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7D2" w:rsidRPr="00AF6F2F" w:rsidRDefault="007967D2" w:rsidP="00DB0F14">
      <w:pPr>
        <w:rPr>
          <w:b/>
          <w:bCs/>
          <w:sz w:val="44"/>
          <w:szCs w:val="44"/>
        </w:rPr>
      </w:pPr>
    </w:p>
    <w:p w:rsidR="00A834FA" w:rsidRDefault="00061306" w:rsidP="0060279B">
      <w:pPr>
        <w:jc w:val="center"/>
        <w:rPr>
          <w:sz w:val="36"/>
          <w:szCs w:val="36"/>
        </w:rPr>
      </w:pPr>
      <w:r w:rsidRPr="00A834FA">
        <w:rPr>
          <w:b/>
          <w:bCs/>
          <w:sz w:val="36"/>
          <w:szCs w:val="36"/>
        </w:rPr>
        <w:t xml:space="preserve"> -DU Y U R U </w:t>
      </w:r>
      <w:r w:rsidRPr="00A834FA">
        <w:rPr>
          <w:sz w:val="36"/>
          <w:szCs w:val="36"/>
        </w:rPr>
        <w:t xml:space="preserve">         </w:t>
      </w:r>
    </w:p>
    <w:p w:rsidR="00061306" w:rsidRPr="00A834FA" w:rsidRDefault="00061306" w:rsidP="0060279B">
      <w:pPr>
        <w:jc w:val="center"/>
        <w:rPr>
          <w:b/>
          <w:bCs/>
          <w:sz w:val="36"/>
          <w:szCs w:val="36"/>
        </w:rPr>
      </w:pPr>
      <w:r w:rsidRPr="00A834FA">
        <w:rPr>
          <w:sz w:val="36"/>
          <w:szCs w:val="36"/>
        </w:rPr>
        <w:t xml:space="preserve"> </w:t>
      </w:r>
    </w:p>
    <w:p w:rsidR="002876B0" w:rsidRPr="003F18B1" w:rsidRDefault="003F18B1" w:rsidP="002876B0">
      <w:pPr>
        <w:spacing w:line="360" w:lineRule="auto"/>
        <w:ind w:firstLine="708"/>
        <w:jc w:val="both"/>
        <w:rPr>
          <w:bCs/>
          <w:sz w:val="40"/>
          <w:szCs w:val="40"/>
        </w:rPr>
      </w:pPr>
      <w:proofErr w:type="gramStart"/>
      <w:r w:rsidRPr="003F18B1">
        <w:rPr>
          <w:sz w:val="40"/>
          <w:szCs w:val="40"/>
        </w:rPr>
        <w:t xml:space="preserve">İlimiz, İznik İlçesi Kutluca, </w:t>
      </w:r>
      <w:proofErr w:type="spellStart"/>
      <w:r w:rsidRPr="003F18B1">
        <w:rPr>
          <w:sz w:val="40"/>
          <w:szCs w:val="40"/>
        </w:rPr>
        <w:t>Hacıosman</w:t>
      </w:r>
      <w:proofErr w:type="spellEnd"/>
      <w:r w:rsidRPr="003F18B1">
        <w:rPr>
          <w:sz w:val="40"/>
          <w:szCs w:val="40"/>
        </w:rPr>
        <w:t xml:space="preserve">, </w:t>
      </w:r>
      <w:proofErr w:type="spellStart"/>
      <w:r w:rsidRPr="003F18B1">
        <w:rPr>
          <w:sz w:val="40"/>
          <w:szCs w:val="40"/>
        </w:rPr>
        <w:t>Gürmüzlü</w:t>
      </w:r>
      <w:proofErr w:type="spellEnd"/>
      <w:r w:rsidRPr="003F18B1">
        <w:rPr>
          <w:sz w:val="40"/>
          <w:szCs w:val="40"/>
        </w:rPr>
        <w:t xml:space="preserve">, </w:t>
      </w:r>
      <w:proofErr w:type="spellStart"/>
      <w:r w:rsidRPr="003F18B1">
        <w:rPr>
          <w:sz w:val="40"/>
          <w:szCs w:val="40"/>
        </w:rPr>
        <w:t>Candarlı</w:t>
      </w:r>
      <w:proofErr w:type="spellEnd"/>
      <w:r w:rsidRPr="003F18B1">
        <w:rPr>
          <w:sz w:val="40"/>
          <w:szCs w:val="40"/>
        </w:rPr>
        <w:t xml:space="preserve">, </w:t>
      </w:r>
      <w:proofErr w:type="spellStart"/>
      <w:r w:rsidRPr="003F18B1">
        <w:rPr>
          <w:sz w:val="40"/>
          <w:szCs w:val="40"/>
        </w:rPr>
        <w:t>Hisardere</w:t>
      </w:r>
      <w:proofErr w:type="spellEnd"/>
      <w:r w:rsidRPr="003F18B1">
        <w:rPr>
          <w:sz w:val="40"/>
          <w:szCs w:val="40"/>
        </w:rPr>
        <w:t xml:space="preserve"> Mahalleleri Sınırları İçerisinde, Türkiye Elektrik İletim A.Ş. Genel Müdürlüğü tarafından yapılması planlanan</w:t>
      </w:r>
      <w:r w:rsidRPr="003F18B1">
        <w:rPr>
          <w:b/>
          <w:sz w:val="40"/>
          <w:szCs w:val="40"/>
        </w:rPr>
        <w:t xml:space="preserve"> “154 </w:t>
      </w:r>
      <w:proofErr w:type="spellStart"/>
      <w:r w:rsidRPr="003F18B1">
        <w:rPr>
          <w:b/>
          <w:sz w:val="40"/>
          <w:szCs w:val="40"/>
        </w:rPr>
        <w:t>kV</w:t>
      </w:r>
      <w:proofErr w:type="spellEnd"/>
      <w:r w:rsidRPr="003F18B1">
        <w:rPr>
          <w:b/>
          <w:sz w:val="40"/>
          <w:szCs w:val="40"/>
        </w:rPr>
        <w:t xml:space="preserve"> Yuvacık RES </w:t>
      </w:r>
      <w:bookmarkStart w:id="0" w:name="_GoBack"/>
      <w:bookmarkEnd w:id="0"/>
      <w:r w:rsidRPr="003F18B1">
        <w:rPr>
          <w:b/>
          <w:sz w:val="40"/>
          <w:szCs w:val="40"/>
        </w:rPr>
        <w:t>TM-İznik TM Elektrik Enerjisi İletim Hattı (EEİH) Projesi”</w:t>
      </w:r>
      <w:r w:rsidRPr="003F18B1">
        <w:rPr>
          <w:sz w:val="40"/>
          <w:szCs w:val="40"/>
        </w:rPr>
        <w:t xml:space="preserve"> </w:t>
      </w:r>
      <w:r w:rsidR="00A834FA" w:rsidRPr="003F18B1">
        <w:rPr>
          <w:sz w:val="40"/>
          <w:szCs w:val="40"/>
        </w:rPr>
        <w:t xml:space="preserve">projesi </w:t>
      </w:r>
      <w:r w:rsidR="002876B0" w:rsidRPr="003F18B1">
        <w:rPr>
          <w:sz w:val="40"/>
          <w:szCs w:val="40"/>
        </w:rPr>
        <w:t xml:space="preserve">ile ilgili olarak Bakanlığımıza sunulan ÇED Raporu İnceleme Değerlendirme Komisyonu tarafından incelenmiş ve değerlendirilmiş </w:t>
      </w:r>
      <w:r w:rsidR="002876B0" w:rsidRPr="003F18B1">
        <w:rPr>
          <w:bCs/>
          <w:sz w:val="40"/>
          <w:szCs w:val="40"/>
        </w:rPr>
        <w:t xml:space="preserve">olup; 25.11.2014 tarih ve 29186 sayılı Resmi Gazetede yayımlanarak yürürlüğe giren ÇED Yönetmeliğinin 14. maddesi gereğince söz konusu </w:t>
      </w:r>
      <w:r w:rsidRPr="003F18B1">
        <w:rPr>
          <w:b/>
          <w:sz w:val="40"/>
          <w:szCs w:val="40"/>
        </w:rPr>
        <w:t xml:space="preserve"> “154 </w:t>
      </w:r>
      <w:proofErr w:type="spellStart"/>
      <w:r w:rsidRPr="003F18B1">
        <w:rPr>
          <w:b/>
          <w:sz w:val="40"/>
          <w:szCs w:val="40"/>
        </w:rPr>
        <w:t>kV</w:t>
      </w:r>
      <w:proofErr w:type="spellEnd"/>
      <w:r w:rsidRPr="003F18B1">
        <w:rPr>
          <w:b/>
          <w:sz w:val="40"/>
          <w:szCs w:val="40"/>
        </w:rPr>
        <w:t xml:space="preserve"> Yuvacık RES TM-İznik TM Elektrik Enerjisi İletim Hattı (EEİH) Projesi”</w:t>
      </w:r>
      <w:r w:rsidRPr="003F18B1">
        <w:rPr>
          <w:sz w:val="40"/>
          <w:szCs w:val="40"/>
        </w:rPr>
        <w:t xml:space="preserve"> </w:t>
      </w:r>
      <w:r w:rsidR="002876B0" w:rsidRPr="003F18B1">
        <w:rPr>
          <w:bCs/>
          <w:sz w:val="40"/>
          <w:szCs w:val="40"/>
        </w:rPr>
        <w:t>projesine Bakanlığımızca</w:t>
      </w:r>
      <w:r w:rsidR="002876B0" w:rsidRPr="003F18B1">
        <w:rPr>
          <w:b/>
          <w:bCs/>
          <w:sz w:val="40"/>
          <w:szCs w:val="40"/>
        </w:rPr>
        <w:t xml:space="preserve"> “Çevresel Etki Değerlendirmesi Olumlu Kararı” </w:t>
      </w:r>
      <w:r w:rsidR="002876B0" w:rsidRPr="003F18B1">
        <w:rPr>
          <w:bCs/>
          <w:sz w:val="40"/>
          <w:szCs w:val="40"/>
        </w:rPr>
        <w:t xml:space="preserve">verilmiştir. </w:t>
      </w:r>
      <w:proofErr w:type="gramEnd"/>
    </w:p>
    <w:p w:rsidR="00AF6F2F" w:rsidRPr="003F18B1" w:rsidRDefault="002876B0" w:rsidP="00A834FA">
      <w:pPr>
        <w:spacing w:line="360" w:lineRule="auto"/>
        <w:ind w:firstLine="708"/>
        <w:jc w:val="both"/>
        <w:rPr>
          <w:sz w:val="40"/>
          <w:szCs w:val="40"/>
        </w:rPr>
      </w:pPr>
      <w:r w:rsidRPr="003F18B1">
        <w:rPr>
          <w:bCs/>
          <w:sz w:val="40"/>
          <w:szCs w:val="40"/>
        </w:rPr>
        <w:t>Kamuoyuna duyurulur</w:t>
      </w:r>
      <w:r w:rsidRPr="003F18B1">
        <w:rPr>
          <w:b/>
          <w:bCs/>
          <w:sz w:val="40"/>
          <w:szCs w:val="40"/>
        </w:rPr>
        <w:t xml:space="preserve">. </w:t>
      </w:r>
      <w:r w:rsidR="00061306" w:rsidRPr="003F18B1">
        <w:rPr>
          <w:sz w:val="40"/>
          <w:szCs w:val="40"/>
        </w:rPr>
        <w:t xml:space="preserve">                                            </w:t>
      </w:r>
    </w:p>
    <w:p w:rsidR="00061306" w:rsidRPr="00AF6F2F" w:rsidRDefault="00061306" w:rsidP="0028414F">
      <w:pPr>
        <w:pStyle w:val="GvdeMetniGirintisi2"/>
        <w:rPr>
          <w:b/>
          <w:bCs/>
          <w:sz w:val="44"/>
          <w:szCs w:val="44"/>
        </w:rPr>
      </w:pPr>
      <w:r w:rsidRPr="00AF6F2F">
        <w:rPr>
          <w:sz w:val="44"/>
          <w:szCs w:val="44"/>
        </w:rPr>
        <w:t xml:space="preserve"> </w:t>
      </w:r>
      <w:r w:rsidR="00AF6F2F">
        <w:rPr>
          <w:sz w:val="44"/>
          <w:szCs w:val="44"/>
        </w:rPr>
        <w:t xml:space="preserve">                                  </w:t>
      </w:r>
      <w:r w:rsidRPr="00AF6F2F">
        <w:rPr>
          <w:b/>
          <w:bCs/>
          <w:sz w:val="44"/>
          <w:szCs w:val="44"/>
        </w:rPr>
        <w:t>BURSA</w:t>
      </w:r>
      <w:r w:rsidR="00AF6F2F">
        <w:rPr>
          <w:b/>
          <w:bCs/>
          <w:sz w:val="44"/>
          <w:szCs w:val="44"/>
        </w:rPr>
        <w:t xml:space="preserve"> VA</w:t>
      </w:r>
      <w:r w:rsidRPr="00AF6F2F">
        <w:rPr>
          <w:b/>
          <w:bCs/>
          <w:sz w:val="44"/>
          <w:szCs w:val="44"/>
        </w:rPr>
        <w:t>LİLİĞİ</w:t>
      </w:r>
    </w:p>
    <w:p w:rsidR="00061306" w:rsidRPr="00AF6F2F" w:rsidRDefault="00061306" w:rsidP="0028414F">
      <w:pPr>
        <w:spacing w:line="360" w:lineRule="auto"/>
        <w:jc w:val="both"/>
        <w:rPr>
          <w:sz w:val="44"/>
          <w:szCs w:val="44"/>
        </w:rPr>
      </w:pPr>
    </w:p>
    <w:p w:rsidR="00061306" w:rsidRPr="00AF6F2F" w:rsidRDefault="00061306">
      <w:pPr>
        <w:rPr>
          <w:sz w:val="44"/>
          <w:szCs w:val="44"/>
        </w:rPr>
      </w:pPr>
    </w:p>
    <w:sectPr w:rsidR="00061306" w:rsidRPr="00AF6F2F" w:rsidSect="007C396B">
      <w:pgSz w:w="11907" w:h="16556" w:code="9"/>
      <w:pgMar w:top="360" w:right="1304" w:bottom="360" w:left="1418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12"/>
    <w:rsid w:val="00053A02"/>
    <w:rsid w:val="00061306"/>
    <w:rsid w:val="000A3075"/>
    <w:rsid w:val="000A5864"/>
    <w:rsid w:val="001000F3"/>
    <w:rsid w:val="001A4ACF"/>
    <w:rsid w:val="001C5A7A"/>
    <w:rsid w:val="0028414F"/>
    <w:rsid w:val="002876B0"/>
    <w:rsid w:val="00375A8B"/>
    <w:rsid w:val="003F18B1"/>
    <w:rsid w:val="004C27FE"/>
    <w:rsid w:val="00515FF7"/>
    <w:rsid w:val="00562DC3"/>
    <w:rsid w:val="005C018D"/>
    <w:rsid w:val="0060279B"/>
    <w:rsid w:val="006154F1"/>
    <w:rsid w:val="00725AAF"/>
    <w:rsid w:val="00790CC7"/>
    <w:rsid w:val="007967D2"/>
    <w:rsid w:val="007C396B"/>
    <w:rsid w:val="00822254"/>
    <w:rsid w:val="008B4AB1"/>
    <w:rsid w:val="009159E0"/>
    <w:rsid w:val="00936D6D"/>
    <w:rsid w:val="00A25450"/>
    <w:rsid w:val="00A834FA"/>
    <w:rsid w:val="00A8546E"/>
    <w:rsid w:val="00A90AAB"/>
    <w:rsid w:val="00AB23DE"/>
    <w:rsid w:val="00AF6F2F"/>
    <w:rsid w:val="00B5671B"/>
    <w:rsid w:val="00B56C7C"/>
    <w:rsid w:val="00C3082F"/>
    <w:rsid w:val="00CE76E9"/>
    <w:rsid w:val="00DB0F14"/>
    <w:rsid w:val="00DC3BA2"/>
    <w:rsid w:val="00E26189"/>
    <w:rsid w:val="00E267DF"/>
    <w:rsid w:val="00EA2812"/>
    <w:rsid w:val="00EC4A55"/>
    <w:rsid w:val="00EE26B3"/>
    <w:rsid w:val="00F6435F"/>
    <w:rsid w:val="00F7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3EDD45-B8B9-427D-99DD-B784CE5DD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1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2">
    <w:name w:val="Body Text Indent 2"/>
    <w:basedOn w:val="Normal"/>
    <w:link w:val="GvdeMetniGirintisi2Char"/>
    <w:uiPriority w:val="99"/>
    <w:rsid w:val="00EA2812"/>
    <w:pPr>
      <w:ind w:firstLine="708"/>
      <w:jc w:val="both"/>
    </w:pPr>
    <w:rPr>
      <w:sz w:val="40"/>
    </w:rPr>
  </w:style>
  <w:style w:type="character" w:customStyle="1" w:styleId="GvdeMetniGirintisi2Char">
    <w:name w:val="Gövde Metni Girintisi 2 Char"/>
    <w:link w:val="GvdeMetniGirintisi2"/>
    <w:uiPriority w:val="99"/>
    <w:semiHidden/>
    <w:rsid w:val="00F455EB"/>
    <w:rPr>
      <w:sz w:val="24"/>
      <w:szCs w:val="24"/>
    </w:rPr>
  </w:style>
  <w:style w:type="paragraph" w:styleId="Altyaz">
    <w:name w:val="Subtitle"/>
    <w:basedOn w:val="Normal"/>
    <w:next w:val="Normal"/>
    <w:link w:val="AltyazChar"/>
    <w:qFormat/>
    <w:locked/>
    <w:rsid w:val="007967D2"/>
    <w:pPr>
      <w:spacing w:after="60"/>
      <w:jc w:val="center"/>
      <w:outlineLvl w:val="1"/>
    </w:pPr>
    <w:rPr>
      <w:rFonts w:ascii="Cambria" w:hAnsi="Cambria"/>
    </w:rPr>
  </w:style>
  <w:style w:type="character" w:customStyle="1" w:styleId="AltyazChar">
    <w:name w:val="Altyazı Char"/>
    <w:link w:val="Altyaz"/>
    <w:rsid w:val="007967D2"/>
    <w:rPr>
      <w:rFonts w:ascii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5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-DU Y U R U -</vt:lpstr>
    </vt:vector>
  </TitlesOfParts>
  <Company>İl Müdürlüğü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-DU Y U R U -</dc:title>
  <dc:subject/>
  <dc:creator>mahir.a</dc:creator>
  <cp:keywords/>
  <dc:description/>
  <cp:lastModifiedBy>Memet Yildirim</cp:lastModifiedBy>
  <cp:revision>5</cp:revision>
  <cp:lastPrinted>2008-10-17T10:11:00Z</cp:lastPrinted>
  <dcterms:created xsi:type="dcterms:W3CDTF">2019-09-24T06:25:00Z</dcterms:created>
  <dcterms:modified xsi:type="dcterms:W3CDTF">2020-04-21T05:46:00Z</dcterms:modified>
</cp:coreProperties>
</file>