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80" w:rsidRDefault="00F52B80" w:rsidP="0018589A">
      <w:pPr>
        <w:tabs>
          <w:tab w:val="left" w:pos="16302"/>
        </w:tabs>
        <w:spacing w:after="0"/>
        <w:ind w:right="94"/>
        <w:rPr>
          <w:sz w:val="24"/>
          <w:szCs w:val="24"/>
        </w:rPr>
      </w:pPr>
    </w:p>
    <w:p w:rsidR="00711FFF" w:rsidRPr="007D7E75" w:rsidRDefault="00711FFF" w:rsidP="0018589A">
      <w:pPr>
        <w:tabs>
          <w:tab w:val="left" w:pos="16302"/>
        </w:tabs>
        <w:spacing w:after="0"/>
        <w:ind w:left="993" w:right="94" w:hanging="993"/>
        <w:jc w:val="center"/>
        <w:rPr>
          <w:sz w:val="24"/>
          <w:szCs w:val="24"/>
        </w:rPr>
      </w:pPr>
      <w:r w:rsidRPr="007D7E75">
        <w:rPr>
          <w:sz w:val="24"/>
          <w:szCs w:val="24"/>
        </w:rPr>
        <w:t>İLAN</w:t>
      </w:r>
    </w:p>
    <w:p w:rsidR="00711FFF" w:rsidRPr="007D7E75" w:rsidRDefault="00C74937" w:rsidP="0018589A">
      <w:pPr>
        <w:spacing w:after="0"/>
        <w:ind w:right="94"/>
        <w:jc w:val="center"/>
        <w:rPr>
          <w:sz w:val="24"/>
          <w:szCs w:val="24"/>
        </w:rPr>
      </w:pPr>
      <w:r w:rsidRPr="007D7E75">
        <w:rPr>
          <w:sz w:val="24"/>
          <w:szCs w:val="24"/>
        </w:rPr>
        <w:t xml:space="preserve">BURSA / </w:t>
      </w:r>
      <w:r w:rsidR="00711FFF" w:rsidRPr="007D7E75">
        <w:rPr>
          <w:sz w:val="24"/>
          <w:szCs w:val="24"/>
        </w:rPr>
        <w:t>YENİŞEHİR KAYMAKAMLIĞI</w:t>
      </w:r>
    </w:p>
    <w:p w:rsidR="002C00EE" w:rsidRPr="007D7E75" w:rsidRDefault="00B63AB7" w:rsidP="0018589A">
      <w:pPr>
        <w:spacing w:after="0"/>
        <w:ind w:right="94"/>
        <w:jc w:val="center"/>
        <w:rPr>
          <w:sz w:val="24"/>
          <w:szCs w:val="24"/>
        </w:rPr>
      </w:pPr>
      <w:r w:rsidRPr="007D7E75">
        <w:rPr>
          <w:sz w:val="24"/>
          <w:szCs w:val="24"/>
        </w:rPr>
        <w:t>MİLLİ EMLAK ŞEFLİĞİ</w:t>
      </w:r>
      <w:r w:rsidR="00941BDD" w:rsidRPr="007D7E75">
        <w:rPr>
          <w:sz w:val="24"/>
          <w:szCs w:val="24"/>
        </w:rPr>
        <w:t>’NDEN</w:t>
      </w:r>
      <w:r w:rsidR="00B91C0A" w:rsidRPr="007D7E75">
        <w:rPr>
          <w:sz w:val="24"/>
          <w:szCs w:val="24"/>
        </w:rPr>
        <w:t xml:space="preserve"> </w:t>
      </w:r>
    </w:p>
    <w:p w:rsidR="002C00EE" w:rsidRPr="007D7E75" w:rsidRDefault="002C00EE" w:rsidP="0018589A">
      <w:pPr>
        <w:widowControl w:val="0"/>
        <w:shd w:val="clear" w:color="auto" w:fill="FFFFFF"/>
        <w:autoSpaceDE w:val="0"/>
        <w:autoSpaceDN w:val="0"/>
        <w:adjustRightInd w:val="0"/>
        <w:spacing w:after="0" w:line="240" w:lineRule="auto"/>
        <w:ind w:left="19"/>
        <w:jc w:val="center"/>
        <w:rPr>
          <w:rFonts w:eastAsiaTheme="minorEastAsia" w:cs="Times New Roman"/>
          <w:sz w:val="24"/>
          <w:szCs w:val="24"/>
          <w:lang w:eastAsia="tr-TR"/>
        </w:rPr>
      </w:pPr>
      <w:r w:rsidRPr="007D7E75">
        <w:rPr>
          <w:rFonts w:eastAsiaTheme="minorEastAsia" w:cs="Times New Roman"/>
          <w:bCs/>
          <w:color w:val="333333"/>
          <w:spacing w:val="4"/>
          <w:sz w:val="24"/>
          <w:szCs w:val="24"/>
          <w:lang w:eastAsia="tr-TR"/>
        </w:rPr>
        <w:t>İRTİFAK HAKKI</w:t>
      </w:r>
      <w:r w:rsidRPr="007D7E75">
        <w:rPr>
          <w:rFonts w:eastAsia="Times New Roman" w:cs="Times New Roman"/>
          <w:bCs/>
          <w:color w:val="333333"/>
          <w:spacing w:val="4"/>
          <w:sz w:val="24"/>
          <w:szCs w:val="24"/>
          <w:lang w:eastAsia="tr-TR"/>
        </w:rPr>
        <w:t xml:space="preserve"> İHALESİ YAPILACAK TAŞINMAZ</w:t>
      </w:r>
      <w:r w:rsidR="0018589A" w:rsidRPr="007D7E75">
        <w:rPr>
          <w:rFonts w:eastAsia="Times New Roman" w:cs="Times New Roman"/>
          <w:bCs/>
          <w:color w:val="333333"/>
          <w:spacing w:val="4"/>
          <w:sz w:val="24"/>
          <w:szCs w:val="24"/>
          <w:lang w:eastAsia="tr-TR"/>
        </w:rPr>
        <w:t>LAR</w:t>
      </w:r>
    </w:p>
    <w:tbl>
      <w:tblPr>
        <w:tblW w:w="15404" w:type="dxa"/>
        <w:tblInd w:w="-8" w:type="dxa"/>
        <w:tblLayout w:type="fixed"/>
        <w:tblCellMar>
          <w:left w:w="40" w:type="dxa"/>
          <w:right w:w="40" w:type="dxa"/>
        </w:tblCellMar>
        <w:tblLook w:val="0000" w:firstRow="0" w:lastRow="0" w:firstColumn="0" w:lastColumn="0" w:noHBand="0" w:noVBand="0"/>
      </w:tblPr>
      <w:tblGrid>
        <w:gridCol w:w="378"/>
        <w:gridCol w:w="567"/>
        <w:gridCol w:w="756"/>
        <w:gridCol w:w="993"/>
        <w:gridCol w:w="850"/>
        <w:gridCol w:w="709"/>
        <w:gridCol w:w="425"/>
        <w:gridCol w:w="567"/>
        <w:gridCol w:w="1559"/>
        <w:gridCol w:w="709"/>
        <w:gridCol w:w="2835"/>
        <w:gridCol w:w="1064"/>
        <w:gridCol w:w="731"/>
        <w:gridCol w:w="709"/>
        <w:gridCol w:w="851"/>
        <w:gridCol w:w="992"/>
        <w:gridCol w:w="709"/>
      </w:tblGrid>
      <w:tr w:rsidR="0018589A" w:rsidRPr="00464B47" w:rsidTr="00E871D8">
        <w:trPr>
          <w:trHeight w:hRule="exact" w:val="927"/>
        </w:trPr>
        <w:tc>
          <w:tcPr>
            <w:tcW w:w="378"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Sıra No</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İli</w:t>
            </w:r>
          </w:p>
        </w:tc>
        <w:tc>
          <w:tcPr>
            <w:tcW w:w="756"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İlçesi</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Mahallesi</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b/>
                <w:sz w:val="18"/>
                <w:szCs w:val="18"/>
              </w:rPr>
              <w:t>Mevkii</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b/>
                <w:sz w:val="18"/>
                <w:szCs w:val="18"/>
              </w:rPr>
              <w:t>Cinsi</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b/>
                <w:sz w:val="18"/>
                <w:szCs w:val="18"/>
              </w:rPr>
              <w:t>Ada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b/>
                <w:sz w:val="18"/>
                <w:szCs w:val="18"/>
              </w:rPr>
              <w:t>Parsel</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jc w:val="center"/>
              <w:rPr>
                <w:b/>
                <w:sz w:val="18"/>
                <w:szCs w:val="18"/>
              </w:rPr>
            </w:pPr>
            <w:r w:rsidRPr="00B91F83">
              <w:rPr>
                <w:b/>
                <w:sz w:val="18"/>
                <w:szCs w:val="18"/>
              </w:rPr>
              <w:t>Yüzölçümü (m²)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b/>
                <w:sz w:val="18"/>
                <w:szCs w:val="18"/>
              </w:rPr>
            </w:pPr>
            <w:r w:rsidRPr="00B91F83">
              <w:rPr>
                <w:b/>
                <w:sz w:val="18"/>
                <w:szCs w:val="18"/>
              </w:rPr>
              <w:t>Hazine Hissesi</w:t>
            </w:r>
          </w:p>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b/>
                <w:sz w:val="18"/>
                <w:szCs w:val="18"/>
              </w:rPr>
              <w:t>(m²)</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p>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İrtifak Hakkı</w:t>
            </w:r>
          </w:p>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Amacı</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İmar Durumu</w:t>
            </w: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İlk Yıl Tahmini Bedeli (TL)</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İrtifak Hakkı Süresi</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Geçici Teminat (TL)</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İhale Tarihi</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İhale Saati</w:t>
            </w:r>
          </w:p>
        </w:tc>
      </w:tr>
      <w:tr w:rsidR="00602940" w:rsidRPr="00464B47" w:rsidTr="00E871D8">
        <w:trPr>
          <w:trHeight w:hRule="exact" w:val="1124"/>
        </w:trPr>
        <w:tc>
          <w:tcPr>
            <w:tcW w:w="378"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Bursa</w:t>
            </w:r>
          </w:p>
        </w:tc>
        <w:tc>
          <w:tcPr>
            <w:tcW w:w="756"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Yenişehir</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Fethiye</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Sarıçalılık</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18589A">
            <w:pPr>
              <w:widowControl w:val="0"/>
              <w:shd w:val="clear" w:color="auto" w:fill="FFFFFF"/>
              <w:autoSpaceDE w:val="0"/>
              <w:autoSpaceDN w:val="0"/>
              <w:adjustRightInd w:val="0"/>
              <w:spacing w:after="0" w:line="240" w:lineRule="auto"/>
              <w:ind w:right="158"/>
              <w:jc w:val="center"/>
              <w:rPr>
                <w:rFonts w:eastAsiaTheme="minorEastAsia" w:cs="Times New Roman"/>
                <w:sz w:val="18"/>
                <w:szCs w:val="18"/>
                <w:lang w:eastAsia="tr-TR"/>
              </w:rPr>
            </w:pPr>
            <w:r>
              <w:rPr>
                <w:rFonts w:eastAsiaTheme="minorEastAsia" w:cs="Times New Roman"/>
                <w:sz w:val="18"/>
                <w:szCs w:val="18"/>
                <w:lang w:eastAsia="tr-TR"/>
              </w:rPr>
              <w:t>Tarla</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112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Default="00602940" w:rsidP="00602940">
            <w:pPr>
              <w:widowControl w:val="0"/>
              <w:autoSpaceDE w:val="0"/>
              <w:autoSpaceDN w:val="0"/>
              <w:adjustRightInd w:val="0"/>
              <w:spacing w:after="0" w:line="240" w:lineRule="auto"/>
              <w:jc w:val="center"/>
              <w:rPr>
                <w:rFonts w:eastAsiaTheme="minorEastAsia" w:cs="Times New Roman"/>
                <w:sz w:val="18"/>
                <w:szCs w:val="18"/>
                <w:lang w:eastAsia="tr-TR"/>
              </w:rPr>
            </w:pPr>
          </w:p>
          <w:p w:rsidR="00602940" w:rsidRDefault="00602940" w:rsidP="00602940">
            <w:pPr>
              <w:widowControl w:val="0"/>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88</w:t>
            </w:r>
          </w:p>
          <w:p w:rsidR="00602940" w:rsidRPr="00B91F83" w:rsidRDefault="00602940" w:rsidP="00602940">
            <w:pPr>
              <w:widowControl w:val="0"/>
              <w:autoSpaceDE w:val="0"/>
              <w:autoSpaceDN w:val="0"/>
              <w:adjustRightInd w:val="0"/>
              <w:spacing w:after="0" w:line="240" w:lineRule="auto"/>
              <w:jc w:val="center"/>
              <w:rPr>
                <w:rFonts w:eastAsiaTheme="minorEastAsia"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9.300,00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Tam</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02940" w:rsidRPr="00B91F83" w:rsidRDefault="00602940" w:rsidP="0018589A">
            <w:pPr>
              <w:widowControl w:val="0"/>
              <w:shd w:val="clear" w:color="auto" w:fill="FFFFFF"/>
              <w:autoSpaceDE w:val="0"/>
              <w:autoSpaceDN w:val="0"/>
              <w:adjustRightInd w:val="0"/>
              <w:spacing w:after="0" w:line="206" w:lineRule="exact"/>
              <w:jc w:val="both"/>
              <w:rPr>
                <w:rFonts w:eastAsiaTheme="minorEastAsia" w:cs="Times New Roman"/>
                <w:sz w:val="18"/>
                <w:szCs w:val="18"/>
                <w:lang w:eastAsia="tr-TR"/>
              </w:rPr>
            </w:pPr>
            <w:r w:rsidRPr="00B91F83">
              <w:rPr>
                <w:rFonts w:eastAsiaTheme="minorEastAsia" w:cs="Times New Roman"/>
                <w:sz w:val="18"/>
                <w:szCs w:val="18"/>
                <w:lang w:eastAsia="tr-TR"/>
              </w:rPr>
              <w:t>İmar planı ile getirilecek kullanım kararlarına uygun</w:t>
            </w:r>
            <w:r>
              <w:rPr>
                <w:rFonts w:eastAsiaTheme="minorEastAsia" w:cs="Times New Roman"/>
                <w:sz w:val="18"/>
                <w:szCs w:val="18"/>
                <w:lang w:eastAsia="tr-TR"/>
              </w:rPr>
              <w:t xml:space="preserve"> </w:t>
            </w:r>
            <w:r w:rsidRPr="00B91F83">
              <w:rPr>
                <w:rFonts w:eastAsiaTheme="minorEastAsia" w:cs="Times New Roman"/>
                <w:sz w:val="18"/>
                <w:szCs w:val="18"/>
                <w:lang w:eastAsia="tr-TR"/>
              </w:rPr>
              <w:t>olarak organize hayvancılık</w:t>
            </w:r>
            <w:r>
              <w:rPr>
                <w:rFonts w:eastAsiaTheme="minorEastAsia" w:cs="Times New Roman"/>
                <w:sz w:val="18"/>
                <w:szCs w:val="18"/>
                <w:lang w:eastAsia="tr-TR"/>
              </w:rPr>
              <w:t xml:space="preserve"> / hayvancılık</w:t>
            </w:r>
            <w:r w:rsidRPr="00B91F83">
              <w:rPr>
                <w:rFonts w:eastAsiaTheme="minorEastAsia" w:cs="Times New Roman"/>
                <w:sz w:val="18"/>
                <w:szCs w:val="18"/>
                <w:lang w:eastAsia="tr-TR"/>
              </w:rPr>
              <w:t xml:space="preserve"> yapılmak amacıyla</w:t>
            </w:r>
            <w:r>
              <w:rPr>
                <w:rFonts w:eastAsiaTheme="minorEastAsia" w:cs="Times New Roman"/>
                <w:sz w:val="18"/>
                <w:szCs w:val="18"/>
                <w:lang w:eastAsia="tr-TR"/>
              </w:rPr>
              <w:t xml:space="preserve"> 30 (otuz) yıl süreli bağımsız ve sürekli nitelikli irtifak hakkı tesisi</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FA3A29">
            <w:pPr>
              <w:widowControl w:val="0"/>
              <w:shd w:val="clear" w:color="auto" w:fill="FFFFFF"/>
              <w:autoSpaceDE w:val="0"/>
              <w:autoSpaceDN w:val="0"/>
              <w:adjustRightInd w:val="0"/>
              <w:spacing w:after="0" w:line="206" w:lineRule="exact"/>
              <w:jc w:val="center"/>
              <w:rPr>
                <w:rFonts w:eastAsiaTheme="minorEastAsia" w:cs="Times New Roman"/>
                <w:sz w:val="18"/>
                <w:szCs w:val="18"/>
                <w:lang w:eastAsia="tr-TR"/>
              </w:rPr>
            </w:pPr>
            <w:r w:rsidRPr="00B91F83">
              <w:rPr>
                <w:rFonts w:eastAsiaTheme="minorEastAsia" w:cs="Times New Roman"/>
                <w:sz w:val="18"/>
                <w:szCs w:val="18"/>
                <w:lang w:eastAsia="tr-TR"/>
              </w:rPr>
              <w:t xml:space="preserve">1/100.000 Ölçekli </w:t>
            </w:r>
            <w:r w:rsidR="00FA3A29">
              <w:rPr>
                <w:rFonts w:eastAsiaTheme="minorEastAsia" w:cs="Times New Roman"/>
                <w:sz w:val="18"/>
                <w:szCs w:val="18"/>
                <w:lang w:eastAsia="tr-TR"/>
              </w:rPr>
              <w:t xml:space="preserve">Çevre Düzeni </w:t>
            </w:r>
            <w:r w:rsidRPr="00B91F83">
              <w:rPr>
                <w:rFonts w:eastAsiaTheme="minorEastAsia" w:cs="Times New Roman"/>
                <w:sz w:val="18"/>
                <w:szCs w:val="18"/>
                <w:lang w:eastAsia="tr-TR"/>
              </w:rPr>
              <w:t>Planında Tarım Alanı</w:t>
            </w: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1.400,00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30 YIL</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420</w:t>
            </w:r>
            <w:r w:rsidRPr="00B91F83">
              <w:rPr>
                <w:rFonts w:eastAsiaTheme="minorEastAsia" w:cs="Times New Roman"/>
                <w:sz w:val="18"/>
                <w:szCs w:val="18"/>
                <w:lang w:eastAsia="tr-TR"/>
              </w:rPr>
              <w:t>,00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E871D8">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1</w:t>
            </w:r>
            <w:r w:rsidR="00E871D8">
              <w:rPr>
                <w:rFonts w:eastAsiaTheme="minorEastAsia" w:cs="Times New Roman"/>
                <w:sz w:val="18"/>
                <w:szCs w:val="18"/>
                <w:lang w:eastAsia="tr-TR"/>
              </w:rPr>
              <w:t>7</w:t>
            </w:r>
            <w:r w:rsidRPr="00B91F83">
              <w:rPr>
                <w:rFonts w:eastAsiaTheme="minorEastAsia" w:cs="Times New Roman"/>
                <w:sz w:val="18"/>
                <w:szCs w:val="18"/>
                <w:lang w:eastAsia="tr-TR"/>
              </w:rPr>
              <w:t>.</w:t>
            </w:r>
            <w:r>
              <w:rPr>
                <w:rFonts w:eastAsiaTheme="minorEastAsia" w:cs="Times New Roman"/>
                <w:sz w:val="18"/>
                <w:szCs w:val="18"/>
                <w:lang w:eastAsia="tr-TR"/>
              </w:rPr>
              <w:t>02</w:t>
            </w:r>
            <w:r w:rsidRPr="00B91F83">
              <w:rPr>
                <w:rFonts w:eastAsiaTheme="minorEastAsia" w:cs="Times New Roman"/>
                <w:sz w:val="18"/>
                <w:szCs w:val="18"/>
                <w:lang w:eastAsia="tr-TR"/>
              </w:rPr>
              <w:t>.202</w:t>
            </w:r>
            <w:r>
              <w:rPr>
                <w:rFonts w:eastAsiaTheme="minorEastAsia" w:cs="Times New Roman"/>
                <w:sz w:val="18"/>
                <w:szCs w:val="18"/>
                <w:lang w:eastAsia="tr-T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FA3A29">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10:30</w:t>
            </w:r>
          </w:p>
        </w:tc>
      </w:tr>
      <w:tr w:rsidR="00602940" w:rsidRPr="00464B47" w:rsidTr="00E871D8">
        <w:trPr>
          <w:trHeight w:hRule="exact" w:val="1140"/>
        </w:trPr>
        <w:tc>
          <w:tcPr>
            <w:tcW w:w="378"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Default="00FA3A29"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Bursa</w:t>
            </w:r>
          </w:p>
        </w:tc>
        <w:tc>
          <w:tcPr>
            <w:tcW w:w="756"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Yenişehir</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Fethiye</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Sarıçalılık</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18589A">
            <w:pPr>
              <w:widowControl w:val="0"/>
              <w:shd w:val="clear" w:color="auto" w:fill="FFFFFF"/>
              <w:autoSpaceDE w:val="0"/>
              <w:autoSpaceDN w:val="0"/>
              <w:adjustRightInd w:val="0"/>
              <w:spacing w:after="0" w:line="240" w:lineRule="auto"/>
              <w:ind w:right="158"/>
              <w:jc w:val="center"/>
              <w:rPr>
                <w:rFonts w:eastAsiaTheme="minorEastAsia" w:cs="Times New Roman"/>
                <w:sz w:val="18"/>
                <w:szCs w:val="18"/>
                <w:lang w:eastAsia="tr-TR"/>
              </w:rPr>
            </w:pPr>
            <w:r>
              <w:rPr>
                <w:rFonts w:eastAsiaTheme="minorEastAsia" w:cs="Times New Roman"/>
                <w:sz w:val="18"/>
                <w:szCs w:val="18"/>
                <w:lang w:eastAsia="tr-TR"/>
              </w:rPr>
              <w:t>Tarla</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112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Default="00602940" w:rsidP="00602940">
            <w:pPr>
              <w:widowControl w:val="0"/>
              <w:autoSpaceDE w:val="0"/>
              <w:autoSpaceDN w:val="0"/>
              <w:adjustRightInd w:val="0"/>
              <w:spacing w:after="0" w:line="240" w:lineRule="auto"/>
              <w:jc w:val="center"/>
              <w:rPr>
                <w:rFonts w:eastAsiaTheme="minorEastAsia" w:cs="Times New Roman"/>
                <w:sz w:val="18"/>
                <w:szCs w:val="18"/>
                <w:lang w:eastAsia="tr-TR"/>
              </w:rPr>
            </w:pPr>
          </w:p>
          <w:p w:rsidR="00602940" w:rsidRDefault="00602940" w:rsidP="00602940">
            <w:pPr>
              <w:widowControl w:val="0"/>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89</w:t>
            </w:r>
          </w:p>
          <w:p w:rsidR="00602940" w:rsidRPr="00B91F83" w:rsidRDefault="00602940" w:rsidP="00602940">
            <w:pPr>
              <w:widowControl w:val="0"/>
              <w:autoSpaceDE w:val="0"/>
              <w:autoSpaceDN w:val="0"/>
              <w:adjustRightInd w:val="0"/>
              <w:spacing w:after="0" w:line="240" w:lineRule="auto"/>
              <w:jc w:val="center"/>
              <w:rPr>
                <w:rFonts w:eastAsiaTheme="minorEastAsia"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6.850,00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Tam</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02940" w:rsidRPr="00B91F83" w:rsidRDefault="00602940" w:rsidP="00602940">
            <w:pPr>
              <w:widowControl w:val="0"/>
              <w:shd w:val="clear" w:color="auto" w:fill="FFFFFF"/>
              <w:autoSpaceDE w:val="0"/>
              <w:autoSpaceDN w:val="0"/>
              <w:adjustRightInd w:val="0"/>
              <w:spacing w:after="0" w:line="206" w:lineRule="exact"/>
              <w:jc w:val="both"/>
              <w:rPr>
                <w:rFonts w:eastAsiaTheme="minorEastAsia" w:cs="Times New Roman"/>
                <w:sz w:val="18"/>
                <w:szCs w:val="18"/>
                <w:lang w:eastAsia="tr-TR"/>
              </w:rPr>
            </w:pPr>
            <w:r w:rsidRPr="00B91F83">
              <w:rPr>
                <w:rFonts w:eastAsiaTheme="minorEastAsia" w:cs="Times New Roman"/>
                <w:sz w:val="18"/>
                <w:szCs w:val="18"/>
                <w:lang w:eastAsia="tr-TR"/>
              </w:rPr>
              <w:t>İmar planı ile getirilecek kullanım kararlarına uygun</w:t>
            </w:r>
            <w:r>
              <w:rPr>
                <w:rFonts w:eastAsiaTheme="minorEastAsia" w:cs="Times New Roman"/>
                <w:sz w:val="18"/>
                <w:szCs w:val="18"/>
                <w:lang w:eastAsia="tr-TR"/>
              </w:rPr>
              <w:t xml:space="preserve"> </w:t>
            </w:r>
            <w:r w:rsidRPr="00B91F83">
              <w:rPr>
                <w:rFonts w:eastAsiaTheme="minorEastAsia" w:cs="Times New Roman"/>
                <w:sz w:val="18"/>
                <w:szCs w:val="18"/>
                <w:lang w:eastAsia="tr-TR"/>
              </w:rPr>
              <w:t>olarak organize hayvancılık</w:t>
            </w:r>
            <w:r>
              <w:rPr>
                <w:rFonts w:eastAsiaTheme="minorEastAsia" w:cs="Times New Roman"/>
                <w:sz w:val="18"/>
                <w:szCs w:val="18"/>
                <w:lang w:eastAsia="tr-TR"/>
              </w:rPr>
              <w:t xml:space="preserve"> / hayvancılık</w:t>
            </w:r>
            <w:r w:rsidRPr="00B91F83">
              <w:rPr>
                <w:rFonts w:eastAsiaTheme="minorEastAsia" w:cs="Times New Roman"/>
                <w:sz w:val="18"/>
                <w:szCs w:val="18"/>
                <w:lang w:eastAsia="tr-TR"/>
              </w:rPr>
              <w:t xml:space="preserve"> yapılmak amacıyla</w:t>
            </w:r>
            <w:r>
              <w:rPr>
                <w:rFonts w:eastAsiaTheme="minorEastAsia" w:cs="Times New Roman"/>
                <w:sz w:val="18"/>
                <w:szCs w:val="18"/>
                <w:lang w:eastAsia="tr-TR"/>
              </w:rPr>
              <w:t xml:space="preserve"> 30 (otuz) yıl süreli bağımsız ve sürekli nitelikli irtifak hakkı tesisi</w:t>
            </w:r>
          </w:p>
          <w:p w:rsidR="00602940" w:rsidRPr="00B91F83" w:rsidRDefault="00602940" w:rsidP="00602940">
            <w:pPr>
              <w:widowControl w:val="0"/>
              <w:shd w:val="clear" w:color="auto" w:fill="FFFFFF"/>
              <w:autoSpaceDE w:val="0"/>
              <w:autoSpaceDN w:val="0"/>
              <w:adjustRightInd w:val="0"/>
              <w:spacing w:after="0" w:line="206" w:lineRule="exact"/>
              <w:jc w:val="both"/>
              <w:rPr>
                <w:rFonts w:eastAsiaTheme="minorEastAsia" w:cs="Times New Roman"/>
                <w:sz w:val="18"/>
                <w:szCs w:val="18"/>
                <w:lang w:eastAsia="tr-TR"/>
              </w:rPr>
            </w:pP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06" w:lineRule="exact"/>
              <w:jc w:val="center"/>
              <w:rPr>
                <w:rFonts w:eastAsiaTheme="minorEastAsia" w:cs="Times New Roman"/>
                <w:sz w:val="18"/>
                <w:szCs w:val="18"/>
                <w:lang w:eastAsia="tr-TR"/>
              </w:rPr>
            </w:pPr>
            <w:r w:rsidRPr="00B91F83">
              <w:rPr>
                <w:rFonts w:eastAsiaTheme="minorEastAsia" w:cs="Times New Roman"/>
                <w:sz w:val="18"/>
                <w:szCs w:val="18"/>
                <w:lang w:eastAsia="tr-TR"/>
              </w:rPr>
              <w:t>1/100.000 Ölçekli Çevre Düzeni Planında Tarım Alanı</w:t>
            </w: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1.050,00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30 YIL</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315</w:t>
            </w:r>
            <w:r w:rsidRPr="00B91F83">
              <w:rPr>
                <w:rFonts w:eastAsiaTheme="minorEastAsia" w:cs="Times New Roman"/>
                <w:sz w:val="18"/>
                <w:szCs w:val="18"/>
                <w:lang w:eastAsia="tr-TR"/>
              </w:rPr>
              <w:t>,00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E871D8">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1</w:t>
            </w:r>
            <w:r w:rsidR="00E871D8">
              <w:rPr>
                <w:rFonts w:eastAsiaTheme="minorEastAsia" w:cs="Times New Roman"/>
                <w:sz w:val="18"/>
                <w:szCs w:val="18"/>
                <w:lang w:eastAsia="tr-TR"/>
              </w:rPr>
              <w:t>7</w:t>
            </w:r>
            <w:r w:rsidRPr="00B91F83">
              <w:rPr>
                <w:rFonts w:eastAsiaTheme="minorEastAsia" w:cs="Times New Roman"/>
                <w:sz w:val="18"/>
                <w:szCs w:val="18"/>
                <w:lang w:eastAsia="tr-TR"/>
              </w:rPr>
              <w:t>.</w:t>
            </w:r>
            <w:r>
              <w:rPr>
                <w:rFonts w:eastAsiaTheme="minorEastAsia" w:cs="Times New Roman"/>
                <w:sz w:val="18"/>
                <w:szCs w:val="18"/>
                <w:lang w:eastAsia="tr-TR"/>
              </w:rPr>
              <w:t>02</w:t>
            </w:r>
            <w:r w:rsidRPr="00B91F83">
              <w:rPr>
                <w:rFonts w:eastAsiaTheme="minorEastAsia" w:cs="Times New Roman"/>
                <w:sz w:val="18"/>
                <w:szCs w:val="18"/>
                <w:lang w:eastAsia="tr-TR"/>
              </w:rPr>
              <w:t>.202</w:t>
            </w:r>
            <w:r>
              <w:rPr>
                <w:rFonts w:eastAsiaTheme="minorEastAsia" w:cs="Times New Roman"/>
                <w:sz w:val="18"/>
                <w:szCs w:val="18"/>
                <w:lang w:eastAsia="tr-T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FA3A29">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11:00</w:t>
            </w:r>
          </w:p>
        </w:tc>
      </w:tr>
      <w:tr w:rsidR="00602940" w:rsidRPr="00464B47" w:rsidTr="00E871D8">
        <w:trPr>
          <w:trHeight w:hRule="exact" w:val="1128"/>
        </w:trPr>
        <w:tc>
          <w:tcPr>
            <w:tcW w:w="378"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Default="00FA3A29"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Bursa</w:t>
            </w:r>
          </w:p>
        </w:tc>
        <w:tc>
          <w:tcPr>
            <w:tcW w:w="756"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Yenişehir</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Fethiye</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Sarıçalılık</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18589A">
            <w:pPr>
              <w:widowControl w:val="0"/>
              <w:shd w:val="clear" w:color="auto" w:fill="FFFFFF"/>
              <w:autoSpaceDE w:val="0"/>
              <w:autoSpaceDN w:val="0"/>
              <w:adjustRightInd w:val="0"/>
              <w:spacing w:after="0" w:line="240" w:lineRule="auto"/>
              <w:ind w:right="158"/>
              <w:jc w:val="center"/>
              <w:rPr>
                <w:rFonts w:eastAsiaTheme="minorEastAsia" w:cs="Times New Roman"/>
                <w:sz w:val="18"/>
                <w:szCs w:val="18"/>
                <w:lang w:eastAsia="tr-TR"/>
              </w:rPr>
            </w:pPr>
            <w:r>
              <w:rPr>
                <w:rFonts w:eastAsiaTheme="minorEastAsia" w:cs="Times New Roman"/>
                <w:sz w:val="18"/>
                <w:szCs w:val="18"/>
                <w:lang w:eastAsia="tr-TR"/>
              </w:rPr>
              <w:t>Tarla</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112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Default="00602940" w:rsidP="00602940">
            <w:pPr>
              <w:widowControl w:val="0"/>
              <w:autoSpaceDE w:val="0"/>
              <w:autoSpaceDN w:val="0"/>
              <w:adjustRightInd w:val="0"/>
              <w:spacing w:after="0" w:line="240" w:lineRule="auto"/>
              <w:jc w:val="center"/>
              <w:rPr>
                <w:rFonts w:eastAsiaTheme="minorEastAsia" w:cs="Times New Roman"/>
                <w:sz w:val="18"/>
                <w:szCs w:val="18"/>
                <w:lang w:eastAsia="tr-TR"/>
              </w:rPr>
            </w:pPr>
          </w:p>
          <w:p w:rsidR="00602940" w:rsidRDefault="00602940" w:rsidP="00602940">
            <w:pPr>
              <w:widowControl w:val="0"/>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90</w:t>
            </w:r>
          </w:p>
          <w:p w:rsidR="00602940" w:rsidRPr="00B91F83" w:rsidRDefault="00602940" w:rsidP="00602940">
            <w:pPr>
              <w:widowControl w:val="0"/>
              <w:autoSpaceDE w:val="0"/>
              <w:autoSpaceDN w:val="0"/>
              <w:adjustRightInd w:val="0"/>
              <w:spacing w:after="0" w:line="240" w:lineRule="auto"/>
              <w:jc w:val="center"/>
              <w:rPr>
                <w:rFonts w:eastAsiaTheme="minorEastAsia"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7</w:t>
            </w:r>
            <w:r w:rsidR="00FA3A29">
              <w:rPr>
                <w:rFonts w:eastAsiaTheme="minorEastAsia" w:cs="Times New Roman"/>
                <w:sz w:val="18"/>
                <w:szCs w:val="18"/>
                <w:lang w:eastAsia="tr-TR"/>
              </w:rPr>
              <w:t>.</w:t>
            </w:r>
            <w:r>
              <w:rPr>
                <w:rFonts w:eastAsiaTheme="minorEastAsia" w:cs="Times New Roman"/>
                <w:sz w:val="18"/>
                <w:szCs w:val="18"/>
                <w:lang w:eastAsia="tr-TR"/>
              </w:rPr>
              <w:t>500,00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Tam</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02940" w:rsidRPr="00B91F83" w:rsidRDefault="00602940" w:rsidP="00602940">
            <w:pPr>
              <w:widowControl w:val="0"/>
              <w:shd w:val="clear" w:color="auto" w:fill="FFFFFF"/>
              <w:autoSpaceDE w:val="0"/>
              <w:autoSpaceDN w:val="0"/>
              <w:adjustRightInd w:val="0"/>
              <w:spacing w:after="0" w:line="206" w:lineRule="exact"/>
              <w:jc w:val="both"/>
              <w:rPr>
                <w:rFonts w:eastAsiaTheme="minorEastAsia" w:cs="Times New Roman"/>
                <w:sz w:val="18"/>
                <w:szCs w:val="18"/>
                <w:lang w:eastAsia="tr-TR"/>
              </w:rPr>
            </w:pPr>
            <w:r w:rsidRPr="00B91F83">
              <w:rPr>
                <w:rFonts w:eastAsiaTheme="minorEastAsia" w:cs="Times New Roman"/>
                <w:sz w:val="18"/>
                <w:szCs w:val="18"/>
                <w:lang w:eastAsia="tr-TR"/>
              </w:rPr>
              <w:t>İmar planı ile getirilecek kullanım kararlarına uygun</w:t>
            </w:r>
            <w:r>
              <w:rPr>
                <w:rFonts w:eastAsiaTheme="minorEastAsia" w:cs="Times New Roman"/>
                <w:sz w:val="18"/>
                <w:szCs w:val="18"/>
                <w:lang w:eastAsia="tr-TR"/>
              </w:rPr>
              <w:t xml:space="preserve"> </w:t>
            </w:r>
            <w:r w:rsidRPr="00B91F83">
              <w:rPr>
                <w:rFonts w:eastAsiaTheme="minorEastAsia" w:cs="Times New Roman"/>
                <w:sz w:val="18"/>
                <w:szCs w:val="18"/>
                <w:lang w:eastAsia="tr-TR"/>
              </w:rPr>
              <w:t>olarak organize hayvancılık</w:t>
            </w:r>
            <w:r>
              <w:rPr>
                <w:rFonts w:eastAsiaTheme="minorEastAsia" w:cs="Times New Roman"/>
                <w:sz w:val="18"/>
                <w:szCs w:val="18"/>
                <w:lang w:eastAsia="tr-TR"/>
              </w:rPr>
              <w:t xml:space="preserve"> / hayvancılık</w:t>
            </w:r>
            <w:r w:rsidRPr="00B91F83">
              <w:rPr>
                <w:rFonts w:eastAsiaTheme="minorEastAsia" w:cs="Times New Roman"/>
                <w:sz w:val="18"/>
                <w:szCs w:val="18"/>
                <w:lang w:eastAsia="tr-TR"/>
              </w:rPr>
              <w:t xml:space="preserve"> yapılmak amacıyla</w:t>
            </w:r>
            <w:r>
              <w:rPr>
                <w:rFonts w:eastAsiaTheme="minorEastAsia" w:cs="Times New Roman"/>
                <w:sz w:val="18"/>
                <w:szCs w:val="18"/>
                <w:lang w:eastAsia="tr-TR"/>
              </w:rPr>
              <w:t xml:space="preserve"> 30 (otuz) yıl süreli bağımsız ve sürekli nitelikli irtifak</w:t>
            </w:r>
            <w:bookmarkStart w:id="0" w:name="_GoBack"/>
            <w:bookmarkEnd w:id="0"/>
            <w:r>
              <w:rPr>
                <w:rFonts w:eastAsiaTheme="minorEastAsia" w:cs="Times New Roman"/>
                <w:sz w:val="18"/>
                <w:szCs w:val="18"/>
                <w:lang w:eastAsia="tr-TR"/>
              </w:rPr>
              <w:t xml:space="preserve"> hakkı tesisi</w:t>
            </w:r>
          </w:p>
          <w:p w:rsidR="00602940" w:rsidRPr="00B91F83" w:rsidRDefault="00602940" w:rsidP="00602940">
            <w:pPr>
              <w:widowControl w:val="0"/>
              <w:shd w:val="clear" w:color="auto" w:fill="FFFFFF"/>
              <w:autoSpaceDE w:val="0"/>
              <w:autoSpaceDN w:val="0"/>
              <w:adjustRightInd w:val="0"/>
              <w:spacing w:after="0" w:line="206" w:lineRule="exact"/>
              <w:jc w:val="both"/>
              <w:rPr>
                <w:rFonts w:eastAsiaTheme="minorEastAsia" w:cs="Times New Roman"/>
                <w:sz w:val="18"/>
                <w:szCs w:val="18"/>
                <w:lang w:eastAsia="tr-TR"/>
              </w:rPr>
            </w:pP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06" w:lineRule="exact"/>
              <w:jc w:val="center"/>
              <w:rPr>
                <w:rFonts w:eastAsiaTheme="minorEastAsia" w:cs="Times New Roman"/>
                <w:sz w:val="18"/>
                <w:szCs w:val="18"/>
                <w:lang w:eastAsia="tr-TR"/>
              </w:rPr>
            </w:pPr>
            <w:r w:rsidRPr="00B91F83">
              <w:rPr>
                <w:rFonts w:eastAsiaTheme="minorEastAsia" w:cs="Times New Roman"/>
                <w:sz w:val="18"/>
                <w:szCs w:val="18"/>
                <w:lang w:eastAsia="tr-TR"/>
              </w:rPr>
              <w:t>1/100.000 Ölçekli Çevre Düzeni Planında Tarım Alanı</w:t>
            </w: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1.150,00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30 YIL</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602940">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345</w:t>
            </w:r>
            <w:r w:rsidRPr="00B91F83">
              <w:rPr>
                <w:rFonts w:eastAsiaTheme="minorEastAsia" w:cs="Times New Roman"/>
                <w:sz w:val="18"/>
                <w:szCs w:val="18"/>
                <w:lang w:eastAsia="tr-TR"/>
              </w:rPr>
              <w:t>,00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E871D8">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1</w:t>
            </w:r>
            <w:r w:rsidR="00E871D8">
              <w:rPr>
                <w:rFonts w:eastAsiaTheme="minorEastAsia" w:cs="Times New Roman"/>
                <w:sz w:val="18"/>
                <w:szCs w:val="18"/>
                <w:lang w:eastAsia="tr-TR"/>
              </w:rPr>
              <w:t>7</w:t>
            </w:r>
            <w:r w:rsidRPr="00B91F83">
              <w:rPr>
                <w:rFonts w:eastAsiaTheme="minorEastAsia" w:cs="Times New Roman"/>
                <w:sz w:val="18"/>
                <w:szCs w:val="18"/>
                <w:lang w:eastAsia="tr-TR"/>
              </w:rPr>
              <w:t>.</w:t>
            </w:r>
            <w:r>
              <w:rPr>
                <w:rFonts w:eastAsiaTheme="minorEastAsia" w:cs="Times New Roman"/>
                <w:sz w:val="18"/>
                <w:szCs w:val="18"/>
                <w:lang w:eastAsia="tr-TR"/>
              </w:rPr>
              <w:t>02</w:t>
            </w:r>
            <w:r w:rsidRPr="00B91F83">
              <w:rPr>
                <w:rFonts w:eastAsiaTheme="minorEastAsia" w:cs="Times New Roman"/>
                <w:sz w:val="18"/>
                <w:szCs w:val="18"/>
                <w:lang w:eastAsia="tr-TR"/>
              </w:rPr>
              <w:t>.202</w:t>
            </w:r>
            <w:r>
              <w:rPr>
                <w:rFonts w:eastAsiaTheme="minorEastAsia" w:cs="Times New Roman"/>
                <w:sz w:val="18"/>
                <w:szCs w:val="18"/>
                <w:lang w:eastAsia="tr-T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02940" w:rsidRPr="00B91F83" w:rsidRDefault="00602940" w:rsidP="00FA3A29">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11:30</w:t>
            </w:r>
          </w:p>
        </w:tc>
      </w:tr>
      <w:tr w:rsidR="0018589A" w:rsidRPr="00464B47" w:rsidTr="00E871D8">
        <w:trPr>
          <w:trHeight w:hRule="exact" w:val="1109"/>
        </w:trPr>
        <w:tc>
          <w:tcPr>
            <w:tcW w:w="378"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602940" w:rsidP="00B91F83">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B91F83">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Bursa</w:t>
            </w:r>
          </w:p>
        </w:tc>
        <w:tc>
          <w:tcPr>
            <w:tcW w:w="756"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B91F83">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Yenişehir</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185544" w:rsidP="00B91F83">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Toprakocak</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185544" w:rsidP="00A63744">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Bakraç</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185544" w:rsidP="0018589A">
            <w:pPr>
              <w:widowControl w:val="0"/>
              <w:shd w:val="clear" w:color="auto" w:fill="FFFFFF"/>
              <w:autoSpaceDE w:val="0"/>
              <w:autoSpaceDN w:val="0"/>
              <w:adjustRightInd w:val="0"/>
              <w:spacing w:after="0" w:line="240" w:lineRule="auto"/>
              <w:ind w:right="158"/>
              <w:jc w:val="center"/>
              <w:rPr>
                <w:rFonts w:eastAsiaTheme="minorEastAsia" w:cs="Times New Roman"/>
                <w:sz w:val="18"/>
                <w:szCs w:val="18"/>
                <w:lang w:eastAsia="tr-TR"/>
              </w:rPr>
            </w:pPr>
            <w:r>
              <w:rPr>
                <w:rFonts w:eastAsiaTheme="minorEastAsia" w:cs="Times New Roman"/>
                <w:sz w:val="18"/>
                <w:szCs w:val="18"/>
                <w:lang w:eastAsia="tr-TR"/>
              </w:rPr>
              <w:t>Tarla</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384598" w:rsidP="00B91F83">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871D8" w:rsidRDefault="00185544" w:rsidP="00E871D8">
            <w:pPr>
              <w:widowControl w:val="0"/>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697</w:t>
            </w:r>
          </w:p>
          <w:p w:rsidR="00E871D8" w:rsidRDefault="00185544" w:rsidP="00E871D8">
            <w:pPr>
              <w:widowControl w:val="0"/>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716</w:t>
            </w:r>
          </w:p>
          <w:p w:rsidR="00E871D8" w:rsidRDefault="00185544" w:rsidP="00E871D8">
            <w:pPr>
              <w:widowControl w:val="0"/>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717</w:t>
            </w:r>
          </w:p>
          <w:p w:rsidR="00185544" w:rsidRDefault="00185544" w:rsidP="00E871D8">
            <w:pPr>
              <w:widowControl w:val="0"/>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718</w:t>
            </w:r>
          </w:p>
          <w:p w:rsidR="0018589A" w:rsidRDefault="0018589A" w:rsidP="00E871D8">
            <w:pPr>
              <w:widowControl w:val="0"/>
              <w:autoSpaceDE w:val="0"/>
              <w:autoSpaceDN w:val="0"/>
              <w:adjustRightInd w:val="0"/>
              <w:spacing w:after="0" w:line="240" w:lineRule="auto"/>
              <w:jc w:val="center"/>
              <w:rPr>
                <w:rFonts w:eastAsiaTheme="minorEastAsia" w:cs="Times New Roman"/>
                <w:sz w:val="18"/>
                <w:szCs w:val="18"/>
                <w:lang w:eastAsia="tr-TR"/>
              </w:rPr>
            </w:pPr>
          </w:p>
          <w:p w:rsidR="00C55919" w:rsidRPr="00B91F83" w:rsidRDefault="00C55919" w:rsidP="00B91F83">
            <w:pPr>
              <w:widowControl w:val="0"/>
              <w:autoSpaceDE w:val="0"/>
              <w:autoSpaceDN w:val="0"/>
              <w:adjustRightInd w:val="0"/>
              <w:spacing w:after="0" w:line="240" w:lineRule="auto"/>
              <w:jc w:val="center"/>
              <w:rPr>
                <w:rFonts w:eastAsiaTheme="minorEastAsia" w:cs="Times New Roman"/>
                <w:sz w:val="18"/>
                <w:szCs w:val="18"/>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E871D8" w:rsidRDefault="00E871D8" w:rsidP="00E871D8">
            <w:pPr>
              <w:widowControl w:val="0"/>
              <w:shd w:val="clear" w:color="auto" w:fill="FFFFFF"/>
              <w:autoSpaceDE w:val="0"/>
              <w:autoSpaceDN w:val="0"/>
              <w:adjustRightInd w:val="0"/>
              <w:spacing w:after="0" w:line="240" w:lineRule="auto"/>
              <w:jc w:val="right"/>
              <w:rPr>
                <w:rFonts w:eastAsiaTheme="minorEastAsia" w:cs="Times New Roman"/>
                <w:sz w:val="18"/>
                <w:szCs w:val="18"/>
                <w:lang w:eastAsia="tr-TR"/>
              </w:rPr>
            </w:pPr>
            <w:r>
              <w:rPr>
                <w:rFonts w:eastAsiaTheme="minorEastAsia" w:cs="Times New Roman"/>
                <w:sz w:val="18"/>
                <w:szCs w:val="18"/>
                <w:lang w:eastAsia="tr-TR"/>
              </w:rPr>
              <w:t>7,450,00</w:t>
            </w:r>
          </w:p>
          <w:p w:rsidR="00E871D8" w:rsidRDefault="00E871D8" w:rsidP="00E871D8">
            <w:pPr>
              <w:widowControl w:val="0"/>
              <w:shd w:val="clear" w:color="auto" w:fill="FFFFFF"/>
              <w:autoSpaceDE w:val="0"/>
              <w:autoSpaceDN w:val="0"/>
              <w:adjustRightInd w:val="0"/>
              <w:spacing w:after="0" w:line="240" w:lineRule="auto"/>
              <w:jc w:val="right"/>
              <w:rPr>
                <w:rFonts w:eastAsiaTheme="minorEastAsia" w:cs="Times New Roman"/>
                <w:sz w:val="18"/>
                <w:szCs w:val="18"/>
                <w:lang w:eastAsia="tr-TR"/>
              </w:rPr>
            </w:pPr>
            <w:r>
              <w:rPr>
                <w:rFonts w:eastAsiaTheme="minorEastAsia" w:cs="Times New Roman"/>
                <w:sz w:val="18"/>
                <w:szCs w:val="18"/>
                <w:lang w:eastAsia="tr-TR"/>
              </w:rPr>
              <w:t>7.650,00</w:t>
            </w:r>
          </w:p>
          <w:p w:rsidR="00E871D8" w:rsidRDefault="00E871D8" w:rsidP="00E871D8">
            <w:pPr>
              <w:widowControl w:val="0"/>
              <w:shd w:val="clear" w:color="auto" w:fill="FFFFFF"/>
              <w:autoSpaceDE w:val="0"/>
              <w:autoSpaceDN w:val="0"/>
              <w:adjustRightInd w:val="0"/>
              <w:spacing w:after="0" w:line="240" w:lineRule="auto"/>
              <w:jc w:val="right"/>
              <w:rPr>
                <w:rFonts w:eastAsiaTheme="minorEastAsia" w:cs="Times New Roman"/>
                <w:sz w:val="18"/>
                <w:szCs w:val="18"/>
                <w:lang w:eastAsia="tr-TR"/>
              </w:rPr>
            </w:pPr>
            <w:r>
              <w:rPr>
                <w:rFonts w:eastAsiaTheme="minorEastAsia" w:cs="Times New Roman"/>
                <w:sz w:val="18"/>
                <w:szCs w:val="18"/>
                <w:lang w:eastAsia="tr-TR"/>
              </w:rPr>
              <w:t>8.006,00</w:t>
            </w:r>
          </w:p>
          <w:p w:rsidR="00E871D8" w:rsidRDefault="00E871D8" w:rsidP="00E871D8">
            <w:pPr>
              <w:widowControl w:val="0"/>
              <w:shd w:val="clear" w:color="auto" w:fill="FFFFFF"/>
              <w:autoSpaceDE w:val="0"/>
              <w:autoSpaceDN w:val="0"/>
              <w:adjustRightInd w:val="0"/>
              <w:spacing w:after="0" w:line="240" w:lineRule="auto"/>
              <w:jc w:val="right"/>
              <w:rPr>
                <w:rFonts w:eastAsiaTheme="minorEastAsia" w:cs="Times New Roman"/>
                <w:sz w:val="18"/>
                <w:szCs w:val="18"/>
                <w:lang w:eastAsia="tr-TR"/>
              </w:rPr>
            </w:pPr>
            <w:r>
              <w:rPr>
                <w:rFonts w:eastAsiaTheme="minorEastAsia" w:cs="Times New Roman"/>
                <w:sz w:val="18"/>
                <w:szCs w:val="18"/>
                <w:lang w:eastAsia="tr-TR"/>
              </w:rPr>
              <w:t xml:space="preserve">    985,00</w:t>
            </w:r>
          </w:p>
          <w:p w:rsidR="00C55919" w:rsidRPr="00B91F83" w:rsidRDefault="00E871D8" w:rsidP="00E871D8">
            <w:pPr>
              <w:widowControl w:val="0"/>
              <w:shd w:val="clear" w:color="auto" w:fill="FFFFFF"/>
              <w:autoSpaceDE w:val="0"/>
              <w:autoSpaceDN w:val="0"/>
              <w:adjustRightInd w:val="0"/>
              <w:spacing w:after="0" w:line="240" w:lineRule="auto"/>
              <w:jc w:val="right"/>
              <w:rPr>
                <w:rFonts w:eastAsiaTheme="minorEastAsia" w:cs="Times New Roman"/>
                <w:sz w:val="18"/>
                <w:szCs w:val="18"/>
                <w:lang w:eastAsia="tr-TR"/>
              </w:rPr>
            </w:pPr>
            <w:r>
              <w:rPr>
                <w:rFonts w:eastAsiaTheme="minorEastAsia" w:cs="Times New Roman"/>
                <w:sz w:val="18"/>
                <w:szCs w:val="18"/>
                <w:lang w:eastAsia="tr-TR"/>
              </w:rPr>
              <w:t xml:space="preserve">  Toplam: </w:t>
            </w:r>
            <w:r w:rsidR="00C55919">
              <w:rPr>
                <w:rFonts w:eastAsiaTheme="minorEastAsia" w:cs="Times New Roman"/>
                <w:sz w:val="18"/>
                <w:szCs w:val="18"/>
                <w:lang w:eastAsia="tr-TR"/>
              </w:rPr>
              <w:t>24.091,00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B91F83">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Tam</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C00EE" w:rsidRPr="00B91F83" w:rsidRDefault="002C00EE" w:rsidP="00734B40">
            <w:pPr>
              <w:widowControl w:val="0"/>
              <w:shd w:val="clear" w:color="auto" w:fill="FFFFFF"/>
              <w:autoSpaceDE w:val="0"/>
              <w:autoSpaceDN w:val="0"/>
              <w:adjustRightInd w:val="0"/>
              <w:spacing w:after="0" w:line="206" w:lineRule="exact"/>
              <w:jc w:val="both"/>
              <w:rPr>
                <w:rFonts w:eastAsiaTheme="minorEastAsia" w:cs="Times New Roman"/>
                <w:sz w:val="18"/>
                <w:szCs w:val="18"/>
                <w:lang w:eastAsia="tr-TR"/>
              </w:rPr>
            </w:pPr>
            <w:r w:rsidRPr="00B91F83">
              <w:rPr>
                <w:rFonts w:eastAsiaTheme="minorEastAsia" w:cs="Times New Roman"/>
                <w:sz w:val="18"/>
                <w:szCs w:val="18"/>
                <w:lang w:eastAsia="tr-TR"/>
              </w:rPr>
              <w:t>İmar planı ile getirilecek kullanım</w:t>
            </w:r>
            <w:r w:rsidR="00384598" w:rsidRPr="00B91F83">
              <w:rPr>
                <w:rFonts w:eastAsiaTheme="minorEastAsia" w:cs="Times New Roman"/>
                <w:sz w:val="18"/>
                <w:szCs w:val="18"/>
                <w:lang w:eastAsia="tr-TR"/>
              </w:rPr>
              <w:t xml:space="preserve"> </w:t>
            </w:r>
            <w:r w:rsidRPr="00B91F83">
              <w:rPr>
                <w:rFonts w:eastAsiaTheme="minorEastAsia" w:cs="Times New Roman"/>
                <w:sz w:val="18"/>
                <w:szCs w:val="18"/>
                <w:lang w:eastAsia="tr-TR"/>
              </w:rPr>
              <w:t>kararlarına uygun</w:t>
            </w:r>
            <w:r w:rsidR="00A63744">
              <w:rPr>
                <w:rFonts w:eastAsiaTheme="minorEastAsia" w:cs="Times New Roman"/>
                <w:sz w:val="18"/>
                <w:szCs w:val="18"/>
                <w:lang w:eastAsia="tr-TR"/>
              </w:rPr>
              <w:t xml:space="preserve"> </w:t>
            </w:r>
            <w:r w:rsidRPr="00B91F83">
              <w:rPr>
                <w:rFonts w:eastAsiaTheme="minorEastAsia" w:cs="Times New Roman"/>
                <w:sz w:val="18"/>
                <w:szCs w:val="18"/>
                <w:lang w:eastAsia="tr-TR"/>
              </w:rPr>
              <w:t>olarak</w:t>
            </w:r>
            <w:r w:rsidR="00384598" w:rsidRPr="00B91F83">
              <w:rPr>
                <w:rFonts w:eastAsiaTheme="minorEastAsia" w:cs="Times New Roman"/>
                <w:sz w:val="18"/>
                <w:szCs w:val="18"/>
                <w:lang w:eastAsia="tr-TR"/>
              </w:rPr>
              <w:t xml:space="preserve"> organize</w:t>
            </w:r>
            <w:r w:rsidR="00B91F83" w:rsidRPr="00B91F83">
              <w:rPr>
                <w:rFonts w:eastAsiaTheme="minorEastAsia" w:cs="Times New Roman"/>
                <w:sz w:val="18"/>
                <w:szCs w:val="18"/>
                <w:lang w:eastAsia="tr-TR"/>
              </w:rPr>
              <w:t xml:space="preserve"> </w:t>
            </w:r>
            <w:r w:rsidR="00384598" w:rsidRPr="00B91F83">
              <w:rPr>
                <w:rFonts w:eastAsiaTheme="minorEastAsia" w:cs="Times New Roman"/>
                <w:sz w:val="18"/>
                <w:szCs w:val="18"/>
                <w:lang w:eastAsia="tr-TR"/>
              </w:rPr>
              <w:t>hayvancılık</w:t>
            </w:r>
            <w:r w:rsidR="004A74E8">
              <w:rPr>
                <w:rFonts w:eastAsiaTheme="minorEastAsia" w:cs="Times New Roman"/>
                <w:sz w:val="18"/>
                <w:szCs w:val="18"/>
                <w:lang w:eastAsia="tr-TR"/>
              </w:rPr>
              <w:t xml:space="preserve"> / hayvancılık</w:t>
            </w:r>
            <w:r w:rsidR="00B91F83" w:rsidRPr="00B91F83">
              <w:rPr>
                <w:rFonts w:eastAsiaTheme="minorEastAsia" w:cs="Times New Roman"/>
                <w:sz w:val="18"/>
                <w:szCs w:val="18"/>
                <w:lang w:eastAsia="tr-TR"/>
              </w:rPr>
              <w:t xml:space="preserve"> </w:t>
            </w:r>
            <w:r w:rsidR="00384598" w:rsidRPr="00B91F83">
              <w:rPr>
                <w:rFonts w:eastAsiaTheme="minorEastAsia" w:cs="Times New Roman"/>
                <w:sz w:val="18"/>
                <w:szCs w:val="18"/>
                <w:lang w:eastAsia="tr-TR"/>
              </w:rPr>
              <w:t>yapılmak</w:t>
            </w:r>
            <w:r w:rsidR="00B91F83" w:rsidRPr="00B91F83">
              <w:rPr>
                <w:rFonts w:eastAsiaTheme="minorEastAsia" w:cs="Times New Roman"/>
                <w:sz w:val="18"/>
                <w:szCs w:val="18"/>
                <w:lang w:eastAsia="tr-TR"/>
              </w:rPr>
              <w:t xml:space="preserve"> </w:t>
            </w:r>
            <w:r w:rsidR="00384598" w:rsidRPr="00B91F83">
              <w:rPr>
                <w:rFonts w:eastAsiaTheme="minorEastAsia" w:cs="Times New Roman"/>
                <w:sz w:val="18"/>
                <w:szCs w:val="18"/>
                <w:lang w:eastAsia="tr-TR"/>
              </w:rPr>
              <w:t>amacıyla</w:t>
            </w:r>
            <w:r w:rsidR="004A74E8">
              <w:rPr>
                <w:rFonts w:eastAsiaTheme="minorEastAsia" w:cs="Times New Roman"/>
                <w:sz w:val="18"/>
                <w:szCs w:val="18"/>
                <w:lang w:eastAsia="tr-TR"/>
              </w:rPr>
              <w:t xml:space="preserve"> 30 (otuz) yıl süreli bağımsız ve sürekli nitelikli irtifak hakkı tesisi</w:t>
            </w:r>
          </w:p>
          <w:p w:rsidR="00384598" w:rsidRPr="00B91F83" w:rsidRDefault="00384598" w:rsidP="00384598">
            <w:pPr>
              <w:widowControl w:val="0"/>
              <w:shd w:val="clear" w:color="auto" w:fill="FFFFFF"/>
              <w:autoSpaceDE w:val="0"/>
              <w:autoSpaceDN w:val="0"/>
              <w:adjustRightInd w:val="0"/>
              <w:spacing w:after="0" w:line="206" w:lineRule="exact"/>
              <w:jc w:val="both"/>
              <w:rPr>
                <w:rFonts w:eastAsiaTheme="minorEastAsia" w:cs="Times New Roman"/>
                <w:sz w:val="18"/>
                <w:szCs w:val="18"/>
                <w:lang w:eastAsia="tr-TR"/>
              </w:rPr>
            </w:pP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B91F83">
            <w:pPr>
              <w:widowControl w:val="0"/>
              <w:shd w:val="clear" w:color="auto" w:fill="FFFFFF"/>
              <w:autoSpaceDE w:val="0"/>
              <w:autoSpaceDN w:val="0"/>
              <w:adjustRightInd w:val="0"/>
              <w:spacing w:after="0" w:line="206" w:lineRule="exact"/>
              <w:jc w:val="center"/>
              <w:rPr>
                <w:rFonts w:eastAsiaTheme="minorEastAsia" w:cs="Times New Roman"/>
                <w:sz w:val="18"/>
                <w:szCs w:val="18"/>
                <w:lang w:eastAsia="tr-TR"/>
              </w:rPr>
            </w:pPr>
            <w:r w:rsidRPr="00B91F83">
              <w:rPr>
                <w:rFonts w:eastAsiaTheme="minorEastAsia" w:cs="Times New Roman"/>
                <w:sz w:val="18"/>
                <w:szCs w:val="18"/>
                <w:lang w:eastAsia="tr-TR"/>
              </w:rPr>
              <w:t>1/100.000 Ölçekli</w:t>
            </w:r>
            <w:r w:rsidR="00B91F83" w:rsidRPr="00B91F83">
              <w:rPr>
                <w:rFonts w:eastAsiaTheme="minorEastAsia" w:cs="Times New Roman"/>
                <w:sz w:val="18"/>
                <w:szCs w:val="18"/>
                <w:lang w:eastAsia="tr-TR"/>
              </w:rPr>
              <w:t xml:space="preserve"> </w:t>
            </w:r>
            <w:r w:rsidRPr="00B91F83">
              <w:rPr>
                <w:rFonts w:eastAsiaTheme="minorEastAsia" w:cs="Times New Roman"/>
                <w:sz w:val="18"/>
                <w:szCs w:val="18"/>
                <w:lang w:eastAsia="tr-TR"/>
              </w:rPr>
              <w:t xml:space="preserve">Çevre Düzeni Planında </w:t>
            </w:r>
            <w:r w:rsidR="00B91F83" w:rsidRPr="00B91F83">
              <w:rPr>
                <w:rFonts w:eastAsiaTheme="minorEastAsia" w:cs="Times New Roman"/>
                <w:sz w:val="18"/>
                <w:szCs w:val="18"/>
                <w:lang w:eastAsia="tr-TR"/>
              </w:rPr>
              <w:t>Tarım</w:t>
            </w:r>
            <w:r w:rsidRPr="00B91F83">
              <w:rPr>
                <w:rFonts w:eastAsiaTheme="minorEastAsia" w:cs="Times New Roman"/>
                <w:sz w:val="18"/>
                <w:szCs w:val="18"/>
                <w:lang w:eastAsia="tr-TR"/>
              </w:rPr>
              <w:t xml:space="preserve"> Alanı</w:t>
            </w: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4A74E8" w:rsidP="00B91F83">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7</w:t>
            </w:r>
            <w:r w:rsidR="002C00EE" w:rsidRPr="00B91F83">
              <w:rPr>
                <w:rFonts w:eastAsiaTheme="minorEastAsia" w:cs="Times New Roman"/>
                <w:sz w:val="18"/>
                <w:szCs w:val="18"/>
                <w:lang w:eastAsia="tr-TR"/>
              </w:rPr>
              <w:t>.</w:t>
            </w:r>
            <w:r w:rsidR="00B91F83" w:rsidRPr="00B91F83">
              <w:rPr>
                <w:rFonts w:eastAsiaTheme="minorEastAsia" w:cs="Times New Roman"/>
                <w:sz w:val="18"/>
                <w:szCs w:val="18"/>
                <w:lang w:eastAsia="tr-TR"/>
              </w:rPr>
              <w:t>250</w:t>
            </w:r>
            <w:r w:rsidR="002C00EE" w:rsidRPr="00B91F83">
              <w:rPr>
                <w:rFonts w:eastAsiaTheme="minorEastAsia" w:cs="Times New Roman"/>
                <w:sz w:val="18"/>
                <w:szCs w:val="18"/>
                <w:lang w:eastAsia="tr-TR"/>
              </w:rPr>
              <w:t>,00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7602EF">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30 YIL</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B91F83" w:rsidP="004A74E8">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2</w:t>
            </w:r>
            <w:r w:rsidR="004A74E8">
              <w:rPr>
                <w:rFonts w:eastAsiaTheme="minorEastAsia" w:cs="Times New Roman"/>
                <w:sz w:val="18"/>
                <w:szCs w:val="18"/>
                <w:lang w:eastAsia="tr-TR"/>
              </w:rPr>
              <w:t>.1</w:t>
            </w:r>
            <w:r w:rsidRPr="00B91F83">
              <w:rPr>
                <w:rFonts w:eastAsiaTheme="minorEastAsia" w:cs="Times New Roman"/>
                <w:sz w:val="18"/>
                <w:szCs w:val="18"/>
                <w:lang w:eastAsia="tr-TR"/>
              </w:rPr>
              <w:t>75,00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4A74E8" w:rsidP="00E871D8">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1</w:t>
            </w:r>
            <w:r w:rsidR="00E871D8">
              <w:rPr>
                <w:rFonts w:eastAsiaTheme="minorEastAsia" w:cs="Times New Roman"/>
                <w:sz w:val="18"/>
                <w:szCs w:val="18"/>
                <w:lang w:eastAsia="tr-TR"/>
              </w:rPr>
              <w:t>7</w:t>
            </w:r>
            <w:r w:rsidR="002C00EE" w:rsidRPr="00B91F83">
              <w:rPr>
                <w:rFonts w:eastAsiaTheme="minorEastAsia" w:cs="Times New Roman"/>
                <w:sz w:val="18"/>
                <w:szCs w:val="18"/>
                <w:lang w:eastAsia="tr-TR"/>
              </w:rPr>
              <w:t>.</w:t>
            </w:r>
            <w:r>
              <w:rPr>
                <w:rFonts w:eastAsiaTheme="minorEastAsia" w:cs="Times New Roman"/>
                <w:sz w:val="18"/>
                <w:szCs w:val="18"/>
                <w:lang w:eastAsia="tr-TR"/>
              </w:rPr>
              <w:t>02</w:t>
            </w:r>
            <w:r w:rsidR="002C00EE" w:rsidRPr="00B91F83">
              <w:rPr>
                <w:rFonts w:eastAsiaTheme="minorEastAsia" w:cs="Times New Roman"/>
                <w:sz w:val="18"/>
                <w:szCs w:val="18"/>
                <w:lang w:eastAsia="tr-TR"/>
              </w:rPr>
              <w:t>.202</w:t>
            </w:r>
            <w:r>
              <w:rPr>
                <w:rFonts w:eastAsiaTheme="minorEastAsia" w:cs="Times New Roman"/>
                <w:sz w:val="18"/>
                <w:szCs w:val="18"/>
                <w:lang w:eastAsia="tr-TR"/>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185544" w:rsidP="00FA3A29">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13:30</w:t>
            </w:r>
          </w:p>
        </w:tc>
      </w:tr>
    </w:tbl>
    <w:p w:rsidR="00464B47" w:rsidRDefault="00185544" w:rsidP="00464B47">
      <w:pPr>
        <w:widowControl w:val="0"/>
        <w:autoSpaceDE w:val="0"/>
        <w:autoSpaceDN w:val="0"/>
        <w:adjustRightInd w:val="0"/>
        <w:spacing w:after="5" w:line="240" w:lineRule="auto"/>
        <w:rPr>
          <w:rFonts w:ascii="Times New Roman" w:eastAsiaTheme="minorEastAsia" w:hAnsi="Times New Roman" w:cs="Times New Roman"/>
          <w:sz w:val="2"/>
          <w:szCs w:val="2"/>
          <w:lang w:eastAsia="tr-TR"/>
        </w:rPr>
      </w:pPr>
      <w:r>
        <w:rPr>
          <w:rFonts w:ascii="Times New Roman" w:eastAsiaTheme="minorEastAsia" w:hAnsi="Times New Roman" w:cs="Times New Roman"/>
          <w:sz w:val="2"/>
          <w:szCs w:val="2"/>
          <w:lang w:eastAsia="tr-TR"/>
        </w:rPr>
        <w:t xml:space="preserve">    </w:t>
      </w:r>
    </w:p>
    <w:p w:rsidR="002C00EE" w:rsidRDefault="002C00EE" w:rsidP="00464B47">
      <w:pPr>
        <w:widowControl w:val="0"/>
        <w:autoSpaceDE w:val="0"/>
        <w:autoSpaceDN w:val="0"/>
        <w:adjustRightInd w:val="0"/>
        <w:spacing w:after="5" w:line="240" w:lineRule="auto"/>
        <w:rPr>
          <w:rFonts w:ascii="Times New Roman" w:eastAsiaTheme="minorEastAsia" w:hAnsi="Times New Roman" w:cs="Times New Roman"/>
          <w:sz w:val="2"/>
          <w:szCs w:val="2"/>
          <w:lang w:eastAsia="tr-TR"/>
        </w:rPr>
      </w:pPr>
    </w:p>
    <w:p w:rsidR="002C00EE" w:rsidRPr="00464B47" w:rsidRDefault="002C00EE" w:rsidP="00464B47">
      <w:pPr>
        <w:widowControl w:val="0"/>
        <w:autoSpaceDE w:val="0"/>
        <w:autoSpaceDN w:val="0"/>
        <w:adjustRightInd w:val="0"/>
        <w:spacing w:after="5" w:line="240" w:lineRule="auto"/>
        <w:rPr>
          <w:rFonts w:ascii="Times New Roman" w:eastAsiaTheme="minorEastAsia" w:hAnsi="Times New Roman" w:cs="Times New Roman"/>
          <w:sz w:val="2"/>
          <w:szCs w:val="2"/>
          <w:lang w:eastAsia="tr-TR"/>
        </w:rPr>
      </w:pPr>
    </w:p>
    <w:p w:rsidR="000B5AAE" w:rsidRDefault="00226D63" w:rsidP="0018589A">
      <w:pPr>
        <w:spacing w:after="0"/>
        <w:ind w:firstLine="540"/>
        <w:jc w:val="both"/>
        <w:rPr>
          <w:sz w:val="18"/>
          <w:szCs w:val="18"/>
        </w:rPr>
      </w:pPr>
      <w:r w:rsidRPr="00ED39AC">
        <w:rPr>
          <w:sz w:val="18"/>
          <w:szCs w:val="18"/>
        </w:rPr>
        <w:t xml:space="preserve">Yukarıda tapu ve ihale bilgileri belirtilen Hazineye ait </w:t>
      </w:r>
      <w:r w:rsidR="009905F3" w:rsidRPr="00ED39AC">
        <w:rPr>
          <w:sz w:val="18"/>
          <w:szCs w:val="18"/>
        </w:rPr>
        <w:t>taşınmaz malların (</w:t>
      </w:r>
      <w:r w:rsidR="00602940" w:rsidRPr="00ED39AC">
        <w:rPr>
          <w:sz w:val="18"/>
          <w:szCs w:val="18"/>
        </w:rPr>
        <w:t>4</w:t>
      </w:r>
      <w:r w:rsidR="009905F3" w:rsidRPr="00ED39AC">
        <w:rPr>
          <w:sz w:val="18"/>
          <w:szCs w:val="18"/>
        </w:rPr>
        <w:t>. Sırada</w:t>
      </w:r>
      <w:r w:rsidR="00C55919" w:rsidRPr="00ED39AC">
        <w:rPr>
          <w:sz w:val="18"/>
          <w:szCs w:val="18"/>
        </w:rPr>
        <w:t xml:space="preserve"> bulunan 4 adet taşınmaz</w:t>
      </w:r>
      <w:r w:rsidR="00602940" w:rsidRPr="00ED39AC">
        <w:rPr>
          <w:sz w:val="18"/>
          <w:szCs w:val="18"/>
        </w:rPr>
        <w:t>ın</w:t>
      </w:r>
      <w:r w:rsidR="006D6956">
        <w:rPr>
          <w:sz w:val="18"/>
          <w:szCs w:val="18"/>
        </w:rPr>
        <w:t xml:space="preserve"> </w:t>
      </w:r>
      <w:r w:rsidR="006D6956" w:rsidRPr="00BC60C5">
        <w:rPr>
          <w:sz w:val="18"/>
          <w:szCs w:val="18"/>
        </w:rPr>
        <w:t xml:space="preserve">ihalesi </w:t>
      </w:r>
      <w:r w:rsidR="00C55919" w:rsidRPr="00ED39AC">
        <w:rPr>
          <w:sz w:val="18"/>
          <w:szCs w:val="18"/>
        </w:rPr>
        <w:t>birlikte yapılacak)</w:t>
      </w:r>
      <w:r w:rsidR="009905F3" w:rsidRPr="00ED39AC">
        <w:rPr>
          <w:sz w:val="18"/>
          <w:szCs w:val="18"/>
        </w:rPr>
        <w:t xml:space="preserve"> </w:t>
      </w:r>
      <w:r w:rsidR="004A066C" w:rsidRPr="00ED39AC">
        <w:rPr>
          <w:sz w:val="18"/>
          <w:szCs w:val="18"/>
        </w:rPr>
        <w:t xml:space="preserve">2886 Sayılı Yasanın 51/g maddesine göre Pazarlık Usulü ile, </w:t>
      </w:r>
      <w:r w:rsidR="009905F3" w:rsidRPr="00ED39AC">
        <w:rPr>
          <w:sz w:val="18"/>
          <w:szCs w:val="18"/>
        </w:rPr>
        <w:t>irtifak hakkı ihaleleri</w:t>
      </w:r>
      <w:r w:rsidR="004A066C" w:rsidRPr="00ED39AC">
        <w:rPr>
          <w:sz w:val="18"/>
          <w:szCs w:val="18"/>
        </w:rPr>
        <w:t xml:space="preserve"> </w:t>
      </w:r>
      <w:r w:rsidRPr="00ED39AC">
        <w:rPr>
          <w:sz w:val="18"/>
          <w:szCs w:val="18"/>
        </w:rPr>
        <w:t xml:space="preserve">hizalarında belirtilen tarih ve saatlerde Milli Emlak Şefliğinde </w:t>
      </w:r>
      <w:r w:rsidR="002832D5" w:rsidRPr="00ED39AC">
        <w:rPr>
          <w:sz w:val="18"/>
          <w:szCs w:val="18"/>
        </w:rPr>
        <w:t>t</w:t>
      </w:r>
      <w:r w:rsidRPr="00ED39AC">
        <w:rPr>
          <w:sz w:val="18"/>
          <w:szCs w:val="18"/>
        </w:rPr>
        <w:t>oplanacak komisyon huzurunda yapılacaktır.</w:t>
      </w:r>
    </w:p>
    <w:p w:rsidR="00F27CD5" w:rsidRPr="00ED39AC" w:rsidRDefault="00711FFF" w:rsidP="0018589A">
      <w:pPr>
        <w:spacing w:after="0"/>
        <w:ind w:firstLine="540"/>
        <w:jc w:val="both"/>
        <w:rPr>
          <w:sz w:val="18"/>
          <w:szCs w:val="18"/>
        </w:rPr>
      </w:pPr>
      <w:r w:rsidRPr="00ED39AC">
        <w:rPr>
          <w:sz w:val="18"/>
          <w:szCs w:val="18"/>
        </w:rPr>
        <w:t xml:space="preserve">İhaleye iştirak etmek isteyenlerin; İhalelerin başlangıç saatine kadar yatıracakları geçici teminat makbuzu </w:t>
      </w:r>
      <w:r w:rsidR="00964047">
        <w:rPr>
          <w:sz w:val="18"/>
          <w:szCs w:val="18"/>
        </w:rPr>
        <w:t xml:space="preserve">( Pandemi nedeniyle Malmüdürlüğü veznesine yatırılamaması halinde, Yenişehir Malmüdürlüğünün T.C. Ziraat Bankası Yenişehir Şubesi nezdindeki </w:t>
      </w:r>
      <w:r w:rsidR="00964047" w:rsidRPr="00964047">
        <w:rPr>
          <w:sz w:val="18"/>
          <w:szCs w:val="18"/>
        </w:rPr>
        <w:t>TR680001000066000010005275</w:t>
      </w:r>
      <w:r w:rsidR="00964047">
        <w:rPr>
          <w:sz w:val="18"/>
          <w:szCs w:val="18"/>
        </w:rPr>
        <w:t xml:space="preserve"> İBAN numaralı hesaba yatırıldığına dair </w:t>
      </w:r>
      <w:r w:rsidR="000B5AAE">
        <w:rPr>
          <w:sz w:val="18"/>
          <w:szCs w:val="18"/>
        </w:rPr>
        <w:t xml:space="preserve">Banka dekontu ile Yenişehir Malmüdürlüğünden alınacak Muhasebe İşlem Fişinin ibraz edilmesi gerekmektedir.) </w:t>
      </w:r>
      <w:r w:rsidRPr="00ED39AC">
        <w:rPr>
          <w:sz w:val="18"/>
          <w:szCs w:val="18"/>
        </w:rPr>
        <w:t>veya 2886 sayılı Kanuna göre düzenlenmiş süresiz geçici teminat belgesi, İkametgah ilmühaberi ile nüfus cüzdan örneği (T.C. Kimlik numarası belirtir)</w:t>
      </w:r>
      <w:r w:rsidR="00B91C0A" w:rsidRPr="00ED39AC">
        <w:rPr>
          <w:sz w:val="18"/>
          <w:szCs w:val="18"/>
        </w:rPr>
        <w:t xml:space="preserve">, </w:t>
      </w:r>
      <w:r w:rsidRPr="00ED39AC">
        <w:rPr>
          <w:sz w:val="18"/>
          <w:szCs w:val="18"/>
        </w:rPr>
        <w:t xml:space="preserve"> </w:t>
      </w:r>
      <w:r w:rsidR="00B91C0A" w:rsidRPr="00ED39AC">
        <w:rPr>
          <w:sz w:val="18"/>
          <w:szCs w:val="18"/>
        </w:rPr>
        <w:t>b</w:t>
      </w:r>
      <w:r w:rsidRPr="00ED39AC">
        <w:rPr>
          <w:sz w:val="18"/>
          <w:szCs w:val="18"/>
        </w:rPr>
        <w:t xml:space="preserve">aşkası adına ihaleye katılacak olanlar için adlarına düzenlenmiş noter tasdikli vekaletname, </w:t>
      </w:r>
      <w:r w:rsidR="00B91C0A" w:rsidRPr="00ED39AC">
        <w:rPr>
          <w:sz w:val="18"/>
          <w:szCs w:val="18"/>
        </w:rPr>
        <w:t>t</w:t>
      </w:r>
      <w:r w:rsidRPr="00ED39AC">
        <w:rPr>
          <w:sz w:val="18"/>
          <w:szCs w:val="18"/>
        </w:rPr>
        <w:t>üzel kişilerden Vergi Kimlik num</w:t>
      </w:r>
      <w:r w:rsidR="00B91C0A" w:rsidRPr="00ED39AC">
        <w:rPr>
          <w:sz w:val="18"/>
          <w:szCs w:val="18"/>
        </w:rPr>
        <w:t>arasını belirtir belge,</w:t>
      </w:r>
      <w:r w:rsidRPr="00ED39AC">
        <w:rPr>
          <w:sz w:val="18"/>
          <w:szCs w:val="18"/>
        </w:rPr>
        <w:t xml:space="preserve"> </w:t>
      </w:r>
      <w:r w:rsidR="00B91C0A" w:rsidRPr="00ED39AC">
        <w:rPr>
          <w:sz w:val="18"/>
          <w:szCs w:val="18"/>
        </w:rPr>
        <w:t>t</w:t>
      </w:r>
      <w:r w:rsidRPr="00ED39AC">
        <w:rPr>
          <w:sz w:val="18"/>
          <w:szCs w:val="18"/>
        </w:rPr>
        <w:t>ebligat için Türkiye‘de adresini gösterir yazılı beyanı</w:t>
      </w:r>
      <w:r w:rsidR="00B91C0A" w:rsidRPr="00ED39AC">
        <w:rPr>
          <w:sz w:val="18"/>
          <w:szCs w:val="18"/>
        </w:rPr>
        <w:t>,</w:t>
      </w:r>
      <w:r w:rsidRPr="00ED39AC">
        <w:rPr>
          <w:sz w:val="18"/>
          <w:szCs w:val="18"/>
        </w:rPr>
        <w:t xml:space="preserve"> </w:t>
      </w:r>
      <w:r w:rsidR="00B91C0A" w:rsidRPr="00ED39AC">
        <w:rPr>
          <w:sz w:val="18"/>
          <w:szCs w:val="18"/>
        </w:rPr>
        <w:t>ö</w:t>
      </w:r>
      <w:r w:rsidRPr="00ED39AC">
        <w:rPr>
          <w:sz w:val="18"/>
          <w:szCs w:val="18"/>
        </w:rPr>
        <w:t>zel hukuk tüzel kişilerinin yukarıda belirtilen şartlardan ayrı olarak, idare merkezlerinin bulunduğu yer mahkemesinden veya siciline kayıtlı bulunduğu ticaret veya sanayi odasından yahut benzeri mesleki kuruluştan ihalenin yapıldığı 20</w:t>
      </w:r>
      <w:r w:rsidR="00ED1F44">
        <w:rPr>
          <w:sz w:val="18"/>
          <w:szCs w:val="18"/>
        </w:rPr>
        <w:t>21</w:t>
      </w:r>
      <w:r w:rsidRPr="00ED39AC">
        <w:rPr>
          <w:sz w:val="18"/>
          <w:szCs w:val="18"/>
        </w:rPr>
        <w:t xml:space="preserve"> yılı içinde alınmış sicil kayıt belgesi ile tüzel kişilik adına ihaleye katılacak veya teklifte bulunacak kişilerin tüzel kişiliği temsile tam yetkili olduklarını gösterir noterlikçe tasdik edilmiş imza sirküleri veya vekaletnameyi vermeleri; Kamu tüzel kişilerinin ise tebligat için Türkiye’de adres göstermeleri ile vergi kimlik numarasını bildirmeleri ve tüzel kişilik adına ihaleye katılacak veya teklifte bulunacak kişilerin tüzel kişiliği temsile yetkili olduğunu belirtir belge ile birlikte ihale saatinde komisyon huzurunda hazır bulunmaları gerekmektedir.</w:t>
      </w:r>
    </w:p>
    <w:p w:rsidR="00711FFF" w:rsidRPr="0018589A" w:rsidRDefault="00ED1F44" w:rsidP="0018589A">
      <w:pPr>
        <w:spacing w:after="0"/>
        <w:ind w:firstLine="540"/>
        <w:jc w:val="both"/>
        <w:rPr>
          <w:sz w:val="18"/>
          <w:szCs w:val="18"/>
        </w:rPr>
      </w:pPr>
      <w:r w:rsidRPr="0018589A">
        <w:rPr>
          <w:sz w:val="18"/>
          <w:szCs w:val="18"/>
        </w:rPr>
        <w:t xml:space="preserve">İstekliler ihale saatine kadar Komisyona ulaşması kaydıyla 2886 sayılı Devlet İhale Kanunu hükümlerine göre hazırlanacak teklif mektuplarını İadeli Taahhütlü olmak kaydıyla Posta yoluyla gönderebilirler. </w:t>
      </w:r>
      <w:r w:rsidR="00711FFF" w:rsidRPr="0018589A">
        <w:rPr>
          <w:sz w:val="18"/>
          <w:szCs w:val="18"/>
        </w:rPr>
        <w:t>Postada meydana gelebilecek gecikmelerden dolayı İdare ve Komisyonca herhangi bir sorumluluk kabul edilmeyecektir.</w:t>
      </w:r>
    </w:p>
    <w:p w:rsidR="003D7185" w:rsidRPr="0018589A" w:rsidRDefault="003D7185" w:rsidP="0018589A">
      <w:pPr>
        <w:spacing w:after="0"/>
        <w:ind w:firstLine="540"/>
        <w:jc w:val="both"/>
        <w:rPr>
          <w:rFonts w:eastAsia="Times New Roman" w:cs="Times New Roman TUR"/>
          <w:sz w:val="18"/>
          <w:szCs w:val="18"/>
          <w:lang w:eastAsia="tr-TR"/>
        </w:rPr>
      </w:pPr>
      <w:r w:rsidRPr="0018589A">
        <w:rPr>
          <w:rFonts w:eastAsia="Times New Roman" w:cs="Times New Roman TUR"/>
          <w:sz w:val="18"/>
          <w:szCs w:val="18"/>
          <w:lang w:eastAsia="tr-TR"/>
        </w:rPr>
        <w:t>Ortak girişim olarak ihaleye teklif verilemez.</w:t>
      </w:r>
    </w:p>
    <w:p w:rsidR="00ED1F44" w:rsidRPr="0018589A" w:rsidRDefault="00ED1F44" w:rsidP="0018589A">
      <w:pPr>
        <w:spacing w:after="0"/>
        <w:ind w:firstLine="540"/>
        <w:rPr>
          <w:rFonts w:eastAsia="Times New Roman" w:cs="Times New Roman TUR"/>
          <w:sz w:val="18"/>
          <w:szCs w:val="18"/>
          <w:lang w:eastAsia="tr-TR"/>
        </w:rPr>
      </w:pPr>
      <w:r w:rsidRPr="0018589A">
        <w:rPr>
          <w:rFonts w:eastAsia="Times New Roman" w:cs="Times New Roman TUR"/>
          <w:sz w:val="18"/>
          <w:szCs w:val="18"/>
          <w:lang w:eastAsia="tr-TR"/>
        </w:rPr>
        <w:t>Şartname ve ihale dosyaları mesai saatleri içerisinde Milli Emlak Şefliğinde görülebilir.</w:t>
      </w:r>
    </w:p>
    <w:p w:rsidR="00B91C0A" w:rsidRPr="0018589A" w:rsidRDefault="00B91C0A" w:rsidP="0018589A">
      <w:pPr>
        <w:spacing w:after="0"/>
        <w:ind w:firstLine="540"/>
        <w:jc w:val="both"/>
        <w:rPr>
          <w:sz w:val="18"/>
          <w:szCs w:val="18"/>
        </w:rPr>
      </w:pPr>
      <w:r w:rsidRPr="0018589A">
        <w:rPr>
          <w:sz w:val="18"/>
          <w:szCs w:val="18"/>
        </w:rPr>
        <w:t>Komisyon ihaleyi yapıp yapmamakla serbesttir</w:t>
      </w:r>
    </w:p>
    <w:p w:rsidR="00711FFF" w:rsidRDefault="00711FFF" w:rsidP="0018589A">
      <w:pPr>
        <w:spacing w:after="0"/>
        <w:ind w:firstLine="540"/>
        <w:jc w:val="both"/>
        <w:rPr>
          <w:sz w:val="18"/>
          <w:szCs w:val="18"/>
        </w:rPr>
      </w:pPr>
      <w:r w:rsidRPr="0018589A">
        <w:rPr>
          <w:sz w:val="18"/>
          <w:szCs w:val="18"/>
        </w:rPr>
        <w:t>İhale bilgilerini http:/www.milliemlak.gov.tr-http:/www.bursa</w:t>
      </w:r>
      <w:r w:rsidR="001C6012" w:rsidRPr="0018589A">
        <w:rPr>
          <w:sz w:val="18"/>
          <w:szCs w:val="18"/>
        </w:rPr>
        <w:t>.csb</w:t>
      </w:r>
      <w:r w:rsidRPr="0018589A">
        <w:rPr>
          <w:sz w:val="18"/>
          <w:szCs w:val="18"/>
        </w:rPr>
        <w:t>.gov.tr internet adresinden öğr</w:t>
      </w:r>
      <w:r w:rsidR="00B91C0A" w:rsidRPr="0018589A">
        <w:rPr>
          <w:sz w:val="18"/>
          <w:szCs w:val="18"/>
        </w:rPr>
        <w:t xml:space="preserve">enilebilir. </w:t>
      </w:r>
      <w:r w:rsidRPr="0018589A">
        <w:rPr>
          <w:sz w:val="18"/>
          <w:szCs w:val="18"/>
        </w:rPr>
        <w:t>İLAN OLUNUR</w:t>
      </w:r>
    </w:p>
    <w:sectPr w:rsidR="00711FFF" w:rsidSect="0018589A">
      <w:pgSz w:w="16838" w:h="11906" w:orient="landscape"/>
      <w:pgMar w:top="289" w:right="851" w:bottom="29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C9E" w:rsidRDefault="008B5C9E" w:rsidP="003D7185">
      <w:pPr>
        <w:spacing w:after="0" w:line="240" w:lineRule="auto"/>
      </w:pPr>
      <w:r>
        <w:separator/>
      </w:r>
    </w:p>
  </w:endnote>
  <w:endnote w:type="continuationSeparator" w:id="0">
    <w:p w:rsidR="008B5C9E" w:rsidRDefault="008B5C9E" w:rsidP="003D7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C9E" w:rsidRDefault="008B5C9E" w:rsidP="003D7185">
      <w:pPr>
        <w:spacing w:after="0" w:line="240" w:lineRule="auto"/>
      </w:pPr>
      <w:r>
        <w:separator/>
      </w:r>
    </w:p>
  </w:footnote>
  <w:footnote w:type="continuationSeparator" w:id="0">
    <w:p w:rsidR="008B5C9E" w:rsidRDefault="008B5C9E" w:rsidP="003D7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11C5"/>
    <w:multiLevelType w:val="hybridMultilevel"/>
    <w:tmpl w:val="6216609E"/>
    <w:lvl w:ilvl="0" w:tplc="4DFE79DC">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4A7825BD"/>
    <w:multiLevelType w:val="hybridMultilevel"/>
    <w:tmpl w:val="2B72334C"/>
    <w:lvl w:ilvl="0" w:tplc="2DC6728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FF"/>
    <w:rsid w:val="0001337D"/>
    <w:rsid w:val="00034397"/>
    <w:rsid w:val="00042D48"/>
    <w:rsid w:val="00062600"/>
    <w:rsid w:val="000962B3"/>
    <w:rsid w:val="000A05A5"/>
    <w:rsid w:val="000A1699"/>
    <w:rsid w:val="000B5AAE"/>
    <w:rsid w:val="000C2A1D"/>
    <w:rsid w:val="000E2545"/>
    <w:rsid w:val="00107330"/>
    <w:rsid w:val="0012703D"/>
    <w:rsid w:val="001457C0"/>
    <w:rsid w:val="001764FD"/>
    <w:rsid w:val="00185544"/>
    <w:rsid w:val="0018589A"/>
    <w:rsid w:val="001B44DB"/>
    <w:rsid w:val="001C1703"/>
    <w:rsid w:val="001C3A98"/>
    <w:rsid w:val="001C6012"/>
    <w:rsid w:val="001C6FC1"/>
    <w:rsid w:val="001F1D79"/>
    <w:rsid w:val="001F62C6"/>
    <w:rsid w:val="002027B0"/>
    <w:rsid w:val="002077E6"/>
    <w:rsid w:val="002123C8"/>
    <w:rsid w:val="00213BEB"/>
    <w:rsid w:val="00226D63"/>
    <w:rsid w:val="00233049"/>
    <w:rsid w:val="00233590"/>
    <w:rsid w:val="002420E9"/>
    <w:rsid w:val="0025092E"/>
    <w:rsid w:val="002832D5"/>
    <w:rsid w:val="002B4A63"/>
    <w:rsid w:val="002C00EE"/>
    <w:rsid w:val="002D3FBD"/>
    <w:rsid w:val="003157D1"/>
    <w:rsid w:val="00355278"/>
    <w:rsid w:val="00356C33"/>
    <w:rsid w:val="003669C5"/>
    <w:rsid w:val="00370624"/>
    <w:rsid w:val="00384598"/>
    <w:rsid w:val="003D7185"/>
    <w:rsid w:val="00412C59"/>
    <w:rsid w:val="00426EA5"/>
    <w:rsid w:val="00435038"/>
    <w:rsid w:val="004606CA"/>
    <w:rsid w:val="00464B47"/>
    <w:rsid w:val="00475F83"/>
    <w:rsid w:val="004A066C"/>
    <w:rsid w:val="004A74E8"/>
    <w:rsid w:val="004D222C"/>
    <w:rsid w:val="004D5A9B"/>
    <w:rsid w:val="004E09BC"/>
    <w:rsid w:val="005055AE"/>
    <w:rsid w:val="005109DC"/>
    <w:rsid w:val="0053041C"/>
    <w:rsid w:val="00572F31"/>
    <w:rsid w:val="00580C0C"/>
    <w:rsid w:val="005D6521"/>
    <w:rsid w:val="005E48F2"/>
    <w:rsid w:val="00601088"/>
    <w:rsid w:val="00602940"/>
    <w:rsid w:val="006270BE"/>
    <w:rsid w:val="006829ED"/>
    <w:rsid w:val="00691298"/>
    <w:rsid w:val="006A295F"/>
    <w:rsid w:val="006D6956"/>
    <w:rsid w:val="00711FFF"/>
    <w:rsid w:val="007235A7"/>
    <w:rsid w:val="00734B40"/>
    <w:rsid w:val="00761EE2"/>
    <w:rsid w:val="00777050"/>
    <w:rsid w:val="007C39B2"/>
    <w:rsid w:val="007D2342"/>
    <w:rsid w:val="007D7E75"/>
    <w:rsid w:val="00815462"/>
    <w:rsid w:val="00837297"/>
    <w:rsid w:val="00866A7E"/>
    <w:rsid w:val="008B5C9E"/>
    <w:rsid w:val="008C2AC3"/>
    <w:rsid w:val="008E526A"/>
    <w:rsid w:val="008E6E8A"/>
    <w:rsid w:val="008F1E9A"/>
    <w:rsid w:val="00904000"/>
    <w:rsid w:val="00907275"/>
    <w:rsid w:val="00941BDD"/>
    <w:rsid w:val="00964047"/>
    <w:rsid w:val="00983477"/>
    <w:rsid w:val="009905F3"/>
    <w:rsid w:val="009F6618"/>
    <w:rsid w:val="00A23A7C"/>
    <w:rsid w:val="00A63744"/>
    <w:rsid w:val="00AA63FD"/>
    <w:rsid w:val="00AB7615"/>
    <w:rsid w:val="00AE0902"/>
    <w:rsid w:val="00B07BFB"/>
    <w:rsid w:val="00B46864"/>
    <w:rsid w:val="00B54E1B"/>
    <w:rsid w:val="00B551D2"/>
    <w:rsid w:val="00B63AB7"/>
    <w:rsid w:val="00B73951"/>
    <w:rsid w:val="00B91C0A"/>
    <w:rsid w:val="00B91F83"/>
    <w:rsid w:val="00BB4BAE"/>
    <w:rsid w:val="00BC60C5"/>
    <w:rsid w:val="00BD64A0"/>
    <w:rsid w:val="00BE2175"/>
    <w:rsid w:val="00BE4ED6"/>
    <w:rsid w:val="00C46234"/>
    <w:rsid w:val="00C55919"/>
    <w:rsid w:val="00C736B0"/>
    <w:rsid w:val="00C74937"/>
    <w:rsid w:val="00CA0723"/>
    <w:rsid w:val="00CB6CFE"/>
    <w:rsid w:val="00CF542F"/>
    <w:rsid w:val="00CF5699"/>
    <w:rsid w:val="00D13B7F"/>
    <w:rsid w:val="00D27AC5"/>
    <w:rsid w:val="00D6324E"/>
    <w:rsid w:val="00DB5602"/>
    <w:rsid w:val="00DB5F73"/>
    <w:rsid w:val="00DB7AE6"/>
    <w:rsid w:val="00E44D49"/>
    <w:rsid w:val="00E60C8A"/>
    <w:rsid w:val="00E63D94"/>
    <w:rsid w:val="00E871D8"/>
    <w:rsid w:val="00E8761E"/>
    <w:rsid w:val="00E93E55"/>
    <w:rsid w:val="00E97A85"/>
    <w:rsid w:val="00EB3409"/>
    <w:rsid w:val="00EB535D"/>
    <w:rsid w:val="00ED1F44"/>
    <w:rsid w:val="00ED39AC"/>
    <w:rsid w:val="00F12B2D"/>
    <w:rsid w:val="00F27A22"/>
    <w:rsid w:val="00F27CD5"/>
    <w:rsid w:val="00F361D5"/>
    <w:rsid w:val="00F37E0E"/>
    <w:rsid w:val="00F52B80"/>
    <w:rsid w:val="00F7659A"/>
    <w:rsid w:val="00FA3A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73889-CA2F-4173-A6BB-385655CA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11FFF"/>
    <w:pPr>
      <w:ind w:left="720"/>
      <w:contextualSpacing/>
    </w:pPr>
  </w:style>
  <w:style w:type="paragraph" w:styleId="stBilgi">
    <w:name w:val="header"/>
    <w:basedOn w:val="Normal"/>
    <w:link w:val="stBilgiChar"/>
    <w:uiPriority w:val="99"/>
    <w:unhideWhenUsed/>
    <w:rsid w:val="003D71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7185"/>
  </w:style>
  <w:style w:type="paragraph" w:styleId="AltBilgi">
    <w:name w:val="footer"/>
    <w:basedOn w:val="Normal"/>
    <w:link w:val="AltBilgiChar"/>
    <w:uiPriority w:val="99"/>
    <w:unhideWhenUsed/>
    <w:rsid w:val="003D71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7185"/>
  </w:style>
  <w:style w:type="paragraph" w:styleId="BalonMetni">
    <w:name w:val="Balloon Text"/>
    <w:basedOn w:val="Normal"/>
    <w:link w:val="BalonMetniChar"/>
    <w:uiPriority w:val="99"/>
    <w:semiHidden/>
    <w:unhideWhenUsed/>
    <w:rsid w:val="00F52B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2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0C1C-EFA5-4EC4-A6A4-57EC8472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644</Words>
  <Characters>3673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Mustafa ÖNDER</cp:lastModifiedBy>
  <cp:revision>15</cp:revision>
  <cp:lastPrinted>2019-10-03T06:41:00Z</cp:lastPrinted>
  <dcterms:created xsi:type="dcterms:W3CDTF">2021-01-11T11:05:00Z</dcterms:created>
  <dcterms:modified xsi:type="dcterms:W3CDTF">2021-01-21T11:45:00Z</dcterms:modified>
</cp:coreProperties>
</file>