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0" w:rsidRPr="002E3061" w:rsidRDefault="007A3130" w:rsidP="007A3130">
      <w:pPr>
        <w:overflowPunct/>
        <w:autoSpaceDE/>
        <w:autoSpaceDN/>
        <w:adjustRightInd/>
        <w:ind w:left="-142" w:firstLine="142"/>
        <w:jc w:val="center"/>
        <w:textAlignment w:val="auto"/>
        <w:rPr>
          <w:rFonts w:eastAsiaTheme="minorHAnsi"/>
          <w:b/>
          <w:bCs/>
          <w:sz w:val="23"/>
          <w:szCs w:val="23"/>
        </w:rPr>
      </w:pPr>
      <w:r w:rsidRPr="002E3061">
        <w:rPr>
          <w:rFonts w:eastAsiaTheme="minorHAnsi"/>
          <w:b/>
          <w:bCs/>
          <w:sz w:val="23"/>
          <w:szCs w:val="23"/>
        </w:rPr>
        <w:t>H GRUBU İÇİN</w:t>
      </w:r>
    </w:p>
    <w:p w:rsidR="008B6012" w:rsidRPr="002E3061" w:rsidRDefault="007E38CA" w:rsidP="00EF712A">
      <w:pPr>
        <w:overflowPunct/>
        <w:autoSpaceDE/>
        <w:autoSpaceDN/>
        <w:adjustRightInd/>
        <w:spacing w:line="360" w:lineRule="auto"/>
        <w:ind w:left="-142" w:firstLine="142"/>
        <w:jc w:val="center"/>
        <w:textAlignment w:val="auto"/>
        <w:rPr>
          <w:rFonts w:eastAsiaTheme="minorHAnsi"/>
          <w:b/>
          <w:bCs/>
          <w:sz w:val="23"/>
          <w:szCs w:val="23"/>
        </w:rPr>
      </w:pPr>
      <w:r w:rsidRPr="002E3061">
        <w:rPr>
          <w:rFonts w:eastAsiaTheme="minorHAnsi"/>
          <w:b/>
          <w:bCs/>
          <w:sz w:val="23"/>
          <w:szCs w:val="23"/>
        </w:rPr>
        <w:t xml:space="preserve">MÜTEAHHİTLİK YETKİ BELGESİ BAŞVURU </w:t>
      </w:r>
      <w:r w:rsidR="007A3130" w:rsidRPr="002E3061">
        <w:rPr>
          <w:rFonts w:eastAsiaTheme="minorHAnsi"/>
          <w:b/>
          <w:bCs/>
          <w:sz w:val="23"/>
          <w:szCs w:val="23"/>
        </w:rPr>
        <w:t>EVRAKLARI</w:t>
      </w:r>
    </w:p>
    <w:p w:rsidR="00340E07" w:rsidRPr="00ED5957" w:rsidRDefault="00340E07" w:rsidP="009052DA">
      <w:pPr>
        <w:overflowPunct/>
        <w:autoSpaceDE/>
        <w:autoSpaceDN/>
        <w:spacing w:line="300" w:lineRule="auto"/>
        <w:rPr>
          <w:sz w:val="20"/>
        </w:rPr>
      </w:pPr>
      <w:r w:rsidRPr="00ED5957">
        <w:rPr>
          <w:sz w:val="20"/>
        </w:rPr>
        <w:t xml:space="preserve">Müteahhitlik yetki belgesi almak isteyen başvuru sahiplerinin, başvuru yapılan tarih itibarıyla </w:t>
      </w:r>
      <w:r w:rsidRPr="00ED5957">
        <w:rPr>
          <w:sz w:val="20"/>
          <w:u w:val="single"/>
        </w:rPr>
        <w:t>en az bir ay süreyle geçerli olacak şekilde</w:t>
      </w:r>
      <w:r w:rsidRPr="00ED5957">
        <w:rPr>
          <w:sz w:val="20"/>
        </w:rPr>
        <w:t xml:space="preserve">, </w:t>
      </w:r>
      <w:r w:rsidRPr="00ED5957">
        <w:rPr>
          <w:b/>
          <w:sz w:val="20"/>
        </w:rPr>
        <w:t>aşağıda sayılan belgeleri</w:t>
      </w:r>
      <w:r w:rsidR="003849EF" w:rsidRPr="00ED5957">
        <w:rPr>
          <w:b/>
          <w:sz w:val="20"/>
        </w:rPr>
        <w:t>,</w:t>
      </w:r>
      <w:r w:rsidRPr="00ED5957">
        <w:rPr>
          <w:b/>
          <w:sz w:val="20"/>
        </w:rPr>
        <w:t xml:space="preserve"> </w:t>
      </w:r>
      <w:r w:rsidR="00206C8D" w:rsidRPr="00ED5957">
        <w:rPr>
          <w:b/>
          <w:sz w:val="20"/>
        </w:rPr>
        <w:t xml:space="preserve">dilekçe zarfın üzerinde </w:t>
      </w:r>
      <w:r w:rsidR="00C24AE1" w:rsidRPr="00ED5957">
        <w:rPr>
          <w:b/>
          <w:sz w:val="20"/>
        </w:rPr>
        <w:t>olacak</w:t>
      </w:r>
      <w:r w:rsidR="003849EF" w:rsidRPr="00ED5957">
        <w:rPr>
          <w:b/>
          <w:sz w:val="20"/>
        </w:rPr>
        <w:t xml:space="preserve"> şekilde, </w:t>
      </w:r>
      <w:r w:rsidRPr="00ED5957">
        <w:rPr>
          <w:b/>
          <w:sz w:val="20"/>
        </w:rPr>
        <w:t>kapalı zarf içerisinde</w:t>
      </w:r>
      <w:r w:rsidR="00E15471" w:rsidRPr="00ED5957">
        <w:rPr>
          <w:sz w:val="20"/>
        </w:rPr>
        <w:t xml:space="preserve">, şirket merkezinin bulunduğu </w:t>
      </w:r>
      <w:r w:rsidRPr="00ED5957">
        <w:rPr>
          <w:sz w:val="20"/>
        </w:rPr>
        <w:t>Müdürlüğe sunmaları gerekmektedir:</w:t>
      </w:r>
    </w:p>
    <w:p w:rsidR="00781B0E" w:rsidRPr="00ED5957" w:rsidRDefault="00781B0E" w:rsidP="009052DA">
      <w:pPr>
        <w:widowControl w:val="0"/>
        <w:numPr>
          <w:ilvl w:val="0"/>
          <w:numId w:val="17"/>
        </w:numPr>
        <w:shd w:val="clear" w:color="auto" w:fill="FFFFFF"/>
        <w:tabs>
          <w:tab w:val="left" w:pos="254"/>
          <w:tab w:val="left" w:pos="284"/>
        </w:tabs>
        <w:overflowPunct/>
        <w:spacing w:line="300" w:lineRule="auto"/>
        <w:textAlignment w:val="auto"/>
        <w:rPr>
          <w:b/>
          <w:bCs/>
          <w:sz w:val="22"/>
          <w:szCs w:val="22"/>
        </w:rPr>
      </w:pPr>
      <w:r w:rsidRPr="00ED5957">
        <w:rPr>
          <w:b/>
          <w:bCs/>
          <w:sz w:val="22"/>
          <w:szCs w:val="22"/>
        </w:rPr>
        <w:t>Dilekçe</w:t>
      </w:r>
      <w:r w:rsidR="00F96B0A" w:rsidRPr="00ED5957">
        <w:rPr>
          <w:b/>
          <w:bCs/>
          <w:sz w:val="22"/>
          <w:szCs w:val="22"/>
        </w:rPr>
        <w:t>;</w:t>
      </w:r>
    </w:p>
    <w:p w:rsidR="005B7A14" w:rsidRPr="00ED5957" w:rsidRDefault="005B7A14" w:rsidP="009052DA">
      <w:pPr>
        <w:widowControl w:val="0"/>
        <w:numPr>
          <w:ilvl w:val="1"/>
          <w:numId w:val="17"/>
        </w:numPr>
        <w:shd w:val="clear" w:color="auto" w:fill="FFFFFF"/>
        <w:tabs>
          <w:tab w:val="left" w:pos="134"/>
        </w:tabs>
        <w:overflowPunct/>
        <w:spacing w:before="24" w:line="300" w:lineRule="auto"/>
        <w:ind w:right="367"/>
        <w:textAlignment w:val="auto"/>
        <w:rPr>
          <w:sz w:val="20"/>
        </w:rPr>
      </w:pPr>
      <w:r w:rsidRPr="00ED5957">
        <w:rPr>
          <w:spacing w:val="-1"/>
          <w:sz w:val="20"/>
        </w:rPr>
        <w:t>Dilekçede</w:t>
      </w:r>
      <w:r w:rsidR="003405C3" w:rsidRPr="00ED5957">
        <w:rPr>
          <w:spacing w:val="-1"/>
          <w:sz w:val="20"/>
        </w:rPr>
        <w:t>,</w:t>
      </w:r>
      <w:r w:rsidRPr="00ED5957">
        <w:rPr>
          <w:spacing w:val="-1"/>
          <w:sz w:val="20"/>
        </w:rPr>
        <w:t xml:space="preserve"> Tebligata Elverişli Kayıtlı Elektronik Posta (KEP) adresi yazması zorunludur.</w:t>
      </w:r>
    </w:p>
    <w:p w:rsidR="00781B0E" w:rsidRPr="00ED5957" w:rsidRDefault="00781B0E" w:rsidP="009052DA">
      <w:pPr>
        <w:widowControl w:val="0"/>
        <w:numPr>
          <w:ilvl w:val="1"/>
          <w:numId w:val="17"/>
        </w:numPr>
        <w:shd w:val="clear" w:color="auto" w:fill="FFFFFF"/>
        <w:tabs>
          <w:tab w:val="left" w:pos="134"/>
        </w:tabs>
        <w:overflowPunct/>
        <w:spacing w:before="24" w:line="300" w:lineRule="auto"/>
        <w:ind w:right="-58"/>
        <w:textAlignment w:val="auto"/>
        <w:rPr>
          <w:sz w:val="20"/>
        </w:rPr>
      </w:pPr>
      <w:r w:rsidRPr="00ED5957">
        <w:rPr>
          <w:spacing w:val="-1"/>
          <w:sz w:val="20"/>
        </w:rPr>
        <w:t>Müteahhitlik numarası ve grubu</w:t>
      </w:r>
      <w:r w:rsidR="005B09BE" w:rsidRPr="00ED5957">
        <w:rPr>
          <w:spacing w:val="-1"/>
          <w:sz w:val="20"/>
        </w:rPr>
        <w:t>nu</w:t>
      </w:r>
      <w:r w:rsidRPr="00ED5957">
        <w:rPr>
          <w:spacing w:val="-1"/>
          <w:sz w:val="20"/>
        </w:rPr>
        <w:t xml:space="preserve"> sorgulamak için </w:t>
      </w:r>
      <w:hyperlink r:id="rId8" w:history="1">
        <w:r w:rsidR="00B03CD5" w:rsidRPr="00ED5957">
          <w:rPr>
            <w:rStyle w:val="Kpr"/>
            <w:b/>
            <w:spacing w:val="-1"/>
            <w:sz w:val="20"/>
          </w:rPr>
          <w:t>https://yambis.csb.gov.tr/</w:t>
        </w:r>
      </w:hyperlink>
      <w:r w:rsidR="00B03CD5" w:rsidRPr="00ED5957">
        <w:rPr>
          <w:spacing w:val="-1"/>
          <w:sz w:val="20"/>
          <w:u w:val="single"/>
        </w:rPr>
        <w:t xml:space="preserve"> </w:t>
      </w:r>
      <w:r w:rsidRPr="00ED5957">
        <w:rPr>
          <w:spacing w:val="-1"/>
          <w:sz w:val="20"/>
        </w:rPr>
        <w:t>(Vatandaş Girişi)</w:t>
      </w:r>
      <w:r w:rsidR="005B7A14" w:rsidRPr="00ED5957">
        <w:rPr>
          <w:spacing w:val="-1"/>
          <w:sz w:val="20"/>
        </w:rPr>
        <w:t>.</w:t>
      </w:r>
    </w:p>
    <w:p w:rsidR="00781B0E" w:rsidRPr="00ED5957" w:rsidRDefault="00781B0E" w:rsidP="009052DA">
      <w:pPr>
        <w:widowControl w:val="0"/>
        <w:numPr>
          <w:ilvl w:val="0"/>
          <w:numId w:val="17"/>
        </w:numPr>
        <w:shd w:val="clear" w:color="auto" w:fill="FFFFFF"/>
        <w:tabs>
          <w:tab w:val="left" w:pos="254"/>
        </w:tabs>
        <w:overflowPunct/>
        <w:spacing w:line="300" w:lineRule="auto"/>
        <w:textAlignment w:val="auto"/>
        <w:rPr>
          <w:b/>
          <w:bCs/>
          <w:sz w:val="22"/>
          <w:szCs w:val="22"/>
        </w:rPr>
      </w:pPr>
      <w:r w:rsidRPr="00ED5957">
        <w:rPr>
          <w:b/>
          <w:bCs/>
          <w:sz w:val="22"/>
          <w:szCs w:val="22"/>
        </w:rPr>
        <w:t>Yetki Belgesi Başvuru Formu (Ek-1)</w:t>
      </w:r>
      <w:r w:rsidR="00F96B0A" w:rsidRPr="00ED5957">
        <w:rPr>
          <w:b/>
          <w:bCs/>
          <w:sz w:val="22"/>
          <w:szCs w:val="22"/>
        </w:rPr>
        <w:t>,</w:t>
      </w:r>
    </w:p>
    <w:p w:rsidR="00781B0E" w:rsidRPr="00ED5957" w:rsidRDefault="00781B0E" w:rsidP="009052DA">
      <w:pPr>
        <w:widowControl w:val="0"/>
        <w:numPr>
          <w:ilvl w:val="0"/>
          <w:numId w:val="17"/>
        </w:numPr>
        <w:shd w:val="clear" w:color="auto" w:fill="FFFFFF"/>
        <w:tabs>
          <w:tab w:val="left" w:pos="284"/>
        </w:tabs>
        <w:overflowPunct/>
        <w:spacing w:line="300" w:lineRule="auto"/>
        <w:textAlignment w:val="auto"/>
        <w:rPr>
          <w:b/>
          <w:spacing w:val="-2"/>
          <w:sz w:val="22"/>
          <w:szCs w:val="22"/>
        </w:rPr>
      </w:pPr>
      <w:r w:rsidRPr="00ED5957">
        <w:rPr>
          <w:b/>
          <w:sz w:val="22"/>
          <w:szCs w:val="22"/>
        </w:rPr>
        <w:t>Başvuru yapmaya yetkili olduğunu gösteren belge;</w:t>
      </w:r>
    </w:p>
    <w:p w:rsidR="00781B0E" w:rsidRPr="00ED5957" w:rsidRDefault="00781B0E" w:rsidP="009052DA">
      <w:pPr>
        <w:pStyle w:val="ListeParagraf"/>
        <w:numPr>
          <w:ilvl w:val="1"/>
          <w:numId w:val="17"/>
        </w:numPr>
        <w:adjustRightInd/>
        <w:spacing w:line="300" w:lineRule="auto"/>
        <w:textAlignment w:val="auto"/>
        <w:rPr>
          <w:sz w:val="20"/>
        </w:rPr>
      </w:pPr>
      <w:r w:rsidRPr="00ED5957">
        <w:rPr>
          <w:sz w:val="20"/>
        </w:rPr>
        <w:t>Gerçek kişi olması halinde, n</w:t>
      </w:r>
      <w:r w:rsidR="00CD530D">
        <w:rPr>
          <w:sz w:val="20"/>
        </w:rPr>
        <w:t>oter tasdikli imza beyannamesi sureti.</w:t>
      </w:r>
    </w:p>
    <w:p w:rsidR="00781B0E" w:rsidRPr="00ED5957" w:rsidRDefault="00781B0E" w:rsidP="009052DA">
      <w:pPr>
        <w:pStyle w:val="ListeParagraf"/>
        <w:numPr>
          <w:ilvl w:val="1"/>
          <w:numId w:val="17"/>
        </w:numPr>
        <w:adjustRightInd/>
        <w:spacing w:line="300" w:lineRule="auto"/>
        <w:textAlignment w:val="auto"/>
        <w:rPr>
          <w:sz w:val="20"/>
        </w:rPr>
      </w:pPr>
      <w:r w:rsidRPr="00ED5957">
        <w:rPr>
          <w:sz w:val="20"/>
        </w:rPr>
        <w:t>Tüzel kişi olması halinde,</w:t>
      </w:r>
      <w:r w:rsidR="00CD530D">
        <w:rPr>
          <w:sz w:val="20"/>
        </w:rPr>
        <w:t xml:space="preserve"> noter tasdikli imza sirküleri sureti.</w:t>
      </w:r>
    </w:p>
    <w:p w:rsidR="00781B0E" w:rsidRPr="00ED5957" w:rsidRDefault="00781B0E" w:rsidP="009052DA">
      <w:pPr>
        <w:pStyle w:val="ListeParagraf"/>
        <w:numPr>
          <w:ilvl w:val="1"/>
          <w:numId w:val="17"/>
        </w:numPr>
        <w:adjustRightInd/>
        <w:spacing w:line="300" w:lineRule="auto"/>
        <w:textAlignment w:val="auto"/>
        <w:rPr>
          <w:sz w:val="20"/>
        </w:rPr>
      </w:pPr>
      <w:r w:rsidRPr="00ED5957">
        <w:rPr>
          <w:sz w:val="20"/>
        </w:rPr>
        <w:t xml:space="preserve">Başvuru sahibi adına vekâlet edilmesi halinde, başvuruda bulunacak vekilin başvuru tarihi itibariyle geçerliliği devam eden noter tasdikli vekâletnamesi ile </w:t>
      </w:r>
      <w:r w:rsidR="00CD530D">
        <w:rPr>
          <w:sz w:val="20"/>
        </w:rPr>
        <w:t>noter tasdikli imza beyannamesi sureti.</w:t>
      </w:r>
    </w:p>
    <w:p w:rsidR="00781B0E" w:rsidRPr="00ED5957" w:rsidRDefault="00781B0E" w:rsidP="009052DA">
      <w:pPr>
        <w:widowControl w:val="0"/>
        <w:numPr>
          <w:ilvl w:val="0"/>
          <w:numId w:val="17"/>
        </w:numPr>
        <w:shd w:val="clear" w:color="auto" w:fill="FFFFFF"/>
        <w:tabs>
          <w:tab w:val="left" w:pos="254"/>
          <w:tab w:val="left" w:pos="284"/>
        </w:tabs>
        <w:overflowPunct/>
        <w:spacing w:line="300" w:lineRule="auto"/>
        <w:ind w:right="-58"/>
        <w:textAlignment w:val="auto"/>
        <w:rPr>
          <w:b/>
          <w:bCs/>
          <w:sz w:val="22"/>
          <w:szCs w:val="22"/>
        </w:rPr>
      </w:pPr>
      <w:r w:rsidRPr="00ED5957">
        <w:rPr>
          <w:b/>
          <w:sz w:val="22"/>
          <w:szCs w:val="22"/>
        </w:rPr>
        <w:t>Kayıtlı olduğu Ticaret</w:t>
      </w:r>
      <w:r w:rsidR="00C54048" w:rsidRPr="00ED5957">
        <w:rPr>
          <w:b/>
          <w:sz w:val="22"/>
          <w:szCs w:val="22"/>
        </w:rPr>
        <w:t xml:space="preserve"> ve/veya Sanayi</w:t>
      </w:r>
      <w:r w:rsidRPr="00ED5957">
        <w:rPr>
          <w:b/>
          <w:sz w:val="22"/>
          <w:szCs w:val="22"/>
        </w:rPr>
        <w:t xml:space="preserve"> Odasından alınmış</w:t>
      </w:r>
      <w:r w:rsidR="00B03CD5" w:rsidRPr="00ED5957">
        <w:rPr>
          <w:b/>
          <w:sz w:val="22"/>
          <w:szCs w:val="22"/>
        </w:rPr>
        <w:t>;</w:t>
      </w:r>
    </w:p>
    <w:p w:rsidR="00781B0E" w:rsidRPr="00ED5957" w:rsidRDefault="00781B0E" w:rsidP="009052DA">
      <w:pPr>
        <w:widowControl w:val="0"/>
        <w:numPr>
          <w:ilvl w:val="1"/>
          <w:numId w:val="17"/>
        </w:numPr>
        <w:shd w:val="clear" w:color="auto" w:fill="FFFFFF"/>
        <w:tabs>
          <w:tab w:val="left" w:pos="254"/>
        </w:tabs>
        <w:overflowPunct/>
        <w:spacing w:line="300" w:lineRule="auto"/>
        <w:ind w:right="-58"/>
        <w:textAlignment w:val="auto"/>
        <w:rPr>
          <w:bCs/>
          <w:sz w:val="20"/>
        </w:rPr>
      </w:pPr>
      <w:r w:rsidRPr="00ED5957">
        <w:rPr>
          <w:sz w:val="20"/>
        </w:rPr>
        <w:t>Oda Sicil Kayıt S</w:t>
      </w:r>
      <w:r w:rsidR="006647DD" w:rsidRPr="00ED5957">
        <w:rPr>
          <w:sz w:val="20"/>
        </w:rPr>
        <w:t>ureti,</w:t>
      </w:r>
    </w:p>
    <w:p w:rsidR="00781B0E" w:rsidRPr="00ED5957" w:rsidRDefault="00781B0E" w:rsidP="009052DA">
      <w:pPr>
        <w:widowControl w:val="0"/>
        <w:numPr>
          <w:ilvl w:val="1"/>
          <w:numId w:val="17"/>
        </w:numPr>
        <w:shd w:val="clear" w:color="auto" w:fill="FFFFFF"/>
        <w:tabs>
          <w:tab w:val="left" w:pos="254"/>
        </w:tabs>
        <w:overflowPunct/>
        <w:spacing w:line="300" w:lineRule="auto"/>
        <w:ind w:right="-58"/>
        <w:textAlignment w:val="auto"/>
        <w:rPr>
          <w:bCs/>
          <w:sz w:val="20"/>
        </w:rPr>
      </w:pPr>
      <w:r w:rsidRPr="00ED5957">
        <w:rPr>
          <w:sz w:val="20"/>
        </w:rPr>
        <w:t>Faaliyet Belgesi</w:t>
      </w:r>
      <w:r w:rsidR="006647DD" w:rsidRPr="00ED5957">
        <w:rPr>
          <w:sz w:val="20"/>
        </w:rPr>
        <w:t>,</w:t>
      </w:r>
    </w:p>
    <w:p w:rsidR="00AF5CCC" w:rsidRPr="00ED5957" w:rsidRDefault="008118D9" w:rsidP="009052DA">
      <w:pPr>
        <w:widowControl w:val="0"/>
        <w:shd w:val="clear" w:color="auto" w:fill="FFFFFF"/>
        <w:tabs>
          <w:tab w:val="left" w:pos="254"/>
        </w:tabs>
        <w:overflowPunct/>
        <w:spacing w:line="300" w:lineRule="auto"/>
        <w:ind w:left="397" w:right="-58"/>
        <w:textAlignment w:val="auto"/>
        <w:rPr>
          <w:bCs/>
          <w:sz w:val="20"/>
        </w:rPr>
      </w:pPr>
      <w:r w:rsidRPr="00ED5957">
        <w:rPr>
          <w:sz w:val="20"/>
        </w:rPr>
        <w:t xml:space="preserve">* </w:t>
      </w:r>
      <w:r w:rsidR="00AF5CCC" w:rsidRPr="00ED5957">
        <w:rPr>
          <w:sz w:val="20"/>
        </w:rPr>
        <w:t>Şahıs işletme</w:t>
      </w:r>
      <w:r w:rsidR="006647DD" w:rsidRPr="00ED5957">
        <w:rPr>
          <w:sz w:val="20"/>
        </w:rPr>
        <w:t>lerinin</w:t>
      </w:r>
      <w:r w:rsidR="0032658B" w:rsidRPr="00ED5957">
        <w:rPr>
          <w:sz w:val="20"/>
        </w:rPr>
        <w:t xml:space="preserve"> faaliyet konusunda</w:t>
      </w:r>
      <w:r w:rsidR="00AF5CCC" w:rsidRPr="00ED5957">
        <w:rPr>
          <w:sz w:val="20"/>
        </w:rPr>
        <w:t xml:space="preserve"> inşaatla ilgili bir </w:t>
      </w:r>
      <w:proofErr w:type="spellStart"/>
      <w:r w:rsidR="00AF5CCC" w:rsidRPr="00ED5957">
        <w:rPr>
          <w:sz w:val="20"/>
        </w:rPr>
        <w:t>nace</w:t>
      </w:r>
      <w:proofErr w:type="spellEnd"/>
      <w:r w:rsidR="00AF5CCC" w:rsidRPr="00ED5957">
        <w:rPr>
          <w:sz w:val="20"/>
        </w:rPr>
        <w:t xml:space="preserve"> kodunun bulunması zorunludur.</w:t>
      </w:r>
    </w:p>
    <w:p w:rsidR="00180557" w:rsidRPr="00ED5957" w:rsidRDefault="00E67297" w:rsidP="009052DA">
      <w:pPr>
        <w:widowControl w:val="0"/>
        <w:numPr>
          <w:ilvl w:val="0"/>
          <w:numId w:val="17"/>
        </w:numPr>
        <w:shd w:val="clear" w:color="auto" w:fill="FFFFFF"/>
        <w:tabs>
          <w:tab w:val="left" w:pos="284"/>
        </w:tabs>
        <w:overflowPunct/>
        <w:spacing w:line="300" w:lineRule="auto"/>
        <w:textAlignment w:val="auto"/>
        <w:rPr>
          <w:b/>
          <w:bCs/>
          <w:spacing w:val="-2"/>
          <w:sz w:val="22"/>
          <w:szCs w:val="22"/>
        </w:rPr>
      </w:pPr>
      <w:r w:rsidRPr="00ED5957">
        <w:rPr>
          <w:b/>
          <w:bCs/>
          <w:spacing w:val="-2"/>
          <w:sz w:val="22"/>
          <w:szCs w:val="22"/>
        </w:rPr>
        <w:t xml:space="preserve">Tüzel kişi olmasında halinde </w:t>
      </w:r>
      <w:r w:rsidR="0064752B" w:rsidRPr="00ED5957">
        <w:rPr>
          <w:b/>
          <w:bCs/>
          <w:spacing w:val="-2"/>
          <w:sz w:val="22"/>
          <w:szCs w:val="22"/>
        </w:rPr>
        <w:t>ortakları</w:t>
      </w:r>
      <w:r w:rsidRPr="00ED5957">
        <w:rPr>
          <w:b/>
          <w:bCs/>
          <w:spacing w:val="-2"/>
          <w:sz w:val="22"/>
          <w:szCs w:val="22"/>
        </w:rPr>
        <w:t xml:space="preserve"> ve yönetimdeki görevlileri gösteren belgeler;</w:t>
      </w:r>
    </w:p>
    <w:p w:rsidR="00180557" w:rsidRPr="00ED5957" w:rsidRDefault="0064752B" w:rsidP="009052DA">
      <w:pPr>
        <w:widowControl w:val="0"/>
        <w:numPr>
          <w:ilvl w:val="1"/>
          <w:numId w:val="17"/>
        </w:numPr>
        <w:shd w:val="clear" w:color="auto" w:fill="FFFFFF"/>
        <w:tabs>
          <w:tab w:val="left" w:pos="284"/>
        </w:tabs>
        <w:overflowPunct/>
        <w:spacing w:line="300" w:lineRule="auto"/>
        <w:jc w:val="both"/>
        <w:textAlignment w:val="auto"/>
        <w:rPr>
          <w:b/>
          <w:bCs/>
          <w:spacing w:val="-2"/>
          <w:sz w:val="20"/>
        </w:rPr>
      </w:pPr>
      <w:r w:rsidRPr="00ED5957">
        <w:rPr>
          <w:sz w:val="20"/>
        </w:rPr>
        <w:t>T</w:t>
      </w:r>
      <w:r w:rsidR="00C56403" w:rsidRPr="00ED5957">
        <w:rPr>
          <w:sz w:val="20"/>
        </w:rPr>
        <w:t>üzel kişiliğin</w:t>
      </w:r>
      <w:r w:rsidR="00CD530D">
        <w:rPr>
          <w:sz w:val="20"/>
        </w:rPr>
        <w:t xml:space="preserve"> </w:t>
      </w:r>
      <w:r w:rsidR="00CD530D" w:rsidRPr="00CD530D">
        <w:rPr>
          <w:b/>
          <w:sz w:val="20"/>
          <w:u w:val="single"/>
        </w:rPr>
        <w:t>son hisse dağılımı</w:t>
      </w:r>
      <w:r w:rsidR="00C56403" w:rsidRPr="00ED5957">
        <w:rPr>
          <w:sz w:val="20"/>
        </w:rPr>
        <w:t xml:space="preserve"> ile </w:t>
      </w:r>
      <w:r w:rsidR="00C56403" w:rsidRPr="00ED5957">
        <w:rPr>
          <w:b/>
          <w:sz w:val="20"/>
          <w:u w:val="single"/>
        </w:rPr>
        <w:t>yönetimindeki görevlileri</w:t>
      </w:r>
      <w:r w:rsidR="00C56403" w:rsidRPr="00ED5957">
        <w:rPr>
          <w:sz w:val="20"/>
        </w:rPr>
        <w:t xml:space="preserve"> belirten </w:t>
      </w:r>
      <w:r w:rsidR="00C56403" w:rsidRPr="00CD530D">
        <w:rPr>
          <w:sz w:val="20"/>
        </w:rPr>
        <w:t>Ticaret Sicil Gazetesi</w:t>
      </w:r>
      <w:r w:rsidR="00CD530D" w:rsidRPr="00CD530D">
        <w:rPr>
          <w:sz w:val="20"/>
        </w:rPr>
        <w:t>nin</w:t>
      </w:r>
      <w:r w:rsidR="00CD530D">
        <w:rPr>
          <w:sz w:val="20"/>
        </w:rPr>
        <w:t xml:space="preserve"> onaylı sureti,</w:t>
      </w:r>
    </w:p>
    <w:p w:rsidR="00CD530D" w:rsidRPr="00CD530D" w:rsidRDefault="00CD530D" w:rsidP="00CD530D">
      <w:pPr>
        <w:widowControl w:val="0"/>
        <w:numPr>
          <w:ilvl w:val="1"/>
          <w:numId w:val="17"/>
        </w:numPr>
        <w:shd w:val="clear" w:color="auto" w:fill="FFFFFF"/>
        <w:tabs>
          <w:tab w:val="left" w:pos="284"/>
        </w:tabs>
        <w:overflowPunct/>
        <w:spacing w:line="276" w:lineRule="auto"/>
        <w:jc w:val="both"/>
        <w:textAlignment w:val="auto"/>
        <w:rPr>
          <w:sz w:val="20"/>
        </w:rPr>
      </w:pPr>
      <w:r w:rsidRPr="00CD530D">
        <w:rPr>
          <w:sz w:val="20"/>
        </w:rPr>
        <w:t xml:space="preserve">Birden fazla pay sahipli Anonim Şirket olması halinde, yukarıdaki bilgileri göstermek üzere </w:t>
      </w:r>
      <w:r w:rsidRPr="00CD530D">
        <w:rPr>
          <w:b/>
          <w:sz w:val="20"/>
        </w:rPr>
        <w:t>pay defteri</w:t>
      </w:r>
      <w:r w:rsidRPr="00CD530D">
        <w:rPr>
          <w:sz w:val="20"/>
        </w:rPr>
        <w:t xml:space="preserve"> ile dayanağı </w:t>
      </w:r>
      <w:r w:rsidRPr="00CD530D">
        <w:rPr>
          <w:b/>
          <w:sz w:val="20"/>
        </w:rPr>
        <w:t>yönetim kurulu karar defterinin ilgili kısımları</w:t>
      </w:r>
      <w:r w:rsidRPr="00CD530D">
        <w:rPr>
          <w:sz w:val="20"/>
        </w:rPr>
        <w:t xml:space="preserve"> veya kayıtlı olduğu Ticaret Odasından alınmış Ortaklık Durum Belgesi.</w:t>
      </w:r>
    </w:p>
    <w:p w:rsidR="00C56403" w:rsidRPr="00ED5957" w:rsidRDefault="007E38CA" w:rsidP="009052DA">
      <w:pPr>
        <w:widowControl w:val="0"/>
        <w:numPr>
          <w:ilvl w:val="0"/>
          <w:numId w:val="17"/>
        </w:numPr>
        <w:shd w:val="clear" w:color="auto" w:fill="FFFFFF"/>
        <w:tabs>
          <w:tab w:val="left" w:pos="284"/>
        </w:tabs>
        <w:overflowPunct/>
        <w:spacing w:line="300" w:lineRule="auto"/>
        <w:textAlignment w:val="auto"/>
        <w:rPr>
          <w:b/>
          <w:bCs/>
          <w:spacing w:val="-2"/>
          <w:sz w:val="22"/>
          <w:szCs w:val="22"/>
        </w:rPr>
      </w:pPr>
      <w:r w:rsidRPr="00ED5957">
        <w:rPr>
          <w:b/>
          <w:bCs/>
          <w:sz w:val="22"/>
          <w:szCs w:val="22"/>
        </w:rPr>
        <w:t>Sicil Durumu Beyannamesi (Ek-5)</w:t>
      </w:r>
      <w:r w:rsidR="00F96B0A" w:rsidRPr="00ED5957">
        <w:rPr>
          <w:b/>
          <w:bCs/>
          <w:sz w:val="22"/>
          <w:szCs w:val="22"/>
        </w:rPr>
        <w:t>,</w:t>
      </w:r>
    </w:p>
    <w:p w:rsidR="00FC69E9" w:rsidRPr="00ED5957" w:rsidRDefault="007E38CA" w:rsidP="009052DA">
      <w:pPr>
        <w:widowControl w:val="0"/>
        <w:numPr>
          <w:ilvl w:val="0"/>
          <w:numId w:val="17"/>
        </w:numPr>
        <w:shd w:val="clear" w:color="auto" w:fill="FFFFFF"/>
        <w:tabs>
          <w:tab w:val="left" w:pos="284"/>
        </w:tabs>
        <w:overflowPunct/>
        <w:spacing w:line="300" w:lineRule="auto"/>
        <w:textAlignment w:val="auto"/>
        <w:rPr>
          <w:b/>
          <w:bCs/>
          <w:spacing w:val="-2"/>
          <w:sz w:val="22"/>
          <w:szCs w:val="22"/>
        </w:rPr>
      </w:pPr>
      <w:r w:rsidRPr="00ED5957">
        <w:rPr>
          <w:b/>
          <w:bCs/>
          <w:sz w:val="22"/>
          <w:szCs w:val="22"/>
        </w:rPr>
        <w:t>Bildirim Yükümlülüğü Taahhütnamesi (Ek-7)</w:t>
      </w:r>
      <w:r w:rsidR="00F96B0A" w:rsidRPr="00ED5957">
        <w:rPr>
          <w:b/>
          <w:bCs/>
          <w:sz w:val="22"/>
          <w:szCs w:val="22"/>
        </w:rPr>
        <w:t>,</w:t>
      </w:r>
    </w:p>
    <w:p w:rsidR="00717065" w:rsidRPr="00666715" w:rsidRDefault="00717065" w:rsidP="009052DA">
      <w:pPr>
        <w:widowControl w:val="0"/>
        <w:numPr>
          <w:ilvl w:val="0"/>
          <w:numId w:val="17"/>
        </w:numPr>
        <w:shd w:val="clear" w:color="auto" w:fill="FFFFFF"/>
        <w:tabs>
          <w:tab w:val="left" w:pos="284"/>
        </w:tabs>
        <w:overflowPunct/>
        <w:spacing w:line="300" w:lineRule="auto"/>
        <w:textAlignment w:val="auto"/>
        <w:rPr>
          <w:b/>
          <w:bCs/>
          <w:spacing w:val="-2"/>
          <w:sz w:val="22"/>
          <w:szCs w:val="22"/>
        </w:rPr>
      </w:pPr>
      <w:r w:rsidRPr="00666715">
        <w:rPr>
          <w:b/>
          <w:bCs/>
          <w:sz w:val="22"/>
          <w:szCs w:val="22"/>
        </w:rPr>
        <w:t>Vergi Levhası</w:t>
      </w:r>
      <w:r w:rsidR="00FC69E9" w:rsidRPr="00666715">
        <w:rPr>
          <w:b/>
          <w:bCs/>
          <w:sz w:val="22"/>
          <w:szCs w:val="22"/>
        </w:rPr>
        <w:t xml:space="preserve"> </w:t>
      </w:r>
      <w:r w:rsidR="00ED5957" w:rsidRPr="00666715">
        <w:rPr>
          <w:b/>
          <w:bCs/>
          <w:sz w:val="22"/>
          <w:szCs w:val="22"/>
        </w:rPr>
        <w:t>ile</w:t>
      </w:r>
      <w:r w:rsidR="00ED5957" w:rsidRPr="00666715">
        <w:rPr>
          <w:bCs/>
          <w:sz w:val="22"/>
          <w:szCs w:val="22"/>
        </w:rPr>
        <w:t xml:space="preserve"> </w:t>
      </w:r>
      <w:r w:rsidR="00FC69E9" w:rsidRPr="00666715">
        <w:rPr>
          <w:b/>
          <w:bCs/>
          <w:sz w:val="22"/>
          <w:szCs w:val="22"/>
        </w:rPr>
        <w:t>Gelir İdaresi Başkanlığı kayıtlarına göre faaliyet durumunun aktif olduğuna dair belge</w:t>
      </w:r>
      <w:r w:rsidR="00ED5957" w:rsidRPr="00666715">
        <w:rPr>
          <w:b/>
          <w:bCs/>
          <w:sz w:val="22"/>
          <w:szCs w:val="22"/>
        </w:rPr>
        <w:t>,</w:t>
      </w:r>
    </w:p>
    <w:p w:rsidR="0059598F" w:rsidRPr="00666715" w:rsidRDefault="00ED5957" w:rsidP="009052DA">
      <w:pPr>
        <w:widowControl w:val="0"/>
        <w:numPr>
          <w:ilvl w:val="0"/>
          <w:numId w:val="17"/>
        </w:numPr>
        <w:shd w:val="clear" w:color="auto" w:fill="FFFFFF"/>
        <w:tabs>
          <w:tab w:val="left" w:pos="426"/>
        </w:tabs>
        <w:overflowPunct/>
        <w:spacing w:line="300" w:lineRule="auto"/>
        <w:textAlignment w:val="auto"/>
        <w:rPr>
          <w:sz w:val="22"/>
          <w:szCs w:val="22"/>
        </w:rPr>
      </w:pPr>
      <w:r w:rsidRPr="00666715">
        <w:rPr>
          <w:b/>
          <w:bCs/>
          <w:sz w:val="22"/>
          <w:szCs w:val="22"/>
        </w:rPr>
        <w:t>Şirket ortaklarının TC Kimlik Kartı fotokopisi,</w:t>
      </w:r>
    </w:p>
    <w:p w:rsidR="00ED5957" w:rsidRPr="00ED5957" w:rsidRDefault="00ED5957" w:rsidP="00ED5957">
      <w:pPr>
        <w:widowControl w:val="0"/>
        <w:numPr>
          <w:ilvl w:val="1"/>
          <w:numId w:val="17"/>
        </w:numPr>
        <w:shd w:val="clear" w:color="auto" w:fill="FFFFFF"/>
        <w:tabs>
          <w:tab w:val="left" w:pos="426"/>
        </w:tabs>
        <w:overflowPunct/>
        <w:spacing w:line="300" w:lineRule="auto"/>
        <w:textAlignment w:val="auto"/>
        <w:rPr>
          <w:bCs/>
          <w:sz w:val="20"/>
        </w:rPr>
      </w:pPr>
      <w:r w:rsidRPr="00ED5957">
        <w:rPr>
          <w:bCs/>
          <w:sz w:val="20"/>
        </w:rPr>
        <w:t xml:space="preserve">Ortak Yabancı Uyruklu ise </w:t>
      </w:r>
      <w:r w:rsidR="00C73AA2">
        <w:rPr>
          <w:bCs/>
          <w:sz w:val="20"/>
        </w:rPr>
        <w:t xml:space="preserve">“Yabancılar için Potansiyel </w:t>
      </w:r>
      <w:r w:rsidRPr="00ED5957">
        <w:rPr>
          <w:bCs/>
          <w:sz w:val="20"/>
        </w:rPr>
        <w:t xml:space="preserve">Vergi </w:t>
      </w:r>
      <w:r w:rsidR="00C73AA2">
        <w:rPr>
          <w:bCs/>
          <w:sz w:val="20"/>
        </w:rPr>
        <w:t>Kimlik Numarası”</w:t>
      </w:r>
      <w:r w:rsidRPr="00ED5957">
        <w:rPr>
          <w:bCs/>
          <w:sz w:val="20"/>
        </w:rPr>
        <w:t xml:space="preserve"> </w:t>
      </w:r>
      <w:r w:rsidR="00C73AA2">
        <w:rPr>
          <w:bCs/>
          <w:sz w:val="20"/>
        </w:rPr>
        <w:t>b</w:t>
      </w:r>
      <w:r w:rsidRPr="00ED5957">
        <w:rPr>
          <w:bCs/>
          <w:sz w:val="20"/>
        </w:rPr>
        <w:t>elgesi,</w:t>
      </w:r>
    </w:p>
    <w:p w:rsidR="0064752B" w:rsidRPr="00666715" w:rsidRDefault="001C5DA4" w:rsidP="009052DA">
      <w:pPr>
        <w:widowControl w:val="0"/>
        <w:numPr>
          <w:ilvl w:val="0"/>
          <w:numId w:val="17"/>
        </w:numPr>
        <w:shd w:val="clear" w:color="auto" w:fill="FFFFFF"/>
        <w:tabs>
          <w:tab w:val="left" w:pos="426"/>
        </w:tabs>
        <w:overflowPunct/>
        <w:spacing w:line="300" w:lineRule="auto"/>
        <w:textAlignment w:val="auto"/>
        <w:rPr>
          <w:b/>
          <w:bCs/>
          <w:sz w:val="22"/>
          <w:szCs w:val="22"/>
        </w:rPr>
      </w:pPr>
      <w:r w:rsidRPr="00666715">
        <w:rPr>
          <w:b/>
          <w:bCs/>
          <w:sz w:val="22"/>
          <w:szCs w:val="22"/>
        </w:rPr>
        <w:t xml:space="preserve">Islak İmzalı </w:t>
      </w:r>
      <w:r w:rsidRPr="00666715">
        <w:rPr>
          <w:b/>
          <w:bCs/>
          <w:sz w:val="22"/>
          <w:szCs w:val="22"/>
          <w:u w:val="single"/>
        </w:rPr>
        <w:t>Dekont</w:t>
      </w:r>
      <w:r w:rsidR="00374937" w:rsidRPr="00666715">
        <w:rPr>
          <w:bCs/>
          <w:sz w:val="22"/>
          <w:szCs w:val="22"/>
        </w:rPr>
        <w:t xml:space="preserve"> </w:t>
      </w:r>
    </w:p>
    <w:p w:rsidR="002E3061" w:rsidRPr="00ED5957" w:rsidRDefault="0064752B" w:rsidP="009052DA">
      <w:pPr>
        <w:widowControl w:val="0"/>
        <w:numPr>
          <w:ilvl w:val="1"/>
          <w:numId w:val="17"/>
        </w:numPr>
        <w:shd w:val="clear" w:color="auto" w:fill="FFFFFF"/>
        <w:tabs>
          <w:tab w:val="left" w:pos="426"/>
        </w:tabs>
        <w:overflowPunct/>
        <w:spacing w:line="300" w:lineRule="auto"/>
        <w:jc w:val="both"/>
        <w:textAlignment w:val="auto"/>
        <w:rPr>
          <w:rStyle w:val="Kpr"/>
          <w:b/>
          <w:bCs/>
          <w:color w:val="auto"/>
          <w:sz w:val="20"/>
          <w:u w:val="none"/>
        </w:rPr>
      </w:pPr>
      <w:r w:rsidRPr="00ED5957">
        <w:rPr>
          <w:b/>
          <w:bCs/>
          <w:sz w:val="20"/>
          <w:lang w:eastAsia="tr-TR"/>
        </w:rPr>
        <w:t xml:space="preserve">Halk Bankasına yatırılacak </w:t>
      </w:r>
      <w:r w:rsidR="00410E84" w:rsidRPr="00ED5957">
        <w:rPr>
          <w:b/>
          <w:bCs/>
          <w:sz w:val="20"/>
          <w:lang w:eastAsia="tr-TR"/>
        </w:rPr>
        <w:t>ücretler</w:t>
      </w:r>
      <w:r w:rsidRPr="00ED5957">
        <w:rPr>
          <w:b/>
          <w:bCs/>
          <w:sz w:val="20"/>
          <w:lang w:eastAsia="tr-TR"/>
        </w:rPr>
        <w:t xml:space="preserve"> </w:t>
      </w:r>
      <w:r w:rsidRPr="00ED5957">
        <w:rPr>
          <w:bCs/>
          <w:sz w:val="20"/>
          <w:lang w:eastAsia="tr-TR"/>
        </w:rPr>
        <w:t xml:space="preserve">için </w:t>
      </w:r>
      <w:r w:rsidRPr="00ED5957">
        <w:rPr>
          <w:rStyle w:val="Kpr"/>
          <w:b/>
          <w:color w:val="auto"/>
          <w:sz w:val="20"/>
          <w:u w:val="none"/>
        </w:rPr>
        <w:t>Döner Sermaye İşletmesi Müdürlüğü Başvuru Sistemi</w:t>
      </w:r>
      <w:r w:rsidR="006F215C" w:rsidRPr="00ED5957">
        <w:rPr>
          <w:rStyle w:val="Kpr"/>
          <w:b/>
          <w:color w:val="auto"/>
          <w:sz w:val="20"/>
          <w:u w:val="none"/>
        </w:rPr>
        <w:t xml:space="preserve"> </w:t>
      </w:r>
      <w:hyperlink r:id="rId9" w:history="1">
        <w:r w:rsidRPr="00ED5957">
          <w:rPr>
            <w:rStyle w:val="Kpr"/>
            <w:b/>
            <w:color w:val="auto"/>
            <w:sz w:val="20"/>
          </w:rPr>
          <w:t>https://basvuru.csb.gov.tr/</w:t>
        </w:r>
      </w:hyperlink>
      <w:r w:rsidRPr="00ED5957">
        <w:rPr>
          <w:rStyle w:val="Kpr"/>
          <w:color w:val="auto"/>
          <w:sz w:val="20"/>
          <w:u w:val="none"/>
        </w:rPr>
        <w:t xml:space="preserve"> üzerinden</w:t>
      </w:r>
      <w:r w:rsidR="006F215C" w:rsidRPr="00ED5957">
        <w:rPr>
          <w:rStyle w:val="Kpr"/>
          <w:color w:val="auto"/>
          <w:sz w:val="20"/>
          <w:u w:val="none"/>
        </w:rPr>
        <w:t xml:space="preserve"> </w:t>
      </w:r>
      <w:r w:rsidRPr="00ED5957">
        <w:rPr>
          <w:rStyle w:val="Kpr"/>
          <w:b/>
          <w:color w:val="auto"/>
          <w:sz w:val="20"/>
          <w:u w:val="none"/>
        </w:rPr>
        <w:t>Banka</w:t>
      </w:r>
      <w:r w:rsidRPr="00ED5957">
        <w:rPr>
          <w:rStyle w:val="Kpr"/>
          <w:color w:val="auto"/>
          <w:sz w:val="20"/>
          <w:u w:val="none"/>
        </w:rPr>
        <w:t xml:space="preserve"> </w:t>
      </w:r>
      <w:r w:rsidRPr="00ED5957">
        <w:rPr>
          <w:rStyle w:val="Kpr"/>
          <w:b/>
          <w:color w:val="auto"/>
          <w:sz w:val="20"/>
          <w:u w:val="none"/>
        </w:rPr>
        <w:t>Referans Kodu</w:t>
      </w:r>
      <w:r w:rsidRPr="00ED5957">
        <w:rPr>
          <w:rStyle w:val="Kpr"/>
          <w:color w:val="auto"/>
          <w:sz w:val="20"/>
          <w:u w:val="none"/>
        </w:rPr>
        <w:t xml:space="preserve"> alınması gerekmektedir.</w:t>
      </w:r>
    </w:p>
    <w:p w:rsidR="002E3061" w:rsidRPr="00ED5957" w:rsidRDefault="0064752B" w:rsidP="009052DA">
      <w:pPr>
        <w:widowControl w:val="0"/>
        <w:numPr>
          <w:ilvl w:val="1"/>
          <w:numId w:val="17"/>
        </w:numPr>
        <w:shd w:val="clear" w:color="auto" w:fill="FFFFFF"/>
        <w:tabs>
          <w:tab w:val="left" w:pos="426"/>
        </w:tabs>
        <w:overflowPunct/>
        <w:spacing w:line="300" w:lineRule="auto"/>
        <w:jc w:val="both"/>
        <w:textAlignment w:val="auto"/>
        <w:rPr>
          <w:rStyle w:val="Kpr"/>
          <w:b/>
          <w:bCs/>
          <w:color w:val="auto"/>
          <w:sz w:val="20"/>
          <w:u w:val="none"/>
        </w:rPr>
      </w:pPr>
      <w:r w:rsidRPr="00ED5957">
        <w:rPr>
          <w:rStyle w:val="Kpr"/>
          <w:color w:val="auto"/>
          <w:sz w:val="20"/>
          <w:u w:val="none"/>
        </w:rPr>
        <w:t xml:space="preserve"> </w:t>
      </w:r>
      <w:r w:rsidR="002E3061" w:rsidRPr="00ED5957">
        <w:rPr>
          <w:rStyle w:val="Kpr"/>
          <w:color w:val="auto"/>
          <w:sz w:val="20"/>
          <w:u w:val="none"/>
        </w:rPr>
        <w:t>Başvuru sitesine, başvuran müteahhidin bilgileri girildikten sonra açılan “Yeni Başvuru” sayfasında “Yapı Müteahhitliği” sekmesi seçilerek</w:t>
      </w:r>
      <w:r w:rsidR="00EE71E7" w:rsidRPr="00ED5957">
        <w:rPr>
          <w:rStyle w:val="Kpr"/>
          <w:color w:val="auto"/>
          <w:sz w:val="20"/>
          <w:u w:val="none"/>
        </w:rPr>
        <w:t xml:space="preserve"> açılan “</w:t>
      </w:r>
      <w:proofErr w:type="spellStart"/>
      <w:r w:rsidR="00EE71E7" w:rsidRPr="00ED5957">
        <w:rPr>
          <w:rStyle w:val="Kpr"/>
          <w:color w:val="auto"/>
          <w:sz w:val="20"/>
          <w:u w:val="none"/>
        </w:rPr>
        <w:t>Hizme</w:t>
      </w:r>
      <w:proofErr w:type="spellEnd"/>
      <w:r w:rsidR="00EE71E7" w:rsidRPr="00ED5957">
        <w:rPr>
          <w:rStyle w:val="Kpr"/>
          <w:color w:val="auto"/>
          <w:sz w:val="20"/>
          <w:u w:val="none"/>
        </w:rPr>
        <w:t xml:space="preserve"> Ekle”</w:t>
      </w:r>
      <w:r w:rsidR="00157F1E" w:rsidRPr="00ED5957">
        <w:rPr>
          <w:rStyle w:val="Kpr"/>
          <w:color w:val="auto"/>
          <w:sz w:val="20"/>
          <w:u w:val="none"/>
        </w:rPr>
        <w:t xml:space="preserve"> sayfasına</w:t>
      </w:r>
      <w:r w:rsidR="002E3061" w:rsidRPr="00ED5957">
        <w:rPr>
          <w:rStyle w:val="Kpr"/>
          <w:color w:val="auto"/>
          <w:sz w:val="20"/>
          <w:u w:val="none"/>
        </w:rPr>
        <w:t>;</w:t>
      </w:r>
    </w:p>
    <w:p w:rsidR="008401C6" w:rsidRPr="00ED5957" w:rsidRDefault="006F215C" w:rsidP="009052DA">
      <w:pPr>
        <w:pStyle w:val="ListeParagraf"/>
        <w:numPr>
          <w:ilvl w:val="0"/>
          <w:numId w:val="36"/>
        </w:numPr>
        <w:overflowPunct/>
        <w:spacing w:line="300" w:lineRule="auto"/>
        <w:textAlignment w:val="auto"/>
        <w:rPr>
          <w:sz w:val="20"/>
        </w:rPr>
      </w:pPr>
      <w:r w:rsidRPr="00ED5957">
        <w:rPr>
          <w:b/>
          <w:sz w:val="20"/>
        </w:rPr>
        <w:t>Yapı Müteahhidi Yetki Belgesi Numarası Kayıt İşlemleri Ücreti</w:t>
      </w:r>
      <w:r w:rsidR="002E3061" w:rsidRPr="00ED5957">
        <w:rPr>
          <w:b/>
          <w:sz w:val="20"/>
        </w:rPr>
        <w:t>:</w:t>
      </w:r>
      <w:r w:rsidRPr="00ED5957">
        <w:rPr>
          <w:b/>
          <w:sz w:val="20"/>
        </w:rPr>
        <w:t xml:space="preserve"> </w:t>
      </w:r>
      <w:r w:rsidR="00C70E6C">
        <w:rPr>
          <w:b/>
          <w:sz w:val="20"/>
        </w:rPr>
        <w:t>9300</w:t>
      </w:r>
      <w:r w:rsidRPr="00ED5957">
        <w:rPr>
          <w:b/>
          <w:sz w:val="20"/>
        </w:rPr>
        <w:t xml:space="preserve"> TL (</w:t>
      </w:r>
      <w:r w:rsidR="00C70E6C">
        <w:rPr>
          <w:b/>
          <w:sz w:val="20"/>
        </w:rPr>
        <w:t>1167</w:t>
      </w:r>
      <w:r w:rsidR="008401C6" w:rsidRPr="00ED5957">
        <w:rPr>
          <w:b/>
          <w:sz w:val="20"/>
        </w:rPr>
        <w:t xml:space="preserve"> k</w:t>
      </w:r>
      <w:r w:rsidR="002E3061" w:rsidRPr="00ED5957">
        <w:rPr>
          <w:b/>
          <w:sz w:val="20"/>
        </w:rPr>
        <w:t>odu)</w:t>
      </w:r>
      <w:r w:rsidR="00A06640" w:rsidRPr="00ED5957">
        <w:rPr>
          <w:b/>
          <w:sz w:val="20"/>
        </w:rPr>
        <w:t>,</w:t>
      </w:r>
      <w:r w:rsidR="002E3061" w:rsidRPr="00ED5957">
        <w:rPr>
          <w:b/>
          <w:sz w:val="20"/>
        </w:rPr>
        <w:t xml:space="preserve"> </w:t>
      </w:r>
    </w:p>
    <w:p w:rsidR="004E2959" w:rsidRPr="00ED5957" w:rsidRDefault="006F215C" w:rsidP="009052DA">
      <w:pPr>
        <w:pStyle w:val="ListeParagraf"/>
        <w:overflowPunct/>
        <w:spacing w:line="300" w:lineRule="auto"/>
        <w:textAlignment w:val="auto"/>
        <w:rPr>
          <w:sz w:val="20"/>
        </w:rPr>
      </w:pPr>
      <w:r w:rsidRPr="00ED5957">
        <w:rPr>
          <w:sz w:val="20"/>
        </w:rPr>
        <w:t>(</w:t>
      </w:r>
      <w:r w:rsidR="004E2959" w:rsidRPr="00ED5957">
        <w:rPr>
          <w:sz w:val="20"/>
        </w:rPr>
        <w:t xml:space="preserve">Müteahhitlik yetki belgesine </w:t>
      </w:r>
      <w:r w:rsidR="004E2959" w:rsidRPr="00ED5957">
        <w:rPr>
          <w:sz w:val="20"/>
          <w:u w:val="single"/>
        </w:rPr>
        <w:t>ilk defa başvuran</w:t>
      </w:r>
      <w:r w:rsidR="004E2959" w:rsidRPr="00ED5957">
        <w:rPr>
          <w:sz w:val="20"/>
        </w:rPr>
        <w:t xml:space="preserve"> veya </w:t>
      </w:r>
      <w:r w:rsidR="004E2959" w:rsidRPr="00ED5957">
        <w:rPr>
          <w:sz w:val="20"/>
          <w:u w:val="single"/>
        </w:rPr>
        <w:t>daha önceden yetki belge numaralarını ücret yatırmadan almış olanlar</w:t>
      </w:r>
      <w:r w:rsidR="002E3061" w:rsidRPr="00ED5957">
        <w:rPr>
          <w:sz w:val="20"/>
        </w:rPr>
        <w:t>)</w:t>
      </w:r>
    </w:p>
    <w:p w:rsidR="006A2215" w:rsidRPr="00ED5957" w:rsidRDefault="002E3061" w:rsidP="009052DA">
      <w:pPr>
        <w:pStyle w:val="ListeParagraf"/>
        <w:numPr>
          <w:ilvl w:val="0"/>
          <w:numId w:val="36"/>
        </w:numPr>
        <w:overflowPunct/>
        <w:spacing w:line="300" w:lineRule="auto"/>
        <w:textAlignment w:val="auto"/>
        <w:rPr>
          <w:sz w:val="20"/>
        </w:rPr>
      </w:pPr>
      <w:r w:rsidRPr="00ED5957">
        <w:rPr>
          <w:b/>
          <w:bCs/>
          <w:sz w:val="20"/>
        </w:rPr>
        <w:t xml:space="preserve">Yapı Müteahhidi Yetki Belgesi Grup Tayini Ücreti (H grubu): </w:t>
      </w:r>
      <w:r w:rsidR="00C70E6C">
        <w:rPr>
          <w:b/>
          <w:bCs/>
          <w:sz w:val="20"/>
        </w:rPr>
        <w:t>1150</w:t>
      </w:r>
      <w:r w:rsidRPr="00ED5957">
        <w:rPr>
          <w:b/>
          <w:bCs/>
          <w:sz w:val="20"/>
        </w:rPr>
        <w:t xml:space="preserve"> TL (</w:t>
      </w:r>
      <w:r w:rsidR="00C70E6C">
        <w:rPr>
          <w:b/>
          <w:bCs/>
          <w:sz w:val="20"/>
        </w:rPr>
        <w:t>1274</w:t>
      </w:r>
      <w:r w:rsidRPr="00ED5957">
        <w:rPr>
          <w:b/>
          <w:bCs/>
          <w:sz w:val="20"/>
        </w:rPr>
        <w:t xml:space="preserve"> kodu</w:t>
      </w:r>
      <w:r w:rsidR="00A06640" w:rsidRPr="00ED5957">
        <w:rPr>
          <w:sz w:val="20"/>
        </w:rPr>
        <w:t>)</w:t>
      </w:r>
      <w:r w:rsidR="00A06640" w:rsidRPr="00ED5957">
        <w:rPr>
          <w:b/>
          <w:sz w:val="20"/>
        </w:rPr>
        <w:t>,</w:t>
      </w:r>
    </w:p>
    <w:p w:rsidR="002E3061" w:rsidRPr="00ED5957" w:rsidRDefault="002E3061" w:rsidP="009052DA">
      <w:pPr>
        <w:pStyle w:val="ListeParagraf"/>
        <w:numPr>
          <w:ilvl w:val="0"/>
          <w:numId w:val="36"/>
        </w:numPr>
        <w:overflowPunct/>
        <w:spacing w:line="300" w:lineRule="auto"/>
        <w:textAlignment w:val="auto"/>
        <w:rPr>
          <w:sz w:val="20"/>
        </w:rPr>
      </w:pPr>
      <w:r w:rsidRPr="00ED5957">
        <w:rPr>
          <w:b/>
          <w:bCs/>
          <w:sz w:val="20"/>
        </w:rPr>
        <w:t>Yapı Müteahhidi Yetki Belgesi Grup Kayıt Ücreti (H grubu)</w:t>
      </w:r>
      <w:r w:rsidR="0075395A" w:rsidRPr="00ED5957">
        <w:rPr>
          <w:b/>
          <w:bCs/>
          <w:sz w:val="20"/>
        </w:rPr>
        <w:t>:</w:t>
      </w:r>
      <w:r w:rsidR="00C70E6C">
        <w:rPr>
          <w:b/>
          <w:bCs/>
          <w:sz w:val="20"/>
        </w:rPr>
        <w:t xml:space="preserve"> 4250</w:t>
      </w:r>
      <w:r w:rsidR="006A2215" w:rsidRPr="00ED5957">
        <w:rPr>
          <w:b/>
          <w:bCs/>
          <w:sz w:val="20"/>
        </w:rPr>
        <w:t xml:space="preserve"> TL</w:t>
      </w:r>
      <w:r w:rsidR="006A2215" w:rsidRPr="00ED5957">
        <w:rPr>
          <w:sz w:val="20"/>
        </w:rPr>
        <w:t xml:space="preserve"> (</w:t>
      </w:r>
      <w:r w:rsidR="00C70E6C">
        <w:rPr>
          <w:b/>
          <w:sz w:val="20"/>
        </w:rPr>
        <w:t>1282</w:t>
      </w:r>
      <w:r w:rsidRPr="00ED5957">
        <w:rPr>
          <w:b/>
          <w:sz w:val="20"/>
        </w:rPr>
        <w:t xml:space="preserve"> kodu)</w:t>
      </w:r>
      <w:r w:rsidR="00A06640" w:rsidRPr="00ED5957">
        <w:rPr>
          <w:b/>
          <w:sz w:val="20"/>
        </w:rPr>
        <w:t>,</w:t>
      </w:r>
    </w:p>
    <w:p w:rsidR="006A2215" w:rsidRPr="00ED5957" w:rsidRDefault="00C70E6C" w:rsidP="009052DA">
      <w:pPr>
        <w:overflowPunct/>
        <w:spacing w:line="300" w:lineRule="auto"/>
        <w:ind w:left="360"/>
        <w:textAlignment w:val="auto"/>
        <w:rPr>
          <w:sz w:val="20"/>
        </w:rPr>
      </w:pPr>
      <w:proofErr w:type="gramStart"/>
      <w:r>
        <w:rPr>
          <w:sz w:val="20"/>
        </w:rPr>
        <w:t>tüm</w:t>
      </w:r>
      <w:proofErr w:type="gramEnd"/>
      <w:r>
        <w:rPr>
          <w:sz w:val="20"/>
        </w:rPr>
        <w:t xml:space="preserve"> </w:t>
      </w:r>
      <w:r w:rsidR="00A06640" w:rsidRPr="00ED5957">
        <w:rPr>
          <w:sz w:val="20"/>
        </w:rPr>
        <w:t>h</w:t>
      </w:r>
      <w:r w:rsidR="002E3061" w:rsidRPr="00ED5957">
        <w:rPr>
          <w:sz w:val="20"/>
        </w:rPr>
        <w:t>izmet kodları</w:t>
      </w:r>
      <w:r w:rsidR="002E3061" w:rsidRPr="00ED5957">
        <w:rPr>
          <w:rStyle w:val="Kpr"/>
          <w:color w:val="auto"/>
          <w:sz w:val="20"/>
          <w:u w:val="none"/>
        </w:rPr>
        <w:t xml:space="preserve"> </w:t>
      </w:r>
      <w:r w:rsidR="00157F1E" w:rsidRPr="00ED5957">
        <w:rPr>
          <w:rStyle w:val="Kpr"/>
          <w:color w:val="auto"/>
          <w:sz w:val="20"/>
          <w:u w:val="none"/>
        </w:rPr>
        <w:t>eklenerek</w:t>
      </w:r>
      <w:r w:rsidR="002E3061" w:rsidRPr="00ED5957">
        <w:rPr>
          <w:rStyle w:val="Kpr"/>
          <w:color w:val="auto"/>
          <w:sz w:val="20"/>
          <w:u w:val="none"/>
        </w:rPr>
        <w:t xml:space="preserve"> “</w:t>
      </w:r>
      <w:r w:rsidR="00E66DA1" w:rsidRPr="00ED5957">
        <w:rPr>
          <w:rStyle w:val="Kpr"/>
          <w:color w:val="auto"/>
          <w:sz w:val="20"/>
          <w:u w:val="none"/>
        </w:rPr>
        <w:t xml:space="preserve">Başvuruyu </w:t>
      </w:r>
      <w:r w:rsidR="002E3061" w:rsidRPr="00ED5957">
        <w:rPr>
          <w:rStyle w:val="Kpr"/>
          <w:color w:val="auto"/>
          <w:sz w:val="20"/>
          <w:u w:val="none"/>
        </w:rPr>
        <w:t>Kaydet”</w:t>
      </w:r>
      <w:r w:rsidR="00157F1E" w:rsidRPr="00ED5957">
        <w:rPr>
          <w:rStyle w:val="Kpr"/>
          <w:color w:val="auto"/>
          <w:sz w:val="20"/>
          <w:u w:val="none"/>
        </w:rPr>
        <w:t xml:space="preserve"> butonuna basıldığında</w:t>
      </w:r>
      <w:r w:rsidR="002E3061" w:rsidRPr="00ED5957">
        <w:rPr>
          <w:rStyle w:val="Kpr"/>
          <w:color w:val="auto"/>
          <w:sz w:val="20"/>
          <w:u w:val="none"/>
        </w:rPr>
        <w:t xml:space="preserve"> başvuru sahibinin cep telefonuna gelen </w:t>
      </w:r>
      <w:proofErr w:type="spellStart"/>
      <w:r w:rsidR="002E3061" w:rsidRPr="00ED5957">
        <w:rPr>
          <w:rStyle w:val="Kpr"/>
          <w:color w:val="auto"/>
          <w:sz w:val="20"/>
          <w:u w:val="none"/>
        </w:rPr>
        <w:t>sms</w:t>
      </w:r>
      <w:proofErr w:type="spellEnd"/>
      <w:r w:rsidR="002E3061" w:rsidRPr="00ED5957">
        <w:rPr>
          <w:rStyle w:val="Kpr"/>
          <w:color w:val="auto"/>
          <w:sz w:val="20"/>
          <w:u w:val="none"/>
        </w:rPr>
        <w:t xml:space="preserve"> ile Banka Referans Kodu alma işlemi gerçekleştirilebilir.</w:t>
      </w:r>
    </w:p>
    <w:p w:rsidR="00CC1A7C" w:rsidRPr="00ED5957" w:rsidRDefault="00CC1A7C" w:rsidP="009052DA">
      <w:pPr>
        <w:pStyle w:val="ListeParagraf"/>
        <w:numPr>
          <w:ilvl w:val="0"/>
          <w:numId w:val="17"/>
        </w:numPr>
        <w:adjustRightInd/>
        <w:spacing w:line="300" w:lineRule="auto"/>
        <w:textAlignment w:val="auto"/>
        <w:rPr>
          <w:b/>
          <w:sz w:val="20"/>
        </w:rPr>
      </w:pPr>
      <w:r w:rsidRPr="00ED5957">
        <w:rPr>
          <w:b/>
          <w:sz w:val="20"/>
        </w:rPr>
        <w:t>Belgelerin sunuluş şekli;</w:t>
      </w:r>
    </w:p>
    <w:p w:rsidR="00CC1A7C" w:rsidRPr="00ED5957" w:rsidRDefault="00CC1A7C" w:rsidP="009052DA">
      <w:pPr>
        <w:pStyle w:val="ListeParagraf"/>
        <w:numPr>
          <w:ilvl w:val="1"/>
          <w:numId w:val="17"/>
        </w:numPr>
        <w:adjustRightInd/>
        <w:spacing w:line="300" w:lineRule="auto"/>
        <w:textAlignment w:val="auto"/>
        <w:rPr>
          <w:sz w:val="20"/>
        </w:rPr>
      </w:pPr>
      <w:r w:rsidRPr="00ED5957">
        <w:rPr>
          <w:sz w:val="20"/>
        </w:rPr>
        <w:t xml:space="preserve">Başvuru sahipleri, talep edilen belgelerin </w:t>
      </w:r>
      <w:r w:rsidRPr="00ED5957">
        <w:rPr>
          <w:b/>
          <w:sz w:val="20"/>
        </w:rPr>
        <w:t>aslını</w:t>
      </w:r>
      <w:r w:rsidRPr="00ED5957">
        <w:rPr>
          <w:sz w:val="20"/>
        </w:rPr>
        <w:t xml:space="preserve"> veya aslına uygunluğu </w:t>
      </w:r>
      <w:r w:rsidRPr="00ED5957">
        <w:rPr>
          <w:b/>
          <w:sz w:val="20"/>
        </w:rPr>
        <w:t>noterce onaylanmış</w:t>
      </w:r>
      <w:r w:rsidRPr="00ED5957">
        <w:rPr>
          <w:sz w:val="20"/>
        </w:rPr>
        <w:t xml:space="preserve"> örneklerini vermek zorundadır. </w:t>
      </w:r>
    </w:p>
    <w:p w:rsidR="005A39D9" w:rsidRPr="00ED5957" w:rsidRDefault="005A39D9" w:rsidP="009052DA">
      <w:pPr>
        <w:pStyle w:val="ListeParagraf"/>
        <w:numPr>
          <w:ilvl w:val="1"/>
          <w:numId w:val="17"/>
        </w:numPr>
        <w:adjustRightInd/>
        <w:spacing w:after="240" w:line="300" w:lineRule="auto"/>
        <w:textAlignment w:val="auto"/>
        <w:rPr>
          <w:sz w:val="20"/>
        </w:rPr>
      </w:pPr>
      <w:r w:rsidRPr="00ED5957">
        <w:rPr>
          <w:sz w:val="20"/>
        </w:rPr>
        <w:t xml:space="preserve">Ticaret Sicil Gazetesinin ıslak imzalı veya e-imzalı </w:t>
      </w:r>
      <w:r w:rsidRPr="00ED5957">
        <w:rPr>
          <w:b/>
          <w:sz w:val="20"/>
        </w:rPr>
        <w:t>onaylı suretlerinin</w:t>
      </w:r>
      <w:r w:rsidRPr="00ED5957">
        <w:rPr>
          <w:sz w:val="20"/>
        </w:rPr>
        <w:t xml:space="preserve"> verilmesi zorunludur.</w:t>
      </w:r>
    </w:p>
    <w:p w:rsidR="005952FB" w:rsidRPr="00ED5957" w:rsidRDefault="00E73E5B" w:rsidP="009052DA">
      <w:pPr>
        <w:pStyle w:val="ListeParagraf"/>
        <w:numPr>
          <w:ilvl w:val="0"/>
          <w:numId w:val="17"/>
        </w:numPr>
        <w:adjustRightInd/>
        <w:spacing w:after="240" w:line="300" w:lineRule="auto"/>
        <w:textAlignment w:val="auto"/>
        <w:rPr>
          <w:sz w:val="20"/>
        </w:rPr>
      </w:pPr>
      <w:r w:rsidRPr="00ED5957">
        <w:rPr>
          <w:color w:val="000000"/>
          <w:sz w:val="20"/>
        </w:rPr>
        <w:t>H grubu yetki belgesi almak isteyenlerden ekonomik, mali, mesleki ve teknik yeterlik belgeleri istenmez.</w:t>
      </w:r>
    </w:p>
    <w:p w:rsidR="00377F15" w:rsidRPr="00ED5957" w:rsidRDefault="00377F15" w:rsidP="00377F15">
      <w:pPr>
        <w:pStyle w:val="ListeParagraf"/>
        <w:numPr>
          <w:ilvl w:val="0"/>
          <w:numId w:val="17"/>
        </w:numPr>
        <w:shd w:val="clear" w:color="auto" w:fill="FFFFFF"/>
        <w:tabs>
          <w:tab w:val="left" w:pos="254"/>
        </w:tabs>
        <w:spacing w:line="300" w:lineRule="auto"/>
        <w:rPr>
          <w:b/>
          <w:sz w:val="20"/>
        </w:rPr>
      </w:pPr>
      <w:r w:rsidRPr="00ED5957">
        <w:rPr>
          <w:b/>
          <w:sz w:val="20"/>
        </w:rPr>
        <w:t xml:space="preserve">Sonuçlandırılan başvurular </w:t>
      </w:r>
      <w:proofErr w:type="spellStart"/>
      <w:r w:rsidRPr="00ED5957">
        <w:rPr>
          <w:b/>
          <w:sz w:val="20"/>
        </w:rPr>
        <w:t>YAMBİS’te</w:t>
      </w:r>
      <w:proofErr w:type="spellEnd"/>
      <w:r w:rsidRPr="00ED5957">
        <w:rPr>
          <w:b/>
          <w:sz w:val="20"/>
        </w:rPr>
        <w:t xml:space="preserve"> yayımlanarak tebliğ edilmektedir.</w:t>
      </w:r>
    </w:p>
    <w:p w:rsidR="00F761F2" w:rsidRPr="00F761F2" w:rsidRDefault="00DC1810" w:rsidP="003E7CA6">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D5957">
        <w:rPr>
          <w:b/>
          <w:bCs/>
          <w:sz w:val="20"/>
        </w:rPr>
        <w:t>H grubunun tek projede üstlenebileceği iş tutarı</w:t>
      </w:r>
      <w:r w:rsidR="00B044E4" w:rsidRPr="00ED5957">
        <w:rPr>
          <w:b/>
          <w:bCs/>
          <w:sz w:val="20"/>
        </w:rPr>
        <w:t xml:space="preserve"> (yaklaşık maliyet)</w:t>
      </w:r>
      <w:r w:rsidRPr="00ED5957">
        <w:rPr>
          <w:b/>
          <w:bCs/>
          <w:sz w:val="20"/>
        </w:rPr>
        <w:t xml:space="preserve">: </w:t>
      </w:r>
      <w:r w:rsidR="00F761F2">
        <w:rPr>
          <w:b/>
          <w:bCs/>
          <w:sz w:val="20"/>
        </w:rPr>
        <w:t>29</w:t>
      </w:r>
      <w:r w:rsidRPr="00ED5957">
        <w:rPr>
          <w:b/>
          <w:bCs/>
          <w:sz w:val="20"/>
        </w:rPr>
        <w:t>.</w:t>
      </w:r>
      <w:r w:rsidR="00F761F2">
        <w:rPr>
          <w:b/>
          <w:bCs/>
          <w:sz w:val="20"/>
        </w:rPr>
        <w:t>268</w:t>
      </w:r>
      <w:r w:rsidRPr="00ED5957">
        <w:rPr>
          <w:b/>
          <w:bCs/>
          <w:sz w:val="20"/>
        </w:rPr>
        <w:t>.</w:t>
      </w:r>
      <w:r w:rsidR="00F761F2">
        <w:rPr>
          <w:b/>
          <w:bCs/>
          <w:sz w:val="20"/>
        </w:rPr>
        <w:t>750</w:t>
      </w:r>
      <w:r w:rsidRPr="00ED5957">
        <w:rPr>
          <w:b/>
          <w:bCs/>
          <w:sz w:val="20"/>
        </w:rPr>
        <w:t xml:space="preserve"> TL</w:t>
      </w:r>
    </w:p>
    <w:p w:rsidR="0058663A" w:rsidRPr="001E2567" w:rsidRDefault="00F761F2" w:rsidP="00F761F2">
      <w:pPr>
        <w:widowControl w:val="0"/>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F761F2">
        <w:rPr>
          <w:noProof/>
          <w:lang w:eastAsia="tr-TR"/>
        </w:rPr>
        <w:drawing>
          <wp:inline distT="0" distB="0" distL="0" distR="0">
            <wp:extent cx="5479085" cy="478348"/>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0993" cy="496848"/>
                    </a:xfrm>
                    <a:prstGeom prst="rect">
                      <a:avLst/>
                    </a:prstGeom>
                    <a:noFill/>
                    <a:ln>
                      <a:noFill/>
                    </a:ln>
                  </pic:spPr>
                </pic:pic>
              </a:graphicData>
            </a:graphic>
          </wp:inline>
        </w:drawing>
      </w:r>
      <w:r w:rsidR="00253340" w:rsidRPr="001E2567">
        <w:rPr>
          <w:b/>
          <w:sz w:val="23"/>
          <w:szCs w:val="23"/>
          <w:u w:val="single"/>
        </w:rPr>
        <w:br w:type="page"/>
      </w:r>
    </w:p>
    <w:p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7F36A0" w:rsidSect="005B09BE">
          <w:footnotePr>
            <w:numRestart w:val="eachPage"/>
          </w:footnotePr>
          <w:pgSz w:w="11906" w:h="16838"/>
          <w:pgMar w:top="567" w:right="567" w:bottom="851" w:left="851" w:header="709" w:footer="709" w:gutter="0"/>
          <w:cols w:space="708"/>
          <w:docGrid w:linePitch="360"/>
        </w:sectPr>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153071" w:rsidRDefault="00153071" w:rsidP="00153071">
      <w:pPr>
        <w:jc w:val="right"/>
      </w:pPr>
    </w:p>
    <w:p w:rsidR="0041152E" w:rsidRDefault="0041152E" w:rsidP="00153071">
      <w:pPr>
        <w:jc w:val="right"/>
      </w:pPr>
      <w:proofErr w:type="gramStart"/>
      <w:r w:rsidRPr="002043CD">
        <w:t>…</w:t>
      </w:r>
      <w:r>
        <w:t>…</w:t>
      </w:r>
      <w:proofErr w:type="gramEnd"/>
      <w:r w:rsidRPr="002043CD">
        <w:t>/…</w:t>
      </w:r>
      <w:r>
        <w:t>..</w:t>
      </w:r>
      <w:r w:rsidRPr="002043CD">
        <w:t>/20</w:t>
      </w:r>
      <w:r>
        <w:t>….</w:t>
      </w:r>
      <w:r w:rsidRPr="002043CD">
        <w:t>.</w:t>
      </w:r>
    </w:p>
    <w:p w:rsidR="0041152E" w:rsidRDefault="0041152E" w:rsidP="00153071">
      <w:pPr>
        <w:jc w:val="right"/>
      </w:pPr>
    </w:p>
    <w:p w:rsidR="0041152E" w:rsidRDefault="0041152E" w:rsidP="0041152E">
      <w:pPr>
        <w:jc w:val="right"/>
      </w:pPr>
    </w:p>
    <w:p w:rsidR="0041152E" w:rsidRPr="002043CD" w:rsidRDefault="0041152E" w:rsidP="0041152E">
      <w:pPr>
        <w:jc w:val="both"/>
      </w:pPr>
    </w:p>
    <w:p w:rsidR="0041152E" w:rsidRDefault="00BD5D35" w:rsidP="0041152E">
      <w:pPr>
        <w:jc w:val="center"/>
      </w:pPr>
      <w:r>
        <w:t xml:space="preserve">BURDUR </w:t>
      </w:r>
      <w:bookmarkStart w:id="0" w:name="_GoBack"/>
      <w:bookmarkEnd w:id="0"/>
      <w:r w:rsidR="0041152E">
        <w:t>ÇEVRE, ŞEHİRCİLİK VE İKLİM DEĞİŞİKLİĞİ İL MÜDÜRLÜĞÜNE</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41152E" w:rsidRDefault="00D92977" w:rsidP="0041152E">
      <w:pPr>
        <w:spacing w:line="276" w:lineRule="auto"/>
        <w:ind w:firstLine="708"/>
        <w:jc w:val="both"/>
      </w:pPr>
      <w:r>
        <w:t xml:space="preserve">Gereğini </w:t>
      </w:r>
      <w:r w:rsidR="0041152E">
        <w:t>arz ederim.</w:t>
      </w:r>
    </w:p>
    <w:p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F736BC" w:rsidRDefault="00F736BC"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Müteahhitlik Yetki Belgesi Numarası</w:t>
      </w:r>
      <w:r>
        <w:tab/>
        <w:t xml:space="preserve">: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w:t>
      </w:r>
      <w:r w:rsidR="00246E5D">
        <w:t>lar</w:t>
      </w:r>
      <w:r>
        <w:t>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rsidTr="00F96B0A">
        <w:trPr>
          <w:trHeight w:val="64"/>
        </w:trPr>
        <w:tc>
          <w:tcPr>
            <w:tcW w:w="98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3855E7" w:rsidRDefault="0041152E" w:rsidP="0041152E">
      <w:pPr>
        <w:numPr>
          <w:ilvl w:val="0"/>
          <w:numId w:val="6"/>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3855E7" w:rsidRDefault="0041152E" w:rsidP="0041152E">
      <w:pPr>
        <w:numPr>
          <w:ilvl w:val="0"/>
          <w:numId w:val="6"/>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5B" w:rsidRDefault="00270D5B" w:rsidP="000A6C94">
      <w:r>
        <w:separator/>
      </w:r>
    </w:p>
  </w:endnote>
  <w:endnote w:type="continuationSeparator" w:id="0">
    <w:p w:rsidR="00270D5B" w:rsidRDefault="00270D5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5B" w:rsidRDefault="00270D5B" w:rsidP="000A6C94">
      <w:r>
        <w:separator/>
      </w:r>
    </w:p>
  </w:footnote>
  <w:footnote w:type="continuationSeparator" w:id="0">
    <w:p w:rsidR="00270D5B" w:rsidRDefault="00270D5B"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w:t>
      </w:r>
      <w:r w:rsidR="00141DA0">
        <w:t>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9CAE29F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1"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19"/>
  </w:num>
  <w:num w:numId="3">
    <w:abstractNumId w:val="22"/>
  </w:num>
  <w:num w:numId="4">
    <w:abstractNumId w:val="12"/>
  </w:num>
  <w:num w:numId="5">
    <w:abstractNumId w:val="14"/>
  </w:num>
  <w:num w:numId="6">
    <w:abstractNumId w:val="6"/>
  </w:num>
  <w:num w:numId="7">
    <w:abstractNumId w:val="1"/>
  </w:num>
  <w:num w:numId="8">
    <w:abstractNumId w:val="21"/>
  </w:num>
  <w:num w:numId="9">
    <w:abstractNumId w:val="18"/>
  </w:num>
  <w:num w:numId="10">
    <w:abstractNumId w:val="4"/>
  </w:num>
  <w:num w:numId="11">
    <w:abstractNumId w:val="9"/>
  </w:num>
  <w:num w:numId="12">
    <w:abstractNumId w:val="15"/>
  </w:num>
  <w:num w:numId="13">
    <w:abstractNumId w:val="25"/>
  </w:num>
  <w:num w:numId="14">
    <w:abstractNumId w:val="23"/>
  </w:num>
  <w:num w:numId="15">
    <w:abstractNumId w:val="30"/>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7"/>
  </w:num>
  <w:num w:numId="19">
    <w:abstractNumId w:val="31"/>
  </w:num>
  <w:num w:numId="20">
    <w:abstractNumId w:val="8"/>
  </w:num>
  <w:num w:numId="21">
    <w:abstractNumId w:val="16"/>
  </w:num>
  <w:num w:numId="22">
    <w:abstractNumId w:val="32"/>
  </w:num>
  <w:num w:numId="23">
    <w:abstractNumId w:val="34"/>
  </w:num>
  <w:num w:numId="24">
    <w:abstractNumId w:val="29"/>
  </w:num>
  <w:num w:numId="25">
    <w:abstractNumId w:val="11"/>
  </w:num>
  <w:num w:numId="26">
    <w:abstractNumId w:val="33"/>
  </w:num>
  <w:num w:numId="27">
    <w:abstractNumId w:val="35"/>
  </w:num>
  <w:num w:numId="28">
    <w:abstractNumId w:val="17"/>
  </w:num>
  <w:num w:numId="29">
    <w:abstractNumId w:val="2"/>
  </w:num>
  <w:num w:numId="30">
    <w:abstractNumId w:val="28"/>
  </w:num>
  <w:num w:numId="31">
    <w:abstractNumId w:val="27"/>
  </w:num>
  <w:num w:numId="32">
    <w:abstractNumId w:val="3"/>
  </w:num>
  <w:num w:numId="33">
    <w:abstractNumId w:val="20"/>
  </w:num>
  <w:num w:numId="34">
    <w:abstractNumId w:val="24"/>
  </w:num>
  <w:num w:numId="35">
    <w:abstractNumId w:val="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2567"/>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F40"/>
    <w:rsid w:val="00270D5B"/>
    <w:rsid w:val="002739DE"/>
    <w:rsid w:val="002877F8"/>
    <w:rsid w:val="00292714"/>
    <w:rsid w:val="00296A95"/>
    <w:rsid w:val="002B099E"/>
    <w:rsid w:val="002B4E37"/>
    <w:rsid w:val="002C105C"/>
    <w:rsid w:val="002C1E98"/>
    <w:rsid w:val="002C6352"/>
    <w:rsid w:val="002E1CBF"/>
    <w:rsid w:val="002E3061"/>
    <w:rsid w:val="002F1B6F"/>
    <w:rsid w:val="002F38CA"/>
    <w:rsid w:val="002F3B18"/>
    <w:rsid w:val="00303DE6"/>
    <w:rsid w:val="00303DEB"/>
    <w:rsid w:val="00304CF1"/>
    <w:rsid w:val="003131D1"/>
    <w:rsid w:val="003160DE"/>
    <w:rsid w:val="0031772F"/>
    <w:rsid w:val="00320E09"/>
    <w:rsid w:val="003220E1"/>
    <w:rsid w:val="00323041"/>
    <w:rsid w:val="0032658B"/>
    <w:rsid w:val="00332025"/>
    <w:rsid w:val="003400D2"/>
    <w:rsid w:val="003404A1"/>
    <w:rsid w:val="003405C3"/>
    <w:rsid w:val="00340E07"/>
    <w:rsid w:val="00350799"/>
    <w:rsid w:val="00350C24"/>
    <w:rsid w:val="003525FA"/>
    <w:rsid w:val="003539C5"/>
    <w:rsid w:val="00353D69"/>
    <w:rsid w:val="00363B9F"/>
    <w:rsid w:val="00371774"/>
    <w:rsid w:val="00374937"/>
    <w:rsid w:val="00377F15"/>
    <w:rsid w:val="003849EF"/>
    <w:rsid w:val="003855E7"/>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67741"/>
    <w:rsid w:val="005701FE"/>
    <w:rsid w:val="00571B4A"/>
    <w:rsid w:val="00572992"/>
    <w:rsid w:val="005736D8"/>
    <w:rsid w:val="00577E15"/>
    <w:rsid w:val="00577E9A"/>
    <w:rsid w:val="00583D31"/>
    <w:rsid w:val="0058663A"/>
    <w:rsid w:val="00594476"/>
    <w:rsid w:val="005952FB"/>
    <w:rsid w:val="0059598F"/>
    <w:rsid w:val="005A02B7"/>
    <w:rsid w:val="005A122A"/>
    <w:rsid w:val="005A39D9"/>
    <w:rsid w:val="005A7A00"/>
    <w:rsid w:val="005B027D"/>
    <w:rsid w:val="005B0484"/>
    <w:rsid w:val="005B09BE"/>
    <w:rsid w:val="005B7A14"/>
    <w:rsid w:val="005C0AE2"/>
    <w:rsid w:val="005C2FF8"/>
    <w:rsid w:val="005E30B0"/>
    <w:rsid w:val="005E3738"/>
    <w:rsid w:val="005E6D6B"/>
    <w:rsid w:val="00606998"/>
    <w:rsid w:val="0060785C"/>
    <w:rsid w:val="00616B3B"/>
    <w:rsid w:val="00617269"/>
    <w:rsid w:val="00622B85"/>
    <w:rsid w:val="00624215"/>
    <w:rsid w:val="00632D3A"/>
    <w:rsid w:val="00637AF1"/>
    <w:rsid w:val="0064752B"/>
    <w:rsid w:val="00650890"/>
    <w:rsid w:val="00661002"/>
    <w:rsid w:val="00661192"/>
    <w:rsid w:val="00661DBA"/>
    <w:rsid w:val="00662F93"/>
    <w:rsid w:val="00663840"/>
    <w:rsid w:val="006647DD"/>
    <w:rsid w:val="00666715"/>
    <w:rsid w:val="00666A96"/>
    <w:rsid w:val="00673B93"/>
    <w:rsid w:val="00674895"/>
    <w:rsid w:val="00674910"/>
    <w:rsid w:val="00680976"/>
    <w:rsid w:val="00687962"/>
    <w:rsid w:val="006A1794"/>
    <w:rsid w:val="006A1D2F"/>
    <w:rsid w:val="006A2215"/>
    <w:rsid w:val="006B16BF"/>
    <w:rsid w:val="006B2087"/>
    <w:rsid w:val="006B4AA5"/>
    <w:rsid w:val="006B4CD6"/>
    <w:rsid w:val="006D3C6A"/>
    <w:rsid w:val="006E1578"/>
    <w:rsid w:val="006E19CC"/>
    <w:rsid w:val="006E347A"/>
    <w:rsid w:val="006E7808"/>
    <w:rsid w:val="006F121F"/>
    <w:rsid w:val="006F215C"/>
    <w:rsid w:val="006F7C56"/>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D7927"/>
    <w:rsid w:val="007E05A7"/>
    <w:rsid w:val="007E38CA"/>
    <w:rsid w:val="007E453D"/>
    <w:rsid w:val="007E7148"/>
    <w:rsid w:val="007F2C03"/>
    <w:rsid w:val="007F36A0"/>
    <w:rsid w:val="007F4912"/>
    <w:rsid w:val="007F5520"/>
    <w:rsid w:val="007F5A21"/>
    <w:rsid w:val="007F7B54"/>
    <w:rsid w:val="008007D7"/>
    <w:rsid w:val="00811809"/>
    <w:rsid w:val="008118D9"/>
    <w:rsid w:val="00816E62"/>
    <w:rsid w:val="00823FCB"/>
    <w:rsid w:val="00827F1E"/>
    <w:rsid w:val="00836626"/>
    <w:rsid w:val="008401C6"/>
    <w:rsid w:val="008406FA"/>
    <w:rsid w:val="00846E4C"/>
    <w:rsid w:val="00847E6B"/>
    <w:rsid w:val="008508DA"/>
    <w:rsid w:val="008549BD"/>
    <w:rsid w:val="00856549"/>
    <w:rsid w:val="00871968"/>
    <w:rsid w:val="00881002"/>
    <w:rsid w:val="00884E8D"/>
    <w:rsid w:val="008930C9"/>
    <w:rsid w:val="008A6F2A"/>
    <w:rsid w:val="008B406C"/>
    <w:rsid w:val="008B6012"/>
    <w:rsid w:val="008C0A37"/>
    <w:rsid w:val="008C1C20"/>
    <w:rsid w:val="008C3199"/>
    <w:rsid w:val="008D13B4"/>
    <w:rsid w:val="008D7F6A"/>
    <w:rsid w:val="008E0ADD"/>
    <w:rsid w:val="00901526"/>
    <w:rsid w:val="0090341C"/>
    <w:rsid w:val="009052DA"/>
    <w:rsid w:val="00914EE5"/>
    <w:rsid w:val="00920E2A"/>
    <w:rsid w:val="0092137D"/>
    <w:rsid w:val="0092344B"/>
    <w:rsid w:val="00933D64"/>
    <w:rsid w:val="0093429E"/>
    <w:rsid w:val="00935ADF"/>
    <w:rsid w:val="00941720"/>
    <w:rsid w:val="0094262C"/>
    <w:rsid w:val="00952459"/>
    <w:rsid w:val="009615E9"/>
    <w:rsid w:val="00962EF1"/>
    <w:rsid w:val="00963A39"/>
    <w:rsid w:val="00983740"/>
    <w:rsid w:val="0098671C"/>
    <w:rsid w:val="00991F48"/>
    <w:rsid w:val="00991FE6"/>
    <w:rsid w:val="009B14D8"/>
    <w:rsid w:val="009B4FB3"/>
    <w:rsid w:val="009C03B7"/>
    <w:rsid w:val="009C7D91"/>
    <w:rsid w:val="009D1420"/>
    <w:rsid w:val="009D2F4F"/>
    <w:rsid w:val="009D7B18"/>
    <w:rsid w:val="009E1D72"/>
    <w:rsid w:val="009E2397"/>
    <w:rsid w:val="009E58F9"/>
    <w:rsid w:val="009E799B"/>
    <w:rsid w:val="009F39CF"/>
    <w:rsid w:val="009F79DB"/>
    <w:rsid w:val="00A038FB"/>
    <w:rsid w:val="00A056F0"/>
    <w:rsid w:val="00A05D45"/>
    <w:rsid w:val="00A06640"/>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6766"/>
    <w:rsid w:val="00B178D3"/>
    <w:rsid w:val="00B216FE"/>
    <w:rsid w:val="00B23CB9"/>
    <w:rsid w:val="00B240CF"/>
    <w:rsid w:val="00B2533D"/>
    <w:rsid w:val="00B307AC"/>
    <w:rsid w:val="00B34D36"/>
    <w:rsid w:val="00B371AA"/>
    <w:rsid w:val="00B430ED"/>
    <w:rsid w:val="00B44E47"/>
    <w:rsid w:val="00B457D2"/>
    <w:rsid w:val="00B46EC3"/>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C2710"/>
    <w:rsid w:val="00BC2AD7"/>
    <w:rsid w:val="00BC42D6"/>
    <w:rsid w:val="00BC4A6B"/>
    <w:rsid w:val="00BC6B1E"/>
    <w:rsid w:val="00BD40E8"/>
    <w:rsid w:val="00BD5D35"/>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3AA2"/>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D530D"/>
    <w:rsid w:val="00CE4F97"/>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76C3B"/>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5471"/>
    <w:rsid w:val="00E1659C"/>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7968"/>
    <w:rsid w:val="00E60DA9"/>
    <w:rsid w:val="00E66DA1"/>
    <w:rsid w:val="00E67297"/>
    <w:rsid w:val="00E73117"/>
    <w:rsid w:val="00E73E5B"/>
    <w:rsid w:val="00E75D75"/>
    <w:rsid w:val="00E83B1D"/>
    <w:rsid w:val="00E87831"/>
    <w:rsid w:val="00E93582"/>
    <w:rsid w:val="00E94AB3"/>
    <w:rsid w:val="00EA187A"/>
    <w:rsid w:val="00EB1B88"/>
    <w:rsid w:val="00EB2A3B"/>
    <w:rsid w:val="00EB4326"/>
    <w:rsid w:val="00EB50F7"/>
    <w:rsid w:val="00EB5DB3"/>
    <w:rsid w:val="00EB71B6"/>
    <w:rsid w:val="00EC0356"/>
    <w:rsid w:val="00EC09C5"/>
    <w:rsid w:val="00EC31B9"/>
    <w:rsid w:val="00EC504C"/>
    <w:rsid w:val="00EC6D21"/>
    <w:rsid w:val="00ED0B38"/>
    <w:rsid w:val="00ED5957"/>
    <w:rsid w:val="00EE4071"/>
    <w:rsid w:val="00EE6587"/>
    <w:rsid w:val="00EE6754"/>
    <w:rsid w:val="00EE71E7"/>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9B06"/>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E98E-FBBF-4DB6-9A23-63C68F8F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Pages>
  <Words>1472</Words>
  <Characters>8393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Abdullah Turgut</cp:lastModifiedBy>
  <cp:revision>22</cp:revision>
  <cp:lastPrinted>2023-01-02T11:52:00Z</cp:lastPrinted>
  <dcterms:created xsi:type="dcterms:W3CDTF">2023-02-13T10:51:00Z</dcterms:created>
  <dcterms:modified xsi:type="dcterms:W3CDTF">2024-03-01T13:11:00Z</dcterms:modified>
</cp:coreProperties>
</file>