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C22E5C8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both"/>
        <w:spacing w:lineRule="auto" w:line="275"/>
        <w:rPr>
          <w:rFonts w:ascii="Arial" w:hAnsi="Arial"/>
          <w:sz w:val="28"/>
          <w:b w:val="1"/>
          <w:color w:val="000000"/>
          <w:u w:val="single"/>
        </w:rPr>
      </w:pPr>
      <w:r>
        <w:rPr>
          <w:rFonts w:ascii="Arial" w:hAnsi="Arial"/>
          <w:sz w:val="28"/>
          <w:b w:val="1"/>
          <w:u w:val="single"/>
        </w:rPr>
        <w:t>PLAN NOTLARI</w:t>
      </w:r>
    </w:p>
    <w:p>
      <w:pPr>
        <w:jc w:val="both"/>
        <w:spacing w:lineRule="auto" w:line="275"/>
        <w:rPr>
          <w:rFonts w:ascii="Arial" w:hAnsi="Arial"/>
          <w:sz w:val="28"/>
          <w:b w:val="1"/>
          <w:color w:val="000000"/>
          <w:u w:val="single"/>
        </w:rPr>
      </w:pPr>
    </w:p>
    <w:p>
      <w:pPr>
        <w:jc w:val="both"/>
        <w:spacing w:lineRule="auto" w:line="275"/>
        <w:rPr>
          <w:rFonts w:ascii="Arial" w:hAnsi="Arial"/>
          <w:sz w:val="28"/>
          <w:b w:val="1"/>
        </w:rPr>
      </w:pPr>
      <w:r>
        <w:rPr>
          <w:rFonts w:ascii="Arial" w:hAnsi="Arial"/>
          <w:sz w:val="28"/>
          <w:b w:val="1"/>
        </w:rPr>
        <w:t>GENEL HÜKÜMLER</w:t>
      </w:r>
    </w:p>
    <w:p>
      <w:pPr>
        <w:jc w:val="both"/>
        <w:spacing w:lineRule="auto" w:line="275"/>
        <w:rPr>
          <w:rFonts w:ascii="Arial" w:hAnsi="Arial"/>
          <w:sz w:val="28"/>
          <w:b w:val="1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1- 1/1000 ÖLÇEKLİ UYGULAMA İMAR PLANI ONAYLANMADAN UYGULAMAYA GEÇİLEMEZ VE UYGULAMADA BU PLANDA BELİRLENEN HUSUSLARA UYULACAKTIR. </w:t>
      </w:r>
    </w:p>
    <w:p>
      <w:pPr>
        <w:jc w:val="both"/>
        <w:rPr>
          <w:rFonts w:ascii="Arial" w:hAnsi="Arial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2- BELİRTİLMEYEN HUSUSLARDA 3194 SAYILI İMAR KANUNU VE İLGİLİ MEVZUAT HÜKÜMLERİNE UYULACAKTIR. </w:t>
      </w:r>
    </w:p>
    <w:p>
      <w:pPr>
        <w:jc w:val="both"/>
        <w:rPr>
          <w:rFonts w:ascii="Arial" w:hAnsi="Arial"/>
        </w:rPr>
      </w:pPr>
    </w:p>
    <w:p>
      <w:pPr>
        <w:jc w:val="both"/>
        <w:spacing w:lineRule="auto" w:line="275"/>
        <w:rPr>
          <w:rFonts w:ascii="Arial" w:hAnsi="Arial"/>
          <w:sz w:val="28"/>
          <w:b w:val="1"/>
        </w:rPr>
      </w:pPr>
    </w:p>
    <w:p>
      <w:pPr>
        <w:jc w:val="both"/>
        <w:spacing w:lineRule="auto" w:line="275"/>
        <w:rPr>
          <w:rFonts w:ascii="Arial" w:hAnsi="Arial"/>
          <w:sz w:val="28"/>
          <w:b w:val="1"/>
        </w:rPr>
      </w:pPr>
    </w:p>
    <w:p>
      <w:pPr>
        <w:jc w:val="both"/>
        <w:spacing w:lineRule="auto" w:line="275"/>
        <w:rPr>
          <w:rFonts w:ascii="Arial" w:hAnsi="Arial"/>
          <w:sz w:val="28"/>
          <w:b w:val="1"/>
          <w:color w:val="000000"/>
        </w:rPr>
      </w:pPr>
    </w:p>
    <w:sectPr>
      <w:type w:val="nextPage"/>
      <w:pgSz w:w="11906" w:h="16838" w:code="0"/>
      <w:pgMar w:left="1417" w:right="1417" w:top="566" w:bottom="0"/>
    </w:sectPr>
  </w:body>
</w:document>
</file>

<file path=word/numbering.xml><?xml version="1.0" encoding="utf-8"?>
<w:numbering xmlns:w="http://schemas.openxmlformats.org/wordprocessingml/2006/main">
  <w:abstractNum w:abstractNumId="0">
    <w:nsid w:val="13A4F9D"/>
    <w:multiLevelType w:val="hybridMultilevel"/>
    <w:lvl w:ilvl="0">
      <w:pPr>
        <w:jc w:val="left"/>
        <w:ind w:hanging="360" w:left="720"/>
      </w:pPr>
      <w:rPr>
        <w:color w:val="000000"/>
      </w:rPr>
      <w:lvlJc w:val="left"/>
      <w:start w:val="1"/>
      <w:numFmt w:val="decimal"/>
      <w:lvlText w:val="%1."/>
      <w:suff w:val="tab"/>
    </w:lvl>
    <w:lvl w:ilvl="1">
      <w:pPr>
        <w:jc w:val="left"/>
        <w:ind w:hanging="360" w:left="1440"/>
      </w:pPr>
      <w:rPr>
        <w:color w:val="000000"/>
      </w:rPr>
      <w:lvlJc w:val="left"/>
      <w:start w:val="1"/>
      <w:numFmt w:val="lowerLetter"/>
      <w:lvlText w:val="%2."/>
      <w:suff w:val="tab"/>
    </w:lvl>
    <w:lvl w:ilvl="2">
      <w:pPr>
        <w:jc w:val="left"/>
        <w:ind w:hanging="180" w:left="2160"/>
      </w:pPr>
      <w:rPr>
        <w:color w:val="000000"/>
      </w:rPr>
      <w:lvlJc w:val="right"/>
      <w:start w:val="1"/>
      <w:numFmt w:val="lowerRoman"/>
      <w:lvlText w:val="%3."/>
      <w:suff w:val="tab"/>
    </w:lvl>
    <w:lvl w:ilvl="3">
      <w:pPr>
        <w:jc w:val="left"/>
        <w:ind w:hanging="360" w:left="2880"/>
      </w:pPr>
      <w:rPr>
        <w:color w:val="000000"/>
      </w:rPr>
      <w:lvlJc w:val="left"/>
      <w:start w:val="1"/>
      <w:numFmt w:val="decimal"/>
      <w:lvlText w:val="%4."/>
      <w:suff w:val="tab"/>
    </w:lvl>
    <w:lvl w:ilvl="4">
      <w:pPr>
        <w:jc w:val="left"/>
        <w:ind w:hanging="360" w:left="3600"/>
      </w:pPr>
      <w:rPr>
        <w:color w:val="000000"/>
      </w:rPr>
      <w:lvlJc w:val="left"/>
      <w:start w:val="1"/>
      <w:numFmt w:val="lowerLetter"/>
      <w:lvlText w:val="%5."/>
      <w:suff w:val="tab"/>
    </w:lvl>
    <w:lvl w:ilvl="5">
      <w:pPr>
        <w:jc w:val="left"/>
        <w:ind w:hanging="180" w:left="4320"/>
      </w:pPr>
      <w:rPr>
        <w:color w:val="000000"/>
      </w:rPr>
      <w:lvlJc w:val="right"/>
      <w:start w:val="1"/>
      <w:numFmt w:val="lowerRoman"/>
      <w:lvlText w:val="%6."/>
      <w:suff w:val="tab"/>
    </w:lvl>
    <w:lvl w:ilvl="6">
      <w:pPr>
        <w:jc w:val="left"/>
        <w:ind w:hanging="360" w:left="5040"/>
      </w:pPr>
      <w:rPr>
        <w:color w:val="000000"/>
      </w:rPr>
      <w:lvlJc w:val="left"/>
      <w:start w:val="1"/>
      <w:numFmt w:val="decimal"/>
      <w:lvlText w:val="%7."/>
      <w:suff w:val="tab"/>
    </w:lvl>
    <w:lvl w:ilvl="7">
      <w:pPr>
        <w:jc w:val="left"/>
        <w:ind w:hanging="360" w:left="5760"/>
      </w:pPr>
      <w:rPr>
        <w:color w:val="000000"/>
      </w:rPr>
      <w:lvlJc w:val="left"/>
      <w:start w:val="1"/>
      <w:numFmt w:val="lowerLetter"/>
      <w:lvlText w:val="%8."/>
      <w:suff w:val="tab"/>
    </w:lvl>
    <w:lvl w:ilvl="8">
      <w:pPr>
        <w:jc w:val="left"/>
        <w:ind w:hanging="180" w:left="6480"/>
      </w:pPr>
      <w:rPr>
        <w:color w:val="000000"/>
      </w:rPr>
      <w:lvlJc w:val="right"/>
      <w:start w:val="1"/>
      <w:numFmt w:val="lowerRoman"/>
      <w:lvlText w:val="%9."/>
      <w:suff w:val="tab"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autoHyphenation w:val="0"/>
  <w:defaultTabStop w:val="708"/>
  <w:evenAndOddHeaders w:val="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b w:val="0"/>
        <w:i w:val="0"/>
        <w:caps w:val="0"/>
        <w:color w:val="000000"/>
        <w:highlight w:val="none"/>
        <w:vanish w:val="0"/>
        <w:u w:val="none"/>
        <w:strike w:val="0"/>
        <w:vertAlign w:val="baseline"/>
      </w:rPr>
    </w:rPrDefault>
    <w:pPrDefault>
      <w:pPr>
        <w:jc w:val="both"/>
        <w:spacing w:lineRule="auto" w:line="240" w:before="0" w:after="0" w:beforeAutospacing="0" w:afterAutospacing="0"/>
        <w:ind w:left="0" w:right="0"/>
        <w:suppressAutoHyphens w:val="0"/>
        <w:suppressLineNumbers w:val="0"/>
        <w:contextualSpacing w:val="0"/>
        <w:pageBreakBefore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pPr>
      <w:jc w:val="left"/>
    </w:pPr>
    <w:rPr>
      <w:color w:val="000000"/>
    </w:rPr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>
      <w:color w:val="000000"/>
    </w:rPr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