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A8" w:rsidRDefault="00683896" w:rsidP="00683896">
      <w:pPr>
        <w:tabs>
          <w:tab w:val="center" w:pos="4536"/>
          <w:tab w:val="right" w:pos="9072"/>
        </w:tabs>
        <w:spacing w:after="0"/>
        <w:rPr>
          <w:b/>
        </w:rPr>
      </w:pPr>
      <w:r>
        <w:rPr>
          <w:b/>
        </w:rPr>
        <w:tab/>
      </w:r>
    </w:p>
    <w:p w:rsidR="00D303A8" w:rsidRDefault="00D303A8" w:rsidP="00683896">
      <w:pPr>
        <w:tabs>
          <w:tab w:val="center" w:pos="4536"/>
          <w:tab w:val="right" w:pos="9072"/>
        </w:tabs>
        <w:spacing w:after="0"/>
        <w:rPr>
          <w:b/>
        </w:rPr>
      </w:pPr>
    </w:p>
    <w:p w:rsidR="00D303A8" w:rsidRDefault="00D303A8" w:rsidP="00683896">
      <w:pPr>
        <w:tabs>
          <w:tab w:val="center" w:pos="4536"/>
          <w:tab w:val="right" w:pos="9072"/>
        </w:tabs>
        <w:spacing w:after="0"/>
        <w:rPr>
          <w:b/>
        </w:rPr>
      </w:pPr>
    </w:p>
    <w:p w:rsidR="00D303A8" w:rsidRDefault="00D303A8" w:rsidP="00683896">
      <w:pPr>
        <w:tabs>
          <w:tab w:val="center" w:pos="4536"/>
          <w:tab w:val="right" w:pos="9072"/>
        </w:tabs>
        <w:spacing w:after="0"/>
        <w:rPr>
          <w:b/>
        </w:rPr>
      </w:pPr>
    </w:p>
    <w:p w:rsidR="00696C9D" w:rsidRPr="00696C9D" w:rsidRDefault="00696C9D" w:rsidP="00D303A8">
      <w:pPr>
        <w:tabs>
          <w:tab w:val="center" w:pos="4536"/>
          <w:tab w:val="right" w:pos="9072"/>
        </w:tabs>
        <w:spacing w:after="0"/>
        <w:jc w:val="center"/>
        <w:rPr>
          <w:b/>
        </w:rPr>
      </w:pPr>
      <w:r w:rsidRPr="00696C9D">
        <w:rPr>
          <w:b/>
        </w:rPr>
        <w:t>KOOPERATİFLERİN GENEL KURUL TOPLANTILARINDA TOPLANTI YETER</w:t>
      </w:r>
    </w:p>
    <w:p w:rsidR="00696C9D" w:rsidRPr="00696C9D" w:rsidRDefault="00696C9D" w:rsidP="00D303A8">
      <w:pPr>
        <w:spacing w:after="0"/>
        <w:jc w:val="center"/>
        <w:rPr>
          <w:b/>
        </w:rPr>
      </w:pPr>
      <w:r w:rsidRPr="00696C9D">
        <w:rPr>
          <w:b/>
        </w:rPr>
        <w:t>SAYISI VARSA AÇILISTAN ÖNCE BAKANLIK TEMSİLCİSİNİN GENEL</w:t>
      </w:r>
    </w:p>
    <w:p w:rsidR="00696C9D" w:rsidRDefault="00696C9D" w:rsidP="00D303A8">
      <w:pPr>
        <w:spacing w:after="0"/>
        <w:jc w:val="center"/>
      </w:pPr>
      <w:r w:rsidRPr="00696C9D">
        <w:rPr>
          <w:b/>
        </w:rPr>
        <w:t>KURULA HİTABEN YAPACAĞI KONUŞMA METNİ</w:t>
      </w:r>
    </w:p>
    <w:p w:rsidR="002B41D5" w:rsidRDefault="002B41D5" w:rsidP="002B41D5">
      <w:pPr>
        <w:spacing w:after="0"/>
        <w:ind w:firstLine="708"/>
        <w:jc w:val="both"/>
        <w:rPr>
          <w:sz w:val="24"/>
          <w:szCs w:val="24"/>
        </w:rPr>
      </w:pPr>
    </w:p>
    <w:p w:rsidR="00696C9D" w:rsidRPr="002B41D5" w:rsidRDefault="00696C9D" w:rsidP="002B41D5">
      <w:pPr>
        <w:spacing w:after="0"/>
        <w:ind w:firstLine="708"/>
        <w:jc w:val="both"/>
        <w:rPr>
          <w:sz w:val="24"/>
          <w:szCs w:val="24"/>
        </w:rPr>
      </w:pPr>
      <w:r w:rsidRPr="002B41D5">
        <w:rPr>
          <w:sz w:val="24"/>
          <w:szCs w:val="24"/>
        </w:rPr>
        <w:t>Sayın ortaklar;</w:t>
      </w:r>
    </w:p>
    <w:p w:rsidR="00696C9D" w:rsidRPr="002B41D5" w:rsidRDefault="00696C9D" w:rsidP="00683896">
      <w:pPr>
        <w:spacing w:after="0"/>
        <w:ind w:firstLine="708"/>
        <w:jc w:val="both"/>
        <w:rPr>
          <w:sz w:val="24"/>
          <w:szCs w:val="24"/>
        </w:rPr>
      </w:pPr>
      <w:r w:rsidRPr="002B41D5">
        <w:rPr>
          <w:sz w:val="24"/>
          <w:szCs w:val="24"/>
        </w:rPr>
        <w:t xml:space="preserve">Kooperatifinizin genel kurul toplantısına, Kooperatifler Kanununun 87 </w:t>
      </w:r>
      <w:proofErr w:type="spellStart"/>
      <w:r w:rsidRPr="002B41D5">
        <w:rPr>
          <w:sz w:val="24"/>
          <w:szCs w:val="24"/>
        </w:rPr>
        <w:t>nci</w:t>
      </w:r>
      <w:proofErr w:type="spellEnd"/>
      <w:r w:rsidRPr="002B41D5">
        <w:rPr>
          <w:sz w:val="24"/>
          <w:szCs w:val="24"/>
        </w:rPr>
        <w:t xml:space="preserve"> maddesi uyarınca Bakanlık Temsilcisi olarak görevlendirilmiş bulunmaktayım. </w:t>
      </w:r>
    </w:p>
    <w:p w:rsidR="00696C9D" w:rsidRPr="002B41D5" w:rsidRDefault="00696C9D" w:rsidP="00683896">
      <w:pPr>
        <w:spacing w:after="0"/>
        <w:ind w:firstLine="708"/>
        <w:jc w:val="both"/>
        <w:rPr>
          <w:sz w:val="24"/>
          <w:szCs w:val="24"/>
        </w:rPr>
      </w:pPr>
      <w:r w:rsidRPr="002B41D5">
        <w:rPr>
          <w:sz w:val="24"/>
          <w:szCs w:val="24"/>
        </w:rPr>
        <w:t>Toplantı başlamadan önce genel kurul toplantısı ve Bakanlık Temsilcisinin görevleri konusunda kısa bir açıklama yapmak istiyorum.</w:t>
      </w:r>
    </w:p>
    <w:p w:rsidR="00696C9D" w:rsidRPr="002B41D5" w:rsidRDefault="00696C9D" w:rsidP="00683896">
      <w:pPr>
        <w:spacing w:after="0"/>
        <w:ind w:firstLine="708"/>
        <w:jc w:val="both"/>
        <w:rPr>
          <w:sz w:val="24"/>
          <w:szCs w:val="24"/>
        </w:rPr>
      </w:pPr>
      <w:r w:rsidRPr="002B41D5">
        <w:rPr>
          <w:sz w:val="24"/>
          <w:szCs w:val="24"/>
        </w:rPr>
        <w:t xml:space="preserve">Toplantıya katılanlar listesi incelenmiştir. Yeter sayı vardır. Toplantı açılabilir. İtirazı olan ortakların, itiraz konularını bildirmeleri halinde gerekli değerlendirme yapılacaktır. </w:t>
      </w:r>
    </w:p>
    <w:p w:rsidR="00696C9D" w:rsidRPr="002B41D5" w:rsidRDefault="00696C9D" w:rsidP="00683896">
      <w:pPr>
        <w:spacing w:after="0"/>
        <w:ind w:firstLine="708"/>
        <w:jc w:val="both"/>
        <w:rPr>
          <w:sz w:val="24"/>
          <w:szCs w:val="24"/>
        </w:rPr>
      </w:pPr>
      <w:r w:rsidRPr="002B41D5">
        <w:rPr>
          <w:sz w:val="24"/>
          <w:szCs w:val="24"/>
        </w:rPr>
        <w:t>Bakanlık Temsilcis</w:t>
      </w:r>
      <w:r w:rsidR="002B41D5">
        <w:rPr>
          <w:sz w:val="24"/>
          <w:szCs w:val="24"/>
        </w:rPr>
        <w:t>i olarak, toplantının kanunlara,</w:t>
      </w:r>
      <w:r w:rsidRPr="002B41D5">
        <w:rPr>
          <w:sz w:val="24"/>
          <w:szCs w:val="24"/>
        </w:rPr>
        <w:t xml:space="preserve"> </w:t>
      </w:r>
      <w:proofErr w:type="spellStart"/>
      <w:r w:rsidRPr="002B41D5">
        <w:rPr>
          <w:sz w:val="24"/>
          <w:szCs w:val="24"/>
        </w:rPr>
        <w:t>anasözleşmeye</w:t>
      </w:r>
      <w:proofErr w:type="spellEnd"/>
      <w:r w:rsidRPr="002B41D5">
        <w:rPr>
          <w:sz w:val="24"/>
          <w:szCs w:val="24"/>
        </w:rPr>
        <w:t xml:space="preserve"> ve gündeme göre yürütülmesini denetleme ve temin ile görevliyim. </w:t>
      </w:r>
    </w:p>
    <w:p w:rsidR="00683896" w:rsidRPr="002B41D5" w:rsidRDefault="00696C9D" w:rsidP="00683896">
      <w:pPr>
        <w:spacing w:after="0"/>
        <w:ind w:firstLine="708"/>
        <w:jc w:val="both"/>
        <w:rPr>
          <w:sz w:val="24"/>
          <w:szCs w:val="24"/>
        </w:rPr>
      </w:pPr>
      <w:r w:rsidRPr="002B41D5">
        <w:rPr>
          <w:sz w:val="24"/>
          <w:szCs w:val="24"/>
        </w:rPr>
        <w:t xml:space="preserve">Genel kurulun sevk ve idaresi, seçilecek olan divan tarafından sağlanacaktır. Bu nedenle sevk ve idareye karışmayacağım, ancak divan heyetine yardımcı olacağım. Gündem çerçevesinde bana sorulan sorulara cevap vereceğim. Toplantının kanun ve </w:t>
      </w:r>
      <w:proofErr w:type="spellStart"/>
      <w:r w:rsidRPr="002B41D5">
        <w:rPr>
          <w:sz w:val="24"/>
          <w:szCs w:val="24"/>
        </w:rPr>
        <w:t>anasözleşmeye</w:t>
      </w:r>
      <w:proofErr w:type="spellEnd"/>
      <w:r w:rsidRPr="002B41D5">
        <w:rPr>
          <w:sz w:val="24"/>
          <w:szCs w:val="24"/>
        </w:rPr>
        <w:t xml:space="preserve"> uygun bir şekilde yürütülmesi için gerekirse divan başkanını ve genel kurulu uyaracağım, yol göstereceğim ve açıklama yapacağım. </w:t>
      </w:r>
    </w:p>
    <w:p w:rsidR="002B41D5" w:rsidRDefault="00696C9D" w:rsidP="00683896">
      <w:pPr>
        <w:spacing w:after="0"/>
        <w:ind w:firstLine="708"/>
        <w:jc w:val="both"/>
        <w:rPr>
          <w:sz w:val="24"/>
          <w:szCs w:val="24"/>
        </w:rPr>
      </w:pPr>
      <w:r w:rsidRPr="002B41D5">
        <w:rPr>
          <w:sz w:val="24"/>
          <w:szCs w:val="24"/>
        </w:rPr>
        <w:t xml:space="preserve">Kooperatifler Kanununun 46 </w:t>
      </w:r>
      <w:proofErr w:type="spellStart"/>
      <w:r w:rsidRPr="002B41D5">
        <w:rPr>
          <w:sz w:val="24"/>
          <w:szCs w:val="24"/>
        </w:rPr>
        <w:t>ncı</w:t>
      </w:r>
      <w:proofErr w:type="spellEnd"/>
      <w:r w:rsidRPr="002B41D5">
        <w:rPr>
          <w:sz w:val="24"/>
          <w:szCs w:val="24"/>
        </w:rPr>
        <w:t xml:space="preserve"> maddesine göre gündeme madde eklenmesi için </w:t>
      </w:r>
      <w:proofErr w:type="gramStart"/>
      <w:r w:rsidRPr="002B41D5">
        <w:rPr>
          <w:sz w:val="24"/>
          <w:szCs w:val="24"/>
        </w:rPr>
        <w:t>kayıtlı</w:t>
      </w:r>
      <w:proofErr w:type="gramEnd"/>
      <w:r w:rsidRPr="002B41D5">
        <w:rPr>
          <w:sz w:val="24"/>
          <w:szCs w:val="24"/>
        </w:rPr>
        <w:t xml:space="preserve"> ortakların 1/10’u divan heyetinin seçilmesinden hemen sonra yazılı teklifte bulunabilir. Divan heyeti seçilip gündem maddelerinin görüşülmesine geçildikten sonra, gündeme madde eklenmesi için verilecek önergeler Kanuna aykırı olduğundan gündeme alınamaz. </w:t>
      </w:r>
    </w:p>
    <w:p w:rsidR="00696C9D" w:rsidRPr="002B41D5" w:rsidRDefault="00696C9D" w:rsidP="00683896">
      <w:pPr>
        <w:spacing w:after="0"/>
        <w:ind w:firstLine="708"/>
        <w:jc w:val="both"/>
        <w:rPr>
          <w:sz w:val="24"/>
          <w:szCs w:val="24"/>
        </w:rPr>
      </w:pPr>
      <w:r w:rsidRPr="002B41D5">
        <w:rPr>
          <w:sz w:val="24"/>
          <w:szCs w:val="24"/>
        </w:rPr>
        <w:t xml:space="preserve">Genel kurul, bütün ortakları temsil eden en yetkili karar organıdır. Genel kurulda alınan kararlar toplantıda bulunan veya bulunmayan ve aleyhte oy kullanan tüm ortaklar için hüküm ifade edecektir. Dolayısıyla, kooperatifin faaliyetini ortakların menfaatleri doğrultusunda sorunsuz bir şekilde sürdürerek amacına ulaşabilmesi, ortakların genel kurula ve alınacak kararlara gereken önemi vererek katkıda bulunmasına bağlıdır. </w:t>
      </w:r>
      <w:proofErr w:type="gramStart"/>
      <w:r w:rsidRPr="002B41D5">
        <w:rPr>
          <w:sz w:val="24"/>
          <w:szCs w:val="24"/>
        </w:rPr>
        <w:t>Genel kurul gündeminde yönetim kurulu üyelerinin seçimi/yenilenmesi varsa, yönetim kurulu üyeliğine seçilenlerin 3628 sayılı Mal Bildiriminde Bulunulması Rüşvet ve Yolsuzlukla Mücadele Kanunu’nun 2/e ve 6/f maddelerine göre, yönetim kurulu üyelerinin seçildikleri, ayrıca varsa kooperatif genel müdürlerinin de göreve başladıkları tarihten itibaren 1 ay içinde kooperatif merkezinin bulunduğu yerdeki Valiliğe (Çevre ve Şehircilik İl Müdürlüğü) mal bildiriminde bulunmaları gerekmekte olup aksine davranışın ise cezai sorumluluğu bulunmaktadır.</w:t>
      </w:r>
      <w:proofErr w:type="gramEnd"/>
    </w:p>
    <w:p w:rsidR="00766BA4" w:rsidRPr="002B41D5" w:rsidRDefault="00696C9D" w:rsidP="002B41D5">
      <w:pPr>
        <w:spacing w:after="0"/>
        <w:ind w:firstLine="708"/>
        <w:jc w:val="both"/>
        <w:rPr>
          <w:sz w:val="24"/>
          <w:szCs w:val="24"/>
        </w:rPr>
      </w:pPr>
      <w:r w:rsidRPr="002B41D5">
        <w:rPr>
          <w:sz w:val="24"/>
          <w:szCs w:val="24"/>
        </w:rPr>
        <w:t>Teşekkür ederim.</w:t>
      </w:r>
    </w:p>
    <w:sectPr w:rsidR="00766BA4" w:rsidRPr="002B41D5" w:rsidSect="00683896">
      <w:headerReference w:type="even" r:id="rId6"/>
      <w:headerReference w:type="default" r:id="rId7"/>
      <w:footerReference w:type="even" r:id="rId8"/>
      <w:footerReference w:type="default" r:id="rId9"/>
      <w:headerReference w:type="first" r:id="rId10"/>
      <w:footerReference w:type="first" r:id="rId11"/>
      <w:pgSz w:w="11906" w:h="16838"/>
      <w:pgMar w:top="70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7D8" w:rsidRDefault="003307D8" w:rsidP="00683896">
      <w:pPr>
        <w:spacing w:after="0" w:line="240" w:lineRule="auto"/>
      </w:pPr>
      <w:r>
        <w:separator/>
      </w:r>
    </w:p>
  </w:endnote>
  <w:endnote w:type="continuationSeparator" w:id="0">
    <w:p w:rsidR="003307D8" w:rsidRDefault="003307D8" w:rsidP="0068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A0" w:rsidRDefault="00B729A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A0" w:rsidRDefault="00B729A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A0" w:rsidRDefault="00B729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7D8" w:rsidRDefault="003307D8" w:rsidP="00683896">
      <w:pPr>
        <w:spacing w:after="0" w:line="240" w:lineRule="auto"/>
      </w:pPr>
      <w:r>
        <w:separator/>
      </w:r>
    </w:p>
  </w:footnote>
  <w:footnote w:type="continuationSeparator" w:id="0">
    <w:p w:rsidR="003307D8" w:rsidRDefault="003307D8" w:rsidP="00683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A0" w:rsidRDefault="00B729A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A8" w:rsidRPr="00D303A8" w:rsidRDefault="00B729A0" w:rsidP="00D303A8">
    <w:pPr>
      <w:pStyle w:val="stBilgi"/>
      <w:jc w:val="right"/>
      <w:rPr>
        <w:sz w:val="24"/>
        <w:szCs w:val="24"/>
      </w:rPr>
    </w:pPr>
    <w:r>
      <w:rPr>
        <w:sz w:val="24"/>
        <w:szCs w:val="24"/>
      </w:rPr>
      <w:t>EK-6</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9A0" w:rsidRDefault="00B729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CB"/>
    <w:rsid w:val="002B41D5"/>
    <w:rsid w:val="003307D8"/>
    <w:rsid w:val="00504581"/>
    <w:rsid w:val="00683896"/>
    <w:rsid w:val="00696C9D"/>
    <w:rsid w:val="00766BA4"/>
    <w:rsid w:val="008E1C99"/>
    <w:rsid w:val="00B729A0"/>
    <w:rsid w:val="00C01BCB"/>
    <w:rsid w:val="00C961F3"/>
    <w:rsid w:val="00D303A8"/>
    <w:rsid w:val="00DC59C3"/>
    <w:rsid w:val="00DD3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2F3A2"/>
  <w15:chartTrackingRefBased/>
  <w15:docId w15:val="{948E3C49-8EDC-47F9-BAEE-127CBE55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38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3896"/>
  </w:style>
  <w:style w:type="paragraph" w:styleId="AltBilgi">
    <w:name w:val="footer"/>
    <w:basedOn w:val="Normal"/>
    <w:link w:val="AltBilgiChar"/>
    <w:uiPriority w:val="99"/>
    <w:unhideWhenUsed/>
    <w:rsid w:val="006838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3896"/>
  </w:style>
  <w:style w:type="paragraph" w:styleId="BalonMetni">
    <w:name w:val="Balloon Text"/>
    <w:basedOn w:val="Normal"/>
    <w:link w:val="BalonMetniChar"/>
    <w:uiPriority w:val="99"/>
    <w:semiHidden/>
    <w:unhideWhenUsed/>
    <w:rsid w:val="00B729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2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 Özkaya</dc:creator>
  <cp:keywords/>
  <dc:description/>
  <cp:lastModifiedBy>Muharrem Özkaya</cp:lastModifiedBy>
  <cp:revision>7</cp:revision>
  <cp:lastPrinted>2019-06-21T11:09:00Z</cp:lastPrinted>
  <dcterms:created xsi:type="dcterms:W3CDTF">2019-05-06T14:05:00Z</dcterms:created>
  <dcterms:modified xsi:type="dcterms:W3CDTF">2019-06-21T11:11:00Z</dcterms:modified>
</cp:coreProperties>
</file>