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D3FF0" w14:textId="77777777" w:rsidR="00A566C8" w:rsidRPr="00A566C8" w:rsidRDefault="00A566C8" w:rsidP="00A566C8">
      <w:pPr>
        <w:pStyle w:val="Balk10"/>
        <w:keepNext/>
        <w:keepLines/>
        <w:spacing w:after="220"/>
        <w:rPr>
          <w:rFonts w:ascii="Calibri" w:hAnsi="Calibri" w:cs="Calibri"/>
          <w:sz w:val="22"/>
          <w:szCs w:val="22"/>
        </w:rPr>
      </w:pPr>
      <w:bookmarkStart w:id="0" w:name="bookmark2"/>
      <w:r w:rsidRPr="00A566C8">
        <w:rPr>
          <w:rFonts w:ascii="Calibri" w:hAnsi="Calibri" w:cs="Calibri"/>
          <w:color w:val="000000"/>
          <w:sz w:val="22"/>
          <w:szCs w:val="22"/>
          <w:lang w:eastAsia="tr-TR" w:bidi="tr-TR"/>
        </w:rPr>
        <w:t>ÖZEL HÜKÜMLER</w:t>
      </w:r>
      <w:bookmarkEnd w:id="0"/>
    </w:p>
    <w:p w14:paraId="677BC593" w14:textId="77777777" w:rsidR="00163927" w:rsidRPr="00A566C8" w:rsidRDefault="00163927" w:rsidP="00163927">
      <w:pPr>
        <w:pStyle w:val="Gvdemetni0"/>
        <w:numPr>
          <w:ilvl w:val="0"/>
          <w:numId w:val="1"/>
        </w:numPr>
        <w:tabs>
          <w:tab w:val="left" w:pos="346"/>
        </w:tabs>
        <w:jc w:val="both"/>
        <w:rPr>
          <w:rFonts w:ascii="Calibri" w:hAnsi="Calibri" w:cs="Calibri"/>
          <w:sz w:val="22"/>
          <w:szCs w:val="22"/>
        </w:rPr>
      </w:pPr>
      <w:r>
        <w:rPr>
          <w:rFonts w:ascii="Calibri" w:hAnsi="Calibri" w:cs="Calibri"/>
          <w:sz w:val="22"/>
          <w:szCs w:val="22"/>
        </w:rPr>
        <w:t>AYDIN</w:t>
      </w:r>
      <w:r w:rsidRPr="00A566C8">
        <w:rPr>
          <w:rFonts w:ascii="Calibri" w:hAnsi="Calibri" w:cs="Calibri"/>
          <w:sz w:val="22"/>
          <w:szCs w:val="22"/>
        </w:rPr>
        <w:t xml:space="preserve"> İLİ, </w:t>
      </w:r>
      <w:r>
        <w:rPr>
          <w:rFonts w:ascii="Calibri" w:hAnsi="Calibri" w:cs="Calibri"/>
          <w:sz w:val="22"/>
          <w:szCs w:val="22"/>
        </w:rPr>
        <w:t xml:space="preserve">DİDİM İLÇESİNDE </w:t>
      </w:r>
      <w:r w:rsidRPr="006C6036">
        <w:rPr>
          <w:rFonts w:ascii="Calibri" w:hAnsi="Calibri" w:cs="Calibri"/>
          <w:sz w:val="22"/>
          <w:szCs w:val="22"/>
        </w:rPr>
        <w:t>EPDK TARAFINDAN 18.01.2007 TARİHLİ VE EÜ/1062-6/786 NUMARALI ENERJİ ÜRETİM LİSANSI İLE İLGİLİ AYEN ENERJİ ÜRETİM A.Ş. TARAFINDAN AYDIN İLİ, DİDİM İLÇESİ, AKBÜK RES PROJESİ KAPSAMINDA “YENİLENEBİLİR ENERJİ KAYNAKLARINA DAYALI ÜRETİM TESİSİ ALANI (RES/ 15 ADET X 2,1 MWM + 1 ADET 6 MWM)”</w:t>
      </w:r>
      <w:r>
        <w:rPr>
          <w:rFonts w:ascii="Calibri" w:hAnsi="Calibri" w:cs="Calibri"/>
          <w:sz w:val="22"/>
          <w:szCs w:val="22"/>
        </w:rPr>
        <w:t xml:space="preserve"> AMAÇLI </w:t>
      </w:r>
      <w:r w:rsidRPr="00A566C8">
        <w:rPr>
          <w:rFonts w:ascii="Calibri" w:hAnsi="Calibri" w:cs="Calibri"/>
          <w:sz w:val="22"/>
          <w:szCs w:val="22"/>
        </w:rPr>
        <w:t xml:space="preserve">HAZIRLANMIŞ OLUP TOPLAM KURULU GÜÇ </w:t>
      </w:r>
      <w:r>
        <w:rPr>
          <w:rFonts w:ascii="Calibri" w:hAnsi="Calibri" w:cs="Calibri"/>
          <w:sz w:val="22"/>
          <w:szCs w:val="22"/>
        </w:rPr>
        <w:t>37,5</w:t>
      </w:r>
      <w:r w:rsidRPr="00A566C8">
        <w:rPr>
          <w:rFonts w:ascii="Calibri" w:hAnsi="Calibri" w:cs="Calibri"/>
          <w:sz w:val="22"/>
          <w:szCs w:val="22"/>
        </w:rPr>
        <w:t xml:space="preserve"> MWM’DİR. TESİSİN TOPLAM KURULU GÜCÜNÜN DEĞİŞMESİ DURUMUNDA İMAR PLANINDA DEĞİŞİKLİK YAPILMASI ZORUNLUDUR.</w:t>
      </w:r>
    </w:p>
    <w:p w14:paraId="125774B8" w14:textId="77777777" w:rsidR="00163927" w:rsidRPr="006C6036" w:rsidRDefault="00163927" w:rsidP="00163927">
      <w:pPr>
        <w:pStyle w:val="Gvdemetni0"/>
        <w:numPr>
          <w:ilvl w:val="0"/>
          <w:numId w:val="1"/>
        </w:numPr>
        <w:tabs>
          <w:tab w:val="left" w:pos="346"/>
        </w:tabs>
        <w:jc w:val="both"/>
        <w:rPr>
          <w:rFonts w:ascii="Calibri" w:hAnsi="Calibri" w:cs="Calibri"/>
          <w:sz w:val="22"/>
          <w:szCs w:val="22"/>
        </w:rPr>
      </w:pPr>
      <w:r w:rsidRPr="00A566C8">
        <w:rPr>
          <w:rFonts w:ascii="Calibri" w:hAnsi="Calibri" w:cs="Calibri"/>
          <w:color w:val="000000"/>
          <w:sz w:val="22"/>
          <w:szCs w:val="22"/>
          <w:lang w:eastAsia="tr-TR" w:bidi="tr-TR"/>
        </w:rPr>
        <w:t xml:space="preserve">RÜZGAR ENERJİ SANTRALİ PROJESİ KAPSAMINDA YENİLENEBİLİR ENERJİ KAYNAKLARINA DAYALI ÜRETİM TESİSİ </w:t>
      </w:r>
      <w:r>
        <w:rPr>
          <w:rFonts w:ascii="Calibri" w:hAnsi="Calibri" w:cs="Calibri"/>
          <w:color w:val="000000"/>
          <w:sz w:val="22"/>
          <w:szCs w:val="22"/>
          <w:lang w:eastAsia="tr-TR" w:bidi="tr-TR"/>
        </w:rPr>
        <w:t xml:space="preserve">ALANINDA </w:t>
      </w:r>
      <w:r w:rsidRPr="006C6036">
        <w:rPr>
          <w:rFonts w:ascii="Calibri" w:hAnsi="Calibri" w:cs="Calibri"/>
          <w:color w:val="000000"/>
          <w:sz w:val="22"/>
          <w:szCs w:val="22"/>
          <w:lang w:eastAsia="tr-TR" w:bidi="tr-TR"/>
        </w:rPr>
        <w:t xml:space="preserve">T1-T15 NUMARALI 15 ADET TÜRBİN İÇİN </w:t>
      </w:r>
      <w:r>
        <w:rPr>
          <w:rFonts w:ascii="Calibri" w:hAnsi="Calibri" w:cs="Calibri"/>
          <w:color w:val="000000"/>
          <w:sz w:val="22"/>
          <w:szCs w:val="22"/>
          <w:lang w:eastAsia="tr-TR" w:bidi="tr-TR"/>
        </w:rPr>
        <w:t xml:space="preserve">YENÇOK: </w:t>
      </w:r>
      <w:r w:rsidRPr="006C6036">
        <w:rPr>
          <w:rFonts w:ascii="Calibri" w:hAnsi="Calibri" w:cs="Calibri"/>
          <w:color w:val="000000"/>
          <w:sz w:val="22"/>
          <w:szCs w:val="22"/>
          <w:lang w:eastAsia="tr-TR" w:bidi="tr-TR"/>
        </w:rPr>
        <w:t xml:space="preserve">135 M, T16 NUMARALI TÜRBİN İÇİN </w:t>
      </w:r>
      <w:r>
        <w:rPr>
          <w:rFonts w:ascii="Calibri" w:hAnsi="Calibri" w:cs="Calibri"/>
          <w:color w:val="000000"/>
          <w:sz w:val="22"/>
          <w:szCs w:val="22"/>
          <w:lang w:eastAsia="tr-TR" w:bidi="tr-TR"/>
        </w:rPr>
        <w:t>YENÇOK:</w:t>
      </w:r>
      <w:r w:rsidRPr="006C6036">
        <w:rPr>
          <w:rFonts w:ascii="Calibri" w:hAnsi="Calibri" w:cs="Calibri"/>
          <w:color w:val="000000"/>
          <w:sz w:val="22"/>
          <w:szCs w:val="22"/>
          <w:lang w:eastAsia="tr-TR" w:bidi="tr-TR"/>
        </w:rPr>
        <w:t>210 METRE</w:t>
      </w:r>
      <w:r>
        <w:rPr>
          <w:rFonts w:ascii="Calibri" w:hAnsi="Calibri" w:cs="Calibri"/>
          <w:color w:val="000000"/>
          <w:sz w:val="22"/>
          <w:szCs w:val="22"/>
          <w:lang w:eastAsia="tr-TR" w:bidi="tr-TR"/>
        </w:rPr>
        <w:t xml:space="preserve">, ŞALT SAHASINDA E=0.20, Yençok=9.50 METRE </w:t>
      </w:r>
      <w:r w:rsidRPr="00A566C8">
        <w:rPr>
          <w:rFonts w:ascii="Calibri" w:hAnsi="Calibri" w:cs="Calibri"/>
          <w:color w:val="000000"/>
          <w:sz w:val="22"/>
          <w:szCs w:val="22"/>
          <w:lang w:eastAsia="tr-TR" w:bidi="tr-TR"/>
        </w:rPr>
        <w:t>OLARAK BELİRLENMİŞ OLUP ALAN İÇERİSİNDE HİÇBİR SURETLE KONAKLAMAYA İLİŞKİN YAPI YAPILAMAZ.</w:t>
      </w:r>
    </w:p>
    <w:p w14:paraId="402561EE" w14:textId="77777777" w:rsidR="00163927" w:rsidRPr="006C6036" w:rsidRDefault="00163927" w:rsidP="00163927">
      <w:pPr>
        <w:pStyle w:val="ListParagraph"/>
        <w:numPr>
          <w:ilvl w:val="0"/>
          <w:numId w:val="1"/>
        </w:numPr>
        <w:tabs>
          <w:tab w:val="left" w:pos="346"/>
        </w:tabs>
        <w:spacing w:afterLines="500" w:after="1200" w:line="240" w:lineRule="auto"/>
        <w:jc w:val="both"/>
        <w:rPr>
          <w:rFonts w:ascii="Calibri" w:hAnsi="Calibri" w:cs="Calibri"/>
          <w:color w:val="000000"/>
          <w:lang w:eastAsia="tr-TR" w:bidi="tr-TR"/>
        </w:rPr>
      </w:pPr>
      <w:r w:rsidRPr="006C6036">
        <w:rPr>
          <w:rFonts w:ascii="Calibri" w:hAnsi="Calibri" w:cs="Calibri"/>
          <w:color w:val="000000"/>
          <w:lang w:eastAsia="tr-TR" w:bidi="tr-TR"/>
        </w:rPr>
        <w:t xml:space="preserve">YENİLENEBİLİR ENERJİ KAYNAKLARINA DAYALI ÜRETİM TESİSİ (RÜZGAR ENERJİ SANTRALİ) ALANINDA KURULACAK RÜZGAR TÜRBİNLERİ; </w:t>
      </w:r>
      <w:r w:rsidRPr="006C6036">
        <w:rPr>
          <w:rFonts w:ascii="Calibri" w:hAnsi="Calibri" w:cs="Calibri"/>
        </w:rPr>
        <w:t>EPDK TARAFINDAN 18.01.2007 TARİHLİ VE EÜ/1062-6/786 NUMARALI ENERJİ ÜRETİM LİSANSI</w:t>
      </w:r>
      <w:r>
        <w:rPr>
          <w:rFonts w:ascii="Calibri" w:hAnsi="Calibri" w:cs="Calibri"/>
        </w:rPr>
        <w:t xml:space="preserve">NDA </w:t>
      </w:r>
      <w:r w:rsidRPr="006C6036">
        <w:rPr>
          <w:rFonts w:ascii="Calibri" w:hAnsi="Calibri" w:cs="Calibri"/>
        </w:rPr>
        <w:t>02.06.2022 TARİHLİ VE 10998-24 VE 05.01.2023 TARİHLİ VE 11539-23 SAYILI KURUL KARARLARI İLE REVİZE</w:t>
      </w:r>
      <w:r w:rsidRPr="006C6036">
        <w:rPr>
          <w:rFonts w:ascii="Calibri" w:hAnsi="Calibri" w:cs="Calibri"/>
          <w:color w:val="000000"/>
          <w:lang w:eastAsia="tr-TR" w:bidi="tr-TR"/>
        </w:rPr>
        <w:t xml:space="preserve"> EDİLEN LİSANSTA BELİRTİLEN KOORDİNATLAR DIŞINDA YAPILAMAZ.</w:t>
      </w:r>
    </w:p>
    <w:p w14:paraId="752AABF1" w14:textId="77777777" w:rsidR="00163927" w:rsidRPr="006C6036" w:rsidRDefault="00163927" w:rsidP="00163927">
      <w:pPr>
        <w:pStyle w:val="ListParagraph"/>
        <w:numPr>
          <w:ilvl w:val="0"/>
          <w:numId w:val="1"/>
        </w:numPr>
        <w:tabs>
          <w:tab w:val="left" w:pos="346"/>
        </w:tabs>
        <w:spacing w:afterLines="500" w:after="1200" w:line="240" w:lineRule="auto"/>
        <w:jc w:val="both"/>
        <w:rPr>
          <w:rFonts w:ascii="Calibri" w:hAnsi="Calibri" w:cs="Calibri"/>
        </w:rPr>
      </w:pPr>
      <w:r w:rsidRPr="006C6036">
        <w:rPr>
          <w:rFonts w:ascii="Calibri" w:hAnsi="Calibri" w:cs="Calibri"/>
          <w:color w:val="000000"/>
          <w:lang w:eastAsia="tr-TR" w:bidi="tr-TR"/>
        </w:rPr>
        <w:t>PLANLAMA ALANI KAPSAMINDAKİ SANTRAL ALANINDA ÜRETİME İLİŞKİN TESİSLERLE BUNLARIN TAMAMLAYICISI NİTELİĞİNDE ALT YAPI VE ÜST YAPI TESİSLERİ İLE TESİSİN İŞLEYİŞİ İÇİN GEREKLİ YAPI/BİNA YAPILABİLİR. PLANLAMA ALANI İÇİNDE ULAŞIMI SAĞLAYACAK SERVİS YOLLARI İNŞA EDİLEBİLİR.</w:t>
      </w:r>
    </w:p>
    <w:p w14:paraId="01133D82" w14:textId="77777777" w:rsidR="00163927" w:rsidRPr="006C6036" w:rsidRDefault="00163927" w:rsidP="00163927">
      <w:pPr>
        <w:pStyle w:val="ListParagraph"/>
        <w:numPr>
          <w:ilvl w:val="0"/>
          <w:numId w:val="1"/>
        </w:numPr>
        <w:tabs>
          <w:tab w:val="left" w:pos="346"/>
        </w:tabs>
        <w:spacing w:afterLines="500" w:after="1200" w:line="240" w:lineRule="auto"/>
        <w:jc w:val="both"/>
        <w:rPr>
          <w:rFonts w:ascii="Calibri" w:hAnsi="Calibri" w:cs="Calibri"/>
          <w:color w:val="000000"/>
          <w:lang w:eastAsia="tr-TR" w:bidi="tr-TR"/>
        </w:rPr>
      </w:pPr>
      <w:r w:rsidRPr="006C6036">
        <w:rPr>
          <w:rFonts w:ascii="Calibri" w:hAnsi="Calibri" w:cs="Calibri"/>
          <w:color w:val="000000"/>
          <w:lang w:eastAsia="tr-TR" w:bidi="tr-TR"/>
        </w:rPr>
        <w:t>PLANLAMA İÇERİSİNDE YAPILACAK BÜTÜN YAPILARDA PLAN, FEN, SAĞLIK, GÜVENLİ YAPILAŞMA, ESTETİK VE ÇEVRE ŞARTLARI İLE İLGİLİ MEVZUAT HÜKÜMLERİNE VE TSE TARAFINDAN BELİRLENMİŞ STANDARTLARA UYULMASI ZORUNLUDUR.</w:t>
      </w:r>
    </w:p>
    <w:p w14:paraId="5A2B4891" w14:textId="77777777" w:rsidR="00163927" w:rsidRDefault="00163927" w:rsidP="00163927">
      <w:pPr>
        <w:pStyle w:val="ListParagraph"/>
        <w:numPr>
          <w:ilvl w:val="0"/>
          <w:numId w:val="1"/>
        </w:numPr>
        <w:tabs>
          <w:tab w:val="left" w:pos="346"/>
        </w:tabs>
        <w:spacing w:afterLines="500" w:after="1200" w:line="240" w:lineRule="auto"/>
        <w:jc w:val="both"/>
        <w:rPr>
          <w:rFonts w:ascii="Calibri" w:hAnsi="Calibri" w:cs="Calibri"/>
        </w:rPr>
      </w:pPr>
      <w:r w:rsidRPr="006C6036">
        <w:rPr>
          <w:rFonts w:ascii="Calibri" w:hAnsi="Calibri" w:cs="Calibri"/>
        </w:rPr>
        <w:t>AYDIN İLİ, DİDİM İLÇESİ, PLANLAMA ALANINI KAPSAYAN ALANDA AYDIN ÇEVRE, ŞEHİRCİLİK VE İKLİM DEĞİŞİKLİĞİ İL MÜDÜRLÜĞÜ TARAFINDAN 04.10.2023 TARİHİNDE ONAYLANAN İMAR PLANINA ESAS JEOLOJİK-JEOTEKNİK ETÜT RAPORU VE RAPOR EKİ “YERLEŞİME UYGUNLUK PAFTALARINDA” BELİRTİLEN TÜM HUSUSLARA UYULMASI ZORUNLUDUR. PLANLAMA ALANINDA YAPILACAK HER TÜRLÜ YAPILAŞMADA PARSEL BAZINDA HAZIRLANACAK TEMEL VE ZEMİN ETÜT RAPORLARI ONAYLANMADAN VE BU RAPORLARDA BELİRTİLEN MÜHENDİSLİK ÖNLEMLERİ ALINMADAN UYGULAMAYA GEÇİLEMEZ.</w:t>
      </w:r>
    </w:p>
    <w:p w14:paraId="498BC030" w14:textId="77777777" w:rsidR="00163927" w:rsidRPr="006C6036"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rPr>
      </w:pPr>
      <w:r w:rsidRPr="006C6036">
        <w:rPr>
          <w:rFonts w:ascii="Calibri" w:hAnsi="Calibri" w:cs="Calibri"/>
          <w:color w:val="000000"/>
          <w:lang w:eastAsia="tr-TR" w:bidi="tr-TR"/>
        </w:rPr>
        <w:t>YAPILACAK YAPILARA AİT LABORATUVAR DENEYLERİNE DAYALI SONDAJLI ZEMİN ETÜDÜ UYGUN GÖRÜLMEDEN PROJE ONAYI YAPILAMAZ.</w:t>
      </w:r>
    </w:p>
    <w:p w14:paraId="1158CAC1" w14:textId="77777777" w:rsidR="00163927" w:rsidRPr="00631A0B"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631A0B">
        <w:rPr>
          <w:rFonts w:ascii="Calibri" w:hAnsi="Calibri" w:cs="Calibri"/>
          <w:color w:val="000000"/>
          <w:lang w:eastAsia="tr-TR" w:bidi="tr-TR"/>
        </w:rPr>
        <w:t>PLANLAMA ALANINDA TESİS EDİLECEK ELEKTRİK, SU, KANALİZASYON, HABERLEŞME TESİSİ VB. TEKNİK ALTYAPI TESİSLERİNE AİT PROJELER İLGİLİ KAMU KURULUŞLARININ ARADIĞI STANDARTLARA UYGUN OLARAK YAPILIP ONAYLANMADAN İNŞAAT RUHSATI VERİLEMEZ.</w:t>
      </w:r>
    </w:p>
    <w:p w14:paraId="1667155F"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ÇEVRE YERLEŞMELERE GÖTÜRÜLEN ALTYAPI HİZMETLERİNE (YOLLAR, İÇME SU İSALE HATLARI, KANALLAR VB.) HİÇBİR ŞEKİLDE ZARAR VERİLMEYECEK OLUP, ZARAR VERİLMESİ DURUMUNDA GEREKLİ YAPIM, BAKIM VE ONARIMLAR YATIRIMCI FİRMA TARAFINDAN GERÇEKLEŞTİRİLECEKTİR.</w:t>
      </w:r>
    </w:p>
    <w:p w14:paraId="0BABAD64"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İŞLETMEYE AİT ARAÇ VE EKİPMAN PARKI ALAN İÇERİSİNDEN KARŞILANACAKTIR.</w:t>
      </w:r>
    </w:p>
    <w:p w14:paraId="54277A91"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İŞ MAKİNELERİ VE EKİPMANLARIN BAKIMLARI ZAMANINDA YAPILACAK, ARAÇLARIN BAKIMI VE ONARIMI SIRASINDA ORTAYA ÇIKABİLECEK ATIKLAR SAHADAN UZAKLAŞTIRILACAKTIR.</w:t>
      </w:r>
    </w:p>
    <w:p w14:paraId="0995F115"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PLAN VE PLAN NOTLARINDA AÇIKLANMAYAN HUSUSLARDA İLGİLİ KANUN MEVZUAT VE YÖNETMELİK HÜKÜMLERİ GEÇERLİDİR.</w:t>
      </w:r>
    </w:p>
    <w:p w14:paraId="584E7564"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AYDIN BÜYÜKŞEHİR BELEDİYESİ YOL AĞI KAPSAMINDA YER ALAN ULAŞIM YOLLARINDA, İMALAT ÖNCESİ SEVKİYAT İŞLEMLERİNDE YOL GEÇİŞ VE GÜVENLİĞİNİN SAĞLANMASINA YÖNELİK İŞLEMLERDE İZİN ALINARAK FAALİYET GÖSTERİLECEKTİR.</w:t>
      </w:r>
    </w:p>
    <w:p w14:paraId="54FA5119"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DOĞAL HAYATIN VE YABAN HAYATININ ZARAR GÖRMEMESİ, SÜRDÜRÜLEBİLİRLİĞİNİN SAĞLANABİLMESİ İLE BÖLGEYE ULAŞILABİLİRLİĞİN VE ERİŞİLEBİLİRLİĞİN ENGELLENMEMESİ İÇİN PLANLAMA ALANI İÇERİSİNDE GEREKLİ TEDBİRLER ALINACAKTIR.</w:t>
      </w:r>
    </w:p>
    <w:p w14:paraId="220608C5"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 xml:space="preserve">PROJE KAPSAMINDA İNŞA EDİLECEK YAPILAR İÇİN, 3194 SAYILI İMAR KANUNU'NA GÖRE 10.08.2005 TARİHLİ VE 25902 SAYILI RESMİ GAZETEDE YAYIMLANARAK YÜRÜRLÜĞE GİREN İŞ YERİ </w:t>
      </w:r>
      <w:r w:rsidRPr="00451571">
        <w:rPr>
          <w:rFonts w:ascii="Calibri" w:hAnsi="Calibri" w:cs="Calibri"/>
          <w:color w:val="000000"/>
          <w:lang w:eastAsia="tr-TR" w:bidi="tr-TR"/>
        </w:rPr>
        <w:lastRenderedPageBreak/>
        <w:t>AÇMA VE ÇALIŞMA RUHSATLARINA İLİŞKİN YÖNETMELİĞİN 5. MADDESİ GEREĞİNCE İŞYERİ AÇMA VE ÇALIŞMA RUHSATI (GSM) ALINACAKTIR.</w:t>
      </w:r>
    </w:p>
    <w:p w14:paraId="5C8B3B7E"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YAPI YAKLAŞMA MESAFELERİ DIŞINDA, YALNIZCA GİRİŞ-ÇIKIŞ KONTROLÜ MAKSADI İLE KONTROL VE GÜVENLİK KULÜBESİ, GİRİŞ TAKI VB. TESİSLER YER ALABİLİR.</w:t>
      </w:r>
    </w:p>
    <w:p w14:paraId="64762704"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 xml:space="preserve">ÇEVRESEL ETKİ DEĞERLENDİRMESİ, İZİN VE DENETİM GENEL MÜDÜRLÜĞÜ TARAFINDAN VERİLEN 28.07.2022 TARİHLİ VE 4108673  SAYILI YAZISI DOĞRULTUSUNDA, YATIRIMLAR İLE İLGİLİ OLARAK 2872 SAYILI ÇEVRE KANUNU İLE BU KANUNA İSTİNADEN ÇIKARILAN YÖNETMELİKLERİN İLGİLİ HÜKÜMLERİNE UYULMASI VE DİĞER MERİ MEVZUAT ÇERÇEVESİNDE ÖNGÖRÜLEN GEREKLİ İZİNLER ALINMASI, EKOLOJİK DENGE BOZULMAMASI VE ÇEVRENİN KORUNMASINA VE GELİŞTİRİLMESİNE YÖNELİK TEDBİRLERE RİAYET EDİLMESİ </w:t>
      </w:r>
      <w:r>
        <w:rPr>
          <w:rFonts w:ascii="Calibri" w:hAnsi="Calibri" w:cs="Calibri"/>
          <w:color w:val="000000"/>
          <w:lang w:eastAsia="tr-TR" w:bidi="tr-TR"/>
        </w:rPr>
        <w:t>ZORUNLU OLUP PROJE KAPSAMINDA BAŞKA BİR DEĞİŞİKLİK YAPILMASI DURUMUNDA AYDIN ÇEVRE, ŞEHİRCİLİK VE İKLİM DEĞİŞİKLİĞİ İL MÜDÜRLÜĞÜNE VEYA ÇEVRE, ŞEHİRCİLİK VE İKLİM DEĞİŞİKLİĞİ BAKANLIĞINA BAŞVURU YAPILACAKTIR.</w:t>
      </w:r>
    </w:p>
    <w:p w14:paraId="23C3A0EB"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BU İMAR PLANI, PLAN HÜKÜMLERİ VE AÇIKLAMA RAPORU İLE BİR BÜTÜNDÜR.</w:t>
      </w:r>
    </w:p>
    <w:p w14:paraId="23011065" w14:textId="77777777" w:rsidR="00163927" w:rsidRPr="00451571" w:rsidRDefault="00163927" w:rsidP="00163927">
      <w:pPr>
        <w:pStyle w:val="ListParagraph"/>
        <w:numPr>
          <w:ilvl w:val="0"/>
          <w:numId w:val="1"/>
        </w:numPr>
        <w:tabs>
          <w:tab w:val="left" w:pos="346"/>
          <w:tab w:val="left" w:pos="380"/>
        </w:tabs>
        <w:spacing w:afterLines="500" w:after="1200" w:line="240" w:lineRule="auto"/>
        <w:jc w:val="both"/>
        <w:rPr>
          <w:rFonts w:ascii="Calibri" w:hAnsi="Calibri" w:cs="Calibri"/>
          <w:color w:val="000000"/>
          <w:lang w:eastAsia="tr-TR" w:bidi="tr-TR"/>
        </w:rPr>
      </w:pPr>
      <w:r w:rsidRPr="00451571">
        <w:rPr>
          <w:rFonts w:ascii="Calibri" w:hAnsi="Calibri" w:cs="Calibri"/>
          <w:color w:val="000000"/>
          <w:lang w:eastAsia="tr-TR" w:bidi="tr-TR"/>
        </w:rPr>
        <w:t>SÖZ KONUSU YENİLENEBİLİR ENERJİ KAYNAKLARINA DAYALI ELEKTRİK ÜRETİM TESİS ALANININ İMAR PLANINA, PLAN NOTLARINA VE MEVZUATA UYGUN GERÇEKLEŞTİRİLMESİNDEN İLGİLİ İDARELER SORUMLUDUR.</w:t>
      </w:r>
    </w:p>
    <w:p w14:paraId="1A500897" w14:textId="77777777" w:rsidR="005E497B" w:rsidRPr="00A566C8" w:rsidRDefault="005E497B">
      <w:pPr>
        <w:rPr>
          <w:rFonts w:ascii="Calibri" w:hAnsi="Calibri" w:cs="Calibri"/>
        </w:rPr>
      </w:pPr>
      <w:bookmarkStart w:id="1" w:name="_GoBack"/>
      <w:bookmarkEnd w:id="1"/>
    </w:p>
    <w:sectPr w:rsidR="005E497B" w:rsidRPr="00A566C8" w:rsidSect="00B30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75385"/>
    <w:multiLevelType w:val="multilevel"/>
    <w:tmpl w:val="E4866B88"/>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6AED4F28"/>
    <w:multiLevelType w:val="hybridMultilevel"/>
    <w:tmpl w:val="AD08AD7A"/>
    <w:lvl w:ilvl="0" w:tplc="EF7A9BC8">
      <w:start w:val="4"/>
      <w:numFmt w:val="bullet"/>
      <w:lvlText w:val="-"/>
      <w:lvlJc w:val="left"/>
      <w:pPr>
        <w:ind w:left="720" w:hanging="360"/>
      </w:pPr>
      <w:rPr>
        <w:rFonts w:ascii="Calibri" w:eastAsia="Arial" w:hAnsi="Calibri" w:cs="Calibri"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FB"/>
    <w:rsid w:val="00163927"/>
    <w:rsid w:val="00391CFC"/>
    <w:rsid w:val="0058110D"/>
    <w:rsid w:val="005E497B"/>
    <w:rsid w:val="00666EFB"/>
    <w:rsid w:val="00667CE2"/>
    <w:rsid w:val="0084798D"/>
    <w:rsid w:val="009F332C"/>
    <w:rsid w:val="00A566C8"/>
    <w:rsid w:val="00B306CD"/>
    <w:rsid w:val="00BC6871"/>
    <w:rsid w:val="00CE3512"/>
    <w:rsid w:val="00F5535B"/>
    <w:rsid w:val="00FE6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4294"/>
  <w15:chartTrackingRefBased/>
  <w15:docId w15:val="{9497FF99-A517-470B-9754-FCDD759B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EFB"/>
    <w:rPr>
      <w:rFonts w:eastAsiaTheme="majorEastAsia" w:cstheme="majorBidi"/>
      <w:color w:val="272727" w:themeColor="text1" w:themeTint="D8"/>
    </w:rPr>
  </w:style>
  <w:style w:type="paragraph" w:styleId="Title">
    <w:name w:val="Title"/>
    <w:basedOn w:val="Normal"/>
    <w:next w:val="Normal"/>
    <w:link w:val="TitleChar"/>
    <w:uiPriority w:val="10"/>
    <w:qFormat/>
    <w:rsid w:val="00666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EFB"/>
    <w:pPr>
      <w:spacing w:before="160"/>
      <w:jc w:val="center"/>
    </w:pPr>
    <w:rPr>
      <w:i/>
      <w:iCs/>
      <w:color w:val="404040" w:themeColor="text1" w:themeTint="BF"/>
    </w:rPr>
  </w:style>
  <w:style w:type="character" w:customStyle="1" w:styleId="QuoteChar">
    <w:name w:val="Quote Char"/>
    <w:basedOn w:val="DefaultParagraphFont"/>
    <w:link w:val="Quote"/>
    <w:uiPriority w:val="29"/>
    <w:rsid w:val="00666EFB"/>
    <w:rPr>
      <w:i/>
      <w:iCs/>
      <w:color w:val="404040" w:themeColor="text1" w:themeTint="BF"/>
    </w:rPr>
  </w:style>
  <w:style w:type="paragraph" w:styleId="ListParagraph">
    <w:name w:val="List Paragraph"/>
    <w:basedOn w:val="Normal"/>
    <w:uiPriority w:val="34"/>
    <w:qFormat/>
    <w:rsid w:val="00666EFB"/>
    <w:pPr>
      <w:ind w:left="720"/>
      <w:contextualSpacing/>
    </w:pPr>
  </w:style>
  <w:style w:type="character" w:styleId="IntenseEmphasis">
    <w:name w:val="Intense Emphasis"/>
    <w:basedOn w:val="DefaultParagraphFont"/>
    <w:uiPriority w:val="21"/>
    <w:qFormat/>
    <w:rsid w:val="00666EFB"/>
    <w:rPr>
      <w:i/>
      <w:iCs/>
      <w:color w:val="0F4761" w:themeColor="accent1" w:themeShade="BF"/>
    </w:rPr>
  </w:style>
  <w:style w:type="paragraph" w:styleId="IntenseQuote">
    <w:name w:val="Intense Quote"/>
    <w:basedOn w:val="Normal"/>
    <w:next w:val="Normal"/>
    <w:link w:val="IntenseQuoteChar"/>
    <w:uiPriority w:val="30"/>
    <w:qFormat/>
    <w:rsid w:val="00666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EFB"/>
    <w:rPr>
      <w:i/>
      <w:iCs/>
      <w:color w:val="0F4761" w:themeColor="accent1" w:themeShade="BF"/>
    </w:rPr>
  </w:style>
  <w:style w:type="character" w:styleId="IntenseReference">
    <w:name w:val="Intense Reference"/>
    <w:basedOn w:val="DefaultParagraphFont"/>
    <w:uiPriority w:val="32"/>
    <w:qFormat/>
    <w:rsid w:val="00666EFB"/>
    <w:rPr>
      <w:b/>
      <w:bCs/>
      <w:smallCaps/>
      <w:color w:val="0F4761" w:themeColor="accent1" w:themeShade="BF"/>
      <w:spacing w:val="5"/>
    </w:rPr>
  </w:style>
  <w:style w:type="character" w:customStyle="1" w:styleId="Gvdemetni">
    <w:name w:val="Gövde metni_"/>
    <w:basedOn w:val="DefaultParagraphFont"/>
    <w:link w:val="Gvdemetni0"/>
    <w:rsid w:val="00A566C8"/>
    <w:rPr>
      <w:rFonts w:ascii="Arial" w:eastAsia="Arial" w:hAnsi="Arial" w:cs="Arial"/>
      <w:sz w:val="19"/>
      <w:szCs w:val="19"/>
    </w:rPr>
  </w:style>
  <w:style w:type="paragraph" w:customStyle="1" w:styleId="Gvdemetni0">
    <w:name w:val="Gövde metni"/>
    <w:basedOn w:val="Normal"/>
    <w:link w:val="Gvdemetni"/>
    <w:rsid w:val="00A566C8"/>
    <w:pPr>
      <w:widowControl w:val="0"/>
      <w:spacing w:after="0" w:line="240" w:lineRule="auto"/>
    </w:pPr>
    <w:rPr>
      <w:rFonts w:ascii="Arial" w:eastAsia="Arial" w:hAnsi="Arial" w:cs="Arial"/>
      <w:sz w:val="19"/>
      <w:szCs w:val="19"/>
    </w:rPr>
  </w:style>
  <w:style w:type="character" w:customStyle="1" w:styleId="Balk1">
    <w:name w:val="Başlık #1_"/>
    <w:basedOn w:val="DefaultParagraphFont"/>
    <w:link w:val="Balk10"/>
    <w:rsid w:val="00A566C8"/>
    <w:rPr>
      <w:rFonts w:ascii="Arial" w:eastAsia="Arial" w:hAnsi="Arial" w:cs="Arial"/>
      <w:b/>
      <w:bCs/>
      <w:sz w:val="19"/>
      <w:szCs w:val="19"/>
    </w:rPr>
  </w:style>
  <w:style w:type="paragraph" w:customStyle="1" w:styleId="Balk10">
    <w:name w:val="Başlık #1"/>
    <w:basedOn w:val="Normal"/>
    <w:link w:val="Balk1"/>
    <w:rsid w:val="00A566C8"/>
    <w:pPr>
      <w:widowControl w:val="0"/>
      <w:spacing w:after="230" w:line="240" w:lineRule="auto"/>
      <w:outlineLvl w:val="0"/>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Ozkan</dc:creator>
  <cp:keywords/>
  <dc:description/>
  <cp:lastModifiedBy>Microsoft account</cp:lastModifiedBy>
  <cp:revision>7</cp:revision>
  <dcterms:created xsi:type="dcterms:W3CDTF">2024-03-25T10:36:00Z</dcterms:created>
  <dcterms:modified xsi:type="dcterms:W3CDTF">2025-01-09T13:01:00Z</dcterms:modified>
</cp:coreProperties>
</file>