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69A26" w14:textId="77777777" w:rsidR="008D1DD6" w:rsidRDefault="008D1DD6" w:rsidP="00C136AD">
      <w:pPr>
        <w:spacing w:line="360" w:lineRule="auto"/>
        <w:jc w:val="center"/>
        <w:rPr>
          <w:b/>
          <w:caps/>
          <w:sz w:val="36"/>
          <w:szCs w:val="36"/>
        </w:rPr>
      </w:pPr>
      <w:bookmarkStart w:id="0" w:name="_Toc531944025"/>
      <w:bookmarkStart w:id="1" w:name="_Toc531955470"/>
    </w:p>
    <w:p w14:paraId="22E14EE5" w14:textId="77777777" w:rsidR="00553FB1" w:rsidRDefault="00553FB1" w:rsidP="00553FB1">
      <w:pPr>
        <w:spacing w:line="480" w:lineRule="auto"/>
        <w:jc w:val="center"/>
        <w:rPr>
          <w:b/>
          <w:caps/>
          <w:sz w:val="33"/>
          <w:szCs w:val="33"/>
        </w:rPr>
      </w:pPr>
    </w:p>
    <w:p w14:paraId="6B697FBF" w14:textId="59EAE1B2" w:rsidR="00D2063D" w:rsidRDefault="00870900" w:rsidP="00D049BD">
      <w:pPr>
        <w:spacing w:line="480" w:lineRule="auto"/>
        <w:jc w:val="center"/>
        <w:rPr>
          <w:b/>
          <w:caps/>
          <w:sz w:val="33"/>
          <w:szCs w:val="33"/>
        </w:rPr>
      </w:pPr>
      <w:r w:rsidRPr="00F86212">
        <w:rPr>
          <w:b/>
          <w:caps/>
          <w:sz w:val="33"/>
          <w:szCs w:val="33"/>
        </w:rPr>
        <w:t xml:space="preserve">AYDIN İLİ, </w:t>
      </w:r>
      <w:r w:rsidR="00FD539B" w:rsidRPr="00F86212">
        <w:rPr>
          <w:b/>
          <w:caps/>
          <w:sz w:val="33"/>
          <w:szCs w:val="33"/>
        </w:rPr>
        <w:t>nazillİ</w:t>
      </w:r>
      <w:r w:rsidRPr="00F86212">
        <w:rPr>
          <w:b/>
          <w:caps/>
          <w:sz w:val="33"/>
          <w:szCs w:val="33"/>
        </w:rPr>
        <w:t xml:space="preserve"> İlçesi,</w:t>
      </w:r>
      <w:r w:rsidR="00F86212" w:rsidRPr="00F86212">
        <w:rPr>
          <w:b/>
          <w:caps/>
          <w:sz w:val="33"/>
          <w:szCs w:val="33"/>
        </w:rPr>
        <w:t xml:space="preserve"> </w:t>
      </w:r>
    </w:p>
    <w:p w14:paraId="3660920A" w14:textId="1CA5E570" w:rsidR="00870900" w:rsidRPr="00F86212" w:rsidRDefault="003F1FEE" w:rsidP="00D049BD">
      <w:pPr>
        <w:spacing w:line="480" w:lineRule="auto"/>
        <w:jc w:val="center"/>
        <w:rPr>
          <w:b/>
          <w:caps/>
          <w:sz w:val="33"/>
          <w:szCs w:val="33"/>
        </w:rPr>
      </w:pPr>
      <w:r>
        <w:rPr>
          <w:b/>
          <w:caps/>
          <w:sz w:val="33"/>
          <w:szCs w:val="33"/>
        </w:rPr>
        <w:t xml:space="preserve">ARSLANLI </w:t>
      </w:r>
      <w:r w:rsidR="00D2063D">
        <w:rPr>
          <w:b/>
          <w:caps/>
          <w:sz w:val="33"/>
          <w:szCs w:val="33"/>
        </w:rPr>
        <w:t>CUMHURİYET</w:t>
      </w:r>
      <w:r w:rsidR="00A82173" w:rsidRPr="00F86212">
        <w:rPr>
          <w:b/>
          <w:caps/>
          <w:sz w:val="33"/>
          <w:szCs w:val="33"/>
        </w:rPr>
        <w:t xml:space="preserve"> </w:t>
      </w:r>
      <w:r w:rsidR="00870900" w:rsidRPr="00F86212">
        <w:rPr>
          <w:b/>
          <w:caps/>
          <w:sz w:val="33"/>
          <w:szCs w:val="33"/>
        </w:rPr>
        <w:t>MAHALLESİ,</w:t>
      </w:r>
    </w:p>
    <w:p w14:paraId="2447DFF2" w14:textId="0B73759B" w:rsidR="00870900" w:rsidRPr="00F86212" w:rsidRDefault="007B6967" w:rsidP="00D049BD">
      <w:pPr>
        <w:spacing w:line="480" w:lineRule="auto"/>
        <w:jc w:val="center"/>
        <w:rPr>
          <w:b/>
          <w:caps/>
          <w:sz w:val="33"/>
          <w:szCs w:val="33"/>
        </w:rPr>
      </w:pPr>
      <w:r>
        <w:rPr>
          <w:b/>
          <w:caps/>
          <w:sz w:val="33"/>
          <w:szCs w:val="33"/>
        </w:rPr>
        <w:t xml:space="preserve">ADA NO: </w:t>
      </w:r>
      <w:r w:rsidR="003F1FEE">
        <w:rPr>
          <w:b/>
          <w:caps/>
          <w:sz w:val="33"/>
          <w:szCs w:val="33"/>
        </w:rPr>
        <w:t xml:space="preserve">175 </w:t>
      </w:r>
      <w:r>
        <w:rPr>
          <w:b/>
          <w:caps/>
          <w:sz w:val="33"/>
          <w:szCs w:val="33"/>
        </w:rPr>
        <w:t xml:space="preserve">PARSEL NO: </w:t>
      </w:r>
      <w:r w:rsidR="003F1FEE">
        <w:rPr>
          <w:b/>
          <w:caps/>
          <w:sz w:val="33"/>
          <w:szCs w:val="33"/>
        </w:rPr>
        <w:t xml:space="preserve">1’DE KAYITLI TAŞINMAZ İÇERİSİNDEN GEÇEN MERGEN ÇAYI VE ÇEVRESİNE İLİŞKİN </w:t>
      </w:r>
      <w:r w:rsidR="007875EE" w:rsidRPr="00F86212">
        <w:rPr>
          <w:b/>
          <w:caps/>
          <w:sz w:val="33"/>
          <w:szCs w:val="33"/>
        </w:rPr>
        <w:t>1/</w:t>
      </w:r>
      <w:r w:rsidR="00F50E0D">
        <w:rPr>
          <w:b/>
          <w:caps/>
          <w:sz w:val="33"/>
          <w:szCs w:val="33"/>
        </w:rPr>
        <w:t>5</w:t>
      </w:r>
      <w:r w:rsidR="007875EE" w:rsidRPr="00F86212">
        <w:rPr>
          <w:b/>
          <w:caps/>
          <w:sz w:val="33"/>
          <w:szCs w:val="33"/>
        </w:rPr>
        <w:t>000 ÖLÇEKLİ</w:t>
      </w:r>
      <w:r w:rsidR="00AE4F58" w:rsidRPr="00F86212">
        <w:rPr>
          <w:b/>
          <w:caps/>
          <w:sz w:val="33"/>
          <w:szCs w:val="33"/>
        </w:rPr>
        <w:t xml:space="preserve"> </w:t>
      </w:r>
      <w:r w:rsidR="00F50E0D">
        <w:rPr>
          <w:b/>
          <w:caps/>
          <w:sz w:val="33"/>
          <w:szCs w:val="33"/>
        </w:rPr>
        <w:t>NAZIM</w:t>
      </w:r>
      <w:r w:rsidR="00870900" w:rsidRPr="00F86212">
        <w:rPr>
          <w:b/>
          <w:caps/>
          <w:sz w:val="33"/>
          <w:szCs w:val="33"/>
        </w:rPr>
        <w:t xml:space="preserve"> İMAR PLANI</w:t>
      </w:r>
      <w:r w:rsidR="00A52A3E" w:rsidRPr="00F86212">
        <w:rPr>
          <w:b/>
          <w:caps/>
          <w:sz w:val="33"/>
          <w:szCs w:val="33"/>
        </w:rPr>
        <w:t xml:space="preserve"> </w:t>
      </w:r>
      <w:r w:rsidR="00E62286">
        <w:rPr>
          <w:b/>
          <w:caps/>
          <w:sz w:val="33"/>
          <w:szCs w:val="33"/>
        </w:rPr>
        <w:t xml:space="preserve"> </w:t>
      </w:r>
    </w:p>
    <w:p w14:paraId="7466FC56" w14:textId="3C3CE4A6" w:rsidR="00870900" w:rsidRDefault="00870900" w:rsidP="00D049BD">
      <w:pPr>
        <w:spacing w:line="480" w:lineRule="auto"/>
        <w:jc w:val="center"/>
        <w:rPr>
          <w:b/>
          <w:caps/>
          <w:sz w:val="33"/>
          <w:szCs w:val="33"/>
        </w:rPr>
      </w:pPr>
      <w:r w:rsidRPr="00F86212">
        <w:rPr>
          <w:b/>
          <w:caps/>
          <w:sz w:val="33"/>
          <w:szCs w:val="33"/>
        </w:rPr>
        <w:t>AÇIKLAMA RAPORU</w:t>
      </w:r>
    </w:p>
    <w:p w14:paraId="071C79C4" w14:textId="2D3E8490" w:rsidR="00F705BB" w:rsidRDefault="00F705BB" w:rsidP="00553FB1">
      <w:pPr>
        <w:spacing w:line="480" w:lineRule="auto"/>
        <w:jc w:val="center"/>
        <w:rPr>
          <w:b/>
          <w:caps/>
          <w:sz w:val="33"/>
          <w:szCs w:val="33"/>
        </w:rPr>
      </w:pPr>
    </w:p>
    <w:p w14:paraId="5270465A" w14:textId="76B643CF" w:rsidR="00F705BB" w:rsidRDefault="00D049BD" w:rsidP="00870900">
      <w:pPr>
        <w:spacing w:line="360" w:lineRule="auto"/>
        <w:jc w:val="center"/>
        <w:rPr>
          <w:b/>
          <w:caps/>
          <w:sz w:val="33"/>
          <w:szCs w:val="33"/>
        </w:rPr>
      </w:pPr>
      <w:r w:rsidRPr="00D049BD">
        <w:drawing>
          <wp:inline distT="0" distB="0" distL="0" distR="0" wp14:anchorId="51FDFE77" wp14:editId="7FDEBB4B">
            <wp:extent cx="4222059" cy="20955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1091" t="70134" r="959"/>
                    <a:stretch/>
                  </pic:blipFill>
                  <pic:spPr bwMode="auto">
                    <a:xfrm>
                      <a:off x="0" y="0"/>
                      <a:ext cx="4229249" cy="2099069"/>
                    </a:xfrm>
                    <a:prstGeom prst="rect">
                      <a:avLst/>
                    </a:prstGeom>
                    <a:noFill/>
                    <a:ln>
                      <a:noFill/>
                    </a:ln>
                    <a:extLst>
                      <a:ext uri="{53640926-AAD7-44D8-BBD7-CCE9431645EC}">
                        <a14:shadowObscured xmlns:a14="http://schemas.microsoft.com/office/drawing/2010/main"/>
                      </a:ext>
                    </a:extLst>
                  </pic:spPr>
                </pic:pic>
              </a:graphicData>
            </a:graphic>
          </wp:inline>
        </w:drawing>
      </w:r>
    </w:p>
    <w:p w14:paraId="3695F30F" w14:textId="77777777" w:rsidR="00F705BB" w:rsidRPr="00F86212" w:rsidRDefault="00F705BB" w:rsidP="00870900">
      <w:pPr>
        <w:spacing w:line="360" w:lineRule="auto"/>
        <w:jc w:val="center"/>
        <w:rPr>
          <w:sz w:val="33"/>
          <w:szCs w:val="33"/>
        </w:rPr>
      </w:pPr>
    </w:p>
    <w:p w14:paraId="2DEB5CA4" w14:textId="77777777" w:rsidR="00870900" w:rsidRDefault="00870900" w:rsidP="00870900">
      <w:pPr>
        <w:jc w:val="center"/>
      </w:pPr>
    </w:p>
    <w:p w14:paraId="394DBA8C" w14:textId="2553F654" w:rsidR="00870900" w:rsidRDefault="00870900" w:rsidP="00451F8E">
      <w:pPr>
        <w:jc w:val="center"/>
        <w:rPr>
          <w:sz w:val="26"/>
          <w:szCs w:val="28"/>
        </w:rPr>
      </w:pPr>
      <w:r>
        <w:br w:type="page"/>
      </w:r>
    </w:p>
    <w:p w14:paraId="75FA64D2" w14:textId="77777777" w:rsidR="008F2154" w:rsidRDefault="008C43BA" w:rsidP="008C43BA">
      <w:pPr>
        <w:rPr>
          <w:b/>
          <w:sz w:val="28"/>
        </w:rPr>
      </w:pPr>
      <w:r w:rsidRPr="008C43BA">
        <w:rPr>
          <w:b/>
          <w:sz w:val="28"/>
        </w:rPr>
        <w:lastRenderedPageBreak/>
        <w:t xml:space="preserve">İÇİNDEKİLER </w:t>
      </w:r>
    </w:p>
    <w:p w14:paraId="21FAD5EF" w14:textId="77777777" w:rsidR="00877B3B" w:rsidRPr="008C43BA" w:rsidRDefault="00877B3B" w:rsidP="008C43BA">
      <w:pPr>
        <w:rPr>
          <w:b/>
          <w:sz w:val="28"/>
        </w:rPr>
      </w:pPr>
    </w:p>
    <w:p w14:paraId="686D2FA7" w14:textId="0CCC0901" w:rsidR="00756E15" w:rsidRPr="00756E15" w:rsidRDefault="0017634D">
      <w:pPr>
        <w:pStyle w:val="T1"/>
        <w:tabs>
          <w:tab w:val="left" w:pos="480"/>
          <w:tab w:val="right" w:leader="dot" w:pos="9062"/>
        </w:tabs>
        <w:rPr>
          <w:rFonts w:ascii="Times New Roman" w:eastAsiaTheme="minorEastAsia" w:hAnsi="Times New Roman"/>
          <w:b w:val="0"/>
          <w:bCs w:val="0"/>
          <w:caps w:val="0"/>
          <w:noProof/>
          <w:sz w:val="28"/>
          <w:szCs w:val="28"/>
        </w:rPr>
      </w:pPr>
      <w:r w:rsidRPr="00750ADF">
        <w:rPr>
          <w:rFonts w:ascii="Times New Roman" w:hAnsi="Times New Roman"/>
          <w:b w:val="0"/>
          <w:bCs w:val="0"/>
          <w:caps w:val="0"/>
          <w:sz w:val="24"/>
          <w:szCs w:val="24"/>
        </w:rPr>
        <w:fldChar w:fldCharType="begin"/>
      </w:r>
      <w:r w:rsidR="008C43BA" w:rsidRPr="00750ADF">
        <w:rPr>
          <w:rFonts w:ascii="Times New Roman" w:hAnsi="Times New Roman"/>
          <w:b w:val="0"/>
          <w:bCs w:val="0"/>
          <w:caps w:val="0"/>
          <w:sz w:val="24"/>
          <w:szCs w:val="24"/>
        </w:rPr>
        <w:instrText xml:space="preserve"> TOC \o "1-3" \h \z \u </w:instrText>
      </w:r>
      <w:r w:rsidRPr="00750ADF">
        <w:rPr>
          <w:rFonts w:ascii="Times New Roman" w:hAnsi="Times New Roman"/>
          <w:b w:val="0"/>
          <w:bCs w:val="0"/>
          <w:caps w:val="0"/>
          <w:sz w:val="24"/>
          <w:szCs w:val="24"/>
        </w:rPr>
        <w:fldChar w:fldCharType="separate"/>
      </w:r>
      <w:hyperlink w:anchor="_Toc132797075" w:history="1">
        <w:r w:rsidR="00756E15" w:rsidRPr="00756E15">
          <w:rPr>
            <w:rStyle w:val="Kpr"/>
            <w:rFonts w:ascii="Times New Roman" w:hAnsi="Times New Roman"/>
            <w:noProof/>
            <w:sz w:val="24"/>
            <w:szCs w:val="24"/>
          </w:rPr>
          <w:t>1.</w:t>
        </w:r>
        <w:r w:rsidR="00756E15" w:rsidRPr="00756E15">
          <w:rPr>
            <w:rFonts w:ascii="Times New Roman" w:eastAsiaTheme="minorEastAsia" w:hAnsi="Times New Roman"/>
            <w:b w:val="0"/>
            <w:bCs w:val="0"/>
            <w:caps w:val="0"/>
            <w:noProof/>
            <w:sz w:val="28"/>
            <w:szCs w:val="28"/>
          </w:rPr>
          <w:tab/>
        </w:r>
        <w:r w:rsidR="00756E15" w:rsidRPr="00756E15">
          <w:rPr>
            <w:rStyle w:val="Kpr"/>
            <w:rFonts w:ascii="Times New Roman" w:hAnsi="Times New Roman"/>
            <w:noProof/>
            <w:sz w:val="24"/>
            <w:szCs w:val="24"/>
          </w:rPr>
          <w:t>PLANLAMA ALANI</w:t>
        </w:r>
        <w:r w:rsidR="00756E15" w:rsidRPr="00756E15">
          <w:rPr>
            <w:rFonts w:ascii="Times New Roman" w:hAnsi="Times New Roman"/>
            <w:noProof/>
            <w:webHidden/>
            <w:sz w:val="24"/>
            <w:szCs w:val="24"/>
          </w:rPr>
          <w:tab/>
        </w:r>
        <w:r w:rsidR="00756E15" w:rsidRPr="00756E15">
          <w:rPr>
            <w:rFonts w:ascii="Times New Roman" w:hAnsi="Times New Roman"/>
            <w:noProof/>
            <w:webHidden/>
            <w:sz w:val="24"/>
            <w:szCs w:val="24"/>
          </w:rPr>
          <w:fldChar w:fldCharType="begin"/>
        </w:r>
        <w:r w:rsidR="00756E15" w:rsidRPr="00756E15">
          <w:rPr>
            <w:rFonts w:ascii="Times New Roman" w:hAnsi="Times New Roman"/>
            <w:noProof/>
            <w:webHidden/>
            <w:sz w:val="24"/>
            <w:szCs w:val="24"/>
          </w:rPr>
          <w:instrText xml:space="preserve"> PAGEREF _Toc132797075 \h </w:instrText>
        </w:r>
        <w:r w:rsidR="00756E15" w:rsidRPr="00756E15">
          <w:rPr>
            <w:rFonts w:ascii="Times New Roman" w:hAnsi="Times New Roman"/>
            <w:noProof/>
            <w:webHidden/>
            <w:sz w:val="24"/>
            <w:szCs w:val="24"/>
          </w:rPr>
        </w:r>
        <w:r w:rsidR="00756E15" w:rsidRPr="00756E15">
          <w:rPr>
            <w:rFonts w:ascii="Times New Roman" w:hAnsi="Times New Roman"/>
            <w:noProof/>
            <w:webHidden/>
            <w:sz w:val="24"/>
            <w:szCs w:val="24"/>
          </w:rPr>
          <w:fldChar w:fldCharType="separate"/>
        </w:r>
        <w:r w:rsidR="006A284C">
          <w:rPr>
            <w:rFonts w:ascii="Times New Roman" w:hAnsi="Times New Roman"/>
            <w:noProof/>
            <w:webHidden/>
            <w:sz w:val="24"/>
            <w:szCs w:val="24"/>
          </w:rPr>
          <w:t>2</w:t>
        </w:r>
        <w:r w:rsidR="00756E15" w:rsidRPr="00756E15">
          <w:rPr>
            <w:rFonts w:ascii="Times New Roman" w:hAnsi="Times New Roman"/>
            <w:noProof/>
            <w:webHidden/>
            <w:sz w:val="24"/>
            <w:szCs w:val="24"/>
          </w:rPr>
          <w:fldChar w:fldCharType="end"/>
        </w:r>
      </w:hyperlink>
    </w:p>
    <w:p w14:paraId="3FCA06FD" w14:textId="60388106" w:rsidR="00756E15" w:rsidRPr="00756E15" w:rsidRDefault="00FF33F0">
      <w:pPr>
        <w:pStyle w:val="T2"/>
        <w:tabs>
          <w:tab w:val="left" w:pos="960"/>
          <w:tab w:val="right" w:leader="dot" w:pos="9062"/>
        </w:tabs>
        <w:rPr>
          <w:rFonts w:ascii="Times New Roman" w:eastAsiaTheme="minorEastAsia" w:hAnsi="Times New Roman"/>
          <w:smallCaps w:val="0"/>
          <w:noProof/>
          <w:sz w:val="28"/>
          <w:szCs w:val="28"/>
        </w:rPr>
      </w:pPr>
      <w:hyperlink w:anchor="_Toc132797076" w:history="1">
        <w:r w:rsidR="00756E15" w:rsidRPr="00756E15">
          <w:rPr>
            <w:rStyle w:val="Kpr"/>
            <w:rFonts w:ascii="Times New Roman" w:hAnsi="Times New Roman"/>
            <w:noProof/>
            <w:sz w:val="24"/>
            <w:szCs w:val="24"/>
          </w:rPr>
          <w:t>1.1.</w:t>
        </w:r>
        <w:r w:rsidR="00756E15" w:rsidRPr="00756E15">
          <w:rPr>
            <w:rFonts w:ascii="Times New Roman" w:eastAsiaTheme="minorEastAsia" w:hAnsi="Times New Roman"/>
            <w:smallCaps w:val="0"/>
            <w:noProof/>
            <w:sz w:val="28"/>
            <w:szCs w:val="28"/>
          </w:rPr>
          <w:tab/>
        </w:r>
        <w:r w:rsidR="00756E15" w:rsidRPr="00756E15">
          <w:rPr>
            <w:rStyle w:val="Kpr"/>
            <w:rFonts w:ascii="Times New Roman" w:hAnsi="Times New Roman"/>
            <w:noProof/>
            <w:sz w:val="24"/>
            <w:szCs w:val="24"/>
          </w:rPr>
          <w:t>MEKÂNSAL BİLGİLER</w:t>
        </w:r>
        <w:r w:rsidR="00756E15" w:rsidRPr="00756E15">
          <w:rPr>
            <w:rFonts w:ascii="Times New Roman" w:hAnsi="Times New Roman"/>
            <w:noProof/>
            <w:webHidden/>
            <w:sz w:val="24"/>
            <w:szCs w:val="24"/>
          </w:rPr>
          <w:tab/>
        </w:r>
        <w:r w:rsidR="00756E15" w:rsidRPr="00756E15">
          <w:rPr>
            <w:rFonts w:ascii="Times New Roman" w:hAnsi="Times New Roman"/>
            <w:noProof/>
            <w:webHidden/>
            <w:sz w:val="24"/>
            <w:szCs w:val="24"/>
          </w:rPr>
          <w:fldChar w:fldCharType="begin"/>
        </w:r>
        <w:r w:rsidR="00756E15" w:rsidRPr="00756E15">
          <w:rPr>
            <w:rFonts w:ascii="Times New Roman" w:hAnsi="Times New Roman"/>
            <w:noProof/>
            <w:webHidden/>
            <w:sz w:val="24"/>
            <w:szCs w:val="24"/>
          </w:rPr>
          <w:instrText xml:space="preserve"> PAGEREF _Toc132797076 \h </w:instrText>
        </w:r>
        <w:r w:rsidR="00756E15" w:rsidRPr="00756E15">
          <w:rPr>
            <w:rFonts w:ascii="Times New Roman" w:hAnsi="Times New Roman"/>
            <w:noProof/>
            <w:webHidden/>
            <w:sz w:val="24"/>
            <w:szCs w:val="24"/>
          </w:rPr>
        </w:r>
        <w:r w:rsidR="00756E15" w:rsidRPr="00756E15">
          <w:rPr>
            <w:rFonts w:ascii="Times New Roman" w:hAnsi="Times New Roman"/>
            <w:noProof/>
            <w:webHidden/>
            <w:sz w:val="24"/>
            <w:szCs w:val="24"/>
          </w:rPr>
          <w:fldChar w:fldCharType="separate"/>
        </w:r>
        <w:r w:rsidR="006A284C">
          <w:rPr>
            <w:rFonts w:ascii="Times New Roman" w:hAnsi="Times New Roman"/>
            <w:noProof/>
            <w:webHidden/>
            <w:sz w:val="24"/>
            <w:szCs w:val="24"/>
          </w:rPr>
          <w:t>2</w:t>
        </w:r>
        <w:r w:rsidR="00756E15" w:rsidRPr="00756E15">
          <w:rPr>
            <w:rFonts w:ascii="Times New Roman" w:hAnsi="Times New Roman"/>
            <w:noProof/>
            <w:webHidden/>
            <w:sz w:val="24"/>
            <w:szCs w:val="24"/>
          </w:rPr>
          <w:fldChar w:fldCharType="end"/>
        </w:r>
      </w:hyperlink>
    </w:p>
    <w:p w14:paraId="447AF246" w14:textId="4C6F3D8C" w:rsidR="00756E15" w:rsidRPr="00756E15" w:rsidRDefault="00FF33F0">
      <w:pPr>
        <w:pStyle w:val="T2"/>
        <w:tabs>
          <w:tab w:val="left" w:pos="960"/>
          <w:tab w:val="right" w:leader="dot" w:pos="9062"/>
        </w:tabs>
        <w:rPr>
          <w:rFonts w:ascii="Times New Roman" w:eastAsiaTheme="minorEastAsia" w:hAnsi="Times New Roman"/>
          <w:smallCaps w:val="0"/>
          <w:noProof/>
          <w:sz w:val="28"/>
          <w:szCs w:val="28"/>
        </w:rPr>
      </w:pPr>
      <w:hyperlink w:anchor="_Toc132797077" w:history="1">
        <w:r w:rsidR="00756E15" w:rsidRPr="00756E15">
          <w:rPr>
            <w:rStyle w:val="Kpr"/>
            <w:rFonts w:ascii="Times New Roman" w:hAnsi="Times New Roman"/>
            <w:noProof/>
            <w:sz w:val="24"/>
            <w:szCs w:val="24"/>
          </w:rPr>
          <w:t>1.2.</w:t>
        </w:r>
        <w:r w:rsidR="00756E15" w:rsidRPr="00756E15">
          <w:rPr>
            <w:rFonts w:ascii="Times New Roman" w:eastAsiaTheme="minorEastAsia" w:hAnsi="Times New Roman"/>
            <w:smallCaps w:val="0"/>
            <w:noProof/>
            <w:sz w:val="28"/>
            <w:szCs w:val="28"/>
          </w:rPr>
          <w:tab/>
        </w:r>
        <w:r w:rsidR="00756E15" w:rsidRPr="00756E15">
          <w:rPr>
            <w:rStyle w:val="Kpr"/>
            <w:rFonts w:ascii="Times New Roman" w:hAnsi="Times New Roman"/>
            <w:noProof/>
            <w:sz w:val="24"/>
            <w:szCs w:val="24"/>
          </w:rPr>
          <w:t>GENEL BİLGİLER</w:t>
        </w:r>
        <w:r w:rsidR="00756E15" w:rsidRPr="00756E15">
          <w:rPr>
            <w:rFonts w:ascii="Times New Roman" w:hAnsi="Times New Roman"/>
            <w:noProof/>
            <w:webHidden/>
            <w:sz w:val="24"/>
            <w:szCs w:val="24"/>
          </w:rPr>
          <w:tab/>
        </w:r>
        <w:r w:rsidR="00756E15" w:rsidRPr="00756E15">
          <w:rPr>
            <w:rFonts w:ascii="Times New Roman" w:hAnsi="Times New Roman"/>
            <w:noProof/>
            <w:webHidden/>
            <w:sz w:val="24"/>
            <w:szCs w:val="24"/>
          </w:rPr>
          <w:fldChar w:fldCharType="begin"/>
        </w:r>
        <w:r w:rsidR="00756E15" w:rsidRPr="00756E15">
          <w:rPr>
            <w:rFonts w:ascii="Times New Roman" w:hAnsi="Times New Roman"/>
            <w:noProof/>
            <w:webHidden/>
            <w:sz w:val="24"/>
            <w:szCs w:val="24"/>
          </w:rPr>
          <w:instrText xml:space="preserve"> PAGEREF _Toc132797077 \h </w:instrText>
        </w:r>
        <w:r w:rsidR="00756E15" w:rsidRPr="00756E15">
          <w:rPr>
            <w:rFonts w:ascii="Times New Roman" w:hAnsi="Times New Roman"/>
            <w:noProof/>
            <w:webHidden/>
            <w:sz w:val="24"/>
            <w:szCs w:val="24"/>
          </w:rPr>
        </w:r>
        <w:r w:rsidR="00756E15" w:rsidRPr="00756E15">
          <w:rPr>
            <w:rFonts w:ascii="Times New Roman" w:hAnsi="Times New Roman"/>
            <w:noProof/>
            <w:webHidden/>
            <w:sz w:val="24"/>
            <w:szCs w:val="24"/>
          </w:rPr>
          <w:fldChar w:fldCharType="separate"/>
        </w:r>
        <w:r w:rsidR="006A284C">
          <w:rPr>
            <w:rFonts w:ascii="Times New Roman" w:hAnsi="Times New Roman"/>
            <w:noProof/>
            <w:webHidden/>
            <w:sz w:val="24"/>
            <w:szCs w:val="24"/>
          </w:rPr>
          <w:t>2</w:t>
        </w:r>
        <w:r w:rsidR="00756E15" w:rsidRPr="00756E15">
          <w:rPr>
            <w:rFonts w:ascii="Times New Roman" w:hAnsi="Times New Roman"/>
            <w:noProof/>
            <w:webHidden/>
            <w:sz w:val="24"/>
            <w:szCs w:val="24"/>
          </w:rPr>
          <w:fldChar w:fldCharType="end"/>
        </w:r>
      </w:hyperlink>
    </w:p>
    <w:p w14:paraId="3BAD4384" w14:textId="022B3B76" w:rsidR="00756E15" w:rsidRPr="00756E15" w:rsidRDefault="00FF33F0">
      <w:pPr>
        <w:pStyle w:val="T1"/>
        <w:tabs>
          <w:tab w:val="left" w:pos="480"/>
          <w:tab w:val="right" w:leader="dot" w:pos="9062"/>
        </w:tabs>
        <w:rPr>
          <w:rFonts w:ascii="Times New Roman" w:eastAsiaTheme="minorEastAsia" w:hAnsi="Times New Roman"/>
          <w:b w:val="0"/>
          <w:bCs w:val="0"/>
          <w:caps w:val="0"/>
          <w:noProof/>
          <w:sz w:val="28"/>
          <w:szCs w:val="28"/>
        </w:rPr>
      </w:pPr>
      <w:hyperlink w:anchor="_Toc132797078" w:history="1">
        <w:r w:rsidR="00756E15" w:rsidRPr="00756E15">
          <w:rPr>
            <w:rStyle w:val="Kpr"/>
            <w:rFonts w:ascii="Times New Roman" w:hAnsi="Times New Roman"/>
            <w:noProof/>
            <w:sz w:val="24"/>
            <w:szCs w:val="24"/>
          </w:rPr>
          <w:t>2.</w:t>
        </w:r>
        <w:r w:rsidR="00756E15" w:rsidRPr="00756E15">
          <w:rPr>
            <w:rFonts w:ascii="Times New Roman" w:eastAsiaTheme="minorEastAsia" w:hAnsi="Times New Roman"/>
            <w:b w:val="0"/>
            <w:bCs w:val="0"/>
            <w:caps w:val="0"/>
            <w:noProof/>
            <w:sz w:val="28"/>
            <w:szCs w:val="28"/>
          </w:rPr>
          <w:tab/>
        </w:r>
        <w:r w:rsidR="00756E15" w:rsidRPr="00756E15">
          <w:rPr>
            <w:rStyle w:val="Kpr"/>
            <w:rFonts w:ascii="Times New Roman" w:hAnsi="Times New Roman"/>
            <w:noProof/>
            <w:sz w:val="24"/>
            <w:szCs w:val="24"/>
          </w:rPr>
          <w:t>JEOLOJİK YAPISI</w:t>
        </w:r>
        <w:r w:rsidR="00756E15" w:rsidRPr="00756E15">
          <w:rPr>
            <w:rFonts w:ascii="Times New Roman" w:hAnsi="Times New Roman"/>
            <w:noProof/>
            <w:webHidden/>
            <w:sz w:val="24"/>
            <w:szCs w:val="24"/>
          </w:rPr>
          <w:tab/>
        </w:r>
        <w:r w:rsidR="00756E15" w:rsidRPr="00756E15">
          <w:rPr>
            <w:rFonts w:ascii="Times New Roman" w:hAnsi="Times New Roman"/>
            <w:noProof/>
            <w:webHidden/>
            <w:sz w:val="24"/>
            <w:szCs w:val="24"/>
          </w:rPr>
          <w:fldChar w:fldCharType="begin"/>
        </w:r>
        <w:r w:rsidR="00756E15" w:rsidRPr="00756E15">
          <w:rPr>
            <w:rFonts w:ascii="Times New Roman" w:hAnsi="Times New Roman"/>
            <w:noProof/>
            <w:webHidden/>
            <w:sz w:val="24"/>
            <w:szCs w:val="24"/>
          </w:rPr>
          <w:instrText xml:space="preserve"> PAGEREF _Toc132797078 \h </w:instrText>
        </w:r>
        <w:r w:rsidR="00756E15" w:rsidRPr="00756E15">
          <w:rPr>
            <w:rFonts w:ascii="Times New Roman" w:hAnsi="Times New Roman"/>
            <w:noProof/>
            <w:webHidden/>
            <w:sz w:val="24"/>
            <w:szCs w:val="24"/>
          </w:rPr>
        </w:r>
        <w:r w:rsidR="00756E15" w:rsidRPr="00756E15">
          <w:rPr>
            <w:rFonts w:ascii="Times New Roman" w:hAnsi="Times New Roman"/>
            <w:noProof/>
            <w:webHidden/>
            <w:sz w:val="24"/>
            <w:szCs w:val="24"/>
          </w:rPr>
          <w:fldChar w:fldCharType="separate"/>
        </w:r>
        <w:r w:rsidR="006A284C">
          <w:rPr>
            <w:rFonts w:ascii="Times New Roman" w:hAnsi="Times New Roman"/>
            <w:noProof/>
            <w:webHidden/>
            <w:sz w:val="24"/>
            <w:szCs w:val="24"/>
          </w:rPr>
          <w:t>4</w:t>
        </w:r>
        <w:r w:rsidR="00756E15" w:rsidRPr="00756E15">
          <w:rPr>
            <w:rFonts w:ascii="Times New Roman" w:hAnsi="Times New Roman"/>
            <w:noProof/>
            <w:webHidden/>
            <w:sz w:val="24"/>
            <w:szCs w:val="24"/>
          </w:rPr>
          <w:fldChar w:fldCharType="end"/>
        </w:r>
      </w:hyperlink>
    </w:p>
    <w:p w14:paraId="010401DD" w14:textId="5F6BFB16" w:rsidR="00756E15" w:rsidRPr="00756E15" w:rsidRDefault="00FF33F0">
      <w:pPr>
        <w:pStyle w:val="T1"/>
        <w:tabs>
          <w:tab w:val="left" w:pos="480"/>
          <w:tab w:val="right" w:leader="dot" w:pos="9062"/>
        </w:tabs>
        <w:rPr>
          <w:rFonts w:ascii="Times New Roman" w:eastAsiaTheme="minorEastAsia" w:hAnsi="Times New Roman"/>
          <w:b w:val="0"/>
          <w:bCs w:val="0"/>
          <w:caps w:val="0"/>
          <w:noProof/>
          <w:sz w:val="28"/>
          <w:szCs w:val="28"/>
        </w:rPr>
      </w:pPr>
      <w:hyperlink w:anchor="_Toc132797079" w:history="1">
        <w:r w:rsidR="00756E15" w:rsidRPr="00756E15">
          <w:rPr>
            <w:rStyle w:val="Kpr"/>
            <w:rFonts w:ascii="Times New Roman" w:hAnsi="Times New Roman"/>
            <w:noProof/>
            <w:sz w:val="24"/>
            <w:szCs w:val="24"/>
          </w:rPr>
          <w:t>3.</w:t>
        </w:r>
        <w:r w:rsidR="00756E15" w:rsidRPr="00756E15">
          <w:rPr>
            <w:rFonts w:ascii="Times New Roman" w:eastAsiaTheme="minorEastAsia" w:hAnsi="Times New Roman"/>
            <w:b w:val="0"/>
            <w:bCs w:val="0"/>
            <w:caps w:val="0"/>
            <w:noProof/>
            <w:sz w:val="28"/>
            <w:szCs w:val="28"/>
          </w:rPr>
          <w:tab/>
        </w:r>
        <w:r w:rsidR="00756E15" w:rsidRPr="00756E15">
          <w:rPr>
            <w:rStyle w:val="Kpr"/>
            <w:rFonts w:ascii="Times New Roman" w:hAnsi="Times New Roman"/>
            <w:noProof/>
            <w:sz w:val="24"/>
            <w:szCs w:val="24"/>
          </w:rPr>
          <w:t>PLANLAMA ALANININ MEVCUT İMAR PLANLARI İLE OLAN İLİŞKİSİ</w:t>
        </w:r>
        <w:r w:rsidR="00756E15" w:rsidRPr="00756E15">
          <w:rPr>
            <w:rFonts w:ascii="Times New Roman" w:hAnsi="Times New Roman"/>
            <w:noProof/>
            <w:webHidden/>
            <w:sz w:val="24"/>
            <w:szCs w:val="24"/>
          </w:rPr>
          <w:tab/>
        </w:r>
        <w:r w:rsidR="00756E15" w:rsidRPr="00756E15">
          <w:rPr>
            <w:rFonts w:ascii="Times New Roman" w:hAnsi="Times New Roman"/>
            <w:noProof/>
            <w:webHidden/>
            <w:sz w:val="24"/>
            <w:szCs w:val="24"/>
          </w:rPr>
          <w:fldChar w:fldCharType="begin"/>
        </w:r>
        <w:r w:rsidR="00756E15" w:rsidRPr="00756E15">
          <w:rPr>
            <w:rFonts w:ascii="Times New Roman" w:hAnsi="Times New Roman"/>
            <w:noProof/>
            <w:webHidden/>
            <w:sz w:val="24"/>
            <w:szCs w:val="24"/>
          </w:rPr>
          <w:instrText xml:space="preserve"> PAGEREF _Toc132797079 \h </w:instrText>
        </w:r>
        <w:r w:rsidR="00756E15" w:rsidRPr="00756E15">
          <w:rPr>
            <w:rFonts w:ascii="Times New Roman" w:hAnsi="Times New Roman"/>
            <w:noProof/>
            <w:webHidden/>
            <w:sz w:val="24"/>
            <w:szCs w:val="24"/>
          </w:rPr>
        </w:r>
        <w:r w:rsidR="00756E15" w:rsidRPr="00756E15">
          <w:rPr>
            <w:rFonts w:ascii="Times New Roman" w:hAnsi="Times New Roman"/>
            <w:noProof/>
            <w:webHidden/>
            <w:sz w:val="24"/>
            <w:szCs w:val="24"/>
          </w:rPr>
          <w:fldChar w:fldCharType="separate"/>
        </w:r>
        <w:r w:rsidR="006A284C">
          <w:rPr>
            <w:rFonts w:ascii="Times New Roman" w:hAnsi="Times New Roman"/>
            <w:noProof/>
            <w:webHidden/>
            <w:sz w:val="24"/>
            <w:szCs w:val="24"/>
          </w:rPr>
          <w:t>5</w:t>
        </w:r>
        <w:r w:rsidR="00756E15" w:rsidRPr="00756E15">
          <w:rPr>
            <w:rFonts w:ascii="Times New Roman" w:hAnsi="Times New Roman"/>
            <w:noProof/>
            <w:webHidden/>
            <w:sz w:val="24"/>
            <w:szCs w:val="24"/>
          </w:rPr>
          <w:fldChar w:fldCharType="end"/>
        </w:r>
      </w:hyperlink>
    </w:p>
    <w:p w14:paraId="11C825C6" w14:textId="6E7E7CDA" w:rsidR="00756E15" w:rsidRPr="00756E15" w:rsidRDefault="00FF33F0">
      <w:pPr>
        <w:pStyle w:val="T2"/>
        <w:tabs>
          <w:tab w:val="left" w:pos="960"/>
          <w:tab w:val="right" w:leader="dot" w:pos="9062"/>
        </w:tabs>
        <w:rPr>
          <w:rFonts w:ascii="Times New Roman" w:eastAsiaTheme="minorEastAsia" w:hAnsi="Times New Roman"/>
          <w:smallCaps w:val="0"/>
          <w:noProof/>
          <w:sz w:val="28"/>
          <w:szCs w:val="28"/>
        </w:rPr>
      </w:pPr>
      <w:hyperlink w:anchor="_Toc132797080" w:history="1">
        <w:r w:rsidR="00756E15" w:rsidRPr="00756E15">
          <w:rPr>
            <w:rStyle w:val="Kpr"/>
            <w:rFonts w:ascii="Times New Roman" w:hAnsi="Times New Roman"/>
            <w:noProof/>
            <w:sz w:val="24"/>
            <w:szCs w:val="24"/>
          </w:rPr>
          <w:t>3.1.</w:t>
        </w:r>
        <w:r w:rsidR="00756E15" w:rsidRPr="00756E15">
          <w:rPr>
            <w:rFonts w:ascii="Times New Roman" w:eastAsiaTheme="minorEastAsia" w:hAnsi="Times New Roman"/>
            <w:smallCaps w:val="0"/>
            <w:noProof/>
            <w:sz w:val="28"/>
            <w:szCs w:val="28"/>
          </w:rPr>
          <w:tab/>
        </w:r>
        <w:r w:rsidR="00756E15" w:rsidRPr="00756E15">
          <w:rPr>
            <w:rStyle w:val="Kpr"/>
            <w:rFonts w:ascii="Times New Roman" w:hAnsi="Times New Roman"/>
            <w:noProof/>
            <w:sz w:val="24"/>
            <w:szCs w:val="24"/>
          </w:rPr>
          <w:t>1/100000 ÖLÇEKLİ AYDIN-DENİZLİ-MUĞLA planlama bölgesi ÇEVRE DÜZENİ PLANI</w:t>
        </w:r>
        <w:r w:rsidR="00756E15" w:rsidRPr="00756E15">
          <w:rPr>
            <w:rFonts w:ascii="Times New Roman" w:hAnsi="Times New Roman"/>
            <w:noProof/>
            <w:webHidden/>
            <w:sz w:val="24"/>
            <w:szCs w:val="24"/>
          </w:rPr>
          <w:tab/>
        </w:r>
        <w:r w:rsidR="00756E15" w:rsidRPr="00756E15">
          <w:rPr>
            <w:rFonts w:ascii="Times New Roman" w:hAnsi="Times New Roman"/>
            <w:noProof/>
            <w:webHidden/>
            <w:sz w:val="24"/>
            <w:szCs w:val="24"/>
          </w:rPr>
          <w:fldChar w:fldCharType="begin"/>
        </w:r>
        <w:r w:rsidR="00756E15" w:rsidRPr="00756E15">
          <w:rPr>
            <w:rFonts w:ascii="Times New Roman" w:hAnsi="Times New Roman"/>
            <w:noProof/>
            <w:webHidden/>
            <w:sz w:val="24"/>
            <w:szCs w:val="24"/>
          </w:rPr>
          <w:instrText xml:space="preserve"> PAGEREF _Toc132797080 \h </w:instrText>
        </w:r>
        <w:r w:rsidR="00756E15" w:rsidRPr="00756E15">
          <w:rPr>
            <w:rFonts w:ascii="Times New Roman" w:hAnsi="Times New Roman"/>
            <w:noProof/>
            <w:webHidden/>
            <w:sz w:val="24"/>
            <w:szCs w:val="24"/>
          </w:rPr>
        </w:r>
        <w:r w:rsidR="00756E15" w:rsidRPr="00756E15">
          <w:rPr>
            <w:rFonts w:ascii="Times New Roman" w:hAnsi="Times New Roman"/>
            <w:noProof/>
            <w:webHidden/>
            <w:sz w:val="24"/>
            <w:szCs w:val="24"/>
          </w:rPr>
          <w:fldChar w:fldCharType="separate"/>
        </w:r>
        <w:r w:rsidR="006A284C">
          <w:rPr>
            <w:rFonts w:ascii="Times New Roman" w:hAnsi="Times New Roman"/>
            <w:noProof/>
            <w:webHidden/>
            <w:sz w:val="24"/>
            <w:szCs w:val="24"/>
          </w:rPr>
          <w:t>5</w:t>
        </w:r>
        <w:r w:rsidR="00756E15" w:rsidRPr="00756E15">
          <w:rPr>
            <w:rFonts w:ascii="Times New Roman" w:hAnsi="Times New Roman"/>
            <w:noProof/>
            <w:webHidden/>
            <w:sz w:val="24"/>
            <w:szCs w:val="24"/>
          </w:rPr>
          <w:fldChar w:fldCharType="end"/>
        </w:r>
      </w:hyperlink>
    </w:p>
    <w:p w14:paraId="465DD008" w14:textId="42116F71" w:rsidR="00756E15" w:rsidRPr="00756E15" w:rsidRDefault="00FF33F0">
      <w:pPr>
        <w:pStyle w:val="T2"/>
        <w:tabs>
          <w:tab w:val="left" w:pos="960"/>
          <w:tab w:val="right" w:leader="dot" w:pos="9062"/>
        </w:tabs>
        <w:rPr>
          <w:rFonts w:ascii="Times New Roman" w:eastAsiaTheme="minorEastAsia" w:hAnsi="Times New Roman"/>
          <w:smallCaps w:val="0"/>
          <w:noProof/>
          <w:sz w:val="28"/>
          <w:szCs w:val="28"/>
        </w:rPr>
      </w:pPr>
      <w:hyperlink w:anchor="_Toc132797081" w:history="1">
        <w:r w:rsidR="00756E15" w:rsidRPr="00756E15">
          <w:rPr>
            <w:rStyle w:val="Kpr"/>
            <w:rFonts w:ascii="Times New Roman" w:hAnsi="Times New Roman"/>
            <w:noProof/>
            <w:sz w:val="24"/>
            <w:szCs w:val="24"/>
          </w:rPr>
          <w:t>3.2.</w:t>
        </w:r>
        <w:r w:rsidR="00756E15" w:rsidRPr="00756E15">
          <w:rPr>
            <w:rFonts w:ascii="Times New Roman" w:eastAsiaTheme="minorEastAsia" w:hAnsi="Times New Roman"/>
            <w:smallCaps w:val="0"/>
            <w:noProof/>
            <w:sz w:val="28"/>
            <w:szCs w:val="28"/>
          </w:rPr>
          <w:tab/>
        </w:r>
        <w:r w:rsidR="00756E15" w:rsidRPr="00756E15">
          <w:rPr>
            <w:rStyle w:val="Kpr"/>
            <w:rFonts w:ascii="Times New Roman" w:hAnsi="Times New Roman"/>
            <w:noProof/>
            <w:sz w:val="24"/>
            <w:szCs w:val="24"/>
          </w:rPr>
          <w:t>1/5000 Ölçekli Nazım İmar Planı durumu</w:t>
        </w:r>
        <w:r w:rsidR="00756E15" w:rsidRPr="00756E15">
          <w:rPr>
            <w:rFonts w:ascii="Times New Roman" w:hAnsi="Times New Roman"/>
            <w:noProof/>
            <w:webHidden/>
            <w:sz w:val="24"/>
            <w:szCs w:val="24"/>
          </w:rPr>
          <w:tab/>
        </w:r>
        <w:r w:rsidR="00756E15" w:rsidRPr="00756E15">
          <w:rPr>
            <w:rFonts w:ascii="Times New Roman" w:hAnsi="Times New Roman"/>
            <w:noProof/>
            <w:webHidden/>
            <w:sz w:val="24"/>
            <w:szCs w:val="24"/>
          </w:rPr>
          <w:fldChar w:fldCharType="begin"/>
        </w:r>
        <w:r w:rsidR="00756E15" w:rsidRPr="00756E15">
          <w:rPr>
            <w:rFonts w:ascii="Times New Roman" w:hAnsi="Times New Roman"/>
            <w:noProof/>
            <w:webHidden/>
            <w:sz w:val="24"/>
            <w:szCs w:val="24"/>
          </w:rPr>
          <w:instrText xml:space="preserve"> PAGEREF _Toc132797081 \h </w:instrText>
        </w:r>
        <w:r w:rsidR="00756E15" w:rsidRPr="00756E15">
          <w:rPr>
            <w:rFonts w:ascii="Times New Roman" w:hAnsi="Times New Roman"/>
            <w:noProof/>
            <w:webHidden/>
            <w:sz w:val="24"/>
            <w:szCs w:val="24"/>
          </w:rPr>
        </w:r>
        <w:r w:rsidR="00756E15" w:rsidRPr="00756E15">
          <w:rPr>
            <w:rFonts w:ascii="Times New Roman" w:hAnsi="Times New Roman"/>
            <w:noProof/>
            <w:webHidden/>
            <w:sz w:val="24"/>
            <w:szCs w:val="24"/>
          </w:rPr>
          <w:fldChar w:fldCharType="separate"/>
        </w:r>
        <w:r w:rsidR="006A284C">
          <w:rPr>
            <w:rFonts w:ascii="Times New Roman" w:hAnsi="Times New Roman"/>
            <w:noProof/>
            <w:webHidden/>
            <w:sz w:val="24"/>
            <w:szCs w:val="24"/>
          </w:rPr>
          <w:t>7</w:t>
        </w:r>
        <w:r w:rsidR="00756E15" w:rsidRPr="00756E15">
          <w:rPr>
            <w:rFonts w:ascii="Times New Roman" w:hAnsi="Times New Roman"/>
            <w:noProof/>
            <w:webHidden/>
            <w:sz w:val="24"/>
            <w:szCs w:val="24"/>
          </w:rPr>
          <w:fldChar w:fldCharType="end"/>
        </w:r>
      </w:hyperlink>
    </w:p>
    <w:p w14:paraId="1802A39B" w14:textId="2E2795FD" w:rsidR="00756E15" w:rsidRPr="00756E15" w:rsidRDefault="00FF33F0">
      <w:pPr>
        <w:pStyle w:val="T2"/>
        <w:tabs>
          <w:tab w:val="left" w:pos="960"/>
          <w:tab w:val="right" w:leader="dot" w:pos="9062"/>
        </w:tabs>
        <w:rPr>
          <w:rFonts w:ascii="Times New Roman" w:eastAsiaTheme="minorEastAsia" w:hAnsi="Times New Roman"/>
          <w:smallCaps w:val="0"/>
          <w:noProof/>
          <w:sz w:val="28"/>
          <w:szCs w:val="28"/>
        </w:rPr>
      </w:pPr>
      <w:hyperlink w:anchor="_Toc132797082" w:history="1">
        <w:r w:rsidR="00756E15" w:rsidRPr="00756E15">
          <w:rPr>
            <w:rStyle w:val="Kpr"/>
            <w:rFonts w:ascii="Times New Roman" w:hAnsi="Times New Roman"/>
            <w:noProof/>
            <w:sz w:val="24"/>
            <w:szCs w:val="24"/>
          </w:rPr>
          <w:t>3.3.</w:t>
        </w:r>
        <w:r w:rsidR="00756E15" w:rsidRPr="00756E15">
          <w:rPr>
            <w:rFonts w:ascii="Times New Roman" w:eastAsiaTheme="minorEastAsia" w:hAnsi="Times New Roman"/>
            <w:smallCaps w:val="0"/>
            <w:noProof/>
            <w:sz w:val="28"/>
            <w:szCs w:val="28"/>
          </w:rPr>
          <w:tab/>
        </w:r>
        <w:r w:rsidR="00756E15" w:rsidRPr="00756E15">
          <w:rPr>
            <w:rStyle w:val="Kpr"/>
            <w:rFonts w:ascii="Times New Roman" w:hAnsi="Times New Roman"/>
            <w:noProof/>
            <w:sz w:val="24"/>
            <w:szCs w:val="24"/>
          </w:rPr>
          <w:t>1/1000 Ölçekli Uygulama İmar Planı durumu</w:t>
        </w:r>
        <w:r w:rsidR="00756E15" w:rsidRPr="00756E15">
          <w:rPr>
            <w:rFonts w:ascii="Times New Roman" w:hAnsi="Times New Roman"/>
            <w:noProof/>
            <w:webHidden/>
            <w:sz w:val="24"/>
            <w:szCs w:val="24"/>
          </w:rPr>
          <w:tab/>
        </w:r>
        <w:r w:rsidR="00756E15" w:rsidRPr="00756E15">
          <w:rPr>
            <w:rFonts w:ascii="Times New Roman" w:hAnsi="Times New Roman"/>
            <w:noProof/>
            <w:webHidden/>
            <w:sz w:val="24"/>
            <w:szCs w:val="24"/>
          </w:rPr>
          <w:fldChar w:fldCharType="begin"/>
        </w:r>
        <w:r w:rsidR="00756E15" w:rsidRPr="00756E15">
          <w:rPr>
            <w:rFonts w:ascii="Times New Roman" w:hAnsi="Times New Roman"/>
            <w:noProof/>
            <w:webHidden/>
            <w:sz w:val="24"/>
            <w:szCs w:val="24"/>
          </w:rPr>
          <w:instrText xml:space="preserve"> PAGEREF _Toc132797082 \h </w:instrText>
        </w:r>
        <w:r w:rsidR="00756E15" w:rsidRPr="00756E15">
          <w:rPr>
            <w:rFonts w:ascii="Times New Roman" w:hAnsi="Times New Roman"/>
            <w:noProof/>
            <w:webHidden/>
            <w:sz w:val="24"/>
            <w:szCs w:val="24"/>
          </w:rPr>
        </w:r>
        <w:r w:rsidR="00756E15" w:rsidRPr="00756E15">
          <w:rPr>
            <w:rFonts w:ascii="Times New Roman" w:hAnsi="Times New Roman"/>
            <w:noProof/>
            <w:webHidden/>
            <w:sz w:val="24"/>
            <w:szCs w:val="24"/>
          </w:rPr>
          <w:fldChar w:fldCharType="separate"/>
        </w:r>
        <w:r w:rsidR="006A284C">
          <w:rPr>
            <w:rFonts w:ascii="Times New Roman" w:hAnsi="Times New Roman"/>
            <w:noProof/>
            <w:webHidden/>
            <w:sz w:val="24"/>
            <w:szCs w:val="24"/>
          </w:rPr>
          <w:t>8</w:t>
        </w:r>
        <w:r w:rsidR="00756E15" w:rsidRPr="00756E15">
          <w:rPr>
            <w:rFonts w:ascii="Times New Roman" w:hAnsi="Times New Roman"/>
            <w:noProof/>
            <w:webHidden/>
            <w:sz w:val="24"/>
            <w:szCs w:val="24"/>
          </w:rPr>
          <w:fldChar w:fldCharType="end"/>
        </w:r>
      </w:hyperlink>
    </w:p>
    <w:p w14:paraId="384B2143" w14:textId="5CBB77EF" w:rsidR="00756E15" w:rsidRPr="00756E15" w:rsidRDefault="00FF33F0">
      <w:pPr>
        <w:pStyle w:val="T1"/>
        <w:tabs>
          <w:tab w:val="left" w:pos="480"/>
          <w:tab w:val="right" w:leader="dot" w:pos="9062"/>
        </w:tabs>
        <w:rPr>
          <w:rFonts w:ascii="Times New Roman" w:eastAsiaTheme="minorEastAsia" w:hAnsi="Times New Roman"/>
          <w:b w:val="0"/>
          <w:bCs w:val="0"/>
          <w:caps w:val="0"/>
          <w:noProof/>
          <w:sz w:val="28"/>
          <w:szCs w:val="28"/>
        </w:rPr>
      </w:pPr>
      <w:hyperlink w:anchor="_Toc132797083" w:history="1">
        <w:r w:rsidR="00756E15" w:rsidRPr="00756E15">
          <w:rPr>
            <w:rStyle w:val="Kpr"/>
            <w:rFonts w:ascii="Times New Roman" w:hAnsi="Times New Roman"/>
            <w:noProof/>
            <w:sz w:val="24"/>
            <w:szCs w:val="24"/>
          </w:rPr>
          <w:t>1.</w:t>
        </w:r>
        <w:r w:rsidR="00756E15" w:rsidRPr="00756E15">
          <w:rPr>
            <w:rFonts w:ascii="Times New Roman" w:eastAsiaTheme="minorEastAsia" w:hAnsi="Times New Roman"/>
            <w:b w:val="0"/>
            <w:bCs w:val="0"/>
            <w:caps w:val="0"/>
            <w:noProof/>
            <w:sz w:val="28"/>
            <w:szCs w:val="28"/>
          </w:rPr>
          <w:tab/>
        </w:r>
        <w:r w:rsidR="00756E15" w:rsidRPr="00756E15">
          <w:rPr>
            <w:rStyle w:val="Kpr"/>
            <w:rFonts w:ascii="Times New Roman" w:hAnsi="Times New Roman"/>
            <w:noProof/>
            <w:sz w:val="24"/>
            <w:szCs w:val="24"/>
          </w:rPr>
          <w:t>PLANLAMA ÇALIŞMASINA ESAS KURUM GÖRÜŞLERİNİN İRDELENMESİ</w:t>
        </w:r>
        <w:r w:rsidR="00756E15" w:rsidRPr="00756E15">
          <w:rPr>
            <w:rFonts w:ascii="Times New Roman" w:hAnsi="Times New Roman"/>
            <w:noProof/>
            <w:webHidden/>
            <w:sz w:val="24"/>
            <w:szCs w:val="24"/>
          </w:rPr>
          <w:tab/>
        </w:r>
        <w:r w:rsidR="00756E15" w:rsidRPr="00756E15">
          <w:rPr>
            <w:rFonts w:ascii="Times New Roman" w:hAnsi="Times New Roman"/>
            <w:noProof/>
            <w:webHidden/>
            <w:sz w:val="24"/>
            <w:szCs w:val="24"/>
          </w:rPr>
          <w:fldChar w:fldCharType="begin"/>
        </w:r>
        <w:r w:rsidR="00756E15" w:rsidRPr="00756E15">
          <w:rPr>
            <w:rFonts w:ascii="Times New Roman" w:hAnsi="Times New Roman"/>
            <w:noProof/>
            <w:webHidden/>
            <w:sz w:val="24"/>
            <w:szCs w:val="24"/>
          </w:rPr>
          <w:instrText xml:space="preserve"> PAGEREF _Toc132797083 \h </w:instrText>
        </w:r>
        <w:r w:rsidR="00756E15" w:rsidRPr="00756E15">
          <w:rPr>
            <w:rFonts w:ascii="Times New Roman" w:hAnsi="Times New Roman"/>
            <w:noProof/>
            <w:webHidden/>
            <w:sz w:val="24"/>
            <w:szCs w:val="24"/>
          </w:rPr>
        </w:r>
        <w:r w:rsidR="00756E15" w:rsidRPr="00756E15">
          <w:rPr>
            <w:rFonts w:ascii="Times New Roman" w:hAnsi="Times New Roman"/>
            <w:noProof/>
            <w:webHidden/>
            <w:sz w:val="24"/>
            <w:szCs w:val="24"/>
          </w:rPr>
          <w:fldChar w:fldCharType="separate"/>
        </w:r>
        <w:r w:rsidR="006A284C">
          <w:rPr>
            <w:rFonts w:ascii="Times New Roman" w:hAnsi="Times New Roman"/>
            <w:noProof/>
            <w:webHidden/>
            <w:sz w:val="24"/>
            <w:szCs w:val="24"/>
          </w:rPr>
          <w:t>9</w:t>
        </w:r>
        <w:r w:rsidR="00756E15" w:rsidRPr="00756E15">
          <w:rPr>
            <w:rFonts w:ascii="Times New Roman" w:hAnsi="Times New Roman"/>
            <w:noProof/>
            <w:webHidden/>
            <w:sz w:val="24"/>
            <w:szCs w:val="24"/>
          </w:rPr>
          <w:fldChar w:fldCharType="end"/>
        </w:r>
      </w:hyperlink>
    </w:p>
    <w:p w14:paraId="3547EAC5" w14:textId="352DDDDE" w:rsidR="00756E15" w:rsidRPr="00756E15" w:rsidRDefault="00FF33F0">
      <w:pPr>
        <w:pStyle w:val="T1"/>
        <w:tabs>
          <w:tab w:val="left" w:pos="480"/>
          <w:tab w:val="right" w:leader="dot" w:pos="9062"/>
        </w:tabs>
        <w:rPr>
          <w:rFonts w:ascii="Times New Roman" w:eastAsiaTheme="minorEastAsia" w:hAnsi="Times New Roman"/>
          <w:b w:val="0"/>
          <w:bCs w:val="0"/>
          <w:caps w:val="0"/>
          <w:noProof/>
          <w:sz w:val="28"/>
          <w:szCs w:val="28"/>
        </w:rPr>
      </w:pPr>
      <w:hyperlink w:anchor="_Toc132797084" w:history="1">
        <w:r w:rsidR="00756E15" w:rsidRPr="00756E15">
          <w:rPr>
            <w:rStyle w:val="Kpr"/>
            <w:rFonts w:ascii="Times New Roman" w:hAnsi="Times New Roman"/>
            <w:noProof/>
            <w:sz w:val="24"/>
            <w:szCs w:val="24"/>
          </w:rPr>
          <w:t>2.</w:t>
        </w:r>
        <w:r w:rsidR="00756E15" w:rsidRPr="00756E15">
          <w:rPr>
            <w:rFonts w:ascii="Times New Roman" w:eastAsiaTheme="minorEastAsia" w:hAnsi="Times New Roman"/>
            <w:b w:val="0"/>
            <w:bCs w:val="0"/>
            <w:caps w:val="0"/>
            <w:noProof/>
            <w:sz w:val="28"/>
            <w:szCs w:val="28"/>
          </w:rPr>
          <w:tab/>
        </w:r>
        <w:r w:rsidR="00756E15" w:rsidRPr="00756E15">
          <w:rPr>
            <w:rStyle w:val="Kpr"/>
            <w:rFonts w:ascii="Times New Roman" w:hAnsi="Times New Roman"/>
            <w:noProof/>
            <w:sz w:val="24"/>
            <w:szCs w:val="24"/>
          </w:rPr>
          <w:t>PLAN çalışmasının GEREKÇESİ ve PLANLAMA KARARLARI</w:t>
        </w:r>
        <w:r w:rsidR="00756E15" w:rsidRPr="00756E15">
          <w:rPr>
            <w:rFonts w:ascii="Times New Roman" w:hAnsi="Times New Roman"/>
            <w:noProof/>
            <w:webHidden/>
            <w:sz w:val="24"/>
            <w:szCs w:val="24"/>
          </w:rPr>
          <w:tab/>
        </w:r>
        <w:r w:rsidR="00756E15" w:rsidRPr="00756E15">
          <w:rPr>
            <w:rFonts w:ascii="Times New Roman" w:hAnsi="Times New Roman"/>
            <w:noProof/>
            <w:webHidden/>
            <w:sz w:val="24"/>
            <w:szCs w:val="24"/>
          </w:rPr>
          <w:fldChar w:fldCharType="begin"/>
        </w:r>
        <w:r w:rsidR="00756E15" w:rsidRPr="00756E15">
          <w:rPr>
            <w:rFonts w:ascii="Times New Roman" w:hAnsi="Times New Roman"/>
            <w:noProof/>
            <w:webHidden/>
            <w:sz w:val="24"/>
            <w:szCs w:val="24"/>
          </w:rPr>
          <w:instrText xml:space="preserve"> PAGEREF _Toc132797084 \h </w:instrText>
        </w:r>
        <w:r w:rsidR="00756E15" w:rsidRPr="00756E15">
          <w:rPr>
            <w:rFonts w:ascii="Times New Roman" w:hAnsi="Times New Roman"/>
            <w:noProof/>
            <w:webHidden/>
            <w:sz w:val="24"/>
            <w:szCs w:val="24"/>
          </w:rPr>
        </w:r>
        <w:r w:rsidR="00756E15" w:rsidRPr="00756E15">
          <w:rPr>
            <w:rFonts w:ascii="Times New Roman" w:hAnsi="Times New Roman"/>
            <w:noProof/>
            <w:webHidden/>
            <w:sz w:val="24"/>
            <w:szCs w:val="24"/>
          </w:rPr>
          <w:fldChar w:fldCharType="separate"/>
        </w:r>
        <w:r w:rsidR="006A284C">
          <w:rPr>
            <w:rFonts w:ascii="Times New Roman" w:hAnsi="Times New Roman"/>
            <w:noProof/>
            <w:webHidden/>
            <w:sz w:val="24"/>
            <w:szCs w:val="24"/>
          </w:rPr>
          <w:t>10</w:t>
        </w:r>
        <w:r w:rsidR="00756E15" w:rsidRPr="00756E15">
          <w:rPr>
            <w:rFonts w:ascii="Times New Roman" w:hAnsi="Times New Roman"/>
            <w:noProof/>
            <w:webHidden/>
            <w:sz w:val="24"/>
            <w:szCs w:val="24"/>
          </w:rPr>
          <w:fldChar w:fldCharType="end"/>
        </w:r>
      </w:hyperlink>
    </w:p>
    <w:p w14:paraId="33D380AE" w14:textId="230662D5" w:rsidR="008C43BA" w:rsidRPr="00A602BD" w:rsidRDefault="0017634D" w:rsidP="0046067E">
      <w:pPr>
        <w:spacing w:line="360" w:lineRule="auto"/>
        <w:rPr>
          <w:b/>
          <w:bCs/>
          <w:caps/>
        </w:rPr>
      </w:pPr>
      <w:r w:rsidRPr="00750ADF">
        <w:rPr>
          <w:b/>
          <w:bCs/>
          <w:caps/>
        </w:rPr>
        <w:fldChar w:fldCharType="end"/>
      </w:r>
    </w:p>
    <w:p w14:paraId="53FC6C4D" w14:textId="6F392569" w:rsidR="008C43BA" w:rsidRPr="0035126A" w:rsidRDefault="0035126A" w:rsidP="008C43BA">
      <w:pPr>
        <w:rPr>
          <w:b/>
          <w:bCs/>
          <w:caps/>
        </w:rPr>
      </w:pPr>
      <w:r w:rsidRPr="0035126A">
        <w:rPr>
          <w:b/>
          <w:bCs/>
          <w:caps/>
        </w:rPr>
        <w:t>TABLOLAR LİSTESİ</w:t>
      </w:r>
    </w:p>
    <w:p w14:paraId="15D39EB1" w14:textId="77777777" w:rsidR="00A602BD" w:rsidRDefault="00A602BD" w:rsidP="008C43BA">
      <w:pPr>
        <w:rPr>
          <w:b/>
          <w:bCs/>
          <w:caps/>
          <w:sz w:val="26"/>
          <w:szCs w:val="28"/>
        </w:rPr>
      </w:pPr>
    </w:p>
    <w:p w14:paraId="35062890" w14:textId="2119688B" w:rsidR="0035126A" w:rsidRDefault="0035126A">
      <w:pPr>
        <w:pStyle w:val="ekillerTablosu"/>
        <w:tabs>
          <w:tab w:val="right" w:leader="dot" w:pos="9062"/>
        </w:tabs>
        <w:rPr>
          <w:rFonts w:asciiTheme="minorHAnsi" w:eastAsiaTheme="minorEastAsia" w:hAnsiTheme="minorHAnsi" w:cstheme="minorBidi"/>
          <w:noProof/>
          <w:sz w:val="22"/>
          <w:szCs w:val="22"/>
        </w:rPr>
      </w:pPr>
      <w:r>
        <w:rPr>
          <w:b/>
          <w:bCs/>
          <w:caps/>
          <w:sz w:val="26"/>
          <w:szCs w:val="28"/>
        </w:rPr>
        <w:fldChar w:fldCharType="begin"/>
      </w:r>
      <w:r>
        <w:rPr>
          <w:b/>
          <w:bCs/>
          <w:caps/>
          <w:sz w:val="26"/>
          <w:szCs w:val="28"/>
        </w:rPr>
        <w:instrText xml:space="preserve"> TOC \h \z \c "Tablo" </w:instrText>
      </w:r>
      <w:r>
        <w:rPr>
          <w:b/>
          <w:bCs/>
          <w:caps/>
          <w:sz w:val="26"/>
          <w:szCs w:val="28"/>
        </w:rPr>
        <w:fldChar w:fldCharType="separate"/>
      </w:r>
      <w:hyperlink w:anchor="_Toc125030234" w:history="1">
        <w:r w:rsidRPr="0074006B">
          <w:rPr>
            <w:rStyle w:val="Kpr"/>
            <w:noProof/>
          </w:rPr>
          <w:t>Tablo 1: Kent Karakter Tablosu</w:t>
        </w:r>
        <w:r>
          <w:rPr>
            <w:noProof/>
            <w:webHidden/>
          </w:rPr>
          <w:tab/>
        </w:r>
        <w:r>
          <w:rPr>
            <w:noProof/>
            <w:webHidden/>
          </w:rPr>
          <w:fldChar w:fldCharType="begin"/>
        </w:r>
        <w:r>
          <w:rPr>
            <w:noProof/>
            <w:webHidden/>
          </w:rPr>
          <w:instrText xml:space="preserve"> PAGEREF _Toc125030234 \h </w:instrText>
        </w:r>
        <w:r>
          <w:rPr>
            <w:noProof/>
            <w:webHidden/>
          </w:rPr>
        </w:r>
        <w:r>
          <w:rPr>
            <w:noProof/>
            <w:webHidden/>
          </w:rPr>
          <w:fldChar w:fldCharType="separate"/>
        </w:r>
        <w:r w:rsidR="006A284C">
          <w:rPr>
            <w:noProof/>
            <w:webHidden/>
          </w:rPr>
          <w:t>12</w:t>
        </w:r>
        <w:r>
          <w:rPr>
            <w:noProof/>
            <w:webHidden/>
          </w:rPr>
          <w:fldChar w:fldCharType="end"/>
        </w:r>
      </w:hyperlink>
    </w:p>
    <w:p w14:paraId="727BA22C" w14:textId="6F03CDEC" w:rsidR="00A602BD" w:rsidRDefault="0035126A" w:rsidP="008C43BA">
      <w:pPr>
        <w:rPr>
          <w:b/>
          <w:bCs/>
          <w:caps/>
          <w:sz w:val="26"/>
          <w:szCs w:val="28"/>
        </w:rPr>
      </w:pPr>
      <w:r>
        <w:rPr>
          <w:b/>
          <w:bCs/>
          <w:caps/>
          <w:sz w:val="26"/>
          <w:szCs w:val="28"/>
        </w:rPr>
        <w:fldChar w:fldCharType="end"/>
      </w:r>
    </w:p>
    <w:p w14:paraId="0C0962D4" w14:textId="77777777" w:rsidR="00A602BD" w:rsidRDefault="00A602BD" w:rsidP="008C43BA">
      <w:pPr>
        <w:rPr>
          <w:b/>
          <w:bCs/>
          <w:caps/>
          <w:sz w:val="26"/>
          <w:szCs w:val="28"/>
        </w:rPr>
      </w:pPr>
    </w:p>
    <w:p w14:paraId="5F2127C5" w14:textId="77777777" w:rsidR="008C43BA" w:rsidRDefault="008C43BA" w:rsidP="008C43BA">
      <w:pPr>
        <w:rPr>
          <w:b/>
          <w:bCs/>
          <w:caps/>
          <w:sz w:val="26"/>
          <w:szCs w:val="28"/>
        </w:rPr>
      </w:pPr>
    </w:p>
    <w:p w14:paraId="15FF98B8" w14:textId="77777777" w:rsidR="008C43BA" w:rsidRPr="00A602BD" w:rsidRDefault="008C43BA" w:rsidP="00750ADF">
      <w:pPr>
        <w:spacing w:line="360" w:lineRule="auto"/>
        <w:rPr>
          <w:b/>
        </w:rPr>
      </w:pPr>
      <w:r w:rsidRPr="00A602BD">
        <w:rPr>
          <w:b/>
        </w:rPr>
        <w:t>ŞEKİLLER LİSTESİ</w:t>
      </w:r>
    </w:p>
    <w:p w14:paraId="47437521" w14:textId="0939F9F6" w:rsidR="0018672B" w:rsidRDefault="0017634D" w:rsidP="0018672B">
      <w:pPr>
        <w:pStyle w:val="ekillerTablosu"/>
        <w:tabs>
          <w:tab w:val="right" w:leader="dot" w:pos="9062"/>
        </w:tabs>
        <w:spacing w:line="360" w:lineRule="auto"/>
        <w:rPr>
          <w:rFonts w:asciiTheme="minorHAnsi" w:eastAsiaTheme="minorEastAsia" w:hAnsiTheme="minorHAnsi" w:cstheme="minorBidi"/>
          <w:noProof/>
          <w:sz w:val="22"/>
          <w:szCs w:val="22"/>
        </w:rPr>
      </w:pPr>
      <w:r w:rsidRPr="00A602BD">
        <w:rPr>
          <w:b/>
          <w:bCs/>
          <w:caps/>
        </w:rPr>
        <w:fldChar w:fldCharType="begin"/>
      </w:r>
      <w:r w:rsidR="008C43BA" w:rsidRPr="00A602BD">
        <w:rPr>
          <w:b/>
          <w:bCs/>
          <w:caps/>
        </w:rPr>
        <w:instrText xml:space="preserve"> TOC \h \z \c "Şekil" </w:instrText>
      </w:r>
      <w:r w:rsidRPr="00A602BD">
        <w:rPr>
          <w:b/>
          <w:bCs/>
          <w:caps/>
        </w:rPr>
        <w:fldChar w:fldCharType="separate"/>
      </w:r>
      <w:hyperlink w:anchor="_Toc132826980" w:history="1">
        <w:r w:rsidR="0018672B" w:rsidRPr="004F1BC4">
          <w:rPr>
            <w:rStyle w:val="Kpr"/>
            <w:noProof/>
          </w:rPr>
          <w:t>Şekil 1: İmar Planı Yapılan Alana İlişkin Uydu Görüntüsü</w:t>
        </w:r>
        <w:r w:rsidR="0018672B">
          <w:rPr>
            <w:noProof/>
            <w:webHidden/>
          </w:rPr>
          <w:tab/>
        </w:r>
        <w:r w:rsidR="0018672B">
          <w:rPr>
            <w:noProof/>
            <w:webHidden/>
          </w:rPr>
          <w:fldChar w:fldCharType="begin"/>
        </w:r>
        <w:r w:rsidR="0018672B">
          <w:rPr>
            <w:noProof/>
            <w:webHidden/>
          </w:rPr>
          <w:instrText xml:space="preserve"> PAGEREF _Toc132826980 \h </w:instrText>
        </w:r>
        <w:r w:rsidR="0018672B">
          <w:rPr>
            <w:noProof/>
            <w:webHidden/>
          </w:rPr>
        </w:r>
        <w:r w:rsidR="0018672B">
          <w:rPr>
            <w:noProof/>
            <w:webHidden/>
          </w:rPr>
          <w:fldChar w:fldCharType="separate"/>
        </w:r>
        <w:r w:rsidR="0018672B">
          <w:rPr>
            <w:noProof/>
            <w:webHidden/>
          </w:rPr>
          <w:t>2</w:t>
        </w:r>
        <w:r w:rsidR="0018672B">
          <w:rPr>
            <w:noProof/>
            <w:webHidden/>
          </w:rPr>
          <w:fldChar w:fldCharType="end"/>
        </w:r>
      </w:hyperlink>
    </w:p>
    <w:p w14:paraId="01F16076" w14:textId="122CAE08" w:rsidR="0018672B" w:rsidRDefault="00FF33F0" w:rsidP="0018672B">
      <w:pPr>
        <w:pStyle w:val="ekillerTablosu"/>
        <w:tabs>
          <w:tab w:val="right" w:leader="dot" w:pos="9062"/>
        </w:tabs>
        <w:spacing w:line="360" w:lineRule="auto"/>
        <w:rPr>
          <w:rFonts w:asciiTheme="minorHAnsi" w:eastAsiaTheme="minorEastAsia" w:hAnsiTheme="minorHAnsi" w:cstheme="minorBidi"/>
          <w:noProof/>
          <w:sz w:val="22"/>
          <w:szCs w:val="22"/>
        </w:rPr>
      </w:pPr>
      <w:hyperlink w:anchor="_Toc132826981" w:history="1">
        <w:r w:rsidR="0018672B" w:rsidRPr="004F1BC4">
          <w:rPr>
            <w:rStyle w:val="Kpr"/>
            <w:noProof/>
          </w:rPr>
          <w:t>Şekil 2: Planlama Alanının Yerleşime Uygunluk Haritası</w:t>
        </w:r>
        <w:r w:rsidR="0018672B">
          <w:rPr>
            <w:noProof/>
            <w:webHidden/>
          </w:rPr>
          <w:tab/>
        </w:r>
        <w:r w:rsidR="0018672B">
          <w:rPr>
            <w:noProof/>
            <w:webHidden/>
          </w:rPr>
          <w:fldChar w:fldCharType="begin"/>
        </w:r>
        <w:r w:rsidR="0018672B">
          <w:rPr>
            <w:noProof/>
            <w:webHidden/>
          </w:rPr>
          <w:instrText xml:space="preserve"> PAGEREF _Toc132826981 \h </w:instrText>
        </w:r>
        <w:r w:rsidR="0018672B">
          <w:rPr>
            <w:noProof/>
            <w:webHidden/>
          </w:rPr>
        </w:r>
        <w:r w:rsidR="0018672B">
          <w:rPr>
            <w:noProof/>
            <w:webHidden/>
          </w:rPr>
          <w:fldChar w:fldCharType="separate"/>
        </w:r>
        <w:r w:rsidR="0018672B">
          <w:rPr>
            <w:noProof/>
            <w:webHidden/>
          </w:rPr>
          <w:t>4</w:t>
        </w:r>
        <w:r w:rsidR="0018672B">
          <w:rPr>
            <w:noProof/>
            <w:webHidden/>
          </w:rPr>
          <w:fldChar w:fldCharType="end"/>
        </w:r>
      </w:hyperlink>
    </w:p>
    <w:p w14:paraId="240E50CE" w14:textId="2A7EBC95" w:rsidR="0018672B" w:rsidRDefault="00FF33F0" w:rsidP="0018672B">
      <w:pPr>
        <w:pStyle w:val="ekillerTablosu"/>
        <w:tabs>
          <w:tab w:val="right" w:leader="dot" w:pos="9062"/>
        </w:tabs>
        <w:spacing w:line="360" w:lineRule="auto"/>
        <w:rPr>
          <w:rFonts w:asciiTheme="minorHAnsi" w:eastAsiaTheme="minorEastAsia" w:hAnsiTheme="minorHAnsi" w:cstheme="minorBidi"/>
          <w:noProof/>
          <w:sz w:val="22"/>
          <w:szCs w:val="22"/>
        </w:rPr>
      </w:pPr>
      <w:hyperlink w:anchor="_Toc132826982" w:history="1">
        <w:r w:rsidR="0018672B" w:rsidRPr="004F1BC4">
          <w:rPr>
            <w:rStyle w:val="Kpr"/>
            <w:noProof/>
          </w:rPr>
          <w:t>Şekil 3: 1/100000 Ölçekli Aydın-Denizli-Muğla Planlama Bölgesi Çevre Düzeni Planı</w:t>
        </w:r>
        <w:r w:rsidR="0018672B">
          <w:rPr>
            <w:noProof/>
            <w:webHidden/>
          </w:rPr>
          <w:tab/>
        </w:r>
        <w:r w:rsidR="0018672B">
          <w:rPr>
            <w:noProof/>
            <w:webHidden/>
          </w:rPr>
          <w:fldChar w:fldCharType="begin"/>
        </w:r>
        <w:r w:rsidR="0018672B">
          <w:rPr>
            <w:noProof/>
            <w:webHidden/>
          </w:rPr>
          <w:instrText xml:space="preserve"> PAGEREF _Toc132826982 \h </w:instrText>
        </w:r>
        <w:r w:rsidR="0018672B">
          <w:rPr>
            <w:noProof/>
            <w:webHidden/>
          </w:rPr>
        </w:r>
        <w:r w:rsidR="0018672B">
          <w:rPr>
            <w:noProof/>
            <w:webHidden/>
          </w:rPr>
          <w:fldChar w:fldCharType="separate"/>
        </w:r>
        <w:r w:rsidR="0018672B">
          <w:rPr>
            <w:noProof/>
            <w:webHidden/>
          </w:rPr>
          <w:t>6</w:t>
        </w:r>
        <w:r w:rsidR="0018672B">
          <w:rPr>
            <w:noProof/>
            <w:webHidden/>
          </w:rPr>
          <w:fldChar w:fldCharType="end"/>
        </w:r>
      </w:hyperlink>
    </w:p>
    <w:p w14:paraId="543EC2AF" w14:textId="473FFDF0" w:rsidR="0018672B" w:rsidRDefault="00FF33F0" w:rsidP="0018672B">
      <w:pPr>
        <w:pStyle w:val="ekillerTablosu"/>
        <w:tabs>
          <w:tab w:val="right" w:leader="dot" w:pos="9062"/>
        </w:tabs>
        <w:spacing w:line="360" w:lineRule="auto"/>
        <w:rPr>
          <w:rFonts w:asciiTheme="minorHAnsi" w:eastAsiaTheme="minorEastAsia" w:hAnsiTheme="minorHAnsi" w:cstheme="minorBidi"/>
          <w:noProof/>
          <w:sz w:val="22"/>
          <w:szCs w:val="22"/>
        </w:rPr>
      </w:pPr>
      <w:hyperlink w:anchor="_Toc132826983" w:history="1">
        <w:r w:rsidR="0018672B" w:rsidRPr="004F1BC4">
          <w:rPr>
            <w:rStyle w:val="Kpr"/>
            <w:noProof/>
          </w:rPr>
          <w:t>Şekil 4: Mevcut Nazilli Nazım İmar Planında Planlama Alanının Durumu</w:t>
        </w:r>
        <w:r w:rsidR="0018672B">
          <w:rPr>
            <w:noProof/>
            <w:webHidden/>
          </w:rPr>
          <w:tab/>
        </w:r>
        <w:r w:rsidR="0018672B">
          <w:rPr>
            <w:noProof/>
            <w:webHidden/>
          </w:rPr>
          <w:fldChar w:fldCharType="begin"/>
        </w:r>
        <w:r w:rsidR="0018672B">
          <w:rPr>
            <w:noProof/>
            <w:webHidden/>
          </w:rPr>
          <w:instrText xml:space="preserve"> PAGEREF _Toc132826983 \h </w:instrText>
        </w:r>
        <w:r w:rsidR="0018672B">
          <w:rPr>
            <w:noProof/>
            <w:webHidden/>
          </w:rPr>
        </w:r>
        <w:r w:rsidR="0018672B">
          <w:rPr>
            <w:noProof/>
            <w:webHidden/>
          </w:rPr>
          <w:fldChar w:fldCharType="separate"/>
        </w:r>
        <w:r w:rsidR="0018672B">
          <w:rPr>
            <w:noProof/>
            <w:webHidden/>
          </w:rPr>
          <w:t>7</w:t>
        </w:r>
        <w:r w:rsidR="0018672B">
          <w:rPr>
            <w:noProof/>
            <w:webHidden/>
          </w:rPr>
          <w:fldChar w:fldCharType="end"/>
        </w:r>
      </w:hyperlink>
    </w:p>
    <w:p w14:paraId="06BF87DF" w14:textId="50A744DD" w:rsidR="0018672B" w:rsidRDefault="00FF33F0" w:rsidP="0018672B">
      <w:pPr>
        <w:pStyle w:val="ekillerTablosu"/>
        <w:tabs>
          <w:tab w:val="right" w:leader="dot" w:pos="9062"/>
        </w:tabs>
        <w:spacing w:line="360" w:lineRule="auto"/>
        <w:rPr>
          <w:rFonts w:asciiTheme="minorHAnsi" w:eastAsiaTheme="minorEastAsia" w:hAnsiTheme="minorHAnsi" w:cstheme="minorBidi"/>
          <w:noProof/>
          <w:sz w:val="22"/>
          <w:szCs w:val="22"/>
        </w:rPr>
      </w:pPr>
      <w:hyperlink w:anchor="_Toc132826984" w:history="1">
        <w:r w:rsidR="0018672B" w:rsidRPr="004F1BC4">
          <w:rPr>
            <w:rStyle w:val="Kpr"/>
            <w:noProof/>
          </w:rPr>
          <w:t>Şekil 5: Mevcut Nazilli Uygulama İmar Planında Planlama Alanının Durumu</w:t>
        </w:r>
        <w:r w:rsidR="0018672B">
          <w:rPr>
            <w:noProof/>
            <w:webHidden/>
          </w:rPr>
          <w:tab/>
        </w:r>
        <w:r w:rsidR="0018672B">
          <w:rPr>
            <w:noProof/>
            <w:webHidden/>
          </w:rPr>
          <w:fldChar w:fldCharType="begin"/>
        </w:r>
        <w:r w:rsidR="0018672B">
          <w:rPr>
            <w:noProof/>
            <w:webHidden/>
          </w:rPr>
          <w:instrText xml:space="preserve"> PAGEREF _Toc132826984 \h </w:instrText>
        </w:r>
        <w:r w:rsidR="0018672B">
          <w:rPr>
            <w:noProof/>
            <w:webHidden/>
          </w:rPr>
        </w:r>
        <w:r w:rsidR="0018672B">
          <w:rPr>
            <w:noProof/>
            <w:webHidden/>
          </w:rPr>
          <w:fldChar w:fldCharType="separate"/>
        </w:r>
        <w:r w:rsidR="0018672B">
          <w:rPr>
            <w:noProof/>
            <w:webHidden/>
          </w:rPr>
          <w:t>8</w:t>
        </w:r>
        <w:r w:rsidR="0018672B">
          <w:rPr>
            <w:noProof/>
            <w:webHidden/>
          </w:rPr>
          <w:fldChar w:fldCharType="end"/>
        </w:r>
      </w:hyperlink>
    </w:p>
    <w:p w14:paraId="7CCC36BF" w14:textId="19184EA2" w:rsidR="0018672B" w:rsidRDefault="00FF33F0" w:rsidP="0018672B">
      <w:pPr>
        <w:pStyle w:val="ekillerTablosu"/>
        <w:tabs>
          <w:tab w:val="right" w:leader="dot" w:pos="9062"/>
        </w:tabs>
        <w:spacing w:line="360" w:lineRule="auto"/>
        <w:rPr>
          <w:rFonts w:asciiTheme="minorHAnsi" w:eastAsiaTheme="minorEastAsia" w:hAnsiTheme="minorHAnsi" w:cstheme="minorBidi"/>
          <w:noProof/>
          <w:sz w:val="22"/>
          <w:szCs w:val="22"/>
        </w:rPr>
      </w:pPr>
      <w:hyperlink w:anchor="_Toc132826985" w:history="1">
        <w:r w:rsidR="0018672B" w:rsidRPr="004F1BC4">
          <w:rPr>
            <w:rStyle w:val="Kpr"/>
            <w:noProof/>
          </w:rPr>
          <w:t>Şekil 6: DSİ 21. Bölge Müdürlüğü tarafından onaylanan Mergen Çayı Islah Projesi</w:t>
        </w:r>
        <w:r w:rsidR="0018672B">
          <w:rPr>
            <w:noProof/>
            <w:webHidden/>
          </w:rPr>
          <w:tab/>
        </w:r>
        <w:r w:rsidR="0018672B">
          <w:rPr>
            <w:noProof/>
            <w:webHidden/>
          </w:rPr>
          <w:fldChar w:fldCharType="begin"/>
        </w:r>
        <w:r w:rsidR="0018672B">
          <w:rPr>
            <w:noProof/>
            <w:webHidden/>
          </w:rPr>
          <w:instrText xml:space="preserve"> PAGEREF _Toc132826985 \h </w:instrText>
        </w:r>
        <w:r w:rsidR="0018672B">
          <w:rPr>
            <w:noProof/>
            <w:webHidden/>
          </w:rPr>
        </w:r>
        <w:r w:rsidR="0018672B">
          <w:rPr>
            <w:noProof/>
            <w:webHidden/>
          </w:rPr>
          <w:fldChar w:fldCharType="separate"/>
        </w:r>
        <w:r w:rsidR="0018672B">
          <w:rPr>
            <w:noProof/>
            <w:webHidden/>
          </w:rPr>
          <w:t>11</w:t>
        </w:r>
        <w:r w:rsidR="0018672B">
          <w:rPr>
            <w:noProof/>
            <w:webHidden/>
          </w:rPr>
          <w:fldChar w:fldCharType="end"/>
        </w:r>
      </w:hyperlink>
    </w:p>
    <w:p w14:paraId="415D3B31" w14:textId="48515AFE" w:rsidR="0018672B" w:rsidRDefault="00FF33F0" w:rsidP="0018672B">
      <w:pPr>
        <w:pStyle w:val="ekillerTablosu"/>
        <w:tabs>
          <w:tab w:val="right" w:leader="dot" w:pos="9062"/>
        </w:tabs>
        <w:spacing w:line="360" w:lineRule="auto"/>
        <w:rPr>
          <w:rFonts w:asciiTheme="minorHAnsi" w:eastAsiaTheme="minorEastAsia" w:hAnsiTheme="minorHAnsi" w:cstheme="minorBidi"/>
          <w:noProof/>
          <w:sz w:val="22"/>
          <w:szCs w:val="22"/>
        </w:rPr>
      </w:pPr>
      <w:hyperlink w:anchor="_Toc132826986" w:history="1">
        <w:r w:rsidR="0018672B" w:rsidRPr="004F1BC4">
          <w:rPr>
            <w:rStyle w:val="Kpr"/>
            <w:noProof/>
          </w:rPr>
          <w:t xml:space="preserve">Şekil 7: 1/5000 </w:t>
        </w:r>
        <w:r w:rsidR="0018672B">
          <w:rPr>
            <w:rStyle w:val="Kpr"/>
            <w:noProof/>
          </w:rPr>
          <w:t>Ö</w:t>
        </w:r>
        <w:r w:rsidR="0018672B" w:rsidRPr="004F1BC4">
          <w:rPr>
            <w:rStyle w:val="Kpr"/>
            <w:noProof/>
          </w:rPr>
          <w:t>lçekli Nazım İmar Planı çalışması</w:t>
        </w:r>
        <w:r w:rsidR="0018672B">
          <w:rPr>
            <w:noProof/>
            <w:webHidden/>
          </w:rPr>
          <w:tab/>
        </w:r>
        <w:r w:rsidR="0018672B">
          <w:rPr>
            <w:noProof/>
            <w:webHidden/>
          </w:rPr>
          <w:fldChar w:fldCharType="begin"/>
        </w:r>
        <w:r w:rsidR="0018672B">
          <w:rPr>
            <w:noProof/>
            <w:webHidden/>
          </w:rPr>
          <w:instrText xml:space="preserve"> PAGEREF _Toc132826986 \h </w:instrText>
        </w:r>
        <w:r w:rsidR="0018672B">
          <w:rPr>
            <w:noProof/>
            <w:webHidden/>
          </w:rPr>
        </w:r>
        <w:r w:rsidR="0018672B">
          <w:rPr>
            <w:noProof/>
            <w:webHidden/>
          </w:rPr>
          <w:fldChar w:fldCharType="separate"/>
        </w:r>
        <w:r w:rsidR="0018672B">
          <w:rPr>
            <w:noProof/>
            <w:webHidden/>
          </w:rPr>
          <w:t>13</w:t>
        </w:r>
        <w:r w:rsidR="0018672B">
          <w:rPr>
            <w:noProof/>
            <w:webHidden/>
          </w:rPr>
          <w:fldChar w:fldCharType="end"/>
        </w:r>
      </w:hyperlink>
    </w:p>
    <w:p w14:paraId="604EA440" w14:textId="30B49FBE" w:rsidR="00F66185" w:rsidRPr="008C43BA" w:rsidRDefault="0017634D" w:rsidP="0018672B">
      <w:pPr>
        <w:pStyle w:val="Balk1"/>
      </w:pPr>
      <w:r w:rsidRPr="00A602BD">
        <w:rPr>
          <w:sz w:val="24"/>
          <w:szCs w:val="24"/>
        </w:rPr>
        <w:fldChar w:fldCharType="end"/>
      </w:r>
    </w:p>
    <w:p w14:paraId="44000337" w14:textId="77777777" w:rsidR="004862B5" w:rsidRPr="008C43BA" w:rsidRDefault="008F2154" w:rsidP="005F7834">
      <w:pPr>
        <w:pStyle w:val="Balk1"/>
      </w:pPr>
      <w:r w:rsidRPr="008C43BA">
        <w:br w:type="page"/>
      </w:r>
    </w:p>
    <w:p w14:paraId="4F883843" w14:textId="77777777" w:rsidR="004862B5" w:rsidRDefault="008F2154" w:rsidP="001E6CCC">
      <w:pPr>
        <w:pStyle w:val="Balk1"/>
        <w:numPr>
          <w:ilvl w:val="0"/>
          <w:numId w:val="1"/>
        </w:numPr>
      </w:pPr>
      <w:bookmarkStart w:id="2" w:name="_Toc132797075"/>
      <w:r>
        <w:lastRenderedPageBreak/>
        <w:t>PLANLAMA ALANI</w:t>
      </w:r>
      <w:bookmarkEnd w:id="2"/>
    </w:p>
    <w:p w14:paraId="37E32FAB" w14:textId="77777777" w:rsidR="008F2154" w:rsidRDefault="00055043" w:rsidP="001E6CCC">
      <w:pPr>
        <w:pStyle w:val="Balk2"/>
        <w:numPr>
          <w:ilvl w:val="1"/>
          <w:numId w:val="2"/>
        </w:numPr>
        <w:ind w:left="1418" w:hanging="567"/>
      </w:pPr>
      <w:bookmarkStart w:id="3" w:name="_Toc132797076"/>
      <w:r>
        <w:t>MEKÂNSAL</w:t>
      </w:r>
      <w:r w:rsidR="008F2154">
        <w:t xml:space="preserve"> BİLGİLER</w:t>
      </w:r>
      <w:bookmarkEnd w:id="3"/>
    </w:p>
    <w:p w14:paraId="21A877FB" w14:textId="48A35B33" w:rsidR="008F2154" w:rsidRDefault="00727344" w:rsidP="001A0D40">
      <w:pPr>
        <w:spacing w:line="360" w:lineRule="auto"/>
        <w:ind w:firstLine="708"/>
        <w:jc w:val="both"/>
      </w:pPr>
      <w:r>
        <w:t>Uygulama</w:t>
      </w:r>
      <w:r w:rsidR="00AC63F7">
        <w:t xml:space="preserve"> İmar P</w:t>
      </w:r>
      <w:r w:rsidR="00055043">
        <w:t>lanı</w:t>
      </w:r>
      <w:r w:rsidR="00FB42A7">
        <w:t xml:space="preserve"> </w:t>
      </w:r>
      <w:r w:rsidR="00553FB1">
        <w:t>y</w:t>
      </w:r>
      <w:r w:rsidR="00FB42A7">
        <w:t>apılacak</w:t>
      </w:r>
      <w:r w:rsidR="00055043">
        <w:t xml:space="preserve"> alan Aydın İli, </w:t>
      </w:r>
      <w:r w:rsidR="00FD539B">
        <w:t>Nazilli</w:t>
      </w:r>
      <w:r w:rsidR="00055043">
        <w:t xml:space="preserve"> İlçesi, </w:t>
      </w:r>
      <w:proofErr w:type="spellStart"/>
      <w:r w:rsidR="003F1FEE">
        <w:t>Arslanlı</w:t>
      </w:r>
      <w:proofErr w:type="spellEnd"/>
      <w:r w:rsidR="003F1FEE">
        <w:t xml:space="preserve"> </w:t>
      </w:r>
      <w:r w:rsidR="00C451DE">
        <w:t xml:space="preserve">Cumhuriyet </w:t>
      </w:r>
      <w:r w:rsidR="00AC63F7">
        <w:t>Mahallesi</w:t>
      </w:r>
      <w:r w:rsidR="00055043">
        <w:t xml:space="preserve">, </w:t>
      </w:r>
      <w:r w:rsidR="00AD5630">
        <w:t xml:space="preserve">Ada No: </w:t>
      </w:r>
      <w:r w:rsidR="003F1FEE">
        <w:t>175</w:t>
      </w:r>
      <w:r w:rsidR="00666076">
        <w:t>-</w:t>
      </w:r>
      <w:r w:rsidR="00AD5630">
        <w:t xml:space="preserve">Parsel No: </w:t>
      </w:r>
      <w:r w:rsidR="003F1FEE">
        <w:t>1</w:t>
      </w:r>
      <w:r w:rsidR="00666076">
        <w:t xml:space="preserve">’ </w:t>
      </w:r>
      <w:r w:rsidR="00AD5630">
        <w:t>d</w:t>
      </w:r>
      <w:r w:rsidR="00666076">
        <w:t>e</w:t>
      </w:r>
      <w:r w:rsidR="00AD5630">
        <w:t xml:space="preserve"> kayıtlı taşınmaz</w:t>
      </w:r>
      <w:r w:rsidR="00553FB1">
        <w:t>ı ve çevresini</w:t>
      </w:r>
      <w:r w:rsidR="00666076">
        <w:t xml:space="preserve"> </w:t>
      </w:r>
      <w:r w:rsidR="00F86212">
        <w:t>kapsamaktadır.</w:t>
      </w:r>
      <w:r w:rsidR="00FB42A7">
        <w:t xml:space="preserve"> </w:t>
      </w:r>
      <w:r w:rsidR="00F86212">
        <w:t xml:space="preserve">Plan </w:t>
      </w:r>
      <w:r w:rsidR="00553FB1">
        <w:t>çalışması</w:t>
      </w:r>
      <w:r w:rsidR="00F86212">
        <w:t xml:space="preserve"> yapılan alan</w:t>
      </w:r>
      <w:r w:rsidR="00055043" w:rsidRPr="00A5674A">
        <w:t xml:space="preserve"> </w:t>
      </w:r>
      <w:r w:rsidR="00FD539B">
        <w:t>ITRF</w:t>
      </w:r>
      <w:r w:rsidR="001A0D40">
        <w:t xml:space="preserve"> koordinat sisteminde </w:t>
      </w:r>
      <w:r w:rsidR="00A5674A" w:rsidRPr="00A5674A">
        <w:t>dikey</w:t>
      </w:r>
      <w:r w:rsidR="00055043" w:rsidRPr="00A5674A">
        <w:t xml:space="preserve"> (x): </w:t>
      </w:r>
      <w:r w:rsidR="003F1FEE">
        <w:t>4198</w:t>
      </w:r>
      <w:r w:rsidR="004370A5">
        <w:t>5</w:t>
      </w:r>
      <w:r w:rsidR="003F1FEE">
        <w:t>00</w:t>
      </w:r>
      <w:r w:rsidR="00055043" w:rsidRPr="00A5674A">
        <w:t>-</w:t>
      </w:r>
      <w:r w:rsidR="00A5674A" w:rsidRPr="00A5674A">
        <w:t>4</w:t>
      </w:r>
      <w:r w:rsidR="003F1FEE">
        <w:t>20</w:t>
      </w:r>
      <w:r w:rsidR="004370A5">
        <w:t>10</w:t>
      </w:r>
      <w:r w:rsidR="007C0C4C">
        <w:t>00</w:t>
      </w:r>
      <w:r w:rsidR="00055043" w:rsidRPr="00A5674A">
        <w:t xml:space="preserve">; </w:t>
      </w:r>
      <w:r w:rsidR="00A5674A" w:rsidRPr="00A5674A">
        <w:t>yatay</w:t>
      </w:r>
      <w:r w:rsidR="00055043" w:rsidRPr="00A5674A">
        <w:t xml:space="preserve"> (y): </w:t>
      </w:r>
      <w:r w:rsidR="003F1FEE">
        <w:t>620</w:t>
      </w:r>
      <w:r w:rsidR="004370A5">
        <w:t>0</w:t>
      </w:r>
      <w:r w:rsidR="003F1FEE">
        <w:t>00</w:t>
      </w:r>
      <w:r w:rsidR="00055043" w:rsidRPr="00A5674A">
        <w:t>-</w:t>
      </w:r>
      <w:r w:rsidR="007C0C4C">
        <w:t>6</w:t>
      </w:r>
      <w:r w:rsidR="003F1FEE">
        <w:t>21</w:t>
      </w:r>
      <w:r w:rsidR="004370A5">
        <w:t>5</w:t>
      </w:r>
      <w:r w:rsidR="003F1FEE">
        <w:t>00</w:t>
      </w:r>
      <w:r w:rsidR="00055043" w:rsidRPr="00A5674A">
        <w:t xml:space="preserve"> koordinatları arasında kalmaktadır. Ayrıca imar planı </w:t>
      </w:r>
      <w:r w:rsidR="0015226E">
        <w:t>hazırlanan parsel</w:t>
      </w:r>
      <w:r w:rsidR="00055043" w:rsidRPr="00A5674A">
        <w:t xml:space="preserve"> “</w:t>
      </w:r>
      <w:r w:rsidR="00A5674A" w:rsidRPr="00A5674A">
        <w:t>1/</w:t>
      </w:r>
      <w:r w:rsidR="006800F7">
        <w:t>5</w:t>
      </w:r>
      <w:r w:rsidR="00A5674A" w:rsidRPr="00A5674A">
        <w:t>000 ölçekli</w:t>
      </w:r>
      <w:r w:rsidR="00BE0599">
        <w:t>;</w:t>
      </w:r>
      <w:r w:rsidR="00A5674A">
        <w:t xml:space="preserve"> M</w:t>
      </w:r>
      <w:r w:rsidR="00FD539B">
        <w:t>20</w:t>
      </w:r>
      <w:r w:rsidR="00A5674A">
        <w:t>-</w:t>
      </w:r>
      <w:r w:rsidR="00FD539B">
        <w:t>b</w:t>
      </w:r>
      <w:r w:rsidR="007C0C4C">
        <w:t>-</w:t>
      </w:r>
      <w:r w:rsidR="00666076">
        <w:t>0</w:t>
      </w:r>
      <w:r w:rsidR="003F1FEE">
        <w:t>8</w:t>
      </w:r>
      <w:r w:rsidR="007C0C4C">
        <w:t>-</w:t>
      </w:r>
      <w:r w:rsidR="00A51027">
        <w:t>a</w:t>
      </w:r>
      <w:r w:rsidR="003F1FEE">
        <w:t>, M20-b-08-</w:t>
      </w:r>
      <w:r w:rsidR="00A51027">
        <w:t>b</w:t>
      </w:r>
      <w:r w:rsidR="003F1FEE">
        <w:t>, M20-b-08-c, M20-b-08-d</w:t>
      </w:r>
      <w:r w:rsidR="00C451DE">
        <w:t xml:space="preserve"> </w:t>
      </w:r>
      <w:r w:rsidR="003F1FEE">
        <w:t xml:space="preserve">halihazır haritaları ve Nazilli </w:t>
      </w:r>
      <w:r w:rsidR="00A51027">
        <w:t>Nazım</w:t>
      </w:r>
      <w:r w:rsidR="003F1FEE">
        <w:t xml:space="preserve"> İmar Planı paftaları içerisinde</w:t>
      </w:r>
      <w:r w:rsidR="00055043" w:rsidRPr="00A5674A">
        <w:t xml:space="preserve"> kalmaktadır.</w:t>
      </w:r>
      <w:r w:rsidR="00236A2E">
        <w:t xml:space="preserve"> Planlama alanına ulaşım </w:t>
      </w:r>
      <w:r w:rsidR="003F1FEE">
        <w:t>Denizli-</w:t>
      </w:r>
      <w:r w:rsidR="00236A2E">
        <w:t>Nazilli</w:t>
      </w:r>
      <w:r w:rsidR="003F1FEE">
        <w:t>-İzmir</w:t>
      </w:r>
      <w:r w:rsidR="00666076">
        <w:t xml:space="preserve"> </w:t>
      </w:r>
      <w:r w:rsidR="003F1FEE">
        <w:t xml:space="preserve">karayolu </w:t>
      </w:r>
      <w:r w:rsidR="00236A2E">
        <w:t>ile mümkündür.</w:t>
      </w:r>
      <w:r w:rsidR="00666076">
        <w:t xml:space="preserve"> </w:t>
      </w:r>
    </w:p>
    <w:p w14:paraId="570FAF40" w14:textId="73CE5E2C" w:rsidR="008C43BA" w:rsidRDefault="003F1FEE" w:rsidP="009B3D38">
      <w:pPr>
        <w:spacing w:line="360" w:lineRule="auto"/>
        <w:jc w:val="center"/>
      </w:pPr>
      <w:r>
        <w:rPr>
          <w:noProof/>
        </w:rPr>
        <w:drawing>
          <wp:inline distT="0" distB="0" distL="0" distR="0" wp14:anchorId="4EFFAD1A" wp14:editId="36677948">
            <wp:extent cx="5760720" cy="3606800"/>
            <wp:effectExtent l="38100" t="38100" r="30480" b="317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YDU.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606800"/>
                    </a:xfrm>
                    <a:prstGeom prst="rect">
                      <a:avLst/>
                    </a:prstGeom>
                    <a:ln w="28575">
                      <a:solidFill>
                        <a:schemeClr val="tx1"/>
                      </a:solidFill>
                    </a:ln>
                  </pic:spPr>
                </pic:pic>
              </a:graphicData>
            </a:graphic>
          </wp:inline>
        </w:drawing>
      </w:r>
    </w:p>
    <w:p w14:paraId="52B7D99C" w14:textId="7F4243E8" w:rsidR="00C51193" w:rsidRPr="00205E3A" w:rsidRDefault="008C43BA" w:rsidP="00205E3A">
      <w:pPr>
        <w:pStyle w:val="ResimYazs"/>
        <w:rPr>
          <w:b w:val="0"/>
        </w:rPr>
      </w:pPr>
      <w:bookmarkStart w:id="4" w:name="_Toc132826980"/>
      <w:r>
        <w:t xml:space="preserve">Şekil </w:t>
      </w:r>
      <w:r w:rsidR="0017634D">
        <w:fldChar w:fldCharType="begin"/>
      </w:r>
      <w:r w:rsidR="00E40D5A">
        <w:instrText xml:space="preserve"> SEQ Şekil \* ARABIC </w:instrText>
      </w:r>
      <w:r w:rsidR="0017634D">
        <w:fldChar w:fldCharType="separate"/>
      </w:r>
      <w:r w:rsidR="006D682B">
        <w:rPr>
          <w:noProof/>
        </w:rPr>
        <w:t>1</w:t>
      </w:r>
      <w:r w:rsidR="0017634D">
        <w:rPr>
          <w:noProof/>
        </w:rPr>
        <w:fldChar w:fldCharType="end"/>
      </w:r>
      <w:r>
        <w:t xml:space="preserve">: </w:t>
      </w:r>
      <w:r w:rsidRPr="00E95AE0">
        <w:rPr>
          <w:b w:val="0"/>
        </w:rPr>
        <w:t>İmar Planı Yapıla</w:t>
      </w:r>
      <w:r w:rsidR="00340A45" w:rsidRPr="00E95AE0">
        <w:rPr>
          <w:b w:val="0"/>
        </w:rPr>
        <w:t xml:space="preserve">n </w:t>
      </w:r>
      <w:r w:rsidR="00024F42">
        <w:rPr>
          <w:b w:val="0"/>
        </w:rPr>
        <w:t>Alana</w:t>
      </w:r>
      <w:r w:rsidRPr="00E95AE0">
        <w:rPr>
          <w:b w:val="0"/>
        </w:rPr>
        <w:t xml:space="preserve"> İlişkin Uydu Görüntüsü</w:t>
      </w:r>
      <w:bookmarkEnd w:id="4"/>
    </w:p>
    <w:p w14:paraId="47E273A1" w14:textId="77777777" w:rsidR="008F2154" w:rsidRDefault="008F2154" w:rsidP="001E6CCC">
      <w:pPr>
        <w:pStyle w:val="Balk2"/>
        <w:numPr>
          <w:ilvl w:val="1"/>
          <w:numId w:val="2"/>
        </w:numPr>
        <w:ind w:left="1418" w:hanging="567"/>
      </w:pPr>
      <w:bookmarkStart w:id="5" w:name="_Toc132797077"/>
      <w:r>
        <w:t>GENEL BİLGİLER</w:t>
      </w:r>
      <w:bookmarkEnd w:id="5"/>
    </w:p>
    <w:p w14:paraId="49260CE5" w14:textId="77777777" w:rsidR="00666076" w:rsidRDefault="00666076" w:rsidP="00666076">
      <w:pPr>
        <w:tabs>
          <w:tab w:val="left" w:pos="-540"/>
          <w:tab w:val="left" w:pos="-360"/>
          <w:tab w:val="left" w:pos="426"/>
        </w:tabs>
        <w:spacing w:line="360" w:lineRule="auto"/>
        <w:ind w:firstLine="426"/>
        <w:jc w:val="both"/>
      </w:pPr>
      <w:r w:rsidRPr="00E81713">
        <w:t>Ayd</w:t>
      </w:r>
      <w:r>
        <w:t>ı</w:t>
      </w:r>
      <w:r w:rsidRPr="00E81713">
        <w:t>n, Anadolu'nun batısında, Ege Bölgesi'nin güneybatı kesiminde kıyı Ege bölümündedir.</w:t>
      </w:r>
      <w:r>
        <w:t xml:space="preserve"> </w:t>
      </w:r>
      <w:r w:rsidRPr="00E81713">
        <w:t xml:space="preserve">Kuzeyinde İzmir, Manisa, doğusunda Denizli, güneyinde Muğla ve batısından Ege Denizine açılır. Kuzey ve güneyi dağlık, engebelidir, iki bölüm arasında iki yandan faylarla sınırlanmış ve sonradan alüvyonlarla örtülmüş genç bir çöküntü alanı olan Büyük Menderes </w:t>
      </w:r>
      <w:r w:rsidRPr="00E81713">
        <w:lastRenderedPageBreak/>
        <w:t>ovası yer alır. 1. derece deprem alanı olan bölge birçok kez yıkıcı depremlere maruz kalmıştır.</w:t>
      </w:r>
      <w:r>
        <w:t xml:space="preserve"> </w:t>
      </w:r>
      <w:r w:rsidRPr="00E81713">
        <w:t>Yüzölçümü 8.007 km²</w:t>
      </w:r>
      <w:r>
        <w:t>’</w:t>
      </w:r>
      <w:r w:rsidRPr="00E81713">
        <w:t xml:space="preserve">dir. 37-38 kuzey enlemleri ile 27-29 doğu boylamları arasındadır. </w:t>
      </w:r>
    </w:p>
    <w:p w14:paraId="53C977BF" w14:textId="77777777" w:rsidR="00666076" w:rsidRDefault="00666076" w:rsidP="00666076">
      <w:pPr>
        <w:tabs>
          <w:tab w:val="left" w:pos="-540"/>
          <w:tab w:val="left" w:pos="-360"/>
          <w:tab w:val="left" w:pos="426"/>
        </w:tabs>
        <w:spacing w:line="360" w:lineRule="auto"/>
        <w:ind w:firstLine="426"/>
        <w:jc w:val="both"/>
      </w:pPr>
      <w:r>
        <w:t>İ</w:t>
      </w:r>
      <w:r w:rsidRPr="00FD374B">
        <w:t>l merkezi, İzmir’e 127 km, Manisa’ya 163 km, Muğla’ya 104 km uzaklıktadır. Afyon’u, Denizli’ye ve İzmir’e bağlayan kara ve demiryolu, il sınırları içinden geçer. Aydın-Muğla, Aydın-Denizli karayollarıyla, güneyde Ege ve Akdeniz kıyılarına ulaşılır. İzmir’e, Selçuk üzerinden kara ve demiryolu bağlantısı vardır. İlçe merkezleriyle düzenli karayolu, ayrıca Germencik, Sultanhisar, Kuyucak, Nazilli, Söke ilçeleriyle demiryolu bağlantılıdır.</w:t>
      </w:r>
    </w:p>
    <w:p w14:paraId="7303A9F5" w14:textId="5EFB495A" w:rsidR="00666076" w:rsidRDefault="00666076" w:rsidP="00666076">
      <w:pPr>
        <w:tabs>
          <w:tab w:val="left" w:pos="-540"/>
          <w:tab w:val="left" w:pos="-360"/>
          <w:tab w:val="left" w:pos="426"/>
        </w:tabs>
        <w:spacing w:line="360" w:lineRule="auto"/>
        <w:ind w:firstLine="426"/>
        <w:jc w:val="both"/>
      </w:pPr>
      <w:r>
        <w:t xml:space="preserve">Aydın ilinde 17 ilçe bulunmaktadır. Bunlar; </w:t>
      </w:r>
      <w:r w:rsidRPr="00FD374B">
        <w:t>Efeler,</w:t>
      </w:r>
      <w:r>
        <w:t xml:space="preserve"> </w:t>
      </w:r>
      <w:r w:rsidRPr="00FD374B">
        <w:t>Bozdoğan, Buharkent, Çine, Didim, Germencik, İncirliova, Karacasu, Karpuzlu, Koçarlı, Köşk, Kuşadası, Kuyucak, Nazilli, Söke, Sultanhisar, Yenipazar’dır.</w:t>
      </w:r>
    </w:p>
    <w:p w14:paraId="2584E5BD" w14:textId="77777777" w:rsidR="00F82816" w:rsidRDefault="00666076" w:rsidP="00666076">
      <w:pPr>
        <w:tabs>
          <w:tab w:val="left" w:pos="-540"/>
          <w:tab w:val="left" w:pos="-360"/>
          <w:tab w:val="left" w:pos="426"/>
        </w:tabs>
        <w:spacing w:line="360" w:lineRule="auto"/>
        <w:ind w:firstLine="426"/>
        <w:jc w:val="both"/>
      </w:pPr>
      <w:r w:rsidRPr="00666076">
        <w:t>Nazilli, Türkiye'nin batısında Ege Bölgesinde bulunan Aydın ilinin yaklaşık 150 bin nüfuslu bir ilçesidir. Yüzölçümü 664 km</w:t>
      </w:r>
      <w:r w:rsidRPr="00666076">
        <w:rPr>
          <w:vertAlign w:val="superscript"/>
        </w:rPr>
        <w:t>2</w:t>
      </w:r>
      <w:r w:rsidRPr="00666076">
        <w:t xml:space="preserve">’dir. Nazilli ilçesi, Aydın'ın ilçelerinden batıda </w:t>
      </w:r>
    </w:p>
    <w:p w14:paraId="63F4B3FB" w14:textId="16E8F505" w:rsidR="00666076" w:rsidRPr="00666076" w:rsidRDefault="00666076" w:rsidP="00666076">
      <w:pPr>
        <w:tabs>
          <w:tab w:val="left" w:pos="-540"/>
          <w:tab w:val="left" w:pos="-360"/>
          <w:tab w:val="left" w:pos="426"/>
        </w:tabs>
        <w:spacing w:line="360" w:lineRule="auto"/>
        <w:ind w:firstLine="426"/>
        <w:jc w:val="both"/>
      </w:pPr>
      <w:r w:rsidRPr="00666076">
        <w:t>Sultanhisar, güneyde Bozdoğan, güneydoğuda Karacasu ve doğuda Kuyucak ilçeleriyle kuzeyde de Manisa'nın Sarıgöl ve Alaşehir, İzmir'in Kiraz ve Beydağ ilçeleriyle komşudur. İl merkezinden uzaklığı ise yaklaşık 45 km’dir.</w:t>
      </w:r>
    </w:p>
    <w:p w14:paraId="655DEE13" w14:textId="77777777" w:rsidR="000565B5" w:rsidRPr="00666076" w:rsidRDefault="000565B5" w:rsidP="000565B5">
      <w:pPr>
        <w:tabs>
          <w:tab w:val="left" w:pos="-540"/>
          <w:tab w:val="left" w:pos="-360"/>
          <w:tab w:val="left" w:pos="426"/>
        </w:tabs>
        <w:spacing w:line="360" w:lineRule="auto"/>
        <w:ind w:firstLine="426"/>
        <w:jc w:val="both"/>
      </w:pPr>
      <w:r w:rsidRPr="00666076">
        <w:t xml:space="preserve">Nazilli'nin kuzeydoğusundaki Çamlık Dağı 1732 </w:t>
      </w:r>
      <w:proofErr w:type="spellStart"/>
      <w:r w:rsidRPr="00666076">
        <w:t>mt</w:t>
      </w:r>
      <w:proofErr w:type="spellEnd"/>
      <w:r w:rsidRPr="00666076">
        <w:t>, güneydoğusundaki Karıncalı Dağ 1705 m., güneyindeki Madran Dağı 1792 m.’</w:t>
      </w:r>
      <w:proofErr w:type="spellStart"/>
      <w:r w:rsidRPr="00666076">
        <w:t>dir</w:t>
      </w:r>
      <w:proofErr w:type="spellEnd"/>
      <w:r w:rsidRPr="00666076">
        <w:t>. Yüksekliği ile</w:t>
      </w:r>
      <w:r w:rsidRPr="00666076">
        <w:rPr>
          <w:b/>
          <w:bCs/>
        </w:rPr>
        <w:t> </w:t>
      </w:r>
      <w:r w:rsidRPr="00666076">
        <w:t>Madran Dağı bu bölgedeki en yüksek noktadır.</w:t>
      </w:r>
    </w:p>
    <w:p w14:paraId="5F8332DB" w14:textId="77777777" w:rsidR="000565B5" w:rsidRPr="00666076" w:rsidRDefault="000565B5" w:rsidP="000565B5">
      <w:pPr>
        <w:tabs>
          <w:tab w:val="left" w:pos="-540"/>
          <w:tab w:val="left" w:pos="-360"/>
          <w:tab w:val="left" w:pos="426"/>
        </w:tabs>
        <w:spacing w:line="360" w:lineRule="auto"/>
        <w:ind w:firstLine="426"/>
        <w:jc w:val="both"/>
      </w:pPr>
      <w:r w:rsidRPr="00666076">
        <w:t xml:space="preserve">Nazilli Aydın </w:t>
      </w:r>
      <w:proofErr w:type="spellStart"/>
      <w:r w:rsidRPr="00666076">
        <w:t>İli’nin</w:t>
      </w:r>
      <w:proofErr w:type="spellEnd"/>
      <w:r w:rsidRPr="00666076">
        <w:t xml:space="preserve"> hem nüfus hem de </w:t>
      </w:r>
      <w:proofErr w:type="spellStart"/>
      <w:r w:rsidRPr="00666076">
        <w:t>sosyo</w:t>
      </w:r>
      <w:proofErr w:type="spellEnd"/>
      <w:r w:rsidRPr="00666076">
        <w:t>-ekonomik açıdan en gelişmiş ilçesidir. Cumhuriyet’in ilanından sonra Sümerbank Fabrikasıyla Türkiye’de sanayi gelişiminin desteklendiği ilk yerleşmelerden biri olan Nazilli, geniş kapasiteli sanayi kuruluşlarının yanı sıra zeytin, pamuk gibi tarım ürünlerinin işlenmesine yönelik değişik kapasitede pek çok sanayi tesisi ile bir sanayi ve ticaret merkezi haline gelmiştir.</w:t>
      </w:r>
    </w:p>
    <w:p w14:paraId="4742E13C" w14:textId="77777777" w:rsidR="000565B5" w:rsidRDefault="000565B5" w:rsidP="000565B5">
      <w:pPr>
        <w:tabs>
          <w:tab w:val="left" w:pos="-540"/>
          <w:tab w:val="left" w:pos="-360"/>
          <w:tab w:val="left" w:pos="426"/>
        </w:tabs>
        <w:spacing w:line="360" w:lineRule="auto"/>
        <w:ind w:firstLine="426"/>
        <w:jc w:val="both"/>
      </w:pPr>
      <w:r w:rsidRPr="00666076">
        <w:t xml:space="preserve">Nazilli İlçesi, Gedik Köyü’ndeki termal kaynaklar ile termal turizm; </w:t>
      </w:r>
      <w:proofErr w:type="spellStart"/>
      <w:r w:rsidRPr="00666076">
        <w:t>Mastavra</w:t>
      </w:r>
      <w:proofErr w:type="spellEnd"/>
      <w:r w:rsidRPr="00666076">
        <w:t xml:space="preserve"> Ören Yeri ile kültür turizmi potansiyeline sahiptir. İlçe Merkezi ile batıdaki </w:t>
      </w:r>
      <w:proofErr w:type="spellStart"/>
      <w:r w:rsidRPr="00666076">
        <w:t>Dallıca</w:t>
      </w:r>
      <w:proofErr w:type="spellEnd"/>
      <w:r w:rsidRPr="00666076">
        <w:t xml:space="preserve"> Köyü arasındaki bölgede, kuzeydoğuda yer alan </w:t>
      </w:r>
      <w:proofErr w:type="spellStart"/>
      <w:r w:rsidRPr="00666076">
        <w:t>Arslanlı</w:t>
      </w:r>
      <w:proofErr w:type="spellEnd"/>
      <w:r w:rsidRPr="00666076">
        <w:t xml:space="preserve"> Mahallesi ile Nazilli İlçe Merkezi’ni birbirine bağlayan yol aksında ve batıda yer alan İsabeyli Mahallesi’ne doğru kentsel gelişme sürmektedir</w:t>
      </w:r>
      <w:r>
        <w:t>.</w:t>
      </w:r>
    </w:p>
    <w:p w14:paraId="6939DD08" w14:textId="77DC7CDC" w:rsidR="00666076" w:rsidRDefault="00666076" w:rsidP="00666076">
      <w:pPr>
        <w:tabs>
          <w:tab w:val="left" w:pos="-540"/>
          <w:tab w:val="left" w:pos="-360"/>
          <w:tab w:val="left" w:pos="426"/>
        </w:tabs>
        <w:spacing w:line="360" w:lineRule="auto"/>
        <w:jc w:val="center"/>
      </w:pPr>
    </w:p>
    <w:p w14:paraId="75E5A3BD" w14:textId="53EFA0D2" w:rsidR="00E5547F" w:rsidRDefault="00666076" w:rsidP="001A0D40">
      <w:pPr>
        <w:pStyle w:val="Balk1"/>
        <w:numPr>
          <w:ilvl w:val="0"/>
          <w:numId w:val="1"/>
        </w:numPr>
      </w:pPr>
      <w:bookmarkStart w:id="6" w:name="_Toc132797078"/>
      <w:bookmarkEnd w:id="0"/>
      <w:bookmarkEnd w:id="1"/>
      <w:r>
        <w:lastRenderedPageBreak/>
        <w:t>JEOLOJİK YAPISI</w:t>
      </w:r>
      <w:bookmarkEnd w:id="6"/>
    </w:p>
    <w:p w14:paraId="4F0FDB11" w14:textId="089344A8" w:rsidR="00666076" w:rsidRDefault="0044078C" w:rsidP="00666076">
      <w:pPr>
        <w:spacing w:line="360" w:lineRule="auto"/>
        <w:ind w:firstLine="709"/>
        <w:jc w:val="both"/>
      </w:pPr>
      <w:r>
        <w:t xml:space="preserve">Planlama alanı </w:t>
      </w:r>
      <w:r w:rsidR="00437F46">
        <w:t xml:space="preserve">27.03.2023 tarihinde Çevre ve Şehircilik İl Müdürlüğü’nce onaylanan “Aydın İli, Nazilli İlçesi, </w:t>
      </w:r>
      <w:proofErr w:type="spellStart"/>
      <w:r w:rsidR="00437F46">
        <w:t>Arslanlı</w:t>
      </w:r>
      <w:proofErr w:type="spellEnd"/>
      <w:r w:rsidR="00437F46">
        <w:t xml:space="preserve"> Cumhuriyet Mahallesi, Ada No: 175, Parsel No: 1’de ki taşınmaza ait 1/5000 ve 1/1000 ölçekli İmar Planına Esas Jeolojik ve </w:t>
      </w:r>
      <w:proofErr w:type="spellStart"/>
      <w:r w:rsidR="00437F46">
        <w:t>Jeoteknik</w:t>
      </w:r>
      <w:proofErr w:type="spellEnd"/>
      <w:r w:rsidR="00437F46">
        <w:t xml:space="preserve"> Etüt Raporu</w:t>
      </w:r>
      <w:r>
        <w:t>” sınırları içerisinde kalmaktadır.</w:t>
      </w:r>
    </w:p>
    <w:p w14:paraId="6B6A7131" w14:textId="2338FC5E" w:rsidR="00666076" w:rsidRPr="00F04D53" w:rsidRDefault="009C2F50" w:rsidP="00437F46">
      <w:pPr>
        <w:spacing w:line="360" w:lineRule="auto"/>
        <w:ind w:firstLine="709"/>
      </w:pPr>
      <w:r>
        <w:rPr>
          <w:noProof/>
        </w:rPr>
        <w:drawing>
          <wp:inline distT="0" distB="0" distL="0" distR="0" wp14:anchorId="5C367491" wp14:editId="5DE4D0F9">
            <wp:extent cx="3629025" cy="6210300"/>
            <wp:effectExtent l="38100" t="38100" r="47625" b="3810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RGEN Ö.A.5-1.jpg"/>
                    <pic:cNvPicPr/>
                  </pic:nvPicPr>
                  <pic:blipFill rotWithShape="1">
                    <a:blip r:embed="rId11" cstate="print">
                      <a:extLst>
                        <a:ext uri="{28A0092B-C50C-407E-A947-70E740481C1C}">
                          <a14:useLocalDpi xmlns:a14="http://schemas.microsoft.com/office/drawing/2010/main" val="0"/>
                        </a:ext>
                      </a:extLst>
                    </a:blip>
                    <a:srcRect l="14042" t="3264" r="12670" b="8051"/>
                    <a:stretch/>
                  </pic:blipFill>
                  <pic:spPr bwMode="auto">
                    <a:xfrm>
                      <a:off x="0" y="0"/>
                      <a:ext cx="3629286" cy="6210747"/>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14:paraId="52FD00AD" w14:textId="20261A1A" w:rsidR="00666076" w:rsidRDefault="0019001C" w:rsidP="0019001C">
      <w:pPr>
        <w:pStyle w:val="ResimYazs"/>
      </w:pPr>
      <w:bookmarkStart w:id="7" w:name="_Toc132826981"/>
      <w:r>
        <w:t xml:space="preserve">Şekil </w:t>
      </w:r>
      <w:fldSimple w:instr=" SEQ Şekil \* ARABIC ">
        <w:r w:rsidR="006D682B">
          <w:rPr>
            <w:noProof/>
          </w:rPr>
          <w:t>2</w:t>
        </w:r>
      </w:fldSimple>
      <w:r>
        <w:t>: Planlama Alanının Yerleşime Uygunluk Haritası</w:t>
      </w:r>
      <w:bookmarkEnd w:id="7"/>
    </w:p>
    <w:p w14:paraId="0B8FCE5E" w14:textId="77777777" w:rsidR="00AF023D" w:rsidRPr="00AF023D" w:rsidRDefault="00AF023D" w:rsidP="00AF023D"/>
    <w:p w14:paraId="658BAEEF" w14:textId="56556C5A" w:rsidR="0019001C" w:rsidRDefault="00AF023D" w:rsidP="00AF023D">
      <w:pPr>
        <w:spacing w:line="360" w:lineRule="auto"/>
        <w:ind w:firstLine="709"/>
        <w:jc w:val="both"/>
      </w:pPr>
      <w:r w:rsidRPr="00AF023D">
        <w:lastRenderedPageBreak/>
        <w:t>Yapılan çalışmalar sonucunda inceleme alanı Mühendislik Problemleri Açısından Önlem Alınabilecek Alanlar kapsamında “Önlem Alınabilecek Nitelikte Şişme, Oturma açısından sorunlu alanlar” (ÖA-5.1) şeklinde değerlendirilmiştir.</w:t>
      </w:r>
    </w:p>
    <w:p w14:paraId="2D5940A6" w14:textId="77777777" w:rsidR="00AF023D" w:rsidRDefault="00AF023D" w:rsidP="00437F46">
      <w:pPr>
        <w:spacing w:line="360" w:lineRule="auto"/>
        <w:jc w:val="both"/>
      </w:pPr>
    </w:p>
    <w:p w14:paraId="49B5836E" w14:textId="77777777" w:rsidR="00AF023D" w:rsidRPr="0052770C" w:rsidRDefault="00AF023D" w:rsidP="00AF023D">
      <w:pPr>
        <w:spacing w:line="360" w:lineRule="auto"/>
        <w:jc w:val="both"/>
        <w:rPr>
          <w:rFonts w:ascii="Bookman Old Style" w:hAnsi="Bookman Old Style" w:cs="Tahoma"/>
          <w:b/>
          <w:sz w:val="22"/>
          <w:szCs w:val="22"/>
        </w:rPr>
      </w:pPr>
      <w:r w:rsidRPr="0052770C">
        <w:rPr>
          <w:rFonts w:ascii="Bookman Old Style" w:hAnsi="Bookman Old Style" w:cs="Tahoma"/>
          <w:b/>
          <w:sz w:val="22"/>
          <w:szCs w:val="22"/>
        </w:rPr>
        <w:t>Önlemli Alanlar (Ö.A. – 5.1)</w:t>
      </w:r>
    </w:p>
    <w:p w14:paraId="64D28613" w14:textId="1592DD29" w:rsidR="00AF023D" w:rsidRPr="00A01499" w:rsidRDefault="00AF023D" w:rsidP="00A01499">
      <w:pPr>
        <w:spacing w:line="360" w:lineRule="auto"/>
        <w:ind w:firstLine="709"/>
        <w:jc w:val="both"/>
      </w:pPr>
      <w:r w:rsidRPr="00A01499">
        <w:t>İnceleme alanında gerçekleştirilen Jeolojik-</w:t>
      </w:r>
      <w:proofErr w:type="spellStart"/>
      <w:r w:rsidRPr="00A01499">
        <w:t>Jeoteknik</w:t>
      </w:r>
      <w:proofErr w:type="spellEnd"/>
      <w:r w:rsidRPr="00A01499">
        <w:t xml:space="preserve">-Jeofizik ve Depremsellik araştırmaları sonucunda sahada az çakıllı </w:t>
      </w:r>
      <w:proofErr w:type="spellStart"/>
      <w:r w:rsidRPr="00A01499">
        <w:t>siltli</w:t>
      </w:r>
      <w:proofErr w:type="spellEnd"/>
      <w:r w:rsidRPr="00A01499">
        <w:t xml:space="preserve"> kumlu birimler gözlenmiştir.  Sahada açılan temel sondajlarında yeraltı suyu gözlenmemiştir. Sahada ölçülen eğim miktarı %10’un altındadır ve herhangi bir </w:t>
      </w:r>
      <w:proofErr w:type="spellStart"/>
      <w:r w:rsidRPr="00A01499">
        <w:t>stabilite</w:t>
      </w:r>
      <w:proofErr w:type="spellEnd"/>
      <w:r w:rsidRPr="00A01499">
        <w:t xml:space="preserve"> sorunu gözlenmemiştir. İnceleme sahasındaki </w:t>
      </w:r>
      <w:proofErr w:type="spellStart"/>
      <w:r w:rsidRPr="00A01499">
        <w:t>kuvaterner</w:t>
      </w:r>
      <w:proofErr w:type="spellEnd"/>
      <w:r w:rsidRPr="00A01499">
        <w:t xml:space="preserve"> yaşlı Alüvyon Yelpazesi birimleri kısa mesafelerde yatayda ve düşeyde nitelik değiştirmekte; tane boyları küçülüp büyümektedir. Tüm bu durumlar farklı oturma riskini doğurmaktadır. Bu nedenle </w:t>
      </w:r>
      <w:proofErr w:type="spellStart"/>
      <w:r w:rsidRPr="00A01499">
        <w:t>kuvaterner</w:t>
      </w:r>
      <w:proofErr w:type="spellEnd"/>
      <w:r w:rsidRPr="00A01499">
        <w:t xml:space="preserve"> yaşlı Alüvyon Yelpazesi birimlerinin önlem alınmadığı takdirde Mühendislik Problemleri (Ani Oturma, Konsolidasyon Oturması ve Farklı Oturma) oluşturma potansiyelinin yüksek olmasından dolayı rapora konu taşınmazın yerleşime uygunluk durumu Önlemli Alanlar kategorisinde değerlendirilmiş ve mevcut tehlike faktörlerine dayalı olarak ‘’ÖA-5.1’’ (Önlem Alınabilecek Nitelikte, Şişme, Oturma Açısından Sorunlu Alanlar) simgesiyle rapor eki paftalara işlenmiştir. (EK-13) Proje aşamasında alınacak olan önlemler; parsel bazında hazırlanacak olan zemin etüt raporunda detaylı bir şekilde belirtilmelidir.</w:t>
      </w:r>
    </w:p>
    <w:p w14:paraId="162C173C" w14:textId="75A6099F" w:rsidR="00756E15" w:rsidRDefault="00756E15" w:rsidP="00756E15">
      <w:pPr>
        <w:pStyle w:val="Balk1"/>
        <w:numPr>
          <w:ilvl w:val="0"/>
          <w:numId w:val="1"/>
        </w:numPr>
      </w:pPr>
      <w:bookmarkStart w:id="8" w:name="_Toc132797079"/>
      <w:r>
        <w:t>PLANLAMA ALANININ MEVCUT İMAR PLANLARI İLE OLAN İLİŞKİSİ</w:t>
      </w:r>
      <w:bookmarkEnd w:id="8"/>
    </w:p>
    <w:p w14:paraId="1AD6698D" w14:textId="5CC1C03C" w:rsidR="0019001C" w:rsidRDefault="0019001C" w:rsidP="0019001C">
      <w:pPr>
        <w:pStyle w:val="Balk2"/>
        <w:numPr>
          <w:ilvl w:val="1"/>
          <w:numId w:val="1"/>
        </w:numPr>
      </w:pPr>
      <w:bookmarkStart w:id="9" w:name="_Toc132797080"/>
      <w:r>
        <w:t>1/100000 ÖLÇEKLİ AYDIN-DENİZLİ-MUĞLA planlama bölgesi ÇEVRE DÜZENİ PLANI</w:t>
      </w:r>
      <w:bookmarkEnd w:id="9"/>
    </w:p>
    <w:p w14:paraId="775CA8D1" w14:textId="3A726F82" w:rsidR="0019001C" w:rsidRDefault="0019001C" w:rsidP="0019001C">
      <w:pPr>
        <w:spacing w:line="360" w:lineRule="auto"/>
        <w:ind w:firstLine="709"/>
        <w:jc w:val="both"/>
      </w:pPr>
      <w:r w:rsidRPr="005E2A40">
        <w:t xml:space="preserve">Planlama alanını kapsayan Çevre </w:t>
      </w:r>
      <w:r>
        <w:t>v</w:t>
      </w:r>
      <w:r w:rsidRPr="005E2A40">
        <w:t>e Şehircilik Bakanlığı Mekânsal Planlama Genel Müdürlüğü tarafından 09.03.2011 tarihinde onaylanan “Aydın-Muğla-Denizli Planlama Bölgesi 1/100.000 Ölçekli Çevre Düzeni Planı</w:t>
      </w:r>
      <w:r>
        <w:t>”</w:t>
      </w:r>
      <w:r w:rsidR="006E1B34">
        <w:t xml:space="preserve"> içerisinde kalmaktadır</w:t>
      </w:r>
      <w:r w:rsidRPr="005E2A40">
        <w:t>.</w:t>
      </w:r>
    </w:p>
    <w:p w14:paraId="4D954006" w14:textId="6D1979CA" w:rsidR="0019001C" w:rsidRDefault="0019001C" w:rsidP="0019001C">
      <w:pPr>
        <w:spacing w:line="360" w:lineRule="auto"/>
        <w:jc w:val="center"/>
      </w:pPr>
      <w:r w:rsidRPr="005E2A40">
        <w:rPr>
          <w:noProof/>
        </w:rPr>
        <w:lastRenderedPageBreak/>
        <w:drawing>
          <wp:inline distT="0" distB="0" distL="0" distR="0" wp14:anchorId="0A1B93C0" wp14:editId="46478DDE">
            <wp:extent cx="5626220" cy="4397056"/>
            <wp:effectExtent l="38100" t="38100" r="31750" b="419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26220" cy="4397056"/>
                    </a:xfrm>
                    <a:prstGeom prst="rect">
                      <a:avLst/>
                    </a:prstGeom>
                    <a:noFill/>
                    <a:ln w="38100">
                      <a:solidFill>
                        <a:sysClr val="windowText" lastClr="000000"/>
                      </a:solidFill>
                    </a:ln>
                  </pic:spPr>
                </pic:pic>
              </a:graphicData>
            </a:graphic>
          </wp:inline>
        </w:drawing>
      </w:r>
    </w:p>
    <w:p w14:paraId="05622802" w14:textId="4FA1BAFC" w:rsidR="0019001C" w:rsidRPr="005E2A40" w:rsidRDefault="0019001C" w:rsidP="0019001C">
      <w:pPr>
        <w:pStyle w:val="ResimYazs"/>
      </w:pPr>
      <w:bookmarkStart w:id="10" w:name="_Toc132826982"/>
      <w:r>
        <w:t xml:space="preserve">Şekil </w:t>
      </w:r>
      <w:fldSimple w:instr=" SEQ Şekil \* ARABIC ">
        <w:r w:rsidR="006D682B">
          <w:rPr>
            <w:noProof/>
          </w:rPr>
          <w:t>3</w:t>
        </w:r>
      </w:fldSimple>
      <w:r>
        <w:t>: 1/100000 Ölçekli Aydın-Denizli-Muğla Planlama Bölgesi Çevre Düzeni Planı</w:t>
      </w:r>
      <w:bookmarkEnd w:id="10"/>
    </w:p>
    <w:p w14:paraId="7B42B3C6" w14:textId="0EF9715A" w:rsidR="0019001C" w:rsidRPr="005E2A40" w:rsidRDefault="0019001C" w:rsidP="0019001C">
      <w:pPr>
        <w:spacing w:line="360" w:lineRule="auto"/>
        <w:ind w:firstLine="709"/>
        <w:jc w:val="both"/>
      </w:pPr>
      <w:r w:rsidRPr="005E2A40">
        <w:t>Söz konusu</w:t>
      </w:r>
      <w:r w:rsidR="003F1FEE">
        <w:t xml:space="preserve"> plan açıklama</w:t>
      </w:r>
      <w:r w:rsidRPr="005E2A40">
        <w:t xml:space="preserve"> rapor</w:t>
      </w:r>
      <w:r w:rsidR="003F1FEE">
        <w:t>una</w:t>
      </w:r>
      <w:r w:rsidRPr="005E2A40">
        <w:t xml:space="preserve"> göre; </w:t>
      </w:r>
      <w:r>
        <w:t>ö</w:t>
      </w:r>
      <w:r w:rsidRPr="005E2A40">
        <w:t xml:space="preserve">nemli ölçüde verimli tarım topraklarına sahip olan Aydın, ekonomik açıdan tarım sektörünün gelişmiş olduğu iller arasında yer almaktadır. Bu durum, Aydın </w:t>
      </w:r>
      <w:proofErr w:type="spellStart"/>
      <w:r w:rsidRPr="005E2A40">
        <w:t>İli’nin</w:t>
      </w:r>
      <w:proofErr w:type="spellEnd"/>
      <w:r w:rsidRPr="005E2A40">
        <w:t xml:space="preserve"> kalkınma sürecindeki en önemli avantajı olarak görülmektedir.</w:t>
      </w:r>
      <w:r>
        <w:t xml:space="preserve"> </w:t>
      </w:r>
      <w:r w:rsidRPr="005E2A40">
        <w:t xml:space="preserve">Aydın </w:t>
      </w:r>
      <w:proofErr w:type="spellStart"/>
      <w:r>
        <w:t>İli’nin</w:t>
      </w:r>
      <w:proofErr w:type="spellEnd"/>
      <w:r w:rsidRPr="005E2A40">
        <w:t xml:space="preserve"> Nazilli İlçe</w:t>
      </w:r>
      <w:r>
        <w:t>si</w:t>
      </w:r>
      <w:r w:rsidRPr="005E2A40">
        <w:t xml:space="preserve"> kentsel çekim merkezleri olarak ön plana çıkacaktır. </w:t>
      </w:r>
    </w:p>
    <w:p w14:paraId="48F79FA7" w14:textId="3F010EA5" w:rsidR="0019001C" w:rsidRDefault="0019001C" w:rsidP="0019001C">
      <w:pPr>
        <w:spacing w:line="360" w:lineRule="auto"/>
        <w:ind w:firstLine="709"/>
        <w:jc w:val="both"/>
      </w:pPr>
      <w:r w:rsidRPr="005E2A40">
        <w:t>Nazilli</w:t>
      </w:r>
      <w:r>
        <w:t xml:space="preserve">, </w:t>
      </w:r>
      <w:r w:rsidRPr="005E2A40">
        <w:t xml:space="preserve">Aydın </w:t>
      </w:r>
      <w:proofErr w:type="spellStart"/>
      <w:r w:rsidRPr="005E2A40">
        <w:t>İli’nin</w:t>
      </w:r>
      <w:proofErr w:type="spellEnd"/>
      <w:r w:rsidRPr="005E2A40">
        <w:t xml:space="preserve"> hem nüfus hem de </w:t>
      </w:r>
      <w:proofErr w:type="spellStart"/>
      <w:r w:rsidRPr="005E2A40">
        <w:t>sosyo</w:t>
      </w:r>
      <w:proofErr w:type="spellEnd"/>
      <w:r w:rsidRPr="005E2A40">
        <w:t>-ekonomik açıdan en gelişmiş ilçe</w:t>
      </w:r>
      <w:r>
        <w:t>lerinden biridir</w:t>
      </w:r>
      <w:r w:rsidRPr="005E2A40">
        <w:t>.</w:t>
      </w:r>
      <w:r>
        <w:t xml:space="preserve"> </w:t>
      </w:r>
      <w:r w:rsidRPr="005E2A40">
        <w:t xml:space="preserve">Bu doğrultuda, Nazilli İlçesi, 1/100.000 ölçekli </w:t>
      </w:r>
      <w:r>
        <w:t xml:space="preserve">Aydın-Denizli-Muğla Planlama Bölgesi </w:t>
      </w:r>
      <w:r w:rsidRPr="005E2A40">
        <w:t xml:space="preserve">Çevre Düzeni Planı kararlarında Aydın </w:t>
      </w:r>
      <w:proofErr w:type="spellStart"/>
      <w:r w:rsidRPr="005E2A40">
        <w:t>İli’ndeki</w:t>
      </w:r>
      <w:proofErr w:type="spellEnd"/>
      <w:r w:rsidRPr="005E2A40">
        <w:t xml:space="preserve"> tarımsal sanayi odaklarından biri olarak belirlenmiştir.</w:t>
      </w:r>
      <w:r w:rsidR="00F33BF8">
        <w:t xml:space="preserve"> Plan çalışması yapılan alan Çevre Düzeni Planı Hükümlerine göre “Su Yüzeyi</w:t>
      </w:r>
      <w:r w:rsidR="00DB5D24">
        <w:t>, Kentsel Gelişme Alanı, Kentsel Yerleşik Alan</w:t>
      </w:r>
      <w:r w:rsidR="00F33BF8">
        <w:t xml:space="preserve"> ve</w:t>
      </w:r>
      <w:r w:rsidR="00DB5D24">
        <w:t xml:space="preserve"> </w:t>
      </w:r>
      <w:r w:rsidR="00F33BF8">
        <w:t>Tarım Alanı” kullanımında kalmaktadır.</w:t>
      </w:r>
    </w:p>
    <w:p w14:paraId="156C147F" w14:textId="77777777" w:rsidR="00FE2103" w:rsidRDefault="00FE2103" w:rsidP="00FE2103">
      <w:pPr>
        <w:pStyle w:val="Balk2"/>
        <w:numPr>
          <w:ilvl w:val="1"/>
          <w:numId w:val="1"/>
        </w:numPr>
      </w:pPr>
      <w:bookmarkStart w:id="11" w:name="_Toc132797081"/>
      <w:r>
        <w:lastRenderedPageBreak/>
        <w:t>1</w:t>
      </w:r>
      <w:r w:rsidRPr="00553FB1">
        <w:t>/5000 Ölçekli Nazım İmar Planı</w:t>
      </w:r>
      <w:r>
        <w:t xml:space="preserve"> durumu</w:t>
      </w:r>
      <w:bookmarkEnd w:id="11"/>
    </w:p>
    <w:p w14:paraId="357FCB06" w14:textId="163F6DF4" w:rsidR="00FE2103" w:rsidRDefault="00FE2103" w:rsidP="00FE2103">
      <w:pPr>
        <w:spacing w:line="360" w:lineRule="auto"/>
        <w:ind w:firstLine="709"/>
        <w:jc w:val="both"/>
      </w:pPr>
      <w:r>
        <w:t>Plan çalışması yapılan alana ilişkin herhangi bir Nazım İmar Planı çalışması bulunmamaktadır. Ancak plan çalışması yapılan alan Nazilli Nazım İmar Planının doğu tarafında kalmakta olup; mevcut plana bitişik konumdadır.</w:t>
      </w:r>
    </w:p>
    <w:p w14:paraId="5E5787C8" w14:textId="77777777" w:rsidR="00FE2103" w:rsidRDefault="00FE2103" w:rsidP="00FE2103">
      <w:pPr>
        <w:keepNext/>
        <w:spacing w:line="360" w:lineRule="auto"/>
        <w:ind w:firstLine="709"/>
        <w:jc w:val="both"/>
      </w:pPr>
      <w:r>
        <w:rPr>
          <w:noProof/>
        </w:rPr>
        <w:drawing>
          <wp:inline distT="0" distB="0" distL="0" distR="0" wp14:anchorId="46C7A15B" wp14:editId="72783F0B">
            <wp:extent cx="5035550" cy="6699885"/>
            <wp:effectExtent l="0" t="0" r="0" b="571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5550" cy="6699885"/>
                    </a:xfrm>
                    <a:prstGeom prst="rect">
                      <a:avLst/>
                    </a:prstGeom>
                    <a:noFill/>
                  </pic:spPr>
                </pic:pic>
              </a:graphicData>
            </a:graphic>
          </wp:inline>
        </w:drawing>
      </w:r>
    </w:p>
    <w:p w14:paraId="21BABDAE" w14:textId="60A5855D" w:rsidR="00FE2103" w:rsidRDefault="00FE2103" w:rsidP="00FE2103">
      <w:pPr>
        <w:pStyle w:val="ResimYazs"/>
        <w:jc w:val="both"/>
      </w:pPr>
      <w:bookmarkStart w:id="12" w:name="_Toc132826983"/>
      <w:r>
        <w:t xml:space="preserve">Şekil </w:t>
      </w:r>
      <w:r w:rsidR="00FF33F0">
        <w:fldChar w:fldCharType="begin"/>
      </w:r>
      <w:r w:rsidR="00FF33F0">
        <w:instrText xml:space="preserve"> SEQ Şekil \* ARABIC </w:instrText>
      </w:r>
      <w:r w:rsidR="00FF33F0">
        <w:fldChar w:fldCharType="separate"/>
      </w:r>
      <w:r w:rsidR="006D682B">
        <w:rPr>
          <w:noProof/>
        </w:rPr>
        <w:t>4</w:t>
      </w:r>
      <w:r w:rsidR="00FF33F0">
        <w:rPr>
          <w:noProof/>
        </w:rPr>
        <w:fldChar w:fldCharType="end"/>
      </w:r>
      <w:r>
        <w:t>: Mevcut Nazilli Nazım İmar Planında Planlama Alanının Durumu</w:t>
      </w:r>
      <w:bookmarkEnd w:id="12"/>
    </w:p>
    <w:p w14:paraId="79083A92" w14:textId="6F419714" w:rsidR="00FE2103" w:rsidRDefault="00FE2103" w:rsidP="00FE2103">
      <w:pPr>
        <w:pStyle w:val="Balk2"/>
        <w:numPr>
          <w:ilvl w:val="1"/>
          <w:numId w:val="1"/>
        </w:numPr>
      </w:pPr>
      <w:bookmarkStart w:id="13" w:name="_Toc132797082"/>
      <w:r>
        <w:lastRenderedPageBreak/>
        <w:t>1/1000 Ölçekli Uygulama İmar Planı durumu</w:t>
      </w:r>
      <w:bookmarkEnd w:id="13"/>
    </w:p>
    <w:p w14:paraId="4BBBE1EF" w14:textId="77777777" w:rsidR="00FE2103" w:rsidRDefault="00FE2103" w:rsidP="00FE2103">
      <w:pPr>
        <w:spacing w:line="360" w:lineRule="auto"/>
        <w:ind w:firstLine="709"/>
        <w:jc w:val="both"/>
      </w:pPr>
      <w:r>
        <w:t>Planlama çalışması yapılan alana ilişkin herhangi bir Uygulama İmar Planı çalışması bulunmamaktadır. Ancak plan çalışması yapılan alan Nazilli Uygulama İmar Planına bitişik konumdadır.</w:t>
      </w:r>
    </w:p>
    <w:p w14:paraId="55212297" w14:textId="77777777" w:rsidR="00FE2103" w:rsidRDefault="00FE2103" w:rsidP="00FE2103">
      <w:pPr>
        <w:keepNext/>
        <w:spacing w:line="360" w:lineRule="auto"/>
        <w:ind w:firstLine="284"/>
        <w:jc w:val="both"/>
      </w:pPr>
      <w:r>
        <w:rPr>
          <w:noProof/>
        </w:rPr>
        <w:drawing>
          <wp:inline distT="0" distB="0" distL="0" distR="0" wp14:anchorId="69EB9892" wp14:editId="30589075">
            <wp:extent cx="5176916" cy="6705600"/>
            <wp:effectExtent l="38100" t="38100" r="43180" b="3810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rgenn_1000.jpg"/>
                    <pic:cNvPicPr/>
                  </pic:nvPicPr>
                  <pic:blipFill rotWithShape="1">
                    <a:blip r:embed="rId14" cstate="print">
                      <a:extLst>
                        <a:ext uri="{28A0092B-C50C-407E-A947-70E740481C1C}">
                          <a14:useLocalDpi xmlns:a14="http://schemas.microsoft.com/office/drawing/2010/main" val="0"/>
                        </a:ext>
                      </a:extLst>
                    </a:blip>
                    <a:srcRect l="1501" t="4003" b="4203"/>
                    <a:stretch/>
                  </pic:blipFill>
                  <pic:spPr bwMode="auto">
                    <a:xfrm>
                      <a:off x="0" y="0"/>
                      <a:ext cx="5191579" cy="6724593"/>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4E2B812" w14:textId="299A19D5" w:rsidR="00FE2103" w:rsidRDefault="00FE2103" w:rsidP="00FE2103">
      <w:pPr>
        <w:pStyle w:val="ResimYazs"/>
        <w:jc w:val="both"/>
      </w:pPr>
      <w:bookmarkStart w:id="14" w:name="_Toc132826984"/>
      <w:r>
        <w:t xml:space="preserve">Şekil </w:t>
      </w:r>
      <w:r w:rsidR="00FF33F0">
        <w:fldChar w:fldCharType="begin"/>
      </w:r>
      <w:r w:rsidR="00FF33F0">
        <w:instrText xml:space="preserve"> SEQ Şekil \* ARABIC </w:instrText>
      </w:r>
      <w:r w:rsidR="00FF33F0">
        <w:fldChar w:fldCharType="separate"/>
      </w:r>
      <w:r w:rsidR="006D682B">
        <w:rPr>
          <w:noProof/>
        </w:rPr>
        <w:t>5</w:t>
      </w:r>
      <w:r w:rsidR="00FF33F0">
        <w:rPr>
          <w:noProof/>
        </w:rPr>
        <w:fldChar w:fldCharType="end"/>
      </w:r>
      <w:r>
        <w:t>: Mevcut Nazilli Uygulama İmar Planında Planlama Alanının Durumu</w:t>
      </w:r>
      <w:bookmarkEnd w:id="14"/>
      <w:r>
        <w:t xml:space="preserve"> </w:t>
      </w:r>
    </w:p>
    <w:p w14:paraId="39374E4E" w14:textId="239D2C1B" w:rsidR="004D0DCA" w:rsidRDefault="004D0DCA" w:rsidP="00FE2103">
      <w:pPr>
        <w:pStyle w:val="Balk1"/>
        <w:numPr>
          <w:ilvl w:val="0"/>
          <w:numId w:val="15"/>
        </w:numPr>
      </w:pPr>
      <w:bookmarkStart w:id="15" w:name="_Toc132797083"/>
      <w:r>
        <w:lastRenderedPageBreak/>
        <w:t>PLANLAMA ÇALIŞMASINA ESAS KURUM GÖRÜŞLERİNİN İRDELENMESİ</w:t>
      </w:r>
      <w:bookmarkEnd w:id="15"/>
    </w:p>
    <w:p w14:paraId="5FB1DBF4" w14:textId="36CFEA99" w:rsidR="006E1B34" w:rsidRPr="006E1B34" w:rsidRDefault="006E1B34" w:rsidP="006E1B34">
      <w:pPr>
        <w:spacing w:line="360" w:lineRule="auto"/>
        <w:ind w:firstLine="709"/>
        <w:jc w:val="both"/>
      </w:pPr>
      <w:r>
        <w:t xml:space="preserve">Çevre, Şehircilik ve İklim Değişikliği Bakanlığı, </w:t>
      </w:r>
      <w:proofErr w:type="spellStart"/>
      <w:r>
        <w:t>Mekansal</w:t>
      </w:r>
      <w:proofErr w:type="spellEnd"/>
      <w:r>
        <w:t xml:space="preserve"> Planlama Genel Müdürlüğü tarafından planlama çalışmasına esas olmak üzere ilgili kurum görüşleri 27.01.2023 Tarih ve </w:t>
      </w:r>
      <w:r w:rsidR="00641707">
        <w:t>5637514 sayılı yazısı ile talep edilmiştir. Talep edilen kurum görüşlerinin cevap yazıları incelendiğinde planlama çalışmalarına yön verecek kurum görüşleri şu şekildedir:</w:t>
      </w:r>
    </w:p>
    <w:p w14:paraId="02AEBF76" w14:textId="627B7C7E" w:rsidR="004D0DCA" w:rsidRDefault="004D0DCA" w:rsidP="006E1B34">
      <w:pPr>
        <w:pStyle w:val="ListeParagraf"/>
        <w:numPr>
          <w:ilvl w:val="0"/>
          <w:numId w:val="14"/>
        </w:numPr>
        <w:spacing w:line="360" w:lineRule="auto"/>
        <w:ind w:left="0" w:firstLine="851"/>
        <w:jc w:val="both"/>
      </w:pPr>
      <w:r>
        <w:t>ADM</w:t>
      </w:r>
      <w:r w:rsidR="00641707">
        <w:t xml:space="preserve"> Elektrik Dağıtım A.Ş.</w:t>
      </w:r>
      <w:r>
        <w:t xml:space="preserve"> ilgi </w:t>
      </w:r>
      <w:r w:rsidR="00641707">
        <w:t xml:space="preserve">kurum görüşü talebine </w:t>
      </w:r>
      <w:r>
        <w:t>ceva</w:t>
      </w:r>
      <w:r w:rsidR="00B474B5">
        <w:t>p yazısında,</w:t>
      </w:r>
      <w:r>
        <w:t xml:space="preserve"> “söz konusu planlama alanına şirketimiz sorumluluğunda (TEDAŞ’a ait) mevcut elektrik dağıtım tesislerinin isabet ettiği tespit edilmiştir. Bu tesislerin Elektrik Kuvvetli Akım Tesisleri Yönetmeliği’ne göre korunması gerekmektedir. Ayrıca, parselin plan çalışması sonrası kazanacağı arazi kullanım kararları da göz önünde bulundurularak kentin ve bölgenin enerji ihtiyacını karşılamak amacıyla yerin uygunluk onayı şirketimizden alınmak suretiyle Ek-3’te yer alan paftada yeri işaretli alanda yola cepheli 4m x 12m = 48m² ebatlarında (çekme mesafesi hariç) 4 adet Trafo Alanı ayrılması gerekmektedir.” </w:t>
      </w:r>
      <w:r w:rsidR="007E699D">
        <w:t>Şeklinde g</w:t>
      </w:r>
      <w:r>
        <w:t xml:space="preserve">örüş bildirmiştir. </w:t>
      </w:r>
      <w:r w:rsidR="00641707">
        <w:t>Bu görüş kapsamında talep edilen trafo alanları, ölçek olarak 1/5000 ölçekli Nazım İmar Planında gösterilemeyeceğinden, 1/1000 ölçekli uygulama İmar Planı kararlarında değerlendirilecektir.</w:t>
      </w:r>
    </w:p>
    <w:p w14:paraId="35507EE5" w14:textId="7A3F1E54" w:rsidR="004D0DCA" w:rsidRDefault="00641707" w:rsidP="00641707">
      <w:pPr>
        <w:pStyle w:val="ListeParagraf"/>
        <w:numPr>
          <w:ilvl w:val="0"/>
          <w:numId w:val="14"/>
        </w:numPr>
        <w:spacing w:line="360" w:lineRule="auto"/>
        <w:ind w:left="0" w:firstLine="851"/>
        <w:jc w:val="both"/>
      </w:pPr>
      <w:r>
        <w:t>Aydın Büyükşehir Belediyesi, Aydın Su ve Kanalizasyon İdaresi Genel Müdürlüğü, Emlak ve İstimlak Dairesi Başkanlığı, Emlak Şube Müdürlüğü ilgili kurum görüş</w:t>
      </w:r>
      <w:r w:rsidR="00B474B5">
        <w:t>ü talebine cevap</w:t>
      </w:r>
      <w:r w:rsidR="004D0DCA">
        <w:t xml:space="preserve"> yazısında</w:t>
      </w:r>
      <w:r w:rsidR="00B474B5">
        <w:t>,</w:t>
      </w:r>
      <w:r w:rsidR="004D0DCA">
        <w:t xml:space="preserve"> “175 ada 1 parselin ya</w:t>
      </w:r>
      <w:r w:rsidR="007E699D">
        <w:t xml:space="preserve">nındaki 251 ada 1 parsel ile kesiştiği yerde ekte belirtilen 1 adet </w:t>
      </w:r>
      <w:proofErr w:type="spellStart"/>
      <w:r w:rsidR="007E699D">
        <w:t>Arslanlı</w:t>
      </w:r>
      <w:proofErr w:type="spellEnd"/>
      <w:r w:rsidR="007E699D">
        <w:t xml:space="preserve"> içme suyu sondajı yeraltı dalgıç pompası ve yeraltı ENH </w:t>
      </w:r>
      <w:proofErr w:type="spellStart"/>
      <w:r w:rsidR="007E699D">
        <w:t>branjman</w:t>
      </w:r>
      <w:proofErr w:type="spellEnd"/>
      <w:r w:rsidR="007E699D">
        <w:t xml:space="preserve"> kablosu bulunmaktadır. DSİ 21. Bölge Müdürlüğü ile Genel Müdürlüğümüz arasında içme suyu terfi hattı geçiş şartlarına ilişkin protokol 30.12.2022 tarihinde imzalanmıştır. Söz konusu protokole uygun olarak ve ekte verilen güzergahtaki içme suyu terfi hattı deplase projesinin döşeme çalışmaları devam etmekte olup, Mergen Çayı sağ sahil kesiminde döşenen terfi hattının korunması ve zarar verilmemesi gerekmektedir. Eklerde sunulan İdaremizle ilişiği bulunan sanat yapılarının korunması iş bu yazı ile belirtilmemiş İdaremiz sorumluluğunda yapı bulunması halinde zarar verilmeden İdaremize bilgi verilmesi ve personelimiz ile koordineli çalışması gerekmektedir. Bahse konu alanda bulunan eski sondaj borusu ana hattı tahliye edilmiş olup, kanalizasyon hattımız bulunmamaktadır. Ancak söz konusu proje kapsamında oluşacak atık suların </w:t>
      </w:r>
      <w:proofErr w:type="spellStart"/>
      <w:r w:rsidR="007E699D">
        <w:t>bertarafı</w:t>
      </w:r>
      <w:proofErr w:type="spellEnd"/>
      <w:r w:rsidR="007E699D">
        <w:t xml:space="preserve"> Aydın Büyükşehir Belediyesi ASKİ Genel Müdürlüğü Atık Suların Kanalizasyon Şebekesine Deşarj Yönetmeliği şartlarına uygun yapılması ve atık su </w:t>
      </w:r>
      <w:r w:rsidR="007E699D">
        <w:lastRenderedPageBreak/>
        <w:t>miktarını karşılayacak ölçülerde ön arıtma/kum yağ tutucu ve ızgaranın konulması gerekmektedir.” Şeklinde görüş bildirmiştir.</w:t>
      </w:r>
      <w:r w:rsidR="00B474B5">
        <w:t xml:space="preserve"> İlgili kurum görüş cevabında belirtilen hususlar plan notu oluşturularak 1/5000 ölçekli Nazım İmar Planı paftasına aktarılmıştır.</w:t>
      </w:r>
    </w:p>
    <w:p w14:paraId="5D22C2A1" w14:textId="77777777" w:rsidR="00B474B5" w:rsidRDefault="00437F46" w:rsidP="00B474B5">
      <w:pPr>
        <w:pStyle w:val="ListeParagraf"/>
        <w:numPr>
          <w:ilvl w:val="0"/>
          <w:numId w:val="14"/>
        </w:numPr>
        <w:spacing w:line="360" w:lineRule="auto"/>
        <w:ind w:left="0" w:firstLine="851"/>
        <w:jc w:val="both"/>
      </w:pPr>
      <w:r>
        <w:t>D</w:t>
      </w:r>
      <w:r w:rsidR="00B474B5">
        <w:t>evlet Su işleri</w:t>
      </w:r>
      <w:r>
        <w:t xml:space="preserve"> 21. Bölge Müdürlüğü</w:t>
      </w:r>
      <w:r w:rsidR="00B474B5">
        <w:t xml:space="preserve"> ilgili kurum görüşü talebine cevap yazısında,</w:t>
      </w:r>
      <w:r>
        <w:t xml:space="preserve"> “Bahse konu rezerv yapı alanı olarak ayrılan 161.082,71 m²’lik alana mücavir durumda Kurumumuzca ıslah çalışması devam etmekte olan Mergen Çayı Taşkın Koruma projemiz bulunmaktadır. İmar çalışması neticesinde, imara açılması planlanan alanın inşaat ve yaşam faaliyetlerinin; Kurumumuzca Mergen Çayı’nın Islah projesinin tamamlanması sonrasında yapılması koşuluyla” </w:t>
      </w:r>
      <w:r w:rsidR="009C2F50">
        <w:t>Şeklinde görüş bildirmiştir.</w:t>
      </w:r>
      <w:r w:rsidR="00B474B5">
        <w:t xml:space="preserve"> İlgili kurum görüş cevabında belirtilen hususlar plan notu oluşturularak 1/5000 ölçekli Nazım İmar Planı paftasına aktarılmıştır.</w:t>
      </w:r>
    </w:p>
    <w:p w14:paraId="00506A99" w14:textId="273ED3B7" w:rsidR="00437F46" w:rsidRPr="004D0DCA" w:rsidRDefault="00B474B5" w:rsidP="00B474B5">
      <w:pPr>
        <w:pStyle w:val="ListeParagraf"/>
        <w:numPr>
          <w:ilvl w:val="0"/>
          <w:numId w:val="14"/>
        </w:numPr>
        <w:spacing w:line="360" w:lineRule="auto"/>
        <w:ind w:left="0" w:firstLine="851"/>
        <w:jc w:val="both"/>
      </w:pPr>
      <w:r>
        <w:t>Devlet Demiryolları İşletmesi Genel Müdürlüğü, TCDD 3. Bölge Müdürlüğü, Emlak İstimlak Müdürlüğü ilgili kurum görüşü talebine cevap yazısında belirtilen hususlar plan notu oluşturularak 1/5000 ölçekli Nazım İmar Planı paftasına aktarılmıştır.</w:t>
      </w:r>
    </w:p>
    <w:p w14:paraId="35554EEE" w14:textId="4D511A04" w:rsidR="00D82E9B" w:rsidRPr="00D82E9B" w:rsidRDefault="00D82E9B" w:rsidP="00FE2103">
      <w:pPr>
        <w:pStyle w:val="Balk1"/>
        <w:numPr>
          <w:ilvl w:val="0"/>
          <w:numId w:val="15"/>
        </w:numPr>
      </w:pPr>
      <w:bookmarkStart w:id="16" w:name="_Toc132797084"/>
      <w:r>
        <w:t xml:space="preserve">PLAN </w:t>
      </w:r>
      <w:r w:rsidR="00553FB1">
        <w:t>çalışmasının</w:t>
      </w:r>
      <w:r>
        <w:t xml:space="preserve"> GEREKÇESİ</w:t>
      </w:r>
      <w:r w:rsidR="00471726">
        <w:t xml:space="preserve"> ve PLANLAMA KARARLARI</w:t>
      </w:r>
      <w:bookmarkEnd w:id="16"/>
    </w:p>
    <w:p w14:paraId="075BBA48" w14:textId="3943A261" w:rsidR="00AF023D" w:rsidRDefault="00AF023D" w:rsidP="00AF023D">
      <w:pPr>
        <w:spacing w:line="360" w:lineRule="auto"/>
        <w:ind w:firstLine="709"/>
        <w:jc w:val="both"/>
      </w:pPr>
      <w:r>
        <w:t xml:space="preserve">Plan çalışması yapılan alan </w:t>
      </w:r>
      <w:proofErr w:type="spellStart"/>
      <w:r>
        <w:t>Arslanlı</w:t>
      </w:r>
      <w:proofErr w:type="spellEnd"/>
      <w:r>
        <w:t xml:space="preserve"> Cumhuriyet Mahallesi sınırları içerisinde bulunan Ada No:175- Parsel No:1’de kayıtlı taşınmazı ve çevresini kapsamaktadır. Bu taşınmaz içerisinde geçen Mergen Çayına ait Islah Projeleri tamamlanmış olup, proje kapsamı dışında kalan alana ilişkin plan çalışması yapılmaktadır. Bu çalışma yapılırken Nazilli Nazım İmar Planı Kararları ile birlikte değerlendirilerek planlar arasında uyum ve bütüncüllüğün sağlanması hedeflenmiştir. Bu amaçla, onaylı İmar Planı paftaları ve onaylı halihazır haritalar üzerine 1/</w:t>
      </w:r>
      <w:r w:rsidR="00AD3B0A">
        <w:t>5</w:t>
      </w:r>
      <w:r>
        <w:t xml:space="preserve">000 ölçekli </w:t>
      </w:r>
      <w:r w:rsidR="00AD3B0A">
        <w:t>Nazım</w:t>
      </w:r>
      <w:r>
        <w:t xml:space="preserve"> İmar Planı çalışması yapılmıştır.</w:t>
      </w:r>
    </w:p>
    <w:p w14:paraId="5A2B4126" w14:textId="2C04905C" w:rsidR="00AF023D" w:rsidRDefault="00AF023D" w:rsidP="00AF023D">
      <w:pPr>
        <w:spacing w:line="360" w:lineRule="auto"/>
        <w:ind w:firstLine="709"/>
        <w:jc w:val="both"/>
      </w:pPr>
      <w:r>
        <w:t xml:space="preserve">Plan çalışması yapılan alan Çevre, Şehircilik ve İklim Değişikliği Bakanlığı, Altyapı ve Kentsel Dönüşüm Hizmetleri Genel Müdürlüğü’nün 29.12.2022 tarih ve 5379902 sayılı görüşünde özetle “Bakanlığımıza tahsis edilen 161.082,71 m2’lik kısmı; 6306 sayılı Kanunun 2. Maddesinin 1. Fıkrasının (c) bendi uyarınca Bakanlık Makamının 19.12.2022 tarih ve 5295523 sayılı Olur’u ile Rezerv Yapı Alanı olarak belirlendiği ve anılan taşınmazın 6306 </w:t>
      </w:r>
      <w:r w:rsidR="00AD3B0A">
        <w:t xml:space="preserve">Sayılı Kanunun </w:t>
      </w:r>
      <w:r>
        <w:t xml:space="preserve">6. Maddesinin (e) ve (g) bendi ile Dönüşüm Projeleri özel hesabı Yönetmeliği’nin 25. Maddesinin 2. Fıkrası kapsamında satışına esas olmak üzere </w:t>
      </w:r>
      <w:r w:rsidR="00AD3B0A">
        <w:t xml:space="preserve">“Küçük Sanayi Alanı” </w:t>
      </w:r>
      <w:r>
        <w:t xml:space="preserve">olarak imar planı çalışması yapılmasına yönelik işlemlere başlanılması” hususu </w:t>
      </w:r>
      <w:r>
        <w:lastRenderedPageBreak/>
        <w:t>bildirmiştir. Bu görüş çerçevesinde DSİ 21. Bölge Müdürlüğü tarafından onaylanan “Mergen Çayı Islah Projesi” dışında kalan rezerv alanı ve çevresini kapsayan imar planı çalışması yapılmıştır.</w:t>
      </w:r>
    </w:p>
    <w:p w14:paraId="2E3EED36" w14:textId="77777777" w:rsidR="00AF023D" w:rsidRDefault="00AF023D" w:rsidP="00AF023D">
      <w:pPr>
        <w:keepNext/>
        <w:spacing w:line="360" w:lineRule="auto"/>
        <w:jc w:val="both"/>
      </w:pPr>
      <w:r>
        <w:rPr>
          <w:noProof/>
        </w:rPr>
        <w:drawing>
          <wp:inline distT="0" distB="0" distL="0" distR="0" wp14:anchorId="504EAD33" wp14:editId="4734264D">
            <wp:extent cx="4406536" cy="62103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1901" cy="6231954"/>
                    </a:xfrm>
                    <a:prstGeom prst="rect">
                      <a:avLst/>
                    </a:prstGeom>
                    <a:noFill/>
                  </pic:spPr>
                </pic:pic>
              </a:graphicData>
            </a:graphic>
          </wp:inline>
        </w:drawing>
      </w:r>
    </w:p>
    <w:p w14:paraId="6EF50B64" w14:textId="7C96C524" w:rsidR="00AF023D" w:rsidRDefault="00AF023D" w:rsidP="009C2F50">
      <w:pPr>
        <w:pStyle w:val="ResimYazs"/>
        <w:jc w:val="both"/>
      </w:pPr>
      <w:bookmarkStart w:id="17" w:name="_Toc132826985"/>
      <w:r>
        <w:t xml:space="preserve">Şekil </w:t>
      </w:r>
      <w:fldSimple w:instr=" SEQ Şekil \* ARABIC ">
        <w:r w:rsidR="006D682B">
          <w:rPr>
            <w:noProof/>
          </w:rPr>
          <w:t>6</w:t>
        </w:r>
      </w:fldSimple>
      <w:r>
        <w:t>: DSİ 21. Bölge Müdürlüğü tarafından onaylanan Mergen Çayı Islah Projesi</w:t>
      </w:r>
      <w:bookmarkEnd w:id="17"/>
    </w:p>
    <w:p w14:paraId="0CB2406A" w14:textId="27C4A2AA" w:rsidR="00AF023D" w:rsidRDefault="00AF023D" w:rsidP="00AF023D">
      <w:pPr>
        <w:spacing w:line="360" w:lineRule="auto"/>
        <w:ind w:firstLine="709"/>
        <w:jc w:val="both"/>
      </w:pPr>
      <w:r>
        <w:t xml:space="preserve">Hazırlanan plan çalışması ile beraber Mergen Çayının Islah Projesi dışında kalan alana ilişkin “Küçük Sanayi Sitesi, Ticaret Alanı, Park Alanı, </w:t>
      </w:r>
      <w:r w:rsidR="00AD3B0A">
        <w:t>İbadet Yeri</w:t>
      </w:r>
      <w:r>
        <w:t xml:space="preserve"> ve Taşıt Yolları” önerilerek mevcut onaylı Nazilli İmar Planına uygun halde planlama kararları üretilmiştir. </w:t>
      </w:r>
    </w:p>
    <w:p w14:paraId="2D5DC833" w14:textId="67EF7FD3" w:rsidR="00AF023D" w:rsidRDefault="00AF023D" w:rsidP="00AF023D">
      <w:pPr>
        <w:spacing w:line="360" w:lineRule="auto"/>
        <w:ind w:firstLine="709"/>
        <w:jc w:val="both"/>
      </w:pPr>
      <w:r>
        <w:lastRenderedPageBreak/>
        <w:t>Mevcut onaylı Nazilli İmar Planında, plan çalışması yaptığımız parselin batı cephesinde bulunan 30 metre genişliğindeki taşıt yolu korunmuştur. Bu taşıt yoluna bağlanan alt kademe taşıt yolları dikkate alınarak planlama alanı içerisinde yeni taşıt yolları oluşturulmuştur. Ayrıca plan çalışması kapsamında onaylı Mergen Çayı Projesinin sınırları “Su Yüzeyi” fonksiyonu olarak plana işlenmiştir.</w:t>
      </w:r>
    </w:p>
    <w:p w14:paraId="6A07BC75" w14:textId="77777777" w:rsidR="00AD3B0A" w:rsidRDefault="00AD3B0A" w:rsidP="00AF023D">
      <w:pPr>
        <w:spacing w:line="360" w:lineRule="auto"/>
        <w:ind w:firstLine="709"/>
        <w:jc w:val="both"/>
      </w:pPr>
    </w:p>
    <w:p w14:paraId="5486AE94" w14:textId="2690447B" w:rsidR="009E7A7E" w:rsidRDefault="009E7A7E" w:rsidP="009E7A7E">
      <w:pPr>
        <w:pStyle w:val="ResimYazs"/>
        <w:keepNext/>
      </w:pPr>
      <w:bookmarkStart w:id="18" w:name="_Toc125030234"/>
      <w:r>
        <w:t xml:space="preserve">Tablo </w:t>
      </w:r>
      <w:fldSimple w:instr=" SEQ Tablo \* ARABIC ">
        <w:r>
          <w:rPr>
            <w:noProof/>
          </w:rPr>
          <w:t>1</w:t>
        </w:r>
      </w:fldSimple>
      <w:r>
        <w:t>: Kent Karakter Tablosu</w:t>
      </w:r>
      <w:bookmarkEnd w:id="18"/>
      <w:r w:rsidR="00BB044D">
        <w:t xml:space="preserve"> </w:t>
      </w:r>
    </w:p>
    <w:tbl>
      <w:tblPr>
        <w:tblW w:w="6787" w:type="dxa"/>
        <w:tblCellMar>
          <w:left w:w="70" w:type="dxa"/>
          <w:right w:w="70" w:type="dxa"/>
        </w:tblCellMar>
        <w:tblLook w:val="04A0" w:firstRow="1" w:lastRow="0" w:firstColumn="1" w:lastColumn="0" w:noHBand="0" w:noVBand="1"/>
      </w:tblPr>
      <w:tblGrid>
        <w:gridCol w:w="2725"/>
        <w:gridCol w:w="2346"/>
        <w:gridCol w:w="1716"/>
      </w:tblGrid>
      <w:tr w:rsidR="00BD2256" w14:paraId="59CF16A8" w14:textId="77777777" w:rsidTr="009E7A7E">
        <w:trPr>
          <w:trHeight w:val="425"/>
        </w:trPr>
        <w:tc>
          <w:tcPr>
            <w:tcW w:w="27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DCC69" w14:textId="2BA60FAF" w:rsidR="00BD2256" w:rsidRPr="0035126A" w:rsidRDefault="00BD2256" w:rsidP="00BD2256">
            <w:pPr>
              <w:jc w:val="center"/>
              <w:rPr>
                <w:color w:val="000000"/>
                <w:sz w:val="22"/>
                <w:szCs w:val="22"/>
              </w:rPr>
            </w:pPr>
            <w:r>
              <w:rPr>
                <w:color w:val="000000"/>
              </w:rPr>
              <w:t>Fonksiyonlar</w:t>
            </w:r>
          </w:p>
        </w:tc>
        <w:tc>
          <w:tcPr>
            <w:tcW w:w="2346" w:type="dxa"/>
            <w:tcBorders>
              <w:top w:val="single" w:sz="4" w:space="0" w:color="auto"/>
              <w:left w:val="nil"/>
              <w:bottom w:val="single" w:sz="4" w:space="0" w:color="auto"/>
              <w:right w:val="single" w:sz="4" w:space="0" w:color="auto"/>
            </w:tcBorders>
            <w:shd w:val="clear" w:color="auto" w:fill="auto"/>
            <w:noWrap/>
            <w:vAlign w:val="center"/>
            <w:hideMark/>
          </w:tcPr>
          <w:p w14:paraId="56F7974F" w14:textId="4FEF57B8" w:rsidR="00BD2256" w:rsidRPr="0035126A" w:rsidRDefault="00BD2256" w:rsidP="00BD2256">
            <w:pPr>
              <w:jc w:val="center"/>
              <w:rPr>
                <w:color w:val="000000"/>
                <w:sz w:val="22"/>
                <w:szCs w:val="22"/>
              </w:rPr>
            </w:pPr>
            <w:r>
              <w:rPr>
                <w:color w:val="000000"/>
              </w:rPr>
              <w:t>Yüzölçümü (m²)</w:t>
            </w:r>
          </w:p>
        </w:tc>
        <w:tc>
          <w:tcPr>
            <w:tcW w:w="1716" w:type="dxa"/>
            <w:tcBorders>
              <w:top w:val="single" w:sz="4" w:space="0" w:color="auto"/>
              <w:left w:val="nil"/>
              <w:bottom w:val="single" w:sz="4" w:space="0" w:color="auto"/>
              <w:right w:val="single" w:sz="4" w:space="0" w:color="auto"/>
            </w:tcBorders>
            <w:shd w:val="clear" w:color="auto" w:fill="auto"/>
            <w:noWrap/>
            <w:vAlign w:val="center"/>
            <w:hideMark/>
          </w:tcPr>
          <w:p w14:paraId="73749042" w14:textId="5AAAF7B9" w:rsidR="00BD2256" w:rsidRPr="0035126A" w:rsidRDefault="00BD2256" w:rsidP="00BD2256">
            <w:pPr>
              <w:jc w:val="center"/>
              <w:rPr>
                <w:color w:val="000000"/>
                <w:sz w:val="22"/>
                <w:szCs w:val="22"/>
              </w:rPr>
            </w:pPr>
            <w:r>
              <w:rPr>
                <w:color w:val="000000"/>
              </w:rPr>
              <w:t>Oran</w:t>
            </w:r>
          </w:p>
        </w:tc>
      </w:tr>
      <w:tr w:rsidR="00BD2256" w14:paraId="0CFD4326" w14:textId="77777777" w:rsidTr="00EC7E5D">
        <w:trPr>
          <w:trHeight w:val="425"/>
        </w:trPr>
        <w:tc>
          <w:tcPr>
            <w:tcW w:w="2725" w:type="dxa"/>
            <w:tcBorders>
              <w:top w:val="nil"/>
              <w:left w:val="single" w:sz="4" w:space="0" w:color="auto"/>
              <w:bottom w:val="single" w:sz="4" w:space="0" w:color="auto"/>
              <w:right w:val="single" w:sz="4" w:space="0" w:color="auto"/>
            </w:tcBorders>
            <w:shd w:val="clear" w:color="auto" w:fill="auto"/>
            <w:noWrap/>
            <w:vAlign w:val="center"/>
            <w:hideMark/>
          </w:tcPr>
          <w:p w14:paraId="78A50D69" w14:textId="33DE09DF" w:rsidR="00BD2256" w:rsidRPr="0035126A" w:rsidRDefault="00BD2256" w:rsidP="00BD2256">
            <w:pPr>
              <w:rPr>
                <w:color w:val="000000"/>
              </w:rPr>
            </w:pPr>
            <w:r>
              <w:rPr>
                <w:color w:val="000000"/>
              </w:rPr>
              <w:t>Küçük Sanayi Sitesi</w:t>
            </w:r>
          </w:p>
        </w:tc>
        <w:tc>
          <w:tcPr>
            <w:tcW w:w="2346" w:type="dxa"/>
            <w:tcBorders>
              <w:top w:val="nil"/>
              <w:left w:val="nil"/>
              <w:bottom w:val="single" w:sz="4" w:space="0" w:color="auto"/>
              <w:right w:val="single" w:sz="4" w:space="0" w:color="auto"/>
            </w:tcBorders>
            <w:shd w:val="clear" w:color="auto" w:fill="auto"/>
            <w:noWrap/>
            <w:vAlign w:val="center"/>
            <w:hideMark/>
          </w:tcPr>
          <w:p w14:paraId="6F0061F0" w14:textId="79EAF3DA" w:rsidR="00BD2256" w:rsidRPr="0035126A" w:rsidRDefault="00BD2256" w:rsidP="00BD2256">
            <w:pPr>
              <w:jc w:val="center"/>
              <w:rPr>
                <w:color w:val="000000"/>
              </w:rPr>
            </w:pPr>
            <w:r>
              <w:rPr>
                <w:color w:val="000000"/>
              </w:rPr>
              <w:t>100</w:t>
            </w:r>
            <w:r w:rsidR="006D682B">
              <w:rPr>
                <w:color w:val="000000"/>
              </w:rPr>
              <w:t>.</w:t>
            </w:r>
            <w:r>
              <w:rPr>
                <w:color w:val="000000"/>
              </w:rPr>
              <w:t>598</w:t>
            </w:r>
            <w:r w:rsidR="006228C4">
              <w:rPr>
                <w:color w:val="000000"/>
              </w:rPr>
              <w:t>,00</w:t>
            </w:r>
          </w:p>
        </w:tc>
        <w:tc>
          <w:tcPr>
            <w:tcW w:w="1716" w:type="dxa"/>
            <w:tcBorders>
              <w:top w:val="nil"/>
              <w:left w:val="nil"/>
              <w:bottom w:val="single" w:sz="4" w:space="0" w:color="auto"/>
              <w:right w:val="single" w:sz="4" w:space="0" w:color="auto"/>
            </w:tcBorders>
            <w:shd w:val="clear" w:color="auto" w:fill="auto"/>
            <w:noWrap/>
            <w:vAlign w:val="center"/>
            <w:hideMark/>
          </w:tcPr>
          <w:p w14:paraId="7CBA2A7F" w14:textId="14AC399E" w:rsidR="00BD2256" w:rsidRPr="0035126A" w:rsidRDefault="00BD2256" w:rsidP="00BD2256">
            <w:pPr>
              <w:jc w:val="center"/>
              <w:rPr>
                <w:color w:val="000000"/>
              </w:rPr>
            </w:pPr>
            <w:r>
              <w:rPr>
                <w:b/>
                <w:bCs/>
                <w:color w:val="000000"/>
              </w:rPr>
              <w:t>29.10%</w:t>
            </w:r>
          </w:p>
        </w:tc>
      </w:tr>
      <w:tr w:rsidR="00BD2256" w14:paraId="49684D3F" w14:textId="77777777" w:rsidTr="00EC7E5D">
        <w:trPr>
          <w:trHeight w:val="425"/>
        </w:trPr>
        <w:tc>
          <w:tcPr>
            <w:tcW w:w="2725" w:type="dxa"/>
            <w:tcBorders>
              <w:top w:val="nil"/>
              <w:left w:val="single" w:sz="4" w:space="0" w:color="auto"/>
              <w:bottom w:val="single" w:sz="4" w:space="0" w:color="auto"/>
              <w:right w:val="single" w:sz="4" w:space="0" w:color="auto"/>
            </w:tcBorders>
            <w:shd w:val="clear" w:color="auto" w:fill="auto"/>
            <w:noWrap/>
            <w:vAlign w:val="center"/>
            <w:hideMark/>
          </w:tcPr>
          <w:p w14:paraId="6B05C9C4" w14:textId="40E2507C" w:rsidR="00BD2256" w:rsidRPr="0035126A" w:rsidRDefault="00BD2256" w:rsidP="00BD2256">
            <w:pPr>
              <w:rPr>
                <w:color w:val="000000"/>
              </w:rPr>
            </w:pPr>
            <w:r>
              <w:rPr>
                <w:color w:val="000000"/>
              </w:rPr>
              <w:t>Ticaret</w:t>
            </w:r>
            <w:r w:rsidR="00F17FBC">
              <w:rPr>
                <w:color w:val="000000"/>
              </w:rPr>
              <w:t xml:space="preserve"> Alanı</w:t>
            </w:r>
          </w:p>
        </w:tc>
        <w:tc>
          <w:tcPr>
            <w:tcW w:w="2346" w:type="dxa"/>
            <w:tcBorders>
              <w:top w:val="nil"/>
              <w:left w:val="nil"/>
              <w:bottom w:val="single" w:sz="4" w:space="0" w:color="auto"/>
              <w:right w:val="single" w:sz="4" w:space="0" w:color="auto"/>
            </w:tcBorders>
            <w:shd w:val="clear" w:color="auto" w:fill="auto"/>
            <w:noWrap/>
            <w:vAlign w:val="center"/>
            <w:hideMark/>
          </w:tcPr>
          <w:p w14:paraId="581A508C" w14:textId="1886EC5E" w:rsidR="00BD2256" w:rsidRPr="0035126A" w:rsidRDefault="00BD2256" w:rsidP="00BD2256">
            <w:pPr>
              <w:jc w:val="center"/>
              <w:rPr>
                <w:color w:val="000000"/>
              </w:rPr>
            </w:pPr>
            <w:r>
              <w:rPr>
                <w:color w:val="000000"/>
              </w:rPr>
              <w:t>5</w:t>
            </w:r>
            <w:r w:rsidR="006D682B">
              <w:rPr>
                <w:color w:val="000000"/>
              </w:rPr>
              <w:t>.</w:t>
            </w:r>
            <w:r>
              <w:rPr>
                <w:color w:val="000000"/>
              </w:rPr>
              <w:t>248</w:t>
            </w:r>
            <w:r w:rsidR="006D682B">
              <w:rPr>
                <w:color w:val="000000"/>
              </w:rPr>
              <w:t>,</w:t>
            </w:r>
            <w:r>
              <w:rPr>
                <w:color w:val="000000"/>
              </w:rPr>
              <w:t>77</w:t>
            </w:r>
          </w:p>
        </w:tc>
        <w:tc>
          <w:tcPr>
            <w:tcW w:w="1716" w:type="dxa"/>
            <w:tcBorders>
              <w:top w:val="nil"/>
              <w:left w:val="nil"/>
              <w:bottom w:val="single" w:sz="4" w:space="0" w:color="auto"/>
              <w:right w:val="single" w:sz="4" w:space="0" w:color="auto"/>
            </w:tcBorders>
            <w:shd w:val="clear" w:color="auto" w:fill="auto"/>
            <w:noWrap/>
            <w:vAlign w:val="center"/>
            <w:hideMark/>
          </w:tcPr>
          <w:p w14:paraId="0490FDE1" w14:textId="32554C84" w:rsidR="00BD2256" w:rsidRPr="0035126A" w:rsidRDefault="00BD2256" w:rsidP="00BD2256">
            <w:pPr>
              <w:jc w:val="center"/>
              <w:rPr>
                <w:color w:val="000000"/>
              </w:rPr>
            </w:pPr>
            <w:r>
              <w:rPr>
                <w:b/>
                <w:bCs/>
                <w:color w:val="000000"/>
              </w:rPr>
              <w:t>1.52%</w:t>
            </w:r>
          </w:p>
        </w:tc>
      </w:tr>
      <w:tr w:rsidR="00BD2256" w14:paraId="6A54F348" w14:textId="77777777" w:rsidTr="00EC7E5D">
        <w:trPr>
          <w:trHeight w:val="425"/>
        </w:trPr>
        <w:tc>
          <w:tcPr>
            <w:tcW w:w="2725" w:type="dxa"/>
            <w:tcBorders>
              <w:top w:val="nil"/>
              <w:left w:val="single" w:sz="4" w:space="0" w:color="auto"/>
              <w:bottom w:val="single" w:sz="4" w:space="0" w:color="auto"/>
              <w:right w:val="single" w:sz="4" w:space="0" w:color="auto"/>
            </w:tcBorders>
            <w:shd w:val="clear" w:color="auto" w:fill="auto"/>
            <w:noWrap/>
            <w:vAlign w:val="center"/>
            <w:hideMark/>
          </w:tcPr>
          <w:p w14:paraId="41683FAE" w14:textId="5F2CED18" w:rsidR="00BD2256" w:rsidRPr="0035126A" w:rsidRDefault="00F17FBC" w:rsidP="00BD2256">
            <w:pPr>
              <w:rPr>
                <w:color w:val="000000"/>
              </w:rPr>
            </w:pPr>
            <w:r>
              <w:rPr>
                <w:color w:val="000000"/>
              </w:rPr>
              <w:t>İbadet Alanı</w:t>
            </w:r>
          </w:p>
        </w:tc>
        <w:tc>
          <w:tcPr>
            <w:tcW w:w="2346" w:type="dxa"/>
            <w:tcBorders>
              <w:top w:val="nil"/>
              <w:left w:val="nil"/>
              <w:bottom w:val="single" w:sz="4" w:space="0" w:color="auto"/>
              <w:right w:val="single" w:sz="4" w:space="0" w:color="auto"/>
            </w:tcBorders>
            <w:shd w:val="clear" w:color="auto" w:fill="auto"/>
            <w:noWrap/>
            <w:vAlign w:val="center"/>
            <w:hideMark/>
          </w:tcPr>
          <w:p w14:paraId="575FCF3A" w14:textId="0B268D58" w:rsidR="00BD2256" w:rsidRPr="0035126A" w:rsidRDefault="00BD2256" w:rsidP="00BD2256">
            <w:pPr>
              <w:jc w:val="center"/>
              <w:rPr>
                <w:color w:val="000000"/>
              </w:rPr>
            </w:pPr>
            <w:r>
              <w:rPr>
                <w:color w:val="000000"/>
              </w:rPr>
              <w:t>5</w:t>
            </w:r>
            <w:r w:rsidR="006D682B">
              <w:rPr>
                <w:color w:val="000000"/>
              </w:rPr>
              <w:t>.</w:t>
            </w:r>
            <w:r>
              <w:rPr>
                <w:color w:val="000000"/>
              </w:rPr>
              <w:t>051</w:t>
            </w:r>
            <w:r w:rsidR="006D682B">
              <w:rPr>
                <w:color w:val="000000"/>
              </w:rPr>
              <w:t>,</w:t>
            </w:r>
            <w:r>
              <w:rPr>
                <w:color w:val="000000"/>
              </w:rPr>
              <w:t>71</w:t>
            </w:r>
          </w:p>
        </w:tc>
        <w:tc>
          <w:tcPr>
            <w:tcW w:w="1716" w:type="dxa"/>
            <w:tcBorders>
              <w:top w:val="nil"/>
              <w:left w:val="nil"/>
              <w:bottom w:val="single" w:sz="4" w:space="0" w:color="auto"/>
              <w:right w:val="single" w:sz="4" w:space="0" w:color="auto"/>
            </w:tcBorders>
            <w:shd w:val="clear" w:color="auto" w:fill="auto"/>
            <w:noWrap/>
            <w:vAlign w:val="center"/>
            <w:hideMark/>
          </w:tcPr>
          <w:p w14:paraId="119DB5D2" w14:textId="6E016AFC" w:rsidR="00BD2256" w:rsidRPr="0035126A" w:rsidRDefault="00BD2256" w:rsidP="00BD2256">
            <w:pPr>
              <w:jc w:val="center"/>
              <w:rPr>
                <w:color w:val="000000"/>
              </w:rPr>
            </w:pPr>
            <w:r>
              <w:rPr>
                <w:b/>
                <w:bCs/>
                <w:color w:val="000000"/>
              </w:rPr>
              <w:t>1.46%</w:t>
            </w:r>
          </w:p>
        </w:tc>
      </w:tr>
      <w:tr w:rsidR="00BD2256" w14:paraId="3615A7E4" w14:textId="77777777" w:rsidTr="00EC7E5D">
        <w:trPr>
          <w:trHeight w:val="425"/>
        </w:trPr>
        <w:tc>
          <w:tcPr>
            <w:tcW w:w="2725" w:type="dxa"/>
            <w:tcBorders>
              <w:top w:val="nil"/>
              <w:left w:val="single" w:sz="4" w:space="0" w:color="auto"/>
              <w:bottom w:val="single" w:sz="4" w:space="0" w:color="auto"/>
              <w:right w:val="single" w:sz="4" w:space="0" w:color="auto"/>
            </w:tcBorders>
            <w:shd w:val="clear" w:color="auto" w:fill="auto"/>
            <w:noWrap/>
            <w:vAlign w:val="center"/>
            <w:hideMark/>
          </w:tcPr>
          <w:p w14:paraId="5806019F" w14:textId="633BC8B8" w:rsidR="00BD2256" w:rsidRPr="0035126A" w:rsidRDefault="00BD2256" w:rsidP="00BD2256">
            <w:pPr>
              <w:rPr>
                <w:color w:val="000000"/>
              </w:rPr>
            </w:pPr>
            <w:r>
              <w:rPr>
                <w:color w:val="000000"/>
              </w:rPr>
              <w:t>Park</w:t>
            </w:r>
            <w:r w:rsidR="00F17FBC">
              <w:rPr>
                <w:color w:val="000000"/>
              </w:rPr>
              <w:t xml:space="preserve"> ve Yeşil Alan</w:t>
            </w:r>
          </w:p>
        </w:tc>
        <w:tc>
          <w:tcPr>
            <w:tcW w:w="2346" w:type="dxa"/>
            <w:tcBorders>
              <w:top w:val="nil"/>
              <w:left w:val="nil"/>
              <w:bottom w:val="single" w:sz="4" w:space="0" w:color="auto"/>
              <w:right w:val="single" w:sz="4" w:space="0" w:color="auto"/>
            </w:tcBorders>
            <w:shd w:val="clear" w:color="auto" w:fill="auto"/>
            <w:noWrap/>
            <w:vAlign w:val="center"/>
            <w:hideMark/>
          </w:tcPr>
          <w:p w14:paraId="79792340" w14:textId="1CE71C9D" w:rsidR="00BD2256" w:rsidRPr="0035126A" w:rsidRDefault="00BD2256" w:rsidP="00BD2256">
            <w:pPr>
              <w:jc w:val="center"/>
              <w:rPr>
                <w:color w:val="000000"/>
              </w:rPr>
            </w:pPr>
            <w:r>
              <w:rPr>
                <w:color w:val="000000"/>
              </w:rPr>
              <w:t>14</w:t>
            </w:r>
            <w:r w:rsidR="006D682B">
              <w:rPr>
                <w:color w:val="000000"/>
              </w:rPr>
              <w:t>.</w:t>
            </w:r>
            <w:r>
              <w:rPr>
                <w:color w:val="000000"/>
              </w:rPr>
              <w:t>781</w:t>
            </w:r>
            <w:r w:rsidR="006D682B">
              <w:rPr>
                <w:color w:val="000000"/>
              </w:rPr>
              <w:t>,</w:t>
            </w:r>
            <w:r>
              <w:rPr>
                <w:color w:val="000000"/>
              </w:rPr>
              <w:t>96</w:t>
            </w:r>
          </w:p>
        </w:tc>
        <w:tc>
          <w:tcPr>
            <w:tcW w:w="1716" w:type="dxa"/>
            <w:tcBorders>
              <w:top w:val="nil"/>
              <w:left w:val="nil"/>
              <w:bottom w:val="single" w:sz="4" w:space="0" w:color="auto"/>
              <w:right w:val="single" w:sz="4" w:space="0" w:color="auto"/>
            </w:tcBorders>
            <w:shd w:val="clear" w:color="auto" w:fill="auto"/>
            <w:noWrap/>
            <w:vAlign w:val="center"/>
            <w:hideMark/>
          </w:tcPr>
          <w:p w14:paraId="374A3D12" w14:textId="0A46F668" w:rsidR="00BD2256" w:rsidRPr="0035126A" w:rsidRDefault="00BD2256" w:rsidP="00BD2256">
            <w:pPr>
              <w:jc w:val="center"/>
              <w:rPr>
                <w:color w:val="000000"/>
              </w:rPr>
            </w:pPr>
            <w:r>
              <w:rPr>
                <w:b/>
                <w:bCs/>
                <w:color w:val="000000"/>
              </w:rPr>
              <w:t>4.2</w:t>
            </w:r>
            <w:r w:rsidR="00F64F74">
              <w:rPr>
                <w:b/>
                <w:bCs/>
                <w:color w:val="000000"/>
              </w:rPr>
              <w:t>7</w:t>
            </w:r>
            <w:r>
              <w:rPr>
                <w:b/>
                <w:bCs/>
                <w:color w:val="000000"/>
              </w:rPr>
              <w:t>%</w:t>
            </w:r>
          </w:p>
        </w:tc>
      </w:tr>
      <w:tr w:rsidR="00BD2256" w14:paraId="4F92DB58" w14:textId="77777777" w:rsidTr="00EC7E5D">
        <w:trPr>
          <w:trHeight w:val="425"/>
        </w:trPr>
        <w:tc>
          <w:tcPr>
            <w:tcW w:w="2725" w:type="dxa"/>
            <w:tcBorders>
              <w:top w:val="nil"/>
              <w:left w:val="single" w:sz="4" w:space="0" w:color="auto"/>
              <w:bottom w:val="single" w:sz="4" w:space="0" w:color="auto"/>
              <w:right w:val="single" w:sz="4" w:space="0" w:color="auto"/>
            </w:tcBorders>
            <w:shd w:val="clear" w:color="auto" w:fill="auto"/>
            <w:noWrap/>
            <w:vAlign w:val="center"/>
            <w:hideMark/>
          </w:tcPr>
          <w:p w14:paraId="77D6B330" w14:textId="57769FDD" w:rsidR="00BD2256" w:rsidRPr="0035126A" w:rsidRDefault="00BD2256" w:rsidP="00BD2256">
            <w:pPr>
              <w:rPr>
                <w:color w:val="000000"/>
              </w:rPr>
            </w:pPr>
            <w:r>
              <w:rPr>
                <w:color w:val="000000"/>
              </w:rPr>
              <w:t>Otopark</w:t>
            </w:r>
          </w:p>
        </w:tc>
        <w:tc>
          <w:tcPr>
            <w:tcW w:w="2346" w:type="dxa"/>
            <w:tcBorders>
              <w:top w:val="nil"/>
              <w:left w:val="nil"/>
              <w:bottom w:val="single" w:sz="4" w:space="0" w:color="auto"/>
              <w:right w:val="single" w:sz="4" w:space="0" w:color="auto"/>
            </w:tcBorders>
            <w:shd w:val="clear" w:color="auto" w:fill="auto"/>
            <w:noWrap/>
            <w:vAlign w:val="center"/>
            <w:hideMark/>
          </w:tcPr>
          <w:p w14:paraId="02A51EB8" w14:textId="0E0C157F" w:rsidR="00BD2256" w:rsidRPr="0035126A" w:rsidRDefault="00BD2256" w:rsidP="00BD2256">
            <w:pPr>
              <w:jc w:val="center"/>
              <w:rPr>
                <w:color w:val="000000"/>
              </w:rPr>
            </w:pPr>
            <w:r>
              <w:rPr>
                <w:color w:val="000000"/>
              </w:rPr>
              <w:t>690</w:t>
            </w:r>
            <w:r w:rsidR="006D682B">
              <w:rPr>
                <w:color w:val="000000"/>
              </w:rPr>
              <w:t>,</w:t>
            </w:r>
            <w:r>
              <w:rPr>
                <w:color w:val="000000"/>
              </w:rPr>
              <w:t>6</w:t>
            </w:r>
          </w:p>
        </w:tc>
        <w:tc>
          <w:tcPr>
            <w:tcW w:w="1716" w:type="dxa"/>
            <w:tcBorders>
              <w:top w:val="nil"/>
              <w:left w:val="nil"/>
              <w:bottom w:val="single" w:sz="4" w:space="0" w:color="auto"/>
              <w:right w:val="single" w:sz="4" w:space="0" w:color="auto"/>
            </w:tcBorders>
            <w:shd w:val="clear" w:color="auto" w:fill="auto"/>
            <w:noWrap/>
            <w:vAlign w:val="center"/>
            <w:hideMark/>
          </w:tcPr>
          <w:p w14:paraId="13982A13" w14:textId="6BDD552D" w:rsidR="00BD2256" w:rsidRPr="0035126A" w:rsidRDefault="00BD2256" w:rsidP="00BD2256">
            <w:pPr>
              <w:jc w:val="center"/>
              <w:rPr>
                <w:color w:val="000000"/>
              </w:rPr>
            </w:pPr>
            <w:r>
              <w:rPr>
                <w:b/>
                <w:bCs/>
                <w:color w:val="000000"/>
              </w:rPr>
              <w:t>0.20%</w:t>
            </w:r>
          </w:p>
        </w:tc>
      </w:tr>
      <w:tr w:rsidR="00BD2256" w14:paraId="2C0D8BFA" w14:textId="77777777" w:rsidTr="00EC7E5D">
        <w:trPr>
          <w:trHeight w:val="425"/>
        </w:trPr>
        <w:tc>
          <w:tcPr>
            <w:tcW w:w="2725" w:type="dxa"/>
            <w:tcBorders>
              <w:top w:val="nil"/>
              <w:left w:val="single" w:sz="4" w:space="0" w:color="auto"/>
              <w:bottom w:val="single" w:sz="4" w:space="0" w:color="auto"/>
              <w:right w:val="single" w:sz="4" w:space="0" w:color="auto"/>
            </w:tcBorders>
            <w:shd w:val="clear" w:color="auto" w:fill="auto"/>
            <w:noWrap/>
            <w:vAlign w:val="center"/>
            <w:hideMark/>
          </w:tcPr>
          <w:p w14:paraId="4FF5918A" w14:textId="61169802" w:rsidR="00BD2256" w:rsidRPr="0035126A" w:rsidRDefault="00BD2256" w:rsidP="00BD2256">
            <w:pPr>
              <w:rPr>
                <w:color w:val="000000"/>
              </w:rPr>
            </w:pPr>
            <w:r>
              <w:rPr>
                <w:color w:val="000000"/>
              </w:rPr>
              <w:t xml:space="preserve">Su Yüzeyi </w:t>
            </w:r>
          </w:p>
        </w:tc>
        <w:tc>
          <w:tcPr>
            <w:tcW w:w="2346" w:type="dxa"/>
            <w:tcBorders>
              <w:top w:val="nil"/>
              <w:left w:val="nil"/>
              <w:bottom w:val="single" w:sz="4" w:space="0" w:color="auto"/>
              <w:right w:val="single" w:sz="4" w:space="0" w:color="auto"/>
            </w:tcBorders>
            <w:shd w:val="clear" w:color="auto" w:fill="auto"/>
            <w:noWrap/>
            <w:vAlign w:val="center"/>
            <w:hideMark/>
          </w:tcPr>
          <w:p w14:paraId="1ADD3B6B" w14:textId="1404433B" w:rsidR="00BD2256" w:rsidRPr="0035126A" w:rsidRDefault="00BD2256" w:rsidP="00BD2256">
            <w:pPr>
              <w:jc w:val="center"/>
              <w:rPr>
                <w:color w:val="000000"/>
              </w:rPr>
            </w:pPr>
            <w:r>
              <w:rPr>
                <w:color w:val="000000"/>
              </w:rPr>
              <w:t>145</w:t>
            </w:r>
            <w:r w:rsidR="006D682B">
              <w:rPr>
                <w:color w:val="000000"/>
              </w:rPr>
              <w:t>.</w:t>
            </w:r>
            <w:r>
              <w:rPr>
                <w:color w:val="000000"/>
              </w:rPr>
              <w:t>582</w:t>
            </w:r>
            <w:r w:rsidR="006D682B">
              <w:rPr>
                <w:color w:val="000000"/>
              </w:rPr>
              <w:t>,</w:t>
            </w:r>
            <w:r>
              <w:rPr>
                <w:color w:val="000000"/>
              </w:rPr>
              <w:t>05</w:t>
            </w:r>
          </w:p>
        </w:tc>
        <w:tc>
          <w:tcPr>
            <w:tcW w:w="1716" w:type="dxa"/>
            <w:tcBorders>
              <w:top w:val="nil"/>
              <w:left w:val="nil"/>
              <w:bottom w:val="single" w:sz="4" w:space="0" w:color="auto"/>
              <w:right w:val="single" w:sz="4" w:space="0" w:color="auto"/>
            </w:tcBorders>
            <w:shd w:val="clear" w:color="auto" w:fill="auto"/>
            <w:noWrap/>
            <w:vAlign w:val="center"/>
            <w:hideMark/>
          </w:tcPr>
          <w:p w14:paraId="343D3B02" w14:textId="13F72304" w:rsidR="00BD2256" w:rsidRPr="0035126A" w:rsidRDefault="00BD2256" w:rsidP="00BD2256">
            <w:pPr>
              <w:jc w:val="center"/>
              <w:rPr>
                <w:color w:val="000000"/>
              </w:rPr>
            </w:pPr>
            <w:r>
              <w:rPr>
                <w:b/>
                <w:bCs/>
                <w:color w:val="000000"/>
              </w:rPr>
              <w:t>42.11%</w:t>
            </w:r>
          </w:p>
        </w:tc>
      </w:tr>
      <w:tr w:rsidR="00BD2256" w14:paraId="50CD11D8" w14:textId="77777777" w:rsidTr="00EC7E5D">
        <w:trPr>
          <w:trHeight w:val="425"/>
        </w:trPr>
        <w:tc>
          <w:tcPr>
            <w:tcW w:w="2725" w:type="dxa"/>
            <w:tcBorders>
              <w:top w:val="nil"/>
              <w:left w:val="single" w:sz="4" w:space="0" w:color="auto"/>
              <w:bottom w:val="single" w:sz="4" w:space="0" w:color="auto"/>
              <w:right w:val="single" w:sz="4" w:space="0" w:color="auto"/>
            </w:tcBorders>
            <w:shd w:val="clear" w:color="auto" w:fill="auto"/>
            <w:noWrap/>
            <w:vAlign w:val="center"/>
            <w:hideMark/>
          </w:tcPr>
          <w:p w14:paraId="1EBFBDE7" w14:textId="29AF964B" w:rsidR="00BD2256" w:rsidRPr="0035126A" w:rsidRDefault="00BD2256" w:rsidP="00BD2256">
            <w:pPr>
              <w:rPr>
                <w:color w:val="000000"/>
              </w:rPr>
            </w:pPr>
            <w:r>
              <w:rPr>
                <w:color w:val="000000"/>
              </w:rPr>
              <w:t>Yol</w:t>
            </w:r>
          </w:p>
        </w:tc>
        <w:tc>
          <w:tcPr>
            <w:tcW w:w="2346" w:type="dxa"/>
            <w:tcBorders>
              <w:top w:val="nil"/>
              <w:left w:val="nil"/>
              <w:bottom w:val="single" w:sz="4" w:space="0" w:color="auto"/>
              <w:right w:val="single" w:sz="4" w:space="0" w:color="auto"/>
            </w:tcBorders>
            <w:shd w:val="clear" w:color="auto" w:fill="auto"/>
            <w:noWrap/>
            <w:vAlign w:val="center"/>
            <w:hideMark/>
          </w:tcPr>
          <w:p w14:paraId="3CE516B8" w14:textId="7E17C46D" w:rsidR="00BD2256" w:rsidRPr="0035126A" w:rsidRDefault="00BD2256" w:rsidP="00BD2256">
            <w:pPr>
              <w:jc w:val="center"/>
              <w:rPr>
                <w:color w:val="000000"/>
              </w:rPr>
            </w:pPr>
            <w:r>
              <w:rPr>
                <w:color w:val="000000"/>
              </w:rPr>
              <w:t>73</w:t>
            </w:r>
            <w:r w:rsidR="006D682B">
              <w:rPr>
                <w:color w:val="000000"/>
              </w:rPr>
              <w:t>.</w:t>
            </w:r>
            <w:r>
              <w:rPr>
                <w:color w:val="000000"/>
              </w:rPr>
              <w:t>777</w:t>
            </w:r>
            <w:r w:rsidR="006D682B">
              <w:rPr>
                <w:color w:val="000000"/>
              </w:rPr>
              <w:t>,</w:t>
            </w:r>
            <w:r>
              <w:rPr>
                <w:color w:val="000000"/>
              </w:rPr>
              <w:t>98</w:t>
            </w:r>
          </w:p>
        </w:tc>
        <w:tc>
          <w:tcPr>
            <w:tcW w:w="1716" w:type="dxa"/>
            <w:tcBorders>
              <w:top w:val="nil"/>
              <w:left w:val="nil"/>
              <w:bottom w:val="single" w:sz="4" w:space="0" w:color="auto"/>
              <w:right w:val="single" w:sz="4" w:space="0" w:color="auto"/>
            </w:tcBorders>
            <w:shd w:val="clear" w:color="auto" w:fill="auto"/>
            <w:noWrap/>
            <w:vAlign w:val="center"/>
            <w:hideMark/>
          </w:tcPr>
          <w:p w14:paraId="3BA5557B" w14:textId="6495A87A" w:rsidR="00BD2256" w:rsidRPr="0035126A" w:rsidRDefault="00BD2256" w:rsidP="00BD2256">
            <w:pPr>
              <w:jc w:val="center"/>
              <w:rPr>
                <w:color w:val="000000"/>
              </w:rPr>
            </w:pPr>
            <w:r>
              <w:rPr>
                <w:b/>
                <w:bCs/>
                <w:color w:val="000000"/>
              </w:rPr>
              <w:t>21.34%</w:t>
            </w:r>
          </w:p>
        </w:tc>
      </w:tr>
      <w:tr w:rsidR="00BD2256" w14:paraId="78BE467E" w14:textId="77777777" w:rsidTr="00EC7E5D">
        <w:trPr>
          <w:trHeight w:val="425"/>
        </w:trPr>
        <w:tc>
          <w:tcPr>
            <w:tcW w:w="2725" w:type="dxa"/>
            <w:tcBorders>
              <w:top w:val="nil"/>
              <w:left w:val="single" w:sz="4" w:space="0" w:color="auto"/>
              <w:bottom w:val="single" w:sz="4" w:space="0" w:color="auto"/>
              <w:right w:val="single" w:sz="4" w:space="0" w:color="auto"/>
            </w:tcBorders>
            <w:shd w:val="clear" w:color="auto" w:fill="auto"/>
            <w:noWrap/>
            <w:vAlign w:val="center"/>
            <w:hideMark/>
          </w:tcPr>
          <w:p w14:paraId="66327437" w14:textId="636473A6" w:rsidR="00BD2256" w:rsidRPr="0035126A" w:rsidRDefault="00BD2256" w:rsidP="00BD2256">
            <w:pPr>
              <w:rPr>
                <w:b/>
                <w:bCs/>
                <w:color w:val="000000"/>
              </w:rPr>
            </w:pPr>
            <w:r>
              <w:rPr>
                <w:b/>
                <w:bCs/>
                <w:color w:val="000000"/>
              </w:rPr>
              <w:t>Toplam</w:t>
            </w:r>
          </w:p>
        </w:tc>
        <w:tc>
          <w:tcPr>
            <w:tcW w:w="2346" w:type="dxa"/>
            <w:tcBorders>
              <w:top w:val="nil"/>
              <w:left w:val="nil"/>
              <w:bottom w:val="single" w:sz="4" w:space="0" w:color="auto"/>
              <w:right w:val="single" w:sz="4" w:space="0" w:color="auto"/>
            </w:tcBorders>
            <w:shd w:val="clear" w:color="auto" w:fill="auto"/>
            <w:noWrap/>
            <w:vAlign w:val="center"/>
            <w:hideMark/>
          </w:tcPr>
          <w:p w14:paraId="38A15FA3" w14:textId="00A59616" w:rsidR="00BD2256" w:rsidRPr="0035126A" w:rsidRDefault="00BD2256" w:rsidP="00BD2256">
            <w:pPr>
              <w:jc w:val="center"/>
              <w:rPr>
                <w:b/>
                <w:bCs/>
                <w:color w:val="000000"/>
              </w:rPr>
            </w:pPr>
            <w:r>
              <w:rPr>
                <w:b/>
                <w:bCs/>
                <w:color w:val="000000"/>
              </w:rPr>
              <w:t>345</w:t>
            </w:r>
            <w:r w:rsidR="006D682B">
              <w:rPr>
                <w:b/>
                <w:bCs/>
                <w:color w:val="000000"/>
              </w:rPr>
              <w:t>.</w:t>
            </w:r>
            <w:r>
              <w:rPr>
                <w:b/>
                <w:bCs/>
                <w:color w:val="000000"/>
              </w:rPr>
              <w:t>731</w:t>
            </w:r>
            <w:r w:rsidR="006D682B">
              <w:rPr>
                <w:b/>
                <w:bCs/>
                <w:color w:val="000000"/>
              </w:rPr>
              <w:t>,</w:t>
            </w:r>
            <w:r>
              <w:rPr>
                <w:b/>
                <w:bCs/>
                <w:color w:val="000000"/>
              </w:rPr>
              <w:t>07</w:t>
            </w:r>
          </w:p>
        </w:tc>
        <w:tc>
          <w:tcPr>
            <w:tcW w:w="1716" w:type="dxa"/>
            <w:tcBorders>
              <w:top w:val="nil"/>
              <w:left w:val="nil"/>
              <w:bottom w:val="single" w:sz="4" w:space="0" w:color="auto"/>
              <w:right w:val="single" w:sz="4" w:space="0" w:color="auto"/>
            </w:tcBorders>
            <w:shd w:val="clear" w:color="auto" w:fill="auto"/>
            <w:noWrap/>
            <w:vAlign w:val="center"/>
            <w:hideMark/>
          </w:tcPr>
          <w:p w14:paraId="21DEBB25" w14:textId="696E0767" w:rsidR="00BD2256" w:rsidRPr="0035126A" w:rsidRDefault="00BD2256" w:rsidP="00BD2256">
            <w:pPr>
              <w:jc w:val="center"/>
              <w:rPr>
                <w:b/>
                <w:bCs/>
                <w:color w:val="000000"/>
              </w:rPr>
            </w:pPr>
            <w:r>
              <w:rPr>
                <w:b/>
                <w:bCs/>
                <w:color w:val="000000"/>
              </w:rPr>
              <w:t>100.00%</w:t>
            </w:r>
          </w:p>
        </w:tc>
      </w:tr>
    </w:tbl>
    <w:p w14:paraId="6F888D68" w14:textId="6B7B7500" w:rsidR="009E7A7E" w:rsidRDefault="009E7A7E" w:rsidP="00205E3A">
      <w:pPr>
        <w:spacing w:line="360" w:lineRule="auto"/>
        <w:ind w:firstLine="709"/>
        <w:jc w:val="both"/>
      </w:pPr>
    </w:p>
    <w:p w14:paraId="7A4464E1" w14:textId="2CDEF610" w:rsidR="006D682B" w:rsidRDefault="006D682B" w:rsidP="006D682B"/>
    <w:p w14:paraId="00929411" w14:textId="7937E0F4" w:rsidR="006D682B" w:rsidRDefault="006D682B" w:rsidP="006D682B">
      <w:pPr>
        <w:tabs>
          <w:tab w:val="left" w:pos="1140"/>
        </w:tabs>
      </w:pPr>
      <w:r>
        <w:lastRenderedPageBreak/>
        <w:tab/>
      </w:r>
      <w:r>
        <w:rPr>
          <w:noProof/>
        </w:rPr>
        <w:drawing>
          <wp:inline distT="0" distB="0" distL="0" distR="0" wp14:anchorId="7722C1EA" wp14:editId="0F32D7BE">
            <wp:extent cx="5760720" cy="5760720"/>
            <wp:effectExtent l="38100" t="38100" r="30480" b="3048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a:ln w="38100">
                      <a:solidFill>
                        <a:schemeClr val="tx1"/>
                      </a:solidFill>
                    </a:ln>
                  </pic:spPr>
                </pic:pic>
              </a:graphicData>
            </a:graphic>
          </wp:inline>
        </w:drawing>
      </w:r>
    </w:p>
    <w:p w14:paraId="6FBDDC4F" w14:textId="4FC59753" w:rsidR="006D682B" w:rsidRPr="006D682B" w:rsidRDefault="006D682B" w:rsidP="006D682B">
      <w:pPr>
        <w:pStyle w:val="ResimYazs"/>
      </w:pPr>
      <w:bookmarkStart w:id="19" w:name="_Toc132826986"/>
      <w:r>
        <w:t xml:space="preserve">Şekil </w:t>
      </w:r>
      <w:fldSimple w:instr=" SEQ Şekil \* ARABIC ">
        <w:r>
          <w:rPr>
            <w:noProof/>
          </w:rPr>
          <w:t>7</w:t>
        </w:r>
      </w:fldSimple>
      <w:r>
        <w:t xml:space="preserve">: 1/5000 </w:t>
      </w:r>
      <w:r w:rsidR="0018672B">
        <w:t>Ö</w:t>
      </w:r>
      <w:r>
        <w:t>lçekli Nazım İmar Planı çalışması</w:t>
      </w:r>
      <w:bookmarkEnd w:id="19"/>
    </w:p>
    <w:sectPr w:rsidR="006D682B" w:rsidRPr="006D682B" w:rsidSect="004249BF">
      <w:headerReference w:type="default" r:id="rId17"/>
      <w:footerReference w:type="even" r:id="rId18"/>
      <w:footerReference w:type="default" r:id="rId19"/>
      <w:footerReference w:type="first" r:id="rId20"/>
      <w:pgSz w:w="11906" w:h="16838"/>
      <w:pgMar w:top="719" w:right="1417" w:bottom="719" w:left="1417" w:header="708" w:footer="1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A9995" w14:textId="77777777" w:rsidR="00FF33F0" w:rsidRDefault="00FF33F0">
      <w:r>
        <w:separator/>
      </w:r>
    </w:p>
  </w:endnote>
  <w:endnote w:type="continuationSeparator" w:id="0">
    <w:p w14:paraId="629BB700" w14:textId="77777777" w:rsidR="00FF33F0" w:rsidRDefault="00FF3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omic Sans MS">
    <w:panose1 w:val="030F0702030302020204"/>
    <w:charset w:val="A2"/>
    <w:family w:val="script"/>
    <w:pitch w:val="variable"/>
    <w:sig w:usb0="00000287" w:usb1="00000013" w:usb2="00000000" w:usb3="00000000" w:csb0="0000009F" w:csb1="00000000"/>
  </w:font>
  <w:font w:name="Calibri">
    <w:panose1 w:val="020F0502020204030204"/>
    <w:charset w:val="A2"/>
    <w:family w:val="swiss"/>
    <w:pitch w:val="variable"/>
    <w:sig w:usb0="E4002EFF" w:usb1="C000247B" w:usb2="00000009" w:usb3="00000000" w:csb0="000001FF" w:csb1="00000000"/>
  </w:font>
  <w:font w:name="Bookman Old Style">
    <w:panose1 w:val="020506040505050202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F7CDE" w14:textId="77777777" w:rsidR="003F5CF8" w:rsidRDefault="0017634D" w:rsidP="00220B3B">
    <w:pPr>
      <w:pStyle w:val="AltBilgi1"/>
      <w:framePr w:wrap="around" w:vAnchor="text" w:hAnchor="margin" w:xAlign="right" w:y="1"/>
      <w:rPr>
        <w:rStyle w:val="SayfaNumaras"/>
      </w:rPr>
    </w:pPr>
    <w:r>
      <w:rPr>
        <w:rStyle w:val="SayfaNumaras"/>
      </w:rPr>
      <w:fldChar w:fldCharType="begin"/>
    </w:r>
    <w:r w:rsidR="003F5CF8">
      <w:rPr>
        <w:rStyle w:val="SayfaNumaras"/>
      </w:rPr>
      <w:instrText xml:space="preserve">PAGE  </w:instrText>
    </w:r>
    <w:r>
      <w:rPr>
        <w:rStyle w:val="SayfaNumaras"/>
      </w:rPr>
      <w:fldChar w:fldCharType="end"/>
    </w:r>
  </w:p>
  <w:p w14:paraId="09160AF2" w14:textId="77777777" w:rsidR="003F5CF8" w:rsidRDefault="003F5CF8" w:rsidP="00220B3B">
    <w:pPr>
      <w:pStyle w:val="AltBilgi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10E0D" w14:textId="36301EF5" w:rsidR="003F5CF8" w:rsidRPr="00C64D99" w:rsidRDefault="0017634D" w:rsidP="00C64D99">
    <w:pPr>
      <w:pStyle w:val="AltBilgi1"/>
      <w:pBdr>
        <w:top w:val="thinThickSmallGap" w:sz="24" w:space="1" w:color="244482"/>
      </w:pBdr>
      <w:jc w:val="right"/>
      <w:rPr>
        <w:rFonts w:ascii="Cambria" w:hAnsi="Cambria"/>
      </w:rPr>
    </w:pPr>
    <w:r>
      <w:fldChar w:fldCharType="begin"/>
    </w:r>
    <w:r w:rsidR="00E40D5A">
      <w:instrText xml:space="preserve"> PAGE   \* MERGEFORMAT </w:instrText>
    </w:r>
    <w:r>
      <w:fldChar w:fldCharType="separate"/>
    </w:r>
    <w:r w:rsidR="00CA0436" w:rsidRPr="00CA0436">
      <w:rPr>
        <w:rFonts w:ascii="Cambria" w:hAnsi="Cambria"/>
        <w:noProof/>
      </w:rPr>
      <w:t>9</w:t>
    </w:r>
    <w:r>
      <w:rPr>
        <w:rFonts w:ascii="Cambria" w:hAnsi="Cambria"/>
        <w:noProof/>
      </w:rPr>
      <w:fldChar w:fldCharType="end"/>
    </w:r>
  </w:p>
  <w:p w14:paraId="7C4AB921" w14:textId="4A91FE08" w:rsidR="00D2063D" w:rsidRDefault="00D2063D" w:rsidP="004249BF">
    <w:pPr>
      <w:spacing w:line="360" w:lineRule="auto"/>
      <w:rPr>
        <w:sz w:val="18"/>
        <w:szCs w:val="18"/>
      </w:rPr>
    </w:pPr>
  </w:p>
  <w:p w14:paraId="0994168F" w14:textId="5DCB5764" w:rsidR="00D2063D" w:rsidRPr="00D2063D" w:rsidRDefault="004249BF" w:rsidP="004249BF">
    <w:pPr>
      <w:spacing w:line="360" w:lineRule="auto"/>
      <w:ind w:firstLine="851"/>
      <w:rPr>
        <w:sz w:val="18"/>
        <w:szCs w:val="18"/>
      </w:rPr>
    </w:pPr>
    <w:r w:rsidRPr="006E0AA2">
      <w:rPr>
        <w:noProof/>
      </w:rPr>
      <w:drawing>
        <wp:anchor distT="0" distB="0" distL="114300" distR="114300" simplePos="0" relativeHeight="251658752" behindDoc="0" locked="0" layoutInCell="1" allowOverlap="1" wp14:anchorId="3089FE47" wp14:editId="08553062">
          <wp:simplePos x="0" y="0"/>
          <wp:positionH relativeFrom="column">
            <wp:posOffset>-213995</wp:posOffset>
          </wp:positionH>
          <wp:positionV relativeFrom="paragraph">
            <wp:posOffset>132080</wp:posOffset>
          </wp:positionV>
          <wp:extent cx="638006" cy="373712"/>
          <wp:effectExtent l="0" t="0" r="0" b="7620"/>
          <wp:wrapSquare wrapText="bothSides"/>
          <wp:docPr id="55" name="3 Resim"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rcRect t="16000" r="15463" b="22000"/>
                  <a:stretch>
                    <a:fillRect/>
                  </a:stretch>
                </pic:blipFill>
                <pic:spPr>
                  <a:xfrm>
                    <a:off x="0" y="0"/>
                    <a:ext cx="638006" cy="373712"/>
                  </a:xfrm>
                  <a:prstGeom prst="rect">
                    <a:avLst/>
                  </a:prstGeom>
                </pic:spPr>
              </pic:pic>
            </a:graphicData>
          </a:graphic>
        </wp:anchor>
      </w:drawing>
    </w:r>
    <w:r w:rsidR="00D2063D" w:rsidRPr="00D2063D">
      <w:rPr>
        <w:sz w:val="18"/>
        <w:szCs w:val="18"/>
      </w:rPr>
      <w:t>İDEA Şehir Planlama</w:t>
    </w:r>
  </w:p>
  <w:p w14:paraId="1132269F" w14:textId="46DD4CE7" w:rsidR="00D2063D" w:rsidRPr="00D2063D" w:rsidRDefault="00FF33F0" w:rsidP="004249BF">
    <w:pPr>
      <w:spacing w:line="360" w:lineRule="auto"/>
      <w:rPr>
        <w:sz w:val="18"/>
        <w:szCs w:val="18"/>
      </w:rPr>
    </w:pPr>
    <w:hyperlink r:id="rId2" w:history="1">
      <w:r w:rsidR="004249BF" w:rsidRPr="00D2063D">
        <w:rPr>
          <w:rStyle w:val="Kpr"/>
          <w:color w:val="auto"/>
          <w:sz w:val="18"/>
          <w:szCs w:val="18"/>
        </w:rPr>
        <w:t>www.ideaplanlama.com</w:t>
      </w:r>
    </w:hyperlink>
  </w:p>
  <w:p w14:paraId="4C005DDB" w14:textId="77777777" w:rsidR="00D2063D" w:rsidRPr="00D2063D" w:rsidRDefault="00D2063D" w:rsidP="004249BF">
    <w:pPr>
      <w:spacing w:line="360" w:lineRule="auto"/>
      <w:rPr>
        <w:sz w:val="18"/>
        <w:szCs w:val="18"/>
      </w:rPr>
    </w:pPr>
    <w:r w:rsidRPr="00D2063D">
      <w:rPr>
        <w:sz w:val="18"/>
        <w:szCs w:val="18"/>
      </w:rPr>
      <w:t>Kurtuluş Mah. 2013 Sokak, No:7/2 Efeler-AYDIN</w:t>
    </w:r>
  </w:p>
  <w:p w14:paraId="451D67F6" w14:textId="77777777" w:rsidR="00D2063D" w:rsidRPr="00D2063D" w:rsidRDefault="00D2063D" w:rsidP="004249BF">
    <w:pPr>
      <w:spacing w:line="360" w:lineRule="auto"/>
      <w:ind w:firstLine="851"/>
      <w:rPr>
        <w:sz w:val="18"/>
        <w:szCs w:val="18"/>
      </w:rPr>
    </w:pPr>
    <w:r w:rsidRPr="00D2063D">
      <w:rPr>
        <w:sz w:val="18"/>
        <w:szCs w:val="18"/>
      </w:rPr>
      <w:t>Tel: 0256 214 69 70-0530 522 12 03</w:t>
    </w:r>
  </w:p>
  <w:p w14:paraId="4954D2AD" w14:textId="77777777" w:rsidR="003F5CF8" w:rsidRDefault="003F5CF8" w:rsidP="00C64D99">
    <w:pPr>
      <w:pStyle w:val="AltBilgi1"/>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F0F1E" w14:textId="5D0ACEE8" w:rsidR="003F5CF8" w:rsidRDefault="003843A3">
    <w:pPr>
      <w:pStyle w:val="AltBilgi1"/>
    </w:pPr>
    <w:r>
      <w:rPr>
        <w:noProof/>
      </w:rPr>
      <mc:AlternateContent>
        <mc:Choice Requires="wpg">
          <w:drawing>
            <wp:anchor distT="0" distB="0" distL="114300" distR="114300" simplePos="0" relativeHeight="251657728" behindDoc="0" locked="0" layoutInCell="1" allowOverlap="1" wp14:anchorId="30840C27" wp14:editId="68ECBC90">
              <wp:simplePos x="0" y="0"/>
              <wp:positionH relativeFrom="page">
                <wp:align>center</wp:align>
              </wp:positionH>
              <wp:positionV relativeFrom="line">
                <wp:align>top</wp:align>
              </wp:positionV>
              <wp:extent cx="7366635" cy="347345"/>
              <wp:effectExtent l="9525" t="9525" r="5715" b="5080"/>
              <wp:wrapTopAndBottom/>
              <wp:docPr id="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2" name="Rectangle 10"/>
                      <wps:cNvSpPr>
                        <a:spLocks noChangeArrowheads="1"/>
                      </wps:cNvSpPr>
                      <wps:spPr bwMode="auto">
                        <a:xfrm>
                          <a:off x="374" y="14903"/>
                          <a:ext cx="9346" cy="432"/>
                        </a:xfrm>
                        <a:prstGeom prst="rect">
                          <a:avLst/>
                        </a:prstGeom>
                        <a:solidFill>
                          <a:srgbClr val="3668C4"/>
                        </a:solidFill>
                        <a:ln>
                          <a:noFill/>
                        </a:ln>
                        <a:extLst>
                          <a:ext uri="{91240B29-F687-4F45-9708-019B960494DF}">
                            <a14:hiddenLine xmlns:a14="http://schemas.microsoft.com/office/drawing/2010/main" w="9525">
                              <a:solidFill>
                                <a:srgbClr val="3668C4"/>
                              </a:solidFill>
                              <a:miter lim="800000"/>
                              <a:headEnd/>
                              <a:tailEnd/>
                            </a14:hiddenLine>
                          </a:ext>
                        </a:extLst>
                      </wps:spPr>
                      <wps:txbx>
                        <w:txbxContent>
                          <w:p w14:paraId="54D30790" w14:textId="5487877D" w:rsidR="003F5CF8" w:rsidRPr="00C64D99" w:rsidRDefault="00E040C2">
                            <w:pPr>
                              <w:pStyle w:val="AltBilgi1"/>
                              <w:jc w:val="right"/>
                              <w:rPr>
                                <w:color w:val="FFFFFF"/>
                                <w:spacing w:val="60"/>
                              </w:rPr>
                            </w:pPr>
                            <w:r>
                              <w:rPr>
                                <w:color w:val="FFFFFF"/>
                                <w:spacing w:val="60"/>
                              </w:rPr>
                              <w:t>20</w:t>
                            </w:r>
                            <w:r w:rsidR="00FB42A7">
                              <w:rPr>
                                <w:color w:val="FFFFFF"/>
                                <w:spacing w:val="60"/>
                              </w:rPr>
                              <w:t>2</w:t>
                            </w:r>
                            <w:r w:rsidR="00205E3A">
                              <w:rPr>
                                <w:color w:val="FFFFFF"/>
                                <w:spacing w:val="60"/>
                              </w:rPr>
                              <w:t>3</w:t>
                            </w:r>
                          </w:p>
                          <w:p w14:paraId="3ED5FF85" w14:textId="77777777" w:rsidR="003F5CF8" w:rsidRPr="00C64D99" w:rsidRDefault="003F5CF8">
                            <w:pPr>
                              <w:pStyle w:val="stBilgi1"/>
                              <w:rPr>
                                <w:color w:val="FFFFFF"/>
                              </w:rPr>
                            </w:pPr>
                          </w:p>
                        </w:txbxContent>
                      </wps:txbx>
                      <wps:bodyPr rot="0" vert="horz" wrap="square" lIns="91440" tIns="45720" rIns="91440" bIns="45720" anchor="t" anchorCtr="0" upright="1">
                        <a:noAutofit/>
                      </wps:bodyPr>
                    </wps:wsp>
                    <wps:wsp>
                      <wps:cNvPr id="10" name="Rectangle 11"/>
                      <wps:cNvSpPr>
                        <a:spLocks noChangeArrowheads="1"/>
                      </wps:cNvSpPr>
                      <wps:spPr bwMode="auto">
                        <a:xfrm>
                          <a:off x="9763" y="14903"/>
                          <a:ext cx="2102" cy="432"/>
                        </a:xfrm>
                        <a:prstGeom prst="rect">
                          <a:avLst/>
                        </a:prstGeom>
                        <a:solidFill>
                          <a:srgbClr val="3668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12033" w14:textId="77777777" w:rsidR="003F5CF8" w:rsidRPr="00C64D99" w:rsidRDefault="003F5CF8">
                            <w:pPr>
                              <w:pStyle w:val="AltBilgi1"/>
                              <w:rPr>
                                <w:color w:val="FFFFFF"/>
                              </w:rPr>
                            </w:pPr>
                          </w:p>
                        </w:txbxContent>
                      </wps:txbx>
                      <wps:bodyPr rot="0" vert="horz" wrap="square" lIns="91440" tIns="45720" rIns="91440" bIns="45720" anchor="t" anchorCtr="0" upright="1">
                        <a:noAutofit/>
                      </wps:bodyPr>
                    </wps:wsp>
                    <wps:wsp>
                      <wps:cNvPr id="11" name="Rectangle 12"/>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40C27" id="Group 9" o:spid="_x0000_s1026" style="position:absolute;margin-left:0;margin-top:0;width:580.05pt;height:27.35pt;z-index:251657728;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RPw7gIAAAcKAAAOAAAAZHJzL2Uyb0RvYy54bWzsVttu1DAQfUfiHyy/01z3FjVbVduLkApU&#10;FD7A6zgX4djB9m62fD1jO3trC4giVSCRh8jO2OOZM2dOfHq2aTlaM6UbKXIcnYQYMUFl0Ygqx58/&#10;Xb2ZYqQNEQXhUrAc3zONz+avX532XcZiWUteMIXAidBZ3+W4NqbLgkDTmrVEn8iOCTCWUrXEwFRV&#10;QaFID95bHsRhOA56qYpOScq0hq8X3ojnzn9ZMmo+lKVmBvEcQ2zGvZV7L+07mJ+SrFKkqxs6hEGe&#10;EUVLGgGH7lxdEEPQSjWPXLUNVVLL0pxQ2QayLBvKXA6QTRQ+yOZayVXncqmyvup2MAG0D3B6tlv6&#10;fn2turvuVvnoYXgj6RcNuAR9V2WHdjuv/GK07N/JAupJVka6xDelaq0LSAltHL73O3zZxiAKHyfJ&#10;eDxORhhRsCXpJElHvgC0hirZbUkcYQTGKJ2OhuLQ+nLYHkXjEMx28yid2J0Byfy5LtYhNlt7IJPe&#10;46X/DK+7mnTMlUFbPG4VaoocxxgJ0gIEH4FkRFScociFbE+HZVtMtQcUCbmoYRk7V0r2NSMFRBW5&#10;JI422ImGcvwS4WSSDlDNwsTDuMV5lqRjj1OaxEc4kaxT2lwz2SI7yLGC4F39yPpGGw/pdoktp5a8&#10;Ka4azt1EVcsFV2hNoJugltNFOng/WsaFXSyk3eY92i9QIp+Zr4/ZLDdgtB+XsriHhJX03QlqAoNa&#10;qm8Y9dCZOdZfV0QxjPhbAaDNojS1rewm6WgSw0QdWpaHFiIouMqxwcgPF8a3/6pTTVXDSZHLX8hz&#10;oHLZOAz2UQ1xA5teiFbAoce8cjyxQb0Ar2aTcfIjYsVRCLS3Dfh3E8s16A60//w6kK0IFPSRbjmR&#10;eCF+PSHxW936icD/tnDt5IdkXKAeZGMUj1ynH2mVPpS00D1PSVrbGLim8KbN8XS3iGRWxi9FATpG&#10;MkMa7sfwV3pC8P4VFrpfKdw23N91uBnZ68zh3Kni/v42/w4AAP//AwBQSwMEFAAGAAgAAAAhAKY+&#10;m4bdAAAABQEAAA8AAABkcnMvZG93bnJldi54bWxMj0FLw0AQhe+C/2EZwZvdrNpaYjalFPVUhLaC&#10;9DbNTpPQ7GzIbpP037v1opeBx3u89022GG0jeup87ViDmiQgiAtnai41fO3eH+YgfEA22DgmDRfy&#10;sMhvbzJMjRt4Q/02lCKWsE9RQxVCm0rpi4os+olriaN3dJ3FEGVXStPhEMttIx+TZCYt1hwXKmxp&#10;VVFx2p6tho8Bh+WTeuvXp+Pqst9NP7/XirS+vxuXryACjeEvDFf8iA55ZDq4MxsvGg3xkfB7r56a&#10;JQrEQcP0+QVknsn/9PkPAAAA//8DAFBLAQItABQABgAIAAAAIQC2gziS/gAAAOEBAAATAAAAAAAA&#10;AAAAAAAAAAAAAABbQ29udGVudF9UeXBlc10ueG1sUEsBAi0AFAAGAAgAAAAhADj9If/WAAAAlAEA&#10;AAsAAAAAAAAAAAAAAAAALwEAAF9yZWxzLy5yZWxzUEsBAi0AFAAGAAgAAAAhAF5RE/DuAgAABwoA&#10;AA4AAAAAAAAAAAAAAAAALgIAAGRycy9lMm9Eb2MueG1sUEsBAi0AFAAGAAgAAAAhAKY+m4bdAAAA&#10;BQEAAA8AAAAAAAAAAAAAAAAASAUAAGRycy9kb3ducmV2LnhtbFBLBQYAAAAABAAEAPMAAABSBgAA&#10;AAA=&#10;">
              <v:rect id="Rectangle 10" o:spid="_x0000_s1027" style="position:absolute;left:374;top:14903;width:934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ueExAAAANoAAAAPAAAAZHJzL2Rvd25yZXYueG1sRI9PawIx&#10;FMTvBb9DeEIvRbPuoZXVKCJVhFLa+uf+2Dw3wc3LdpO667c3hUKPw8z8hpkve1eLK7XBelYwGWcg&#10;iEuvLVcKjofNaAoiRGSNtWdScKMAy8XgYY6F9h1/0XUfK5EgHApUYGJsCilDachhGPuGOHln3zqM&#10;SbaV1C12Ce5qmWfZs3RoOS0YbGhtqLzsf5yC7vX7VL1tJ6cX+2mP5mkn+/f8Q6nHYb+agYjUx//w&#10;X3unFeTweyXdALm4AwAA//8DAFBLAQItABQABgAIAAAAIQDb4fbL7gAAAIUBAAATAAAAAAAAAAAA&#10;AAAAAAAAAABbQ29udGVudF9UeXBlc10ueG1sUEsBAi0AFAAGAAgAAAAhAFr0LFu/AAAAFQEAAAsA&#10;AAAAAAAAAAAAAAAAHwEAAF9yZWxzLy5yZWxzUEsBAi0AFAAGAAgAAAAhABHW54TEAAAA2gAAAA8A&#10;AAAAAAAAAAAAAAAABwIAAGRycy9kb3ducmV2LnhtbFBLBQYAAAAAAwADALcAAAD4AgAAAAA=&#10;" fillcolor="#3668c4" stroked="f" strokecolor="#3668c4">
                <v:textbox>
                  <w:txbxContent>
                    <w:p w14:paraId="54D30790" w14:textId="5487877D" w:rsidR="003F5CF8" w:rsidRPr="00C64D99" w:rsidRDefault="00E040C2">
                      <w:pPr>
                        <w:pStyle w:val="AltBilgi1"/>
                        <w:jc w:val="right"/>
                        <w:rPr>
                          <w:color w:val="FFFFFF"/>
                          <w:spacing w:val="60"/>
                        </w:rPr>
                      </w:pPr>
                      <w:r>
                        <w:rPr>
                          <w:color w:val="FFFFFF"/>
                          <w:spacing w:val="60"/>
                        </w:rPr>
                        <w:t>20</w:t>
                      </w:r>
                      <w:r w:rsidR="00FB42A7">
                        <w:rPr>
                          <w:color w:val="FFFFFF"/>
                          <w:spacing w:val="60"/>
                        </w:rPr>
                        <w:t>2</w:t>
                      </w:r>
                      <w:r w:rsidR="00205E3A">
                        <w:rPr>
                          <w:color w:val="FFFFFF"/>
                          <w:spacing w:val="60"/>
                        </w:rPr>
                        <w:t>3</w:t>
                      </w:r>
                    </w:p>
                    <w:p w14:paraId="3ED5FF85" w14:textId="77777777" w:rsidR="003F5CF8" w:rsidRPr="00C64D99" w:rsidRDefault="003F5CF8">
                      <w:pPr>
                        <w:pStyle w:val="stBilgi1"/>
                        <w:rPr>
                          <w:color w:val="FFFFFF"/>
                        </w:rPr>
                      </w:pPr>
                    </w:p>
                  </w:txbxContent>
                </v:textbox>
              </v:rect>
              <v:rect id="Rectangle 11" o:spid="_x0000_s1028" style="position:absolute;left:9763;top:14903;width:210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fRLxgAAANsAAAAPAAAAZHJzL2Rvd25yZXYueG1sRI9Ba8JA&#10;EIXvQv/DMkIvopv2UCS6ikqFUhRqWvA6ZMdsMDubZrea9tc7h4K3Gd6b976ZL3vfqAt1sQ5s4GmS&#10;gSIug625MvD1uR1PQcWEbLEJTAZ+KcJy8TCYY27DlQ90KVKlJIRjjgZcSm2udSwdeYyT0BKLdgqd&#10;xyRrV2nb4VXCfaOfs+xFe6xZGhy2tHFUnosfb+Cv2KzDbjT6/tge+f11f1rvGncw5nHYr2agEvXp&#10;bv6/frOCL/TyiwygFzcAAAD//wMAUEsBAi0AFAAGAAgAAAAhANvh9svuAAAAhQEAABMAAAAAAAAA&#10;AAAAAAAAAAAAAFtDb250ZW50X1R5cGVzXS54bWxQSwECLQAUAAYACAAAACEAWvQsW78AAAAVAQAA&#10;CwAAAAAAAAAAAAAAAAAfAQAAX3JlbHMvLnJlbHNQSwECLQAUAAYACAAAACEAWU30S8YAAADbAAAA&#10;DwAAAAAAAAAAAAAAAAAHAgAAZHJzL2Rvd25yZXYueG1sUEsFBgAAAAADAAMAtwAAAPoCAAAAAA==&#10;" fillcolor="#3668c4" stroked="f">
                <v:textbox>
                  <w:txbxContent>
                    <w:p w14:paraId="69412033" w14:textId="77777777" w:rsidR="003F5CF8" w:rsidRPr="00C64D99" w:rsidRDefault="003F5CF8">
                      <w:pPr>
                        <w:pStyle w:val="AltBilgi1"/>
                        <w:rPr>
                          <w:color w:val="FFFFFF"/>
                        </w:rPr>
                      </w:pPr>
                    </w:p>
                  </w:txbxContent>
                </v:textbox>
              </v:rect>
              <v:rect id="Rectangle 12" o:spid="_x0000_s1029" style="position:absolute;left:321;top:14850;width:11601;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zLwQAAANsAAAAPAAAAZHJzL2Rvd25yZXYueG1sRE/JasMw&#10;EL0H+g9iCr3FcgotwYlinNJAT4Es0OY2WBPJ2BoZS43dv48Khd7m8dZZl5PrxI2G0HhWsMhyEMS1&#10;1w0bBefTbr4EESKyxs4zKfihAOXmYbbGQvuRD3Q7RiNSCIcCFdgY+0LKUFtyGDLfEyfu6geHMcHB&#10;SD3gmMJdJ5/z/FU6bDg1WOzpzVLdHr+dgvf+sq9eTJDVZ7Rfrd+OO7s3Sj09TtUKRKQp/ov/3B86&#10;zV/A7y/pALm5AwAA//8DAFBLAQItABQABgAIAAAAIQDb4fbL7gAAAIUBAAATAAAAAAAAAAAAAAAA&#10;AAAAAABbQ29udGVudF9UeXBlc10ueG1sUEsBAi0AFAAGAAgAAAAhAFr0LFu/AAAAFQEAAAsAAAAA&#10;AAAAAAAAAAAAHwEAAF9yZWxzLy5yZWxzUEsBAi0AFAAGAAgAAAAhAH+R3MvBAAAA2wAAAA8AAAAA&#10;AAAAAAAAAAAABwIAAGRycy9kb3ducmV2LnhtbFBLBQYAAAAAAwADALcAAAD1AgAAAAA=&#10;" filled="f"/>
              <w10:wrap type="topAndBottom" anchorx="page" anchory="lin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75FD7" w14:textId="77777777" w:rsidR="00FF33F0" w:rsidRDefault="00FF33F0">
      <w:r>
        <w:separator/>
      </w:r>
    </w:p>
  </w:footnote>
  <w:footnote w:type="continuationSeparator" w:id="0">
    <w:p w14:paraId="7B8A8070" w14:textId="77777777" w:rsidR="00FF33F0" w:rsidRDefault="00FF33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AD7EE" w14:textId="439FE5C5" w:rsidR="003F5CF8" w:rsidRPr="00C64D99" w:rsidRDefault="003F5CF8" w:rsidP="00205E3A">
    <w:pPr>
      <w:pStyle w:val="stBilgi1"/>
      <w:pBdr>
        <w:bottom w:val="thickThinSmallGap" w:sz="24" w:space="1" w:color="244482"/>
      </w:pBdr>
      <w:rPr>
        <w:rFonts w:ascii="Cambria" w:hAnsi="Cambria"/>
        <w:sz w:val="32"/>
        <w:szCs w:val="32"/>
      </w:rPr>
    </w:pPr>
  </w:p>
  <w:p w14:paraId="74AAA943" w14:textId="77777777" w:rsidR="003F5CF8" w:rsidRDefault="003F5CF8">
    <w:pPr>
      <w:pStyle w:val="stBilgi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0" type="#_x0000_t75" style="width:11.25pt;height:11.25pt" o:bullet="t">
        <v:imagedata r:id="rId1" o:title="mso5B7B"/>
      </v:shape>
    </w:pict>
  </w:numPicBullet>
  <w:abstractNum w:abstractNumId="0" w15:restartNumberingAfterBreak="0">
    <w:nsid w:val="01D73EB3"/>
    <w:multiLevelType w:val="multilevel"/>
    <w:tmpl w:val="C2A85F4E"/>
    <w:lvl w:ilvl="0">
      <w:start w:val="1"/>
      <w:numFmt w:val="decimal"/>
      <w:lvlText w:val="%1."/>
      <w:lvlJc w:val="left"/>
      <w:pPr>
        <w:ind w:left="720" w:hanging="360"/>
      </w:pPr>
      <w:rPr>
        <w:rFonts w:hint="default"/>
        <w:b/>
        <w:i w:val="0"/>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 w15:restartNumberingAfterBreak="0">
    <w:nsid w:val="15175126"/>
    <w:multiLevelType w:val="hybridMultilevel"/>
    <w:tmpl w:val="AB60202E"/>
    <w:lvl w:ilvl="0" w:tplc="030E7EA0">
      <w:start w:val="3"/>
      <w:numFmt w:val="decimal"/>
      <w:lvlText w:val="%1."/>
      <w:lvlJc w:val="left"/>
      <w:pPr>
        <w:ind w:left="1429"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CD97A76"/>
    <w:multiLevelType w:val="hybridMultilevel"/>
    <w:tmpl w:val="2AAC8E58"/>
    <w:lvl w:ilvl="0" w:tplc="041F0017">
      <w:start w:val="1"/>
      <w:numFmt w:val="lowerLetter"/>
      <w:lvlText w:val="%1)"/>
      <w:lvlJc w:val="left"/>
      <w:pPr>
        <w:ind w:left="786" w:hanging="360"/>
      </w:pPr>
      <w:rPr>
        <w:rFonts w:hint="default"/>
        <w:b/>
        <w:color w:val="auto"/>
      </w:rPr>
    </w:lvl>
    <w:lvl w:ilvl="1" w:tplc="41EAFDDE">
      <w:start w:val="1"/>
      <w:numFmt w:val="bullet"/>
      <w:lvlText w:val=""/>
      <w:lvlJc w:val="left"/>
      <w:pPr>
        <w:ind w:left="1865" w:hanging="360"/>
      </w:pPr>
      <w:rPr>
        <w:rFonts w:ascii="Symbol" w:hAnsi="Symbol" w:hint="default"/>
        <w:color w:val="auto"/>
      </w:r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3" w15:restartNumberingAfterBreak="0">
    <w:nsid w:val="1DB27367"/>
    <w:multiLevelType w:val="hybridMultilevel"/>
    <w:tmpl w:val="58367C34"/>
    <w:lvl w:ilvl="0" w:tplc="5066C916">
      <w:start w:val="1"/>
      <w:numFmt w:val="decimal"/>
      <w:lvlText w:val="%1."/>
      <w:lvlJc w:val="left"/>
      <w:pPr>
        <w:ind w:left="720" w:hanging="360"/>
      </w:pPr>
      <w:rPr>
        <w:rFonts w:hint="default"/>
        <w:b w:val="0"/>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9420F13"/>
    <w:multiLevelType w:val="multilevel"/>
    <w:tmpl w:val="C2A85F4E"/>
    <w:lvl w:ilvl="0">
      <w:start w:val="1"/>
      <w:numFmt w:val="decimal"/>
      <w:lvlText w:val="%1."/>
      <w:lvlJc w:val="left"/>
      <w:pPr>
        <w:ind w:left="720" w:hanging="360"/>
      </w:pPr>
      <w:rPr>
        <w:rFonts w:hint="default"/>
        <w:b/>
        <w:i w:val="0"/>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5" w15:restartNumberingAfterBreak="0">
    <w:nsid w:val="3CBD62AB"/>
    <w:multiLevelType w:val="hybridMultilevel"/>
    <w:tmpl w:val="EE8E7B46"/>
    <w:lvl w:ilvl="0" w:tplc="041F0001">
      <w:start w:val="1"/>
      <w:numFmt w:val="bullet"/>
      <w:lvlText w:val=""/>
      <w:lvlJc w:val="left"/>
      <w:pPr>
        <w:ind w:left="1069" w:hanging="360"/>
      </w:pPr>
      <w:rPr>
        <w:rFonts w:ascii="Symbol" w:hAnsi="Symbol" w:hint="default"/>
        <w:b w:val="0"/>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6" w15:restartNumberingAfterBreak="0">
    <w:nsid w:val="4ABE2B78"/>
    <w:multiLevelType w:val="hybridMultilevel"/>
    <w:tmpl w:val="B70E17E6"/>
    <w:lvl w:ilvl="0" w:tplc="1D524162">
      <w:numFmt w:val="bullet"/>
      <w:lvlText w:val="-"/>
      <w:lvlJc w:val="left"/>
      <w:pPr>
        <w:ind w:left="1069" w:hanging="360"/>
      </w:pPr>
      <w:rPr>
        <w:rFonts w:ascii="Times New Roman" w:eastAsia="Times New Roman" w:hAnsi="Times New Roman"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7" w15:restartNumberingAfterBreak="0">
    <w:nsid w:val="4DE20CE5"/>
    <w:multiLevelType w:val="multilevel"/>
    <w:tmpl w:val="C53ACE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53A108CF"/>
    <w:multiLevelType w:val="hybridMultilevel"/>
    <w:tmpl w:val="393C0EE6"/>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9" w15:restartNumberingAfterBreak="0">
    <w:nsid w:val="586A14F5"/>
    <w:multiLevelType w:val="hybridMultilevel"/>
    <w:tmpl w:val="77568D82"/>
    <w:lvl w:ilvl="0" w:tplc="E0CC9814">
      <w:start w:val="4"/>
      <w:numFmt w:val="decimal"/>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5C5E5E27"/>
    <w:multiLevelType w:val="hybridMultilevel"/>
    <w:tmpl w:val="7EF26C9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E6C24B9"/>
    <w:multiLevelType w:val="hybridMultilevel"/>
    <w:tmpl w:val="ACDC05BC"/>
    <w:lvl w:ilvl="0" w:tplc="53A67FF8">
      <w:start w:val="1"/>
      <w:numFmt w:val="decimal"/>
      <w:lvlText w:val="%1."/>
      <w:lvlJc w:val="left"/>
      <w:pPr>
        <w:ind w:left="1069" w:hanging="360"/>
      </w:pPr>
      <w:rPr>
        <w:rFonts w:hint="default"/>
        <w:b w:val="0"/>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2" w15:restartNumberingAfterBreak="0">
    <w:nsid w:val="646A1258"/>
    <w:multiLevelType w:val="hybridMultilevel"/>
    <w:tmpl w:val="CDF614CE"/>
    <w:lvl w:ilvl="0" w:tplc="835A91DC">
      <w:start w:val="1"/>
      <w:numFmt w:val="decimal"/>
      <w:lvlText w:val="%1."/>
      <w:lvlJc w:val="left"/>
      <w:pPr>
        <w:ind w:left="420" w:hanging="360"/>
      </w:pPr>
      <w:rPr>
        <w:rFonts w:ascii="Times New Roman" w:hAnsi="Times New Roman" w:cs="Times New Roman" w:hint="default"/>
        <w:b/>
      </w:rPr>
    </w:lvl>
    <w:lvl w:ilvl="1" w:tplc="041F0019">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3" w15:restartNumberingAfterBreak="0">
    <w:nsid w:val="6BF3144C"/>
    <w:multiLevelType w:val="hybridMultilevel"/>
    <w:tmpl w:val="E946DF1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782F6BE6"/>
    <w:multiLevelType w:val="hybridMultilevel"/>
    <w:tmpl w:val="59A8134C"/>
    <w:lvl w:ilvl="0" w:tplc="0816B83C">
      <w:start w:val="1"/>
      <w:numFmt w:val="decimal"/>
      <w:lvlText w:val="%1."/>
      <w:lvlJc w:val="left"/>
      <w:pPr>
        <w:ind w:left="1146" w:hanging="360"/>
      </w:pPr>
      <w:rPr>
        <w:b w:val="0"/>
        <w:color w:val="auto"/>
      </w:r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num w:numId="1">
    <w:abstractNumId w:val="4"/>
  </w:num>
  <w:num w:numId="2">
    <w:abstractNumId w:val="7"/>
  </w:num>
  <w:num w:numId="3">
    <w:abstractNumId w:val="1"/>
  </w:num>
  <w:num w:numId="4">
    <w:abstractNumId w:val="9"/>
  </w:num>
  <w:num w:numId="5">
    <w:abstractNumId w:val="2"/>
  </w:num>
  <w:num w:numId="6">
    <w:abstractNumId w:val="14"/>
  </w:num>
  <w:num w:numId="7">
    <w:abstractNumId w:val="3"/>
  </w:num>
  <w:num w:numId="8">
    <w:abstractNumId w:val="12"/>
  </w:num>
  <w:num w:numId="9">
    <w:abstractNumId w:val="10"/>
  </w:num>
  <w:num w:numId="10">
    <w:abstractNumId w:val="13"/>
  </w:num>
  <w:num w:numId="11">
    <w:abstractNumId w:val="11"/>
  </w:num>
  <w:num w:numId="12">
    <w:abstractNumId w:val="5"/>
  </w:num>
  <w:num w:numId="13">
    <w:abstractNumId w:val="6"/>
  </w:num>
  <w:num w:numId="14">
    <w:abstractNumId w:val="8"/>
  </w:num>
  <w:num w:numId="15">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tr-TR"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AA7"/>
    <w:rsid w:val="0000097D"/>
    <w:rsid w:val="000018C9"/>
    <w:rsid w:val="00002634"/>
    <w:rsid w:val="00002AF9"/>
    <w:rsid w:val="00003BCA"/>
    <w:rsid w:val="00007AC0"/>
    <w:rsid w:val="00010CD8"/>
    <w:rsid w:val="00011545"/>
    <w:rsid w:val="00012BCA"/>
    <w:rsid w:val="00014390"/>
    <w:rsid w:val="000165B8"/>
    <w:rsid w:val="00016B42"/>
    <w:rsid w:val="00017D97"/>
    <w:rsid w:val="00022476"/>
    <w:rsid w:val="00022B56"/>
    <w:rsid w:val="00022E8D"/>
    <w:rsid w:val="00023E86"/>
    <w:rsid w:val="00024F42"/>
    <w:rsid w:val="00025AD5"/>
    <w:rsid w:val="00026848"/>
    <w:rsid w:val="00026BC6"/>
    <w:rsid w:val="000311E6"/>
    <w:rsid w:val="00031453"/>
    <w:rsid w:val="000318AF"/>
    <w:rsid w:val="000325F8"/>
    <w:rsid w:val="0003329E"/>
    <w:rsid w:val="00033B35"/>
    <w:rsid w:val="00034D98"/>
    <w:rsid w:val="0003578E"/>
    <w:rsid w:val="00037069"/>
    <w:rsid w:val="00037C03"/>
    <w:rsid w:val="00040A0B"/>
    <w:rsid w:val="00041773"/>
    <w:rsid w:val="00042851"/>
    <w:rsid w:val="000443EB"/>
    <w:rsid w:val="000452DA"/>
    <w:rsid w:val="00050CE8"/>
    <w:rsid w:val="00052A51"/>
    <w:rsid w:val="00053DD3"/>
    <w:rsid w:val="00055043"/>
    <w:rsid w:val="000550F4"/>
    <w:rsid w:val="00055705"/>
    <w:rsid w:val="000565B5"/>
    <w:rsid w:val="000570A1"/>
    <w:rsid w:val="0005739C"/>
    <w:rsid w:val="0006089C"/>
    <w:rsid w:val="000608CD"/>
    <w:rsid w:val="00062D6A"/>
    <w:rsid w:val="00063C75"/>
    <w:rsid w:val="0006487D"/>
    <w:rsid w:val="00064A0C"/>
    <w:rsid w:val="00065467"/>
    <w:rsid w:val="00065BE6"/>
    <w:rsid w:val="00066E06"/>
    <w:rsid w:val="00070387"/>
    <w:rsid w:val="00070747"/>
    <w:rsid w:val="00071928"/>
    <w:rsid w:val="00074A59"/>
    <w:rsid w:val="000761BD"/>
    <w:rsid w:val="0007644F"/>
    <w:rsid w:val="00077300"/>
    <w:rsid w:val="000803BC"/>
    <w:rsid w:val="00080A87"/>
    <w:rsid w:val="00080E1E"/>
    <w:rsid w:val="0008112A"/>
    <w:rsid w:val="0008185E"/>
    <w:rsid w:val="00085647"/>
    <w:rsid w:val="000856E7"/>
    <w:rsid w:val="000865D5"/>
    <w:rsid w:val="00087047"/>
    <w:rsid w:val="000907B9"/>
    <w:rsid w:val="000909E1"/>
    <w:rsid w:val="00092A6D"/>
    <w:rsid w:val="00093B69"/>
    <w:rsid w:val="000940F6"/>
    <w:rsid w:val="00097947"/>
    <w:rsid w:val="000A029A"/>
    <w:rsid w:val="000A4264"/>
    <w:rsid w:val="000A456D"/>
    <w:rsid w:val="000A49D5"/>
    <w:rsid w:val="000B04DB"/>
    <w:rsid w:val="000B12C8"/>
    <w:rsid w:val="000B1649"/>
    <w:rsid w:val="000B2637"/>
    <w:rsid w:val="000B2813"/>
    <w:rsid w:val="000B392D"/>
    <w:rsid w:val="000B701C"/>
    <w:rsid w:val="000B7B26"/>
    <w:rsid w:val="000C0684"/>
    <w:rsid w:val="000C18BE"/>
    <w:rsid w:val="000C237F"/>
    <w:rsid w:val="000C31DA"/>
    <w:rsid w:val="000C4D26"/>
    <w:rsid w:val="000C5579"/>
    <w:rsid w:val="000C55BE"/>
    <w:rsid w:val="000D3A79"/>
    <w:rsid w:val="000D4428"/>
    <w:rsid w:val="000E067C"/>
    <w:rsid w:val="000E0C78"/>
    <w:rsid w:val="000E2086"/>
    <w:rsid w:val="000E222E"/>
    <w:rsid w:val="000E254F"/>
    <w:rsid w:val="000E3C66"/>
    <w:rsid w:val="000E3EFD"/>
    <w:rsid w:val="000E4028"/>
    <w:rsid w:val="000E4204"/>
    <w:rsid w:val="000E52A8"/>
    <w:rsid w:val="000E5434"/>
    <w:rsid w:val="000E5C17"/>
    <w:rsid w:val="000E6886"/>
    <w:rsid w:val="000E6D4D"/>
    <w:rsid w:val="000F0282"/>
    <w:rsid w:val="000F02ED"/>
    <w:rsid w:val="000F0DBA"/>
    <w:rsid w:val="000F35B6"/>
    <w:rsid w:val="000F3E6D"/>
    <w:rsid w:val="000F4BFA"/>
    <w:rsid w:val="000F5C9A"/>
    <w:rsid w:val="000F5CF9"/>
    <w:rsid w:val="000F79DB"/>
    <w:rsid w:val="001009C3"/>
    <w:rsid w:val="00102327"/>
    <w:rsid w:val="00105472"/>
    <w:rsid w:val="001072F5"/>
    <w:rsid w:val="00107A2E"/>
    <w:rsid w:val="0011388E"/>
    <w:rsid w:val="00113ADE"/>
    <w:rsid w:val="00115C3E"/>
    <w:rsid w:val="00117A9B"/>
    <w:rsid w:val="00121904"/>
    <w:rsid w:val="00123350"/>
    <w:rsid w:val="001248FE"/>
    <w:rsid w:val="00125160"/>
    <w:rsid w:val="001268DA"/>
    <w:rsid w:val="00126BB6"/>
    <w:rsid w:val="00126D76"/>
    <w:rsid w:val="00126EFA"/>
    <w:rsid w:val="00130268"/>
    <w:rsid w:val="00130717"/>
    <w:rsid w:val="0013094B"/>
    <w:rsid w:val="00130F03"/>
    <w:rsid w:val="001311AD"/>
    <w:rsid w:val="0013191B"/>
    <w:rsid w:val="00132326"/>
    <w:rsid w:val="00132980"/>
    <w:rsid w:val="0013312E"/>
    <w:rsid w:val="00133719"/>
    <w:rsid w:val="001348E1"/>
    <w:rsid w:val="00135BB0"/>
    <w:rsid w:val="00135EA8"/>
    <w:rsid w:val="001409D1"/>
    <w:rsid w:val="00141589"/>
    <w:rsid w:val="001419DA"/>
    <w:rsid w:val="00141C07"/>
    <w:rsid w:val="00141E28"/>
    <w:rsid w:val="001464F6"/>
    <w:rsid w:val="001506F1"/>
    <w:rsid w:val="00150E2F"/>
    <w:rsid w:val="0015226E"/>
    <w:rsid w:val="001542E0"/>
    <w:rsid w:val="00156D53"/>
    <w:rsid w:val="001635AB"/>
    <w:rsid w:val="0016386A"/>
    <w:rsid w:val="00164783"/>
    <w:rsid w:val="0016571E"/>
    <w:rsid w:val="00166A42"/>
    <w:rsid w:val="00166FB8"/>
    <w:rsid w:val="00170348"/>
    <w:rsid w:val="00170384"/>
    <w:rsid w:val="001714DF"/>
    <w:rsid w:val="001724BC"/>
    <w:rsid w:val="00172FA1"/>
    <w:rsid w:val="0017313E"/>
    <w:rsid w:val="001737C8"/>
    <w:rsid w:val="00175557"/>
    <w:rsid w:val="00175F27"/>
    <w:rsid w:val="0017634D"/>
    <w:rsid w:val="001808AC"/>
    <w:rsid w:val="00180F9D"/>
    <w:rsid w:val="001812F1"/>
    <w:rsid w:val="00181A40"/>
    <w:rsid w:val="00181B4B"/>
    <w:rsid w:val="00183D79"/>
    <w:rsid w:val="00185FEF"/>
    <w:rsid w:val="00186193"/>
    <w:rsid w:val="0018672B"/>
    <w:rsid w:val="00186AD4"/>
    <w:rsid w:val="00187E2A"/>
    <w:rsid w:val="0019001C"/>
    <w:rsid w:val="00190087"/>
    <w:rsid w:val="00190809"/>
    <w:rsid w:val="001924EC"/>
    <w:rsid w:val="001929C5"/>
    <w:rsid w:val="00194108"/>
    <w:rsid w:val="001A0082"/>
    <w:rsid w:val="001A0D40"/>
    <w:rsid w:val="001A12E7"/>
    <w:rsid w:val="001A2DF1"/>
    <w:rsid w:val="001A50A6"/>
    <w:rsid w:val="001A6C61"/>
    <w:rsid w:val="001A7279"/>
    <w:rsid w:val="001B2776"/>
    <w:rsid w:val="001B2E3D"/>
    <w:rsid w:val="001B3721"/>
    <w:rsid w:val="001B5401"/>
    <w:rsid w:val="001B5946"/>
    <w:rsid w:val="001B59C7"/>
    <w:rsid w:val="001C0681"/>
    <w:rsid w:val="001C1A89"/>
    <w:rsid w:val="001C3317"/>
    <w:rsid w:val="001C4EF1"/>
    <w:rsid w:val="001C639C"/>
    <w:rsid w:val="001C645C"/>
    <w:rsid w:val="001D1273"/>
    <w:rsid w:val="001D1B59"/>
    <w:rsid w:val="001D2E36"/>
    <w:rsid w:val="001D43DA"/>
    <w:rsid w:val="001D4E43"/>
    <w:rsid w:val="001D6730"/>
    <w:rsid w:val="001D7677"/>
    <w:rsid w:val="001E3E70"/>
    <w:rsid w:val="001E5F18"/>
    <w:rsid w:val="001E62F0"/>
    <w:rsid w:val="001E6CCC"/>
    <w:rsid w:val="001E772F"/>
    <w:rsid w:val="001E7E79"/>
    <w:rsid w:val="001F09E5"/>
    <w:rsid w:val="001F2778"/>
    <w:rsid w:val="001F2FB3"/>
    <w:rsid w:val="001F3748"/>
    <w:rsid w:val="001F3F0D"/>
    <w:rsid w:val="001F5D13"/>
    <w:rsid w:val="001F61BC"/>
    <w:rsid w:val="001F69AF"/>
    <w:rsid w:val="001F7D2B"/>
    <w:rsid w:val="002003AC"/>
    <w:rsid w:val="0020135B"/>
    <w:rsid w:val="00201CF9"/>
    <w:rsid w:val="00201DB7"/>
    <w:rsid w:val="00202230"/>
    <w:rsid w:val="002043F1"/>
    <w:rsid w:val="0020577D"/>
    <w:rsid w:val="00205E3A"/>
    <w:rsid w:val="00205E6D"/>
    <w:rsid w:val="002064E9"/>
    <w:rsid w:val="00206E76"/>
    <w:rsid w:val="00212334"/>
    <w:rsid w:val="0021239F"/>
    <w:rsid w:val="0021241F"/>
    <w:rsid w:val="0021305F"/>
    <w:rsid w:val="0021316D"/>
    <w:rsid w:val="00213379"/>
    <w:rsid w:val="002134EE"/>
    <w:rsid w:val="0021476E"/>
    <w:rsid w:val="00214E8F"/>
    <w:rsid w:val="002162C5"/>
    <w:rsid w:val="00216D5E"/>
    <w:rsid w:val="00220B3B"/>
    <w:rsid w:val="002210D5"/>
    <w:rsid w:val="00221709"/>
    <w:rsid w:val="00222812"/>
    <w:rsid w:val="002234AF"/>
    <w:rsid w:val="00223833"/>
    <w:rsid w:val="00225584"/>
    <w:rsid w:val="002264B5"/>
    <w:rsid w:val="002268FF"/>
    <w:rsid w:val="00226CFD"/>
    <w:rsid w:val="00230663"/>
    <w:rsid w:val="00231248"/>
    <w:rsid w:val="0023531A"/>
    <w:rsid w:val="0023535B"/>
    <w:rsid w:val="00235765"/>
    <w:rsid w:val="00235BF1"/>
    <w:rsid w:val="00236A2E"/>
    <w:rsid w:val="00237DDD"/>
    <w:rsid w:val="00240A71"/>
    <w:rsid w:val="00240E49"/>
    <w:rsid w:val="00246525"/>
    <w:rsid w:val="002474C8"/>
    <w:rsid w:val="0024770D"/>
    <w:rsid w:val="002561AD"/>
    <w:rsid w:val="00256D9F"/>
    <w:rsid w:val="00260502"/>
    <w:rsid w:val="002609FD"/>
    <w:rsid w:val="00262E22"/>
    <w:rsid w:val="002649E1"/>
    <w:rsid w:val="002668E0"/>
    <w:rsid w:val="0026767B"/>
    <w:rsid w:val="0027084D"/>
    <w:rsid w:val="00271803"/>
    <w:rsid w:val="00273CDD"/>
    <w:rsid w:val="00273D67"/>
    <w:rsid w:val="00276B47"/>
    <w:rsid w:val="0027744C"/>
    <w:rsid w:val="00277502"/>
    <w:rsid w:val="00281E96"/>
    <w:rsid w:val="0028447B"/>
    <w:rsid w:val="0028506F"/>
    <w:rsid w:val="00285BDA"/>
    <w:rsid w:val="0028644A"/>
    <w:rsid w:val="002873E5"/>
    <w:rsid w:val="00287C6B"/>
    <w:rsid w:val="00291525"/>
    <w:rsid w:val="00291EEC"/>
    <w:rsid w:val="00292AF2"/>
    <w:rsid w:val="0029424D"/>
    <w:rsid w:val="002A02F1"/>
    <w:rsid w:val="002A17A9"/>
    <w:rsid w:val="002A1AAF"/>
    <w:rsid w:val="002A1D6D"/>
    <w:rsid w:val="002A1D9D"/>
    <w:rsid w:val="002A5334"/>
    <w:rsid w:val="002A5731"/>
    <w:rsid w:val="002A6BF5"/>
    <w:rsid w:val="002B2225"/>
    <w:rsid w:val="002B3FE2"/>
    <w:rsid w:val="002B4773"/>
    <w:rsid w:val="002B512B"/>
    <w:rsid w:val="002B6AC2"/>
    <w:rsid w:val="002C093B"/>
    <w:rsid w:val="002C20B8"/>
    <w:rsid w:val="002C284E"/>
    <w:rsid w:val="002C41A5"/>
    <w:rsid w:val="002C47E9"/>
    <w:rsid w:val="002C4996"/>
    <w:rsid w:val="002C5245"/>
    <w:rsid w:val="002C5C8B"/>
    <w:rsid w:val="002C61A9"/>
    <w:rsid w:val="002D2261"/>
    <w:rsid w:val="002D5C0D"/>
    <w:rsid w:val="002D628F"/>
    <w:rsid w:val="002D78CA"/>
    <w:rsid w:val="002E0224"/>
    <w:rsid w:val="002E18B2"/>
    <w:rsid w:val="002E1B06"/>
    <w:rsid w:val="002E2D4A"/>
    <w:rsid w:val="002E44A2"/>
    <w:rsid w:val="002E4AE8"/>
    <w:rsid w:val="002E68AA"/>
    <w:rsid w:val="002E6C50"/>
    <w:rsid w:val="002F0ED6"/>
    <w:rsid w:val="002F133E"/>
    <w:rsid w:val="002F2D3A"/>
    <w:rsid w:val="002F2DB5"/>
    <w:rsid w:val="002F3E53"/>
    <w:rsid w:val="002F5B33"/>
    <w:rsid w:val="002F62F1"/>
    <w:rsid w:val="002F6938"/>
    <w:rsid w:val="002F69B4"/>
    <w:rsid w:val="003011F1"/>
    <w:rsid w:val="0030237D"/>
    <w:rsid w:val="00304258"/>
    <w:rsid w:val="003069C0"/>
    <w:rsid w:val="0030713E"/>
    <w:rsid w:val="0030794D"/>
    <w:rsid w:val="00311B96"/>
    <w:rsid w:val="00311B98"/>
    <w:rsid w:val="003126CB"/>
    <w:rsid w:val="003137E1"/>
    <w:rsid w:val="00314101"/>
    <w:rsid w:val="00315914"/>
    <w:rsid w:val="003159A0"/>
    <w:rsid w:val="003159F7"/>
    <w:rsid w:val="00316094"/>
    <w:rsid w:val="00316A83"/>
    <w:rsid w:val="00317A88"/>
    <w:rsid w:val="00320E9F"/>
    <w:rsid w:val="003234F0"/>
    <w:rsid w:val="00325076"/>
    <w:rsid w:val="003267C0"/>
    <w:rsid w:val="00333E0F"/>
    <w:rsid w:val="00334C87"/>
    <w:rsid w:val="00336368"/>
    <w:rsid w:val="00340A45"/>
    <w:rsid w:val="00341148"/>
    <w:rsid w:val="003413C5"/>
    <w:rsid w:val="0034350D"/>
    <w:rsid w:val="00345772"/>
    <w:rsid w:val="0034699A"/>
    <w:rsid w:val="00347771"/>
    <w:rsid w:val="00350E6A"/>
    <w:rsid w:val="0035126A"/>
    <w:rsid w:val="00351BFB"/>
    <w:rsid w:val="00351CA6"/>
    <w:rsid w:val="00352665"/>
    <w:rsid w:val="00353F22"/>
    <w:rsid w:val="003552E7"/>
    <w:rsid w:val="0035696C"/>
    <w:rsid w:val="00356A2E"/>
    <w:rsid w:val="0036178B"/>
    <w:rsid w:val="00362772"/>
    <w:rsid w:val="00362D30"/>
    <w:rsid w:val="003636DB"/>
    <w:rsid w:val="00365005"/>
    <w:rsid w:val="00365232"/>
    <w:rsid w:val="00367393"/>
    <w:rsid w:val="00367D6E"/>
    <w:rsid w:val="00372006"/>
    <w:rsid w:val="00372F11"/>
    <w:rsid w:val="00374216"/>
    <w:rsid w:val="003758AD"/>
    <w:rsid w:val="00377789"/>
    <w:rsid w:val="003809E3"/>
    <w:rsid w:val="00380D7E"/>
    <w:rsid w:val="00381559"/>
    <w:rsid w:val="00382921"/>
    <w:rsid w:val="00383547"/>
    <w:rsid w:val="003843A3"/>
    <w:rsid w:val="0038503C"/>
    <w:rsid w:val="00386668"/>
    <w:rsid w:val="0039117B"/>
    <w:rsid w:val="003915FA"/>
    <w:rsid w:val="00392667"/>
    <w:rsid w:val="0039273E"/>
    <w:rsid w:val="00392EA6"/>
    <w:rsid w:val="00395A86"/>
    <w:rsid w:val="00397231"/>
    <w:rsid w:val="00397758"/>
    <w:rsid w:val="003A4092"/>
    <w:rsid w:val="003A4AD2"/>
    <w:rsid w:val="003A4AED"/>
    <w:rsid w:val="003A5AB3"/>
    <w:rsid w:val="003A60E8"/>
    <w:rsid w:val="003A6844"/>
    <w:rsid w:val="003B089D"/>
    <w:rsid w:val="003B0ACF"/>
    <w:rsid w:val="003B24B7"/>
    <w:rsid w:val="003B2B7E"/>
    <w:rsid w:val="003B31D3"/>
    <w:rsid w:val="003B3DA5"/>
    <w:rsid w:val="003B4FF6"/>
    <w:rsid w:val="003B5716"/>
    <w:rsid w:val="003C0D76"/>
    <w:rsid w:val="003C2153"/>
    <w:rsid w:val="003C2AD0"/>
    <w:rsid w:val="003C2CFD"/>
    <w:rsid w:val="003C496C"/>
    <w:rsid w:val="003C55B4"/>
    <w:rsid w:val="003C5F94"/>
    <w:rsid w:val="003C71C7"/>
    <w:rsid w:val="003D0ABB"/>
    <w:rsid w:val="003D2FFE"/>
    <w:rsid w:val="003D368C"/>
    <w:rsid w:val="003D43BA"/>
    <w:rsid w:val="003D56B5"/>
    <w:rsid w:val="003D5748"/>
    <w:rsid w:val="003D67F7"/>
    <w:rsid w:val="003E31E0"/>
    <w:rsid w:val="003E3322"/>
    <w:rsid w:val="003E388E"/>
    <w:rsid w:val="003E4925"/>
    <w:rsid w:val="003E65A2"/>
    <w:rsid w:val="003F0F61"/>
    <w:rsid w:val="003F1ADF"/>
    <w:rsid w:val="003F1C27"/>
    <w:rsid w:val="003F1FEE"/>
    <w:rsid w:val="003F5155"/>
    <w:rsid w:val="003F5CF8"/>
    <w:rsid w:val="00400B82"/>
    <w:rsid w:val="00400BD8"/>
    <w:rsid w:val="0040241A"/>
    <w:rsid w:val="00402AD6"/>
    <w:rsid w:val="004041C0"/>
    <w:rsid w:val="004047C5"/>
    <w:rsid w:val="00404827"/>
    <w:rsid w:val="00404C4C"/>
    <w:rsid w:val="00405726"/>
    <w:rsid w:val="004073DB"/>
    <w:rsid w:val="00413F23"/>
    <w:rsid w:val="004169CE"/>
    <w:rsid w:val="004213AB"/>
    <w:rsid w:val="004214E5"/>
    <w:rsid w:val="0042487D"/>
    <w:rsid w:val="004249BF"/>
    <w:rsid w:val="00426E3F"/>
    <w:rsid w:val="0042753A"/>
    <w:rsid w:val="00427B3E"/>
    <w:rsid w:val="004307A5"/>
    <w:rsid w:val="004311C6"/>
    <w:rsid w:val="004321FB"/>
    <w:rsid w:val="004370A5"/>
    <w:rsid w:val="00437F46"/>
    <w:rsid w:val="0044078C"/>
    <w:rsid w:val="004408AE"/>
    <w:rsid w:val="00440EA4"/>
    <w:rsid w:val="00443720"/>
    <w:rsid w:val="00444B04"/>
    <w:rsid w:val="00446B5E"/>
    <w:rsid w:val="00446BE2"/>
    <w:rsid w:val="004513A7"/>
    <w:rsid w:val="004513E0"/>
    <w:rsid w:val="00451434"/>
    <w:rsid w:val="00451F8E"/>
    <w:rsid w:val="00454775"/>
    <w:rsid w:val="00457382"/>
    <w:rsid w:val="00457BFD"/>
    <w:rsid w:val="0046067E"/>
    <w:rsid w:val="00461B90"/>
    <w:rsid w:val="0046220C"/>
    <w:rsid w:val="0046422F"/>
    <w:rsid w:val="00466314"/>
    <w:rsid w:val="004670B5"/>
    <w:rsid w:val="00470143"/>
    <w:rsid w:val="00471218"/>
    <w:rsid w:val="00471726"/>
    <w:rsid w:val="004731CC"/>
    <w:rsid w:val="00473BE4"/>
    <w:rsid w:val="004807E9"/>
    <w:rsid w:val="0048093A"/>
    <w:rsid w:val="00482700"/>
    <w:rsid w:val="004862B5"/>
    <w:rsid w:val="00487FC0"/>
    <w:rsid w:val="004922EF"/>
    <w:rsid w:val="00492A66"/>
    <w:rsid w:val="00492CB3"/>
    <w:rsid w:val="004935B5"/>
    <w:rsid w:val="00493B16"/>
    <w:rsid w:val="00494A61"/>
    <w:rsid w:val="00497007"/>
    <w:rsid w:val="00497DCB"/>
    <w:rsid w:val="004A070A"/>
    <w:rsid w:val="004A121C"/>
    <w:rsid w:val="004A2367"/>
    <w:rsid w:val="004A2D8A"/>
    <w:rsid w:val="004A4167"/>
    <w:rsid w:val="004A4433"/>
    <w:rsid w:val="004A4969"/>
    <w:rsid w:val="004A5152"/>
    <w:rsid w:val="004A64ED"/>
    <w:rsid w:val="004B174F"/>
    <w:rsid w:val="004B1F9E"/>
    <w:rsid w:val="004B2CBE"/>
    <w:rsid w:val="004B4AB7"/>
    <w:rsid w:val="004B730A"/>
    <w:rsid w:val="004B7A7D"/>
    <w:rsid w:val="004C2667"/>
    <w:rsid w:val="004C581B"/>
    <w:rsid w:val="004D0DCA"/>
    <w:rsid w:val="004D144B"/>
    <w:rsid w:val="004D24DA"/>
    <w:rsid w:val="004D4C3B"/>
    <w:rsid w:val="004D57E5"/>
    <w:rsid w:val="004D6D4E"/>
    <w:rsid w:val="004D7E67"/>
    <w:rsid w:val="004E0296"/>
    <w:rsid w:val="004E0503"/>
    <w:rsid w:val="004E0C27"/>
    <w:rsid w:val="004E1C30"/>
    <w:rsid w:val="004E1D2E"/>
    <w:rsid w:val="004E29BA"/>
    <w:rsid w:val="004E2D99"/>
    <w:rsid w:val="004E34D6"/>
    <w:rsid w:val="004E6083"/>
    <w:rsid w:val="004E6198"/>
    <w:rsid w:val="004E6736"/>
    <w:rsid w:val="004F16AA"/>
    <w:rsid w:val="004F329B"/>
    <w:rsid w:val="004F4566"/>
    <w:rsid w:val="00501946"/>
    <w:rsid w:val="00502A7E"/>
    <w:rsid w:val="00502B41"/>
    <w:rsid w:val="00502DAD"/>
    <w:rsid w:val="0050344F"/>
    <w:rsid w:val="0050349F"/>
    <w:rsid w:val="0050663E"/>
    <w:rsid w:val="00506D53"/>
    <w:rsid w:val="0050704F"/>
    <w:rsid w:val="00510724"/>
    <w:rsid w:val="00511ED9"/>
    <w:rsid w:val="0051246F"/>
    <w:rsid w:val="0051349F"/>
    <w:rsid w:val="005135C0"/>
    <w:rsid w:val="00513725"/>
    <w:rsid w:val="00513A3F"/>
    <w:rsid w:val="005143CE"/>
    <w:rsid w:val="00514BD7"/>
    <w:rsid w:val="005150A8"/>
    <w:rsid w:val="00515601"/>
    <w:rsid w:val="005231A6"/>
    <w:rsid w:val="005236E2"/>
    <w:rsid w:val="00524358"/>
    <w:rsid w:val="005327F5"/>
    <w:rsid w:val="00532AA7"/>
    <w:rsid w:val="00533016"/>
    <w:rsid w:val="00534706"/>
    <w:rsid w:val="00535BB3"/>
    <w:rsid w:val="00537D48"/>
    <w:rsid w:val="00540A47"/>
    <w:rsid w:val="00541596"/>
    <w:rsid w:val="00543742"/>
    <w:rsid w:val="00543A9D"/>
    <w:rsid w:val="00544855"/>
    <w:rsid w:val="00544B55"/>
    <w:rsid w:val="00544D88"/>
    <w:rsid w:val="005456C0"/>
    <w:rsid w:val="00550307"/>
    <w:rsid w:val="005537D3"/>
    <w:rsid w:val="00553FB1"/>
    <w:rsid w:val="00555FD6"/>
    <w:rsid w:val="00560D88"/>
    <w:rsid w:val="00562481"/>
    <w:rsid w:val="00562EAA"/>
    <w:rsid w:val="00566E78"/>
    <w:rsid w:val="00567375"/>
    <w:rsid w:val="00571582"/>
    <w:rsid w:val="00571B2E"/>
    <w:rsid w:val="0057284B"/>
    <w:rsid w:val="00572A11"/>
    <w:rsid w:val="005738D8"/>
    <w:rsid w:val="00577B6D"/>
    <w:rsid w:val="00580120"/>
    <w:rsid w:val="005826DC"/>
    <w:rsid w:val="00583186"/>
    <w:rsid w:val="0058319D"/>
    <w:rsid w:val="005834E5"/>
    <w:rsid w:val="00590787"/>
    <w:rsid w:val="005967C4"/>
    <w:rsid w:val="00597E00"/>
    <w:rsid w:val="005A1155"/>
    <w:rsid w:val="005A2A4A"/>
    <w:rsid w:val="005A30B6"/>
    <w:rsid w:val="005A38C6"/>
    <w:rsid w:val="005A3D92"/>
    <w:rsid w:val="005A539C"/>
    <w:rsid w:val="005A6AC2"/>
    <w:rsid w:val="005B1130"/>
    <w:rsid w:val="005B1641"/>
    <w:rsid w:val="005C201E"/>
    <w:rsid w:val="005C2413"/>
    <w:rsid w:val="005C30D0"/>
    <w:rsid w:val="005C4F4C"/>
    <w:rsid w:val="005C5297"/>
    <w:rsid w:val="005C5D68"/>
    <w:rsid w:val="005D4E67"/>
    <w:rsid w:val="005D5C73"/>
    <w:rsid w:val="005D6104"/>
    <w:rsid w:val="005D6E9C"/>
    <w:rsid w:val="005D6F65"/>
    <w:rsid w:val="005E2D24"/>
    <w:rsid w:val="005E38F3"/>
    <w:rsid w:val="005E40D1"/>
    <w:rsid w:val="005E68F9"/>
    <w:rsid w:val="005E6EBE"/>
    <w:rsid w:val="005F0F93"/>
    <w:rsid w:val="005F2D65"/>
    <w:rsid w:val="005F44C3"/>
    <w:rsid w:val="005F462C"/>
    <w:rsid w:val="005F55E7"/>
    <w:rsid w:val="005F6D27"/>
    <w:rsid w:val="005F7834"/>
    <w:rsid w:val="006008A2"/>
    <w:rsid w:val="006027F7"/>
    <w:rsid w:val="00603A2F"/>
    <w:rsid w:val="00604940"/>
    <w:rsid w:val="00604F3E"/>
    <w:rsid w:val="00610B8B"/>
    <w:rsid w:val="006111C0"/>
    <w:rsid w:val="00613A2A"/>
    <w:rsid w:val="00614204"/>
    <w:rsid w:val="006156A4"/>
    <w:rsid w:val="00616123"/>
    <w:rsid w:val="006162F2"/>
    <w:rsid w:val="00616A44"/>
    <w:rsid w:val="00616CCE"/>
    <w:rsid w:val="00617D2F"/>
    <w:rsid w:val="006209B9"/>
    <w:rsid w:val="00621F9A"/>
    <w:rsid w:val="006228C4"/>
    <w:rsid w:val="00622B91"/>
    <w:rsid w:val="006239B6"/>
    <w:rsid w:val="00626D9A"/>
    <w:rsid w:val="0062702C"/>
    <w:rsid w:val="006305A9"/>
    <w:rsid w:val="00631A0C"/>
    <w:rsid w:val="006333FE"/>
    <w:rsid w:val="0063473D"/>
    <w:rsid w:val="006360CF"/>
    <w:rsid w:val="00637700"/>
    <w:rsid w:val="006378AB"/>
    <w:rsid w:val="00640127"/>
    <w:rsid w:val="0064037C"/>
    <w:rsid w:val="00641707"/>
    <w:rsid w:val="00641E66"/>
    <w:rsid w:val="00641E72"/>
    <w:rsid w:val="0064508E"/>
    <w:rsid w:val="0064513E"/>
    <w:rsid w:val="00646DB0"/>
    <w:rsid w:val="00650351"/>
    <w:rsid w:val="00650391"/>
    <w:rsid w:val="00651A3F"/>
    <w:rsid w:val="006548D9"/>
    <w:rsid w:val="00655771"/>
    <w:rsid w:val="00660F0F"/>
    <w:rsid w:val="00661D5D"/>
    <w:rsid w:val="00663FA0"/>
    <w:rsid w:val="00666076"/>
    <w:rsid w:val="0066689F"/>
    <w:rsid w:val="00666DFC"/>
    <w:rsid w:val="006677B6"/>
    <w:rsid w:val="00667A43"/>
    <w:rsid w:val="00672229"/>
    <w:rsid w:val="006746A3"/>
    <w:rsid w:val="006747A5"/>
    <w:rsid w:val="00674D14"/>
    <w:rsid w:val="0067571D"/>
    <w:rsid w:val="0067798C"/>
    <w:rsid w:val="006800F7"/>
    <w:rsid w:val="006807C3"/>
    <w:rsid w:val="0068143F"/>
    <w:rsid w:val="00683CC5"/>
    <w:rsid w:val="006847B1"/>
    <w:rsid w:val="00685E02"/>
    <w:rsid w:val="006907D0"/>
    <w:rsid w:val="00691281"/>
    <w:rsid w:val="00692165"/>
    <w:rsid w:val="00692D3B"/>
    <w:rsid w:val="00694C07"/>
    <w:rsid w:val="00695002"/>
    <w:rsid w:val="006953B6"/>
    <w:rsid w:val="00695F03"/>
    <w:rsid w:val="00697C24"/>
    <w:rsid w:val="006A05A8"/>
    <w:rsid w:val="006A0AB3"/>
    <w:rsid w:val="006A0FFF"/>
    <w:rsid w:val="006A1019"/>
    <w:rsid w:val="006A2503"/>
    <w:rsid w:val="006A284C"/>
    <w:rsid w:val="006A3033"/>
    <w:rsid w:val="006A3439"/>
    <w:rsid w:val="006A55B3"/>
    <w:rsid w:val="006B39A0"/>
    <w:rsid w:val="006C07BC"/>
    <w:rsid w:val="006C149C"/>
    <w:rsid w:val="006C1C9B"/>
    <w:rsid w:val="006C3F9C"/>
    <w:rsid w:val="006C4209"/>
    <w:rsid w:val="006C4F7E"/>
    <w:rsid w:val="006C694F"/>
    <w:rsid w:val="006C6F29"/>
    <w:rsid w:val="006C6F40"/>
    <w:rsid w:val="006D0A41"/>
    <w:rsid w:val="006D0B14"/>
    <w:rsid w:val="006D0FC0"/>
    <w:rsid w:val="006D1D1F"/>
    <w:rsid w:val="006D3A30"/>
    <w:rsid w:val="006D4255"/>
    <w:rsid w:val="006D5E1A"/>
    <w:rsid w:val="006D5F1C"/>
    <w:rsid w:val="006D682B"/>
    <w:rsid w:val="006D7378"/>
    <w:rsid w:val="006E1B34"/>
    <w:rsid w:val="006E3791"/>
    <w:rsid w:val="006E3CE4"/>
    <w:rsid w:val="006E5D76"/>
    <w:rsid w:val="006E60BB"/>
    <w:rsid w:val="006E73C5"/>
    <w:rsid w:val="006E7DCD"/>
    <w:rsid w:val="006E7E64"/>
    <w:rsid w:val="006F0239"/>
    <w:rsid w:val="006F2299"/>
    <w:rsid w:val="006F31F1"/>
    <w:rsid w:val="006F3476"/>
    <w:rsid w:val="006F41AA"/>
    <w:rsid w:val="006F47AE"/>
    <w:rsid w:val="006F4D6A"/>
    <w:rsid w:val="006F65C5"/>
    <w:rsid w:val="006F662E"/>
    <w:rsid w:val="006F7985"/>
    <w:rsid w:val="00700704"/>
    <w:rsid w:val="007012C7"/>
    <w:rsid w:val="007017D8"/>
    <w:rsid w:val="00702AFF"/>
    <w:rsid w:val="00703504"/>
    <w:rsid w:val="007051A7"/>
    <w:rsid w:val="00706D74"/>
    <w:rsid w:val="00710196"/>
    <w:rsid w:val="00714F79"/>
    <w:rsid w:val="007155AA"/>
    <w:rsid w:val="00715607"/>
    <w:rsid w:val="0071746C"/>
    <w:rsid w:val="00720AD0"/>
    <w:rsid w:val="0072179D"/>
    <w:rsid w:val="00723D66"/>
    <w:rsid w:val="007244ED"/>
    <w:rsid w:val="007246AB"/>
    <w:rsid w:val="00725205"/>
    <w:rsid w:val="00727344"/>
    <w:rsid w:val="007311F5"/>
    <w:rsid w:val="00732286"/>
    <w:rsid w:val="00733E95"/>
    <w:rsid w:val="0073513A"/>
    <w:rsid w:val="0073581D"/>
    <w:rsid w:val="007367FE"/>
    <w:rsid w:val="007368C0"/>
    <w:rsid w:val="0074331E"/>
    <w:rsid w:val="007449AF"/>
    <w:rsid w:val="00744F03"/>
    <w:rsid w:val="00745D2C"/>
    <w:rsid w:val="00746556"/>
    <w:rsid w:val="00750432"/>
    <w:rsid w:val="00750ADF"/>
    <w:rsid w:val="007527E7"/>
    <w:rsid w:val="00753B4D"/>
    <w:rsid w:val="0075553B"/>
    <w:rsid w:val="00756BD4"/>
    <w:rsid w:val="00756E15"/>
    <w:rsid w:val="007612F4"/>
    <w:rsid w:val="00762C2C"/>
    <w:rsid w:val="00764FA1"/>
    <w:rsid w:val="007650DD"/>
    <w:rsid w:val="00765376"/>
    <w:rsid w:val="00765425"/>
    <w:rsid w:val="00765666"/>
    <w:rsid w:val="00765C44"/>
    <w:rsid w:val="00771915"/>
    <w:rsid w:val="0077207B"/>
    <w:rsid w:val="00775502"/>
    <w:rsid w:val="00777829"/>
    <w:rsid w:val="007802FF"/>
    <w:rsid w:val="00783A24"/>
    <w:rsid w:val="007875EE"/>
    <w:rsid w:val="007878A7"/>
    <w:rsid w:val="00790FFF"/>
    <w:rsid w:val="00791D31"/>
    <w:rsid w:val="00793226"/>
    <w:rsid w:val="007945E6"/>
    <w:rsid w:val="00794D6C"/>
    <w:rsid w:val="00795753"/>
    <w:rsid w:val="007A0FFA"/>
    <w:rsid w:val="007A16F5"/>
    <w:rsid w:val="007A1BAD"/>
    <w:rsid w:val="007A36E3"/>
    <w:rsid w:val="007A6F0D"/>
    <w:rsid w:val="007A7B24"/>
    <w:rsid w:val="007B0FDE"/>
    <w:rsid w:val="007B1368"/>
    <w:rsid w:val="007B18FD"/>
    <w:rsid w:val="007B40CF"/>
    <w:rsid w:val="007B4306"/>
    <w:rsid w:val="007B6967"/>
    <w:rsid w:val="007C0C4C"/>
    <w:rsid w:val="007C285E"/>
    <w:rsid w:val="007C323A"/>
    <w:rsid w:val="007C4E9C"/>
    <w:rsid w:val="007C5D62"/>
    <w:rsid w:val="007C625F"/>
    <w:rsid w:val="007D2D71"/>
    <w:rsid w:val="007D549B"/>
    <w:rsid w:val="007D58A6"/>
    <w:rsid w:val="007D7458"/>
    <w:rsid w:val="007E0976"/>
    <w:rsid w:val="007E17D7"/>
    <w:rsid w:val="007E2533"/>
    <w:rsid w:val="007E3568"/>
    <w:rsid w:val="007E47B3"/>
    <w:rsid w:val="007E56FF"/>
    <w:rsid w:val="007E699D"/>
    <w:rsid w:val="007F1C93"/>
    <w:rsid w:val="007F1E8C"/>
    <w:rsid w:val="007F2299"/>
    <w:rsid w:val="007F3975"/>
    <w:rsid w:val="007F4A21"/>
    <w:rsid w:val="007F547B"/>
    <w:rsid w:val="007F7CA0"/>
    <w:rsid w:val="008002EA"/>
    <w:rsid w:val="008014ED"/>
    <w:rsid w:val="008048BF"/>
    <w:rsid w:val="00804C89"/>
    <w:rsid w:val="00806663"/>
    <w:rsid w:val="00810B93"/>
    <w:rsid w:val="0081206D"/>
    <w:rsid w:val="0081379D"/>
    <w:rsid w:val="00815015"/>
    <w:rsid w:val="00816656"/>
    <w:rsid w:val="00817385"/>
    <w:rsid w:val="008177A8"/>
    <w:rsid w:val="00820969"/>
    <w:rsid w:val="00820A94"/>
    <w:rsid w:val="00821C42"/>
    <w:rsid w:val="00822085"/>
    <w:rsid w:val="00822CE9"/>
    <w:rsid w:val="008241BF"/>
    <w:rsid w:val="00824927"/>
    <w:rsid w:val="00827AA1"/>
    <w:rsid w:val="00831C21"/>
    <w:rsid w:val="00833003"/>
    <w:rsid w:val="00834F8F"/>
    <w:rsid w:val="0083588F"/>
    <w:rsid w:val="00837637"/>
    <w:rsid w:val="008415E3"/>
    <w:rsid w:val="008415F6"/>
    <w:rsid w:val="0084242B"/>
    <w:rsid w:val="00843BCC"/>
    <w:rsid w:val="008469AE"/>
    <w:rsid w:val="00846A0C"/>
    <w:rsid w:val="00850F8E"/>
    <w:rsid w:val="00851118"/>
    <w:rsid w:val="00851E71"/>
    <w:rsid w:val="00852D18"/>
    <w:rsid w:val="0085551B"/>
    <w:rsid w:val="008566A3"/>
    <w:rsid w:val="00861EF6"/>
    <w:rsid w:val="00863FBB"/>
    <w:rsid w:val="008644D3"/>
    <w:rsid w:val="00865924"/>
    <w:rsid w:val="00865A50"/>
    <w:rsid w:val="00865B15"/>
    <w:rsid w:val="0086663B"/>
    <w:rsid w:val="00870236"/>
    <w:rsid w:val="00870900"/>
    <w:rsid w:val="00871DF1"/>
    <w:rsid w:val="00873828"/>
    <w:rsid w:val="00874209"/>
    <w:rsid w:val="0087596A"/>
    <w:rsid w:val="00876606"/>
    <w:rsid w:val="00877B3B"/>
    <w:rsid w:val="0088038C"/>
    <w:rsid w:val="00880772"/>
    <w:rsid w:val="008828CB"/>
    <w:rsid w:val="00882C6E"/>
    <w:rsid w:val="008837AF"/>
    <w:rsid w:val="00883A38"/>
    <w:rsid w:val="00883B69"/>
    <w:rsid w:val="00886B1A"/>
    <w:rsid w:val="00886C8A"/>
    <w:rsid w:val="008920DF"/>
    <w:rsid w:val="00892C80"/>
    <w:rsid w:val="00893E1F"/>
    <w:rsid w:val="0089615E"/>
    <w:rsid w:val="008A0F83"/>
    <w:rsid w:val="008A3E3C"/>
    <w:rsid w:val="008A3E3E"/>
    <w:rsid w:val="008A47C6"/>
    <w:rsid w:val="008A50E6"/>
    <w:rsid w:val="008A5CC5"/>
    <w:rsid w:val="008A5F4B"/>
    <w:rsid w:val="008A6FBF"/>
    <w:rsid w:val="008A7F6F"/>
    <w:rsid w:val="008B0BA6"/>
    <w:rsid w:val="008B4431"/>
    <w:rsid w:val="008B4AEE"/>
    <w:rsid w:val="008B67DC"/>
    <w:rsid w:val="008B7743"/>
    <w:rsid w:val="008B774A"/>
    <w:rsid w:val="008C0EF6"/>
    <w:rsid w:val="008C2D41"/>
    <w:rsid w:val="008C3231"/>
    <w:rsid w:val="008C41C3"/>
    <w:rsid w:val="008C43BA"/>
    <w:rsid w:val="008C4963"/>
    <w:rsid w:val="008C5FAC"/>
    <w:rsid w:val="008C692D"/>
    <w:rsid w:val="008D1DD6"/>
    <w:rsid w:val="008D2373"/>
    <w:rsid w:val="008D33B9"/>
    <w:rsid w:val="008D4563"/>
    <w:rsid w:val="008D4CBC"/>
    <w:rsid w:val="008D5AD6"/>
    <w:rsid w:val="008E10AE"/>
    <w:rsid w:val="008E1811"/>
    <w:rsid w:val="008E1BE0"/>
    <w:rsid w:val="008E3876"/>
    <w:rsid w:val="008E3AE2"/>
    <w:rsid w:val="008E46BD"/>
    <w:rsid w:val="008E655A"/>
    <w:rsid w:val="008F014F"/>
    <w:rsid w:val="008F0BD3"/>
    <w:rsid w:val="008F2154"/>
    <w:rsid w:val="008F28BB"/>
    <w:rsid w:val="008F3114"/>
    <w:rsid w:val="008F33FE"/>
    <w:rsid w:val="008F4063"/>
    <w:rsid w:val="008F4991"/>
    <w:rsid w:val="008F668B"/>
    <w:rsid w:val="008F7704"/>
    <w:rsid w:val="0090089E"/>
    <w:rsid w:val="00900F87"/>
    <w:rsid w:val="00901E3A"/>
    <w:rsid w:val="00904944"/>
    <w:rsid w:val="00904D80"/>
    <w:rsid w:val="009064C1"/>
    <w:rsid w:val="00906C3E"/>
    <w:rsid w:val="00907630"/>
    <w:rsid w:val="00910366"/>
    <w:rsid w:val="00911D0D"/>
    <w:rsid w:val="009128C8"/>
    <w:rsid w:val="00915BB5"/>
    <w:rsid w:val="00915ED4"/>
    <w:rsid w:val="00915EDD"/>
    <w:rsid w:val="0091623A"/>
    <w:rsid w:val="0091756F"/>
    <w:rsid w:val="0092054A"/>
    <w:rsid w:val="00920954"/>
    <w:rsid w:val="009215C2"/>
    <w:rsid w:val="0092768B"/>
    <w:rsid w:val="00927D0C"/>
    <w:rsid w:val="00927DFD"/>
    <w:rsid w:val="00930257"/>
    <w:rsid w:val="00930266"/>
    <w:rsid w:val="00934457"/>
    <w:rsid w:val="0093480F"/>
    <w:rsid w:val="00936CD9"/>
    <w:rsid w:val="00937C89"/>
    <w:rsid w:val="00940520"/>
    <w:rsid w:val="00940F9D"/>
    <w:rsid w:val="009454AA"/>
    <w:rsid w:val="00946B0C"/>
    <w:rsid w:val="00950501"/>
    <w:rsid w:val="00951FF1"/>
    <w:rsid w:val="009526C2"/>
    <w:rsid w:val="00952AAF"/>
    <w:rsid w:val="00953E05"/>
    <w:rsid w:val="00957015"/>
    <w:rsid w:val="00957634"/>
    <w:rsid w:val="00957DE5"/>
    <w:rsid w:val="009605AD"/>
    <w:rsid w:val="00960EE4"/>
    <w:rsid w:val="0096194C"/>
    <w:rsid w:val="00962EB4"/>
    <w:rsid w:val="00965C8C"/>
    <w:rsid w:val="00966B5D"/>
    <w:rsid w:val="009704BF"/>
    <w:rsid w:val="0097112C"/>
    <w:rsid w:val="0097137E"/>
    <w:rsid w:val="009727C1"/>
    <w:rsid w:val="0097578C"/>
    <w:rsid w:val="00975FEA"/>
    <w:rsid w:val="00980AF5"/>
    <w:rsid w:val="0098135A"/>
    <w:rsid w:val="0098237A"/>
    <w:rsid w:val="00986F38"/>
    <w:rsid w:val="0098760A"/>
    <w:rsid w:val="00990965"/>
    <w:rsid w:val="0099202F"/>
    <w:rsid w:val="0099341A"/>
    <w:rsid w:val="00997A05"/>
    <w:rsid w:val="009A0445"/>
    <w:rsid w:val="009A0905"/>
    <w:rsid w:val="009A2A5F"/>
    <w:rsid w:val="009A3773"/>
    <w:rsid w:val="009A3BF2"/>
    <w:rsid w:val="009A4486"/>
    <w:rsid w:val="009A4703"/>
    <w:rsid w:val="009A7866"/>
    <w:rsid w:val="009B080A"/>
    <w:rsid w:val="009B0BD1"/>
    <w:rsid w:val="009B15A9"/>
    <w:rsid w:val="009B19BC"/>
    <w:rsid w:val="009B2EF5"/>
    <w:rsid w:val="009B3D38"/>
    <w:rsid w:val="009B45FF"/>
    <w:rsid w:val="009B4AC5"/>
    <w:rsid w:val="009B548D"/>
    <w:rsid w:val="009B6F7D"/>
    <w:rsid w:val="009C1987"/>
    <w:rsid w:val="009C2F50"/>
    <w:rsid w:val="009D14E6"/>
    <w:rsid w:val="009D24F1"/>
    <w:rsid w:val="009D2B31"/>
    <w:rsid w:val="009D3463"/>
    <w:rsid w:val="009D3556"/>
    <w:rsid w:val="009D3672"/>
    <w:rsid w:val="009D4197"/>
    <w:rsid w:val="009D44D0"/>
    <w:rsid w:val="009D47E9"/>
    <w:rsid w:val="009D51F3"/>
    <w:rsid w:val="009D68CD"/>
    <w:rsid w:val="009D6B39"/>
    <w:rsid w:val="009D7035"/>
    <w:rsid w:val="009D74E4"/>
    <w:rsid w:val="009D75FE"/>
    <w:rsid w:val="009D781A"/>
    <w:rsid w:val="009D7BE1"/>
    <w:rsid w:val="009E0BBA"/>
    <w:rsid w:val="009E187A"/>
    <w:rsid w:val="009E45A1"/>
    <w:rsid w:val="009E4616"/>
    <w:rsid w:val="009E7864"/>
    <w:rsid w:val="009E7A7E"/>
    <w:rsid w:val="009F061E"/>
    <w:rsid w:val="009F13F5"/>
    <w:rsid w:val="009F29C2"/>
    <w:rsid w:val="009F4294"/>
    <w:rsid w:val="009F4C42"/>
    <w:rsid w:val="009F633C"/>
    <w:rsid w:val="00A01499"/>
    <w:rsid w:val="00A017BE"/>
    <w:rsid w:val="00A02652"/>
    <w:rsid w:val="00A04368"/>
    <w:rsid w:val="00A049F1"/>
    <w:rsid w:val="00A05A31"/>
    <w:rsid w:val="00A07091"/>
    <w:rsid w:val="00A10962"/>
    <w:rsid w:val="00A12521"/>
    <w:rsid w:val="00A12C8A"/>
    <w:rsid w:val="00A13EC3"/>
    <w:rsid w:val="00A14565"/>
    <w:rsid w:val="00A14B02"/>
    <w:rsid w:val="00A14D88"/>
    <w:rsid w:val="00A1781E"/>
    <w:rsid w:val="00A20369"/>
    <w:rsid w:val="00A22069"/>
    <w:rsid w:val="00A228F3"/>
    <w:rsid w:val="00A25DFF"/>
    <w:rsid w:val="00A26B89"/>
    <w:rsid w:val="00A340B1"/>
    <w:rsid w:val="00A34D19"/>
    <w:rsid w:val="00A35D2B"/>
    <w:rsid w:val="00A3610C"/>
    <w:rsid w:val="00A365DB"/>
    <w:rsid w:val="00A3716A"/>
    <w:rsid w:val="00A3765D"/>
    <w:rsid w:val="00A37801"/>
    <w:rsid w:val="00A37925"/>
    <w:rsid w:val="00A403E3"/>
    <w:rsid w:val="00A409D0"/>
    <w:rsid w:val="00A411F1"/>
    <w:rsid w:val="00A41C19"/>
    <w:rsid w:val="00A43157"/>
    <w:rsid w:val="00A465B4"/>
    <w:rsid w:val="00A46B73"/>
    <w:rsid w:val="00A47605"/>
    <w:rsid w:val="00A51027"/>
    <w:rsid w:val="00A51990"/>
    <w:rsid w:val="00A5274A"/>
    <w:rsid w:val="00A52A3E"/>
    <w:rsid w:val="00A53442"/>
    <w:rsid w:val="00A53A6E"/>
    <w:rsid w:val="00A54370"/>
    <w:rsid w:val="00A55C30"/>
    <w:rsid w:val="00A566C5"/>
    <w:rsid w:val="00A5674A"/>
    <w:rsid w:val="00A56ADA"/>
    <w:rsid w:val="00A57C18"/>
    <w:rsid w:val="00A602BD"/>
    <w:rsid w:val="00A6101C"/>
    <w:rsid w:val="00A61C8D"/>
    <w:rsid w:val="00A61F6C"/>
    <w:rsid w:val="00A62A8C"/>
    <w:rsid w:val="00A63A9E"/>
    <w:rsid w:val="00A65EC1"/>
    <w:rsid w:val="00A67403"/>
    <w:rsid w:val="00A70853"/>
    <w:rsid w:val="00A71558"/>
    <w:rsid w:val="00A71A32"/>
    <w:rsid w:val="00A72972"/>
    <w:rsid w:val="00A73733"/>
    <w:rsid w:val="00A747ED"/>
    <w:rsid w:val="00A808C0"/>
    <w:rsid w:val="00A80CA4"/>
    <w:rsid w:val="00A810E6"/>
    <w:rsid w:val="00A814B0"/>
    <w:rsid w:val="00A81EA8"/>
    <w:rsid w:val="00A82173"/>
    <w:rsid w:val="00A833AA"/>
    <w:rsid w:val="00A8625A"/>
    <w:rsid w:val="00A86417"/>
    <w:rsid w:val="00A8652F"/>
    <w:rsid w:val="00A86950"/>
    <w:rsid w:val="00A87433"/>
    <w:rsid w:val="00A924CD"/>
    <w:rsid w:val="00A938FE"/>
    <w:rsid w:val="00A93955"/>
    <w:rsid w:val="00A93EC8"/>
    <w:rsid w:val="00A9482E"/>
    <w:rsid w:val="00A95EEE"/>
    <w:rsid w:val="00A973CC"/>
    <w:rsid w:val="00AA3CE3"/>
    <w:rsid w:val="00AA42BB"/>
    <w:rsid w:val="00AA42FE"/>
    <w:rsid w:val="00AA4709"/>
    <w:rsid w:val="00AA5D8A"/>
    <w:rsid w:val="00AA5F20"/>
    <w:rsid w:val="00AA7476"/>
    <w:rsid w:val="00AA7523"/>
    <w:rsid w:val="00AB093E"/>
    <w:rsid w:val="00AB3386"/>
    <w:rsid w:val="00AB61AD"/>
    <w:rsid w:val="00AB6F7F"/>
    <w:rsid w:val="00AC0622"/>
    <w:rsid w:val="00AC12AC"/>
    <w:rsid w:val="00AC1940"/>
    <w:rsid w:val="00AC2B2A"/>
    <w:rsid w:val="00AC569F"/>
    <w:rsid w:val="00AC63F7"/>
    <w:rsid w:val="00AC686F"/>
    <w:rsid w:val="00AC73A2"/>
    <w:rsid w:val="00AC7AC2"/>
    <w:rsid w:val="00AC7CF0"/>
    <w:rsid w:val="00AD2A57"/>
    <w:rsid w:val="00AD321E"/>
    <w:rsid w:val="00AD38A0"/>
    <w:rsid w:val="00AD3B0A"/>
    <w:rsid w:val="00AD4657"/>
    <w:rsid w:val="00AD5556"/>
    <w:rsid w:val="00AD5630"/>
    <w:rsid w:val="00AD5A8A"/>
    <w:rsid w:val="00AD7E23"/>
    <w:rsid w:val="00AE04E5"/>
    <w:rsid w:val="00AE0B02"/>
    <w:rsid w:val="00AE4E69"/>
    <w:rsid w:val="00AE4F58"/>
    <w:rsid w:val="00AE54E5"/>
    <w:rsid w:val="00AE588A"/>
    <w:rsid w:val="00AF023D"/>
    <w:rsid w:val="00AF0508"/>
    <w:rsid w:val="00AF0F5A"/>
    <w:rsid w:val="00AF18B4"/>
    <w:rsid w:val="00AF1CE0"/>
    <w:rsid w:val="00AF2DFB"/>
    <w:rsid w:val="00AF3BB4"/>
    <w:rsid w:val="00AF50F9"/>
    <w:rsid w:val="00AF73B1"/>
    <w:rsid w:val="00B0226C"/>
    <w:rsid w:val="00B051E2"/>
    <w:rsid w:val="00B05577"/>
    <w:rsid w:val="00B100A9"/>
    <w:rsid w:val="00B15910"/>
    <w:rsid w:val="00B16699"/>
    <w:rsid w:val="00B16889"/>
    <w:rsid w:val="00B201D0"/>
    <w:rsid w:val="00B23DCD"/>
    <w:rsid w:val="00B2403B"/>
    <w:rsid w:val="00B25614"/>
    <w:rsid w:val="00B26118"/>
    <w:rsid w:val="00B2689C"/>
    <w:rsid w:val="00B27337"/>
    <w:rsid w:val="00B2760B"/>
    <w:rsid w:val="00B306C5"/>
    <w:rsid w:val="00B33F5D"/>
    <w:rsid w:val="00B3617A"/>
    <w:rsid w:val="00B371D8"/>
    <w:rsid w:val="00B374A2"/>
    <w:rsid w:val="00B410A9"/>
    <w:rsid w:val="00B413FD"/>
    <w:rsid w:val="00B41CFB"/>
    <w:rsid w:val="00B41D82"/>
    <w:rsid w:val="00B4243E"/>
    <w:rsid w:val="00B46F37"/>
    <w:rsid w:val="00B474B5"/>
    <w:rsid w:val="00B47C9A"/>
    <w:rsid w:val="00B503F8"/>
    <w:rsid w:val="00B51B74"/>
    <w:rsid w:val="00B51BBC"/>
    <w:rsid w:val="00B51F84"/>
    <w:rsid w:val="00B51F9E"/>
    <w:rsid w:val="00B529B8"/>
    <w:rsid w:val="00B5415D"/>
    <w:rsid w:val="00B556EE"/>
    <w:rsid w:val="00B55D02"/>
    <w:rsid w:val="00B56656"/>
    <w:rsid w:val="00B56971"/>
    <w:rsid w:val="00B56CB1"/>
    <w:rsid w:val="00B6040A"/>
    <w:rsid w:val="00B611A6"/>
    <w:rsid w:val="00B649CB"/>
    <w:rsid w:val="00B64E50"/>
    <w:rsid w:val="00B66478"/>
    <w:rsid w:val="00B70528"/>
    <w:rsid w:val="00B7083E"/>
    <w:rsid w:val="00B73244"/>
    <w:rsid w:val="00B73727"/>
    <w:rsid w:val="00B76A78"/>
    <w:rsid w:val="00B8140C"/>
    <w:rsid w:val="00B81684"/>
    <w:rsid w:val="00B82525"/>
    <w:rsid w:val="00B8308A"/>
    <w:rsid w:val="00B84316"/>
    <w:rsid w:val="00B8455F"/>
    <w:rsid w:val="00B84903"/>
    <w:rsid w:val="00B8774F"/>
    <w:rsid w:val="00B9076B"/>
    <w:rsid w:val="00B93AD0"/>
    <w:rsid w:val="00B945EB"/>
    <w:rsid w:val="00B959B6"/>
    <w:rsid w:val="00B95A16"/>
    <w:rsid w:val="00B960A8"/>
    <w:rsid w:val="00B963A7"/>
    <w:rsid w:val="00BA0BE4"/>
    <w:rsid w:val="00BA1921"/>
    <w:rsid w:val="00BA204A"/>
    <w:rsid w:val="00BA2121"/>
    <w:rsid w:val="00BA42F1"/>
    <w:rsid w:val="00BA6FC2"/>
    <w:rsid w:val="00BB044D"/>
    <w:rsid w:val="00BB0D4C"/>
    <w:rsid w:val="00BB5D3B"/>
    <w:rsid w:val="00BB7AF1"/>
    <w:rsid w:val="00BC070B"/>
    <w:rsid w:val="00BC1D23"/>
    <w:rsid w:val="00BC3FA6"/>
    <w:rsid w:val="00BC61AF"/>
    <w:rsid w:val="00BC6D7B"/>
    <w:rsid w:val="00BC7447"/>
    <w:rsid w:val="00BD11D1"/>
    <w:rsid w:val="00BD2256"/>
    <w:rsid w:val="00BD3D8B"/>
    <w:rsid w:val="00BD5CDD"/>
    <w:rsid w:val="00BD63DF"/>
    <w:rsid w:val="00BD6C84"/>
    <w:rsid w:val="00BE0599"/>
    <w:rsid w:val="00BE23D2"/>
    <w:rsid w:val="00BE2813"/>
    <w:rsid w:val="00BE2865"/>
    <w:rsid w:val="00BE2C1C"/>
    <w:rsid w:val="00BE2C6F"/>
    <w:rsid w:val="00BE3504"/>
    <w:rsid w:val="00BE490D"/>
    <w:rsid w:val="00BE55E3"/>
    <w:rsid w:val="00BE637D"/>
    <w:rsid w:val="00BF145C"/>
    <w:rsid w:val="00BF43C6"/>
    <w:rsid w:val="00BF550D"/>
    <w:rsid w:val="00C004A6"/>
    <w:rsid w:val="00C00BC8"/>
    <w:rsid w:val="00C00D45"/>
    <w:rsid w:val="00C0129A"/>
    <w:rsid w:val="00C01581"/>
    <w:rsid w:val="00C01E2F"/>
    <w:rsid w:val="00C046B9"/>
    <w:rsid w:val="00C10823"/>
    <w:rsid w:val="00C118EF"/>
    <w:rsid w:val="00C136AD"/>
    <w:rsid w:val="00C1391B"/>
    <w:rsid w:val="00C15C57"/>
    <w:rsid w:val="00C164D7"/>
    <w:rsid w:val="00C16D6F"/>
    <w:rsid w:val="00C174E4"/>
    <w:rsid w:val="00C20B01"/>
    <w:rsid w:val="00C226B0"/>
    <w:rsid w:val="00C238B8"/>
    <w:rsid w:val="00C2429C"/>
    <w:rsid w:val="00C24707"/>
    <w:rsid w:val="00C26816"/>
    <w:rsid w:val="00C274A5"/>
    <w:rsid w:val="00C31EC2"/>
    <w:rsid w:val="00C338F0"/>
    <w:rsid w:val="00C34798"/>
    <w:rsid w:val="00C34BB2"/>
    <w:rsid w:val="00C37A0B"/>
    <w:rsid w:val="00C37D18"/>
    <w:rsid w:val="00C41DD8"/>
    <w:rsid w:val="00C44B94"/>
    <w:rsid w:val="00C44CC9"/>
    <w:rsid w:val="00C44D39"/>
    <w:rsid w:val="00C45049"/>
    <w:rsid w:val="00C451C2"/>
    <w:rsid w:val="00C451DE"/>
    <w:rsid w:val="00C453F3"/>
    <w:rsid w:val="00C45E38"/>
    <w:rsid w:val="00C46DC2"/>
    <w:rsid w:val="00C47CDC"/>
    <w:rsid w:val="00C5055D"/>
    <w:rsid w:val="00C505DC"/>
    <w:rsid w:val="00C51193"/>
    <w:rsid w:val="00C518C8"/>
    <w:rsid w:val="00C52873"/>
    <w:rsid w:val="00C53337"/>
    <w:rsid w:val="00C53F13"/>
    <w:rsid w:val="00C53FF9"/>
    <w:rsid w:val="00C55E7B"/>
    <w:rsid w:val="00C564BC"/>
    <w:rsid w:val="00C57467"/>
    <w:rsid w:val="00C601E9"/>
    <w:rsid w:val="00C606E8"/>
    <w:rsid w:val="00C6106F"/>
    <w:rsid w:val="00C641A3"/>
    <w:rsid w:val="00C64D99"/>
    <w:rsid w:val="00C667D6"/>
    <w:rsid w:val="00C66904"/>
    <w:rsid w:val="00C67168"/>
    <w:rsid w:val="00C741E6"/>
    <w:rsid w:val="00C74B98"/>
    <w:rsid w:val="00C755EB"/>
    <w:rsid w:val="00C76470"/>
    <w:rsid w:val="00C77886"/>
    <w:rsid w:val="00C831B9"/>
    <w:rsid w:val="00C8438D"/>
    <w:rsid w:val="00C855F2"/>
    <w:rsid w:val="00C8654F"/>
    <w:rsid w:val="00C879CD"/>
    <w:rsid w:val="00C910C3"/>
    <w:rsid w:val="00C9111A"/>
    <w:rsid w:val="00C91D91"/>
    <w:rsid w:val="00C92108"/>
    <w:rsid w:val="00C94768"/>
    <w:rsid w:val="00C94DC8"/>
    <w:rsid w:val="00CA0436"/>
    <w:rsid w:val="00CA05C9"/>
    <w:rsid w:val="00CA13D4"/>
    <w:rsid w:val="00CA33B7"/>
    <w:rsid w:val="00CA686A"/>
    <w:rsid w:val="00CA7FC3"/>
    <w:rsid w:val="00CB45FE"/>
    <w:rsid w:val="00CB5960"/>
    <w:rsid w:val="00CC05E2"/>
    <w:rsid w:val="00CC0E7C"/>
    <w:rsid w:val="00CC2528"/>
    <w:rsid w:val="00CC44BF"/>
    <w:rsid w:val="00CC495E"/>
    <w:rsid w:val="00CC796C"/>
    <w:rsid w:val="00CC7FA6"/>
    <w:rsid w:val="00CD0088"/>
    <w:rsid w:val="00CD02B3"/>
    <w:rsid w:val="00CD2798"/>
    <w:rsid w:val="00CD2FBD"/>
    <w:rsid w:val="00CD35CF"/>
    <w:rsid w:val="00CD6B02"/>
    <w:rsid w:val="00CE10BD"/>
    <w:rsid w:val="00CE16C7"/>
    <w:rsid w:val="00CE2552"/>
    <w:rsid w:val="00CE285B"/>
    <w:rsid w:val="00CE611D"/>
    <w:rsid w:val="00CE6911"/>
    <w:rsid w:val="00CE78A1"/>
    <w:rsid w:val="00CF0099"/>
    <w:rsid w:val="00CF14AE"/>
    <w:rsid w:val="00CF1533"/>
    <w:rsid w:val="00CF1E45"/>
    <w:rsid w:val="00CF2784"/>
    <w:rsid w:val="00CF3290"/>
    <w:rsid w:val="00CF49F6"/>
    <w:rsid w:val="00CF7E13"/>
    <w:rsid w:val="00D000B1"/>
    <w:rsid w:val="00D023A2"/>
    <w:rsid w:val="00D02CDB"/>
    <w:rsid w:val="00D049BD"/>
    <w:rsid w:val="00D049FA"/>
    <w:rsid w:val="00D1179E"/>
    <w:rsid w:val="00D11F94"/>
    <w:rsid w:val="00D1243E"/>
    <w:rsid w:val="00D12638"/>
    <w:rsid w:val="00D12681"/>
    <w:rsid w:val="00D13477"/>
    <w:rsid w:val="00D14F34"/>
    <w:rsid w:val="00D15B62"/>
    <w:rsid w:val="00D17D9E"/>
    <w:rsid w:val="00D2063D"/>
    <w:rsid w:val="00D20B5B"/>
    <w:rsid w:val="00D215F5"/>
    <w:rsid w:val="00D22096"/>
    <w:rsid w:val="00D22D64"/>
    <w:rsid w:val="00D2480E"/>
    <w:rsid w:val="00D24E55"/>
    <w:rsid w:val="00D250AD"/>
    <w:rsid w:val="00D255C7"/>
    <w:rsid w:val="00D25677"/>
    <w:rsid w:val="00D2691D"/>
    <w:rsid w:val="00D271AF"/>
    <w:rsid w:val="00D322C9"/>
    <w:rsid w:val="00D3374B"/>
    <w:rsid w:val="00D36BC3"/>
    <w:rsid w:val="00D419CF"/>
    <w:rsid w:val="00D42189"/>
    <w:rsid w:val="00D4324C"/>
    <w:rsid w:val="00D43BF6"/>
    <w:rsid w:val="00D458EB"/>
    <w:rsid w:val="00D52684"/>
    <w:rsid w:val="00D53FE1"/>
    <w:rsid w:val="00D55C34"/>
    <w:rsid w:val="00D56424"/>
    <w:rsid w:val="00D56426"/>
    <w:rsid w:val="00D56D66"/>
    <w:rsid w:val="00D5751C"/>
    <w:rsid w:val="00D576B5"/>
    <w:rsid w:val="00D633FD"/>
    <w:rsid w:val="00D65760"/>
    <w:rsid w:val="00D65850"/>
    <w:rsid w:val="00D66C7D"/>
    <w:rsid w:val="00D70612"/>
    <w:rsid w:val="00D76A9D"/>
    <w:rsid w:val="00D76F4B"/>
    <w:rsid w:val="00D80AF1"/>
    <w:rsid w:val="00D82115"/>
    <w:rsid w:val="00D82AAD"/>
    <w:rsid w:val="00D82E9B"/>
    <w:rsid w:val="00D846F8"/>
    <w:rsid w:val="00D86449"/>
    <w:rsid w:val="00D87633"/>
    <w:rsid w:val="00D9162E"/>
    <w:rsid w:val="00D92055"/>
    <w:rsid w:val="00D946CC"/>
    <w:rsid w:val="00D951D4"/>
    <w:rsid w:val="00D97650"/>
    <w:rsid w:val="00DA10A6"/>
    <w:rsid w:val="00DA10E4"/>
    <w:rsid w:val="00DA1982"/>
    <w:rsid w:val="00DA2138"/>
    <w:rsid w:val="00DA3194"/>
    <w:rsid w:val="00DA3240"/>
    <w:rsid w:val="00DA3A1B"/>
    <w:rsid w:val="00DA3D9B"/>
    <w:rsid w:val="00DA622F"/>
    <w:rsid w:val="00DA6A87"/>
    <w:rsid w:val="00DB0A00"/>
    <w:rsid w:val="00DB113D"/>
    <w:rsid w:val="00DB1297"/>
    <w:rsid w:val="00DB5D24"/>
    <w:rsid w:val="00DB6240"/>
    <w:rsid w:val="00DB6369"/>
    <w:rsid w:val="00DC3DD9"/>
    <w:rsid w:val="00DC42E0"/>
    <w:rsid w:val="00DC455E"/>
    <w:rsid w:val="00DC52F5"/>
    <w:rsid w:val="00DC5ECC"/>
    <w:rsid w:val="00DC6D50"/>
    <w:rsid w:val="00DC74F0"/>
    <w:rsid w:val="00DD4496"/>
    <w:rsid w:val="00DD6ADB"/>
    <w:rsid w:val="00DD720C"/>
    <w:rsid w:val="00DE0A8E"/>
    <w:rsid w:val="00DE0CD6"/>
    <w:rsid w:val="00DE26D7"/>
    <w:rsid w:val="00DE3673"/>
    <w:rsid w:val="00DE4EDB"/>
    <w:rsid w:val="00DE61C1"/>
    <w:rsid w:val="00DE7F3B"/>
    <w:rsid w:val="00DF0076"/>
    <w:rsid w:val="00DF135D"/>
    <w:rsid w:val="00DF1C58"/>
    <w:rsid w:val="00DF3B46"/>
    <w:rsid w:val="00DF69BD"/>
    <w:rsid w:val="00E024A1"/>
    <w:rsid w:val="00E026EB"/>
    <w:rsid w:val="00E03721"/>
    <w:rsid w:val="00E03D0F"/>
    <w:rsid w:val="00E040C2"/>
    <w:rsid w:val="00E055DE"/>
    <w:rsid w:val="00E0661D"/>
    <w:rsid w:val="00E11E45"/>
    <w:rsid w:val="00E12BB4"/>
    <w:rsid w:val="00E1306B"/>
    <w:rsid w:val="00E131FF"/>
    <w:rsid w:val="00E14BA5"/>
    <w:rsid w:val="00E167AA"/>
    <w:rsid w:val="00E1743E"/>
    <w:rsid w:val="00E20143"/>
    <w:rsid w:val="00E20839"/>
    <w:rsid w:val="00E216CB"/>
    <w:rsid w:val="00E21BCE"/>
    <w:rsid w:val="00E233FE"/>
    <w:rsid w:val="00E23794"/>
    <w:rsid w:val="00E2501A"/>
    <w:rsid w:val="00E2683F"/>
    <w:rsid w:val="00E27AC2"/>
    <w:rsid w:val="00E27B8E"/>
    <w:rsid w:val="00E31A21"/>
    <w:rsid w:val="00E31B6D"/>
    <w:rsid w:val="00E31EA7"/>
    <w:rsid w:val="00E35749"/>
    <w:rsid w:val="00E36324"/>
    <w:rsid w:val="00E363A4"/>
    <w:rsid w:val="00E36960"/>
    <w:rsid w:val="00E40D5A"/>
    <w:rsid w:val="00E41558"/>
    <w:rsid w:val="00E41B15"/>
    <w:rsid w:val="00E437C5"/>
    <w:rsid w:val="00E4735F"/>
    <w:rsid w:val="00E473D5"/>
    <w:rsid w:val="00E47B78"/>
    <w:rsid w:val="00E50F01"/>
    <w:rsid w:val="00E53926"/>
    <w:rsid w:val="00E546B4"/>
    <w:rsid w:val="00E5547F"/>
    <w:rsid w:val="00E56529"/>
    <w:rsid w:val="00E5712C"/>
    <w:rsid w:val="00E6045A"/>
    <w:rsid w:val="00E62286"/>
    <w:rsid w:val="00E62C32"/>
    <w:rsid w:val="00E675DF"/>
    <w:rsid w:val="00E722DD"/>
    <w:rsid w:val="00E7249B"/>
    <w:rsid w:val="00E72CCF"/>
    <w:rsid w:val="00E736AF"/>
    <w:rsid w:val="00E7543B"/>
    <w:rsid w:val="00E77728"/>
    <w:rsid w:val="00E8147A"/>
    <w:rsid w:val="00E81747"/>
    <w:rsid w:val="00E81837"/>
    <w:rsid w:val="00E81BCA"/>
    <w:rsid w:val="00E864D9"/>
    <w:rsid w:val="00E86807"/>
    <w:rsid w:val="00E876B1"/>
    <w:rsid w:val="00E91189"/>
    <w:rsid w:val="00E92528"/>
    <w:rsid w:val="00E94248"/>
    <w:rsid w:val="00E95AE0"/>
    <w:rsid w:val="00E97256"/>
    <w:rsid w:val="00EA345B"/>
    <w:rsid w:val="00EA5969"/>
    <w:rsid w:val="00EA59A8"/>
    <w:rsid w:val="00EA6597"/>
    <w:rsid w:val="00EA6A29"/>
    <w:rsid w:val="00EA726B"/>
    <w:rsid w:val="00EA7F73"/>
    <w:rsid w:val="00EB16AF"/>
    <w:rsid w:val="00EB31D1"/>
    <w:rsid w:val="00EB349C"/>
    <w:rsid w:val="00EB3DBE"/>
    <w:rsid w:val="00EC0729"/>
    <w:rsid w:val="00EC348D"/>
    <w:rsid w:val="00EC397D"/>
    <w:rsid w:val="00EC41AB"/>
    <w:rsid w:val="00EC4574"/>
    <w:rsid w:val="00EC5ECB"/>
    <w:rsid w:val="00EC667F"/>
    <w:rsid w:val="00EC69BC"/>
    <w:rsid w:val="00EC7B13"/>
    <w:rsid w:val="00ED06C6"/>
    <w:rsid w:val="00ED1143"/>
    <w:rsid w:val="00ED13BF"/>
    <w:rsid w:val="00ED1A94"/>
    <w:rsid w:val="00ED4C27"/>
    <w:rsid w:val="00ED713A"/>
    <w:rsid w:val="00EE0288"/>
    <w:rsid w:val="00EE1180"/>
    <w:rsid w:val="00EE174D"/>
    <w:rsid w:val="00EE5D77"/>
    <w:rsid w:val="00EE6366"/>
    <w:rsid w:val="00EE6803"/>
    <w:rsid w:val="00EF0FEB"/>
    <w:rsid w:val="00EF386F"/>
    <w:rsid w:val="00EF46E7"/>
    <w:rsid w:val="00EF775D"/>
    <w:rsid w:val="00F001A3"/>
    <w:rsid w:val="00F00D78"/>
    <w:rsid w:val="00F01424"/>
    <w:rsid w:val="00F03015"/>
    <w:rsid w:val="00F043BE"/>
    <w:rsid w:val="00F045A4"/>
    <w:rsid w:val="00F04C18"/>
    <w:rsid w:val="00F053F7"/>
    <w:rsid w:val="00F06712"/>
    <w:rsid w:val="00F06DCB"/>
    <w:rsid w:val="00F12899"/>
    <w:rsid w:val="00F1544C"/>
    <w:rsid w:val="00F16282"/>
    <w:rsid w:val="00F17FBC"/>
    <w:rsid w:val="00F216CB"/>
    <w:rsid w:val="00F266B6"/>
    <w:rsid w:val="00F26DE5"/>
    <w:rsid w:val="00F2716F"/>
    <w:rsid w:val="00F27D3E"/>
    <w:rsid w:val="00F30AC9"/>
    <w:rsid w:val="00F31547"/>
    <w:rsid w:val="00F32A09"/>
    <w:rsid w:val="00F33BF8"/>
    <w:rsid w:val="00F35003"/>
    <w:rsid w:val="00F363E2"/>
    <w:rsid w:val="00F37498"/>
    <w:rsid w:val="00F3789A"/>
    <w:rsid w:val="00F37F83"/>
    <w:rsid w:val="00F40B8B"/>
    <w:rsid w:val="00F413EA"/>
    <w:rsid w:val="00F4284F"/>
    <w:rsid w:val="00F4286C"/>
    <w:rsid w:val="00F44151"/>
    <w:rsid w:val="00F44993"/>
    <w:rsid w:val="00F44CAA"/>
    <w:rsid w:val="00F452BF"/>
    <w:rsid w:val="00F46247"/>
    <w:rsid w:val="00F466ED"/>
    <w:rsid w:val="00F46BCC"/>
    <w:rsid w:val="00F4719C"/>
    <w:rsid w:val="00F47476"/>
    <w:rsid w:val="00F50361"/>
    <w:rsid w:val="00F50E0D"/>
    <w:rsid w:val="00F5204B"/>
    <w:rsid w:val="00F539FC"/>
    <w:rsid w:val="00F54F25"/>
    <w:rsid w:val="00F551F5"/>
    <w:rsid w:val="00F60EE7"/>
    <w:rsid w:val="00F620E4"/>
    <w:rsid w:val="00F62A2A"/>
    <w:rsid w:val="00F64931"/>
    <w:rsid w:val="00F64F74"/>
    <w:rsid w:val="00F650A7"/>
    <w:rsid w:val="00F65B8C"/>
    <w:rsid w:val="00F66185"/>
    <w:rsid w:val="00F6669C"/>
    <w:rsid w:val="00F666AB"/>
    <w:rsid w:val="00F705BB"/>
    <w:rsid w:val="00F70F77"/>
    <w:rsid w:val="00F723D8"/>
    <w:rsid w:val="00F73131"/>
    <w:rsid w:val="00F73560"/>
    <w:rsid w:val="00F74860"/>
    <w:rsid w:val="00F75A36"/>
    <w:rsid w:val="00F761D1"/>
    <w:rsid w:val="00F80C11"/>
    <w:rsid w:val="00F82096"/>
    <w:rsid w:val="00F8220E"/>
    <w:rsid w:val="00F82816"/>
    <w:rsid w:val="00F8287F"/>
    <w:rsid w:val="00F82C98"/>
    <w:rsid w:val="00F83703"/>
    <w:rsid w:val="00F83961"/>
    <w:rsid w:val="00F84D39"/>
    <w:rsid w:val="00F85198"/>
    <w:rsid w:val="00F851AB"/>
    <w:rsid w:val="00F85EF6"/>
    <w:rsid w:val="00F86212"/>
    <w:rsid w:val="00F86448"/>
    <w:rsid w:val="00F871A2"/>
    <w:rsid w:val="00F906C8"/>
    <w:rsid w:val="00F90845"/>
    <w:rsid w:val="00F9119D"/>
    <w:rsid w:val="00F94EDD"/>
    <w:rsid w:val="00F95717"/>
    <w:rsid w:val="00F97A0C"/>
    <w:rsid w:val="00F97AE3"/>
    <w:rsid w:val="00FA03D9"/>
    <w:rsid w:val="00FA06B1"/>
    <w:rsid w:val="00FA321F"/>
    <w:rsid w:val="00FA5B5E"/>
    <w:rsid w:val="00FA5D86"/>
    <w:rsid w:val="00FA7142"/>
    <w:rsid w:val="00FB13E5"/>
    <w:rsid w:val="00FB1FA3"/>
    <w:rsid w:val="00FB2B37"/>
    <w:rsid w:val="00FB42A7"/>
    <w:rsid w:val="00FB617C"/>
    <w:rsid w:val="00FB63A7"/>
    <w:rsid w:val="00FB76C5"/>
    <w:rsid w:val="00FB7BD3"/>
    <w:rsid w:val="00FB7ED9"/>
    <w:rsid w:val="00FC1180"/>
    <w:rsid w:val="00FC1B35"/>
    <w:rsid w:val="00FC3253"/>
    <w:rsid w:val="00FC3391"/>
    <w:rsid w:val="00FC43A1"/>
    <w:rsid w:val="00FC4836"/>
    <w:rsid w:val="00FC51C8"/>
    <w:rsid w:val="00FC5DA1"/>
    <w:rsid w:val="00FC68E0"/>
    <w:rsid w:val="00FC740C"/>
    <w:rsid w:val="00FD0A9A"/>
    <w:rsid w:val="00FD112A"/>
    <w:rsid w:val="00FD2047"/>
    <w:rsid w:val="00FD20E4"/>
    <w:rsid w:val="00FD2BCD"/>
    <w:rsid w:val="00FD2FC4"/>
    <w:rsid w:val="00FD3EE0"/>
    <w:rsid w:val="00FD4257"/>
    <w:rsid w:val="00FD539B"/>
    <w:rsid w:val="00FD5CB3"/>
    <w:rsid w:val="00FD6454"/>
    <w:rsid w:val="00FE142F"/>
    <w:rsid w:val="00FE2103"/>
    <w:rsid w:val="00FE4547"/>
    <w:rsid w:val="00FF0964"/>
    <w:rsid w:val="00FF11DA"/>
    <w:rsid w:val="00FF2D74"/>
    <w:rsid w:val="00FF33F0"/>
    <w:rsid w:val="00FF5DE5"/>
    <w:rsid w:val="00FF6F4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4EF131"/>
  <w15:docId w15:val="{CBA28267-9A8E-4691-8FB4-9FA441CD7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543B"/>
    <w:rPr>
      <w:sz w:val="24"/>
      <w:szCs w:val="24"/>
    </w:rPr>
  </w:style>
  <w:style w:type="paragraph" w:styleId="Balk1">
    <w:name w:val="heading 1"/>
    <w:basedOn w:val="Normal"/>
    <w:next w:val="Normal"/>
    <w:link w:val="Balk1Char"/>
    <w:qFormat/>
    <w:rsid w:val="00F363E2"/>
    <w:pPr>
      <w:keepNext/>
      <w:keepLines/>
      <w:spacing w:before="480" w:line="360" w:lineRule="auto"/>
      <w:outlineLvl w:val="0"/>
    </w:pPr>
    <w:rPr>
      <w:b/>
      <w:bCs/>
      <w:caps/>
      <w:sz w:val="26"/>
      <w:szCs w:val="28"/>
    </w:rPr>
  </w:style>
  <w:style w:type="paragraph" w:styleId="Balk2">
    <w:name w:val="heading 2"/>
    <w:basedOn w:val="Normal"/>
    <w:next w:val="Normal"/>
    <w:link w:val="Balk2Char"/>
    <w:qFormat/>
    <w:rsid w:val="00F363E2"/>
    <w:pPr>
      <w:keepNext/>
      <w:spacing w:before="240" w:after="60" w:line="360" w:lineRule="auto"/>
      <w:ind w:left="100"/>
      <w:outlineLvl w:val="1"/>
    </w:pPr>
    <w:rPr>
      <w:rFonts w:cs="Arial"/>
      <w:b/>
      <w:bCs/>
      <w:iCs/>
      <w:caps/>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ltBilgi1">
    <w:name w:val="Alt Bilgi1"/>
    <w:basedOn w:val="Normal"/>
    <w:link w:val="AltBilgiChar"/>
    <w:uiPriority w:val="99"/>
    <w:rsid w:val="00220B3B"/>
    <w:pPr>
      <w:tabs>
        <w:tab w:val="center" w:pos="4536"/>
        <w:tab w:val="right" w:pos="9072"/>
      </w:tabs>
    </w:pPr>
  </w:style>
  <w:style w:type="character" w:styleId="SayfaNumaras">
    <w:name w:val="page number"/>
    <w:basedOn w:val="VarsaylanParagrafYazTipi"/>
    <w:rsid w:val="00220B3B"/>
  </w:style>
  <w:style w:type="table" w:styleId="TabloKlavuzu">
    <w:name w:val="Table Grid"/>
    <w:basedOn w:val="NormalTablo"/>
    <w:rsid w:val="00E4155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onMetni">
    <w:name w:val="Balloon Text"/>
    <w:basedOn w:val="Normal"/>
    <w:link w:val="BalonMetniChar"/>
    <w:rsid w:val="001009C3"/>
    <w:rPr>
      <w:rFonts w:ascii="Tahoma" w:hAnsi="Tahoma"/>
      <w:sz w:val="16"/>
      <w:szCs w:val="16"/>
    </w:rPr>
  </w:style>
  <w:style w:type="character" w:customStyle="1" w:styleId="BalonMetniChar">
    <w:name w:val="Balon Metni Char"/>
    <w:link w:val="BalonMetni"/>
    <w:rsid w:val="001009C3"/>
    <w:rPr>
      <w:rFonts w:ascii="Tahoma" w:hAnsi="Tahoma" w:cs="Tahoma"/>
      <w:sz w:val="16"/>
      <w:szCs w:val="16"/>
    </w:rPr>
  </w:style>
  <w:style w:type="paragraph" w:customStyle="1" w:styleId="stBilgi1">
    <w:name w:val="Üst Bilgi1"/>
    <w:basedOn w:val="Normal"/>
    <w:link w:val="stBilgiChar"/>
    <w:uiPriority w:val="99"/>
    <w:rsid w:val="001009C3"/>
    <w:pPr>
      <w:tabs>
        <w:tab w:val="center" w:pos="4536"/>
        <w:tab w:val="right" w:pos="9072"/>
      </w:tabs>
    </w:pPr>
  </w:style>
  <w:style w:type="character" w:customStyle="1" w:styleId="stBilgiChar">
    <w:name w:val="Üst Bilgi Char"/>
    <w:link w:val="stBilgi1"/>
    <w:uiPriority w:val="99"/>
    <w:rsid w:val="001009C3"/>
    <w:rPr>
      <w:sz w:val="24"/>
      <w:szCs w:val="24"/>
    </w:rPr>
  </w:style>
  <w:style w:type="paragraph" w:customStyle="1" w:styleId="Altyaz1">
    <w:name w:val="Altyazı1"/>
    <w:basedOn w:val="Normal"/>
    <w:next w:val="Normal"/>
    <w:link w:val="AltyazChar"/>
    <w:qFormat/>
    <w:rsid w:val="00C77886"/>
    <w:pPr>
      <w:spacing w:after="60"/>
      <w:jc w:val="center"/>
      <w:outlineLvl w:val="1"/>
    </w:pPr>
    <w:rPr>
      <w:rFonts w:ascii="Cambria" w:hAnsi="Cambria"/>
    </w:rPr>
  </w:style>
  <w:style w:type="character" w:customStyle="1" w:styleId="AltyazChar">
    <w:name w:val="Altyazı Char"/>
    <w:link w:val="Altyaz1"/>
    <w:rsid w:val="00C77886"/>
    <w:rPr>
      <w:rFonts w:ascii="Cambria" w:eastAsia="Times New Roman" w:hAnsi="Cambria" w:cs="Times New Roman"/>
      <w:sz w:val="24"/>
      <w:szCs w:val="24"/>
    </w:rPr>
  </w:style>
  <w:style w:type="paragraph" w:styleId="GvdeMetni">
    <w:name w:val="Body Text"/>
    <w:basedOn w:val="Normal"/>
    <w:link w:val="GvdeMetniChar"/>
    <w:rsid w:val="001F3748"/>
    <w:pPr>
      <w:jc w:val="both"/>
    </w:pPr>
    <w:rPr>
      <w:rFonts w:ascii="Comic Sans MS" w:hAnsi="Comic Sans MS"/>
      <w:szCs w:val="20"/>
    </w:rPr>
  </w:style>
  <w:style w:type="character" w:customStyle="1" w:styleId="GvdeMetniChar">
    <w:name w:val="Gövde Metni Char"/>
    <w:link w:val="GvdeMetni"/>
    <w:rsid w:val="001F3748"/>
    <w:rPr>
      <w:rFonts w:ascii="Comic Sans MS" w:hAnsi="Comic Sans MS"/>
      <w:sz w:val="24"/>
    </w:rPr>
  </w:style>
  <w:style w:type="character" w:customStyle="1" w:styleId="AltBilgiChar">
    <w:name w:val="Alt Bilgi Char"/>
    <w:link w:val="AltBilgi1"/>
    <w:uiPriority w:val="99"/>
    <w:rsid w:val="00AF18B4"/>
    <w:rPr>
      <w:sz w:val="24"/>
      <w:szCs w:val="24"/>
    </w:rPr>
  </w:style>
  <w:style w:type="character" w:customStyle="1" w:styleId="Balk1Char">
    <w:name w:val="Başlık 1 Char"/>
    <w:link w:val="Balk1"/>
    <w:rsid w:val="00F363E2"/>
    <w:rPr>
      <w:b/>
      <w:bCs/>
      <w:caps/>
      <w:sz w:val="26"/>
      <w:szCs w:val="28"/>
    </w:rPr>
  </w:style>
  <w:style w:type="paragraph" w:styleId="TBal">
    <w:name w:val="TOC Heading"/>
    <w:basedOn w:val="Balk1"/>
    <w:next w:val="Normal"/>
    <w:uiPriority w:val="39"/>
    <w:unhideWhenUsed/>
    <w:qFormat/>
    <w:rsid w:val="00EC0729"/>
    <w:pPr>
      <w:spacing w:line="276" w:lineRule="auto"/>
      <w:outlineLvl w:val="9"/>
    </w:pPr>
    <w:rPr>
      <w:lang w:eastAsia="en-US"/>
    </w:rPr>
  </w:style>
  <w:style w:type="paragraph" w:styleId="T2">
    <w:name w:val="toc 2"/>
    <w:basedOn w:val="Normal"/>
    <w:next w:val="Normal"/>
    <w:autoRedefine/>
    <w:uiPriority w:val="39"/>
    <w:qFormat/>
    <w:rsid w:val="00EC0729"/>
    <w:pPr>
      <w:ind w:left="240"/>
    </w:pPr>
    <w:rPr>
      <w:rFonts w:ascii="Calibri" w:hAnsi="Calibri"/>
      <w:smallCaps/>
      <w:sz w:val="20"/>
      <w:szCs w:val="20"/>
    </w:rPr>
  </w:style>
  <w:style w:type="character" w:styleId="Kpr">
    <w:name w:val="Hyperlink"/>
    <w:uiPriority w:val="99"/>
    <w:unhideWhenUsed/>
    <w:rsid w:val="00EC0729"/>
    <w:rPr>
      <w:color w:val="D2611C"/>
      <w:u w:val="single"/>
    </w:rPr>
  </w:style>
  <w:style w:type="paragraph" w:styleId="T1">
    <w:name w:val="toc 1"/>
    <w:basedOn w:val="Normal"/>
    <w:next w:val="Normal"/>
    <w:autoRedefine/>
    <w:uiPriority w:val="39"/>
    <w:qFormat/>
    <w:rsid w:val="00EC0729"/>
    <w:pPr>
      <w:spacing w:before="120" w:after="120"/>
    </w:pPr>
    <w:rPr>
      <w:rFonts w:ascii="Calibri" w:hAnsi="Calibri"/>
      <w:b/>
      <w:bCs/>
      <w:caps/>
      <w:sz w:val="20"/>
      <w:szCs w:val="20"/>
    </w:rPr>
  </w:style>
  <w:style w:type="paragraph" w:styleId="T3">
    <w:name w:val="toc 3"/>
    <w:basedOn w:val="Normal"/>
    <w:next w:val="Normal"/>
    <w:autoRedefine/>
    <w:uiPriority w:val="39"/>
    <w:qFormat/>
    <w:rsid w:val="00EC0729"/>
    <w:pPr>
      <w:ind w:left="480"/>
    </w:pPr>
    <w:rPr>
      <w:rFonts w:ascii="Calibri" w:hAnsi="Calibri"/>
      <w:i/>
      <w:iCs/>
      <w:sz w:val="20"/>
      <w:szCs w:val="20"/>
    </w:rPr>
  </w:style>
  <w:style w:type="paragraph" w:styleId="T4">
    <w:name w:val="toc 4"/>
    <w:basedOn w:val="Normal"/>
    <w:next w:val="Normal"/>
    <w:autoRedefine/>
    <w:rsid w:val="00EC0729"/>
    <w:pPr>
      <w:ind w:left="720"/>
    </w:pPr>
    <w:rPr>
      <w:rFonts w:ascii="Calibri" w:hAnsi="Calibri"/>
      <w:sz w:val="18"/>
      <w:szCs w:val="18"/>
    </w:rPr>
  </w:style>
  <w:style w:type="paragraph" w:styleId="T5">
    <w:name w:val="toc 5"/>
    <w:basedOn w:val="Normal"/>
    <w:next w:val="Normal"/>
    <w:autoRedefine/>
    <w:rsid w:val="00EC0729"/>
    <w:pPr>
      <w:ind w:left="960"/>
    </w:pPr>
    <w:rPr>
      <w:rFonts w:ascii="Calibri" w:hAnsi="Calibri"/>
      <w:sz w:val="18"/>
      <w:szCs w:val="18"/>
    </w:rPr>
  </w:style>
  <w:style w:type="paragraph" w:styleId="T6">
    <w:name w:val="toc 6"/>
    <w:basedOn w:val="Normal"/>
    <w:next w:val="Normal"/>
    <w:autoRedefine/>
    <w:rsid w:val="00EC0729"/>
    <w:pPr>
      <w:ind w:left="1200"/>
    </w:pPr>
    <w:rPr>
      <w:rFonts w:ascii="Calibri" w:hAnsi="Calibri"/>
      <w:sz w:val="18"/>
      <w:szCs w:val="18"/>
    </w:rPr>
  </w:style>
  <w:style w:type="paragraph" w:styleId="T7">
    <w:name w:val="toc 7"/>
    <w:basedOn w:val="Normal"/>
    <w:next w:val="Normal"/>
    <w:autoRedefine/>
    <w:rsid w:val="00EC0729"/>
    <w:pPr>
      <w:ind w:left="1440"/>
    </w:pPr>
    <w:rPr>
      <w:rFonts w:ascii="Calibri" w:hAnsi="Calibri"/>
      <w:sz w:val="18"/>
      <w:szCs w:val="18"/>
    </w:rPr>
  </w:style>
  <w:style w:type="paragraph" w:styleId="T8">
    <w:name w:val="toc 8"/>
    <w:basedOn w:val="Normal"/>
    <w:next w:val="Normal"/>
    <w:autoRedefine/>
    <w:rsid w:val="00EC0729"/>
    <w:pPr>
      <w:ind w:left="1680"/>
    </w:pPr>
    <w:rPr>
      <w:rFonts w:ascii="Calibri" w:hAnsi="Calibri"/>
      <w:sz w:val="18"/>
      <w:szCs w:val="18"/>
    </w:rPr>
  </w:style>
  <w:style w:type="paragraph" w:styleId="T9">
    <w:name w:val="toc 9"/>
    <w:basedOn w:val="Normal"/>
    <w:next w:val="Normal"/>
    <w:autoRedefine/>
    <w:rsid w:val="00EC0729"/>
    <w:pPr>
      <w:ind w:left="1920"/>
    </w:pPr>
    <w:rPr>
      <w:rFonts w:ascii="Calibri" w:hAnsi="Calibri"/>
      <w:sz w:val="18"/>
      <w:szCs w:val="18"/>
    </w:rPr>
  </w:style>
  <w:style w:type="paragraph" w:styleId="ListeParagraf">
    <w:name w:val="List Paragraph"/>
    <w:basedOn w:val="Normal"/>
    <w:uiPriority w:val="99"/>
    <w:qFormat/>
    <w:rsid w:val="005A30B6"/>
    <w:pPr>
      <w:ind w:left="720"/>
      <w:contextualSpacing/>
    </w:pPr>
  </w:style>
  <w:style w:type="paragraph" w:styleId="AralkYok">
    <w:name w:val="No Spacing"/>
    <w:link w:val="AralkYokChar"/>
    <w:uiPriority w:val="1"/>
    <w:qFormat/>
    <w:rsid w:val="00DF3B46"/>
    <w:rPr>
      <w:rFonts w:ascii="Calibri" w:eastAsia="Calibri" w:hAnsi="Calibri"/>
      <w:sz w:val="22"/>
      <w:szCs w:val="22"/>
      <w:lang w:eastAsia="en-US"/>
    </w:rPr>
  </w:style>
  <w:style w:type="character" w:customStyle="1" w:styleId="AralkYokChar">
    <w:name w:val="Aralık Yok Char"/>
    <w:link w:val="AralkYok"/>
    <w:uiPriority w:val="1"/>
    <w:rsid w:val="00DF3B46"/>
    <w:rPr>
      <w:rFonts w:ascii="Calibri" w:eastAsia="Calibri" w:hAnsi="Calibri"/>
      <w:sz w:val="22"/>
      <w:szCs w:val="22"/>
      <w:lang w:eastAsia="en-US" w:bidi="ar-SA"/>
    </w:rPr>
  </w:style>
  <w:style w:type="character" w:styleId="Gl">
    <w:name w:val="Strong"/>
    <w:uiPriority w:val="22"/>
    <w:qFormat/>
    <w:rsid w:val="00D80AF1"/>
    <w:rPr>
      <w:b/>
      <w:bCs/>
    </w:rPr>
  </w:style>
  <w:style w:type="character" w:customStyle="1" w:styleId="apple-converted-space">
    <w:name w:val="apple-converted-space"/>
    <w:basedOn w:val="VarsaylanParagrafYazTipi"/>
    <w:rsid w:val="00AF1CE0"/>
  </w:style>
  <w:style w:type="paragraph" w:styleId="GvdeMetni2">
    <w:name w:val="Body Text 2"/>
    <w:basedOn w:val="Normal"/>
    <w:link w:val="GvdeMetni2Char"/>
    <w:rsid w:val="003C55B4"/>
    <w:pPr>
      <w:spacing w:after="120" w:line="480" w:lineRule="auto"/>
    </w:pPr>
  </w:style>
  <w:style w:type="character" w:customStyle="1" w:styleId="GvdeMetni2Char">
    <w:name w:val="Gövde Metni 2 Char"/>
    <w:link w:val="GvdeMetni2"/>
    <w:rsid w:val="003C55B4"/>
    <w:rPr>
      <w:sz w:val="24"/>
      <w:szCs w:val="24"/>
    </w:rPr>
  </w:style>
  <w:style w:type="table" w:styleId="Tabloada">
    <w:name w:val="Table Contemporary"/>
    <w:basedOn w:val="NormalTablo"/>
    <w:rsid w:val="003C55B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ListeParagraf1">
    <w:name w:val="Liste Paragraf1"/>
    <w:basedOn w:val="Normal"/>
    <w:rsid w:val="003C55B4"/>
    <w:pPr>
      <w:ind w:left="720"/>
    </w:pPr>
  </w:style>
  <w:style w:type="paragraph" w:customStyle="1" w:styleId="ListeParagraf2">
    <w:name w:val="Liste Paragraf2"/>
    <w:basedOn w:val="Normal"/>
    <w:rsid w:val="00C755EB"/>
    <w:pPr>
      <w:ind w:left="720"/>
    </w:pPr>
  </w:style>
  <w:style w:type="table" w:styleId="TabloListe4">
    <w:name w:val="Table List 4"/>
    <w:basedOn w:val="NormalTablo"/>
    <w:rsid w:val="00C755E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oStunlar5">
    <w:name w:val="Table Columns 5"/>
    <w:basedOn w:val="NormalTablo"/>
    <w:rsid w:val="002A1AA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tBilgi">
    <w:name w:val="header"/>
    <w:basedOn w:val="Normal"/>
    <w:link w:val="stBilgiChar1"/>
    <w:uiPriority w:val="99"/>
    <w:unhideWhenUsed/>
    <w:rsid w:val="00E876B1"/>
    <w:pPr>
      <w:tabs>
        <w:tab w:val="center" w:pos="4536"/>
        <w:tab w:val="right" w:pos="9072"/>
      </w:tabs>
    </w:pPr>
  </w:style>
  <w:style w:type="character" w:customStyle="1" w:styleId="stBilgiChar1">
    <w:name w:val="Üst Bilgi Char1"/>
    <w:basedOn w:val="VarsaylanParagrafYazTipi"/>
    <w:link w:val="stBilgi"/>
    <w:uiPriority w:val="99"/>
    <w:rsid w:val="00E876B1"/>
    <w:rPr>
      <w:sz w:val="24"/>
      <w:szCs w:val="24"/>
    </w:rPr>
  </w:style>
  <w:style w:type="paragraph" w:styleId="ResimYazs">
    <w:name w:val="caption"/>
    <w:basedOn w:val="Normal"/>
    <w:next w:val="Normal"/>
    <w:unhideWhenUsed/>
    <w:qFormat/>
    <w:rsid w:val="00404C4C"/>
    <w:pPr>
      <w:spacing w:after="200"/>
    </w:pPr>
    <w:rPr>
      <w:b/>
      <w:bCs/>
      <w:sz w:val="22"/>
      <w:szCs w:val="18"/>
    </w:rPr>
  </w:style>
  <w:style w:type="paragraph" w:styleId="ekillerTablosu">
    <w:name w:val="table of figures"/>
    <w:basedOn w:val="Normal"/>
    <w:next w:val="Normal"/>
    <w:uiPriority w:val="99"/>
    <w:unhideWhenUsed/>
    <w:rsid w:val="000E0C78"/>
  </w:style>
  <w:style w:type="character" w:customStyle="1" w:styleId="Balk2Char">
    <w:name w:val="Başlık 2 Char"/>
    <w:basedOn w:val="VarsaylanParagrafYazTipi"/>
    <w:link w:val="Balk2"/>
    <w:rsid w:val="008A47C6"/>
    <w:rPr>
      <w:rFonts w:cs="Arial"/>
      <w:b/>
      <w:bCs/>
      <w:iCs/>
      <w:caps/>
      <w:sz w:val="24"/>
      <w:szCs w:val="28"/>
    </w:rPr>
  </w:style>
  <w:style w:type="character" w:styleId="zmlenmeyenBahsetme">
    <w:name w:val="Unresolved Mention"/>
    <w:basedOn w:val="VarsaylanParagrafYazTipi"/>
    <w:uiPriority w:val="99"/>
    <w:semiHidden/>
    <w:unhideWhenUsed/>
    <w:rsid w:val="004249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5524">
      <w:bodyDiv w:val="1"/>
      <w:marLeft w:val="0"/>
      <w:marRight w:val="0"/>
      <w:marTop w:val="0"/>
      <w:marBottom w:val="0"/>
      <w:divBdr>
        <w:top w:val="none" w:sz="0" w:space="0" w:color="auto"/>
        <w:left w:val="none" w:sz="0" w:space="0" w:color="auto"/>
        <w:bottom w:val="none" w:sz="0" w:space="0" w:color="auto"/>
        <w:right w:val="none" w:sz="0" w:space="0" w:color="auto"/>
      </w:divBdr>
    </w:div>
    <w:div w:id="249391048">
      <w:bodyDiv w:val="1"/>
      <w:marLeft w:val="0"/>
      <w:marRight w:val="0"/>
      <w:marTop w:val="0"/>
      <w:marBottom w:val="0"/>
      <w:divBdr>
        <w:top w:val="none" w:sz="0" w:space="0" w:color="auto"/>
        <w:left w:val="none" w:sz="0" w:space="0" w:color="auto"/>
        <w:bottom w:val="none" w:sz="0" w:space="0" w:color="auto"/>
        <w:right w:val="none" w:sz="0" w:space="0" w:color="auto"/>
      </w:divBdr>
    </w:div>
    <w:div w:id="412823879">
      <w:bodyDiv w:val="1"/>
      <w:marLeft w:val="0"/>
      <w:marRight w:val="0"/>
      <w:marTop w:val="0"/>
      <w:marBottom w:val="0"/>
      <w:divBdr>
        <w:top w:val="none" w:sz="0" w:space="0" w:color="auto"/>
        <w:left w:val="none" w:sz="0" w:space="0" w:color="auto"/>
        <w:bottom w:val="none" w:sz="0" w:space="0" w:color="auto"/>
        <w:right w:val="none" w:sz="0" w:space="0" w:color="auto"/>
      </w:divBdr>
      <w:divsChild>
        <w:div w:id="1222474915">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 w:id="717750683">
      <w:bodyDiv w:val="1"/>
      <w:marLeft w:val="0"/>
      <w:marRight w:val="0"/>
      <w:marTop w:val="0"/>
      <w:marBottom w:val="0"/>
      <w:divBdr>
        <w:top w:val="none" w:sz="0" w:space="0" w:color="auto"/>
        <w:left w:val="none" w:sz="0" w:space="0" w:color="auto"/>
        <w:bottom w:val="none" w:sz="0" w:space="0" w:color="auto"/>
        <w:right w:val="none" w:sz="0" w:space="0" w:color="auto"/>
      </w:divBdr>
    </w:div>
    <w:div w:id="827866780">
      <w:bodyDiv w:val="1"/>
      <w:marLeft w:val="0"/>
      <w:marRight w:val="0"/>
      <w:marTop w:val="0"/>
      <w:marBottom w:val="0"/>
      <w:divBdr>
        <w:top w:val="none" w:sz="0" w:space="0" w:color="auto"/>
        <w:left w:val="none" w:sz="0" w:space="0" w:color="auto"/>
        <w:bottom w:val="none" w:sz="0" w:space="0" w:color="auto"/>
        <w:right w:val="none" w:sz="0" w:space="0" w:color="auto"/>
      </w:divBdr>
    </w:div>
    <w:div w:id="1651904177">
      <w:bodyDiv w:val="1"/>
      <w:marLeft w:val="0"/>
      <w:marRight w:val="0"/>
      <w:marTop w:val="0"/>
      <w:marBottom w:val="0"/>
      <w:divBdr>
        <w:top w:val="none" w:sz="0" w:space="0" w:color="auto"/>
        <w:left w:val="none" w:sz="0" w:space="0" w:color="auto"/>
        <w:bottom w:val="none" w:sz="0" w:space="0" w:color="auto"/>
        <w:right w:val="none" w:sz="0" w:space="0" w:color="auto"/>
      </w:divBdr>
    </w:div>
    <w:div w:id="1907762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9.tif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ideaplanlama.com" TargetMode="External"/><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2015</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A635E-0BAC-4001-9C48-3EE1B3405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14</Pages>
  <Words>2369</Words>
  <Characters>13508</Characters>
  <Application>Microsoft Office Word</Application>
  <DocSecurity>0</DocSecurity>
  <Lines>112</Lines>
  <Paragraphs>31</Paragraphs>
  <ScaleCrop>false</ScaleCrop>
  <HeadingPairs>
    <vt:vector size="2" baseType="variant">
      <vt:variant>
        <vt:lpstr>Konu Başlığı</vt:lpstr>
      </vt:variant>
      <vt:variant>
        <vt:i4>1</vt:i4>
      </vt:variant>
    </vt:vector>
  </HeadingPairs>
  <TitlesOfParts>
    <vt:vector size="1" baseType="lpstr">
      <vt:lpstr>Denizli İli, Bozkurt İlçesi, Karabedirler Mahallesi, 1138 Numaralı Parsele İlişkin 1/5000 Ölçekli Nazım İmar Planı Açıklama Raporu</vt:lpstr>
    </vt:vector>
  </TitlesOfParts>
  <Company/>
  <LinksUpToDate>false</LinksUpToDate>
  <CharactersWithSpaces>15846</CharactersWithSpaces>
  <SharedDoc>false</SharedDoc>
  <HLinks>
    <vt:vector size="60" baseType="variant">
      <vt:variant>
        <vt:i4>1441847</vt:i4>
      </vt:variant>
      <vt:variant>
        <vt:i4>50</vt:i4>
      </vt:variant>
      <vt:variant>
        <vt:i4>0</vt:i4>
      </vt:variant>
      <vt:variant>
        <vt:i4>5</vt:i4>
      </vt:variant>
      <vt:variant>
        <vt:lpwstr/>
      </vt:variant>
      <vt:variant>
        <vt:lpwstr>_Toc484903732</vt:lpwstr>
      </vt:variant>
      <vt:variant>
        <vt:i4>1441847</vt:i4>
      </vt:variant>
      <vt:variant>
        <vt:i4>44</vt:i4>
      </vt:variant>
      <vt:variant>
        <vt:i4>0</vt:i4>
      </vt:variant>
      <vt:variant>
        <vt:i4>5</vt:i4>
      </vt:variant>
      <vt:variant>
        <vt:lpwstr/>
      </vt:variant>
      <vt:variant>
        <vt:lpwstr>_Toc484903731</vt:lpwstr>
      </vt:variant>
      <vt:variant>
        <vt:i4>1441847</vt:i4>
      </vt:variant>
      <vt:variant>
        <vt:i4>38</vt:i4>
      </vt:variant>
      <vt:variant>
        <vt:i4>0</vt:i4>
      </vt:variant>
      <vt:variant>
        <vt:i4>5</vt:i4>
      </vt:variant>
      <vt:variant>
        <vt:lpwstr/>
      </vt:variant>
      <vt:variant>
        <vt:lpwstr>_Toc484903730</vt:lpwstr>
      </vt:variant>
      <vt:variant>
        <vt:i4>1507383</vt:i4>
      </vt:variant>
      <vt:variant>
        <vt:i4>35</vt:i4>
      </vt:variant>
      <vt:variant>
        <vt:i4>0</vt:i4>
      </vt:variant>
      <vt:variant>
        <vt:i4>5</vt:i4>
      </vt:variant>
      <vt:variant>
        <vt:lpwstr/>
      </vt:variant>
      <vt:variant>
        <vt:lpwstr>_Toc484903729</vt:lpwstr>
      </vt:variant>
      <vt:variant>
        <vt:i4>1507383</vt:i4>
      </vt:variant>
      <vt:variant>
        <vt:i4>32</vt:i4>
      </vt:variant>
      <vt:variant>
        <vt:i4>0</vt:i4>
      </vt:variant>
      <vt:variant>
        <vt:i4>5</vt:i4>
      </vt:variant>
      <vt:variant>
        <vt:lpwstr/>
      </vt:variant>
      <vt:variant>
        <vt:lpwstr>_Toc484903728</vt:lpwstr>
      </vt:variant>
      <vt:variant>
        <vt:i4>1507383</vt:i4>
      </vt:variant>
      <vt:variant>
        <vt:i4>26</vt:i4>
      </vt:variant>
      <vt:variant>
        <vt:i4>0</vt:i4>
      </vt:variant>
      <vt:variant>
        <vt:i4>5</vt:i4>
      </vt:variant>
      <vt:variant>
        <vt:lpwstr/>
      </vt:variant>
      <vt:variant>
        <vt:lpwstr>_Toc484903727</vt:lpwstr>
      </vt:variant>
      <vt:variant>
        <vt:i4>1507383</vt:i4>
      </vt:variant>
      <vt:variant>
        <vt:i4>20</vt:i4>
      </vt:variant>
      <vt:variant>
        <vt:i4>0</vt:i4>
      </vt:variant>
      <vt:variant>
        <vt:i4>5</vt:i4>
      </vt:variant>
      <vt:variant>
        <vt:lpwstr/>
      </vt:variant>
      <vt:variant>
        <vt:lpwstr>_Toc484903726</vt:lpwstr>
      </vt:variant>
      <vt:variant>
        <vt:i4>1507383</vt:i4>
      </vt:variant>
      <vt:variant>
        <vt:i4>14</vt:i4>
      </vt:variant>
      <vt:variant>
        <vt:i4>0</vt:i4>
      </vt:variant>
      <vt:variant>
        <vt:i4>5</vt:i4>
      </vt:variant>
      <vt:variant>
        <vt:lpwstr/>
      </vt:variant>
      <vt:variant>
        <vt:lpwstr>_Toc484903725</vt:lpwstr>
      </vt:variant>
      <vt:variant>
        <vt:i4>1507383</vt:i4>
      </vt:variant>
      <vt:variant>
        <vt:i4>8</vt:i4>
      </vt:variant>
      <vt:variant>
        <vt:i4>0</vt:i4>
      </vt:variant>
      <vt:variant>
        <vt:i4>5</vt:i4>
      </vt:variant>
      <vt:variant>
        <vt:lpwstr/>
      </vt:variant>
      <vt:variant>
        <vt:lpwstr>_Toc484903724</vt:lpwstr>
      </vt:variant>
      <vt:variant>
        <vt:i4>1507383</vt:i4>
      </vt:variant>
      <vt:variant>
        <vt:i4>2</vt:i4>
      </vt:variant>
      <vt:variant>
        <vt:i4>0</vt:i4>
      </vt:variant>
      <vt:variant>
        <vt:i4>5</vt:i4>
      </vt:variant>
      <vt:variant>
        <vt:lpwstr/>
      </vt:variant>
      <vt:variant>
        <vt:lpwstr>_Toc484903723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Denizli İli, Bozkurt İlçesi, Karabedirler Mahallesi, 1138 Numaralı Parsele İlişkin 1/5000 Ölçekli Nazım İmar Planı Açıklama Raporu</dc:title>
  <dc:creator>OWNER</dc:creator>
  <cp:lastModifiedBy>İDEA</cp:lastModifiedBy>
  <cp:revision>46</cp:revision>
  <cp:lastPrinted>2021-03-30T09:42:00Z</cp:lastPrinted>
  <dcterms:created xsi:type="dcterms:W3CDTF">2021-08-25T18:57:00Z</dcterms:created>
  <dcterms:modified xsi:type="dcterms:W3CDTF">2023-04-25T17:28:00Z</dcterms:modified>
</cp:coreProperties>
</file>