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78762" w14:textId="77777777" w:rsidR="00C73679" w:rsidRDefault="00C73679" w:rsidP="00C73679">
      <w:pPr>
        <w:rPr>
          <w:b/>
          <w:caps/>
          <w:sz w:val="36"/>
          <w:szCs w:val="36"/>
        </w:rPr>
      </w:pPr>
    </w:p>
    <w:p w14:paraId="7FEFEE1A" w14:textId="77777777" w:rsidR="008F3B73" w:rsidRDefault="008F3B73" w:rsidP="008F3B73">
      <w:pPr>
        <w:spacing w:line="480" w:lineRule="auto"/>
        <w:jc w:val="center"/>
        <w:rPr>
          <w:b/>
          <w:caps/>
          <w:sz w:val="34"/>
          <w:szCs w:val="34"/>
        </w:rPr>
      </w:pPr>
    </w:p>
    <w:p w14:paraId="1C334C0C" w14:textId="77777777" w:rsidR="008F3B73" w:rsidRDefault="008F3B73" w:rsidP="008F3B73">
      <w:pPr>
        <w:spacing w:line="480" w:lineRule="auto"/>
        <w:jc w:val="center"/>
        <w:rPr>
          <w:b/>
          <w:caps/>
          <w:sz w:val="34"/>
          <w:szCs w:val="34"/>
        </w:rPr>
      </w:pPr>
    </w:p>
    <w:p w14:paraId="329FEDCC" w14:textId="77777777" w:rsidR="00EA5154" w:rsidRDefault="00EA5154" w:rsidP="008F3B73">
      <w:pPr>
        <w:spacing w:line="480" w:lineRule="auto"/>
        <w:jc w:val="center"/>
        <w:rPr>
          <w:b/>
          <w:caps/>
          <w:sz w:val="34"/>
          <w:szCs w:val="34"/>
        </w:rPr>
      </w:pPr>
    </w:p>
    <w:p w14:paraId="10605015" w14:textId="77777777" w:rsidR="00EA5154" w:rsidRDefault="00EA5154" w:rsidP="008F3B73">
      <w:pPr>
        <w:spacing w:line="480" w:lineRule="auto"/>
        <w:jc w:val="center"/>
        <w:rPr>
          <w:b/>
          <w:caps/>
          <w:sz w:val="34"/>
          <w:szCs w:val="34"/>
        </w:rPr>
      </w:pPr>
    </w:p>
    <w:p w14:paraId="2D218DEC" w14:textId="3C7284E0" w:rsidR="00C73679" w:rsidRPr="008F3B73" w:rsidRDefault="00052A36" w:rsidP="008F3B73">
      <w:pPr>
        <w:spacing w:line="480" w:lineRule="auto"/>
        <w:jc w:val="center"/>
        <w:rPr>
          <w:b/>
          <w:caps/>
          <w:sz w:val="34"/>
          <w:szCs w:val="34"/>
        </w:rPr>
      </w:pPr>
      <w:r w:rsidRPr="008F3B73">
        <w:rPr>
          <w:b/>
          <w:caps/>
          <w:sz w:val="34"/>
          <w:szCs w:val="34"/>
        </w:rPr>
        <w:t>AYDIN</w:t>
      </w:r>
      <w:r w:rsidR="00C73679" w:rsidRPr="008F3B73">
        <w:rPr>
          <w:b/>
          <w:caps/>
          <w:sz w:val="34"/>
          <w:szCs w:val="34"/>
        </w:rPr>
        <w:t xml:space="preserve"> İli, </w:t>
      </w:r>
      <w:r w:rsidR="00481FE6" w:rsidRPr="008F3B73">
        <w:rPr>
          <w:b/>
          <w:caps/>
          <w:sz w:val="34"/>
          <w:szCs w:val="34"/>
        </w:rPr>
        <w:t>KUŞADASI</w:t>
      </w:r>
      <w:r w:rsidR="00C73679" w:rsidRPr="008F3B73">
        <w:rPr>
          <w:b/>
          <w:caps/>
          <w:sz w:val="34"/>
          <w:szCs w:val="34"/>
        </w:rPr>
        <w:t xml:space="preserve"> İLÇESİ, </w:t>
      </w:r>
      <w:r w:rsidR="00481FE6" w:rsidRPr="008F3B73">
        <w:rPr>
          <w:b/>
          <w:caps/>
          <w:sz w:val="34"/>
          <w:szCs w:val="34"/>
        </w:rPr>
        <w:t>KİRAZLI</w:t>
      </w:r>
      <w:r w:rsidRPr="008F3B73">
        <w:rPr>
          <w:b/>
          <w:caps/>
          <w:sz w:val="34"/>
          <w:szCs w:val="34"/>
        </w:rPr>
        <w:t xml:space="preserve"> MAHALLESİ</w:t>
      </w:r>
      <w:r w:rsidR="00C73679" w:rsidRPr="008F3B73">
        <w:rPr>
          <w:b/>
          <w:caps/>
          <w:sz w:val="34"/>
          <w:szCs w:val="34"/>
        </w:rPr>
        <w:t xml:space="preserve">, </w:t>
      </w:r>
    </w:p>
    <w:p w14:paraId="7B4E6FF8" w14:textId="0CDC5684" w:rsidR="00C73679" w:rsidRPr="008F3B73" w:rsidRDefault="00C078B7" w:rsidP="008F3B73">
      <w:pPr>
        <w:spacing w:line="480" w:lineRule="auto"/>
        <w:jc w:val="center"/>
        <w:rPr>
          <w:b/>
          <w:caps/>
          <w:sz w:val="34"/>
          <w:szCs w:val="34"/>
        </w:rPr>
      </w:pPr>
      <w:r w:rsidRPr="008F3B73">
        <w:rPr>
          <w:b/>
          <w:caps/>
          <w:sz w:val="34"/>
          <w:szCs w:val="34"/>
        </w:rPr>
        <w:t xml:space="preserve">Ada no: </w:t>
      </w:r>
      <w:r w:rsidR="00C73679" w:rsidRPr="008F3B73">
        <w:rPr>
          <w:b/>
          <w:caps/>
          <w:sz w:val="34"/>
          <w:szCs w:val="34"/>
        </w:rPr>
        <w:t>1</w:t>
      </w:r>
      <w:r w:rsidR="00052A36" w:rsidRPr="008F3B73">
        <w:rPr>
          <w:b/>
          <w:caps/>
          <w:sz w:val="34"/>
          <w:szCs w:val="34"/>
        </w:rPr>
        <w:t>1</w:t>
      </w:r>
      <w:r w:rsidR="00481FE6" w:rsidRPr="008F3B73">
        <w:rPr>
          <w:b/>
          <w:caps/>
          <w:sz w:val="34"/>
          <w:szCs w:val="34"/>
        </w:rPr>
        <w:t>6</w:t>
      </w:r>
      <w:r w:rsidR="008C6123" w:rsidRPr="008F3B73">
        <w:rPr>
          <w:b/>
          <w:caps/>
          <w:sz w:val="34"/>
          <w:szCs w:val="34"/>
        </w:rPr>
        <w:t xml:space="preserve"> ada</w:t>
      </w:r>
      <w:r w:rsidR="00C73679" w:rsidRPr="008F3B73">
        <w:rPr>
          <w:b/>
          <w:caps/>
          <w:sz w:val="34"/>
          <w:szCs w:val="34"/>
        </w:rPr>
        <w:t xml:space="preserve">, </w:t>
      </w:r>
      <w:r w:rsidRPr="008F3B73">
        <w:rPr>
          <w:b/>
          <w:caps/>
          <w:sz w:val="34"/>
          <w:szCs w:val="34"/>
        </w:rPr>
        <w:t xml:space="preserve">parsel no: </w:t>
      </w:r>
      <w:r w:rsidR="00481FE6" w:rsidRPr="008F3B73">
        <w:rPr>
          <w:b/>
          <w:caps/>
          <w:sz w:val="34"/>
          <w:szCs w:val="34"/>
        </w:rPr>
        <w:t>48-49-50</w:t>
      </w:r>
      <w:r w:rsidR="008C6123" w:rsidRPr="008F3B73">
        <w:rPr>
          <w:b/>
          <w:caps/>
          <w:sz w:val="34"/>
          <w:szCs w:val="34"/>
        </w:rPr>
        <w:t xml:space="preserve"> </w:t>
      </w:r>
      <w:r w:rsidR="00C73679" w:rsidRPr="008F3B73">
        <w:rPr>
          <w:b/>
          <w:caps/>
          <w:sz w:val="34"/>
          <w:szCs w:val="34"/>
        </w:rPr>
        <w:t xml:space="preserve">KAYITLI </w:t>
      </w:r>
    </w:p>
    <w:p w14:paraId="0B2A8A1D" w14:textId="77777777" w:rsidR="00C078B7" w:rsidRPr="008F3B73" w:rsidRDefault="00C73679" w:rsidP="008F3B73">
      <w:pPr>
        <w:spacing w:line="480" w:lineRule="auto"/>
        <w:jc w:val="center"/>
        <w:rPr>
          <w:b/>
          <w:caps/>
          <w:sz w:val="34"/>
          <w:szCs w:val="34"/>
        </w:rPr>
      </w:pPr>
      <w:r w:rsidRPr="008F3B73">
        <w:rPr>
          <w:b/>
          <w:caps/>
          <w:sz w:val="34"/>
          <w:szCs w:val="34"/>
        </w:rPr>
        <w:t>TAŞINMAZ</w:t>
      </w:r>
      <w:r w:rsidR="00052A36" w:rsidRPr="008F3B73">
        <w:rPr>
          <w:b/>
          <w:caps/>
          <w:sz w:val="34"/>
          <w:szCs w:val="34"/>
        </w:rPr>
        <w:t>LAR</w:t>
      </w:r>
      <w:r w:rsidR="00C078B7" w:rsidRPr="008F3B73">
        <w:rPr>
          <w:b/>
          <w:caps/>
          <w:sz w:val="34"/>
          <w:szCs w:val="34"/>
        </w:rPr>
        <w:t>d</w:t>
      </w:r>
      <w:r w:rsidRPr="008F3B73">
        <w:rPr>
          <w:b/>
          <w:caps/>
          <w:sz w:val="34"/>
          <w:szCs w:val="34"/>
        </w:rPr>
        <w:t xml:space="preserve">A </w:t>
      </w:r>
      <w:r w:rsidR="00C078B7" w:rsidRPr="008F3B73">
        <w:rPr>
          <w:b/>
          <w:caps/>
          <w:sz w:val="34"/>
          <w:szCs w:val="34"/>
        </w:rPr>
        <w:t>kurulacak olan</w:t>
      </w:r>
    </w:p>
    <w:p w14:paraId="7A012850" w14:textId="369236FD" w:rsidR="00C078B7" w:rsidRPr="008F3B73" w:rsidRDefault="00052A36" w:rsidP="008F3B73">
      <w:pPr>
        <w:spacing w:line="480" w:lineRule="auto"/>
        <w:jc w:val="center"/>
        <w:rPr>
          <w:b/>
          <w:caps/>
          <w:sz w:val="34"/>
          <w:szCs w:val="34"/>
        </w:rPr>
      </w:pPr>
      <w:r w:rsidRPr="008F3B73">
        <w:rPr>
          <w:b/>
          <w:caps/>
          <w:sz w:val="34"/>
          <w:szCs w:val="34"/>
        </w:rPr>
        <w:t xml:space="preserve"> </w:t>
      </w:r>
      <w:r w:rsidR="00481FE6" w:rsidRPr="008F3B73">
        <w:rPr>
          <w:b/>
          <w:caps/>
          <w:sz w:val="34"/>
          <w:szCs w:val="34"/>
        </w:rPr>
        <w:t>SAĞLIK ODAKLI TATİL KÖYÜ AMAÇLI</w:t>
      </w:r>
      <w:r w:rsidR="00F6048B" w:rsidRPr="008F3B73">
        <w:rPr>
          <w:b/>
          <w:caps/>
          <w:sz w:val="34"/>
          <w:szCs w:val="34"/>
        </w:rPr>
        <w:t xml:space="preserve"> </w:t>
      </w:r>
    </w:p>
    <w:p w14:paraId="19748498" w14:textId="49702B5B" w:rsidR="00C078B7" w:rsidRPr="008F3B73" w:rsidRDefault="00C73679" w:rsidP="008F3B73">
      <w:pPr>
        <w:spacing w:line="480" w:lineRule="auto"/>
        <w:jc w:val="center"/>
        <w:rPr>
          <w:b/>
          <w:caps/>
          <w:sz w:val="34"/>
          <w:szCs w:val="34"/>
        </w:rPr>
      </w:pPr>
      <w:r w:rsidRPr="008F3B73">
        <w:rPr>
          <w:b/>
          <w:caps/>
          <w:sz w:val="34"/>
          <w:szCs w:val="34"/>
        </w:rPr>
        <w:t>1/</w:t>
      </w:r>
      <w:r w:rsidR="009046FD" w:rsidRPr="008F3B73">
        <w:rPr>
          <w:b/>
          <w:caps/>
          <w:sz w:val="34"/>
          <w:szCs w:val="34"/>
        </w:rPr>
        <w:t>1</w:t>
      </w:r>
      <w:r w:rsidRPr="008F3B73">
        <w:rPr>
          <w:b/>
          <w:caps/>
          <w:sz w:val="34"/>
          <w:szCs w:val="34"/>
        </w:rPr>
        <w:t xml:space="preserve">000 ölçekli </w:t>
      </w:r>
      <w:r w:rsidR="009046FD" w:rsidRPr="008F3B73">
        <w:rPr>
          <w:b/>
          <w:caps/>
          <w:sz w:val="34"/>
          <w:szCs w:val="34"/>
        </w:rPr>
        <w:t>UYGULAMA</w:t>
      </w:r>
      <w:r w:rsidRPr="008F3B73">
        <w:rPr>
          <w:b/>
          <w:caps/>
          <w:sz w:val="34"/>
          <w:szCs w:val="34"/>
        </w:rPr>
        <w:t xml:space="preserve"> İmar Planı</w:t>
      </w:r>
      <w:r w:rsidR="00C078B7" w:rsidRPr="008F3B73">
        <w:rPr>
          <w:b/>
          <w:caps/>
          <w:sz w:val="34"/>
          <w:szCs w:val="34"/>
        </w:rPr>
        <w:t xml:space="preserve"> </w:t>
      </w:r>
    </w:p>
    <w:p w14:paraId="260F74B1" w14:textId="77777777" w:rsidR="00C73679" w:rsidRPr="008F3B73" w:rsidRDefault="00C73679" w:rsidP="008F3B73">
      <w:pPr>
        <w:spacing w:line="480" w:lineRule="auto"/>
        <w:jc w:val="center"/>
        <w:rPr>
          <w:b/>
          <w:caps/>
          <w:sz w:val="34"/>
          <w:szCs w:val="34"/>
        </w:rPr>
      </w:pPr>
      <w:r w:rsidRPr="008F3B73">
        <w:rPr>
          <w:b/>
          <w:caps/>
          <w:sz w:val="34"/>
          <w:szCs w:val="34"/>
        </w:rPr>
        <w:t>AÇIKLAMA raporu</w:t>
      </w:r>
    </w:p>
    <w:p w14:paraId="39FC69FE" w14:textId="77777777" w:rsidR="00406F2C" w:rsidRPr="008F3B73" w:rsidRDefault="00406F2C" w:rsidP="008F3B73">
      <w:pPr>
        <w:spacing w:line="480" w:lineRule="auto"/>
        <w:jc w:val="center"/>
        <w:rPr>
          <w:b/>
          <w:caps/>
          <w:sz w:val="34"/>
          <w:szCs w:val="34"/>
        </w:rPr>
      </w:pPr>
    </w:p>
    <w:p w14:paraId="237AF7E3" w14:textId="22A74519" w:rsidR="00C73679" w:rsidRDefault="00C73679" w:rsidP="00C73679">
      <w:pPr>
        <w:jc w:val="center"/>
      </w:pPr>
    </w:p>
    <w:p w14:paraId="3F84854C" w14:textId="77777777" w:rsidR="001E563C" w:rsidRDefault="001E563C" w:rsidP="00C73679">
      <w:pPr>
        <w:jc w:val="center"/>
      </w:pPr>
    </w:p>
    <w:p w14:paraId="59FA9989" w14:textId="77777777" w:rsidR="001E563C" w:rsidRDefault="001E563C" w:rsidP="00C73679">
      <w:pPr>
        <w:jc w:val="center"/>
      </w:pPr>
    </w:p>
    <w:p w14:paraId="7DE1104E" w14:textId="76F93C20" w:rsidR="001E563C" w:rsidRDefault="001E563C" w:rsidP="00C73679">
      <w:pPr>
        <w:jc w:val="center"/>
      </w:pPr>
    </w:p>
    <w:p w14:paraId="52849AAC" w14:textId="442EACD9" w:rsidR="008F3B73" w:rsidRDefault="008F3B73" w:rsidP="00C73679">
      <w:pPr>
        <w:jc w:val="center"/>
      </w:pPr>
    </w:p>
    <w:p w14:paraId="4DA9DE0B" w14:textId="08B82457" w:rsidR="008F3B73" w:rsidRDefault="008F3B73" w:rsidP="00C73679">
      <w:pPr>
        <w:jc w:val="center"/>
      </w:pPr>
    </w:p>
    <w:p w14:paraId="1B56D701" w14:textId="6D82FA15" w:rsidR="008F3B73" w:rsidRDefault="008F3B73" w:rsidP="00C73679">
      <w:pPr>
        <w:jc w:val="center"/>
      </w:pPr>
    </w:p>
    <w:p w14:paraId="54C0E4B9" w14:textId="07137908" w:rsidR="008F3B73" w:rsidRDefault="008F3B73" w:rsidP="00C73679">
      <w:pPr>
        <w:jc w:val="center"/>
      </w:pPr>
    </w:p>
    <w:p w14:paraId="1116E9FF" w14:textId="371B970E" w:rsidR="008F3B73" w:rsidRDefault="008F3B73" w:rsidP="00C73679">
      <w:pPr>
        <w:jc w:val="center"/>
      </w:pPr>
    </w:p>
    <w:p w14:paraId="387ECF80" w14:textId="73EB2C0D" w:rsidR="008F3B73" w:rsidRDefault="008F3B73" w:rsidP="00C73679">
      <w:pPr>
        <w:jc w:val="center"/>
      </w:pPr>
    </w:p>
    <w:p w14:paraId="2005E4A9" w14:textId="1D21FDA4" w:rsidR="008F3B73" w:rsidRDefault="008F3B73" w:rsidP="00C73679">
      <w:pPr>
        <w:jc w:val="center"/>
      </w:pPr>
    </w:p>
    <w:p w14:paraId="3C0C32AD" w14:textId="3B00F63B" w:rsidR="008F3B73" w:rsidRDefault="008F3B73" w:rsidP="00C73679">
      <w:pPr>
        <w:jc w:val="center"/>
      </w:pPr>
    </w:p>
    <w:p w14:paraId="5A12C88A" w14:textId="77777777" w:rsidR="00C73679" w:rsidRPr="00DF7FF6" w:rsidRDefault="00C73679" w:rsidP="00C73679">
      <w:pPr>
        <w:pStyle w:val="TBal"/>
        <w:spacing w:line="360" w:lineRule="auto"/>
        <w:rPr>
          <w:sz w:val="22"/>
          <w:szCs w:val="22"/>
          <w:u w:val="single"/>
        </w:rPr>
      </w:pPr>
      <w:r w:rsidRPr="00DF7FF6">
        <w:rPr>
          <w:sz w:val="22"/>
          <w:szCs w:val="22"/>
          <w:u w:val="single"/>
        </w:rPr>
        <w:lastRenderedPageBreak/>
        <w:t>İÇİNDEKİLER</w:t>
      </w:r>
    </w:p>
    <w:p w14:paraId="3EE31F2D" w14:textId="71445C24" w:rsidR="00DF7FF6" w:rsidRPr="00DF7FF6" w:rsidRDefault="003A46C8" w:rsidP="00DF7FF6">
      <w:pPr>
        <w:pStyle w:val="T1"/>
        <w:tabs>
          <w:tab w:val="left" w:pos="480"/>
          <w:tab w:val="right" w:leader="dot" w:pos="9062"/>
        </w:tabs>
        <w:rPr>
          <w:rFonts w:ascii="Times New Roman" w:eastAsiaTheme="minorEastAsia" w:hAnsi="Times New Roman"/>
          <w:b w:val="0"/>
          <w:bCs w:val="0"/>
          <w:caps w:val="0"/>
          <w:noProof/>
          <w:sz w:val="22"/>
          <w:szCs w:val="22"/>
        </w:rPr>
      </w:pPr>
      <w:r w:rsidRPr="00DF7FF6">
        <w:rPr>
          <w:rFonts w:ascii="Times New Roman" w:hAnsi="Times New Roman"/>
          <w:sz w:val="22"/>
          <w:szCs w:val="22"/>
        </w:rPr>
        <w:fldChar w:fldCharType="begin"/>
      </w:r>
      <w:r w:rsidR="00C73679" w:rsidRPr="00DF7FF6">
        <w:rPr>
          <w:rFonts w:ascii="Times New Roman" w:hAnsi="Times New Roman"/>
          <w:sz w:val="22"/>
          <w:szCs w:val="22"/>
        </w:rPr>
        <w:instrText xml:space="preserve"> TOC \o "1-3" \h \z \u </w:instrText>
      </w:r>
      <w:r w:rsidRPr="00DF7FF6">
        <w:rPr>
          <w:rFonts w:ascii="Times New Roman" w:hAnsi="Times New Roman"/>
          <w:sz w:val="22"/>
          <w:szCs w:val="22"/>
        </w:rPr>
        <w:fldChar w:fldCharType="separate"/>
      </w:r>
      <w:hyperlink w:anchor="_Toc145285281" w:history="1">
        <w:r w:rsidR="00DF7FF6" w:rsidRPr="00DF7FF6">
          <w:rPr>
            <w:rStyle w:val="Kpr"/>
            <w:rFonts w:ascii="Times New Roman" w:hAnsi="Times New Roman"/>
            <w:noProof/>
            <w:sz w:val="22"/>
            <w:szCs w:val="22"/>
          </w:rPr>
          <w:t>1.</w:t>
        </w:r>
        <w:r w:rsidR="00DF7FF6" w:rsidRPr="00DF7FF6">
          <w:rPr>
            <w:rFonts w:ascii="Times New Roman" w:eastAsiaTheme="minorEastAsia" w:hAnsi="Times New Roman"/>
            <w:b w:val="0"/>
            <w:bCs w:val="0"/>
            <w:caps w:val="0"/>
            <w:noProof/>
            <w:sz w:val="22"/>
            <w:szCs w:val="22"/>
          </w:rPr>
          <w:tab/>
        </w:r>
        <w:r w:rsidR="00DF7FF6" w:rsidRPr="00DF7FF6">
          <w:rPr>
            <w:rStyle w:val="Kpr"/>
            <w:rFonts w:ascii="Times New Roman" w:hAnsi="Times New Roman"/>
            <w:noProof/>
            <w:sz w:val="22"/>
            <w:szCs w:val="22"/>
          </w:rPr>
          <w:t>Gİriş</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_Toc145285281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2</w:t>
        </w:r>
        <w:r w:rsidR="00DF7FF6" w:rsidRPr="00DF7FF6">
          <w:rPr>
            <w:rFonts w:ascii="Times New Roman" w:hAnsi="Times New Roman"/>
            <w:noProof/>
            <w:webHidden/>
            <w:sz w:val="22"/>
            <w:szCs w:val="22"/>
          </w:rPr>
          <w:fldChar w:fldCharType="end"/>
        </w:r>
      </w:hyperlink>
    </w:p>
    <w:p w14:paraId="2A2FCE00" w14:textId="34C73B37"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2" w:history="1">
        <w:r w:rsidR="00DF7FF6" w:rsidRPr="00DF7FF6">
          <w:rPr>
            <w:rStyle w:val="Kpr"/>
            <w:rFonts w:ascii="Times New Roman" w:hAnsi="Times New Roman"/>
            <w:noProof/>
            <w:sz w:val="22"/>
            <w:szCs w:val="22"/>
          </w:rPr>
          <w:t>1.1.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SAĞLIK TURİZMİ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_Toc145285282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2</w:t>
        </w:r>
        <w:r w:rsidR="00DF7FF6" w:rsidRPr="00DF7FF6">
          <w:rPr>
            <w:rFonts w:ascii="Times New Roman" w:hAnsi="Times New Roman"/>
            <w:noProof/>
            <w:webHidden/>
            <w:sz w:val="22"/>
            <w:szCs w:val="22"/>
          </w:rPr>
          <w:fldChar w:fldCharType="end"/>
        </w:r>
      </w:hyperlink>
    </w:p>
    <w:p w14:paraId="06FEA8E0" w14:textId="1C593933"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3" w:history="1">
        <w:r w:rsidR="00DF7FF6" w:rsidRPr="00DF7FF6">
          <w:rPr>
            <w:rStyle w:val="Kpr"/>
            <w:rFonts w:ascii="Times New Roman" w:hAnsi="Times New Roman"/>
            <w:noProof/>
            <w:sz w:val="22"/>
            <w:szCs w:val="22"/>
          </w:rPr>
          <w:t>1.1.1.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SAĞLIK TURİZMİ ÇEŞİTLERİ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_Toc145285283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2</w:t>
        </w:r>
        <w:r w:rsidR="00DF7FF6" w:rsidRPr="00DF7FF6">
          <w:rPr>
            <w:rFonts w:ascii="Times New Roman" w:hAnsi="Times New Roman"/>
            <w:noProof/>
            <w:webHidden/>
            <w:sz w:val="22"/>
            <w:szCs w:val="22"/>
          </w:rPr>
          <w:fldChar w:fldCharType="end"/>
        </w:r>
      </w:hyperlink>
    </w:p>
    <w:p w14:paraId="72A148CD" w14:textId="22106998" w:rsidR="00DF7FF6" w:rsidRPr="00DF7FF6" w:rsidRDefault="00BE6C59" w:rsidP="00DF7FF6">
      <w:pPr>
        <w:pStyle w:val="T1"/>
        <w:tabs>
          <w:tab w:val="left" w:pos="480"/>
          <w:tab w:val="right" w:leader="dot" w:pos="9062"/>
        </w:tabs>
        <w:rPr>
          <w:rFonts w:ascii="Times New Roman" w:eastAsiaTheme="minorEastAsia" w:hAnsi="Times New Roman"/>
          <w:b w:val="0"/>
          <w:bCs w:val="0"/>
          <w:caps w:val="0"/>
          <w:noProof/>
          <w:sz w:val="22"/>
          <w:szCs w:val="22"/>
        </w:rPr>
      </w:pPr>
      <w:hyperlink w:anchor="_Toc145285284" w:history="1">
        <w:r w:rsidR="00DF7FF6" w:rsidRPr="00DF7FF6">
          <w:rPr>
            <w:rStyle w:val="Kpr"/>
            <w:rFonts w:ascii="Times New Roman" w:hAnsi="Times New Roman"/>
            <w:noProof/>
            <w:sz w:val="22"/>
            <w:szCs w:val="22"/>
          </w:rPr>
          <w:t>2.</w:t>
        </w:r>
        <w:r w:rsidR="00DF7FF6" w:rsidRPr="00DF7FF6">
          <w:rPr>
            <w:rFonts w:ascii="Times New Roman" w:eastAsiaTheme="minorEastAsia" w:hAnsi="Times New Roman"/>
            <w:b w:val="0"/>
            <w:bCs w:val="0"/>
            <w:caps w:val="0"/>
            <w:noProof/>
            <w:sz w:val="22"/>
            <w:szCs w:val="22"/>
          </w:rPr>
          <w:tab/>
        </w:r>
        <w:r w:rsidR="00DF7FF6" w:rsidRPr="00DF7FF6">
          <w:rPr>
            <w:rStyle w:val="Kpr"/>
            <w:rFonts w:ascii="Times New Roman" w:hAnsi="Times New Roman"/>
            <w:noProof/>
            <w:sz w:val="22"/>
            <w:szCs w:val="22"/>
          </w:rPr>
          <w:t>PLANLAMA ALANI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_Toc145285284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4</w:t>
        </w:r>
        <w:r w:rsidR="00DF7FF6" w:rsidRPr="00DF7FF6">
          <w:rPr>
            <w:rFonts w:ascii="Times New Roman" w:hAnsi="Times New Roman"/>
            <w:noProof/>
            <w:webHidden/>
            <w:sz w:val="22"/>
            <w:szCs w:val="22"/>
          </w:rPr>
          <w:fldChar w:fldCharType="end"/>
        </w:r>
      </w:hyperlink>
    </w:p>
    <w:p w14:paraId="3072DFDA" w14:textId="6FD8D276"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5" w:history="1">
        <w:r w:rsidR="00DF7FF6" w:rsidRPr="00DF7FF6">
          <w:rPr>
            <w:rStyle w:val="Kpr"/>
            <w:rFonts w:ascii="Times New Roman" w:hAnsi="Times New Roman"/>
            <w:noProof/>
            <w:sz w:val="22"/>
            <w:szCs w:val="22"/>
          </w:rPr>
          <w:t>2.1.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MEKÂNSAL BİLGİLER</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_Toc145285285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4</w:t>
        </w:r>
        <w:r w:rsidR="00DF7FF6" w:rsidRPr="00DF7FF6">
          <w:rPr>
            <w:rFonts w:ascii="Times New Roman" w:hAnsi="Times New Roman"/>
            <w:noProof/>
            <w:webHidden/>
            <w:sz w:val="22"/>
            <w:szCs w:val="22"/>
          </w:rPr>
          <w:fldChar w:fldCharType="end"/>
        </w:r>
      </w:hyperlink>
    </w:p>
    <w:p w14:paraId="42027FF1" w14:textId="135C7166"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6" w:history="1">
        <w:r w:rsidR="00DF7FF6" w:rsidRPr="00DF7FF6">
          <w:rPr>
            <w:rStyle w:val="Kpr"/>
            <w:rFonts w:ascii="Times New Roman" w:hAnsi="Times New Roman"/>
            <w:noProof/>
            <w:sz w:val="22"/>
            <w:szCs w:val="22"/>
          </w:rPr>
          <w:t>2.2.</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GENEL BİLGİLER</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_Toc145285286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4</w:t>
        </w:r>
        <w:r w:rsidR="00DF7FF6" w:rsidRPr="00DF7FF6">
          <w:rPr>
            <w:rFonts w:ascii="Times New Roman" w:hAnsi="Times New Roman"/>
            <w:noProof/>
            <w:webHidden/>
            <w:sz w:val="22"/>
            <w:szCs w:val="22"/>
          </w:rPr>
          <w:fldChar w:fldCharType="end"/>
        </w:r>
      </w:hyperlink>
    </w:p>
    <w:p w14:paraId="74F320E8" w14:textId="5E2872E7" w:rsidR="00DF7FF6" w:rsidRPr="00DF7FF6" w:rsidRDefault="00BE6C59" w:rsidP="00DF7FF6">
      <w:pPr>
        <w:pStyle w:val="T1"/>
        <w:tabs>
          <w:tab w:val="left" w:pos="480"/>
          <w:tab w:val="right" w:leader="dot" w:pos="9062"/>
        </w:tabs>
        <w:rPr>
          <w:rFonts w:ascii="Times New Roman" w:eastAsiaTheme="minorEastAsia" w:hAnsi="Times New Roman"/>
          <w:b w:val="0"/>
          <w:bCs w:val="0"/>
          <w:caps w:val="0"/>
          <w:noProof/>
          <w:sz w:val="22"/>
          <w:szCs w:val="22"/>
        </w:rPr>
      </w:pPr>
      <w:hyperlink w:anchor="_Toc145285287" w:history="1">
        <w:r w:rsidR="00DF7FF6" w:rsidRPr="00DF7FF6">
          <w:rPr>
            <w:rStyle w:val="Kpr"/>
            <w:rFonts w:ascii="Times New Roman" w:hAnsi="Times New Roman"/>
            <w:noProof/>
            <w:sz w:val="22"/>
            <w:szCs w:val="22"/>
          </w:rPr>
          <w:t>3.</w:t>
        </w:r>
        <w:r w:rsidR="00DF7FF6" w:rsidRPr="00DF7FF6">
          <w:rPr>
            <w:rFonts w:ascii="Times New Roman" w:eastAsiaTheme="minorEastAsia" w:hAnsi="Times New Roman"/>
            <w:b w:val="0"/>
            <w:bCs w:val="0"/>
            <w:caps w:val="0"/>
            <w:noProof/>
            <w:sz w:val="22"/>
            <w:szCs w:val="22"/>
          </w:rPr>
          <w:tab/>
        </w:r>
        <w:r w:rsidR="00DF7FF6" w:rsidRPr="00DF7FF6">
          <w:rPr>
            <w:rStyle w:val="Kpr"/>
            <w:rFonts w:ascii="Times New Roman" w:hAnsi="Times New Roman"/>
            <w:noProof/>
            <w:sz w:val="22"/>
            <w:szCs w:val="22"/>
          </w:rPr>
          <w:t>PLANLAMA ÇALIŞMALARINA ESAS OLAN VERİLER</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_Toc145285287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5</w:t>
        </w:r>
        <w:r w:rsidR="00DF7FF6" w:rsidRPr="00DF7FF6">
          <w:rPr>
            <w:rFonts w:ascii="Times New Roman" w:hAnsi="Times New Roman"/>
            <w:noProof/>
            <w:webHidden/>
            <w:sz w:val="22"/>
            <w:szCs w:val="22"/>
          </w:rPr>
          <w:fldChar w:fldCharType="end"/>
        </w:r>
      </w:hyperlink>
    </w:p>
    <w:p w14:paraId="2E4254C0" w14:textId="62F7335E"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8" w:history="1">
        <w:r w:rsidR="00DF7FF6" w:rsidRPr="00DF7FF6">
          <w:rPr>
            <w:rStyle w:val="Kpr"/>
            <w:rFonts w:ascii="Times New Roman" w:hAnsi="Times New Roman"/>
            <w:noProof/>
            <w:sz w:val="22"/>
            <w:szCs w:val="22"/>
          </w:rPr>
          <w:t>3.1.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PLANLAMAYA İLİŞKİN KURUM GÖRÜŞLERİ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_Toc145285288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5</w:t>
        </w:r>
        <w:r w:rsidR="00DF7FF6" w:rsidRPr="00DF7FF6">
          <w:rPr>
            <w:rFonts w:ascii="Times New Roman" w:hAnsi="Times New Roman"/>
            <w:noProof/>
            <w:webHidden/>
            <w:sz w:val="22"/>
            <w:szCs w:val="22"/>
          </w:rPr>
          <w:fldChar w:fldCharType="end"/>
        </w:r>
      </w:hyperlink>
    </w:p>
    <w:p w14:paraId="41BA15F4" w14:textId="34FA1C2B"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89" w:history="1">
        <w:r w:rsidR="00DF7FF6" w:rsidRPr="00DF7FF6">
          <w:rPr>
            <w:rStyle w:val="Kpr"/>
            <w:rFonts w:ascii="Times New Roman" w:hAnsi="Times New Roman"/>
            <w:noProof/>
            <w:sz w:val="22"/>
            <w:szCs w:val="22"/>
          </w:rPr>
          <w:t>3.2.</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İMAR PLANINA ESAS JEOLOJİK VE JEOTEKNİK ETÜT RAPORU SONUÇ VE ÖNERİLER</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_Toc145285289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5</w:t>
        </w:r>
        <w:r w:rsidR="00DF7FF6" w:rsidRPr="00DF7FF6">
          <w:rPr>
            <w:rFonts w:ascii="Times New Roman" w:hAnsi="Times New Roman"/>
            <w:noProof/>
            <w:webHidden/>
            <w:sz w:val="22"/>
            <w:szCs w:val="22"/>
          </w:rPr>
          <w:fldChar w:fldCharType="end"/>
        </w:r>
      </w:hyperlink>
    </w:p>
    <w:p w14:paraId="1AE90111" w14:textId="7217F27C" w:rsidR="00DF7FF6" w:rsidRPr="00DF7FF6" w:rsidRDefault="00BE6C59" w:rsidP="00DF7FF6">
      <w:pPr>
        <w:pStyle w:val="T1"/>
        <w:tabs>
          <w:tab w:val="left" w:pos="480"/>
          <w:tab w:val="right" w:leader="dot" w:pos="9062"/>
        </w:tabs>
        <w:rPr>
          <w:rFonts w:ascii="Times New Roman" w:eastAsiaTheme="minorEastAsia" w:hAnsi="Times New Roman"/>
          <w:b w:val="0"/>
          <w:bCs w:val="0"/>
          <w:caps w:val="0"/>
          <w:noProof/>
          <w:sz w:val="22"/>
          <w:szCs w:val="22"/>
        </w:rPr>
      </w:pPr>
      <w:hyperlink w:anchor="_Toc145285290" w:history="1">
        <w:r w:rsidR="00DF7FF6" w:rsidRPr="00DF7FF6">
          <w:rPr>
            <w:rStyle w:val="Kpr"/>
            <w:rFonts w:ascii="Times New Roman" w:hAnsi="Times New Roman"/>
            <w:noProof/>
            <w:sz w:val="22"/>
            <w:szCs w:val="22"/>
          </w:rPr>
          <w:t>4.</w:t>
        </w:r>
        <w:r w:rsidR="00DF7FF6" w:rsidRPr="00DF7FF6">
          <w:rPr>
            <w:rFonts w:ascii="Times New Roman" w:eastAsiaTheme="minorEastAsia" w:hAnsi="Times New Roman"/>
            <w:b w:val="0"/>
            <w:bCs w:val="0"/>
            <w:caps w:val="0"/>
            <w:noProof/>
            <w:sz w:val="22"/>
            <w:szCs w:val="22"/>
          </w:rPr>
          <w:tab/>
        </w:r>
        <w:r w:rsidR="00DF7FF6" w:rsidRPr="00DF7FF6">
          <w:rPr>
            <w:rStyle w:val="Kpr"/>
            <w:rFonts w:ascii="Times New Roman" w:hAnsi="Times New Roman"/>
            <w:noProof/>
            <w:sz w:val="22"/>
            <w:szCs w:val="22"/>
          </w:rPr>
          <w:t>PLANLAMA ALANININ ÜST ÖLÇEKLİ PLANLAR İLE İLİŞKİSİ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_Toc145285290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11</w:t>
        </w:r>
        <w:r w:rsidR="00DF7FF6" w:rsidRPr="00DF7FF6">
          <w:rPr>
            <w:rFonts w:ascii="Times New Roman" w:hAnsi="Times New Roman"/>
            <w:noProof/>
            <w:webHidden/>
            <w:sz w:val="22"/>
            <w:szCs w:val="22"/>
          </w:rPr>
          <w:fldChar w:fldCharType="end"/>
        </w:r>
      </w:hyperlink>
    </w:p>
    <w:p w14:paraId="77DAB154" w14:textId="7316AF2C"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91" w:history="1">
        <w:r w:rsidR="00DF7FF6" w:rsidRPr="00DF7FF6">
          <w:rPr>
            <w:rStyle w:val="Kpr"/>
            <w:rFonts w:ascii="Times New Roman" w:hAnsi="Times New Roman"/>
            <w:noProof/>
            <w:sz w:val="22"/>
            <w:szCs w:val="22"/>
          </w:rPr>
          <w:t>4.1.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1/100000 Ölçekli Aydın-Denizli-Muğla Planlama Bölgesi Çevre Düzeni Planı</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_Toc145285291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11</w:t>
        </w:r>
        <w:r w:rsidR="00DF7FF6" w:rsidRPr="00DF7FF6">
          <w:rPr>
            <w:rFonts w:ascii="Times New Roman" w:hAnsi="Times New Roman"/>
            <w:noProof/>
            <w:webHidden/>
            <w:sz w:val="22"/>
            <w:szCs w:val="22"/>
          </w:rPr>
          <w:fldChar w:fldCharType="end"/>
        </w:r>
      </w:hyperlink>
    </w:p>
    <w:p w14:paraId="1BD1E0A6" w14:textId="0340EABE" w:rsidR="00DF7FF6" w:rsidRPr="00DF7FF6" w:rsidRDefault="00BE6C59" w:rsidP="00DF7FF6">
      <w:pPr>
        <w:pStyle w:val="T2"/>
        <w:spacing w:line="360" w:lineRule="auto"/>
        <w:rPr>
          <w:rFonts w:ascii="Times New Roman" w:eastAsiaTheme="minorEastAsia" w:hAnsi="Times New Roman"/>
          <w:smallCaps w:val="0"/>
          <w:noProof/>
          <w:sz w:val="22"/>
          <w:szCs w:val="22"/>
        </w:rPr>
      </w:pPr>
      <w:hyperlink w:anchor="_Toc145285292" w:history="1">
        <w:r w:rsidR="00DF7FF6" w:rsidRPr="00DF7FF6">
          <w:rPr>
            <w:rStyle w:val="Kpr"/>
            <w:rFonts w:ascii="Times New Roman" w:hAnsi="Times New Roman"/>
            <w:noProof/>
            <w:sz w:val="22"/>
            <w:szCs w:val="22"/>
          </w:rPr>
          <w:t>4.2.</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1/5000 Ölçekli KUŞADASI NAZIM İMAR PLANI</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_Toc145285292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11</w:t>
        </w:r>
        <w:r w:rsidR="00DF7FF6" w:rsidRPr="00DF7FF6">
          <w:rPr>
            <w:rFonts w:ascii="Times New Roman" w:hAnsi="Times New Roman"/>
            <w:noProof/>
            <w:webHidden/>
            <w:sz w:val="22"/>
            <w:szCs w:val="22"/>
          </w:rPr>
          <w:fldChar w:fldCharType="end"/>
        </w:r>
      </w:hyperlink>
    </w:p>
    <w:p w14:paraId="5DA400F7" w14:textId="263157DB" w:rsidR="00DF7FF6" w:rsidRPr="00DF7FF6" w:rsidRDefault="00BE6C59">
      <w:pPr>
        <w:pStyle w:val="T2"/>
        <w:rPr>
          <w:rFonts w:ascii="Times New Roman" w:eastAsiaTheme="minorEastAsia" w:hAnsi="Times New Roman"/>
          <w:smallCaps w:val="0"/>
          <w:noProof/>
          <w:sz w:val="22"/>
          <w:szCs w:val="22"/>
        </w:rPr>
      </w:pPr>
      <w:hyperlink w:anchor="_Toc145285293" w:history="1">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_Toc145285293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12</w:t>
        </w:r>
        <w:r w:rsidR="00DF7FF6" w:rsidRPr="00DF7FF6">
          <w:rPr>
            <w:rFonts w:ascii="Times New Roman" w:hAnsi="Times New Roman"/>
            <w:noProof/>
            <w:webHidden/>
            <w:sz w:val="22"/>
            <w:szCs w:val="22"/>
          </w:rPr>
          <w:fldChar w:fldCharType="end"/>
        </w:r>
      </w:hyperlink>
    </w:p>
    <w:p w14:paraId="77C5FA90" w14:textId="14F689C4" w:rsidR="00DF7FF6" w:rsidRPr="00DF7FF6" w:rsidRDefault="00BE6C59">
      <w:pPr>
        <w:pStyle w:val="T1"/>
        <w:tabs>
          <w:tab w:val="left" w:pos="480"/>
          <w:tab w:val="right" w:leader="dot" w:pos="9062"/>
        </w:tabs>
        <w:rPr>
          <w:rFonts w:ascii="Times New Roman" w:eastAsiaTheme="minorEastAsia" w:hAnsi="Times New Roman"/>
          <w:b w:val="0"/>
          <w:bCs w:val="0"/>
          <w:caps w:val="0"/>
          <w:noProof/>
          <w:sz w:val="22"/>
          <w:szCs w:val="22"/>
        </w:rPr>
      </w:pPr>
      <w:hyperlink w:anchor="_Toc145285294" w:history="1">
        <w:r w:rsidR="00DF7FF6" w:rsidRPr="00DF7FF6">
          <w:rPr>
            <w:rStyle w:val="Kpr"/>
            <w:rFonts w:ascii="Times New Roman" w:hAnsi="Times New Roman"/>
            <w:noProof/>
            <w:sz w:val="22"/>
            <w:szCs w:val="22"/>
          </w:rPr>
          <w:t>5.</w:t>
        </w:r>
        <w:r w:rsidR="00DF7FF6" w:rsidRPr="00DF7FF6">
          <w:rPr>
            <w:rFonts w:ascii="Times New Roman" w:eastAsiaTheme="minorEastAsia" w:hAnsi="Times New Roman"/>
            <w:b w:val="0"/>
            <w:bCs w:val="0"/>
            <w:caps w:val="0"/>
            <w:noProof/>
            <w:sz w:val="22"/>
            <w:szCs w:val="22"/>
          </w:rPr>
          <w:tab/>
        </w:r>
        <w:r w:rsidR="00DF7FF6" w:rsidRPr="00DF7FF6">
          <w:rPr>
            <w:rStyle w:val="Kpr"/>
            <w:rFonts w:ascii="Times New Roman" w:hAnsi="Times New Roman"/>
            <w:noProof/>
            <w:sz w:val="22"/>
            <w:szCs w:val="22"/>
          </w:rPr>
          <w:t>PLANLAMA HAKKINDA</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_Toc145285294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13</w:t>
        </w:r>
        <w:r w:rsidR="00DF7FF6" w:rsidRPr="00DF7FF6">
          <w:rPr>
            <w:rFonts w:ascii="Times New Roman" w:hAnsi="Times New Roman"/>
            <w:noProof/>
            <w:webHidden/>
            <w:sz w:val="22"/>
            <w:szCs w:val="22"/>
          </w:rPr>
          <w:fldChar w:fldCharType="end"/>
        </w:r>
      </w:hyperlink>
    </w:p>
    <w:p w14:paraId="012A69AA" w14:textId="66F1C9F8" w:rsidR="00DF7FF6" w:rsidRPr="00DF7FF6" w:rsidRDefault="00BE6C59">
      <w:pPr>
        <w:pStyle w:val="T2"/>
        <w:rPr>
          <w:rFonts w:ascii="Times New Roman" w:eastAsiaTheme="minorEastAsia" w:hAnsi="Times New Roman"/>
          <w:smallCaps w:val="0"/>
          <w:noProof/>
          <w:sz w:val="22"/>
          <w:szCs w:val="22"/>
        </w:rPr>
      </w:pPr>
      <w:hyperlink w:anchor="_Toc145285295" w:history="1">
        <w:r w:rsidR="00DF7FF6" w:rsidRPr="00DF7FF6">
          <w:rPr>
            <w:rStyle w:val="Kpr"/>
            <w:rFonts w:ascii="Times New Roman" w:hAnsi="Times New Roman"/>
            <w:noProof/>
            <w:sz w:val="22"/>
            <w:szCs w:val="22"/>
          </w:rPr>
          <w:t>5.1.</w:t>
        </w:r>
        <w:r w:rsidR="00DF7FF6" w:rsidRPr="00DF7FF6">
          <w:rPr>
            <w:rFonts w:ascii="Times New Roman" w:eastAsiaTheme="minorEastAsia" w:hAnsi="Times New Roman"/>
            <w:smallCaps w:val="0"/>
            <w:noProof/>
            <w:sz w:val="22"/>
            <w:szCs w:val="22"/>
          </w:rPr>
          <w:tab/>
        </w:r>
        <w:r w:rsidR="00DF7FF6" w:rsidRPr="00DF7FF6">
          <w:rPr>
            <w:rStyle w:val="Kpr"/>
            <w:rFonts w:ascii="Times New Roman" w:hAnsi="Times New Roman"/>
            <w:noProof/>
            <w:sz w:val="22"/>
            <w:szCs w:val="22"/>
          </w:rPr>
          <w:t>PLANLAMANIN AMACI ve Planlama kararları</w:t>
        </w:r>
        <w:r w:rsidR="00DF7FF6" w:rsidRPr="00DF7FF6">
          <w:rPr>
            <w:rFonts w:ascii="Times New Roman" w:hAnsi="Times New Roman"/>
            <w:noProof/>
            <w:webHidden/>
            <w:sz w:val="22"/>
            <w:szCs w:val="22"/>
          </w:rPr>
          <w:tab/>
        </w:r>
        <w:r w:rsidR="00DF7FF6" w:rsidRPr="00DF7FF6">
          <w:rPr>
            <w:rFonts w:ascii="Times New Roman" w:hAnsi="Times New Roman"/>
            <w:noProof/>
            <w:webHidden/>
            <w:sz w:val="22"/>
            <w:szCs w:val="22"/>
          </w:rPr>
          <w:fldChar w:fldCharType="begin"/>
        </w:r>
        <w:r w:rsidR="00DF7FF6" w:rsidRPr="00DF7FF6">
          <w:rPr>
            <w:rFonts w:ascii="Times New Roman" w:hAnsi="Times New Roman"/>
            <w:noProof/>
            <w:webHidden/>
            <w:sz w:val="22"/>
            <w:szCs w:val="22"/>
          </w:rPr>
          <w:instrText xml:space="preserve"> PAGEREF _Toc145285295 \h </w:instrText>
        </w:r>
        <w:r w:rsidR="00DF7FF6" w:rsidRPr="00DF7FF6">
          <w:rPr>
            <w:rFonts w:ascii="Times New Roman" w:hAnsi="Times New Roman"/>
            <w:noProof/>
            <w:webHidden/>
            <w:sz w:val="22"/>
            <w:szCs w:val="22"/>
          </w:rPr>
        </w:r>
        <w:r w:rsidR="00DF7FF6" w:rsidRPr="00DF7FF6">
          <w:rPr>
            <w:rFonts w:ascii="Times New Roman" w:hAnsi="Times New Roman"/>
            <w:noProof/>
            <w:webHidden/>
            <w:sz w:val="22"/>
            <w:szCs w:val="22"/>
          </w:rPr>
          <w:fldChar w:fldCharType="separate"/>
        </w:r>
        <w:r w:rsidR="00EA5154">
          <w:rPr>
            <w:rFonts w:ascii="Times New Roman" w:hAnsi="Times New Roman"/>
            <w:noProof/>
            <w:webHidden/>
            <w:sz w:val="22"/>
            <w:szCs w:val="22"/>
          </w:rPr>
          <w:t>13</w:t>
        </w:r>
        <w:r w:rsidR="00DF7FF6" w:rsidRPr="00DF7FF6">
          <w:rPr>
            <w:rFonts w:ascii="Times New Roman" w:hAnsi="Times New Roman"/>
            <w:noProof/>
            <w:webHidden/>
            <w:sz w:val="22"/>
            <w:szCs w:val="22"/>
          </w:rPr>
          <w:fldChar w:fldCharType="end"/>
        </w:r>
      </w:hyperlink>
    </w:p>
    <w:p w14:paraId="5EFDEC56" w14:textId="53246244" w:rsidR="00C73679" w:rsidRPr="00477F01" w:rsidRDefault="003A46C8" w:rsidP="00CA1C0F">
      <w:pPr>
        <w:spacing w:line="240" w:lineRule="auto"/>
        <w:jc w:val="both"/>
        <w:rPr>
          <w:sz w:val="26"/>
          <w:szCs w:val="26"/>
        </w:rPr>
      </w:pPr>
      <w:r w:rsidRPr="00DF7FF6">
        <w:rPr>
          <w:b/>
          <w:bCs/>
          <w:sz w:val="22"/>
          <w:szCs w:val="22"/>
        </w:rPr>
        <w:fldChar w:fldCharType="end"/>
      </w:r>
    </w:p>
    <w:p w14:paraId="4E609361" w14:textId="77777777" w:rsidR="00C73679" w:rsidRPr="00DF7FF6" w:rsidRDefault="00595C7B" w:rsidP="00DF7FF6">
      <w:pPr>
        <w:rPr>
          <w:b/>
          <w:caps/>
          <w:noProof/>
          <w:sz w:val="22"/>
          <w:szCs w:val="22"/>
        </w:rPr>
      </w:pPr>
      <w:r w:rsidRPr="00DF7FF6">
        <w:rPr>
          <w:b/>
          <w:caps/>
          <w:noProof/>
          <w:sz w:val="22"/>
          <w:szCs w:val="22"/>
        </w:rPr>
        <w:t>ŞEKİLLER LİSTESİ</w:t>
      </w:r>
    </w:p>
    <w:p w14:paraId="002477F6" w14:textId="3725F22F" w:rsidR="00DF7FF6" w:rsidRPr="00DF7FF6" w:rsidRDefault="003A46C8" w:rsidP="00DF7FF6">
      <w:pPr>
        <w:pStyle w:val="ekillerTablosu"/>
        <w:tabs>
          <w:tab w:val="right" w:leader="dot" w:pos="9062"/>
        </w:tabs>
        <w:rPr>
          <w:rFonts w:asciiTheme="minorHAnsi" w:eastAsiaTheme="minorEastAsia" w:hAnsiTheme="minorHAnsi" w:cstheme="minorBidi"/>
          <w:noProof/>
          <w:sz w:val="22"/>
          <w:szCs w:val="22"/>
        </w:rPr>
      </w:pPr>
      <w:r w:rsidRPr="00DF7FF6">
        <w:rPr>
          <w:b/>
          <w:caps/>
          <w:noProof/>
          <w:sz w:val="22"/>
          <w:szCs w:val="22"/>
        </w:rPr>
        <w:fldChar w:fldCharType="begin"/>
      </w:r>
      <w:r w:rsidR="00595C7B" w:rsidRPr="00DF7FF6">
        <w:rPr>
          <w:b/>
          <w:caps/>
          <w:noProof/>
          <w:sz w:val="22"/>
          <w:szCs w:val="22"/>
        </w:rPr>
        <w:instrText xml:space="preserve"> TOC \h \z \c "Şekil" </w:instrText>
      </w:r>
      <w:r w:rsidRPr="00DF7FF6">
        <w:rPr>
          <w:b/>
          <w:caps/>
          <w:noProof/>
          <w:sz w:val="22"/>
          <w:szCs w:val="22"/>
        </w:rPr>
        <w:fldChar w:fldCharType="separate"/>
      </w:r>
      <w:hyperlink w:anchor="_Toc145285337" w:history="1">
        <w:r w:rsidR="00DF7FF6" w:rsidRPr="00DF7FF6">
          <w:rPr>
            <w:rStyle w:val="Kpr"/>
            <w:noProof/>
            <w:sz w:val="22"/>
            <w:szCs w:val="22"/>
          </w:rPr>
          <w:t>Şekil 1: 1/1000 ölçekli Uygulama İmar Planı yapılacak alanın uydu görüntüsü</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_Toc145285337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4</w:t>
        </w:r>
        <w:r w:rsidR="00DF7FF6" w:rsidRPr="00DF7FF6">
          <w:rPr>
            <w:noProof/>
            <w:webHidden/>
            <w:sz w:val="22"/>
            <w:szCs w:val="22"/>
          </w:rPr>
          <w:fldChar w:fldCharType="end"/>
        </w:r>
      </w:hyperlink>
    </w:p>
    <w:p w14:paraId="121AD8CF" w14:textId="42860663" w:rsidR="00DF7FF6" w:rsidRPr="00DF7FF6" w:rsidRDefault="00BE6C59" w:rsidP="00DF7FF6">
      <w:pPr>
        <w:pStyle w:val="ekillerTablosu"/>
        <w:tabs>
          <w:tab w:val="right" w:leader="dot" w:pos="9062"/>
        </w:tabs>
        <w:rPr>
          <w:rFonts w:asciiTheme="minorHAnsi" w:eastAsiaTheme="minorEastAsia" w:hAnsiTheme="minorHAnsi" w:cstheme="minorBidi"/>
          <w:noProof/>
          <w:sz w:val="22"/>
          <w:szCs w:val="22"/>
        </w:rPr>
      </w:pPr>
      <w:hyperlink w:anchor="_Toc145285338" w:history="1">
        <w:r w:rsidR="00DF7FF6" w:rsidRPr="00DF7FF6">
          <w:rPr>
            <w:rStyle w:val="Kpr"/>
            <w:noProof/>
            <w:sz w:val="22"/>
            <w:szCs w:val="22"/>
          </w:rPr>
          <w:t>Şekil 2: İmar Planına Esas Jeolojik ve Jeoteknik Etüt Raporu Onay Sayfası</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_Toc145285338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10</w:t>
        </w:r>
        <w:r w:rsidR="00DF7FF6" w:rsidRPr="00DF7FF6">
          <w:rPr>
            <w:noProof/>
            <w:webHidden/>
            <w:sz w:val="22"/>
            <w:szCs w:val="22"/>
          </w:rPr>
          <w:fldChar w:fldCharType="end"/>
        </w:r>
      </w:hyperlink>
    </w:p>
    <w:p w14:paraId="2AFC38C5" w14:textId="3A04E0AE" w:rsidR="00DF7FF6" w:rsidRPr="00DF7FF6" w:rsidRDefault="00BE6C59" w:rsidP="00DF7FF6">
      <w:pPr>
        <w:pStyle w:val="ekillerTablosu"/>
        <w:tabs>
          <w:tab w:val="right" w:leader="dot" w:pos="9062"/>
        </w:tabs>
        <w:rPr>
          <w:rFonts w:asciiTheme="minorHAnsi" w:eastAsiaTheme="minorEastAsia" w:hAnsiTheme="minorHAnsi" w:cstheme="minorBidi"/>
          <w:noProof/>
          <w:sz w:val="22"/>
          <w:szCs w:val="22"/>
        </w:rPr>
      </w:pPr>
      <w:hyperlink w:anchor="_Toc145285339" w:history="1">
        <w:r w:rsidR="00DF7FF6" w:rsidRPr="00DF7FF6">
          <w:rPr>
            <w:rStyle w:val="Kpr"/>
            <w:noProof/>
            <w:sz w:val="22"/>
            <w:szCs w:val="22"/>
          </w:rPr>
          <w:t>Şekil 3: Plan çalışması yapılan parsellerin 1/100000 ölçekli Aydın-Denizli-Muğla Planlama Bölgesi Çevre Düzeni Planı içerisindeki durumunu gösterir kroki</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_Toc145285339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11</w:t>
        </w:r>
        <w:r w:rsidR="00DF7FF6" w:rsidRPr="00DF7FF6">
          <w:rPr>
            <w:noProof/>
            <w:webHidden/>
            <w:sz w:val="22"/>
            <w:szCs w:val="22"/>
          </w:rPr>
          <w:fldChar w:fldCharType="end"/>
        </w:r>
      </w:hyperlink>
    </w:p>
    <w:p w14:paraId="291AAEEC" w14:textId="02EBA78F" w:rsidR="00DF7FF6" w:rsidRPr="00DF7FF6" w:rsidRDefault="00BE6C59" w:rsidP="00DF7FF6">
      <w:pPr>
        <w:pStyle w:val="ekillerTablosu"/>
        <w:tabs>
          <w:tab w:val="right" w:leader="dot" w:pos="9062"/>
        </w:tabs>
        <w:rPr>
          <w:rFonts w:asciiTheme="minorHAnsi" w:eastAsiaTheme="minorEastAsia" w:hAnsiTheme="minorHAnsi" w:cstheme="minorBidi"/>
          <w:noProof/>
          <w:sz w:val="22"/>
          <w:szCs w:val="22"/>
        </w:rPr>
      </w:pPr>
      <w:hyperlink w:anchor="_Toc145285340" w:history="1">
        <w:r w:rsidR="00DF7FF6" w:rsidRPr="00DF7FF6">
          <w:rPr>
            <w:rStyle w:val="Kpr"/>
            <w:noProof/>
            <w:sz w:val="22"/>
            <w:szCs w:val="22"/>
          </w:rPr>
          <w:t>Şekil 4: Plan çalışması yapılan parsellerin 1/5000 ölçekli Kuşadası Nazım İmar Planı içerisindeki durumunu gösterir kroki</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_Toc145285340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12</w:t>
        </w:r>
        <w:r w:rsidR="00DF7FF6" w:rsidRPr="00DF7FF6">
          <w:rPr>
            <w:noProof/>
            <w:webHidden/>
            <w:sz w:val="22"/>
            <w:szCs w:val="22"/>
          </w:rPr>
          <w:fldChar w:fldCharType="end"/>
        </w:r>
      </w:hyperlink>
    </w:p>
    <w:p w14:paraId="7FB5591D" w14:textId="65C5C2C1" w:rsidR="00DF7FF6" w:rsidRPr="00DF7FF6" w:rsidRDefault="00BE6C59" w:rsidP="00DF7FF6">
      <w:pPr>
        <w:pStyle w:val="ekillerTablosu"/>
        <w:tabs>
          <w:tab w:val="right" w:leader="dot" w:pos="9062"/>
        </w:tabs>
        <w:rPr>
          <w:rFonts w:asciiTheme="minorHAnsi" w:eastAsiaTheme="minorEastAsia" w:hAnsiTheme="minorHAnsi" w:cstheme="minorBidi"/>
          <w:noProof/>
          <w:sz w:val="22"/>
          <w:szCs w:val="22"/>
        </w:rPr>
      </w:pPr>
      <w:hyperlink w:anchor="_Toc145285341" w:history="1">
        <w:r w:rsidR="00DF7FF6" w:rsidRPr="00DF7FF6">
          <w:rPr>
            <w:rStyle w:val="Kpr"/>
            <w:noProof/>
            <w:sz w:val="22"/>
            <w:szCs w:val="22"/>
          </w:rPr>
          <w:t>Şekil 5: Kuşadası Belediye Meclisi’nin 02.05.2023 tarih ve 215 sayılı kararı</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_Toc145285341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15</w:t>
        </w:r>
        <w:r w:rsidR="00DF7FF6" w:rsidRPr="00DF7FF6">
          <w:rPr>
            <w:noProof/>
            <w:webHidden/>
            <w:sz w:val="22"/>
            <w:szCs w:val="22"/>
          </w:rPr>
          <w:fldChar w:fldCharType="end"/>
        </w:r>
      </w:hyperlink>
    </w:p>
    <w:p w14:paraId="6B28B561" w14:textId="54041AD6" w:rsidR="00DF7FF6" w:rsidRPr="00DF7FF6" w:rsidRDefault="00BE6C59" w:rsidP="00DF7FF6">
      <w:pPr>
        <w:pStyle w:val="ekillerTablosu"/>
        <w:tabs>
          <w:tab w:val="right" w:leader="dot" w:pos="9062"/>
        </w:tabs>
        <w:rPr>
          <w:rFonts w:asciiTheme="minorHAnsi" w:eastAsiaTheme="minorEastAsia" w:hAnsiTheme="minorHAnsi" w:cstheme="minorBidi"/>
          <w:noProof/>
          <w:sz w:val="22"/>
          <w:szCs w:val="22"/>
        </w:rPr>
      </w:pPr>
      <w:hyperlink w:anchor="_Toc145285342" w:history="1">
        <w:r w:rsidR="00DF7FF6" w:rsidRPr="00DF7FF6">
          <w:rPr>
            <w:rStyle w:val="Kpr"/>
            <w:noProof/>
            <w:sz w:val="22"/>
            <w:szCs w:val="22"/>
          </w:rPr>
          <w:t>Şekil 6: 1/1000 ölçekli Uygulama İmar Planı Taslağı</w:t>
        </w:r>
        <w:r w:rsidR="00DF7FF6" w:rsidRPr="00DF7FF6">
          <w:rPr>
            <w:noProof/>
            <w:webHidden/>
            <w:sz w:val="22"/>
            <w:szCs w:val="22"/>
          </w:rPr>
          <w:tab/>
        </w:r>
        <w:r w:rsidR="00DF7FF6" w:rsidRPr="00DF7FF6">
          <w:rPr>
            <w:noProof/>
            <w:webHidden/>
            <w:sz w:val="22"/>
            <w:szCs w:val="22"/>
          </w:rPr>
          <w:fldChar w:fldCharType="begin"/>
        </w:r>
        <w:r w:rsidR="00DF7FF6" w:rsidRPr="00DF7FF6">
          <w:rPr>
            <w:noProof/>
            <w:webHidden/>
            <w:sz w:val="22"/>
            <w:szCs w:val="22"/>
          </w:rPr>
          <w:instrText xml:space="preserve"> PAGEREF _Toc145285342 \h </w:instrText>
        </w:r>
        <w:r w:rsidR="00DF7FF6" w:rsidRPr="00DF7FF6">
          <w:rPr>
            <w:noProof/>
            <w:webHidden/>
            <w:sz w:val="22"/>
            <w:szCs w:val="22"/>
          </w:rPr>
        </w:r>
        <w:r w:rsidR="00DF7FF6" w:rsidRPr="00DF7FF6">
          <w:rPr>
            <w:noProof/>
            <w:webHidden/>
            <w:sz w:val="22"/>
            <w:szCs w:val="22"/>
          </w:rPr>
          <w:fldChar w:fldCharType="separate"/>
        </w:r>
        <w:r w:rsidR="00EA5154">
          <w:rPr>
            <w:noProof/>
            <w:webHidden/>
            <w:sz w:val="22"/>
            <w:szCs w:val="22"/>
          </w:rPr>
          <w:t>17</w:t>
        </w:r>
        <w:r w:rsidR="00DF7FF6" w:rsidRPr="00DF7FF6">
          <w:rPr>
            <w:noProof/>
            <w:webHidden/>
            <w:sz w:val="22"/>
            <w:szCs w:val="22"/>
          </w:rPr>
          <w:fldChar w:fldCharType="end"/>
        </w:r>
      </w:hyperlink>
    </w:p>
    <w:p w14:paraId="2B13359C" w14:textId="13C33038" w:rsidR="00595C7B" w:rsidRPr="00037958" w:rsidRDefault="003A46C8" w:rsidP="00DF7FF6">
      <w:pPr>
        <w:jc w:val="both"/>
        <w:rPr>
          <w:b/>
          <w:caps/>
          <w:noProof/>
          <w:sz w:val="26"/>
          <w:szCs w:val="26"/>
        </w:rPr>
      </w:pPr>
      <w:r w:rsidRPr="00DF7FF6">
        <w:rPr>
          <w:b/>
          <w:caps/>
          <w:noProof/>
          <w:sz w:val="22"/>
          <w:szCs w:val="22"/>
        </w:rPr>
        <w:fldChar w:fldCharType="end"/>
      </w:r>
      <w:r w:rsidR="00595C7B" w:rsidRPr="00037958">
        <w:rPr>
          <w:b/>
          <w:caps/>
          <w:noProof/>
          <w:sz w:val="26"/>
          <w:szCs w:val="26"/>
        </w:rPr>
        <w:t>TABLOLAR LİSTESİ</w:t>
      </w:r>
    </w:p>
    <w:p w14:paraId="77CB9298" w14:textId="6C11C9F5" w:rsidR="00F30F53" w:rsidRDefault="003A46C8">
      <w:pPr>
        <w:pStyle w:val="ekillerTablosu"/>
        <w:tabs>
          <w:tab w:val="right" w:leader="dot" w:pos="9062"/>
        </w:tabs>
        <w:rPr>
          <w:rFonts w:asciiTheme="minorHAnsi" w:eastAsiaTheme="minorEastAsia" w:hAnsiTheme="minorHAnsi" w:cstheme="minorBidi"/>
          <w:noProof/>
          <w:sz w:val="22"/>
          <w:szCs w:val="22"/>
        </w:rPr>
      </w:pPr>
      <w:r>
        <w:rPr>
          <w:b/>
          <w:caps/>
          <w:noProof/>
          <w:sz w:val="36"/>
          <w:szCs w:val="36"/>
        </w:rPr>
        <w:fldChar w:fldCharType="begin"/>
      </w:r>
      <w:r w:rsidR="00595C7B">
        <w:rPr>
          <w:b/>
          <w:caps/>
          <w:noProof/>
          <w:sz w:val="36"/>
          <w:szCs w:val="36"/>
        </w:rPr>
        <w:instrText xml:space="preserve"> TOC \h \z \c "Tablo" </w:instrText>
      </w:r>
      <w:r>
        <w:rPr>
          <w:b/>
          <w:caps/>
          <w:noProof/>
          <w:sz w:val="36"/>
          <w:szCs w:val="36"/>
        </w:rPr>
        <w:fldChar w:fldCharType="separate"/>
      </w:r>
      <w:hyperlink w:anchor="_Toc84085299" w:history="1">
        <w:r w:rsidR="00F30F53" w:rsidRPr="004034B9">
          <w:rPr>
            <w:rStyle w:val="Kpr"/>
            <w:b/>
            <w:bCs/>
            <w:noProof/>
          </w:rPr>
          <w:t xml:space="preserve">Tablo 1: </w:t>
        </w:r>
        <w:r w:rsidR="00DF7FF6" w:rsidRPr="00DF7FF6">
          <w:rPr>
            <w:rStyle w:val="Kpr"/>
            <w:b/>
            <w:bCs/>
            <w:noProof/>
          </w:rPr>
          <w:t>Sağlık Turizmi Türleri (Kaynak: Gonzales ve Brenzel 2001)</w:t>
        </w:r>
        <w:r w:rsidR="00F30F53">
          <w:rPr>
            <w:noProof/>
            <w:webHidden/>
          </w:rPr>
          <w:tab/>
        </w:r>
        <w:r w:rsidR="00DF7FF6">
          <w:rPr>
            <w:noProof/>
            <w:webHidden/>
          </w:rPr>
          <w:t>3</w:t>
        </w:r>
      </w:hyperlink>
    </w:p>
    <w:p w14:paraId="298CB5AC" w14:textId="39884EC7" w:rsidR="00C73679" w:rsidRDefault="003A46C8" w:rsidP="00595C7B">
      <w:pPr>
        <w:rPr>
          <w:b/>
          <w:caps/>
          <w:noProof/>
          <w:sz w:val="36"/>
          <w:szCs w:val="36"/>
        </w:rPr>
      </w:pPr>
      <w:r>
        <w:rPr>
          <w:b/>
          <w:caps/>
          <w:noProof/>
          <w:sz w:val="36"/>
          <w:szCs w:val="36"/>
        </w:rPr>
        <w:fldChar w:fldCharType="end"/>
      </w:r>
    </w:p>
    <w:p w14:paraId="790457D5" w14:textId="4AD89031" w:rsidR="00C078B7" w:rsidRDefault="00C078B7" w:rsidP="00D069C1">
      <w:pPr>
        <w:pStyle w:val="Balk1"/>
        <w:numPr>
          <w:ilvl w:val="0"/>
          <w:numId w:val="9"/>
        </w:numPr>
        <w:ind w:left="851" w:hanging="425"/>
      </w:pPr>
      <w:bookmarkStart w:id="0" w:name="_Toc145285281"/>
      <w:r>
        <w:lastRenderedPageBreak/>
        <w:t>Gİriş</w:t>
      </w:r>
      <w:bookmarkEnd w:id="0"/>
    </w:p>
    <w:p w14:paraId="59991326" w14:textId="065F3C74" w:rsidR="00AA0AEB" w:rsidRDefault="00AA0AEB" w:rsidP="009B03F1">
      <w:pPr>
        <w:pStyle w:val="Balk2"/>
        <w:numPr>
          <w:ilvl w:val="1"/>
          <w:numId w:val="9"/>
        </w:numPr>
        <w:ind w:left="851" w:hanging="425"/>
      </w:pPr>
      <w:bookmarkStart w:id="1" w:name="_Toc145285282"/>
      <w:r>
        <w:t>SAĞLIK TURİZMİ</w:t>
      </w:r>
      <w:bookmarkEnd w:id="1"/>
    </w:p>
    <w:p w14:paraId="7CC8A016" w14:textId="77777777" w:rsidR="009B03F1" w:rsidRDefault="009B03F1" w:rsidP="009B03F1">
      <w:pPr>
        <w:ind w:firstLine="360"/>
        <w:jc w:val="both"/>
      </w:pPr>
      <w:r w:rsidRPr="00AF07A5">
        <w:t>Sağlık turizmi, sağlık bakım hizmeti almak için başka bir ülkeye seyahat etmek olarak tanımlanmaktadır. Hastalar, kendi ülkelerinde istedikleri tedavinin yapılamaması, sunulan tedavilerin maliyetinin yüksek olması, hizmet almak için uzun süre beklemeleri gerekmesi gibi nedenlerle farklı ülkelerden sağlık hizmeti almaktadır. Bu durum ise sağlık turizminin evrenselliğini ön plana çıkarmaktadır. Bu evrensellik ülkeler arasında turist akışının sağlanmasıyla daha fazla hız kazanmıştır.</w:t>
      </w:r>
    </w:p>
    <w:p w14:paraId="37B2714A" w14:textId="77777777" w:rsidR="009B03F1" w:rsidRDefault="009B03F1" w:rsidP="009B03F1">
      <w:pPr>
        <w:ind w:firstLine="360"/>
        <w:jc w:val="both"/>
      </w:pPr>
      <w:r w:rsidRPr="00AF07A5">
        <w:t>Türkiye alternatif turizm olanakları açısından zengin kaynaklara sahip bir ülkedir. Sağlık Turizmi, Türkiye açısından kesinlikle değerlendirilmesi gereken alternatif turizm kaynaklarından birisi olarak gösterilmektedir. Sağlık turizmi geniş bir kavram olmakla birlikte birçok kaynakta termal turizm ve tedavi amaçlı turizm olarak iki önemli alt kategoriye ayrılarak değerlendirilir. Tedavi amaçlı sağlık turizmi, insanların hastane hizmetlerinden yaralanmak üzere gerçekleştirdikleri yurt dışı seyahatlerini tanımlar. Refah artışı ile birlikte yaşanan sağlık harcamalarındaki artışa, sosyal güvenlik sistemlerinde yaşanan sorunlar eklenince batılı ülkelerde yaşayanlar, kamu sağlığı hizmetlerinde görülen yetenekli sağlık personeli eksikliği, kaliteli sağlık hizmetlerine ulaşım problemleri, uzun bekleme listeleri, artan maliyetler gibi problemlerle karşılaşmaya başladılar. Sağlık hizmetleri ile turizm sektöründe oluşan yeni fırsatlar ise tedavi amaçlı sağlık turizminin, alternatifler arasına girmesini sağlamıştır.</w:t>
      </w:r>
    </w:p>
    <w:p w14:paraId="404FA1E5" w14:textId="1FD72EA6" w:rsidR="009B03F1" w:rsidRDefault="009B03F1" w:rsidP="009B03F1">
      <w:pPr>
        <w:ind w:firstLine="360"/>
        <w:jc w:val="both"/>
      </w:pPr>
      <w:r w:rsidRPr="009B03F1">
        <w:t>Sağlık turizminin yoğun olarak bulunduğu dönemi 19. yüzyıldan itibaren başlatmak daha doğru olacaktır. Rönesans sonrası teknik, ekonomi, sosyal ve tıp alanında hızla gelişen Batı ülkelerindeki buluşlar ve teknik ilerlemeler çeşitli yaşama alanlarında uygulamaya başlanmış ve hastalıklarla mücadele ve pek çok tıbbi müdahalelerin önünü açmıştır. Özellikle daha az gelişmiş ülkelerden Avrupa ve Amerika Birleşik Devletleri gibi gelişmiş ülkelere tedavi amaçlı yapılan seyahatler ortaya çıkmıştır.</w:t>
      </w:r>
    </w:p>
    <w:p w14:paraId="1D2559BE" w14:textId="0C110470" w:rsidR="009B03F1" w:rsidRDefault="009B03F1" w:rsidP="009B03F1">
      <w:pPr>
        <w:pStyle w:val="Balk2"/>
        <w:numPr>
          <w:ilvl w:val="2"/>
          <w:numId w:val="9"/>
        </w:numPr>
        <w:ind w:left="851" w:hanging="425"/>
      </w:pPr>
      <w:bookmarkStart w:id="2" w:name="_Toc145285283"/>
      <w:r>
        <w:t>SAĞLIK TURİZMİ ÇEŞİTLERİ</w:t>
      </w:r>
      <w:bookmarkEnd w:id="2"/>
    </w:p>
    <w:p w14:paraId="03E4006D" w14:textId="64F91ED4" w:rsidR="009B03F1" w:rsidRDefault="009B03F1" w:rsidP="009B03F1">
      <w:pPr>
        <w:ind w:firstLine="360"/>
        <w:jc w:val="both"/>
      </w:pPr>
      <w:r w:rsidRPr="009B03F1">
        <w:t xml:space="preserve">Dünyada sağlık ve termal turizmdeki gelişmelere paralel olarak çok sayıda tesis açılmakta, aynı zamanda tedavi olmak ya da tıp teknolojisinin getirdiği yeniliklerden faydalanmak isteyen genel nüfusa da hitap etmektedir. Termal turizm rehabilitasyon hizmetlerini kapsadığı gibi </w:t>
      </w:r>
      <w:r w:rsidRPr="009B03F1">
        <w:lastRenderedPageBreak/>
        <w:t>tedavi amaçlı sağlık turizmi de zorunluluk gerektirmeyen ya da görece zorunlu sağlık hizmetlerini de kapsamaktadır</w:t>
      </w:r>
      <w:r>
        <w:t>.</w:t>
      </w:r>
    </w:p>
    <w:p w14:paraId="44209AA9" w14:textId="77777777" w:rsidR="00455077" w:rsidRDefault="00455077" w:rsidP="009B03F1">
      <w:pPr>
        <w:ind w:firstLine="360"/>
        <w:jc w:val="both"/>
      </w:pPr>
    </w:p>
    <w:tbl>
      <w:tblPr>
        <w:tblStyle w:val="TabloKlavuzu"/>
        <w:tblW w:w="0" w:type="auto"/>
        <w:tblLook w:val="04A0" w:firstRow="1" w:lastRow="0" w:firstColumn="1" w:lastColumn="0" w:noHBand="0" w:noVBand="1"/>
      </w:tblPr>
      <w:tblGrid>
        <w:gridCol w:w="3024"/>
        <w:gridCol w:w="3026"/>
        <w:gridCol w:w="3012"/>
      </w:tblGrid>
      <w:tr w:rsidR="00455077" w14:paraId="19B62130" w14:textId="77777777" w:rsidTr="00455077">
        <w:tc>
          <w:tcPr>
            <w:tcW w:w="3070" w:type="dxa"/>
          </w:tcPr>
          <w:p w14:paraId="3B54946B" w14:textId="732DFAA2" w:rsidR="00455077" w:rsidRPr="00455077" w:rsidRDefault="00455077" w:rsidP="00455077">
            <w:pPr>
              <w:jc w:val="center"/>
              <w:rPr>
                <w:b/>
                <w:bCs/>
              </w:rPr>
            </w:pPr>
            <w:r w:rsidRPr="00455077">
              <w:rPr>
                <w:b/>
                <w:bCs/>
              </w:rPr>
              <w:t>Sağlık-Güzellik Turizmi</w:t>
            </w:r>
          </w:p>
        </w:tc>
        <w:tc>
          <w:tcPr>
            <w:tcW w:w="3071" w:type="dxa"/>
          </w:tcPr>
          <w:p w14:paraId="36CEB373" w14:textId="440F0F58" w:rsidR="00455077" w:rsidRPr="00455077" w:rsidRDefault="00455077" w:rsidP="00455077">
            <w:pPr>
              <w:jc w:val="center"/>
              <w:rPr>
                <w:b/>
                <w:bCs/>
              </w:rPr>
            </w:pPr>
            <w:r w:rsidRPr="00455077">
              <w:rPr>
                <w:b/>
                <w:bCs/>
              </w:rPr>
              <w:t>Tedavi</w:t>
            </w:r>
          </w:p>
        </w:tc>
        <w:tc>
          <w:tcPr>
            <w:tcW w:w="3071" w:type="dxa"/>
          </w:tcPr>
          <w:p w14:paraId="32C70FCE" w14:textId="66AD21AA" w:rsidR="00455077" w:rsidRPr="00455077" w:rsidRDefault="00455077" w:rsidP="00455077">
            <w:pPr>
              <w:jc w:val="center"/>
              <w:rPr>
                <w:b/>
                <w:bCs/>
              </w:rPr>
            </w:pPr>
            <w:r w:rsidRPr="00455077">
              <w:rPr>
                <w:b/>
                <w:bCs/>
              </w:rPr>
              <w:t>Rehabilitasyon</w:t>
            </w:r>
          </w:p>
        </w:tc>
      </w:tr>
      <w:tr w:rsidR="00455077" w14:paraId="4DCDAA26" w14:textId="77777777" w:rsidTr="00455077">
        <w:tc>
          <w:tcPr>
            <w:tcW w:w="3070" w:type="dxa"/>
          </w:tcPr>
          <w:p w14:paraId="461CA309" w14:textId="77777777" w:rsidR="00455077" w:rsidRDefault="00455077" w:rsidP="00455077">
            <w:pPr>
              <w:pStyle w:val="ListeParagraf"/>
              <w:numPr>
                <w:ilvl w:val="0"/>
                <w:numId w:val="46"/>
              </w:numPr>
              <w:ind w:left="567" w:hanging="425"/>
              <w:jc w:val="both"/>
            </w:pPr>
            <w:r>
              <w:t>SPA</w:t>
            </w:r>
          </w:p>
          <w:p w14:paraId="6DAA60ED" w14:textId="77777777" w:rsidR="00455077" w:rsidRDefault="00455077" w:rsidP="00455077">
            <w:pPr>
              <w:pStyle w:val="ListeParagraf"/>
              <w:numPr>
                <w:ilvl w:val="0"/>
                <w:numId w:val="46"/>
              </w:numPr>
              <w:ind w:left="567" w:hanging="425"/>
              <w:jc w:val="both"/>
            </w:pPr>
            <w:r>
              <w:t>Doğal Turizm</w:t>
            </w:r>
          </w:p>
          <w:p w14:paraId="5DF5C34F" w14:textId="77777777" w:rsidR="00455077" w:rsidRDefault="00455077" w:rsidP="00455077">
            <w:pPr>
              <w:pStyle w:val="ListeParagraf"/>
              <w:numPr>
                <w:ilvl w:val="0"/>
                <w:numId w:val="46"/>
              </w:numPr>
              <w:ind w:left="567" w:hanging="425"/>
              <w:jc w:val="both"/>
            </w:pPr>
            <w:proofErr w:type="spellStart"/>
            <w:r>
              <w:t>EkoTurizm</w:t>
            </w:r>
            <w:proofErr w:type="spellEnd"/>
          </w:p>
          <w:p w14:paraId="120018D3" w14:textId="77777777" w:rsidR="00455077" w:rsidRDefault="00455077" w:rsidP="00455077">
            <w:pPr>
              <w:pStyle w:val="ListeParagraf"/>
              <w:numPr>
                <w:ilvl w:val="0"/>
                <w:numId w:val="46"/>
              </w:numPr>
              <w:ind w:left="567" w:hanging="425"/>
              <w:jc w:val="both"/>
            </w:pPr>
            <w:r>
              <w:t>Kitle Turizmi</w:t>
            </w:r>
          </w:p>
          <w:p w14:paraId="4653B0BA" w14:textId="77777777" w:rsidR="00455077" w:rsidRDefault="00455077" w:rsidP="00455077">
            <w:pPr>
              <w:pStyle w:val="ListeParagraf"/>
              <w:numPr>
                <w:ilvl w:val="0"/>
                <w:numId w:val="46"/>
              </w:numPr>
              <w:ind w:left="567" w:hanging="425"/>
              <w:jc w:val="both"/>
            </w:pPr>
            <w:r>
              <w:t>Bitkisel Tedaviler</w:t>
            </w:r>
          </w:p>
          <w:p w14:paraId="7B23EF9F" w14:textId="132122E6" w:rsidR="00455077" w:rsidRDefault="00455077" w:rsidP="00455077">
            <w:pPr>
              <w:pStyle w:val="ListeParagraf"/>
              <w:numPr>
                <w:ilvl w:val="0"/>
                <w:numId w:val="46"/>
              </w:numPr>
              <w:ind w:left="567" w:hanging="425"/>
              <w:jc w:val="both"/>
            </w:pPr>
            <w:r>
              <w:t>Tamamlayıcı Tedavi</w:t>
            </w:r>
          </w:p>
        </w:tc>
        <w:tc>
          <w:tcPr>
            <w:tcW w:w="3071" w:type="dxa"/>
          </w:tcPr>
          <w:p w14:paraId="18533B22" w14:textId="77777777" w:rsidR="00455077" w:rsidRDefault="00455077" w:rsidP="00455077">
            <w:pPr>
              <w:pStyle w:val="ListeParagraf"/>
              <w:numPr>
                <w:ilvl w:val="0"/>
                <w:numId w:val="46"/>
              </w:numPr>
              <w:ind w:left="470" w:hanging="320"/>
              <w:jc w:val="both"/>
            </w:pPr>
            <w:proofErr w:type="spellStart"/>
            <w:r>
              <w:t>Elektif</w:t>
            </w:r>
            <w:proofErr w:type="spellEnd"/>
            <w:r>
              <w:t xml:space="preserve"> cerrahi</w:t>
            </w:r>
          </w:p>
          <w:p w14:paraId="30AF5A80" w14:textId="77777777" w:rsidR="00455077" w:rsidRDefault="00455077" w:rsidP="00455077">
            <w:pPr>
              <w:pStyle w:val="ListeParagraf"/>
              <w:numPr>
                <w:ilvl w:val="0"/>
                <w:numId w:val="46"/>
              </w:numPr>
              <w:ind w:left="470" w:hanging="320"/>
              <w:jc w:val="both"/>
            </w:pPr>
            <w:r>
              <w:t>Plastik Cerrahi</w:t>
            </w:r>
          </w:p>
          <w:p w14:paraId="777C3B2B" w14:textId="77777777" w:rsidR="00455077" w:rsidRDefault="00455077" w:rsidP="00455077">
            <w:pPr>
              <w:pStyle w:val="ListeParagraf"/>
              <w:numPr>
                <w:ilvl w:val="0"/>
                <w:numId w:val="46"/>
              </w:numPr>
              <w:ind w:left="470" w:hanging="320"/>
              <w:jc w:val="both"/>
            </w:pPr>
            <w:r>
              <w:t xml:space="preserve">Eklem </w:t>
            </w:r>
            <w:proofErr w:type="spellStart"/>
            <w:r>
              <w:t>Replasmanı</w:t>
            </w:r>
            <w:proofErr w:type="spellEnd"/>
          </w:p>
          <w:p w14:paraId="64F4CCC7" w14:textId="77777777" w:rsidR="00455077" w:rsidRDefault="00455077" w:rsidP="00455077">
            <w:pPr>
              <w:pStyle w:val="ListeParagraf"/>
              <w:numPr>
                <w:ilvl w:val="0"/>
                <w:numId w:val="46"/>
              </w:numPr>
              <w:ind w:left="470" w:hanging="320"/>
              <w:jc w:val="both"/>
            </w:pPr>
            <w:proofErr w:type="spellStart"/>
            <w:r>
              <w:t>Kardiotorastik</w:t>
            </w:r>
            <w:proofErr w:type="spellEnd"/>
            <w:r>
              <w:t xml:space="preserve"> Servisler</w:t>
            </w:r>
          </w:p>
          <w:p w14:paraId="79AB2E02" w14:textId="77777777" w:rsidR="00455077" w:rsidRDefault="00455077" w:rsidP="00455077">
            <w:pPr>
              <w:pStyle w:val="ListeParagraf"/>
              <w:numPr>
                <w:ilvl w:val="0"/>
                <w:numId w:val="46"/>
              </w:numPr>
              <w:ind w:left="470" w:hanging="320"/>
              <w:jc w:val="both"/>
            </w:pPr>
            <w:proofErr w:type="spellStart"/>
            <w:r>
              <w:t>Diagnostik</w:t>
            </w:r>
            <w:proofErr w:type="spellEnd"/>
            <w:r>
              <w:t xml:space="preserve"> Servisler</w:t>
            </w:r>
          </w:p>
          <w:p w14:paraId="66E41A98" w14:textId="77777777" w:rsidR="00455077" w:rsidRDefault="00455077" w:rsidP="00455077">
            <w:pPr>
              <w:pStyle w:val="ListeParagraf"/>
              <w:numPr>
                <w:ilvl w:val="0"/>
                <w:numId w:val="46"/>
              </w:numPr>
              <w:ind w:left="470" w:hanging="320"/>
              <w:jc w:val="both"/>
            </w:pPr>
            <w:r>
              <w:t>Kanser tedavisi</w:t>
            </w:r>
          </w:p>
          <w:p w14:paraId="2CACA804" w14:textId="35385CBE" w:rsidR="00455077" w:rsidRDefault="00455077" w:rsidP="00455077">
            <w:pPr>
              <w:pStyle w:val="ListeParagraf"/>
              <w:numPr>
                <w:ilvl w:val="0"/>
                <w:numId w:val="46"/>
              </w:numPr>
              <w:ind w:left="470" w:hanging="320"/>
              <w:jc w:val="both"/>
            </w:pPr>
            <w:proofErr w:type="spellStart"/>
            <w:r>
              <w:t>İnfertilite</w:t>
            </w:r>
            <w:proofErr w:type="spellEnd"/>
            <w:r>
              <w:t xml:space="preserve"> tedavisi</w:t>
            </w:r>
          </w:p>
        </w:tc>
        <w:tc>
          <w:tcPr>
            <w:tcW w:w="3071" w:type="dxa"/>
          </w:tcPr>
          <w:p w14:paraId="48A238CB" w14:textId="77777777" w:rsidR="00455077" w:rsidRDefault="00455077" w:rsidP="00455077">
            <w:pPr>
              <w:pStyle w:val="ListeParagraf"/>
              <w:numPr>
                <w:ilvl w:val="0"/>
                <w:numId w:val="46"/>
              </w:numPr>
              <w:ind w:left="245" w:hanging="245"/>
              <w:jc w:val="both"/>
            </w:pPr>
            <w:r>
              <w:t>Diyaliz</w:t>
            </w:r>
          </w:p>
          <w:p w14:paraId="4A4392A4" w14:textId="77777777" w:rsidR="00455077" w:rsidRDefault="00455077" w:rsidP="00455077">
            <w:pPr>
              <w:pStyle w:val="ListeParagraf"/>
              <w:numPr>
                <w:ilvl w:val="0"/>
                <w:numId w:val="46"/>
              </w:numPr>
              <w:ind w:left="245" w:hanging="245"/>
              <w:jc w:val="both"/>
            </w:pPr>
            <w:r>
              <w:t>İlave programlar</w:t>
            </w:r>
          </w:p>
          <w:p w14:paraId="659D1846" w14:textId="77777777" w:rsidR="00455077" w:rsidRDefault="00455077" w:rsidP="00455077">
            <w:pPr>
              <w:pStyle w:val="ListeParagraf"/>
              <w:numPr>
                <w:ilvl w:val="0"/>
                <w:numId w:val="46"/>
              </w:numPr>
              <w:ind w:left="245" w:hanging="245"/>
              <w:jc w:val="both"/>
            </w:pPr>
            <w:r>
              <w:t>Yaşlı Bakımı Programları</w:t>
            </w:r>
          </w:p>
          <w:p w14:paraId="76B661AA" w14:textId="58914FF2" w:rsidR="00455077" w:rsidRDefault="00455077" w:rsidP="00455077">
            <w:pPr>
              <w:pStyle w:val="ListeParagraf"/>
              <w:numPr>
                <w:ilvl w:val="0"/>
                <w:numId w:val="46"/>
              </w:numPr>
              <w:ind w:left="245" w:hanging="245"/>
              <w:jc w:val="both"/>
            </w:pPr>
            <w:r>
              <w:t>Bağımlılık Tedavileri</w:t>
            </w:r>
          </w:p>
        </w:tc>
      </w:tr>
    </w:tbl>
    <w:p w14:paraId="1ED802DA" w14:textId="5B2516CD" w:rsidR="009B03F1" w:rsidRDefault="00455077" w:rsidP="00455077">
      <w:pPr>
        <w:pStyle w:val="ResimYazs"/>
        <w:rPr>
          <w:b w:val="0"/>
          <w:bCs w:val="0"/>
        </w:rPr>
      </w:pPr>
      <w:bookmarkStart w:id="3" w:name="_Toc84085302"/>
      <w:r>
        <w:t xml:space="preserve">Tablo </w:t>
      </w:r>
      <w:r w:rsidR="008F3B73">
        <w:t>1</w:t>
      </w:r>
      <w:r>
        <w:t xml:space="preserve">: </w:t>
      </w:r>
      <w:r>
        <w:rPr>
          <w:b w:val="0"/>
          <w:bCs w:val="0"/>
        </w:rPr>
        <w:t xml:space="preserve">Sağlık Turizmi Türleri (Kaynak: </w:t>
      </w:r>
      <w:proofErr w:type="spellStart"/>
      <w:r>
        <w:rPr>
          <w:b w:val="0"/>
          <w:bCs w:val="0"/>
        </w:rPr>
        <w:t>Gonzales</w:t>
      </w:r>
      <w:proofErr w:type="spellEnd"/>
      <w:r>
        <w:rPr>
          <w:b w:val="0"/>
          <w:bCs w:val="0"/>
        </w:rPr>
        <w:t xml:space="preserve"> ve </w:t>
      </w:r>
      <w:proofErr w:type="spellStart"/>
      <w:r>
        <w:rPr>
          <w:b w:val="0"/>
          <w:bCs w:val="0"/>
        </w:rPr>
        <w:t>Brenzel</w:t>
      </w:r>
      <w:proofErr w:type="spellEnd"/>
      <w:r>
        <w:rPr>
          <w:b w:val="0"/>
          <w:bCs w:val="0"/>
        </w:rPr>
        <w:t xml:space="preserve"> 2001)</w:t>
      </w:r>
      <w:bookmarkEnd w:id="3"/>
    </w:p>
    <w:p w14:paraId="38E8A392" w14:textId="4FD7DD7F" w:rsidR="008F3B73" w:rsidRDefault="008F3B73" w:rsidP="008F3B73"/>
    <w:p w14:paraId="27593997" w14:textId="6BAD7A05" w:rsidR="008F3B73" w:rsidRDefault="008F3B73" w:rsidP="008F3B73"/>
    <w:p w14:paraId="792F07C1" w14:textId="792ED81C" w:rsidR="008F3B73" w:rsidRDefault="008F3B73" w:rsidP="008F3B73"/>
    <w:p w14:paraId="1525AE93" w14:textId="411C84B9" w:rsidR="008F3B73" w:rsidRDefault="008F3B73" w:rsidP="008F3B73"/>
    <w:p w14:paraId="7E1C73F0" w14:textId="2C203B00" w:rsidR="008F3B73" w:rsidRDefault="008F3B73" w:rsidP="008F3B73"/>
    <w:p w14:paraId="6B84464A" w14:textId="75BCF8E7" w:rsidR="008F3B73" w:rsidRDefault="008F3B73" w:rsidP="008F3B73"/>
    <w:p w14:paraId="6DA5ACAD" w14:textId="4EF8D26B" w:rsidR="008F3B73" w:rsidRDefault="008F3B73" w:rsidP="008F3B73"/>
    <w:p w14:paraId="3AAD309B" w14:textId="53FF95B3" w:rsidR="008F3B73" w:rsidRDefault="008F3B73" w:rsidP="008F3B73"/>
    <w:p w14:paraId="0F1EC87A" w14:textId="5B202256" w:rsidR="008F3B73" w:rsidRDefault="008F3B73" w:rsidP="008F3B73"/>
    <w:p w14:paraId="7AD2205E" w14:textId="799BAFE4" w:rsidR="008F3B73" w:rsidRDefault="008F3B73" w:rsidP="008F3B73"/>
    <w:p w14:paraId="64B7BF87" w14:textId="0B0EDFDB" w:rsidR="008F3B73" w:rsidRDefault="008F3B73" w:rsidP="008F3B73"/>
    <w:p w14:paraId="54AE8E8D" w14:textId="02372D6C" w:rsidR="008F3B73" w:rsidRDefault="008F3B73" w:rsidP="008F3B73"/>
    <w:p w14:paraId="19D62E27" w14:textId="238259C1" w:rsidR="008F3B73" w:rsidRDefault="008F3B73" w:rsidP="008F3B73"/>
    <w:p w14:paraId="5AB9FF14" w14:textId="5D15D6EF" w:rsidR="008F3B73" w:rsidRDefault="008F3B73" w:rsidP="008F3B73"/>
    <w:p w14:paraId="1B0E803C" w14:textId="77777777" w:rsidR="00C73679" w:rsidRDefault="00C73679" w:rsidP="003B3348">
      <w:pPr>
        <w:pStyle w:val="Balk1"/>
        <w:numPr>
          <w:ilvl w:val="0"/>
          <w:numId w:val="9"/>
        </w:numPr>
        <w:ind w:left="851" w:hanging="425"/>
      </w:pPr>
      <w:bookmarkStart w:id="4" w:name="_Toc145285284"/>
      <w:r w:rsidRPr="008C0EF6">
        <w:lastRenderedPageBreak/>
        <w:t>PLANLAMA ALANI</w:t>
      </w:r>
      <w:bookmarkEnd w:id="4"/>
    </w:p>
    <w:p w14:paraId="165A3D44" w14:textId="77777777" w:rsidR="00C73679" w:rsidRPr="00F620E4" w:rsidRDefault="008F057F" w:rsidP="00BA2C35">
      <w:pPr>
        <w:pStyle w:val="Balk2"/>
        <w:numPr>
          <w:ilvl w:val="1"/>
          <w:numId w:val="9"/>
        </w:numPr>
        <w:ind w:left="851" w:hanging="425"/>
      </w:pPr>
      <w:bookmarkStart w:id="5" w:name="_Toc145285285"/>
      <w:r w:rsidRPr="00EA59A8">
        <w:t>MEKÂNSAL</w:t>
      </w:r>
      <w:r w:rsidR="00C73679" w:rsidRPr="00EA59A8">
        <w:t xml:space="preserve"> BİLGİLER</w:t>
      </w:r>
      <w:bookmarkEnd w:id="5"/>
    </w:p>
    <w:p w14:paraId="1EED0769" w14:textId="3E55948F" w:rsidR="00C73679" w:rsidRPr="007A7B24" w:rsidRDefault="00C73679" w:rsidP="00C27D8E">
      <w:pPr>
        <w:ind w:firstLine="708"/>
        <w:jc w:val="both"/>
      </w:pPr>
      <w:r w:rsidRPr="008C0EF6">
        <w:t xml:space="preserve">Planlama alanı </w:t>
      </w:r>
      <w:r w:rsidR="00B55526">
        <w:t xml:space="preserve">Aydın İli, </w:t>
      </w:r>
      <w:r w:rsidR="00430C16">
        <w:t>Kuşadası</w:t>
      </w:r>
      <w:r w:rsidR="00B55526">
        <w:t xml:space="preserve"> İlçesi, </w:t>
      </w:r>
      <w:r w:rsidR="00430C16">
        <w:t>Kirazlı</w:t>
      </w:r>
      <w:r w:rsidR="00B55526">
        <w:t xml:space="preserve"> Mahallesine </w:t>
      </w:r>
      <w:r>
        <w:t xml:space="preserve">kayıtlı, </w:t>
      </w:r>
      <w:r w:rsidR="00430C16">
        <w:t>Ada No: 116</w:t>
      </w:r>
      <w:r>
        <w:t>,</w:t>
      </w:r>
      <w:r w:rsidR="00430C16">
        <w:t xml:space="preserve"> Parsel No: 48-49-50’de </w:t>
      </w:r>
      <w:r w:rsidR="00EF0880">
        <w:t>kayıtlı taşınmazları kapsamaktadır</w:t>
      </w:r>
      <w:r>
        <w:t>.</w:t>
      </w:r>
      <w:r w:rsidRPr="006A05A8">
        <w:t xml:space="preserve"> </w:t>
      </w:r>
      <w:r w:rsidR="00EF0880">
        <w:t xml:space="preserve">Planlama </w:t>
      </w:r>
      <w:r w:rsidR="00EF0880" w:rsidRPr="008F057F">
        <w:t xml:space="preserve">alanı ayrıca </w:t>
      </w:r>
      <w:r w:rsidR="008C6123" w:rsidRPr="008F057F">
        <w:t>ITRF</w:t>
      </w:r>
      <w:r w:rsidRPr="008F057F">
        <w:t xml:space="preserve"> koordinat sisteminde dikey(x): </w:t>
      </w:r>
      <w:r w:rsidR="00EF0880" w:rsidRPr="008F057F">
        <w:t>41</w:t>
      </w:r>
      <w:r w:rsidR="00430C16">
        <w:t>8</w:t>
      </w:r>
      <w:r w:rsidR="00EF0880" w:rsidRPr="008F057F">
        <w:t>5500</w:t>
      </w:r>
      <w:r w:rsidRPr="008F057F">
        <w:t>-4</w:t>
      </w:r>
      <w:r w:rsidR="00EF0880" w:rsidRPr="008F057F">
        <w:t>1</w:t>
      </w:r>
      <w:r w:rsidR="00430C16">
        <w:t>858</w:t>
      </w:r>
      <w:r w:rsidRPr="008F057F">
        <w:t xml:space="preserve">00; yatay(y): </w:t>
      </w:r>
      <w:r w:rsidR="00430C16">
        <w:t>526200</w:t>
      </w:r>
      <w:r w:rsidR="008C6123" w:rsidRPr="008F057F">
        <w:t>-5</w:t>
      </w:r>
      <w:r w:rsidR="00EF0880" w:rsidRPr="008F057F">
        <w:t>2</w:t>
      </w:r>
      <w:r w:rsidR="00430C16">
        <w:t>650</w:t>
      </w:r>
      <w:r w:rsidRPr="008F057F">
        <w:t xml:space="preserve">0 koordinatları arasında kalmaktadır. </w:t>
      </w:r>
      <w:r w:rsidR="00EF0880">
        <w:t xml:space="preserve">Ayrıca </w:t>
      </w:r>
      <w:r w:rsidR="00430C16">
        <w:t>1/1000 ölçekli</w:t>
      </w:r>
      <w:r w:rsidR="00EF0880">
        <w:t>M18-</w:t>
      </w:r>
      <w:r w:rsidR="00430C16">
        <w:t>b-16-c-3-c</w:t>
      </w:r>
      <w:r w:rsidR="00EF0880">
        <w:t xml:space="preserve"> </w:t>
      </w:r>
      <w:r w:rsidR="00D36A77">
        <w:t xml:space="preserve">hâlihazır </w:t>
      </w:r>
      <w:r w:rsidR="00EF0880">
        <w:t>pafta içerisinde kalmaktadır.</w:t>
      </w:r>
    </w:p>
    <w:p w14:paraId="06421958" w14:textId="231E1A89" w:rsidR="00C73679" w:rsidRPr="007A7B24" w:rsidRDefault="00C73679" w:rsidP="00C27D8E">
      <w:pPr>
        <w:ind w:firstLine="708"/>
        <w:jc w:val="both"/>
        <w:rPr>
          <w:color w:val="FF0000"/>
        </w:rPr>
      </w:pPr>
      <w:r w:rsidRPr="00621F9A">
        <w:t xml:space="preserve">Bu parsele ulaşım </w:t>
      </w:r>
      <w:r w:rsidR="00430C16">
        <w:t>Kuşadası-Söke</w:t>
      </w:r>
      <w:r w:rsidR="00D36A77">
        <w:t xml:space="preserve"> karayolu</w:t>
      </w:r>
      <w:r w:rsidR="0082748B">
        <w:t xml:space="preserve"> </w:t>
      </w:r>
      <w:r>
        <w:t xml:space="preserve">ile </w:t>
      </w:r>
      <w:r w:rsidRPr="00621F9A">
        <w:t>mümkündür.</w:t>
      </w:r>
    </w:p>
    <w:p w14:paraId="30D30269" w14:textId="77777777" w:rsidR="00C73679" w:rsidRDefault="00C73679" w:rsidP="00C73679">
      <w:pPr>
        <w:pStyle w:val="GvdeMetni"/>
        <w:jc w:val="center"/>
        <w:rPr>
          <w:rFonts w:ascii="Times New Roman" w:hAnsi="Times New Roman"/>
          <w:szCs w:val="24"/>
        </w:rPr>
      </w:pPr>
      <w:r>
        <w:rPr>
          <w:rFonts w:ascii="Times New Roman" w:hAnsi="Times New Roman"/>
          <w:noProof/>
          <w:szCs w:val="24"/>
        </w:rPr>
        <w:drawing>
          <wp:inline distT="0" distB="0" distL="0" distR="0" wp14:anchorId="644965AC" wp14:editId="266C3501">
            <wp:extent cx="5762625" cy="3913336"/>
            <wp:effectExtent l="38100" t="38100" r="28575" b="304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9">
                      <a:extLst>
                        <a:ext uri="{28A0092B-C50C-407E-A947-70E740481C1C}">
                          <a14:useLocalDpi xmlns:a14="http://schemas.microsoft.com/office/drawing/2010/main" val="0"/>
                        </a:ext>
                      </a:extLst>
                    </a:blip>
                    <a:srcRect l="1184" r="1184"/>
                    <a:stretch>
                      <a:fillRect/>
                    </a:stretch>
                  </pic:blipFill>
                  <pic:spPr bwMode="auto">
                    <a:xfrm>
                      <a:off x="0" y="0"/>
                      <a:ext cx="5762625" cy="3913336"/>
                    </a:xfrm>
                    <a:prstGeom prst="rect">
                      <a:avLst/>
                    </a:prstGeom>
                    <a:noFill/>
                    <a:ln w="38100">
                      <a:solidFill>
                        <a:schemeClr val="tx1"/>
                      </a:solidFill>
                      <a:miter lim="800000"/>
                      <a:headEnd/>
                      <a:tailEnd/>
                    </a:ln>
                  </pic:spPr>
                </pic:pic>
              </a:graphicData>
            </a:graphic>
          </wp:inline>
        </w:drawing>
      </w:r>
    </w:p>
    <w:p w14:paraId="2A104DE3" w14:textId="009A4E10" w:rsidR="00C73679" w:rsidRPr="00F620E4" w:rsidRDefault="0082748B" w:rsidP="0082748B">
      <w:pPr>
        <w:pStyle w:val="ResimYazs"/>
      </w:pPr>
      <w:bookmarkStart w:id="6" w:name="_Toc145285337"/>
      <w:r>
        <w:t xml:space="preserve">Şekil </w:t>
      </w:r>
      <w:r w:rsidR="00BE6C59">
        <w:fldChar w:fldCharType="begin"/>
      </w:r>
      <w:r w:rsidR="00BE6C59">
        <w:instrText xml:space="preserve"> SEQ Şekil \* ARABIC </w:instrText>
      </w:r>
      <w:r w:rsidR="00BE6C59">
        <w:fldChar w:fldCharType="separate"/>
      </w:r>
      <w:r w:rsidR="00804238">
        <w:rPr>
          <w:noProof/>
        </w:rPr>
        <w:t>1</w:t>
      </w:r>
      <w:r w:rsidR="00BE6C59">
        <w:rPr>
          <w:noProof/>
        </w:rPr>
        <w:fldChar w:fldCharType="end"/>
      </w:r>
      <w:r>
        <w:t xml:space="preserve">: </w:t>
      </w:r>
      <w:r w:rsidR="00005253">
        <w:t>1/</w:t>
      </w:r>
      <w:r w:rsidR="00430C16">
        <w:t>1</w:t>
      </w:r>
      <w:r w:rsidR="00005253">
        <w:t xml:space="preserve">000 ölçekli </w:t>
      </w:r>
      <w:r w:rsidR="00430C16">
        <w:t xml:space="preserve">Uygulama </w:t>
      </w:r>
      <w:r w:rsidR="00005253">
        <w:t xml:space="preserve">İmar Planı yapılacak </w:t>
      </w:r>
      <w:r w:rsidR="00430C16">
        <w:t>alanın</w:t>
      </w:r>
      <w:r w:rsidR="00C73679" w:rsidRPr="00F620E4">
        <w:t xml:space="preserve"> </w:t>
      </w:r>
      <w:r w:rsidR="00A06756" w:rsidRPr="00F620E4">
        <w:t>uydu görüntüsü</w:t>
      </w:r>
      <w:bookmarkEnd w:id="6"/>
    </w:p>
    <w:p w14:paraId="4E88CBD7" w14:textId="77777777" w:rsidR="00C73679" w:rsidRPr="008C0EF6" w:rsidRDefault="00C73679" w:rsidP="00BA2C35">
      <w:pPr>
        <w:pStyle w:val="Balk2"/>
        <w:numPr>
          <w:ilvl w:val="1"/>
          <w:numId w:val="9"/>
        </w:numPr>
        <w:ind w:left="851" w:hanging="425"/>
      </w:pPr>
      <w:bookmarkStart w:id="7" w:name="_Toc145285286"/>
      <w:r w:rsidRPr="008C0EF6">
        <w:t>GENEL BİLGİLER</w:t>
      </w:r>
      <w:bookmarkEnd w:id="7"/>
    </w:p>
    <w:p w14:paraId="2EEE9189" w14:textId="5D56EF89" w:rsidR="00B646A1" w:rsidRDefault="00B55526" w:rsidP="00C73679">
      <w:pPr>
        <w:ind w:firstLine="709"/>
        <w:jc w:val="both"/>
      </w:pPr>
      <w:r>
        <w:t xml:space="preserve">Aydın İli, </w:t>
      </w:r>
      <w:r w:rsidR="00EB4161">
        <w:t>Kuşadası</w:t>
      </w:r>
      <w:r>
        <w:t xml:space="preserve"> İlçesi, </w:t>
      </w:r>
      <w:r w:rsidR="00EB4161">
        <w:t>Kirazlı</w:t>
      </w:r>
      <w:r>
        <w:t xml:space="preserve"> Mahallesine kayıtlı, </w:t>
      </w:r>
      <w:r w:rsidR="00005253">
        <w:t>Ada No:</w:t>
      </w:r>
      <w:r w:rsidR="00B646A1">
        <w:t>116</w:t>
      </w:r>
      <w:r w:rsidR="00005253">
        <w:t xml:space="preserve">, Parsel No: </w:t>
      </w:r>
      <w:r w:rsidR="00B646A1">
        <w:t>48-49-50’de</w:t>
      </w:r>
      <w:r w:rsidR="00005253">
        <w:t xml:space="preserve"> kayıtlı taşınmazları </w:t>
      </w:r>
      <w:r w:rsidR="00C73679">
        <w:t>kapsayan 1/</w:t>
      </w:r>
      <w:r w:rsidR="00B646A1">
        <w:t>1</w:t>
      </w:r>
      <w:r w:rsidR="00C73679">
        <w:t xml:space="preserve">000 ölçekli </w:t>
      </w:r>
      <w:r w:rsidR="00B646A1">
        <w:t>Uygulama</w:t>
      </w:r>
      <w:r w:rsidR="00C73679">
        <w:t xml:space="preserve"> İmar Planı hazırlanmıştır. Bahse konu parsel tarla vasıflı olup; </w:t>
      </w:r>
      <w:r w:rsidR="00B646A1">
        <w:t>bu</w:t>
      </w:r>
      <w:r w:rsidR="00005253">
        <w:t xml:space="preserve"> parseller üzerinde </w:t>
      </w:r>
      <w:r w:rsidR="00B646A1">
        <w:t xml:space="preserve">Sağlık </w:t>
      </w:r>
      <w:r w:rsidR="00672CC6">
        <w:t xml:space="preserve">Odaklı Tatil Köyü </w:t>
      </w:r>
      <w:r w:rsidR="00B646A1">
        <w:t>yapılmak istenmektedir.</w:t>
      </w:r>
    </w:p>
    <w:p w14:paraId="7100D0CB" w14:textId="2204627E" w:rsidR="00C73679" w:rsidRDefault="00B646A1" w:rsidP="00C73679">
      <w:pPr>
        <w:ind w:firstLine="709"/>
        <w:jc w:val="both"/>
      </w:pPr>
      <w:r>
        <w:lastRenderedPageBreak/>
        <w:t>1/1000 ölçekli</w:t>
      </w:r>
      <w:r w:rsidR="00C73679">
        <w:t xml:space="preserve"> </w:t>
      </w:r>
      <w:r>
        <w:t xml:space="preserve">planlama </w:t>
      </w:r>
      <w:r w:rsidR="005F2913">
        <w:t>çalışması</w:t>
      </w:r>
      <w:r>
        <w:t>na esas olmak üzere bahse konu parselleri kapsayan alana ilişkin ilgili kurum görüşleri plan müellifi tarafından talep edilmiştir.</w:t>
      </w:r>
      <w:r w:rsidR="00C73679">
        <w:t xml:space="preserve"> İmar Planına Esas Jeolojik ve </w:t>
      </w:r>
      <w:proofErr w:type="spellStart"/>
      <w:r w:rsidR="00C73679">
        <w:t>Jeoteknik</w:t>
      </w:r>
      <w:proofErr w:type="spellEnd"/>
      <w:r w:rsidR="00C73679">
        <w:t xml:space="preserve"> Etüt Raporu da </w:t>
      </w:r>
      <w:r>
        <w:t>13</w:t>
      </w:r>
      <w:r w:rsidR="00A06756">
        <w:t>.0</w:t>
      </w:r>
      <w:r>
        <w:t>8</w:t>
      </w:r>
      <w:r w:rsidR="00A06756">
        <w:t xml:space="preserve">.2021 tarihinde </w:t>
      </w:r>
      <w:r w:rsidR="005F2913">
        <w:t>Aydın</w:t>
      </w:r>
      <w:r w:rsidR="00C73679">
        <w:t xml:space="preserve"> Çevre ve Şehircilik İl Müdürlüğü</w:t>
      </w:r>
      <w:r w:rsidR="005F2913">
        <w:t>’</w:t>
      </w:r>
      <w:r w:rsidR="00C73679">
        <w:t>nce onaylanmıştır.</w:t>
      </w:r>
      <w:r w:rsidR="008F3B73">
        <w:t xml:space="preserve"> Söz konusu raporda planlama alanının tamamı </w:t>
      </w:r>
      <w:r w:rsidR="005C59F4">
        <w:t>Ö.A-2.1</w:t>
      </w:r>
      <w:r w:rsidR="008A6905">
        <w:t xml:space="preserve">. Önlem Alınabilecek Nitelikte </w:t>
      </w:r>
      <w:proofErr w:type="spellStart"/>
      <w:r w:rsidR="008A6905">
        <w:t>Stabilite</w:t>
      </w:r>
      <w:proofErr w:type="spellEnd"/>
      <w:r w:rsidR="008A6905">
        <w:t xml:space="preserve"> Sorunlu </w:t>
      </w:r>
      <w:proofErr w:type="spellStart"/>
      <w:r w:rsidR="008A6905">
        <w:t>Alanlarolarak</w:t>
      </w:r>
      <w:proofErr w:type="spellEnd"/>
      <w:r w:rsidR="008A6905">
        <w:t xml:space="preserve"> belirlenmiştir.</w:t>
      </w:r>
    </w:p>
    <w:p w14:paraId="4756E5D8" w14:textId="77777777" w:rsidR="00C73679" w:rsidRDefault="00C73679" w:rsidP="003B3348">
      <w:pPr>
        <w:pStyle w:val="Balk1"/>
        <w:numPr>
          <w:ilvl w:val="0"/>
          <w:numId w:val="9"/>
        </w:numPr>
        <w:ind w:left="851" w:hanging="425"/>
      </w:pPr>
      <w:bookmarkStart w:id="8" w:name="_Toc145285287"/>
      <w:r>
        <w:t>PLANLAMA ÇALIŞMALARINA ESAS OLAN VERİLER</w:t>
      </w:r>
      <w:bookmarkEnd w:id="8"/>
    </w:p>
    <w:p w14:paraId="6BBC7119" w14:textId="77777777" w:rsidR="00C73679" w:rsidRDefault="00C73679" w:rsidP="00BA2C35">
      <w:pPr>
        <w:pStyle w:val="Balk2"/>
        <w:numPr>
          <w:ilvl w:val="1"/>
          <w:numId w:val="9"/>
        </w:numPr>
        <w:ind w:left="851" w:hanging="425"/>
      </w:pPr>
      <w:bookmarkStart w:id="9" w:name="_Toc145285288"/>
      <w:r>
        <w:t>PLANLAMAYA İLİŞKİN KURUM GÖRÜŞLERİ</w:t>
      </w:r>
      <w:bookmarkEnd w:id="9"/>
    </w:p>
    <w:p w14:paraId="48EA11C6" w14:textId="607388DF" w:rsidR="00236271" w:rsidRPr="008A6905" w:rsidRDefault="008A6905" w:rsidP="008A6905">
      <w:pPr>
        <w:ind w:firstLine="709"/>
        <w:jc w:val="both"/>
      </w:pPr>
      <w:r w:rsidRPr="008A6905">
        <w:t>Aydın İli, Kuşadası İlçesi, Kirazlı Mahallesi, 116 Ada- 48, 49, 50 parsel numarasında kayıtlı taşınmazlar üzerinde Sağlık Odaklı Tatil Köyü Amaçlı hazırlanan 1/1000 ölçekli Uygulama İmar Planına esas kurum ve kuruluş görüşleri rapor eki CD içerisinde yer almaktadır.</w:t>
      </w:r>
    </w:p>
    <w:p w14:paraId="057B6F14" w14:textId="58C2F16B" w:rsidR="00C73679" w:rsidRDefault="00C73679" w:rsidP="00BA2C35">
      <w:pPr>
        <w:pStyle w:val="Balk2"/>
        <w:numPr>
          <w:ilvl w:val="1"/>
          <w:numId w:val="9"/>
        </w:numPr>
        <w:ind w:left="851" w:hanging="425"/>
      </w:pPr>
      <w:bookmarkStart w:id="10" w:name="_Toc145285289"/>
      <w:r w:rsidRPr="00AC7CF0">
        <w:t>İMAR PLANINA ESAS JEOLOJİK VE JEOTEKNİK ETÜT RAPORU</w:t>
      </w:r>
      <w:r w:rsidR="00BA2C35">
        <w:t xml:space="preserve"> </w:t>
      </w:r>
      <w:r w:rsidRPr="00AC7CF0">
        <w:t>SONUÇ VE ÖNERİLER</w:t>
      </w:r>
      <w:bookmarkEnd w:id="10"/>
    </w:p>
    <w:p w14:paraId="2DDA8814" w14:textId="279ECCE6" w:rsidR="00886EED" w:rsidRPr="00672CC6" w:rsidRDefault="00886EED" w:rsidP="00672CC6">
      <w:pPr>
        <w:pStyle w:val="ListeParagraf"/>
        <w:ind w:left="0" w:firstLine="425"/>
        <w:contextualSpacing w:val="0"/>
        <w:jc w:val="both"/>
        <w:rPr>
          <w:i/>
          <w:iCs/>
        </w:rPr>
      </w:pPr>
      <w:r w:rsidRPr="00672CC6">
        <w:rPr>
          <w:i/>
          <w:iCs/>
        </w:rPr>
        <w:t xml:space="preserve">Bu çalışmanın amacı; Aydın İli, Kuşadası İlçesi, Kirazlı Mahallesi sınırları içinde, mülkiyeti DEKA İNŞ. LTD. ŞTİ.’ ye ait, sağlık odaklı tatil köyü amaçlı, 1/1000 ölçekli, M18-b-16-c-3-c </w:t>
      </w:r>
      <w:proofErr w:type="spellStart"/>
      <w:r w:rsidRPr="00672CC6">
        <w:rPr>
          <w:i/>
          <w:iCs/>
        </w:rPr>
        <w:t>no’lu</w:t>
      </w:r>
      <w:proofErr w:type="spellEnd"/>
      <w:r w:rsidRPr="00672CC6">
        <w:rPr>
          <w:i/>
          <w:iCs/>
        </w:rPr>
        <w:t xml:space="preserve"> 1 adet hâlihazır haritada yer alan 9212,38 m</w:t>
      </w:r>
      <w:r w:rsidRPr="00672CC6">
        <w:rPr>
          <w:i/>
          <w:iCs/>
          <w:vertAlign w:val="superscript"/>
        </w:rPr>
        <w:t>2</w:t>
      </w:r>
      <w:r w:rsidRPr="00672CC6">
        <w:rPr>
          <w:i/>
          <w:iCs/>
        </w:rPr>
        <w:t xml:space="preserve"> alanın</w:t>
      </w:r>
      <w:r w:rsidRPr="00672CC6">
        <w:rPr>
          <w:i/>
          <w:iCs/>
          <w:color w:val="000000"/>
        </w:rPr>
        <w:t xml:space="preserve">, Uygulama </w:t>
      </w:r>
      <w:r w:rsidRPr="00672CC6">
        <w:rPr>
          <w:i/>
          <w:iCs/>
        </w:rPr>
        <w:t>İmar Planına Esas Jeolojik–</w:t>
      </w:r>
      <w:proofErr w:type="spellStart"/>
      <w:r w:rsidRPr="00672CC6">
        <w:rPr>
          <w:i/>
          <w:iCs/>
        </w:rPr>
        <w:t>Jeoteknik</w:t>
      </w:r>
      <w:proofErr w:type="spellEnd"/>
      <w:r w:rsidRPr="00672CC6">
        <w:rPr>
          <w:i/>
          <w:iCs/>
        </w:rPr>
        <w:t xml:space="preserve"> Etüt Raporunun hazırlanması ve yerleşime uygunluk durumunun belirlenmesidir. </w:t>
      </w:r>
    </w:p>
    <w:p w14:paraId="33A33617" w14:textId="77777777" w:rsidR="00886EED" w:rsidRPr="00672CC6" w:rsidRDefault="00886EED" w:rsidP="00886EED">
      <w:pPr>
        <w:pStyle w:val="ListeParagraf"/>
        <w:spacing w:after="120"/>
        <w:ind w:left="0" w:firstLine="425"/>
        <w:jc w:val="both"/>
        <w:rPr>
          <w:i/>
          <w:iCs/>
        </w:rPr>
      </w:pPr>
      <w:r w:rsidRPr="00672CC6">
        <w:rPr>
          <w:i/>
          <w:iCs/>
        </w:rPr>
        <w:t xml:space="preserve">İnceleme alanı ile ilgili olarak, 116 ada, 48-49-50 parsellerin batı kısmının jeolojik etüdü </w:t>
      </w:r>
      <w:proofErr w:type="spellStart"/>
      <w:r w:rsidRPr="00672CC6">
        <w:rPr>
          <w:i/>
          <w:iCs/>
        </w:rPr>
        <w:t>Jeomar</w:t>
      </w:r>
      <w:proofErr w:type="spellEnd"/>
      <w:r w:rsidRPr="00672CC6">
        <w:rPr>
          <w:i/>
          <w:iCs/>
        </w:rPr>
        <w:t xml:space="preserve"> şirketi tarafından yapılmış, Mekânsal Planlama Müdürlüğü tarafından onaylanmıştır. Kuşadası ilçesi imar planına esas jeolojik-</w:t>
      </w:r>
      <w:proofErr w:type="spellStart"/>
      <w:r w:rsidRPr="00672CC6">
        <w:rPr>
          <w:i/>
          <w:iCs/>
        </w:rPr>
        <w:t>jeoteknik</w:t>
      </w:r>
      <w:proofErr w:type="spellEnd"/>
      <w:r w:rsidRPr="00672CC6">
        <w:rPr>
          <w:i/>
          <w:iCs/>
        </w:rPr>
        <w:t xml:space="preserve"> etüt raporunda bu batı kısmı, Ö.A–2.1. Önlem Alınabilecek Nitelikte </w:t>
      </w:r>
      <w:proofErr w:type="spellStart"/>
      <w:r w:rsidRPr="00672CC6">
        <w:rPr>
          <w:i/>
          <w:iCs/>
        </w:rPr>
        <w:t>Stabilite</w:t>
      </w:r>
      <w:proofErr w:type="spellEnd"/>
      <w:r w:rsidRPr="00672CC6">
        <w:rPr>
          <w:i/>
          <w:iCs/>
        </w:rPr>
        <w:t xml:space="preserve"> Sorunlu Alanlar olarak değerlendirilmiştir. Bu raporda parsellerin doğu kısmında kalan alanların yerleşime uygunluk değerlendirilmesi yapılmıştır. İnceleme alanının, sağlık odaklı tatil köyü amaçlı olarak planlanması düşünülmektedir.</w:t>
      </w:r>
    </w:p>
    <w:p w14:paraId="175EED7F" w14:textId="77777777" w:rsidR="00886EED" w:rsidRPr="00672CC6" w:rsidRDefault="00886EED" w:rsidP="00886EED">
      <w:pPr>
        <w:pStyle w:val="ListeParagraf"/>
        <w:numPr>
          <w:ilvl w:val="0"/>
          <w:numId w:val="34"/>
        </w:numPr>
        <w:spacing w:after="120"/>
        <w:ind w:left="0" w:firstLine="426"/>
        <w:contextualSpacing w:val="0"/>
        <w:jc w:val="both"/>
        <w:rPr>
          <w:i/>
          <w:iCs/>
        </w:rPr>
      </w:pPr>
      <w:r w:rsidRPr="00672CC6">
        <w:rPr>
          <w:i/>
          <w:iCs/>
        </w:rPr>
        <w:t xml:space="preserve">İnceleme alanı, Aydın ili, Kuşadası ilçesi, Kirazlı mahallesi sınırları içerisinde, Söke-Kuşadası yolunun, </w:t>
      </w:r>
      <w:proofErr w:type="spellStart"/>
      <w:r w:rsidRPr="00672CC6">
        <w:rPr>
          <w:i/>
          <w:iCs/>
        </w:rPr>
        <w:t>Yaylaköy’ü</w:t>
      </w:r>
      <w:proofErr w:type="spellEnd"/>
      <w:r w:rsidRPr="00672CC6">
        <w:rPr>
          <w:i/>
          <w:iCs/>
        </w:rPr>
        <w:t xml:space="preserve"> geçtikten sonra karayolunun yaklaşık 500 </w:t>
      </w:r>
      <w:proofErr w:type="gramStart"/>
      <w:r w:rsidRPr="00672CC6">
        <w:rPr>
          <w:i/>
          <w:iCs/>
        </w:rPr>
        <w:t>m.</w:t>
      </w:r>
      <w:proofErr w:type="gramEnd"/>
      <w:r w:rsidRPr="00672CC6">
        <w:rPr>
          <w:i/>
          <w:iCs/>
        </w:rPr>
        <w:t xml:space="preserve"> kuzeyinde kalmaktadır. Etüt alanının güneydoğusunda </w:t>
      </w:r>
      <w:proofErr w:type="spellStart"/>
      <w:r w:rsidRPr="00672CC6">
        <w:rPr>
          <w:i/>
          <w:iCs/>
        </w:rPr>
        <w:t>Yaylaköy</w:t>
      </w:r>
      <w:proofErr w:type="spellEnd"/>
      <w:r w:rsidRPr="00672CC6">
        <w:rPr>
          <w:i/>
          <w:iCs/>
        </w:rPr>
        <w:t xml:space="preserve">, güneyinde </w:t>
      </w:r>
      <w:proofErr w:type="spellStart"/>
      <w:r w:rsidRPr="00672CC6">
        <w:rPr>
          <w:i/>
          <w:iCs/>
        </w:rPr>
        <w:t>Soğucak</w:t>
      </w:r>
      <w:proofErr w:type="spellEnd"/>
      <w:r w:rsidRPr="00672CC6">
        <w:rPr>
          <w:i/>
          <w:iCs/>
        </w:rPr>
        <w:t xml:space="preserve">, batısında Ege Denizi bulunmaktadır (Şekil-1). Saha, Kuşadası merkeze yaklaşık 7 km., Aydın İline de 58 km. mesafededir. Bu alan 1 adet 1/1000’ </w:t>
      </w:r>
      <w:proofErr w:type="spellStart"/>
      <w:r w:rsidRPr="00672CC6">
        <w:rPr>
          <w:i/>
          <w:iCs/>
        </w:rPr>
        <w:t>lik</w:t>
      </w:r>
      <w:proofErr w:type="spellEnd"/>
      <w:r w:rsidRPr="00672CC6">
        <w:rPr>
          <w:i/>
          <w:iCs/>
        </w:rPr>
        <w:t xml:space="preserve"> M18-b-16-c-3-c paftasını kapsamaktadır. Etüt alanına yaz-kış ulaşım mümkündür. Saha, 9212,38 m2 </w:t>
      </w:r>
      <w:proofErr w:type="spellStart"/>
      <w:r w:rsidRPr="00672CC6">
        <w:rPr>
          <w:i/>
          <w:iCs/>
        </w:rPr>
        <w:t>dir</w:t>
      </w:r>
      <w:proofErr w:type="spellEnd"/>
      <w:r w:rsidRPr="00672CC6">
        <w:rPr>
          <w:i/>
          <w:iCs/>
        </w:rPr>
        <w:t xml:space="preserve">. Sahanın güneydoğu sınırında kalan Tarla T </w:t>
      </w:r>
      <w:r w:rsidRPr="00672CC6">
        <w:rPr>
          <w:i/>
          <w:iCs/>
        </w:rPr>
        <w:lastRenderedPageBreak/>
        <w:t xml:space="preserve">(113 m.), doğusunda kalan </w:t>
      </w:r>
      <w:proofErr w:type="spellStart"/>
      <w:r w:rsidRPr="00672CC6">
        <w:rPr>
          <w:i/>
          <w:iCs/>
        </w:rPr>
        <w:t>Hamamhüseyin</w:t>
      </w:r>
      <w:proofErr w:type="spellEnd"/>
      <w:r w:rsidRPr="00672CC6">
        <w:rPr>
          <w:i/>
          <w:iCs/>
        </w:rPr>
        <w:t xml:space="preserve"> T. (118 m.) bölgenin yüksek topoğrafyasına sahip alanlarıdır. Etüt alanı 1/25.000’lik topoğrafya haritasında M18-b4 paftasındadır.</w:t>
      </w:r>
    </w:p>
    <w:p w14:paraId="2FC9CC26" w14:textId="77777777" w:rsidR="00886EED" w:rsidRPr="00672CC6" w:rsidRDefault="00886EED" w:rsidP="00886EED">
      <w:pPr>
        <w:pStyle w:val="ListeParagraf"/>
        <w:numPr>
          <w:ilvl w:val="0"/>
          <w:numId w:val="34"/>
        </w:numPr>
        <w:spacing w:after="120"/>
        <w:ind w:left="0" w:firstLine="425"/>
        <w:contextualSpacing w:val="0"/>
        <w:jc w:val="both"/>
        <w:rPr>
          <w:i/>
          <w:iCs/>
        </w:rPr>
      </w:pPr>
      <w:r w:rsidRPr="00672CC6">
        <w:rPr>
          <w:i/>
          <w:iCs/>
        </w:rPr>
        <w:t xml:space="preserve">Etüt alanının topografyası, az eğimli bir yapı sunmakla birlikte, düz alanlarda mevcuttur. </w:t>
      </w:r>
      <w:r w:rsidRPr="00672CC6">
        <w:rPr>
          <w:i/>
          <w:iCs/>
          <w:color w:val="000000"/>
        </w:rPr>
        <w:t>Sahadaki topoğrafyanın doğuya doğru tatlı bir eğimle artarak yükseldiği görülür.</w:t>
      </w:r>
      <w:r w:rsidRPr="00672CC6">
        <w:rPr>
          <w:i/>
          <w:iCs/>
        </w:rPr>
        <w:t xml:space="preserve"> Arazinin genelinde </w:t>
      </w:r>
      <w:proofErr w:type="spellStart"/>
      <w:r w:rsidRPr="00672CC6">
        <w:rPr>
          <w:i/>
          <w:iCs/>
        </w:rPr>
        <w:t>topoğrafik</w:t>
      </w:r>
      <w:proofErr w:type="spellEnd"/>
      <w:r w:rsidRPr="00672CC6">
        <w:rPr>
          <w:i/>
          <w:iCs/>
        </w:rPr>
        <w:t xml:space="preserve"> eğimler, </w:t>
      </w:r>
      <w:proofErr w:type="gramStart"/>
      <w:r w:rsidRPr="00672CC6">
        <w:rPr>
          <w:i/>
          <w:iCs/>
        </w:rPr>
        <w:t>% 0</w:t>
      </w:r>
      <w:proofErr w:type="gramEnd"/>
      <w:r w:rsidRPr="00672CC6">
        <w:rPr>
          <w:i/>
          <w:iCs/>
        </w:rPr>
        <w:t xml:space="preserve">-10 ve %10-20 arasında değişmektedir. Eş yükselti eğrileri yaklaşık 79 </w:t>
      </w:r>
      <w:proofErr w:type="gramStart"/>
      <w:r w:rsidRPr="00672CC6">
        <w:rPr>
          <w:i/>
          <w:iCs/>
        </w:rPr>
        <w:t>m.</w:t>
      </w:r>
      <w:proofErr w:type="gramEnd"/>
      <w:r w:rsidRPr="00672CC6">
        <w:rPr>
          <w:i/>
          <w:iCs/>
        </w:rPr>
        <w:t xml:space="preserve"> den 87 m.ye kadar artmaktadır</w:t>
      </w:r>
      <w:r w:rsidRPr="00672CC6">
        <w:rPr>
          <w:i/>
          <w:iCs/>
          <w:color w:val="FF0000"/>
        </w:rPr>
        <w:t>.</w:t>
      </w:r>
      <w:r w:rsidRPr="00672CC6">
        <w:rPr>
          <w:i/>
          <w:iCs/>
        </w:rPr>
        <w:t xml:space="preserve"> Bu nedenle sahanın eğim haritası hazırlanmıştır (EK-8). Etüt alanının yaklaşık 150 </w:t>
      </w:r>
      <w:proofErr w:type="gramStart"/>
      <w:r w:rsidRPr="00672CC6">
        <w:rPr>
          <w:i/>
          <w:iCs/>
        </w:rPr>
        <w:t>m.</w:t>
      </w:r>
      <w:proofErr w:type="gramEnd"/>
      <w:r w:rsidRPr="00672CC6">
        <w:rPr>
          <w:i/>
          <w:iCs/>
        </w:rPr>
        <w:t xml:space="preserve"> kuzeyinden Nar Deresi akmaktadır.</w:t>
      </w:r>
    </w:p>
    <w:p w14:paraId="6BA98B52" w14:textId="77777777" w:rsidR="00886EED" w:rsidRPr="00672CC6" w:rsidRDefault="00886EED" w:rsidP="00886EED">
      <w:pPr>
        <w:pStyle w:val="ListeParagraf"/>
        <w:numPr>
          <w:ilvl w:val="0"/>
          <w:numId w:val="34"/>
        </w:numPr>
        <w:spacing w:after="120"/>
        <w:ind w:left="0" w:firstLine="425"/>
        <w:contextualSpacing w:val="0"/>
        <w:jc w:val="both"/>
        <w:rPr>
          <w:i/>
          <w:iCs/>
        </w:rPr>
      </w:pPr>
      <w:r w:rsidRPr="00672CC6">
        <w:rPr>
          <w:i/>
          <w:iCs/>
        </w:rPr>
        <w:t>Yapılan saha, sondaj ve jeolojik çalışmalar sonucu etüt alanında, Üst Miyosen yaşlı Kuşadası Formasyonu (</w:t>
      </w:r>
      <w:proofErr w:type="spellStart"/>
      <w:r w:rsidRPr="00672CC6">
        <w:rPr>
          <w:i/>
          <w:iCs/>
        </w:rPr>
        <w:t>Kiltaşı</w:t>
      </w:r>
      <w:proofErr w:type="spellEnd"/>
      <w:r w:rsidRPr="00672CC6">
        <w:rPr>
          <w:i/>
          <w:iCs/>
        </w:rPr>
        <w:t xml:space="preserve">-Marn) ve Kuşadası </w:t>
      </w:r>
      <w:proofErr w:type="spellStart"/>
      <w:r w:rsidRPr="00672CC6">
        <w:rPr>
          <w:i/>
          <w:iCs/>
        </w:rPr>
        <w:t>rezidüellerine</w:t>
      </w:r>
      <w:proofErr w:type="spellEnd"/>
      <w:r w:rsidRPr="00672CC6">
        <w:rPr>
          <w:i/>
          <w:iCs/>
        </w:rPr>
        <w:t xml:space="preserve"> (</w:t>
      </w:r>
      <w:proofErr w:type="spellStart"/>
      <w:r w:rsidRPr="00672CC6">
        <w:rPr>
          <w:i/>
          <w:iCs/>
        </w:rPr>
        <w:t>siltli</w:t>
      </w:r>
      <w:proofErr w:type="spellEnd"/>
      <w:r w:rsidRPr="00672CC6">
        <w:rPr>
          <w:i/>
          <w:iCs/>
        </w:rPr>
        <w:t xml:space="preserve"> kil, killi </w:t>
      </w:r>
      <w:proofErr w:type="spellStart"/>
      <w:r w:rsidRPr="00672CC6">
        <w:rPr>
          <w:i/>
          <w:iCs/>
        </w:rPr>
        <w:t>silt</w:t>
      </w:r>
      <w:proofErr w:type="spellEnd"/>
      <w:r w:rsidRPr="00672CC6">
        <w:rPr>
          <w:i/>
          <w:iCs/>
        </w:rPr>
        <w:t>) ait birimler görülmüştür</w:t>
      </w:r>
      <w:r w:rsidRPr="00672CC6">
        <w:rPr>
          <w:rFonts w:eastAsia="Calibri"/>
          <w:i/>
          <w:iCs/>
          <w:lang w:eastAsia="en-US"/>
        </w:rPr>
        <w:t>.</w:t>
      </w:r>
    </w:p>
    <w:p w14:paraId="6252A77F" w14:textId="77777777" w:rsidR="00886EED" w:rsidRPr="00672CC6" w:rsidRDefault="00886EED" w:rsidP="00886EED">
      <w:pPr>
        <w:pStyle w:val="ListeParagraf"/>
        <w:numPr>
          <w:ilvl w:val="0"/>
          <w:numId w:val="34"/>
        </w:numPr>
        <w:spacing w:after="120"/>
        <w:ind w:left="0" w:firstLine="425"/>
        <w:contextualSpacing w:val="0"/>
        <w:jc w:val="both"/>
        <w:rPr>
          <w:i/>
          <w:iCs/>
        </w:rPr>
      </w:pPr>
      <w:r w:rsidRPr="00672CC6">
        <w:rPr>
          <w:i/>
          <w:iCs/>
          <w:color w:val="000000"/>
        </w:rPr>
        <w:t>İnceleme alanında 06</w:t>
      </w:r>
      <w:r w:rsidRPr="00672CC6">
        <w:rPr>
          <w:i/>
          <w:iCs/>
        </w:rPr>
        <w:t xml:space="preserve">-07.07.2021 tarihlerinde, firmamıza ait D–500 tipi </w:t>
      </w:r>
      <w:proofErr w:type="spellStart"/>
      <w:r w:rsidRPr="00672CC6">
        <w:rPr>
          <w:i/>
          <w:iCs/>
        </w:rPr>
        <w:t>rotary</w:t>
      </w:r>
      <w:proofErr w:type="spellEnd"/>
      <w:r w:rsidRPr="00672CC6">
        <w:rPr>
          <w:i/>
          <w:iCs/>
        </w:rPr>
        <w:t xml:space="preserve"> sondaj makinası ile 4 adet sondaj çalışması yapılarak, 76 mm. çapında </w:t>
      </w:r>
      <w:proofErr w:type="spellStart"/>
      <w:r w:rsidRPr="00672CC6">
        <w:rPr>
          <w:i/>
          <w:iCs/>
        </w:rPr>
        <w:t>vidyeli</w:t>
      </w:r>
      <w:proofErr w:type="spellEnd"/>
      <w:r w:rsidRPr="00672CC6">
        <w:rPr>
          <w:i/>
          <w:iCs/>
        </w:rPr>
        <w:t xml:space="preserve"> delici matkap ve </w:t>
      </w:r>
      <w:proofErr w:type="spellStart"/>
      <w:r w:rsidRPr="00672CC6">
        <w:rPr>
          <w:i/>
          <w:iCs/>
        </w:rPr>
        <w:t>karotiyer</w:t>
      </w:r>
      <w:proofErr w:type="spellEnd"/>
      <w:r w:rsidRPr="00672CC6">
        <w:rPr>
          <w:i/>
          <w:iCs/>
        </w:rPr>
        <w:t xml:space="preserve"> vasıtasıyla ilerleme yapılmış, SPT ve </w:t>
      </w:r>
      <w:proofErr w:type="spellStart"/>
      <w:r w:rsidRPr="00672CC6">
        <w:rPr>
          <w:i/>
          <w:iCs/>
        </w:rPr>
        <w:t>karot</w:t>
      </w:r>
      <w:proofErr w:type="spellEnd"/>
      <w:r w:rsidRPr="00672CC6">
        <w:rPr>
          <w:i/>
          <w:iCs/>
        </w:rPr>
        <w:t xml:space="preserve"> numuneleri alınmıştır. Etüt alanında, SK–1/9 metre, SK–2/9 metre, SK–3/9 metre ve SK–4/12 metre olmak üzere (toplam 39 metre) 4 adet sondaj kuyusu açılmıştır. </w:t>
      </w:r>
    </w:p>
    <w:p w14:paraId="17F0A3C2" w14:textId="77777777" w:rsidR="00886EED" w:rsidRPr="00672CC6" w:rsidRDefault="00886EED" w:rsidP="00886EED">
      <w:pPr>
        <w:pStyle w:val="ListeParagraf"/>
        <w:numPr>
          <w:ilvl w:val="0"/>
          <w:numId w:val="34"/>
        </w:numPr>
        <w:spacing w:after="120"/>
        <w:ind w:left="0" w:firstLine="425"/>
        <w:contextualSpacing w:val="0"/>
        <w:jc w:val="both"/>
        <w:rPr>
          <w:i/>
          <w:iCs/>
        </w:rPr>
      </w:pPr>
      <w:r w:rsidRPr="00672CC6">
        <w:rPr>
          <w:rFonts w:eastAsia="MS PGothic"/>
          <w:i/>
          <w:iCs/>
          <w:kern w:val="24"/>
        </w:rPr>
        <w:t xml:space="preserve">Sahada görülen </w:t>
      </w:r>
      <w:proofErr w:type="spellStart"/>
      <w:proofErr w:type="gramStart"/>
      <w:r w:rsidRPr="00672CC6">
        <w:rPr>
          <w:rFonts w:eastAsia="MS PGothic"/>
          <w:i/>
          <w:iCs/>
          <w:kern w:val="24"/>
        </w:rPr>
        <w:t>Ü.Miyosen</w:t>
      </w:r>
      <w:proofErr w:type="spellEnd"/>
      <w:proofErr w:type="gramEnd"/>
      <w:r w:rsidRPr="00672CC6">
        <w:rPr>
          <w:rFonts w:eastAsia="MS PGothic"/>
          <w:i/>
          <w:iCs/>
          <w:kern w:val="24"/>
        </w:rPr>
        <w:t xml:space="preserve"> yaşlı Kuşadası formasyonuna ait ayrışmış birimlerde, </w:t>
      </w:r>
      <w:proofErr w:type="spellStart"/>
      <w:r w:rsidRPr="00672CC6">
        <w:rPr>
          <w:rFonts w:eastAsia="MS PGothic"/>
          <w:i/>
          <w:iCs/>
          <w:kern w:val="24"/>
        </w:rPr>
        <w:t>plastisite</w:t>
      </w:r>
      <w:proofErr w:type="spellEnd"/>
      <w:r w:rsidRPr="00672CC6">
        <w:rPr>
          <w:rFonts w:eastAsia="MS PGothic"/>
          <w:i/>
          <w:iCs/>
          <w:kern w:val="24"/>
        </w:rPr>
        <w:t xml:space="preserve"> derecesi ‘Plastik, kuru dayanım ‘Çok Düşük-Orta’, </w:t>
      </w:r>
      <w:proofErr w:type="spellStart"/>
      <w:r w:rsidRPr="00672CC6">
        <w:rPr>
          <w:rFonts w:eastAsia="MS PGothic"/>
          <w:i/>
          <w:iCs/>
          <w:kern w:val="24"/>
        </w:rPr>
        <w:t>kıvamlılık</w:t>
      </w:r>
      <w:proofErr w:type="spellEnd"/>
      <w:r w:rsidRPr="00672CC6">
        <w:rPr>
          <w:rFonts w:eastAsia="MS PGothic"/>
          <w:i/>
          <w:iCs/>
          <w:kern w:val="24"/>
        </w:rPr>
        <w:t xml:space="preserve"> derecesi ‘</w:t>
      </w:r>
      <w:proofErr w:type="spellStart"/>
      <w:r w:rsidRPr="00672CC6">
        <w:rPr>
          <w:rFonts w:eastAsia="MS PGothic"/>
          <w:i/>
          <w:iCs/>
          <w:kern w:val="24"/>
        </w:rPr>
        <w:t>Sert’dir</w:t>
      </w:r>
      <w:proofErr w:type="spellEnd"/>
      <w:r w:rsidRPr="00672CC6">
        <w:rPr>
          <w:rFonts w:eastAsia="MS PGothic"/>
          <w:i/>
          <w:iCs/>
          <w:kern w:val="24"/>
        </w:rPr>
        <w:t xml:space="preserve">. </w:t>
      </w:r>
      <w:r w:rsidRPr="00672CC6">
        <w:rPr>
          <w:i/>
          <w:iCs/>
          <w:w w:val="101"/>
        </w:rPr>
        <w:t>Kayaçlardan</w:t>
      </w:r>
      <w:r w:rsidRPr="00672CC6">
        <w:rPr>
          <w:i/>
          <w:iCs/>
        </w:rPr>
        <w:t xml:space="preserve"> alınan </w:t>
      </w:r>
      <w:proofErr w:type="spellStart"/>
      <w:r w:rsidRPr="00672CC6">
        <w:rPr>
          <w:i/>
          <w:iCs/>
        </w:rPr>
        <w:t>karot</w:t>
      </w:r>
      <w:proofErr w:type="spellEnd"/>
      <w:r w:rsidRPr="00672CC6">
        <w:rPr>
          <w:i/>
          <w:iCs/>
        </w:rPr>
        <w:t xml:space="preserve"> numuneleri üzerinde yapılan nokta yükleme deneyi sonuçlarını tabloda yerine koyduğumuz zaman, sahadaki kayaçlar, </w:t>
      </w:r>
      <w:r w:rsidRPr="00672CC6">
        <w:rPr>
          <w:i/>
          <w:iCs/>
          <w:u w:val="single"/>
        </w:rPr>
        <w:t>Çok düşük-</w:t>
      </w:r>
      <w:r w:rsidRPr="00672CC6">
        <w:rPr>
          <w:bCs/>
          <w:i/>
          <w:iCs/>
          <w:u w:val="single"/>
        </w:rPr>
        <w:t>düşük</w:t>
      </w:r>
      <w:r w:rsidRPr="00672CC6">
        <w:rPr>
          <w:i/>
          <w:iCs/>
          <w:u w:val="single"/>
        </w:rPr>
        <w:t xml:space="preserve"> </w:t>
      </w:r>
      <w:r w:rsidRPr="00672CC6">
        <w:rPr>
          <w:bCs/>
          <w:i/>
          <w:iCs/>
          <w:u w:val="single"/>
        </w:rPr>
        <w:t>dayanımlı kayaç</w:t>
      </w:r>
      <w:r w:rsidRPr="00672CC6">
        <w:rPr>
          <w:b/>
          <w:bCs/>
          <w:i/>
          <w:iCs/>
          <w:u w:val="single"/>
        </w:rPr>
        <w:t xml:space="preserve"> </w:t>
      </w:r>
      <w:r w:rsidRPr="00672CC6">
        <w:rPr>
          <w:i/>
          <w:iCs/>
        </w:rPr>
        <w:t>sınıfındadır.</w:t>
      </w:r>
      <w:r w:rsidRPr="00672CC6">
        <w:rPr>
          <w:rFonts w:eastAsia="Cambria"/>
          <w:i/>
          <w:iCs/>
          <w:lang w:val="en-US" w:eastAsia="en-US"/>
        </w:rPr>
        <w:t xml:space="preserve"> </w:t>
      </w:r>
      <w:proofErr w:type="spellStart"/>
      <w:r w:rsidRPr="00672CC6">
        <w:rPr>
          <w:rFonts w:eastAsia="Cambria"/>
          <w:i/>
          <w:iCs/>
          <w:lang w:val="en-US" w:eastAsia="en-US"/>
        </w:rPr>
        <w:t>İnceleme</w:t>
      </w:r>
      <w:proofErr w:type="spellEnd"/>
      <w:r w:rsidRPr="00672CC6">
        <w:rPr>
          <w:rFonts w:eastAsia="Cambria"/>
          <w:i/>
          <w:iCs/>
          <w:lang w:val="en-US" w:eastAsia="en-US"/>
        </w:rPr>
        <w:t xml:space="preserve"> </w:t>
      </w:r>
      <w:proofErr w:type="spellStart"/>
      <w:r w:rsidRPr="00672CC6">
        <w:rPr>
          <w:rFonts w:eastAsia="Cambria"/>
          <w:i/>
          <w:iCs/>
          <w:lang w:val="en-US" w:eastAsia="en-US"/>
        </w:rPr>
        <w:t>alanındaki</w:t>
      </w:r>
      <w:proofErr w:type="spellEnd"/>
      <w:r w:rsidRPr="00672CC6">
        <w:rPr>
          <w:rFonts w:eastAsia="Cambria"/>
          <w:i/>
          <w:iCs/>
          <w:lang w:val="en-US" w:eastAsia="en-US"/>
        </w:rPr>
        <w:t xml:space="preserve"> kaya </w:t>
      </w:r>
      <w:proofErr w:type="spellStart"/>
      <w:r w:rsidRPr="00672CC6">
        <w:rPr>
          <w:rFonts w:eastAsia="Cambria"/>
          <w:i/>
          <w:iCs/>
          <w:lang w:val="en-US" w:eastAsia="en-US"/>
        </w:rPr>
        <w:t>birimlerin</w:t>
      </w:r>
      <w:proofErr w:type="spellEnd"/>
      <w:r w:rsidRPr="00672CC6">
        <w:rPr>
          <w:rFonts w:eastAsia="Cambria"/>
          <w:i/>
          <w:iCs/>
          <w:lang w:val="en-US" w:eastAsia="en-US"/>
        </w:rPr>
        <w:t xml:space="preserve"> RQD </w:t>
      </w:r>
      <w:proofErr w:type="spellStart"/>
      <w:r w:rsidRPr="00672CC6">
        <w:rPr>
          <w:rFonts w:eastAsia="Cambria"/>
          <w:i/>
          <w:iCs/>
          <w:lang w:val="en-US" w:eastAsia="en-US"/>
        </w:rPr>
        <w:t>değerleri</w:t>
      </w:r>
      <w:proofErr w:type="spellEnd"/>
      <w:r w:rsidRPr="00672CC6">
        <w:rPr>
          <w:rFonts w:eastAsia="Cambria"/>
          <w:i/>
          <w:iCs/>
          <w:lang w:val="en-US" w:eastAsia="en-US"/>
        </w:rPr>
        <w:t xml:space="preserve"> </w:t>
      </w:r>
      <w:proofErr w:type="spellStart"/>
      <w:r w:rsidRPr="00672CC6">
        <w:rPr>
          <w:rFonts w:eastAsia="Cambria"/>
          <w:i/>
          <w:iCs/>
          <w:lang w:val="en-US" w:eastAsia="en-US"/>
        </w:rPr>
        <w:t>ortalama</w:t>
      </w:r>
      <w:proofErr w:type="spellEnd"/>
      <w:r w:rsidRPr="00672CC6">
        <w:rPr>
          <w:rFonts w:eastAsia="Cambria"/>
          <w:i/>
          <w:iCs/>
          <w:lang w:val="en-US" w:eastAsia="en-US"/>
        </w:rPr>
        <w:t xml:space="preserve"> % 0-26 </w:t>
      </w:r>
      <w:proofErr w:type="spellStart"/>
      <w:r w:rsidRPr="00672CC6">
        <w:rPr>
          <w:rFonts w:eastAsia="Cambria"/>
          <w:i/>
          <w:iCs/>
          <w:lang w:val="en-US" w:eastAsia="en-US"/>
        </w:rPr>
        <w:t>aralığında</w:t>
      </w:r>
      <w:proofErr w:type="spellEnd"/>
      <w:r w:rsidRPr="00672CC6">
        <w:rPr>
          <w:rFonts w:eastAsia="Cambria"/>
          <w:i/>
          <w:iCs/>
          <w:lang w:val="en-US" w:eastAsia="en-US"/>
        </w:rPr>
        <w:t xml:space="preserve"> </w:t>
      </w:r>
      <w:proofErr w:type="spellStart"/>
      <w:r w:rsidRPr="00672CC6">
        <w:rPr>
          <w:rFonts w:eastAsia="Cambria"/>
          <w:i/>
          <w:iCs/>
          <w:lang w:val="en-US" w:eastAsia="en-US"/>
        </w:rPr>
        <w:t>değişmekte</w:t>
      </w:r>
      <w:proofErr w:type="spellEnd"/>
      <w:r w:rsidRPr="00672CC6">
        <w:rPr>
          <w:rFonts w:eastAsia="Cambria"/>
          <w:i/>
          <w:iCs/>
          <w:spacing w:val="46"/>
          <w:lang w:val="en-US" w:eastAsia="en-US"/>
        </w:rPr>
        <w:t xml:space="preserve"> </w:t>
      </w:r>
      <w:proofErr w:type="spellStart"/>
      <w:r w:rsidRPr="00672CC6">
        <w:rPr>
          <w:rFonts w:eastAsia="Cambria"/>
          <w:i/>
          <w:iCs/>
          <w:lang w:val="en-US" w:eastAsia="en-US"/>
        </w:rPr>
        <w:t>olup</w:t>
      </w:r>
      <w:proofErr w:type="spellEnd"/>
      <w:r w:rsidRPr="00672CC6">
        <w:rPr>
          <w:rFonts w:eastAsia="Cambria"/>
          <w:i/>
          <w:iCs/>
          <w:lang w:val="en-US" w:eastAsia="en-US"/>
        </w:rPr>
        <w:t xml:space="preserve">, </w:t>
      </w:r>
      <w:proofErr w:type="spellStart"/>
      <w:r w:rsidRPr="00672CC6">
        <w:rPr>
          <w:rFonts w:eastAsia="Cambria"/>
          <w:i/>
          <w:iCs/>
          <w:lang w:val="en-US" w:eastAsia="en-US"/>
        </w:rPr>
        <w:t>bu</w:t>
      </w:r>
      <w:proofErr w:type="spellEnd"/>
      <w:r w:rsidRPr="00672CC6">
        <w:rPr>
          <w:rFonts w:eastAsia="Cambria"/>
          <w:i/>
          <w:iCs/>
          <w:lang w:val="en-US" w:eastAsia="en-US"/>
        </w:rPr>
        <w:t xml:space="preserve"> </w:t>
      </w:r>
      <w:proofErr w:type="spellStart"/>
      <w:r w:rsidRPr="00672CC6">
        <w:rPr>
          <w:rFonts w:eastAsia="Cambria"/>
          <w:i/>
          <w:iCs/>
          <w:lang w:val="en-US" w:eastAsia="en-US"/>
        </w:rPr>
        <w:t>değerlere</w:t>
      </w:r>
      <w:proofErr w:type="spellEnd"/>
      <w:r w:rsidRPr="00672CC6">
        <w:rPr>
          <w:rFonts w:eastAsia="Cambria"/>
          <w:i/>
          <w:iCs/>
          <w:lang w:val="en-US" w:eastAsia="en-US"/>
        </w:rPr>
        <w:t xml:space="preserve"> </w:t>
      </w:r>
      <w:proofErr w:type="spellStart"/>
      <w:r w:rsidRPr="00672CC6">
        <w:rPr>
          <w:rFonts w:eastAsia="Cambria"/>
          <w:i/>
          <w:iCs/>
          <w:lang w:val="en-US" w:eastAsia="en-US"/>
        </w:rPr>
        <w:t>göre</w:t>
      </w:r>
      <w:proofErr w:type="spellEnd"/>
      <w:r w:rsidRPr="00672CC6">
        <w:rPr>
          <w:rFonts w:eastAsia="Cambria"/>
          <w:i/>
          <w:iCs/>
          <w:lang w:val="en-US" w:eastAsia="en-US"/>
        </w:rPr>
        <w:t xml:space="preserve"> </w:t>
      </w:r>
      <w:proofErr w:type="spellStart"/>
      <w:r w:rsidRPr="00672CC6">
        <w:rPr>
          <w:rFonts w:eastAsia="Cambria"/>
          <w:i/>
          <w:iCs/>
          <w:lang w:val="en-US" w:eastAsia="en-US"/>
        </w:rPr>
        <w:t>alanın</w:t>
      </w:r>
      <w:proofErr w:type="spellEnd"/>
      <w:r w:rsidRPr="00672CC6">
        <w:rPr>
          <w:rFonts w:eastAsia="Cambria"/>
          <w:i/>
          <w:iCs/>
          <w:lang w:val="en-US" w:eastAsia="en-US"/>
        </w:rPr>
        <w:t xml:space="preserve"> </w:t>
      </w:r>
      <w:proofErr w:type="spellStart"/>
      <w:r w:rsidRPr="00672CC6">
        <w:rPr>
          <w:rFonts w:eastAsia="Cambria"/>
          <w:i/>
          <w:iCs/>
          <w:lang w:val="en-US" w:eastAsia="en-US"/>
        </w:rPr>
        <w:t>temel</w:t>
      </w:r>
      <w:proofErr w:type="spellEnd"/>
      <w:r w:rsidRPr="00672CC6">
        <w:rPr>
          <w:rFonts w:eastAsia="Cambria"/>
          <w:i/>
          <w:iCs/>
          <w:lang w:val="en-US" w:eastAsia="en-US"/>
        </w:rPr>
        <w:t xml:space="preserve"> </w:t>
      </w:r>
      <w:proofErr w:type="spellStart"/>
      <w:r w:rsidRPr="00672CC6">
        <w:rPr>
          <w:rFonts w:eastAsia="Cambria"/>
          <w:i/>
          <w:iCs/>
          <w:lang w:val="en-US" w:eastAsia="en-US"/>
        </w:rPr>
        <w:t>jeolojisini</w:t>
      </w:r>
      <w:proofErr w:type="spellEnd"/>
      <w:r w:rsidRPr="00672CC6">
        <w:rPr>
          <w:rFonts w:eastAsia="Cambria"/>
          <w:i/>
          <w:iCs/>
          <w:lang w:val="en-US" w:eastAsia="en-US"/>
        </w:rPr>
        <w:t xml:space="preserve"> </w:t>
      </w:r>
      <w:proofErr w:type="spellStart"/>
      <w:r w:rsidRPr="00672CC6">
        <w:rPr>
          <w:rFonts w:eastAsia="Cambria"/>
          <w:i/>
          <w:iCs/>
          <w:lang w:val="en-US" w:eastAsia="en-US"/>
        </w:rPr>
        <w:t>oluşturan</w:t>
      </w:r>
      <w:proofErr w:type="spellEnd"/>
      <w:r w:rsidRPr="00672CC6">
        <w:rPr>
          <w:rFonts w:eastAsia="Cambria"/>
          <w:i/>
          <w:iCs/>
          <w:lang w:val="en-US" w:eastAsia="en-US"/>
        </w:rPr>
        <w:t xml:space="preserve"> kaya </w:t>
      </w:r>
      <w:proofErr w:type="spellStart"/>
      <w:r w:rsidRPr="00672CC6">
        <w:rPr>
          <w:rFonts w:eastAsia="Cambria"/>
          <w:i/>
          <w:iCs/>
          <w:lang w:val="en-US" w:eastAsia="en-US"/>
        </w:rPr>
        <w:t>birimler</w:t>
      </w:r>
      <w:proofErr w:type="spellEnd"/>
      <w:r w:rsidRPr="00672CC6">
        <w:rPr>
          <w:rFonts w:eastAsia="Cambria"/>
          <w:i/>
          <w:iCs/>
          <w:lang w:val="en-US" w:eastAsia="en-US"/>
        </w:rPr>
        <w:t xml:space="preserve"> “</w:t>
      </w:r>
      <w:proofErr w:type="spellStart"/>
      <w:r w:rsidRPr="00672CC6">
        <w:rPr>
          <w:rFonts w:eastAsia="Cambria"/>
          <w:i/>
          <w:iCs/>
          <w:u w:val="single"/>
          <w:lang w:val="en-US" w:eastAsia="en-US"/>
        </w:rPr>
        <w:t>çok</w:t>
      </w:r>
      <w:proofErr w:type="spellEnd"/>
      <w:r w:rsidRPr="00672CC6">
        <w:rPr>
          <w:rFonts w:eastAsia="Cambria"/>
          <w:i/>
          <w:iCs/>
          <w:u w:val="single"/>
          <w:lang w:val="en-US" w:eastAsia="en-US"/>
        </w:rPr>
        <w:t xml:space="preserve"> </w:t>
      </w:r>
      <w:proofErr w:type="spellStart"/>
      <w:r w:rsidRPr="00672CC6">
        <w:rPr>
          <w:rFonts w:eastAsia="Cambria"/>
          <w:i/>
          <w:iCs/>
          <w:u w:val="single"/>
          <w:lang w:val="en-US" w:eastAsia="en-US"/>
        </w:rPr>
        <w:t>kötü-kötü</w:t>
      </w:r>
      <w:proofErr w:type="spellEnd"/>
      <w:r w:rsidRPr="00672CC6">
        <w:rPr>
          <w:rFonts w:eastAsia="Cambria"/>
          <w:i/>
          <w:iCs/>
          <w:spacing w:val="-9"/>
          <w:u w:val="single"/>
          <w:lang w:val="en-US" w:eastAsia="en-US"/>
        </w:rPr>
        <w:t xml:space="preserve"> </w:t>
      </w:r>
      <w:proofErr w:type="spellStart"/>
      <w:r w:rsidRPr="00672CC6">
        <w:rPr>
          <w:rFonts w:eastAsia="Cambria"/>
          <w:i/>
          <w:iCs/>
          <w:u w:val="single"/>
          <w:lang w:val="en-US" w:eastAsia="en-US"/>
        </w:rPr>
        <w:t>kaliteli</w:t>
      </w:r>
      <w:proofErr w:type="spellEnd"/>
      <w:r w:rsidRPr="00672CC6">
        <w:rPr>
          <w:rFonts w:eastAsia="Cambria"/>
          <w:i/>
          <w:iCs/>
          <w:lang w:val="en-US" w:eastAsia="en-US"/>
        </w:rPr>
        <w:t>”, “</w:t>
      </w:r>
      <w:proofErr w:type="spellStart"/>
      <w:r w:rsidRPr="00672CC6">
        <w:rPr>
          <w:rFonts w:eastAsia="Cambria"/>
          <w:i/>
          <w:iCs/>
          <w:u w:val="single"/>
          <w:lang w:val="en-US" w:eastAsia="en-US"/>
        </w:rPr>
        <w:t>orta</w:t>
      </w:r>
      <w:proofErr w:type="spellEnd"/>
      <w:r w:rsidRPr="00672CC6">
        <w:rPr>
          <w:rFonts w:eastAsia="Cambria"/>
          <w:i/>
          <w:iCs/>
          <w:u w:val="single"/>
          <w:lang w:val="en-US" w:eastAsia="en-US"/>
        </w:rPr>
        <w:t xml:space="preserve"> </w:t>
      </w:r>
      <w:proofErr w:type="spellStart"/>
      <w:r w:rsidRPr="00672CC6">
        <w:rPr>
          <w:rFonts w:eastAsia="Cambria"/>
          <w:i/>
          <w:iCs/>
          <w:u w:val="single"/>
          <w:lang w:val="en-US" w:eastAsia="en-US"/>
        </w:rPr>
        <w:t>dercede</w:t>
      </w:r>
      <w:proofErr w:type="spellEnd"/>
      <w:r w:rsidRPr="00672CC6">
        <w:rPr>
          <w:rFonts w:eastAsia="Cambria"/>
          <w:i/>
          <w:iCs/>
          <w:u w:val="single"/>
          <w:lang w:val="en-US" w:eastAsia="en-US"/>
        </w:rPr>
        <w:t>(W3)</w:t>
      </w:r>
      <w:r w:rsidRPr="00672CC6">
        <w:rPr>
          <w:rFonts w:eastAsia="Cambria"/>
          <w:i/>
          <w:iCs/>
          <w:lang w:val="en-US" w:eastAsia="en-US"/>
        </w:rPr>
        <w:t xml:space="preserve"> </w:t>
      </w:r>
      <w:proofErr w:type="spellStart"/>
      <w:r w:rsidRPr="00672CC6">
        <w:rPr>
          <w:rFonts w:eastAsia="Cambria"/>
          <w:i/>
          <w:iCs/>
          <w:lang w:val="en-US" w:eastAsia="en-US"/>
        </w:rPr>
        <w:t>ve</w:t>
      </w:r>
      <w:proofErr w:type="spellEnd"/>
      <w:r w:rsidRPr="00672CC6">
        <w:rPr>
          <w:rFonts w:eastAsia="Cambria"/>
          <w:i/>
          <w:iCs/>
          <w:lang w:val="en-US" w:eastAsia="en-US"/>
        </w:rPr>
        <w:t xml:space="preserve"> </w:t>
      </w:r>
      <w:proofErr w:type="spellStart"/>
      <w:r w:rsidRPr="00672CC6">
        <w:rPr>
          <w:rFonts w:eastAsia="Cambria"/>
          <w:i/>
          <w:iCs/>
          <w:u w:val="single"/>
          <w:lang w:val="en-US" w:eastAsia="en-US"/>
        </w:rPr>
        <w:t>çok</w:t>
      </w:r>
      <w:proofErr w:type="spellEnd"/>
      <w:r w:rsidRPr="00672CC6">
        <w:rPr>
          <w:rFonts w:eastAsia="Cambria"/>
          <w:i/>
          <w:iCs/>
          <w:u w:val="single"/>
          <w:lang w:val="en-US" w:eastAsia="en-US"/>
        </w:rPr>
        <w:t xml:space="preserve"> </w:t>
      </w:r>
      <w:proofErr w:type="spellStart"/>
      <w:r w:rsidRPr="00672CC6">
        <w:rPr>
          <w:rFonts w:eastAsia="Cambria"/>
          <w:i/>
          <w:iCs/>
          <w:u w:val="single"/>
          <w:lang w:val="en-US" w:eastAsia="en-US"/>
        </w:rPr>
        <w:t>fazla</w:t>
      </w:r>
      <w:proofErr w:type="spellEnd"/>
      <w:r w:rsidRPr="00672CC6">
        <w:rPr>
          <w:rFonts w:eastAsia="Cambria"/>
          <w:i/>
          <w:iCs/>
          <w:u w:val="single"/>
          <w:lang w:val="en-US" w:eastAsia="en-US"/>
        </w:rPr>
        <w:t xml:space="preserve"> </w:t>
      </w:r>
      <w:proofErr w:type="spellStart"/>
      <w:r w:rsidRPr="00672CC6">
        <w:rPr>
          <w:rFonts w:eastAsia="Cambria"/>
          <w:i/>
          <w:iCs/>
          <w:u w:val="single"/>
          <w:lang w:val="en-US" w:eastAsia="en-US"/>
        </w:rPr>
        <w:t>ayrışmış</w:t>
      </w:r>
      <w:proofErr w:type="spellEnd"/>
      <w:r w:rsidRPr="00672CC6">
        <w:rPr>
          <w:rFonts w:eastAsia="Cambria"/>
          <w:i/>
          <w:iCs/>
          <w:u w:val="single"/>
          <w:lang w:val="en-US" w:eastAsia="en-US"/>
        </w:rPr>
        <w:t xml:space="preserve"> (W4)</w:t>
      </w:r>
      <w:r w:rsidRPr="00672CC6">
        <w:rPr>
          <w:rFonts w:eastAsia="Cambria"/>
          <w:i/>
          <w:iCs/>
          <w:lang w:val="en-US" w:eastAsia="en-US"/>
        </w:rPr>
        <w:t xml:space="preserve">” </w:t>
      </w:r>
      <w:proofErr w:type="spellStart"/>
      <w:r w:rsidRPr="00672CC6">
        <w:rPr>
          <w:rFonts w:eastAsia="Cambria"/>
          <w:i/>
          <w:iCs/>
          <w:lang w:val="en-US" w:eastAsia="en-US"/>
        </w:rPr>
        <w:t>olarak</w:t>
      </w:r>
      <w:proofErr w:type="spellEnd"/>
      <w:r w:rsidRPr="00672CC6">
        <w:rPr>
          <w:rFonts w:eastAsia="Cambria"/>
          <w:i/>
          <w:iCs/>
          <w:lang w:val="en-US" w:eastAsia="en-US"/>
        </w:rPr>
        <w:t xml:space="preserve"> </w:t>
      </w:r>
      <w:proofErr w:type="spellStart"/>
      <w:r w:rsidRPr="00672CC6">
        <w:rPr>
          <w:rFonts w:eastAsia="Cambria"/>
          <w:i/>
          <w:iCs/>
          <w:lang w:val="en-US" w:eastAsia="en-US"/>
        </w:rPr>
        <w:t>değerlendirilmiştir</w:t>
      </w:r>
      <w:proofErr w:type="spellEnd"/>
      <w:r w:rsidRPr="00672CC6">
        <w:rPr>
          <w:rFonts w:eastAsia="Cambria"/>
          <w:i/>
          <w:iCs/>
          <w:lang w:val="en-US" w:eastAsia="en-US"/>
        </w:rPr>
        <w:t>.</w:t>
      </w:r>
    </w:p>
    <w:p w14:paraId="05C6FD2E" w14:textId="77777777" w:rsidR="00886EED" w:rsidRPr="00672CC6" w:rsidRDefault="00886EED" w:rsidP="00886EED">
      <w:pPr>
        <w:pStyle w:val="ListeParagraf"/>
        <w:numPr>
          <w:ilvl w:val="0"/>
          <w:numId w:val="34"/>
        </w:numPr>
        <w:ind w:left="0" w:firstLine="425"/>
        <w:contextualSpacing w:val="0"/>
        <w:jc w:val="both"/>
        <w:rPr>
          <w:i/>
          <w:iCs/>
        </w:rPr>
      </w:pPr>
      <w:r w:rsidRPr="00672CC6">
        <w:rPr>
          <w:i/>
          <w:iCs/>
          <w:lang w:val="x-none" w:eastAsia="x-none"/>
        </w:rPr>
        <w:t>İnceleme alanında yapılan Jeofizik çalışma kapsamında;</w:t>
      </w:r>
      <w:r w:rsidRPr="00672CC6">
        <w:rPr>
          <w:i/>
          <w:iCs/>
          <w:lang w:eastAsia="x-none"/>
        </w:rPr>
        <w:t xml:space="preserve"> </w:t>
      </w:r>
      <w:r w:rsidRPr="00672CC6">
        <w:rPr>
          <w:i/>
          <w:iCs/>
          <w:lang w:val="x-none" w:eastAsia="x-none"/>
        </w:rPr>
        <w:t xml:space="preserve">Elde edilen </w:t>
      </w:r>
      <w:r w:rsidRPr="00672CC6">
        <w:rPr>
          <w:i/>
          <w:iCs/>
          <w:color w:val="000000"/>
          <w:lang w:val="x-none" w:eastAsia="x-none"/>
        </w:rPr>
        <w:t xml:space="preserve">sismik sonuçlar doğrultusunda </w:t>
      </w:r>
      <w:proofErr w:type="spellStart"/>
      <w:r w:rsidRPr="00672CC6">
        <w:rPr>
          <w:i/>
          <w:iCs/>
          <w:color w:val="000000"/>
          <w:lang w:val="x-none" w:eastAsia="x-none"/>
        </w:rPr>
        <w:t>poisson</w:t>
      </w:r>
      <w:proofErr w:type="spellEnd"/>
      <w:r w:rsidRPr="00672CC6">
        <w:rPr>
          <w:i/>
          <w:iCs/>
          <w:color w:val="000000"/>
          <w:lang w:val="x-none" w:eastAsia="x-none"/>
        </w:rPr>
        <w:t xml:space="preserve"> oranları yorumlandığında serimler kendi </w:t>
      </w:r>
      <w:proofErr w:type="spellStart"/>
      <w:r w:rsidRPr="00672CC6">
        <w:rPr>
          <w:i/>
          <w:iCs/>
          <w:color w:val="000000"/>
          <w:lang w:val="x-none" w:eastAsia="x-none"/>
        </w:rPr>
        <w:t>içersinde</w:t>
      </w:r>
      <w:proofErr w:type="spellEnd"/>
      <w:r w:rsidRPr="00672CC6">
        <w:rPr>
          <w:i/>
          <w:iCs/>
          <w:color w:val="000000"/>
          <w:lang w:val="x-none" w:eastAsia="x-none"/>
        </w:rPr>
        <w:t xml:space="preserve"> </w:t>
      </w:r>
      <w:r w:rsidRPr="00672CC6">
        <w:rPr>
          <w:i/>
          <w:iCs/>
          <w:lang w:val="x-none" w:eastAsia="x-none"/>
        </w:rPr>
        <w:t xml:space="preserve">her iki tabakanın da aynı nitelikte olduğu fakat ilk tabakaların ikinci tabakalara göre daha zayıf olduğu anlaşılmaktadır, yer altı katmanları arasında farklı formasyonlar arasında değişiklik göstermekle birlikte birimlerin </w:t>
      </w:r>
      <w:proofErr w:type="spellStart"/>
      <w:r w:rsidRPr="00672CC6">
        <w:rPr>
          <w:i/>
          <w:iCs/>
          <w:lang w:val="x-none" w:eastAsia="x-none"/>
        </w:rPr>
        <w:t>poisson</w:t>
      </w:r>
      <w:proofErr w:type="spellEnd"/>
      <w:r w:rsidRPr="00672CC6">
        <w:rPr>
          <w:i/>
          <w:iCs/>
          <w:lang w:val="x-none" w:eastAsia="x-none"/>
        </w:rPr>
        <w:t xml:space="preserve"> değerleri ilk tabakalarda farklılık göstermemektedir.</w:t>
      </w:r>
    </w:p>
    <w:p w14:paraId="3DEB8DED" w14:textId="77777777" w:rsidR="00886EED" w:rsidRPr="00672CC6" w:rsidRDefault="00886EED" w:rsidP="00886EED">
      <w:pPr>
        <w:pStyle w:val="ListeParagraf"/>
        <w:numPr>
          <w:ilvl w:val="0"/>
          <w:numId w:val="31"/>
        </w:numPr>
        <w:tabs>
          <w:tab w:val="left" w:pos="709"/>
        </w:tabs>
        <w:spacing w:line="348" w:lineRule="auto"/>
        <w:ind w:left="0" w:firstLine="425"/>
        <w:contextualSpacing w:val="0"/>
        <w:jc w:val="both"/>
        <w:rPr>
          <w:rFonts w:eastAsia="Calibri"/>
          <w:i/>
          <w:iCs/>
          <w:color w:val="FF0000"/>
        </w:rPr>
      </w:pPr>
      <w:r w:rsidRPr="00672CC6">
        <w:rPr>
          <w:rFonts w:eastAsia="Calibri"/>
          <w:i/>
          <w:iCs/>
        </w:rPr>
        <w:t>İnceleme alanında yapılan sismik kırılma çalışmalar sonucu; 2 sismik katman ayrımı yapılmıştır. 1. Tabakalar 4.40-</w:t>
      </w:r>
      <w:proofErr w:type="gramStart"/>
      <w:r w:rsidRPr="00672CC6">
        <w:rPr>
          <w:rFonts w:eastAsia="Calibri"/>
          <w:i/>
          <w:iCs/>
        </w:rPr>
        <w:t>6.80</w:t>
      </w:r>
      <w:proofErr w:type="gramEnd"/>
      <w:r w:rsidRPr="00672CC6">
        <w:rPr>
          <w:rFonts w:eastAsia="Calibri"/>
          <w:i/>
          <w:iCs/>
        </w:rPr>
        <w:t xml:space="preserve"> metre civarındadır. </w:t>
      </w:r>
    </w:p>
    <w:p w14:paraId="10B08A21" w14:textId="77777777" w:rsidR="00886EED" w:rsidRPr="00672CC6" w:rsidRDefault="00886EED" w:rsidP="00886EED">
      <w:pPr>
        <w:numPr>
          <w:ilvl w:val="1"/>
          <w:numId w:val="5"/>
        </w:numPr>
        <w:tabs>
          <w:tab w:val="left" w:pos="426"/>
        </w:tabs>
        <w:spacing w:line="348" w:lineRule="auto"/>
        <w:ind w:left="0" w:firstLine="425"/>
        <w:jc w:val="both"/>
        <w:rPr>
          <w:rFonts w:eastAsia="Calibri"/>
          <w:i/>
          <w:iCs/>
          <w:color w:val="FF0000"/>
          <w:lang w:eastAsia="en-US"/>
        </w:rPr>
      </w:pPr>
      <w:r w:rsidRPr="00672CC6">
        <w:rPr>
          <w:rFonts w:eastAsia="Calibri"/>
          <w:i/>
          <w:iCs/>
          <w:lang w:eastAsia="en-US"/>
        </w:rPr>
        <w:t xml:space="preserve"> </w:t>
      </w:r>
      <w:proofErr w:type="spellStart"/>
      <w:r w:rsidRPr="00672CC6">
        <w:rPr>
          <w:rFonts w:eastAsia="Calibri"/>
          <w:i/>
          <w:iCs/>
          <w:lang w:eastAsia="en-US"/>
        </w:rPr>
        <w:t>Vp</w:t>
      </w:r>
      <w:proofErr w:type="spellEnd"/>
      <w:r w:rsidRPr="00672CC6">
        <w:rPr>
          <w:rFonts w:eastAsia="Calibri"/>
          <w:i/>
          <w:iCs/>
          <w:lang w:eastAsia="en-US"/>
        </w:rPr>
        <w:t xml:space="preserve"> hızlarına göre </w:t>
      </w:r>
      <w:proofErr w:type="spellStart"/>
      <w:r w:rsidRPr="00672CC6">
        <w:rPr>
          <w:rFonts w:eastAsia="Calibri"/>
          <w:i/>
          <w:iCs/>
          <w:lang w:eastAsia="en-US"/>
        </w:rPr>
        <w:t>sökülebilirlik</w:t>
      </w:r>
      <w:proofErr w:type="spellEnd"/>
      <w:r w:rsidRPr="00672CC6">
        <w:rPr>
          <w:rFonts w:eastAsia="Calibri"/>
          <w:i/>
          <w:iCs/>
          <w:lang w:eastAsia="en-US"/>
        </w:rPr>
        <w:t xml:space="preserve"> değerleri incelendiğinde birinci tabaka için </w:t>
      </w:r>
      <w:r w:rsidRPr="00672CC6">
        <w:rPr>
          <w:rFonts w:eastAsia="Calibri"/>
          <w:b/>
          <w:i/>
          <w:iCs/>
          <w:lang w:eastAsia="en-US"/>
        </w:rPr>
        <w:t>çok kolay</w:t>
      </w:r>
      <w:r w:rsidRPr="00672CC6">
        <w:rPr>
          <w:rFonts w:eastAsia="Calibri"/>
          <w:i/>
          <w:iCs/>
          <w:lang w:eastAsia="en-US"/>
        </w:rPr>
        <w:t xml:space="preserve">, ikinci tabaka için ise </w:t>
      </w:r>
      <w:r w:rsidRPr="00672CC6">
        <w:rPr>
          <w:rFonts w:eastAsia="Calibri"/>
          <w:b/>
          <w:i/>
          <w:iCs/>
          <w:lang w:eastAsia="en-US"/>
        </w:rPr>
        <w:t xml:space="preserve">kolay </w:t>
      </w:r>
      <w:r w:rsidRPr="00672CC6">
        <w:rPr>
          <w:rFonts w:eastAsia="Calibri"/>
          <w:i/>
          <w:iCs/>
          <w:lang w:eastAsia="en-US"/>
        </w:rPr>
        <w:t>derecede olduğu görülmektedir.</w:t>
      </w:r>
      <w:r w:rsidRPr="00672CC6">
        <w:rPr>
          <w:rFonts w:eastAsia="Calibri"/>
          <w:i/>
          <w:iCs/>
          <w:color w:val="FF0000"/>
          <w:lang w:eastAsia="en-US"/>
        </w:rPr>
        <w:t xml:space="preserve"> </w:t>
      </w:r>
    </w:p>
    <w:p w14:paraId="5FAFBCF9" w14:textId="77777777" w:rsidR="00886EED" w:rsidRPr="00672CC6" w:rsidRDefault="00886EED" w:rsidP="00886EED">
      <w:pPr>
        <w:numPr>
          <w:ilvl w:val="1"/>
          <w:numId w:val="5"/>
        </w:numPr>
        <w:spacing w:line="348" w:lineRule="auto"/>
        <w:ind w:left="0" w:firstLine="425"/>
        <w:jc w:val="both"/>
        <w:rPr>
          <w:rFonts w:eastAsia="Calibri"/>
          <w:i/>
          <w:iCs/>
          <w:color w:val="FF0000"/>
          <w:lang w:eastAsia="en-US"/>
        </w:rPr>
      </w:pPr>
      <w:r w:rsidRPr="00672CC6">
        <w:rPr>
          <w:rFonts w:eastAsia="Calibri"/>
          <w:i/>
          <w:iCs/>
          <w:lang w:eastAsia="en-US"/>
        </w:rPr>
        <w:lastRenderedPageBreak/>
        <w:t>Kayma modülü (</w:t>
      </w:r>
      <w:proofErr w:type="spellStart"/>
      <w:r w:rsidRPr="00672CC6">
        <w:rPr>
          <w:rFonts w:eastAsia="Calibri"/>
          <w:i/>
          <w:iCs/>
          <w:lang w:eastAsia="en-US"/>
        </w:rPr>
        <w:t>G</w:t>
      </w:r>
      <w:r w:rsidRPr="00672CC6">
        <w:rPr>
          <w:rFonts w:eastAsia="Calibri"/>
          <w:i/>
          <w:iCs/>
          <w:vertAlign w:val="subscript"/>
          <w:lang w:eastAsia="en-US"/>
        </w:rPr>
        <w:t>max</w:t>
      </w:r>
      <w:proofErr w:type="spellEnd"/>
      <w:r w:rsidRPr="00672CC6">
        <w:rPr>
          <w:rFonts w:eastAsia="Calibri"/>
          <w:i/>
          <w:iCs/>
          <w:lang w:eastAsia="en-US"/>
        </w:rPr>
        <w:t>) değerleri 1.tabaka için 910.50-</w:t>
      </w:r>
      <w:proofErr w:type="gramStart"/>
      <w:r w:rsidRPr="00672CC6">
        <w:rPr>
          <w:rFonts w:eastAsia="Calibri"/>
          <w:i/>
          <w:iCs/>
          <w:lang w:eastAsia="en-US"/>
        </w:rPr>
        <w:t>1006.99</w:t>
      </w:r>
      <w:proofErr w:type="gramEnd"/>
      <w:r w:rsidRPr="00672CC6">
        <w:rPr>
          <w:rFonts w:eastAsia="Calibri"/>
          <w:i/>
          <w:iCs/>
          <w:lang w:eastAsia="en-US"/>
        </w:rPr>
        <w:t xml:space="preserve"> kg/cm</w:t>
      </w:r>
      <w:r w:rsidRPr="00672CC6">
        <w:rPr>
          <w:rFonts w:eastAsia="Calibri"/>
          <w:i/>
          <w:iCs/>
          <w:vertAlign w:val="superscript"/>
          <w:lang w:eastAsia="en-US"/>
        </w:rPr>
        <w:t>2</w:t>
      </w:r>
      <w:r w:rsidRPr="00672CC6">
        <w:rPr>
          <w:rFonts w:eastAsia="Calibri"/>
          <w:i/>
          <w:iCs/>
          <w:lang w:eastAsia="en-US"/>
        </w:rPr>
        <w:t xml:space="preserve"> olup zemin </w:t>
      </w:r>
      <w:r w:rsidRPr="00672CC6">
        <w:rPr>
          <w:rFonts w:eastAsia="Calibri"/>
          <w:b/>
          <w:i/>
          <w:iCs/>
          <w:lang w:eastAsia="en-US"/>
        </w:rPr>
        <w:t>çok zayıf-zayıf</w:t>
      </w:r>
      <w:r w:rsidRPr="00672CC6">
        <w:rPr>
          <w:rFonts w:eastAsia="Calibri"/>
          <w:i/>
          <w:iCs/>
          <w:lang w:eastAsia="en-US"/>
        </w:rPr>
        <w:t>, 2.tabaka için 2714.14-3130.93 kg/cm</w:t>
      </w:r>
      <w:r w:rsidRPr="00672CC6">
        <w:rPr>
          <w:rFonts w:eastAsia="Calibri"/>
          <w:i/>
          <w:iCs/>
          <w:vertAlign w:val="superscript"/>
          <w:lang w:eastAsia="en-US"/>
        </w:rPr>
        <w:t>2</w:t>
      </w:r>
      <w:r w:rsidRPr="00672CC6">
        <w:rPr>
          <w:rFonts w:eastAsia="Calibri"/>
          <w:i/>
          <w:iCs/>
          <w:lang w:eastAsia="en-US"/>
        </w:rPr>
        <w:t xml:space="preserve"> olup zemin </w:t>
      </w:r>
      <w:r w:rsidRPr="00672CC6">
        <w:rPr>
          <w:rFonts w:eastAsia="Calibri"/>
          <w:b/>
          <w:i/>
          <w:iCs/>
          <w:lang w:eastAsia="en-US"/>
        </w:rPr>
        <w:t xml:space="preserve">orta-sağlam </w:t>
      </w:r>
      <w:r w:rsidRPr="00672CC6">
        <w:rPr>
          <w:rFonts w:eastAsia="Calibri"/>
          <w:i/>
          <w:iCs/>
          <w:lang w:eastAsia="en-US"/>
        </w:rPr>
        <w:t xml:space="preserve">zeminler olarak değerlendirilmiştir. </w:t>
      </w:r>
    </w:p>
    <w:p w14:paraId="73F18401" w14:textId="77777777" w:rsidR="00886EED" w:rsidRPr="00672CC6" w:rsidRDefault="00886EED" w:rsidP="00886EED">
      <w:pPr>
        <w:numPr>
          <w:ilvl w:val="1"/>
          <w:numId w:val="5"/>
        </w:numPr>
        <w:tabs>
          <w:tab w:val="left" w:pos="426"/>
        </w:tabs>
        <w:spacing w:line="348" w:lineRule="auto"/>
        <w:ind w:left="0" w:firstLine="425"/>
        <w:jc w:val="both"/>
        <w:rPr>
          <w:rFonts w:eastAsia="Calibri"/>
          <w:i/>
          <w:iCs/>
          <w:color w:val="FF0000"/>
          <w:lang w:eastAsia="en-US"/>
        </w:rPr>
      </w:pPr>
      <w:proofErr w:type="spellStart"/>
      <w:r w:rsidRPr="00672CC6">
        <w:rPr>
          <w:rFonts w:eastAsia="Calibri"/>
          <w:i/>
          <w:iCs/>
          <w:lang w:eastAsia="en-US"/>
        </w:rPr>
        <w:t>Elastisite</w:t>
      </w:r>
      <w:proofErr w:type="spellEnd"/>
      <w:r w:rsidRPr="00672CC6">
        <w:rPr>
          <w:rFonts w:eastAsia="Calibri"/>
          <w:i/>
          <w:iCs/>
          <w:lang w:eastAsia="en-US"/>
        </w:rPr>
        <w:t xml:space="preserve"> Modülü (</w:t>
      </w:r>
      <w:proofErr w:type="spellStart"/>
      <w:r w:rsidRPr="00672CC6">
        <w:rPr>
          <w:rFonts w:eastAsia="Calibri"/>
          <w:i/>
          <w:iCs/>
          <w:lang w:eastAsia="en-US"/>
        </w:rPr>
        <w:t>Ed</w:t>
      </w:r>
      <w:proofErr w:type="spellEnd"/>
      <w:r w:rsidRPr="00672CC6">
        <w:rPr>
          <w:rFonts w:eastAsia="Calibri"/>
          <w:i/>
          <w:iCs/>
          <w:lang w:eastAsia="en-US"/>
        </w:rPr>
        <w:t>) değerleri 1.tabaka için 2279.09-</w:t>
      </w:r>
      <w:proofErr w:type="gramStart"/>
      <w:r w:rsidRPr="00672CC6">
        <w:rPr>
          <w:rFonts w:eastAsia="Calibri"/>
          <w:i/>
          <w:iCs/>
          <w:lang w:eastAsia="en-US"/>
        </w:rPr>
        <w:t>2501.56</w:t>
      </w:r>
      <w:proofErr w:type="gramEnd"/>
      <w:r w:rsidRPr="00672CC6">
        <w:rPr>
          <w:rFonts w:eastAsia="Calibri"/>
          <w:i/>
          <w:iCs/>
          <w:lang w:eastAsia="en-US"/>
        </w:rPr>
        <w:t xml:space="preserve"> kg/cm</w:t>
      </w:r>
      <w:r w:rsidRPr="00672CC6">
        <w:rPr>
          <w:rFonts w:eastAsia="Calibri"/>
          <w:i/>
          <w:iCs/>
          <w:vertAlign w:val="superscript"/>
          <w:lang w:eastAsia="en-US"/>
        </w:rPr>
        <w:t>2</w:t>
      </w:r>
      <w:r w:rsidRPr="00672CC6">
        <w:rPr>
          <w:rFonts w:eastAsia="Calibri"/>
          <w:i/>
          <w:iCs/>
          <w:lang w:eastAsia="en-US"/>
        </w:rPr>
        <w:t xml:space="preserve"> olup zemin </w:t>
      </w:r>
      <w:r w:rsidRPr="00672CC6">
        <w:rPr>
          <w:rFonts w:eastAsia="Calibri"/>
          <w:b/>
          <w:i/>
          <w:iCs/>
          <w:lang w:eastAsia="en-US"/>
        </w:rPr>
        <w:t>çok zayıf-zayıf,</w:t>
      </w:r>
      <w:r w:rsidRPr="00672CC6">
        <w:rPr>
          <w:rFonts w:eastAsia="Calibri"/>
          <w:i/>
          <w:iCs/>
          <w:lang w:eastAsia="en-US"/>
        </w:rPr>
        <w:t xml:space="preserve"> 2.tabaka için 6608.10-7640.45 kg/cm</w:t>
      </w:r>
      <w:r w:rsidRPr="00672CC6">
        <w:rPr>
          <w:rFonts w:eastAsia="Calibri"/>
          <w:i/>
          <w:iCs/>
          <w:vertAlign w:val="superscript"/>
          <w:lang w:eastAsia="en-US"/>
        </w:rPr>
        <w:t>2</w:t>
      </w:r>
      <w:r w:rsidRPr="00672CC6">
        <w:rPr>
          <w:rFonts w:eastAsia="Calibri"/>
          <w:i/>
          <w:iCs/>
          <w:lang w:eastAsia="en-US"/>
        </w:rPr>
        <w:t xml:space="preserve"> aralığında olup zemin </w:t>
      </w:r>
      <w:r w:rsidRPr="00672CC6">
        <w:rPr>
          <w:rFonts w:eastAsia="Calibri"/>
          <w:b/>
          <w:i/>
          <w:iCs/>
          <w:lang w:eastAsia="en-US"/>
        </w:rPr>
        <w:t xml:space="preserve">zayıf-orta </w:t>
      </w:r>
      <w:r w:rsidRPr="00672CC6">
        <w:rPr>
          <w:rFonts w:eastAsia="Calibri"/>
          <w:i/>
          <w:iCs/>
          <w:lang w:eastAsia="en-US"/>
        </w:rPr>
        <w:t xml:space="preserve">olarak değerlendirilmiştir. </w:t>
      </w:r>
    </w:p>
    <w:p w14:paraId="13621B9E" w14:textId="77777777" w:rsidR="00886EED" w:rsidRPr="00672CC6" w:rsidRDefault="00886EED" w:rsidP="00886EED">
      <w:pPr>
        <w:numPr>
          <w:ilvl w:val="1"/>
          <w:numId w:val="5"/>
        </w:numPr>
        <w:tabs>
          <w:tab w:val="left" w:pos="426"/>
        </w:tabs>
        <w:spacing w:line="348" w:lineRule="auto"/>
        <w:ind w:left="0" w:firstLine="425"/>
        <w:jc w:val="both"/>
        <w:rPr>
          <w:rFonts w:eastAsia="Calibri"/>
          <w:i/>
          <w:iCs/>
          <w:color w:val="FF0000"/>
          <w:lang w:eastAsia="en-US"/>
        </w:rPr>
      </w:pPr>
      <w:proofErr w:type="spellStart"/>
      <w:proofErr w:type="gramStart"/>
      <w:r w:rsidRPr="00672CC6">
        <w:rPr>
          <w:rFonts w:eastAsia="Calibri"/>
          <w:i/>
          <w:iCs/>
          <w:lang w:eastAsia="en-US"/>
        </w:rPr>
        <w:t>Sıkışmazlık</w:t>
      </w:r>
      <w:proofErr w:type="spellEnd"/>
      <w:r w:rsidRPr="00672CC6">
        <w:rPr>
          <w:rFonts w:eastAsia="Calibri"/>
          <w:i/>
          <w:iCs/>
          <w:lang w:eastAsia="en-US"/>
        </w:rPr>
        <w:t>(</w:t>
      </w:r>
      <w:proofErr w:type="spellStart"/>
      <w:proofErr w:type="gramEnd"/>
      <w:r w:rsidRPr="00672CC6">
        <w:rPr>
          <w:rFonts w:eastAsia="Calibri"/>
          <w:i/>
          <w:iCs/>
          <w:lang w:eastAsia="en-US"/>
        </w:rPr>
        <w:t>Bulk</w:t>
      </w:r>
      <w:proofErr w:type="spellEnd"/>
      <w:r w:rsidRPr="00672CC6">
        <w:rPr>
          <w:rFonts w:eastAsia="Calibri"/>
          <w:i/>
          <w:iCs/>
          <w:lang w:eastAsia="en-US"/>
        </w:rPr>
        <w:t>) modülü değerleri 1.tabaka için 1528.96-1616.66 kg/cm</w:t>
      </w:r>
      <w:r w:rsidRPr="00672CC6">
        <w:rPr>
          <w:rFonts w:eastAsia="Calibri"/>
          <w:i/>
          <w:iCs/>
          <w:vertAlign w:val="superscript"/>
          <w:lang w:eastAsia="en-US"/>
        </w:rPr>
        <w:t>2</w:t>
      </w:r>
      <w:r w:rsidRPr="00672CC6">
        <w:rPr>
          <w:rFonts w:eastAsia="Calibri"/>
          <w:i/>
          <w:iCs/>
          <w:lang w:eastAsia="en-US"/>
        </w:rPr>
        <w:t xml:space="preserve"> aralığında olup zemin </w:t>
      </w:r>
      <w:r w:rsidRPr="00672CC6">
        <w:rPr>
          <w:rFonts w:eastAsia="Calibri"/>
          <w:b/>
          <w:i/>
          <w:iCs/>
          <w:lang w:eastAsia="en-US"/>
        </w:rPr>
        <w:t>az,</w:t>
      </w:r>
      <w:r w:rsidRPr="00672CC6">
        <w:rPr>
          <w:rFonts w:eastAsia="Calibri"/>
          <w:i/>
          <w:iCs/>
          <w:lang w:eastAsia="en-US"/>
        </w:rPr>
        <w:t xml:space="preserve"> 2.tabaka için 3896.50-4965.80 kg/cm</w:t>
      </w:r>
      <w:r w:rsidRPr="00672CC6">
        <w:rPr>
          <w:rFonts w:eastAsia="Calibri"/>
          <w:i/>
          <w:iCs/>
          <w:vertAlign w:val="superscript"/>
          <w:lang w:eastAsia="en-US"/>
        </w:rPr>
        <w:t>2</w:t>
      </w:r>
      <w:r w:rsidRPr="00672CC6">
        <w:rPr>
          <w:rFonts w:eastAsia="Calibri"/>
          <w:i/>
          <w:iCs/>
          <w:lang w:eastAsia="en-US"/>
        </w:rPr>
        <w:t xml:space="preserve"> aralığında olup zemin </w:t>
      </w:r>
      <w:r w:rsidRPr="00672CC6">
        <w:rPr>
          <w:rFonts w:eastAsia="Calibri"/>
          <w:b/>
          <w:i/>
          <w:iCs/>
          <w:lang w:eastAsia="en-US"/>
        </w:rPr>
        <w:t xml:space="preserve">az </w:t>
      </w:r>
      <w:r w:rsidRPr="00672CC6">
        <w:rPr>
          <w:rFonts w:eastAsia="Calibri"/>
          <w:i/>
          <w:iCs/>
          <w:lang w:eastAsia="en-US"/>
        </w:rPr>
        <w:t xml:space="preserve">olarak değerlendirilmiştir. </w:t>
      </w:r>
    </w:p>
    <w:p w14:paraId="35CA3C9D" w14:textId="77777777" w:rsidR="00886EED" w:rsidRPr="00672CC6" w:rsidRDefault="00886EED" w:rsidP="00886EED">
      <w:pPr>
        <w:numPr>
          <w:ilvl w:val="1"/>
          <w:numId w:val="5"/>
        </w:numPr>
        <w:tabs>
          <w:tab w:val="left" w:pos="426"/>
        </w:tabs>
        <w:spacing w:line="348" w:lineRule="auto"/>
        <w:ind w:left="0" w:firstLine="425"/>
        <w:jc w:val="both"/>
        <w:rPr>
          <w:rFonts w:eastAsia="Calibri"/>
          <w:i/>
          <w:iCs/>
          <w:color w:val="FF0000"/>
          <w:lang w:eastAsia="en-US"/>
        </w:rPr>
      </w:pPr>
      <w:r w:rsidRPr="00672CC6">
        <w:rPr>
          <w:rFonts w:eastAsia="Calibri"/>
          <w:i/>
          <w:iCs/>
          <w:lang w:eastAsia="en-US"/>
        </w:rPr>
        <w:t>Yoğunluk değerleri 1.tabaka için 1.77-1.78 g/cm</w:t>
      </w:r>
      <w:r w:rsidRPr="00672CC6">
        <w:rPr>
          <w:rFonts w:eastAsia="Calibri"/>
          <w:i/>
          <w:iCs/>
          <w:vertAlign w:val="superscript"/>
          <w:lang w:eastAsia="en-US"/>
        </w:rPr>
        <w:t>3</w:t>
      </w:r>
      <w:r w:rsidRPr="00672CC6">
        <w:rPr>
          <w:rFonts w:eastAsia="Calibri"/>
          <w:i/>
          <w:iCs/>
          <w:lang w:eastAsia="en-US"/>
        </w:rPr>
        <w:t xml:space="preserve"> olup zemin </w:t>
      </w:r>
      <w:r w:rsidRPr="00672CC6">
        <w:rPr>
          <w:rFonts w:eastAsia="Calibri"/>
          <w:b/>
          <w:i/>
          <w:iCs/>
          <w:lang w:eastAsia="en-US"/>
        </w:rPr>
        <w:t>orta yoğunluklu zeminler,</w:t>
      </w:r>
      <w:r w:rsidRPr="00672CC6">
        <w:rPr>
          <w:rFonts w:eastAsia="Calibri"/>
          <w:i/>
          <w:iCs/>
          <w:lang w:eastAsia="en-US"/>
        </w:rPr>
        <w:t xml:space="preserve"> 2.tabaka için 1.90-1.92 g/cm</w:t>
      </w:r>
      <w:r w:rsidRPr="00672CC6">
        <w:rPr>
          <w:rFonts w:eastAsia="Calibri"/>
          <w:i/>
          <w:iCs/>
          <w:vertAlign w:val="superscript"/>
          <w:lang w:eastAsia="en-US"/>
        </w:rPr>
        <w:t>3</w:t>
      </w:r>
      <w:r w:rsidRPr="00672CC6">
        <w:rPr>
          <w:rFonts w:eastAsia="Calibri"/>
          <w:i/>
          <w:iCs/>
          <w:lang w:eastAsia="en-US"/>
        </w:rPr>
        <w:t xml:space="preserve"> olup zemin </w:t>
      </w:r>
      <w:r w:rsidRPr="00672CC6">
        <w:rPr>
          <w:rFonts w:eastAsia="Calibri"/>
          <w:b/>
          <w:i/>
          <w:iCs/>
          <w:lang w:eastAsia="en-US"/>
        </w:rPr>
        <w:t>yüksek yoğunluklu zeminler</w:t>
      </w:r>
      <w:r w:rsidRPr="00672CC6">
        <w:rPr>
          <w:rFonts w:eastAsia="Calibri"/>
          <w:i/>
          <w:iCs/>
          <w:lang w:eastAsia="en-US"/>
        </w:rPr>
        <w:t xml:space="preserve"> olarak değerlendirilmiştir. </w:t>
      </w:r>
    </w:p>
    <w:p w14:paraId="2A842010" w14:textId="77777777" w:rsidR="00886EED" w:rsidRPr="00672CC6" w:rsidRDefault="00886EED" w:rsidP="00886EED">
      <w:pPr>
        <w:numPr>
          <w:ilvl w:val="1"/>
          <w:numId w:val="5"/>
        </w:numPr>
        <w:tabs>
          <w:tab w:val="left" w:pos="426"/>
        </w:tabs>
        <w:spacing w:line="348" w:lineRule="auto"/>
        <w:ind w:left="0" w:firstLine="425"/>
        <w:jc w:val="both"/>
        <w:rPr>
          <w:rFonts w:eastAsia="Calibri"/>
          <w:i/>
          <w:iCs/>
          <w:color w:val="FF0000"/>
          <w:lang w:eastAsia="en-US"/>
        </w:rPr>
      </w:pPr>
      <w:proofErr w:type="spellStart"/>
      <w:r w:rsidRPr="00672CC6">
        <w:rPr>
          <w:rFonts w:eastAsia="Calibri"/>
          <w:i/>
          <w:iCs/>
          <w:lang w:eastAsia="en-US"/>
        </w:rPr>
        <w:t>Poisson</w:t>
      </w:r>
      <w:proofErr w:type="spellEnd"/>
      <w:r w:rsidRPr="00672CC6">
        <w:rPr>
          <w:rFonts w:eastAsia="Calibri"/>
          <w:i/>
          <w:iCs/>
          <w:lang w:eastAsia="en-US"/>
        </w:rPr>
        <w:t xml:space="preserve"> değerleri 1.tabaka için 0.24-0.25 olup zemin </w:t>
      </w:r>
      <w:proofErr w:type="spellStart"/>
      <w:r w:rsidRPr="00672CC6">
        <w:rPr>
          <w:rFonts w:eastAsia="Calibri"/>
          <w:b/>
          <w:i/>
          <w:iCs/>
          <w:lang w:eastAsia="en-US"/>
        </w:rPr>
        <w:t>sıkıkatı</w:t>
      </w:r>
      <w:proofErr w:type="spellEnd"/>
      <w:r w:rsidRPr="00672CC6">
        <w:rPr>
          <w:rFonts w:eastAsia="Calibri"/>
          <w:i/>
          <w:iCs/>
          <w:lang w:eastAsia="en-US"/>
        </w:rPr>
        <w:t xml:space="preserve">, 2.tabaka için 0.22-0.24 aralığında olup zemin </w:t>
      </w:r>
      <w:proofErr w:type="spellStart"/>
      <w:r w:rsidRPr="00672CC6">
        <w:rPr>
          <w:rFonts w:eastAsia="Calibri"/>
          <w:b/>
          <w:i/>
          <w:iCs/>
          <w:lang w:eastAsia="en-US"/>
        </w:rPr>
        <w:t>sıkıkatı</w:t>
      </w:r>
      <w:proofErr w:type="spellEnd"/>
      <w:r w:rsidRPr="00672CC6">
        <w:rPr>
          <w:rFonts w:eastAsia="Calibri"/>
          <w:i/>
          <w:iCs/>
          <w:lang w:eastAsia="en-US"/>
        </w:rPr>
        <w:t xml:space="preserve"> olarak değerlendirilmiştir.</w:t>
      </w:r>
    </w:p>
    <w:p w14:paraId="29CED52A" w14:textId="77777777" w:rsidR="00886EED" w:rsidRPr="00672CC6" w:rsidRDefault="00886EED" w:rsidP="00886EED">
      <w:pPr>
        <w:numPr>
          <w:ilvl w:val="1"/>
          <w:numId w:val="5"/>
        </w:numPr>
        <w:tabs>
          <w:tab w:val="left" w:pos="709"/>
          <w:tab w:val="left" w:pos="7755"/>
        </w:tabs>
        <w:spacing w:line="348" w:lineRule="auto"/>
        <w:ind w:left="0" w:firstLine="425"/>
        <w:jc w:val="both"/>
        <w:rPr>
          <w:rFonts w:eastAsia="Calibri"/>
          <w:i/>
          <w:iCs/>
          <w:color w:val="FF0000"/>
          <w:lang w:eastAsia="en-US"/>
        </w:rPr>
      </w:pPr>
      <w:r w:rsidRPr="00672CC6">
        <w:rPr>
          <w:rFonts w:eastAsia="Calibri"/>
          <w:i/>
          <w:iCs/>
          <w:lang w:eastAsia="en-US"/>
        </w:rPr>
        <w:t xml:space="preserve">Kırılma </w:t>
      </w:r>
      <w:proofErr w:type="spellStart"/>
      <w:r w:rsidRPr="00672CC6">
        <w:rPr>
          <w:rFonts w:eastAsia="Calibri"/>
          <w:i/>
          <w:iCs/>
          <w:lang w:eastAsia="en-US"/>
        </w:rPr>
        <w:t>çalışmlarından</w:t>
      </w:r>
      <w:proofErr w:type="spellEnd"/>
      <w:r w:rsidRPr="00672CC6">
        <w:rPr>
          <w:rFonts w:eastAsia="Calibri"/>
          <w:i/>
          <w:iCs/>
          <w:lang w:eastAsia="en-US"/>
        </w:rPr>
        <w:t xml:space="preserve"> elde edilen Vs30 hızları 340.60-</w:t>
      </w:r>
      <w:proofErr w:type="gramStart"/>
      <w:r w:rsidRPr="00672CC6">
        <w:rPr>
          <w:rFonts w:eastAsia="Calibri"/>
          <w:i/>
          <w:iCs/>
          <w:lang w:eastAsia="en-US"/>
        </w:rPr>
        <w:t>358.41</w:t>
      </w:r>
      <w:proofErr w:type="gramEnd"/>
      <w:r w:rsidRPr="00672CC6">
        <w:rPr>
          <w:rFonts w:eastAsia="Calibri"/>
          <w:i/>
          <w:iCs/>
          <w:lang w:eastAsia="en-US"/>
        </w:rPr>
        <w:t xml:space="preserve"> m/</w:t>
      </w:r>
      <w:proofErr w:type="spellStart"/>
      <w:r w:rsidRPr="00672CC6">
        <w:rPr>
          <w:rFonts w:eastAsia="Calibri"/>
          <w:i/>
          <w:iCs/>
          <w:lang w:eastAsia="en-US"/>
        </w:rPr>
        <w:t>sn</w:t>
      </w:r>
      <w:proofErr w:type="spellEnd"/>
      <w:r w:rsidRPr="00672CC6">
        <w:rPr>
          <w:rFonts w:eastAsia="Calibri"/>
          <w:i/>
          <w:iCs/>
          <w:lang w:eastAsia="en-US"/>
        </w:rPr>
        <w:t xml:space="preserve">, zemin büyütme değerleri Ak:1.99-2.06 aralığında bulunmuştur. </w:t>
      </w:r>
    </w:p>
    <w:p w14:paraId="7ED46D71" w14:textId="77777777" w:rsidR="00886EED" w:rsidRPr="00672CC6" w:rsidRDefault="00886EED" w:rsidP="00886EED">
      <w:pPr>
        <w:numPr>
          <w:ilvl w:val="1"/>
          <w:numId w:val="5"/>
        </w:numPr>
        <w:spacing w:line="348" w:lineRule="auto"/>
        <w:ind w:left="0" w:firstLine="425"/>
        <w:jc w:val="both"/>
        <w:rPr>
          <w:rFonts w:eastAsia="Calibri"/>
          <w:i/>
          <w:iCs/>
          <w:lang w:val="en-US"/>
        </w:rPr>
      </w:pPr>
      <w:proofErr w:type="spellStart"/>
      <w:r w:rsidRPr="00672CC6">
        <w:rPr>
          <w:rFonts w:eastAsia="Calibri"/>
          <w:i/>
          <w:iCs/>
          <w:lang w:val="en-US"/>
        </w:rPr>
        <w:t>Masw</w:t>
      </w:r>
      <w:proofErr w:type="spellEnd"/>
      <w:r w:rsidRPr="00672CC6">
        <w:rPr>
          <w:rFonts w:eastAsia="Calibri"/>
          <w:i/>
          <w:iCs/>
          <w:lang w:val="en-US"/>
        </w:rPr>
        <w:t xml:space="preserve"> </w:t>
      </w:r>
      <w:proofErr w:type="spellStart"/>
      <w:r w:rsidRPr="00672CC6">
        <w:rPr>
          <w:rFonts w:eastAsia="Calibri"/>
          <w:i/>
          <w:iCs/>
          <w:lang w:val="en-US"/>
        </w:rPr>
        <w:t>çalışmalarından</w:t>
      </w:r>
      <w:proofErr w:type="spellEnd"/>
      <w:r w:rsidRPr="00672CC6">
        <w:rPr>
          <w:rFonts w:eastAsia="Calibri"/>
          <w:i/>
          <w:iCs/>
          <w:lang w:val="en-US"/>
        </w:rPr>
        <w:t xml:space="preserve"> </w:t>
      </w:r>
      <w:r w:rsidRPr="00672CC6">
        <w:rPr>
          <w:rFonts w:eastAsia="Calibri"/>
          <w:i/>
          <w:iCs/>
        </w:rPr>
        <w:t>elde edilen</w:t>
      </w:r>
      <w:r w:rsidRPr="00672CC6">
        <w:rPr>
          <w:rFonts w:eastAsia="Calibri"/>
          <w:i/>
          <w:iCs/>
          <w:lang w:val="en-US"/>
        </w:rPr>
        <w:t xml:space="preserve"> Vs30 </w:t>
      </w:r>
      <w:proofErr w:type="spellStart"/>
      <w:r w:rsidRPr="00672CC6">
        <w:rPr>
          <w:rFonts w:eastAsia="Calibri"/>
          <w:i/>
          <w:iCs/>
          <w:lang w:val="en-US"/>
        </w:rPr>
        <w:t>hızları</w:t>
      </w:r>
      <w:proofErr w:type="spellEnd"/>
      <w:r w:rsidRPr="00672CC6">
        <w:rPr>
          <w:rFonts w:eastAsia="Calibri"/>
          <w:i/>
          <w:iCs/>
          <w:lang w:val="en-US"/>
        </w:rPr>
        <w:t xml:space="preserve"> 330.0-355.0 m/</w:t>
      </w:r>
      <w:proofErr w:type="spellStart"/>
      <w:r w:rsidRPr="00672CC6">
        <w:rPr>
          <w:rFonts w:eastAsia="Calibri"/>
          <w:i/>
          <w:iCs/>
          <w:lang w:val="en-US"/>
        </w:rPr>
        <w:t>sn</w:t>
      </w:r>
      <w:proofErr w:type="spellEnd"/>
      <w:r w:rsidRPr="00672CC6">
        <w:rPr>
          <w:rFonts w:eastAsia="Calibri"/>
          <w:i/>
          <w:iCs/>
          <w:lang w:val="en-US"/>
        </w:rPr>
        <w:t xml:space="preserve">, Zemin Büyütmesi Ak:2.01-2.10 </w:t>
      </w:r>
      <w:proofErr w:type="spellStart"/>
      <w:r w:rsidRPr="00672CC6">
        <w:rPr>
          <w:rFonts w:eastAsia="Calibri"/>
          <w:i/>
          <w:iCs/>
          <w:lang w:val="en-US"/>
        </w:rPr>
        <w:t>olarak</w:t>
      </w:r>
      <w:proofErr w:type="spellEnd"/>
      <w:r w:rsidRPr="00672CC6">
        <w:rPr>
          <w:rFonts w:eastAsia="Calibri"/>
          <w:i/>
          <w:iCs/>
          <w:lang w:val="en-US"/>
        </w:rPr>
        <w:t xml:space="preserve"> </w:t>
      </w:r>
      <w:proofErr w:type="spellStart"/>
      <w:r w:rsidRPr="00672CC6">
        <w:rPr>
          <w:rFonts w:eastAsia="Calibri"/>
          <w:i/>
          <w:iCs/>
          <w:lang w:val="en-US"/>
        </w:rPr>
        <w:t>hesaplanmıştır</w:t>
      </w:r>
      <w:proofErr w:type="spellEnd"/>
      <w:r w:rsidRPr="00672CC6">
        <w:rPr>
          <w:rFonts w:eastAsia="Calibri"/>
          <w:i/>
          <w:iCs/>
          <w:lang w:val="en-US"/>
        </w:rPr>
        <w:t>.</w:t>
      </w:r>
    </w:p>
    <w:p w14:paraId="3677894E" w14:textId="77777777" w:rsidR="00886EED" w:rsidRPr="00672CC6" w:rsidRDefault="00886EED" w:rsidP="00886EED">
      <w:pPr>
        <w:numPr>
          <w:ilvl w:val="0"/>
          <w:numId w:val="5"/>
        </w:numPr>
        <w:ind w:left="0" w:firstLine="425"/>
        <w:jc w:val="both"/>
        <w:rPr>
          <w:rFonts w:eastAsia="Calibri"/>
          <w:i/>
          <w:iCs/>
          <w:lang w:val="en-US" w:eastAsia="en-US"/>
        </w:rPr>
      </w:pPr>
      <w:proofErr w:type="spellStart"/>
      <w:r w:rsidRPr="00672CC6">
        <w:rPr>
          <w:rFonts w:eastAsia="Calibri"/>
          <w:i/>
          <w:iCs/>
          <w:lang w:val="en-US" w:eastAsia="en-US"/>
        </w:rPr>
        <w:t>Jeofizik</w:t>
      </w:r>
      <w:proofErr w:type="spellEnd"/>
      <w:r w:rsidRPr="00672CC6">
        <w:rPr>
          <w:rFonts w:eastAsia="Calibri"/>
          <w:i/>
          <w:iCs/>
          <w:lang w:val="en-US" w:eastAsia="en-US"/>
        </w:rPr>
        <w:t xml:space="preserve"> </w:t>
      </w:r>
      <w:proofErr w:type="spellStart"/>
      <w:r w:rsidRPr="00672CC6">
        <w:rPr>
          <w:rFonts w:eastAsia="Calibri"/>
          <w:i/>
          <w:iCs/>
          <w:lang w:val="en-US" w:eastAsia="en-US"/>
        </w:rPr>
        <w:t>çalışmalara</w:t>
      </w:r>
      <w:proofErr w:type="spellEnd"/>
      <w:r w:rsidRPr="00672CC6">
        <w:rPr>
          <w:rFonts w:eastAsia="Calibri"/>
          <w:i/>
          <w:iCs/>
          <w:lang w:val="en-US" w:eastAsia="en-US"/>
        </w:rPr>
        <w:t xml:space="preserve"> </w:t>
      </w:r>
      <w:proofErr w:type="spellStart"/>
      <w:r w:rsidRPr="00672CC6">
        <w:rPr>
          <w:rFonts w:eastAsia="Calibri"/>
          <w:i/>
          <w:iCs/>
          <w:lang w:val="en-US" w:eastAsia="en-US"/>
        </w:rPr>
        <w:t>dayanarak</w:t>
      </w:r>
      <w:proofErr w:type="spellEnd"/>
      <w:r w:rsidRPr="00672CC6">
        <w:rPr>
          <w:rFonts w:eastAsia="Calibri"/>
          <w:i/>
          <w:iCs/>
          <w:lang w:val="en-US" w:eastAsia="en-US"/>
        </w:rPr>
        <w:t xml:space="preserve"> </w:t>
      </w:r>
      <w:proofErr w:type="spellStart"/>
      <w:r w:rsidRPr="00672CC6">
        <w:rPr>
          <w:rFonts w:eastAsia="Calibri"/>
          <w:i/>
          <w:iCs/>
          <w:lang w:val="en-US" w:eastAsia="en-US"/>
        </w:rPr>
        <w:t>Yerel</w:t>
      </w:r>
      <w:proofErr w:type="spellEnd"/>
      <w:r w:rsidRPr="00672CC6">
        <w:rPr>
          <w:rFonts w:eastAsia="Calibri"/>
          <w:i/>
          <w:iCs/>
          <w:lang w:val="en-US" w:eastAsia="en-US"/>
        </w:rPr>
        <w:t xml:space="preserve"> Zemin </w:t>
      </w:r>
      <w:proofErr w:type="spellStart"/>
      <w:r w:rsidRPr="00672CC6">
        <w:rPr>
          <w:rFonts w:eastAsia="Calibri"/>
          <w:i/>
          <w:iCs/>
          <w:lang w:val="en-US" w:eastAsia="en-US"/>
        </w:rPr>
        <w:t>Sınıfı</w:t>
      </w:r>
      <w:proofErr w:type="spellEnd"/>
      <w:r w:rsidRPr="00672CC6">
        <w:rPr>
          <w:rFonts w:eastAsia="Calibri"/>
          <w:i/>
          <w:iCs/>
          <w:lang w:val="en-US" w:eastAsia="en-US"/>
        </w:rPr>
        <w:t xml:space="preserve"> “ZD” </w:t>
      </w:r>
      <w:proofErr w:type="spellStart"/>
      <w:r w:rsidRPr="00672CC6">
        <w:rPr>
          <w:rFonts w:eastAsia="Calibri"/>
          <w:i/>
          <w:iCs/>
          <w:lang w:val="en-US" w:eastAsia="en-US"/>
        </w:rPr>
        <w:t>olarak</w:t>
      </w:r>
      <w:proofErr w:type="spellEnd"/>
      <w:r w:rsidRPr="00672CC6">
        <w:rPr>
          <w:rFonts w:eastAsia="Calibri"/>
          <w:i/>
          <w:iCs/>
          <w:lang w:val="en-US" w:eastAsia="en-US"/>
        </w:rPr>
        <w:t xml:space="preserve"> </w:t>
      </w:r>
      <w:proofErr w:type="spellStart"/>
      <w:r w:rsidRPr="00672CC6">
        <w:rPr>
          <w:rFonts w:eastAsia="Calibri"/>
          <w:i/>
          <w:iCs/>
          <w:lang w:val="en-US" w:eastAsia="en-US"/>
        </w:rPr>
        <w:t>belirlenmiştir</w:t>
      </w:r>
      <w:proofErr w:type="spellEnd"/>
      <w:r w:rsidRPr="00672CC6">
        <w:rPr>
          <w:rFonts w:eastAsia="Calibri"/>
          <w:i/>
          <w:iCs/>
          <w:lang w:val="en-US" w:eastAsia="en-US"/>
        </w:rPr>
        <w:t>.</w:t>
      </w:r>
    </w:p>
    <w:p w14:paraId="22DB358D" w14:textId="77777777" w:rsidR="00886EED" w:rsidRPr="00672CC6" w:rsidRDefault="00886EED" w:rsidP="00886EED">
      <w:pPr>
        <w:numPr>
          <w:ilvl w:val="0"/>
          <w:numId w:val="5"/>
        </w:numPr>
        <w:spacing w:after="120"/>
        <w:ind w:left="0" w:firstLine="425"/>
        <w:jc w:val="both"/>
        <w:rPr>
          <w:rFonts w:eastAsia="Calibri"/>
          <w:i/>
          <w:iCs/>
          <w:lang w:val="en-US" w:eastAsia="en-US"/>
        </w:rPr>
      </w:pPr>
      <w:r w:rsidRPr="00672CC6">
        <w:rPr>
          <w:i/>
          <w:iCs/>
        </w:rPr>
        <w:t>İnceleme</w:t>
      </w:r>
      <w:r w:rsidRPr="00672CC6">
        <w:rPr>
          <w:i/>
          <w:iCs/>
          <w:lang w:val="en-US"/>
        </w:rPr>
        <w:t xml:space="preserve"> </w:t>
      </w:r>
      <w:proofErr w:type="spellStart"/>
      <w:r w:rsidRPr="00672CC6">
        <w:rPr>
          <w:i/>
          <w:iCs/>
          <w:lang w:val="en-US"/>
        </w:rPr>
        <w:t>alanında</w:t>
      </w:r>
      <w:proofErr w:type="spellEnd"/>
      <w:r w:rsidRPr="00672CC6">
        <w:rPr>
          <w:i/>
          <w:iCs/>
          <w:lang w:val="en-US"/>
        </w:rPr>
        <w:t xml:space="preserve"> </w:t>
      </w:r>
      <w:proofErr w:type="spellStart"/>
      <w:r w:rsidRPr="00672CC6">
        <w:rPr>
          <w:i/>
          <w:iCs/>
          <w:lang w:val="en-US"/>
        </w:rPr>
        <w:t>yapılan</w:t>
      </w:r>
      <w:proofErr w:type="spellEnd"/>
      <w:r w:rsidRPr="00672CC6">
        <w:rPr>
          <w:i/>
          <w:iCs/>
          <w:lang w:val="en-US"/>
        </w:rPr>
        <w:t xml:space="preserve"> </w:t>
      </w:r>
      <w:proofErr w:type="spellStart"/>
      <w:r w:rsidRPr="00672CC6">
        <w:rPr>
          <w:i/>
          <w:iCs/>
          <w:lang w:val="en-US"/>
        </w:rPr>
        <w:t>mikrotremor</w:t>
      </w:r>
      <w:proofErr w:type="spellEnd"/>
      <w:r w:rsidRPr="00672CC6">
        <w:rPr>
          <w:i/>
          <w:iCs/>
          <w:lang w:val="en-US"/>
        </w:rPr>
        <w:t xml:space="preserve"> </w:t>
      </w:r>
      <w:proofErr w:type="spellStart"/>
      <w:r w:rsidRPr="00672CC6">
        <w:rPr>
          <w:i/>
          <w:iCs/>
          <w:lang w:val="en-US"/>
        </w:rPr>
        <w:t>çalışmalarına</w:t>
      </w:r>
      <w:proofErr w:type="spellEnd"/>
      <w:r w:rsidRPr="00672CC6">
        <w:rPr>
          <w:i/>
          <w:iCs/>
          <w:lang w:val="en-US"/>
        </w:rPr>
        <w:t xml:space="preserve"> </w:t>
      </w:r>
      <w:proofErr w:type="spellStart"/>
      <w:r w:rsidRPr="00672CC6">
        <w:rPr>
          <w:i/>
          <w:iCs/>
          <w:lang w:val="en-US"/>
        </w:rPr>
        <w:t>göre</w:t>
      </w:r>
      <w:proofErr w:type="spellEnd"/>
      <w:r w:rsidRPr="00672CC6">
        <w:rPr>
          <w:i/>
          <w:iCs/>
          <w:lang w:val="en-US"/>
        </w:rPr>
        <w:t xml:space="preserve"> T</w:t>
      </w:r>
      <w:r w:rsidRPr="00672CC6">
        <w:rPr>
          <w:i/>
          <w:iCs/>
          <w:vertAlign w:val="subscript"/>
          <w:lang w:val="en-US"/>
        </w:rPr>
        <w:t>0</w:t>
      </w:r>
      <w:r w:rsidRPr="00672CC6">
        <w:rPr>
          <w:i/>
          <w:iCs/>
          <w:lang w:val="en-US"/>
        </w:rPr>
        <w:t xml:space="preserve">:0.517-0.591 </w:t>
      </w:r>
      <w:proofErr w:type="spellStart"/>
      <w:r w:rsidRPr="00672CC6">
        <w:rPr>
          <w:i/>
          <w:iCs/>
          <w:lang w:val="en-US"/>
        </w:rPr>
        <w:t>sn</w:t>
      </w:r>
      <w:proofErr w:type="spellEnd"/>
      <w:r w:rsidRPr="00672CC6">
        <w:rPr>
          <w:i/>
          <w:iCs/>
          <w:lang w:val="en-US"/>
        </w:rPr>
        <w:t xml:space="preserve"> </w:t>
      </w:r>
      <w:proofErr w:type="spellStart"/>
      <w:r w:rsidRPr="00672CC6">
        <w:rPr>
          <w:i/>
          <w:iCs/>
          <w:lang w:val="en-US"/>
        </w:rPr>
        <w:t>ve</w:t>
      </w:r>
      <w:proofErr w:type="spellEnd"/>
      <w:r w:rsidRPr="00672CC6">
        <w:rPr>
          <w:i/>
          <w:iCs/>
          <w:lang w:val="en-US"/>
        </w:rPr>
        <w:t xml:space="preserve"> A</w:t>
      </w:r>
      <w:r w:rsidRPr="00672CC6">
        <w:rPr>
          <w:i/>
          <w:iCs/>
          <w:vertAlign w:val="subscript"/>
          <w:lang w:val="en-US"/>
        </w:rPr>
        <w:t>k</w:t>
      </w:r>
      <w:r w:rsidRPr="00672CC6">
        <w:rPr>
          <w:i/>
          <w:iCs/>
          <w:lang w:val="en-US"/>
        </w:rPr>
        <w:t xml:space="preserve">:1.07-1.09 </w:t>
      </w:r>
      <w:proofErr w:type="spellStart"/>
      <w:r w:rsidRPr="00672CC6">
        <w:rPr>
          <w:i/>
          <w:iCs/>
          <w:lang w:val="en-US"/>
        </w:rPr>
        <w:t>olarak</w:t>
      </w:r>
      <w:proofErr w:type="spellEnd"/>
      <w:r w:rsidRPr="00672CC6">
        <w:rPr>
          <w:i/>
          <w:iCs/>
          <w:lang w:val="en-US"/>
        </w:rPr>
        <w:t xml:space="preserve"> </w:t>
      </w:r>
      <w:proofErr w:type="spellStart"/>
      <w:r w:rsidRPr="00672CC6">
        <w:rPr>
          <w:i/>
          <w:iCs/>
          <w:lang w:val="en-US"/>
        </w:rPr>
        <w:t>hesaplanmıştır</w:t>
      </w:r>
      <w:proofErr w:type="spellEnd"/>
      <w:r w:rsidRPr="00672CC6">
        <w:rPr>
          <w:i/>
          <w:iCs/>
          <w:lang w:val="en-US"/>
        </w:rPr>
        <w:t>.</w:t>
      </w:r>
    </w:p>
    <w:p w14:paraId="4EA22F40" w14:textId="77777777" w:rsidR="00886EED" w:rsidRPr="00672CC6" w:rsidRDefault="00886EED" w:rsidP="00886EED">
      <w:pPr>
        <w:pStyle w:val="ListeParagraf"/>
        <w:numPr>
          <w:ilvl w:val="0"/>
          <w:numId w:val="34"/>
        </w:numPr>
        <w:spacing w:after="120"/>
        <w:ind w:left="0" w:firstLine="425"/>
        <w:contextualSpacing w:val="0"/>
        <w:jc w:val="both"/>
        <w:rPr>
          <w:i/>
          <w:iCs/>
          <w:lang w:val="en-US"/>
        </w:rPr>
      </w:pPr>
      <w:r w:rsidRPr="00672CC6">
        <w:rPr>
          <w:i/>
          <w:iCs/>
        </w:rPr>
        <w:t>Etüt alanı düz olmakla birlikte, doğuya doğru az eğimli bir topoğrafya üzerinde yer almaktadır. Yapılan jeolojik, jeomorfolojik çalışmalar ve arazi gözlemleri sonucunda sahanın</w:t>
      </w:r>
      <w:r w:rsidRPr="00672CC6">
        <w:rPr>
          <w:bCs/>
          <w:i/>
          <w:iCs/>
          <w:color w:val="000000"/>
        </w:rPr>
        <w:t xml:space="preserve"> </w:t>
      </w:r>
      <w:proofErr w:type="gramStart"/>
      <w:r w:rsidRPr="00672CC6">
        <w:rPr>
          <w:bCs/>
          <w:i/>
          <w:iCs/>
        </w:rPr>
        <w:t>% 0</w:t>
      </w:r>
      <w:proofErr w:type="gramEnd"/>
      <w:r w:rsidRPr="00672CC6">
        <w:rPr>
          <w:bCs/>
          <w:i/>
          <w:iCs/>
        </w:rPr>
        <w:t>–10 ve % 10–20 arası eğimli olduğu görülmektedir.</w:t>
      </w:r>
      <w:r w:rsidRPr="00672CC6">
        <w:rPr>
          <w:i/>
          <w:iCs/>
        </w:rPr>
        <w:t xml:space="preserve"> </w:t>
      </w:r>
      <w:r w:rsidRPr="00672CC6">
        <w:rPr>
          <w:rFonts w:eastAsia="MS PGothic"/>
          <w:bCs/>
          <w:i/>
          <w:iCs/>
          <w:color w:val="000000"/>
          <w:kern w:val="24"/>
        </w:rPr>
        <w:t xml:space="preserve">Yapılan arazi gözlemlerinde herhangi bir kütle hareketi gözlenmemiş, ancak topoğrafyaya müdahale esnasında eğim ve litolojiye bağlı (kayaların ayrışmış, kırıklı ve çatlaklı bir yapıya sahip olması) </w:t>
      </w:r>
      <w:proofErr w:type="spellStart"/>
      <w:r w:rsidRPr="00672CC6">
        <w:rPr>
          <w:rFonts w:eastAsia="MS PGothic"/>
          <w:bCs/>
          <w:i/>
          <w:iCs/>
          <w:color w:val="000000"/>
          <w:kern w:val="24"/>
        </w:rPr>
        <w:t>stabilite</w:t>
      </w:r>
      <w:proofErr w:type="spellEnd"/>
      <w:r w:rsidRPr="00672CC6">
        <w:rPr>
          <w:rFonts w:eastAsia="MS PGothic"/>
          <w:bCs/>
          <w:i/>
          <w:iCs/>
          <w:color w:val="000000"/>
          <w:kern w:val="24"/>
        </w:rPr>
        <w:t xml:space="preserve"> sorunlarının gelişebileceği kanaatine varılmıştır. </w:t>
      </w:r>
      <w:r w:rsidRPr="00672CC6">
        <w:rPr>
          <w:i/>
          <w:iCs/>
        </w:rPr>
        <w:t>Kazı</w:t>
      </w:r>
      <w:r w:rsidRPr="00672CC6">
        <w:rPr>
          <w:bCs/>
          <w:i/>
          <w:iCs/>
        </w:rPr>
        <w:t xml:space="preserve"> çalışmaları sonucunda oluşacak şevlerde, </w:t>
      </w:r>
      <w:proofErr w:type="spellStart"/>
      <w:r w:rsidRPr="00672CC6">
        <w:rPr>
          <w:bCs/>
          <w:i/>
          <w:iCs/>
        </w:rPr>
        <w:t>stabilite</w:t>
      </w:r>
      <w:proofErr w:type="spellEnd"/>
      <w:r w:rsidRPr="00672CC6">
        <w:rPr>
          <w:bCs/>
          <w:i/>
          <w:iCs/>
        </w:rPr>
        <w:t xml:space="preserve"> problemleri beklenebilir.</w:t>
      </w:r>
    </w:p>
    <w:p w14:paraId="3EFB7999" w14:textId="77777777" w:rsidR="00886EED" w:rsidRPr="00672CC6" w:rsidRDefault="00886EED" w:rsidP="00886EED">
      <w:pPr>
        <w:pStyle w:val="ListeParagraf"/>
        <w:numPr>
          <w:ilvl w:val="0"/>
          <w:numId w:val="34"/>
        </w:numPr>
        <w:spacing w:after="120"/>
        <w:ind w:left="0" w:firstLine="425"/>
        <w:contextualSpacing w:val="0"/>
        <w:jc w:val="both"/>
        <w:rPr>
          <w:i/>
          <w:iCs/>
          <w:lang w:val="en-US"/>
        </w:rPr>
      </w:pPr>
      <w:r w:rsidRPr="00672CC6">
        <w:rPr>
          <w:i/>
          <w:iCs/>
        </w:rPr>
        <w:t>İnceleme alanında, Kuşadası Formasyonu (</w:t>
      </w:r>
      <w:proofErr w:type="spellStart"/>
      <w:r w:rsidRPr="00672CC6">
        <w:rPr>
          <w:i/>
          <w:iCs/>
        </w:rPr>
        <w:t>kiltaşı</w:t>
      </w:r>
      <w:proofErr w:type="spellEnd"/>
      <w:r w:rsidRPr="00672CC6">
        <w:rPr>
          <w:i/>
          <w:iCs/>
        </w:rPr>
        <w:t xml:space="preserve">-marn </w:t>
      </w:r>
      <w:proofErr w:type="spellStart"/>
      <w:r w:rsidRPr="00672CC6">
        <w:rPr>
          <w:i/>
          <w:iCs/>
        </w:rPr>
        <w:t>ardalanması</w:t>
      </w:r>
      <w:proofErr w:type="spellEnd"/>
      <w:r w:rsidRPr="00672CC6">
        <w:rPr>
          <w:i/>
          <w:iCs/>
        </w:rPr>
        <w:t xml:space="preserve">) ve Kuşadası </w:t>
      </w:r>
      <w:proofErr w:type="spellStart"/>
      <w:r w:rsidRPr="00672CC6">
        <w:rPr>
          <w:i/>
          <w:iCs/>
        </w:rPr>
        <w:t>rezidüellerinde</w:t>
      </w:r>
      <w:proofErr w:type="spellEnd"/>
      <w:r w:rsidRPr="00672CC6">
        <w:rPr>
          <w:i/>
          <w:iCs/>
        </w:rPr>
        <w:t xml:space="preserve"> yapılan sondaj çalışmaları sonucunda yeraltı suyu tespit edilmemiş olup, sahadaki birimlerde sıvılaşma riski potansiyeli yoktur</w:t>
      </w:r>
      <w:r w:rsidRPr="00672CC6">
        <w:rPr>
          <w:i/>
          <w:iCs/>
          <w:color w:val="000000"/>
        </w:rPr>
        <w:t>.</w:t>
      </w:r>
    </w:p>
    <w:p w14:paraId="5074CA22" w14:textId="77777777" w:rsidR="00886EED" w:rsidRPr="00672CC6" w:rsidRDefault="00886EED" w:rsidP="00886EED">
      <w:pPr>
        <w:pStyle w:val="ListeParagraf"/>
        <w:numPr>
          <w:ilvl w:val="0"/>
          <w:numId w:val="34"/>
        </w:numPr>
        <w:tabs>
          <w:tab w:val="left" w:pos="851"/>
        </w:tabs>
        <w:spacing w:after="120"/>
        <w:ind w:left="0" w:firstLine="425"/>
        <w:contextualSpacing w:val="0"/>
        <w:jc w:val="both"/>
        <w:rPr>
          <w:i/>
          <w:iCs/>
          <w:lang w:val="en-US"/>
        </w:rPr>
      </w:pPr>
      <w:r w:rsidRPr="00672CC6">
        <w:rPr>
          <w:i/>
          <w:iCs/>
          <w:color w:val="000000" w:themeColor="text1"/>
        </w:rPr>
        <w:lastRenderedPageBreak/>
        <w:t>Türkiye Bina Deprem Yönetmeliğine göre (V</w:t>
      </w:r>
      <w:r w:rsidRPr="00672CC6">
        <w:rPr>
          <w:i/>
          <w:iCs/>
          <w:color w:val="000000" w:themeColor="text1"/>
          <w:position w:val="-3"/>
        </w:rPr>
        <w:t>S</w:t>
      </w:r>
      <w:r w:rsidRPr="00672CC6">
        <w:rPr>
          <w:i/>
          <w:iCs/>
          <w:color w:val="000000" w:themeColor="text1"/>
        </w:rPr>
        <w:t>)</w:t>
      </w:r>
      <w:r w:rsidRPr="00672CC6">
        <w:rPr>
          <w:i/>
          <w:iCs/>
          <w:color w:val="000000" w:themeColor="text1"/>
          <w:position w:val="-3"/>
        </w:rPr>
        <w:t>30,</w:t>
      </w:r>
      <w:r w:rsidRPr="00672CC6">
        <w:rPr>
          <w:i/>
          <w:iCs/>
          <w:color w:val="000000" w:themeColor="text1"/>
          <w:position w:val="4"/>
        </w:rPr>
        <w:t xml:space="preserve"> (N</w:t>
      </w:r>
      <w:r w:rsidRPr="00672CC6">
        <w:rPr>
          <w:i/>
          <w:iCs/>
          <w:color w:val="000000" w:themeColor="text1"/>
        </w:rPr>
        <w:t>60</w:t>
      </w:r>
      <w:r w:rsidRPr="00672CC6">
        <w:rPr>
          <w:i/>
          <w:iCs/>
          <w:color w:val="000000" w:themeColor="text1"/>
          <w:position w:val="4"/>
        </w:rPr>
        <w:t>)</w:t>
      </w:r>
      <w:r w:rsidRPr="00672CC6">
        <w:rPr>
          <w:i/>
          <w:iCs/>
          <w:color w:val="000000" w:themeColor="text1"/>
        </w:rPr>
        <w:t>30 ve (C</w:t>
      </w:r>
      <w:r w:rsidRPr="00672CC6">
        <w:rPr>
          <w:i/>
          <w:iCs/>
          <w:color w:val="000000" w:themeColor="text1"/>
          <w:position w:val="-3"/>
        </w:rPr>
        <w:t>u</w:t>
      </w:r>
      <w:r w:rsidRPr="00672CC6">
        <w:rPr>
          <w:i/>
          <w:iCs/>
          <w:color w:val="000000" w:themeColor="text1"/>
        </w:rPr>
        <w:t>)</w:t>
      </w:r>
      <w:r w:rsidRPr="00672CC6">
        <w:rPr>
          <w:i/>
          <w:iCs/>
          <w:color w:val="000000" w:themeColor="text1"/>
          <w:position w:val="-3"/>
        </w:rPr>
        <w:t xml:space="preserve">30 değerlerinden </w:t>
      </w:r>
      <w:proofErr w:type="spellStart"/>
      <w:r w:rsidRPr="00672CC6">
        <w:rPr>
          <w:i/>
          <w:iCs/>
          <w:color w:val="000000" w:themeColor="text1"/>
          <w:position w:val="-3"/>
        </w:rPr>
        <w:t>faydalanırak</w:t>
      </w:r>
      <w:proofErr w:type="spellEnd"/>
      <w:r w:rsidRPr="00672CC6">
        <w:rPr>
          <w:i/>
          <w:iCs/>
          <w:color w:val="000000" w:themeColor="text1"/>
          <w:position w:val="-3"/>
        </w:rPr>
        <w:t xml:space="preserve"> </w:t>
      </w:r>
      <w:r w:rsidRPr="00672CC6">
        <w:rPr>
          <w:i/>
          <w:iCs/>
          <w:color w:val="000000" w:themeColor="text1"/>
        </w:rPr>
        <w:t>yerel zemin sınıflamaları yapılmıştır. Kuşadası Formasyonuna ait (</w:t>
      </w:r>
      <w:proofErr w:type="spellStart"/>
      <w:r w:rsidRPr="00672CC6">
        <w:rPr>
          <w:i/>
          <w:iCs/>
          <w:color w:val="000000" w:themeColor="text1"/>
        </w:rPr>
        <w:t>Kiltaşı</w:t>
      </w:r>
      <w:proofErr w:type="spellEnd"/>
      <w:r w:rsidRPr="00672CC6">
        <w:rPr>
          <w:i/>
          <w:iCs/>
          <w:color w:val="000000" w:themeColor="text1"/>
        </w:rPr>
        <w:t xml:space="preserve">-marn) kaya birimleri </w:t>
      </w:r>
      <w:r w:rsidRPr="00672CC6">
        <w:rPr>
          <w:b/>
          <w:i/>
          <w:iCs/>
          <w:color w:val="000000" w:themeColor="text1"/>
        </w:rPr>
        <w:t>ZD</w:t>
      </w:r>
      <w:r w:rsidRPr="00672CC6">
        <w:rPr>
          <w:i/>
          <w:iCs/>
          <w:color w:val="000000" w:themeColor="text1"/>
        </w:rPr>
        <w:t xml:space="preserve"> yerel zemin sınıfına girmektedir.</w:t>
      </w:r>
      <w:r w:rsidRPr="00672CC6">
        <w:rPr>
          <w:i/>
          <w:iCs/>
        </w:rPr>
        <w:t xml:space="preserve"> </w:t>
      </w:r>
    </w:p>
    <w:p w14:paraId="2B7B553E" w14:textId="77777777" w:rsidR="00886EED" w:rsidRPr="00672CC6" w:rsidRDefault="00886EED" w:rsidP="00886EED">
      <w:pPr>
        <w:pStyle w:val="ListeParagraf"/>
        <w:numPr>
          <w:ilvl w:val="0"/>
          <w:numId w:val="34"/>
        </w:numPr>
        <w:tabs>
          <w:tab w:val="left" w:pos="851"/>
        </w:tabs>
        <w:spacing w:after="120"/>
        <w:ind w:left="0" w:firstLine="425"/>
        <w:contextualSpacing w:val="0"/>
        <w:jc w:val="both"/>
        <w:rPr>
          <w:i/>
          <w:iCs/>
          <w:lang w:val="en-US"/>
        </w:rPr>
      </w:pPr>
      <w:proofErr w:type="spellStart"/>
      <w:r w:rsidRPr="00672CC6">
        <w:rPr>
          <w:i/>
          <w:iCs/>
          <w:lang w:val="en-US"/>
        </w:rPr>
        <w:t>Kuşadası</w:t>
      </w:r>
      <w:proofErr w:type="spellEnd"/>
      <w:r w:rsidRPr="00672CC6">
        <w:rPr>
          <w:i/>
          <w:iCs/>
          <w:lang w:val="en-US"/>
        </w:rPr>
        <w:t xml:space="preserve"> </w:t>
      </w:r>
      <w:proofErr w:type="spellStart"/>
      <w:r w:rsidRPr="00672CC6">
        <w:rPr>
          <w:i/>
          <w:iCs/>
          <w:lang w:val="en-US"/>
        </w:rPr>
        <w:t>Formasyonuna</w:t>
      </w:r>
      <w:proofErr w:type="spellEnd"/>
      <w:r w:rsidRPr="00672CC6">
        <w:rPr>
          <w:i/>
          <w:iCs/>
          <w:lang w:val="en-US"/>
        </w:rPr>
        <w:t xml:space="preserve"> </w:t>
      </w:r>
      <w:proofErr w:type="spellStart"/>
      <w:r w:rsidRPr="00672CC6">
        <w:rPr>
          <w:i/>
          <w:iCs/>
          <w:lang w:val="en-US"/>
        </w:rPr>
        <w:t>ait</w:t>
      </w:r>
      <w:proofErr w:type="spellEnd"/>
      <w:r w:rsidRPr="00672CC6">
        <w:rPr>
          <w:i/>
          <w:iCs/>
          <w:lang w:val="en-US"/>
        </w:rPr>
        <w:t xml:space="preserve"> </w:t>
      </w:r>
      <w:proofErr w:type="spellStart"/>
      <w:r w:rsidRPr="00672CC6">
        <w:rPr>
          <w:i/>
          <w:iCs/>
          <w:lang w:val="en-US"/>
        </w:rPr>
        <w:t>kiltaşı-marn</w:t>
      </w:r>
      <w:proofErr w:type="spellEnd"/>
      <w:r w:rsidRPr="00672CC6">
        <w:rPr>
          <w:i/>
          <w:iCs/>
          <w:lang w:val="en-US"/>
        </w:rPr>
        <w:t xml:space="preserve"> </w:t>
      </w:r>
      <w:proofErr w:type="spellStart"/>
      <w:r w:rsidRPr="00672CC6">
        <w:rPr>
          <w:i/>
          <w:iCs/>
          <w:lang w:val="en-US"/>
        </w:rPr>
        <w:t>birimlerinden</w:t>
      </w:r>
      <w:proofErr w:type="spellEnd"/>
      <w:r w:rsidRPr="00672CC6">
        <w:rPr>
          <w:i/>
          <w:iCs/>
          <w:lang w:val="en-US"/>
        </w:rPr>
        <w:t xml:space="preserve"> </w:t>
      </w:r>
      <w:proofErr w:type="spellStart"/>
      <w:r w:rsidRPr="00672CC6">
        <w:rPr>
          <w:i/>
          <w:iCs/>
          <w:lang w:val="en-US"/>
        </w:rPr>
        <w:t>oluşmuş</w:t>
      </w:r>
      <w:proofErr w:type="spellEnd"/>
      <w:r w:rsidRPr="00672CC6">
        <w:rPr>
          <w:i/>
          <w:iCs/>
          <w:lang w:val="en-US"/>
        </w:rPr>
        <w:t xml:space="preserve"> </w:t>
      </w:r>
      <w:proofErr w:type="spellStart"/>
      <w:r w:rsidRPr="00672CC6">
        <w:rPr>
          <w:i/>
          <w:iCs/>
          <w:lang w:val="en-US"/>
        </w:rPr>
        <w:t>ardalanmalı</w:t>
      </w:r>
      <w:proofErr w:type="spellEnd"/>
      <w:r w:rsidRPr="00672CC6">
        <w:rPr>
          <w:i/>
          <w:iCs/>
          <w:lang w:val="en-US"/>
        </w:rPr>
        <w:t xml:space="preserve"> </w:t>
      </w:r>
      <w:proofErr w:type="spellStart"/>
      <w:r w:rsidRPr="00672CC6">
        <w:rPr>
          <w:i/>
          <w:iCs/>
          <w:lang w:val="en-US"/>
        </w:rPr>
        <w:t>serilerde</w:t>
      </w:r>
      <w:proofErr w:type="spellEnd"/>
      <w:r w:rsidRPr="00672CC6">
        <w:rPr>
          <w:i/>
          <w:iCs/>
          <w:lang w:val="en-US"/>
        </w:rPr>
        <w:t xml:space="preserve"> </w:t>
      </w:r>
      <w:proofErr w:type="spellStart"/>
      <w:r w:rsidRPr="00672CC6">
        <w:rPr>
          <w:i/>
          <w:iCs/>
          <w:lang w:val="en-US"/>
        </w:rPr>
        <w:t>herhangi</w:t>
      </w:r>
      <w:proofErr w:type="spellEnd"/>
      <w:r w:rsidRPr="00672CC6">
        <w:rPr>
          <w:i/>
          <w:iCs/>
          <w:lang w:val="en-US"/>
        </w:rPr>
        <w:t xml:space="preserve"> </w:t>
      </w:r>
      <w:proofErr w:type="spellStart"/>
      <w:r w:rsidRPr="00672CC6">
        <w:rPr>
          <w:i/>
          <w:iCs/>
          <w:lang w:val="en-US"/>
        </w:rPr>
        <w:t>bir</w:t>
      </w:r>
      <w:proofErr w:type="spellEnd"/>
      <w:r w:rsidRPr="00672CC6">
        <w:rPr>
          <w:i/>
          <w:iCs/>
          <w:lang w:val="en-US"/>
        </w:rPr>
        <w:t xml:space="preserve"> </w:t>
      </w:r>
      <w:proofErr w:type="spellStart"/>
      <w:r w:rsidRPr="00672CC6">
        <w:rPr>
          <w:i/>
          <w:iCs/>
          <w:lang w:val="en-US"/>
        </w:rPr>
        <w:t>oturma</w:t>
      </w:r>
      <w:proofErr w:type="spellEnd"/>
      <w:r w:rsidRPr="00672CC6">
        <w:rPr>
          <w:i/>
          <w:iCs/>
          <w:lang w:val="en-US"/>
        </w:rPr>
        <w:t xml:space="preserve"> </w:t>
      </w:r>
      <w:proofErr w:type="spellStart"/>
      <w:r w:rsidRPr="00672CC6">
        <w:rPr>
          <w:i/>
          <w:iCs/>
          <w:lang w:val="en-US"/>
        </w:rPr>
        <w:t>ve</w:t>
      </w:r>
      <w:proofErr w:type="spellEnd"/>
      <w:r w:rsidRPr="00672CC6">
        <w:rPr>
          <w:i/>
          <w:iCs/>
          <w:lang w:val="en-US"/>
        </w:rPr>
        <w:t xml:space="preserve"> </w:t>
      </w:r>
      <w:proofErr w:type="spellStart"/>
      <w:r w:rsidRPr="00672CC6">
        <w:rPr>
          <w:i/>
          <w:iCs/>
          <w:lang w:val="en-US"/>
        </w:rPr>
        <w:t>şişme</w:t>
      </w:r>
      <w:proofErr w:type="spellEnd"/>
      <w:r w:rsidRPr="00672CC6">
        <w:rPr>
          <w:i/>
          <w:iCs/>
          <w:lang w:val="en-US"/>
        </w:rPr>
        <w:t xml:space="preserve"> </w:t>
      </w:r>
      <w:proofErr w:type="spellStart"/>
      <w:r w:rsidRPr="00672CC6">
        <w:rPr>
          <w:i/>
          <w:iCs/>
          <w:lang w:val="en-US"/>
        </w:rPr>
        <w:t>problemi</w:t>
      </w:r>
      <w:proofErr w:type="spellEnd"/>
      <w:r w:rsidRPr="00672CC6">
        <w:rPr>
          <w:i/>
          <w:iCs/>
          <w:lang w:val="en-US"/>
        </w:rPr>
        <w:t xml:space="preserve"> </w:t>
      </w:r>
      <w:proofErr w:type="spellStart"/>
      <w:r w:rsidRPr="00672CC6">
        <w:rPr>
          <w:i/>
          <w:iCs/>
          <w:lang w:val="en-US"/>
        </w:rPr>
        <w:t>beklenmemektedir</w:t>
      </w:r>
      <w:proofErr w:type="spellEnd"/>
      <w:r w:rsidRPr="00672CC6">
        <w:rPr>
          <w:i/>
          <w:iCs/>
          <w:lang w:val="en-US"/>
        </w:rPr>
        <w:t>.</w:t>
      </w:r>
    </w:p>
    <w:p w14:paraId="3581EBAA" w14:textId="77777777" w:rsidR="00886EED" w:rsidRPr="00672CC6" w:rsidRDefault="00886EED" w:rsidP="00886EED">
      <w:pPr>
        <w:pStyle w:val="ListeParagraf"/>
        <w:numPr>
          <w:ilvl w:val="0"/>
          <w:numId w:val="34"/>
        </w:numPr>
        <w:tabs>
          <w:tab w:val="left" w:pos="851"/>
        </w:tabs>
        <w:spacing w:after="120"/>
        <w:ind w:left="0" w:firstLine="426"/>
        <w:contextualSpacing w:val="0"/>
        <w:jc w:val="both"/>
        <w:rPr>
          <w:i/>
          <w:iCs/>
          <w:color w:val="FF0000"/>
          <w:lang w:val="en-US"/>
        </w:rPr>
      </w:pPr>
      <w:r w:rsidRPr="00672CC6">
        <w:rPr>
          <w:i/>
          <w:iCs/>
        </w:rPr>
        <w:t xml:space="preserve">İnceleme alanı ve 100 km çapındaki bir alan için yapılan deprem risk analizinde </w:t>
      </w:r>
      <w:proofErr w:type="spellStart"/>
      <w:r w:rsidRPr="00672CC6">
        <w:rPr>
          <w:i/>
          <w:iCs/>
        </w:rPr>
        <w:t>magnitüdü</w:t>
      </w:r>
      <w:proofErr w:type="spellEnd"/>
      <w:r w:rsidRPr="00672CC6">
        <w:rPr>
          <w:i/>
          <w:iCs/>
        </w:rPr>
        <w:t xml:space="preserve"> </w:t>
      </w:r>
      <w:r w:rsidRPr="00672CC6">
        <w:rPr>
          <w:b/>
          <w:i/>
          <w:iCs/>
        </w:rPr>
        <w:t>4,00</w:t>
      </w:r>
      <w:r w:rsidRPr="00672CC6">
        <w:rPr>
          <w:i/>
          <w:iCs/>
        </w:rPr>
        <w:t xml:space="preserve"> olan bir depremin dönüş periyodu </w:t>
      </w:r>
      <w:r w:rsidRPr="00672CC6">
        <w:rPr>
          <w:b/>
          <w:i/>
          <w:iCs/>
        </w:rPr>
        <w:t>0 yıl</w:t>
      </w:r>
      <w:r w:rsidRPr="00672CC6">
        <w:rPr>
          <w:i/>
          <w:iCs/>
        </w:rPr>
        <w:t xml:space="preserve">, </w:t>
      </w:r>
      <w:r w:rsidRPr="00672CC6">
        <w:rPr>
          <w:b/>
          <w:i/>
          <w:iCs/>
        </w:rPr>
        <w:t>4,50</w:t>
      </w:r>
      <w:r w:rsidRPr="00672CC6">
        <w:rPr>
          <w:i/>
          <w:iCs/>
        </w:rPr>
        <w:t xml:space="preserve"> olan bir depremin dönüş periyodu </w:t>
      </w:r>
      <w:r w:rsidRPr="00672CC6">
        <w:rPr>
          <w:b/>
          <w:i/>
          <w:iCs/>
        </w:rPr>
        <w:t>1 yıl</w:t>
      </w:r>
      <w:r w:rsidRPr="00672CC6">
        <w:rPr>
          <w:i/>
          <w:iCs/>
        </w:rPr>
        <w:t xml:space="preserve">, </w:t>
      </w:r>
      <w:r w:rsidRPr="00672CC6">
        <w:rPr>
          <w:b/>
          <w:i/>
          <w:iCs/>
        </w:rPr>
        <w:t>5,00</w:t>
      </w:r>
      <w:r w:rsidRPr="00672CC6">
        <w:rPr>
          <w:i/>
          <w:iCs/>
        </w:rPr>
        <w:t xml:space="preserve"> olan bir depremin </w:t>
      </w:r>
      <w:r w:rsidRPr="00672CC6">
        <w:rPr>
          <w:b/>
          <w:i/>
          <w:iCs/>
        </w:rPr>
        <w:t>2 yıl</w:t>
      </w:r>
      <w:r w:rsidRPr="00672CC6">
        <w:rPr>
          <w:i/>
          <w:iCs/>
        </w:rPr>
        <w:t xml:space="preserve">, </w:t>
      </w:r>
      <w:r w:rsidRPr="00672CC6">
        <w:rPr>
          <w:b/>
          <w:i/>
          <w:iCs/>
        </w:rPr>
        <w:t>5,5</w:t>
      </w:r>
      <w:r w:rsidRPr="00672CC6">
        <w:rPr>
          <w:i/>
          <w:iCs/>
        </w:rPr>
        <w:t xml:space="preserve"> olan bir depremin </w:t>
      </w:r>
      <w:r w:rsidRPr="00672CC6">
        <w:rPr>
          <w:b/>
          <w:i/>
          <w:iCs/>
        </w:rPr>
        <w:t>5 yıl</w:t>
      </w:r>
      <w:r w:rsidRPr="00672CC6">
        <w:rPr>
          <w:i/>
          <w:iCs/>
        </w:rPr>
        <w:t xml:space="preserve">, </w:t>
      </w:r>
      <w:r w:rsidRPr="00672CC6">
        <w:rPr>
          <w:b/>
          <w:i/>
          <w:iCs/>
        </w:rPr>
        <w:t>6,00</w:t>
      </w:r>
      <w:r w:rsidRPr="00672CC6">
        <w:rPr>
          <w:i/>
          <w:iCs/>
        </w:rPr>
        <w:t xml:space="preserve"> olan bir depremin </w:t>
      </w:r>
      <w:r w:rsidRPr="00672CC6">
        <w:rPr>
          <w:b/>
          <w:i/>
          <w:iCs/>
        </w:rPr>
        <w:t>14 yıl</w:t>
      </w:r>
      <w:r w:rsidRPr="00672CC6">
        <w:rPr>
          <w:i/>
          <w:iCs/>
        </w:rPr>
        <w:t xml:space="preserve">, </w:t>
      </w:r>
      <w:r w:rsidRPr="00672CC6">
        <w:rPr>
          <w:b/>
          <w:i/>
          <w:iCs/>
        </w:rPr>
        <w:t>6,50</w:t>
      </w:r>
      <w:r w:rsidRPr="00672CC6">
        <w:rPr>
          <w:i/>
          <w:iCs/>
        </w:rPr>
        <w:t xml:space="preserve"> olan bir depremin </w:t>
      </w:r>
      <w:r w:rsidRPr="00672CC6">
        <w:rPr>
          <w:b/>
          <w:i/>
          <w:iCs/>
        </w:rPr>
        <w:t>38 yıl</w:t>
      </w:r>
      <w:r w:rsidRPr="00672CC6">
        <w:rPr>
          <w:i/>
          <w:iCs/>
        </w:rPr>
        <w:t xml:space="preserve">, </w:t>
      </w:r>
      <w:r w:rsidRPr="00672CC6">
        <w:rPr>
          <w:b/>
          <w:i/>
          <w:iCs/>
        </w:rPr>
        <w:t>7,00</w:t>
      </w:r>
      <w:r w:rsidRPr="00672CC6">
        <w:rPr>
          <w:i/>
          <w:iCs/>
        </w:rPr>
        <w:t xml:space="preserve"> olan bir depremin </w:t>
      </w:r>
      <w:r w:rsidRPr="00672CC6">
        <w:rPr>
          <w:b/>
          <w:i/>
          <w:iCs/>
        </w:rPr>
        <w:t>108 yıl</w:t>
      </w:r>
      <w:r w:rsidRPr="00672CC6">
        <w:rPr>
          <w:i/>
          <w:iCs/>
        </w:rPr>
        <w:t xml:space="preserve">, </w:t>
      </w:r>
      <w:r w:rsidRPr="00672CC6">
        <w:rPr>
          <w:b/>
          <w:i/>
          <w:iCs/>
        </w:rPr>
        <w:t>7,5</w:t>
      </w:r>
      <w:r w:rsidRPr="00672CC6">
        <w:rPr>
          <w:i/>
          <w:iCs/>
        </w:rPr>
        <w:t xml:space="preserve"> olan bir depremin </w:t>
      </w:r>
      <w:r w:rsidRPr="00672CC6">
        <w:rPr>
          <w:b/>
          <w:i/>
          <w:iCs/>
        </w:rPr>
        <w:t>304 yıl</w:t>
      </w:r>
      <w:r w:rsidRPr="00672CC6">
        <w:rPr>
          <w:i/>
          <w:iCs/>
        </w:rPr>
        <w:t xml:space="preserve">dır. İnceleme alanı ve civarı için deprem yer ivmesi ortalama </w:t>
      </w:r>
      <w:r w:rsidRPr="00672CC6">
        <w:rPr>
          <w:b/>
          <w:i/>
          <w:iCs/>
        </w:rPr>
        <w:t xml:space="preserve">0,38 g </w:t>
      </w:r>
      <w:r w:rsidRPr="00672CC6">
        <w:rPr>
          <w:i/>
          <w:iCs/>
        </w:rPr>
        <w:t xml:space="preserve">olarak hesaplanmıştır. Bu değer tehlike sınıflamasında </w:t>
      </w:r>
      <w:r w:rsidRPr="00672CC6">
        <w:rPr>
          <w:b/>
          <w:i/>
          <w:iCs/>
          <w:u w:val="single"/>
        </w:rPr>
        <w:t>Yüksek Tehlikeli</w:t>
      </w:r>
      <w:r w:rsidRPr="00672CC6">
        <w:rPr>
          <w:i/>
          <w:iCs/>
        </w:rPr>
        <w:t xml:space="preserve"> alanda kalmaktadır.</w:t>
      </w:r>
    </w:p>
    <w:p w14:paraId="543A9ED1" w14:textId="77777777" w:rsidR="00886EED" w:rsidRPr="00672CC6" w:rsidRDefault="00886EED" w:rsidP="00886EED">
      <w:pPr>
        <w:pStyle w:val="ListeParagraf"/>
        <w:numPr>
          <w:ilvl w:val="0"/>
          <w:numId w:val="34"/>
        </w:numPr>
        <w:tabs>
          <w:tab w:val="left" w:pos="851"/>
        </w:tabs>
        <w:ind w:left="0" w:firstLine="426"/>
        <w:contextualSpacing w:val="0"/>
        <w:jc w:val="both"/>
        <w:rPr>
          <w:i/>
          <w:iCs/>
          <w:lang w:val="en-US"/>
        </w:rPr>
      </w:pPr>
      <w:r w:rsidRPr="00672CC6">
        <w:rPr>
          <w:i/>
          <w:iCs/>
        </w:rPr>
        <w:t xml:space="preserve">İnceleme alanında yapılan sondajlar, jeofizik çalışmalar, </w:t>
      </w:r>
      <w:proofErr w:type="spellStart"/>
      <w:r w:rsidRPr="00672CC6">
        <w:rPr>
          <w:i/>
          <w:iCs/>
        </w:rPr>
        <w:t>laboratuar</w:t>
      </w:r>
      <w:proofErr w:type="spellEnd"/>
      <w:r w:rsidRPr="00672CC6">
        <w:rPr>
          <w:i/>
          <w:iCs/>
        </w:rPr>
        <w:t xml:space="preserve"> deneyleri ve arazi gözlemleri sonucu elde edilen bilgiler ışığında, alanı etkileyebilecek jeolojik tehlike ve yerel zeminlerin mühendislik özellikleri irdelenmiş ve</w:t>
      </w:r>
      <w:r w:rsidRPr="00672CC6">
        <w:rPr>
          <w:i/>
          <w:iCs/>
          <w:color w:val="FF0000"/>
        </w:rPr>
        <w:t xml:space="preserve"> </w:t>
      </w:r>
      <w:r w:rsidRPr="00672CC6">
        <w:rPr>
          <w:i/>
          <w:iCs/>
        </w:rPr>
        <w:t xml:space="preserve">yerleşime uygunluk değerlendirilmesi yapılmıştır. Etüt alanının, morfolojik özellikleri, jeolojisi, litolojik-yapısal-tektonik özellikleri, yeraltı suyu durumu, zeminlerin mühendislik özellikleri ve deprem-afet durumu esas alınarak, yerleşime uygunluk değerlendirmesi yapılmış olup, bu alanlar Yerleşime Uygunluk haritasında, Önlem Alınabilecek Nitelikte </w:t>
      </w:r>
      <w:proofErr w:type="spellStart"/>
      <w:r w:rsidRPr="00672CC6">
        <w:rPr>
          <w:i/>
          <w:iCs/>
        </w:rPr>
        <w:t>Stabilite</w:t>
      </w:r>
      <w:proofErr w:type="spellEnd"/>
      <w:r w:rsidRPr="00672CC6">
        <w:rPr>
          <w:i/>
          <w:iCs/>
        </w:rPr>
        <w:t xml:space="preserve"> Sorunlu Alanlar </w:t>
      </w:r>
      <w:r w:rsidRPr="00672CC6">
        <w:rPr>
          <w:b/>
          <w:i/>
          <w:iCs/>
        </w:rPr>
        <w:t xml:space="preserve">(Ö.A–2.1.) </w:t>
      </w:r>
      <w:r w:rsidRPr="00672CC6">
        <w:rPr>
          <w:i/>
          <w:iCs/>
        </w:rPr>
        <w:t xml:space="preserve">olarak </w:t>
      </w:r>
      <w:r w:rsidRPr="00672CC6">
        <w:rPr>
          <w:bCs/>
          <w:i/>
          <w:iCs/>
        </w:rPr>
        <w:t xml:space="preserve">değerlendirilmiş, rapor eki paftalarda </w:t>
      </w:r>
      <w:r w:rsidRPr="00672CC6">
        <w:rPr>
          <w:b/>
          <w:bCs/>
          <w:i/>
          <w:iCs/>
        </w:rPr>
        <w:t>ÖA-2.1.</w:t>
      </w:r>
      <w:r w:rsidRPr="00672CC6">
        <w:rPr>
          <w:bCs/>
          <w:i/>
          <w:iCs/>
        </w:rPr>
        <w:t xml:space="preserve"> simgesi ile gösterilmiştir </w:t>
      </w:r>
      <w:r w:rsidRPr="00672CC6">
        <w:rPr>
          <w:i/>
          <w:iCs/>
        </w:rPr>
        <w:t>(EK–9).</w:t>
      </w:r>
      <w:r w:rsidRPr="00672CC6">
        <w:rPr>
          <w:b/>
          <w:i/>
          <w:iCs/>
          <w:sz w:val="23"/>
          <w:szCs w:val="23"/>
        </w:rPr>
        <w:t xml:space="preserve"> </w:t>
      </w:r>
    </w:p>
    <w:p w14:paraId="67EB8B65" w14:textId="77777777" w:rsidR="00886EED" w:rsidRPr="00672CC6" w:rsidRDefault="00886EED" w:rsidP="00886EED">
      <w:pPr>
        <w:tabs>
          <w:tab w:val="left" w:pos="-540"/>
          <w:tab w:val="left" w:pos="-360"/>
          <w:tab w:val="left" w:pos="360"/>
          <w:tab w:val="left" w:pos="720"/>
        </w:tabs>
        <w:ind w:firstLine="426"/>
        <w:jc w:val="both"/>
        <w:rPr>
          <w:b/>
          <w:i/>
          <w:iCs/>
        </w:rPr>
      </w:pPr>
      <w:r w:rsidRPr="00672CC6">
        <w:rPr>
          <w:b/>
          <w:i/>
          <w:iCs/>
        </w:rPr>
        <w:t xml:space="preserve">Önlem Alınabilecek Nitelikte </w:t>
      </w:r>
      <w:proofErr w:type="spellStart"/>
      <w:r w:rsidRPr="00672CC6">
        <w:rPr>
          <w:b/>
          <w:i/>
          <w:iCs/>
        </w:rPr>
        <w:t>Stabilite</w:t>
      </w:r>
      <w:proofErr w:type="spellEnd"/>
      <w:r w:rsidRPr="00672CC6">
        <w:rPr>
          <w:b/>
          <w:i/>
          <w:iCs/>
        </w:rPr>
        <w:t xml:space="preserve"> Sorunlu Alanlar (Ö.A–2.1.)</w:t>
      </w:r>
    </w:p>
    <w:p w14:paraId="524F88DE" w14:textId="77777777" w:rsidR="00886EED" w:rsidRPr="00672CC6" w:rsidRDefault="00886EED" w:rsidP="00886EED">
      <w:pPr>
        <w:ind w:firstLine="426"/>
        <w:jc w:val="both"/>
        <w:rPr>
          <w:i/>
          <w:iCs/>
        </w:rPr>
      </w:pPr>
      <w:r w:rsidRPr="00672CC6">
        <w:rPr>
          <w:i/>
          <w:iCs/>
        </w:rPr>
        <w:t xml:space="preserve">Bu alanlar, Kuşadası Formasyonuna ait </w:t>
      </w:r>
      <w:proofErr w:type="spellStart"/>
      <w:r w:rsidRPr="00672CC6">
        <w:rPr>
          <w:i/>
          <w:iCs/>
        </w:rPr>
        <w:t>Kiltaşı</w:t>
      </w:r>
      <w:proofErr w:type="spellEnd"/>
      <w:r w:rsidRPr="00672CC6">
        <w:rPr>
          <w:i/>
          <w:iCs/>
        </w:rPr>
        <w:t xml:space="preserve">-Marn birimleri ile bu formasyonun </w:t>
      </w:r>
      <w:proofErr w:type="spellStart"/>
      <w:r w:rsidRPr="00672CC6">
        <w:rPr>
          <w:i/>
          <w:iCs/>
        </w:rPr>
        <w:t>rezidüelinden</w:t>
      </w:r>
      <w:proofErr w:type="spellEnd"/>
      <w:r w:rsidRPr="00672CC6">
        <w:rPr>
          <w:i/>
          <w:iCs/>
        </w:rPr>
        <w:t xml:space="preserve"> oluşmakta olup, arazi gözlemleri sonucunda </w:t>
      </w:r>
      <w:proofErr w:type="spellStart"/>
      <w:r w:rsidRPr="00672CC6">
        <w:rPr>
          <w:i/>
          <w:iCs/>
        </w:rPr>
        <w:t>topoğrafik</w:t>
      </w:r>
      <w:proofErr w:type="spellEnd"/>
      <w:r w:rsidRPr="00672CC6">
        <w:rPr>
          <w:i/>
          <w:iCs/>
        </w:rPr>
        <w:t xml:space="preserve"> eğimler, </w:t>
      </w:r>
      <w:proofErr w:type="gramStart"/>
      <w:r w:rsidRPr="00672CC6">
        <w:rPr>
          <w:i/>
          <w:iCs/>
        </w:rPr>
        <w:t>% 0</w:t>
      </w:r>
      <w:proofErr w:type="gramEnd"/>
      <w:r w:rsidRPr="00672CC6">
        <w:rPr>
          <w:i/>
          <w:iCs/>
        </w:rPr>
        <w:t xml:space="preserve">-10, %10-20 arasında değişmektedir. İnceleme alanında eğimli alanlarda, </w:t>
      </w:r>
      <w:proofErr w:type="spellStart"/>
      <w:r w:rsidRPr="00672CC6">
        <w:rPr>
          <w:i/>
          <w:iCs/>
        </w:rPr>
        <w:t>rezidüel</w:t>
      </w:r>
      <w:proofErr w:type="spellEnd"/>
      <w:r w:rsidRPr="00672CC6">
        <w:rPr>
          <w:i/>
          <w:iCs/>
        </w:rPr>
        <w:t xml:space="preserve"> </w:t>
      </w:r>
      <w:proofErr w:type="spellStart"/>
      <w:r w:rsidRPr="00672CC6">
        <w:rPr>
          <w:i/>
          <w:iCs/>
        </w:rPr>
        <w:t>zon</w:t>
      </w:r>
      <w:proofErr w:type="spellEnd"/>
      <w:r w:rsidRPr="00672CC6">
        <w:rPr>
          <w:i/>
          <w:iCs/>
        </w:rPr>
        <w:t xml:space="preserve"> varlığı, kayaların ayrışmış, </w:t>
      </w:r>
      <w:proofErr w:type="spellStart"/>
      <w:r w:rsidRPr="00672CC6">
        <w:rPr>
          <w:i/>
          <w:iCs/>
        </w:rPr>
        <w:t>altere</w:t>
      </w:r>
      <w:proofErr w:type="spellEnd"/>
      <w:r w:rsidRPr="00672CC6">
        <w:rPr>
          <w:i/>
          <w:iCs/>
        </w:rPr>
        <w:t xml:space="preserve">, kırıklı ve çatlaklı olması nedeniyle kazı esnasında oluşacak şevlerde, </w:t>
      </w:r>
      <w:proofErr w:type="spellStart"/>
      <w:r w:rsidRPr="00672CC6">
        <w:rPr>
          <w:i/>
          <w:iCs/>
        </w:rPr>
        <w:t>stabilite</w:t>
      </w:r>
      <w:proofErr w:type="spellEnd"/>
      <w:r w:rsidRPr="00672CC6">
        <w:rPr>
          <w:i/>
          <w:iCs/>
        </w:rPr>
        <w:t xml:space="preserve"> sorunu olabileceğinden, </w:t>
      </w:r>
      <w:proofErr w:type="spellStart"/>
      <w:r w:rsidRPr="00672CC6">
        <w:rPr>
          <w:bCs/>
          <w:i/>
          <w:iCs/>
        </w:rPr>
        <w:t>stabilite</w:t>
      </w:r>
      <w:proofErr w:type="spellEnd"/>
      <w:r w:rsidRPr="00672CC6">
        <w:rPr>
          <w:bCs/>
          <w:i/>
          <w:iCs/>
        </w:rPr>
        <w:t xml:space="preserve"> açısından problemlerle karşılaşılabilecektir. Ancak bu problemlerin mühendislik önlemleri ile önlenebileceği kanaatine varıldığından,</w:t>
      </w:r>
      <w:r w:rsidRPr="00672CC6">
        <w:rPr>
          <w:i/>
          <w:iCs/>
          <w:lang w:eastAsia="en-US"/>
        </w:rPr>
        <w:t xml:space="preserve"> bu alanlar </w:t>
      </w:r>
      <w:r w:rsidRPr="00672CC6">
        <w:rPr>
          <w:b/>
          <w:i/>
          <w:iCs/>
        </w:rPr>
        <w:t>Önlemli Alan-</w:t>
      </w:r>
      <w:proofErr w:type="gramStart"/>
      <w:r w:rsidRPr="00672CC6">
        <w:rPr>
          <w:b/>
          <w:i/>
          <w:iCs/>
        </w:rPr>
        <w:t>2.1</w:t>
      </w:r>
      <w:proofErr w:type="gramEnd"/>
      <w:r w:rsidRPr="00672CC6">
        <w:rPr>
          <w:b/>
          <w:i/>
          <w:iCs/>
        </w:rPr>
        <w:t xml:space="preserve"> </w:t>
      </w:r>
      <w:r w:rsidRPr="00672CC6">
        <w:rPr>
          <w:i/>
          <w:iCs/>
        </w:rPr>
        <w:t xml:space="preserve">olarak değerlendirilmiş olup, yerleşime uygunluk haritalarında </w:t>
      </w:r>
      <w:r w:rsidRPr="00672CC6">
        <w:rPr>
          <w:b/>
          <w:i/>
          <w:iCs/>
        </w:rPr>
        <w:t>ÖA-2.1.</w:t>
      </w:r>
      <w:r w:rsidRPr="00672CC6">
        <w:rPr>
          <w:i/>
          <w:iCs/>
        </w:rPr>
        <w:t xml:space="preserve"> simgesiyle gösterilmiştir. Bu alanlarda;</w:t>
      </w:r>
    </w:p>
    <w:p w14:paraId="50428B0F" w14:textId="77777777" w:rsidR="00886EED" w:rsidRPr="00672CC6" w:rsidRDefault="00886EED" w:rsidP="00886EED">
      <w:pPr>
        <w:numPr>
          <w:ilvl w:val="0"/>
          <w:numId w:val="33"/>
        </w:numPr>
        <w:tabs>
          <w:tab w:val="num" w:pos="540"/>
        </w:tabs>
        <w:ind w:left="0" w:firstLine="426"/>
        <w:jc w:val="both"/>
        <w:rPr>
          <w:i/>
          <w:iCs/>
        </w:rPr>
      </w:pPr>
      <w:r w:rsidRPr="00672CC6">
        <w:rPr>
          <w:i/>
          <w:iCs/>
          <w:color w:val="000000"/>
        </w:rPr>
        <w:t>A</w:t>
      </w:r>
      <w:r w:rsidRPr="00672CC6">
        <w:rPr>
          <w:bCs/>
          <w:i/>
          <w:iCs/>
          <w:color w:val="000000"/>
        </w:rPr>
        <w:t xml:space="preserve">çık şevlerde veya </w:t>
      </w:r>
      <w:proofErr w:type="spellStart"/>
      <w:r w:rsidRPr="00672CC6">
        <w:rPr>
          <w:bCs/>
          <w:i/>
          <w:iCs/>
          <w:color w:val="000000"/>
        </w:rPr>
        <w:t>topoğrafik</w:t>
      </w:r>
      <w:proofErr w:type="spellEnd"/>
      <w:r w:rsidRPr="00672CC6">
        <w:rPr>
          <w:bCs/>
          <w:i/>
          <w:iCs/>
          <w:color w:val="000000"/>
        </w:rPr>
        <w:t xml:space="preserve"> eğimin yüksek olduğu alanlarda yapılacak temel kazılarından dolayı oluşacak </w:t>
      </w:r>
      <w:r w:rsidRPr="00672CC6">
        <w:rPr>
          <w:rFonts w:eastAsia="TimesNewRomanPSMT"/>
          <w:i/>
          <w:iCs/>
        </w:rPr>
        <w:t xml:space="preserve">aşınma ve ayrılmaya bağlı küçük ölçekli </w:t>
      </w:r>
      <w:proofErr w:type="spellStart"/>
      <w:r w:rsidRPr="00672CC6">
        <w:rPr>
          <w:rFonts w:eastAsia="TimesNewRomanPSMT"/>
          <w:i/>
          <w:iCs/>
        </w:rPr>
        <w:t>duraysızlıkların</w:t>
      </w:r>
      <w:proofErr w:type="spellEnd"/>
      <w:r w:rsidRPr="00672CC6">
        <w:rPr>
          <w:rFonts w:eastAsia="TimesNewRomanPSMT"/>
          <w:i/>
          <w:iCs/>
        </w:rPr>
        <w:t xml:space="preserve"> veya </w:t>
      </w:r>
      <w:r w:rsidRPr="00672CC6">
        <w:rPr>
          <w:bCs/>
          <w:i/>
          <w:iCs/>
          <w:color w:val="000000"/>
        </w:rPr>
        <w:t xml:space="preserve">açık şevlerin ve yol güzergâhlarının olası akma ve kopmalarına, ayrıca olası kaya düşmesi </w:t>
      </w:r>
      <w:r w:rsidRPr="00672CC6">
        <w:rPr>
          <w:bCs/>
          <w:i/>
          <w:iCs/>
          <w:color w:val="000000"/>
        </w:rPr>
        <w:lastRenderedPageBreak/>
        <w:t>problemlerine karşı, gerekli ve yeterli istinat tedbirlerinin alınması (</w:t>
      </w:r>
      <w:proofErr w:type="spellStart"/>
      <w:r w:rsidRPr="00672CC6">
        <w:rPr>
          <w:bCs/>
          <w:i/>
          <w:iCs/>
          <w:color w:val="000000"/>
        </w:rPr>
        <w:t>taşduvar</w:t>
      </w:r>
      <w:proofErr w:type="spellEnd"/>
      <w:r w:rsidRPr="00672CC6">
        <w:rPr>
          <w:bCs/>
          <w:i/>
          <w:iCs/>
          <w:color w:val="000000"/>
        </w:rPr>
        <w:t xml:space="preserve">, betonarme duvar örülmesi, </w:t>
      </w:r>
      <w:proofErr w:type="spellStart"/>
      <w:r w:rsidRPr="00672CC6">
        <w:rPr>
          <w:bCs/>
          <w:i/>
          <w:iCs/>
          <w:color w:val="000000"/>
        </w:rPr>
        <w:t>ankraj</w:t>
      </w:r>
      <w:proofErr w:type="spellEnd"/>
      <w:r w:rsidRPr="00672CC6">
        <w:rPr>
          <w:bCs/>
          <w:i/>
          <w:iCs/>
          <w:color w:val="000000"/>
        </w:rPr>
        <w:t>, püskürtme ve buna benzer gerekli istinat tedbirleri) gerekmektedir.</w:t>
      </w:r>
    </w:p>
    <w:p w14:paraId="23DD9332"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Bu alanlarda mevcut ve yapılacak derin kazılarda oluşacak şevler, uygun projelendirilmiş </w:t>
      </w:r>
      <w:proofErr w:type="spellStart"/>
      <w:r w:rsidRPr="00672CC6">
        <w:rPr>
          <w:i/>
          <w:iCs/>
        </w:rPr>
        <w:t>iksa</w:t>
      </w:r>
      <w:proofErr w:type="spellEnd"/>
      <w:r w:rsidRPr="00672CC6">
        <w:rPr>
          <w:i/>
          <w:iCs/>
        </w:rPr>
        <w:t xml:space="preserve"> önlemleri ile korunmalıdır.</w:t>
      </w:r>
    </w:p>
    <w:p w14:paraId="0664A95A"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Zemin-temel etüt çalışmalarında, yapılacak kazılar, planlanacak yapı yükleri ve dış yüklerde hesap edilerek yamaç boyunca </w:t>
      </w:r>
      <w:proofErr w:type="spellStart"/>
      <w:r w:rsidRPr="00672CC6">
        <w:rPr>
          <w:i/>
          <w:iCs/>
        </w:rPr>
        <w:t>stabilite</w:t>
      </w:r>
      <w:proofErr w:type="spellEnd"/>
      <w:r w:rsidRPr="00672CC6">
        <w:rPr>
          <w:i/>
          <w:iCs/>
        </w:rPr>
        <w:t xml:space="preserve"> analizleri yapılmalı, </w:t>
      </w:r>
      <w:proofErr w:type="spellStart"/>
      <w:r w:rsidRPr="00672CC6">
        <w:rPr>
          <w:i/>
          <w:iCs/>
        </w:rPr>
        <w:t>stabiliteyi</w:t>
      </w:r>
      <w:proofErr w:type="spellEnd"/>
      <w:r w:rsidRPr="00672CC6">
        <w:rPr>
          <w:i/>
          <w:iCs/>
        </w:rPr>
        <w:t xml:space="preserve"> sağlayacak kalıcı mühendislik önlemleri belirlenmelidir.</w:t>
      </w:r>
    </w:p>
    <w:p w14:paraId="5EC1A069"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Yüzey ve atık suları drenaj yöntemiyle yüzeyden uzaklaştırılmalıdır. </w:t>
      </w:r>
    </w:p>
    <w:p w14:paraId="4533B742"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Yapı temelleri ya da yapı yükleri, kayaların sağlam seviyelerine oturtulmalı ya da taşıttırılmalıdır. </w:t>
      </w:r>
    </w:p>
    <w:p w14:paraId="6C0A3405"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Yapılaşmalardan önce hazırlanacak olan zemin ve temel etüt çalışmalarda, şev üstüne gelecek ilave yükün doğal veya yapay şeve etkisi ile şev kenarına olan mesafesinin etkileri, ilave yükün şev </w:t>
      </w:r>
      <w:proofErr w:type="spellStart"/>
      <w:r w:rsidRPr="00672CC6">
        <w:rPr>
          <w:i/>
          <w:iCs/>
        </w:rPr>
        <w:t>stabilitesini</w:t>
      </w:r>
      <w:proofErr w:type="spellEnd"/>
      <w:r w:rsidRPr="00672CC6">
        <w:rPr>
          <w:i/>
          <w:iCs/>
        </w:rPr>
        <w:t xml:space="preserve"> bozmayacak şev kenarına olan güvenli mesafesinin belirlenmesi, kaya ve şevin </w:t>
      </w:r>
      <w:proofErr w:type="spellStart"/>
      <w:r w:rsidRPr="00672CC6">
        <w:rPr>
          <w:i/>
          <w:iCs/>
        </w:rPr>
        <w:t>jeoteknik</w:t>
      </w:r>
      <w:proofErr w:type="spellEnd"/>
      <w:r w:rsidRPr="00672CC6">
        <w:rPr>
          <w:i/>
          <w:iCs/>
        </w:rPr>
        <w:t xml:space="preserve"> parametrelerinden doğabilecek problemlerin ayrıntılı çalışılarak, </w:t>
      </w:r>
      <w:proofErr w:type="spellStart"/>
      <w:r w:rsidRPr="00672CC6">
        <w:rPr>
          <w:i/>
          <w:iCs/>
        </w:rPr>
        <w:t>jeoteknik</w:t>
      </w:r>
      <w:proofErr w:type="spellEnd"/>
      <w:r w:rsidRPr="00672CC6">
        <w:rPr>
          <w:i/>
          <w:iCs/>
        </w:rPr>
        <w:t xml:space="preserve"> problemin niteliğine göre gerekli önlemlerden bir veya </w:t>
      </w:r>
      <w:proofErr w:type="gramStart"/>
      <w:r w:rsidRPr="00672CC6">
        <w:rPr>
          <w:i/>
          <w:iCs/>
        </w:rPr>
        <w:t>bir kaçının</w:t>
      </w:r>
      <w:proofErr w:type="gramEnd"/>
      <w:r w:rsidRPr="00672CC6">
        <w:rPr>
          <w:i/>
          <w:iCs/>
        </w:rPr>
        <w:t xml:space="preserve"> alınması gerekir. </w:t>
      </w:r>
    </w:p>
    <w:p w14:paraId="5E7A83DF" w14:textId="77777777" w:rsidR="00886EED" w:rsidRPr="00672CC6" w:rsidRDefault="00886EED" w:rsidP="00886EED">
      <w:pPr>
        <w:numPr>
          <w:ilvl w:val="0"/>
          <w:numId w:val="33"/>
        </w:numPr>
        <w:tabs>
          <w:tab w:val="num" w:pos="540"/>
        </w:tabs>
        <w:ind w:left="0" w:firstLine="426"/>
        <w:jc w:val="both"/>
        <w:rPr>
          <w:i/>
          <w:iCs/>
        </w:rPr>
      </w:pPr>
      <w:r w:rsidRPr="00672CC6">
        <w:rPr>
          <w:i/>
          <w:iCs/>
          <w:color w:val="000000"/>
        </w:rPr>
        <w:t xml:space="preserve">Tüm birimler içerisinde yanal ve düşey yönde heterojen bir yapı gösterebileceğinden yapı temellerinin aynı karakterdeki jeolojik seviye içinde kalması sağlanmalı, </w:t>
      </w:r>
      <w:proofErr w:type="gramStart"/>
      <w:r w:rsidRPr="00672CC6">
        <w:rPr>
          <w:i/>
          <w:iCs/>
          <w:color w:val="000000"/>
        </w:rPr>
        <w:t>yapı -</w:t>
      </w:r>
      <w:proofErr w:type="gramEnd"/>
      <w:r w:rsidRPr="00672CC6">
        <w:rPr>
          <w:i/>
          <w:iCs/>
          <w:color w:val="000000"/>
        </w:rPr>
        <w:t xml:space="preserve"> zemin etkileşimine uygun temel sistemi geliştirmelidir. Yapılaşmaya bağlı zemin deformasyonlarına yönelik gerekli zemin iyileştirmeleri yapılmalıdır.</w:t>
      </w:r>
    </w:p>
    <w:p w14:paraId="1D21FD1F" w14:textId="77777777" w:rsidR="00886EED" w:rsidRPr="00672CC6" w:rsidRDefault="00886EED" w:rsidP="00886EED">
      <w:pPr>
        <w:numPr>
          <w:ilvl w:val="0"/>
          <w:numId w:val="33"/>
        </w:numPr>
        <w:tabs>
          <w:tab w:val="num" w:pos="540"/>
        </w:tabs>
        <w:ind w:left="0" w:firstLine="426"/>
        <w:jc w:val="both"/>
        <w:rPr>
          <w:i/>
          <w:iCs/>
        </w:rPr>
      </w:pPr>
      <w:r w:rsidRPr="00672CC6">
        <w:rPr>
          <w:i/>
          <w:iCs/>
        </w:rPr>
        <w:t>Her türlü temel ve yol kazısı sonucu oluşacak şevler tekniğine uygun istinat yapılarıyla desteklenmelidir.</w:t>
      </w:r>
    </w:p>
    <w:p w14:paraId="3BF85272"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Temellerin aynı jeolojik, litolojik ve </w:t>
      </w:r>
      <w:proofErr w:type="spellStart"/>
      <w:r w:rsidRPr="00672CC6">
        <w:rPr>
          <w:i/>
          <w:iCs/>
        </w:rPr>
        <w:t>jeoteknik</w:t>
      </w:r>
      <w:proofErr w:type="spellEnd"/>
      <w:r w:rsidRPr="00672CC6">
        <w:rPr>
          <w:i/>
          <w:iCs/>
        </w:rPr>
        <w:t xml:space="preserve"> özellikteki seviyeler üzerine oturtturulmasına özen gösterilmelidir. Farklı birimlere oturacak temeller için uygun projeler geliştirilmelidir. Mevcut ve </w:t>
      </w:r>
      <w:proofErr w:type="spellStart"/>
      <w:r w:rsidRPr="00672CC6">
        <w:rPr>
          <w:i/>
          <w:iCs/>
        </w:rPr>
        <w:t>inşaa</w:t>
      </w:r>
      <w:proofErr w:type="spellEnd"/>
      <w:r w:rsidRPr="00672CC6">
        <w:rPr>
          <w:i/>
          <w:iCs/>
        </w:rPr>
        <w:t xml:space="preserve"> aşamasındaki şevler uygun istinat yapıları ile desteklenmelidir.</w:t>
      </w:r>
    </w:p>
    <w:p w14:paraId="407FC47E"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Yapılaşmayı etkileyecek her türlü </w:t>
      </w:r>
      <w:proofErr w:type="spellStart"/>
      <w:r w:rsidRPr="00672CC6">
        <w:rPr>
          <w:i/>
          <w:iCs/>
        </w:rPr>
        <w:t>stabilite</w:t>
      </w:r>
      <w:proofErr w:type="spellEnd"/>
      <w:r w:rsidRPr="00672CC6">
        <w:rPr>
          <w:i/>
          <w:iCs/>
        </w:rPr>
        <w:t xml:space="preserve"> sorunu ile şişme, oturma, farklı oturma </w:t>
      </w:r>
      <w:proofErr w:type="spellStart"/>
      <w:r w:rsidRPr="00672CC6">
        <w:rPr>
          <w:i/>
          <w:iCs/>
        </w:rPr>
        <w:t>v.b</w:t>
      </w:r>
      <w:proofErr w:type="spellEnd"/>
      <w:r w:rsidRPr="00672CC6">
        <w:rPr>
          <w:i/>
          <w:iCs/>
        </w:rPr>
        <w:t xml:space="preserve">. sorunlara yönelik önlemler, parsel-bina bazında zemin etütlerinden elde edilecek sonuçlara göre uzman mühendislerce </w:t>
      </w:r>
      <w:proofErr w:type="spellStart"/>
      <w:r w:rsidRPr="00672CC6">
        <w:rPr>
          <w:i/>
          <w:iCs/>
        </w:rPr>
        <w:t>projendirilmeli</w:t>
      </w:r>
      <w:proofErr w:type="spellEnd"/>
      <w:r w:rsidRPr="00672CC6">
        <w:rPr>
          <w:i/>
          <w:iCs/>
        </w:rPr>
        <w:t xml:space="preserve"> ve belediye kontrolünde uygulandıktan sonra yapılaşmaya izin verilmelidir.</w:t>
      </w:r>
    </w:p>
    <w:p w14:paraId="00A1F0E4" w14:textId="77777777" w:rsidR="00886EED" w:rsidRPr="00672CC6" w:rsidRDefault="00886EED" w:rsidP="00886EED">
      <w:pPr>
        <w:numPr>
          <w:ilvl w:val="0"/>
          <w:numId w:val="33"/>
        </w:numPr>
        <w:tabs>
          <w:tab w:val="num" w:pos="540"/>
        </w:tabs>
        <w:ind w:left="0" w:firstLine="426"/>
        <w:jc w:val="both"/>
        <w:rPr>
          <w:i/>
          <w:iCs/>
        </w:rPr>
      </w:pPr>
      <w:r w:rsidRPr="00672CC6">
        <w:rPr>
          <w:i/>
          <w:iCs/>
        </w:rPr>
        <w:t xml:space="preserve">İnceleme alanı ve civarında olabilecek taşkın, yamaç </w:t>
      </w:r>
      <w:proofErr w:type="spellStart"/>
      <w:r w:rsidRPr="00672CC6">
        <w:rPr>
          <w:i/>
          <w:iCs/>
        </w:rPr>
        <w:t>sellenmesi</w:t>
      </w:r>
      <w:proofErr w:type="spellEnd"/>
      <w:r w:rsidRPr="00672CC6">
        <w:rPr>
          <w:i/>
          <w:iCs/>
        </w:rPr>
        <w:t xml:space="preserve"> ve su baskını yönünden planlama öncesi güncel D.S.İ. görüşü alınarak, bu güncel görüş doğrultusunda planlama yapılmalıdır.</w:t>
      </w:r>
      <w:r w:rsidRPr="00672CC6">
        <w:rPr>
          <w:bCs/>
          <w:i/>
          <w:iCs/>
        </w:rPr>
        <w:t xml:space="preserve"> </w:t>
      </w:r>
    </w:p>
    <w:p w14:paraId="5FA30982" w14:textId="77777777" w:rsidR="00886EED" w:rsidRPr="00672CC6" w:rsidRDefault="00886EED" w:rsidP="00886EED">
      <w:pPr>
        <w:numPr>
          <w:ilvl w:val="0"/>
          <w:numId w:val="33"/>
        </w:numPr>
        <w:tabs>
          <w:tab w:val="num" w:pos="540"/>
        </w:tabs>
        <w:ind w:left="0" w:firstLine="426"/>
        <w:jc w:val="both"/>
        <w:rPr>
          <w:i/>
          <w:iCs/>
        </w:rPr>
      </w:pPr>
      <w:r w:rsidRPr="00672CC6">
        <w:rPr>
          <w:bCs/>
          <w:i/>
          <w:iCs/>
        </w:rPr>
        <w:lastRenderedPageBreak/>
        <w:t>Parsel bazı zemin etütlerinde temel tipi, temel derinliği ve temelin oturacağı seviyenin mühendislik parametreleri (şişme, oturma ve taşıma gücü) ayrıntılı olarak irdelenmeli, doğacak problemlere göre gerekli önlemler alınmalıdır.</w:t>
      </w:r>
    </w:p>
    <w:p w14:paraId="0CB0A04A" w14:textId="78969D03" w:rsidR="00886EED" w:rsidRPr="00672CC6" w:rsidRDefault="00886EED" w:rsidP="00886EED">
      <w:pPr>
        <w:numPr>
          <w:ilvl w:val="0"/>
          <w:numId w:val="33"/>
        </w:numPr>
        <w:tabs>
          <w:tab w:val="num" w:pos="540"/>
        </w:tabs>
        <w:ind w:left="0" w:firstLine="426"/>
        <w:jc w:val="both"/>
        <w:rPr>
          <w:i/>
          <w:iCs/>
        </w:rPr>
      </w:pPr>
      <w:r w:rsidRPr="00672CC6">
        <w:rPr>
          <w:rFonts w:eastAsia="Batang"/>
          <w:i/>
          <w:iCs/>
        </w:rPr>
        <w:t>Türkiye Bina Deprem Yönetmeliği hükümlerine uyulmalıdır</w:t>
      </w:r>
      <w:r w:rsidR="008A6905">
        <w:rPr>
          <w:rFonts w:eastAsia="Batang"/>
          <w:i/>
          <w:iCs/>
        </w:rPr>
        <w:t xml:space="preserve">. </w:t>
      </w:r>
      <w:r w:rsidRPr="00672CC6">
        <w:rPr>
          <w:rFonts w:eastAsia="Batang"/>
          <w:i/>
          <w:iCs/>
        </w:rPr>
        <w:t>(2018).</w:t>
      </w:r>
    </w:p>
    <w:p w14:paraId="6F01F093" w14:textId="77777777" w:rsidR="00886EED" w:rsidRPr="00672CC6" w:rsidRDefault="00886EED" w:rsidP="00886EED">
      <w:pPr>
        <w:numPr>
          <w:ilvl w:val="0"/>
          <w:numId w:val="33"/>
        </w:numPr>
        <w:tabs>
          <w:tab w:val="num" w:pos="540"/>
        </w:tabs>
        <w:ind w:left="0" w:firstLine="426"/>
        <w:jc w:val="both"/>
        <w:rPr>
          <w:i/>
          <w:iCs/>
        </w:rPr>
      </w:pPr>
      <w:r w:rsidRPr="00672CC6">
        <w:rPr>
          <w:bCs/>
          <w:i/>
          <w:iCs/>
        </w:rPr>
        <w:t>Her türlü yapılaşmada ‘Afet Bölgelerinde Yapılacak Yapılar Hakkındaki Yönetmelik’ Hükümlerine uyulmalıdır.</w:t>
      </w:r>
    </w:p>
    <w:p w14:paraId="0B4394CF" w14:textId="407E0669" w:rsidR="00B7457C" w:rsidRDefault="00886EED" w:rsidP="00886EED">
      <w:pPr>
        <w:tabs>
          <w:tab w:val="num" w:pos="0"/>
        </w:tabs>
        <w:spacing w:after="120"/>
        <w:ind w:firstLine="426"/>
        <w:jc w:val="both"/>
        <w:rPr>
          <w:i/>
          <w:iCs/>
        </w:rPr>
      </w:pPr>
      <w:r w:rsidRPr="00672CC6">
        <w:rPr>
          <w:b/>
          <w:i/>
          <w:iCs/>
        </w:rPr>
        <w:t>14.</w:t>
      </w:r>
      <w:r w:rsidRPr="00672CC6">
        <w:rPr>
          <w:i/>
          <w:iCs/>
        </w:rPr>
        <w:t xml:space="preserve"> Bu rapor, Aydın ili, Kuşadası ilçesi, Kirazlı mahallesi sınırları içinde, mülkiyeti </w:t>
      </w:r>
      <w:proofErr w:type="spellStart"/>
      <w:r w:rsidRPr="00672CC6">
        <w:rPr>
          <w:i/>
          <w:iCs/>
        </w:rPr>
        <w:t>Deka</w:t>
      </w:r>
      <w:proofErr w:type="spellEnd"/>
      <w:r w:rsidRPr="00672CC6">
        <w:rPr>
          <w:i/>
          <w:iCs/>
        </w:rPr>
        <w:t xml:space="preserve"> İnş. Ltd. Şti. ye ait, sağlık odaklı tatil köyü amaçlı, 1/1000 ölçekli, M18-b-16-c-3-c </w:t>
      </w:r>
      <w:proofErr w:type="spellStart"/>
      <w:r w:rsidRPr="00672CC6">
        <w:rPr>
          <w:i/>
          <w:iCs/>
        </w:rPr>
        <w:t>no’lu</w:t>
      </w:r>
      <w:proofErr w:type="spellEnd"/>
      <w:r w:rsidRPr="00672CC6">
        <w:rPr>
          <w:i/>
          <w:iCs/>
        </w:rPr>
        <w:t xml:space="preserve"> 1 adet hâlihazır haritada yer alan 9212,38 m</w:t>
      </w:r>
      <w:r w:rsidRPr="00672CC6">
        <w:rPr>
          <w:i/>
          <w:iCs/>
          <w:vertAlign w:val="superscript"/>
        </w:rPr>
        <w:t>2</w:t>
      </w:r>
      <w:r w:rsidRPr="00672CC6">
        <w:rPr>
          <w:i/>
          <w:iCs/>
        </w:rPr>
        <w:t xml:space="preserve"> alanın</w:t>
      </w:r>
      <w:r w:rsidRPr="00672CC6">
        <w:rPr>
          <w:i/>
          <w:iCs/>
          <w:color w:val="000000"/>
        </w:rPr>
        <w:t xml:space="preserve">, uygulama </w:t>
      </w:r>
      <w:r w:rsidRPr="00672CC6">
        <w:rPr>
          <w:i/>
          <w:iCs/>
        </w:rPr>
        <w:t>imar planına esas jeolojik–</w:t>
      </w:r>
      <w:proofErr w:type="spellStart"/>
      <w:r w:rsidRPr="00672CC6">
        <w:rPr>
          <w:i/>
          <w:iCs/>
        </w:rPr>
        <w:t>jeoteknik</w:t>
      </w:r>
      <w:proofErr w:type="spellEnd"/>
      <w:r w:rsidRPr="00672CC6">
        <w:rPr>
          <w:i/>
          <w:iCs/>
        </w:rPr>
        <w:t xml:space="preserve"> etüt raporu olarak hazırlanmış olup, zemin etüt raporu olarak kullanılamaz.</w:t>
      </w:r>
    </w:p>
    <w:p w14:paraId="3DC8B526" w14:textId="7A6750FD" w:rsidR="008A6905" w:rsidRDefault="0065492F" w:rsidP="0065492F">
      <w:pPr>
        <w:tabs>
          <w:tab w:val="num" w:pos="0"/>
        </w:tabs>
        <w:spacing w:after="120"/>
        <w:jc w:val="both"/>
        <w:rPr>
          <w:i/>
          <w:iCs/>
        </w:rPr>
      </w:pPr>
      <w:r>
        <w:rPr>
          <w:i/>
          <w:iCs/>
          <w:noProof/>
        </w:rPr>
        <w:drawing>
          <wp:inline distT="0" distB="0" distL="0" distR="0" wp14:anchorId="7AF4715B" wp14:editId="48629F31">
            <wp:extent cx="4933950" cy="5286375"/>
            <wp:effectExtent l="38100" t="38100" r="38100" b="476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rotWithShape="1">
                    <a:blip r:embed="rId10" cstate="print">
                      <a:extLst>
                        <a:ext uri="{28A0092B-C50C-407E-A947-70E740481C1C}">
                          <a14:useLocalDpi xmlns:a14="http://schemas.microsoft.com/office/drawing/2010/main" val="0"/>
                        </a:ext>
                      </a:extLst>
                    </a:blip>
                    <a:srcRect t="7833" b="16401"/>
                    <a:stretch/>
                  </pic:blipFill>
                  <pic:spPr bwMode="auto">
                    <a:xfrm>
                      <a:off x="0" y="0"/>
                      <a:ext cx="4937386" cy="5290056"/>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9AE80D" w14:textId="30C86B19" w:rsidR="0065492F" w:rsidRPr="0065492F" w:rsidRDefault="0065492F" w:rsidP="0065492F">
      <w:pPr>
        <w:pStyle w:val="ResimYazs"/>
        <w:rPr>
          <w:b w:val="0"/>
          <w:bCs w:val="0"/>
          <w:i/>
          <w:iCs/>
        </w:rPr>
      </w:pPr>
      <w:bookmarkStart w:id="11" w:name="_Toc145285338"/>
      <w:r>
        <w:t xml:space="preserve">Şekil </w:t>
      </w:r>
      <w:r w:rsidR="00BE6C59">
        <w:fldChar w:fldCharType="begin"/>
      </w:r>
      <w:r w:rsidR="00BE6C59">
        <w:instrText xml:space="preserve"> SEQ Şekil \* ARABIC </w:instrText>
      </w:r>
      <w:r w:rsidR="00BE6C59">
        <w:fldChar w:fldCharType="separate"/>
      </w:r>
      <w:r w:rsidR="00804238">
        <w:rPr>
          <w:noProof/>
        </w:rPr>
        <w:t>2</w:t>
      </w:r>
      <w:r w:rsidR="00BE6C59">
        <w:rPr>
          <w:noProof/>
        </w:rPr>
        <w:fldChar w:fldCharType="end"/>
      </w:r>
      <w:r>
        <w:t xml:space="preserve">: </w:t>
      </w:r>
      <w:r w:rsidRPr="0065492F">
        <w:rPr>
          <w:b w:val="0"/>
          <w:bCs w:val="0"/>
        </w:rPr>
        <w:t xml:space="preserve">İmar Planına Esas Jeolojik ve </w:t>
      </w:r>
      <w:proofErr w:type="spellStart"/>
      <w:r w:rsidRPr="0065492F">
        <w:rPr>
          <w:b w:val="0"/>
          <w:bCs w:val="0"/>
        </w:rPr>
        <w:t>Jeoteknik</w:t>
      </w:r>
      <w:proofErr w:type="spellEnd"/>
      <w:r w:rsidRPr="0065492F">
        <w:rPr>
          <w:b w:val="0"/>
          <w:bCs w:val="0"/>
        </w:rPr>
        <w:t xml:space="preserve"> Etüt R</w:t>
      </w:r>
      <w:r>
        <w:rPr>
          <w:b w:val="0"/>
          <w:bCs w:val="0"/>
        </w:rPr>
        <w:t>a</w:t>
      </w:r>
      <w:r w:rsidRPr="0065492F">
        <w:rPr>
          <w:b w:val="0"/>
          <w:bCs w:val="0"/>
        </w:rPr>
        <w:t>poru Onay Sayfası</w:t>
      </w:r>
      <w:bookmarkEnd w:id="11"/>
    </w:p>
    <w:p w14:paraId="71D6A93C" w14:textId="7F736373" w:rsidR="00A91B8E" w:rsidRDefault="00A91B8E" w:rsidP="003B3348">
      <w:pPr>
        <w:pStyle w:val="Balk1"/>
        <w:numPr>
          <w:ilvl w:val="0"/>
          <w:numId w:val="9"/>
        </w:numPr>
        <w:ind w:left="851" w:hanging="425"/>
      </w:pPr>
      <w:bookmarkStart w:id="12" w:name="_Toc145285290"/>
      <w:r w:rsidRPr="00A91B8E">
        <w:lastRenderedPageBreak/>
        <w:t>PLANLAMA ALANININ ÜST ÖLÇEKLİ PLANLAR İLE İLİŞKİSİ</w:t>
      </w:r>
      <w:bookmarkEnd w:id="12"/>
    </w:p>
    <w:p w14:paraId="08BB298B" w14:textId="27F939E8" w:rsidR="009A5803" w:rsidRDefault="009A5803" w:rsidP="00BA2C35">
      <w:pPr>
        <w:pStyle w:val="Balk2"/>
        <w:numPr>
          <w:ilvl w:val="1"/>
          <w:numId w:val="9"/>
        </w:numPr>
        <w:ind w:left="851" w:hanging="425"/>
      </w:pPr>
      <w:bookmarkStart w:id="13" w:name="_Toc145285291"/>
      <w:r>
        <w:t>1/100000 Ölçekli Aydın-Denizli-Muğla Planlama Bölgesi Çevre Düzeni Planı</w:t>
      </w:r>
      <w:bookmarkEnd w:id="13"/>
    </w:p>
    <w:p w14:paraId="32296E03" w14:textId="77B6C836" w:rsidR="009A5803" w:rsidRDefault="009A5803" w:rsidP="009A5803">
      <w:pPr>
        <w:pStyle w:val="GvdeMetni"/>
        <w:ind w:firstLine="851"/>
        <w:rPr>
          <w:rFonts w:ascii="Times New Roman" w:hAnsi="Times New Roman"/>
          <w:szCs w:val="24"/>
        </w:rPr>
      </w:pPr>
      <w:r w:rsidRPr="009A5803">
        <w:rPr>
          <w:rFonts w:ascii="Times New Roman" w:hAnsi="Times New Roman"/>
          <w:szCs w:val="24"/>
        </w:rPr>
        <w:t xml:space="preserve">Uygulama İmar Planı çalışması yapılacak olan Kirazlı Mahallesi, Ada No: 116, Parsel No: 48-49-50 parsel numarasında kayıtlı taşınmazlar 1/100000 ölçekli Aydın-Denizli-Muğla </w:t>
      </w:r>
      <w:r w:rsidR="00473082">
        <w:rPr>
          <w:rFonts w:ascii="Times New Roman" w:hAnsi="Times New Roman"/>
          <w:szCs w:val="24"/>
        </w:rPr>
        <w:t xml:space="preserve">Planlama Bölgesi </w:t>
      </w:r>
      <w:r w:rsidRPr="009A5803">
        <w:rPr>
          <w:rFonts w:ascii="Times New Roman" w:hAnsi="Times New Roman"/>
          <w:szCs w:val="24"/>
        </w:rPr>
        <w:t>Çevre Düzeni Planı içerisinde kalmaktadır. Bu planda fonksiyonu</w:t>
      </w:r>
      <w:r>
        <w:rPr>
          <w:rFonts w:ascii="Times New Roman" w:hAnsi="Times New Roman"/>
          <w:szCs w:val="24"/>
        </w:rPr>
        <w:t xml:space="preserve"> Kentsel Gelişme Alanı olarak görülmektedir.</w:t>
      </w:r>
    </w:p>
    <w:p w14:paraId="63106E3B" w14:textId="28EA7AAE" w:rsidR="00473082" w:rsidRDefault="00473082" w:rsidP="00473082">
      <w:pPr>
        <w:pStyle w:val="GvdeMetni"/>
        <w:rPr>
          <w:rFonts w:ascii="Times New Roman" w:hAnsi="Times New Roman"/>
          <w:szCs w:val="24"/>
        </w:rPr>
      </w:pPr>
      <w:r>
        <w:rPr>
          <w:rFonts w:ascii="Times New Roman" w:hAnsi="Times New Roman"/>
          <w:noProof/>
          <w:szCs w:val="24"/>
        </w:rPr>
        <w:drawing>
          <wp:inline distT="0" distB="0" distL="0" distR="0" wp14:anchorId="200F88A4" wp14:editId="4BB8E4D5">
            <wp:extent cx="5760720" cy="3625215"/>
            <wp:effectExtent l="38100" t="38100" r="30480" b="323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1">
                      <a:extLst>
                        <a:ext uri="{28A0092B-C50C-407E-A947-70E740481C1C}">
                          <a14:useLocalDpi xmlns:a14="http://schemas.microsoft.com/office/drawing/2010/main" val="0"/>
                        </a:ext>
                      </a:extLst>
                    </a:blip>
                    <a:stretch>
                      <a:fillRect/>
                    </a:stretch>
                  </pic:blipFill>
                  <pic:spPr>
                    <a:xfrm>
                      <a:off x="0" y="0"/>
                      <a:ext cx="5760720" cy="3625215"/>
                    </a:xfrm>
                    <a:prstGeom prst="rect">
                      <a:avLst/>
                    </a:prstGeom>
                    <a:ln w="38100">
                      <a:solidFill>
                        <a:schemeClr val="tx1"/>
                      </a:solidFill>
                    </a:ln>
                  </pic:spPr>
                </pic:pic>
              </a:graphicData>
            </a:graphic>
          </wp:inline>
        </w:drawing>
      </w:r>
    </w:p>
    <w:p w14:paraId="467135C2" w14:textId="311EA241" w:rsidR="00473082" w:rsidRDefault="00473082" w:rsidP="00473082">
      <w:pPr>
        <w:pStyle w:val="ResimYazs"/>
        <w:rPr>
          <w:szCs w:val="24"/>
        </w:rPr>
      </w:pPr>
      <w:bookmarkStart w:id="14" w:name="_Toc145285339"/>
      <w:r>
        <w:t xml:space="preserve">Şekil </w:t>
      </w:r>
      <w:r w:rsidR="00BE6C59">
        <w:fldChar w:fldCharType="begin"/>
      </w:r>
      <w:r w:rsidR="00BE6C59">
        <w:instrText xml:space="preserve"> SEQ Şekil \* ARABIC </w:instrText>
      </w:r>
      <w:r w:rsidR="00BE6C59">
        <w:fldChar w:fldCharType="separate"/>
      </w:r>
      <w:r w:rsidR="00804238">
        <w:rPr>
          <w:noProof/>
        </w:rPr>
        <w:t>3</w:t>
      </w:r>
      <w:r w:rsidR="00BE6C59">
        <w:rPr>
          <w:noProof/>
        </w:rPr>
        <w:fldChar w:fldCharType="end"/>
      </w:r>
      <w:r>
        <w:t xml:space="preserve">: </w:t>
      </w:r>
      <w:r w:rsidRPr="00473082">
        <w:rPr>
          <w:b w:val="0"/>
          <w:bCs w:val="0"/>
        </w:rPr>
        <w:t>Plan çalışması yapılan parsellerin 1/100000 ölçekli Aydın-Denizli-Muğla Planlama Bölgesi Çevre Düzeni Planı içerisindeki durumunu gösterir kroki</w:t>
      </w:r>
      <w:bookmarkEnd w:id="14"/>
    </w:p>
    <w:p w14:paraId="35AA8811" w14:textId="78D90A48" w:rsidR="009A5803" w:rsidRDefault="006A0B29" w:rsidP="00BA2C35">
      <w:pPr>
        <w:pStyle w:val="Balk2"/>
        <w:numPr>
          <w:ilvl w:val="1"/>
          <w:numId w:val="9"/>
        </w:numPr>
        <w:ind w:left="851" w:hanging="425"/>
      </w:pPr>
      <w:bookmarkStart w:id="15" w:name="_Toc145285292"/>
      <w:r w:rsidRPr="006A0B29">
        <w:t>1/5000 Ölçekli KUŞADASI NAZIM İMAR PLANI</w:t>
      </w:r>
      <w:bookmarkEnd w:id="15"/>
    </w:p>
    <w:p w14:paraId="396C6158" w14:textId="2CB58038" w:rsidR="006A0B29" w:rsidRDefault="006A0B29" w:rsidP="006A0B29">
      <w:pPr>
        <w:pStyle w:val="GvdeMetni"/>
        <w:ind w:firstLine="851"/>
        <w:rPr>
          <w:rFonts w:ascii="Times New Roman" w:hAnsi="Times New Roman"/>
          <w:szCs w:val="24"/>
        </w:rPr>
      </w:pPr>
      <w:r>
        <w:rPr>
          <w:rFonts w:ascii="Times New Roman" w:hAnsi="Times New Roman"/>
          <w:szCs w:val="24"/>
        </w:rPr>
        <w:t xml:space="preserve">Aydın Büyükşehir Belediyesi, İmar ve Şehircilik Dairesi Başkanlığı’nın, </w:t>
      </w:r>
      <w:r w:rsidRPr="006A0B29">
        <w:rPr>
          <w:rFonts w:ascii="Times New Roman" w:hAnsi="Times New Roman"/>
          <w:szCs w:val="24"/>
        </w:rPr>
        <w:t xml:space="preserve">12.02.2021 Tarih ve E.203587/202100359 Sayılı kurum görüşünde; </w:t>
      </w:r>
      <w:r>
        <w:rPr>
          <w:rFonts w:ascii="Times New Roman" w:hAnsi="Times New Roman"/>
          <w:szCs w:val="24"/>
        </w:rPr>
        <w:t>“</w:t>
      </w:r>
      <w:r w:rsidRPr="006A0B29">
        <w:rPr>
          <w:rFonts w:ascii="Times New Roman" w:hAnsi="Times New Roman"/>
          <w:szCs w:val="24"/>
        </w:rPr>
        <w:t>Kuşadası Belediye Başkanlığı tarafından gönderilen 1/5000 ölçekli nazım imar planlarında bahse konu taşınmazların; Tercihli Yerleşme Alanları (</w:t>
      </w:r>
      <w:proofErr w:type="spellStart"/>
      <w:r w:rsidRPr="006A0B29">
        <w:rPr>
          <w:rFonts w:ascii="Times New Roman" w:hAnsi="Times New Roman"/>
          <w:szCs w:val="24"/>
        </w:rPr>
        <w:t>konut+turistik</w:t>
      </w:r>
      <w:proofErr w:type="spellEnd"/>
      <w:r w:rsidRPr="006A0B29">
        <w:rPr>
          <w:rFonts w:ascii="Times New Roman" w:hAnsi="Times New Roman"/>
          <w:szCs w:val="24"/>
        </w:rPr>
        <w:t xml:space="preserve">) 2 numaralı Gelişme </w:t>
      </w:r>
      <w:proofErr w:type="spellStart"/>
      <w:r w:rsidRPr="006A0B29">
        <w:rPr>
          <w:rFonts w:ascii="Times New Roman" w:hAnsi="Times New Roman"/>
          <w:szCs w:val="24"/>
        </w:rPr>
        <w:t>Zonu</w:t>
      </w:r>
      <w:proofErr w:type="spellEnd"/>
      <w:r w:rsidRPr="006A0B29">
        <w:rPr>
          <w:rFonts w:ascii="Times New Roman" w:hAnsi="Times New Roman"/>
          <w:szCs w:val="24"/>
        </w:rPr>
        <w:t xml:space="preserve"> (45 kişi/ha, min. ifraz 1000m2) kullanımında kaldığı tespit edilmiştir.</w:t>
      </w:r>
      <w:r>
        <w:rPr>
          <w:rFonts w:ascii="Times New Roman" w:hAnsi="Times New Roman"/>
          <w:szCs w:val="24"/>
        </w:rPr>
        <w:t>” Şeklinde görüş bildirmiştir.</w:t>
      </w:r>
    </w:p>
    <w:p w14:paraId="4A04A741" w14:textId="29B2F708" w:rsidR="006A0B29" w:rsidRPr="00B37BDE" w:rsidRDefault="006A0B29" w:rsidP="003B3348">
      <w:pPr>
        <w:pStyle w:val="Balk2"/>
        <w:ind w:left="0"/>
        <w:jc w:val="center"/>
      </w:pPr>
      <w:bookmarkStart w:id="16" w:name="_Toc145285293"/>
      <w:r w:rsidRPr="00B37BDE">
        <w:rPr>
          <w:noProof/>
        </w:rPr>
        <w:lastRenderedPageBreak/>
        <w:drawing>
          <wp:inline distT="0" distB="0" distL="0" distR="0" wp14:anchorId="005ECC7A" wp14:editId="245FCA84">
            <wp:extent cx="5478164" cy="7743825"/>
            <wp:effectExtent l="38100" t="38100" r="2730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1279" cy="7762364"/>
                    </a:xfrm>
                    <a:prstGeom prst="rect">
                      <a:avLst/>
                    </a:prstGeom>
                    <a:ln w="38100">
                      <a:solidFill>
                        <a:schemeClr val="tx1"/>
                      </a:solidFill>
                    </a:ln>
                  </pic:spPr>
                </pic:pic>
              </a:graphicData>
            </a:graphic>
          </wp:inline>
        </w:drawing>
      </w:r>
      <w:bookmarkEnd w:id="16"/>
    </w:p>
    <w:p w14:paraId="51BBAA99" w14:textId="544FD177" w:rsidR="006A0B29" w:rsidRPr="006A0B29" w:rsidRDefault="006A0B29" w:rsidP="006A0B29">
      <w:pPr>
        <w:pStyle w:val="ResimYazs"/>
        <w:rPr>
          <w:szCs w:val="24"/>
        </w:rPr>
      </w:pPr>
      <w:bookmarkStart w:id="17" w:name="_Toc145285340"/>
      <w:r>
        <w:t xml:space="preserve">Şekil </w:t>
      </w:r>
      <w:r w:rsidR="00BE6C59">
        <w:fldChar w:fldCharType="begin"/>
      </w:r>
      <w:r w:rsidR="00BE6C59">
        <w:instrText xml:space="preserve"> SEQ Şekil \* ARABIC </w:instrText>
      </w:r>
      <w:r w:rsidR="00BE6C59">
        <w:fldChar w:fldCharType="separate"/>
      </w:r>
      <w:r w:rsidR="00804238">
        <w:rPr>
          <w:noProof/>
        </w:rPr>
        <w:t>4</w:t>
      </w:r>
      <w:r w:rsidR="00BE6C59">
        <w:rPr>
          <w:noProof/>
        </w:rPr>
        <w:fldChar w:fldCharType="end"/>
      </w:r>
      <w:r>
        <w:t xml:space="preserve">: </w:t>
      </w:r>
      <w:r w:rsidRPr="005E6968">
        <w:rPr>
          <w:b w:val="0"/>
          <w:bCs w:val="0"/>
        </w:rPr>
        <w:t>Plan çalışması yapılan parsellerin 1/5000 ölçekli Kuşadası Nazım İmar Planı içerisindeki durumunu gösterir kroki</w:t>
      </w:r>
      <w:bookmarkEnd w:id="17"/>
    </w:p>
    <w:p w14:paraId="213598CE" w14:textId="77777777" w:rsidR="00C73679" w:rsidRDefault="00C73679" w:rsidP="003B3348">
      <w:pPr>
        <w:pStyle w:val="Balk1"/>
        <w:numPr>
          <w:ilvl w:val="0"/>
          <w:numId w:val="9"/>
        </w:numPr>
        <w:ind w:left="851" w:hanging="425"/>
      </w:pPr>
      <w:bookmarkStart w:id="18" w:name="_Toc145285294"/>
      <w:r w:rsidRPr="008C0EF6">
        <w:lastRenderedPageBreak/>
        <w:t>PLANLAMA HAKKINDA</w:t>
      </w:r>
      <w:bookmarkEnd w:id="18"/>
    </w:p>
    <w:p w14:paraId="2033D4BB" w14:textId="55E7A97F" w:rsidR="00C73679" w:rsidRDefault="00C73679" w:rsidP="00BA2C35">
      <w:pPr>
        <w:pStyle w:val="Balk2"/>
        <w:numPr>
          <w:ilvl w:val="1"/>
          <w:numId w:val="9"/>
        </w:numPr>
        <w:ind w:left="851" w:hanging="425"/>
      </w:pPr>
      <w:bookmarkStart w:id="19" w:name="_Toc145285295"/>
      <w:r>
        <w:t>PLANLAMANIN AMACI</w:t>
      </w:r>
      <w:r w:rsidR="000A4799">
        <w:t xml:space="preserve"> ve Planlama kararları</w:t>
      </w:r>
      <w:bookmarkEnd w:id="19"/>
    </w:p>
    <w:p w14:paraId="752676EB" w14:textId="3738BB6C" w:rsidR="002540C5" w:rsidRDefault="005223B3" w:rsidP="00C73679">
      <w:pPr>
        <w:pStyle w:val="GvdeMetni"/>
        <w:ind w:firstLine="851"/>
        <w:rPr>
          <w:rFonts w:ascii="Times New Roman" w:hAnsi="Times New Roman"/>
          <w:szCs w:val="24"/>
        </w:rPr>
      </w:pPr>
      <w:r>
        <w:rPr>
          <w:rFonts w:ascii="Times New Roman" w:hAnsi="Times New Roman"/>
          <w:szCs w:val="24"/>
        </w:rPr>
        <w:t>Aydın</w:t>
      </w:r>
      <w:r w:rsidR="00C73679" w:rsidRPr="008566A3">
        <w:rPr>
          <w:rFonts w:ascii="Times New Roman" w:hAnsi="Times New Roman"/>
          <w:szCs w:val="24"/>
        </w:rPr>
        <w:t xml:space="preserve"> İli, </w:t>
      </w:r>
      <w:r w:rsidR="00A91B8E">
        <w:rPr>
          <w:rFonts w:ascii="Times New Roman" w:hAnsi="Times New Roman"/>
          <w:szCs w:val="24"/>
        </w:rPr>
        <w:t>Kuşadası</w:t>
      </w:r>
      <w:r w:rsidR="00C73679" w:rsidRPr="008566A3">
        <w:rPr>
          <w:rFonts w:ascii="Times New Roman" w:hAnsi="Times New Roman"/>
          <w:szCs w:val="24"/>
        </w:rPr>
        <w:t xml:space="preserve"> İlçesi, </w:t>
      </w:r>
      <w:r w:rsidR="00A91B8E">
        <w:rPr>
          <w:rFonts w:ascii="Times New Roman" w:hAnsi="Times New Roman"/>
          <w:szCs w:val="24"/>
        </w:rPr>
        <w:t>Kirazlı</w:t>
      </w:r>
      <w:r>
        <w:rPr>
          <w:rFonts w:ascii="Times New Roman" w:hAnsi="Times New Roman"/>
          <w:szCs w:val="24"/>
        </w:rPr>
        <w:t xml:space="preserve"> Mahallesi,</w:t>
      </w:r>
      <w:r w:rsidR="00C73679" w:rsidRPr="008566A3">
        <w:rPr>
          <w:rFonts w:ascii="Times New Roman" w:hAnsi="Times New Roman"/>
          <w:szCs w:val="24"/>
        </w:rPr>
        <w:t xml:space="preserve"> </w:t>
      </w:r>
      <w:r>
        <w:rPr>
          <w:rFonts w:ascii="Times New Roman" w:hAnsi="Times New Roman"/>
          <w:szCs w:val="24"/>
        </w:rPr>
        <w:t>Ada No: 11</w:t>
      </w:r>
      <w:r w:rsidR="00ED6CBB">
        <w:rPr>
          <w:rFonts w:ascii="Times New Roman" w:hAnsi="Times New Roman"/>
          <w:szCs w:val="24"/>
        </w:rPr>
        <w:t>6</w:t>
      </w:r>
      <w:r>
        <w:rPr>
          <w:rFonts w:ascii="Times New Roman" w:hAnsi="Times New Roman"/>
          <w:szCs w:val="24"/>
        </w:rPr>
        <w:t xml:space="preserve">, Parsel No: </w:t>
      </w:r>
      <w:r w:rsidR="00ED6CBB">
        <w:rPr>
          <w:rFonts w:ascii="Times New Roman" w:hAnsi="Times New Roman"/>
          <w:szCs w:val="24"/>
        </w:rPr>
        <w:t>48-49-50</w:t>
      </w:r>
      <w:r>
        <w:rPr>
          <w:rFonts w:ascii="Times New Roman" w:hAnsi="Times New Roman"/>
          <w:szCs w:val="24"/>
        </w:rPr>
        <w:t>’</w:t>
      </w:r>
      <w:r w:rsidR="00C73679">
        <w:rPr>
          <w:rFonts w:ascii="Times New Roman" w:hAnsi="Times New Roman"/>
          <w:szCs w:val="24"/>
        </w:rPr>
        <w:t xml:space="preserve"> </w:t>
      </w:r>
      <w:r>
        <w:rPr>
          <w:rFonts w:ascii="Times New Roman" w:hAnsi="Times New Roman"/>
          <w:szCs w:val="24"/>
        </w:rPr>
        <w:t xml:space="preserve">de kayıtlı taşınmazlar içerisinde </w:t>
      </w:r>
      <w:r w:rsidR="00ED6CBB">
        <w:rPr>
          <w:rFonts w:ascii="Times New Roman" w:hAnsi="Times New Roman"/>
          <w:szCs w:val="24"/>
        </w:rPr>
        <w:t>Sağlık Odaklı Tatil Köyü kurul</w:t>
      </w:r>
      <w:r>
        <w:rPr>
          <w:rFonts w:ascii="Times New Roman" w:hAnsi="Times New Roman"/>
          <w:szCs w:val="24"/>
        </w:rPr>
        <w:t xml:space="preserve">mak istenmektedir. </w:t>
      </w:r>
      <w:r w:rsidR="00960672">
        <w:rPr>
          <w:rFonts w:ascii="Times New Roman" w:hAnsi="Times New Roman"/>
          <w:szCs w:val="24"/>
        </w:rPr>
        <w:t>Son yıllar içerisinde yaşanılan gelişmeler ışığında turizm sektörü içerisinde yeni arayışlar artmaya başlamıştır. İnsanlar daha çok doğa içerisinde ve çok katlı yapılaşmanın oluşturduğu kompleks oteller dışında daha sakin bir tur</w:t>
      </w:r>
      <w:r w:rsidR="001B651D">
        <w:rPr>
          <w:rFonts w:ascii="Times New Roman" w:hAnsi="Times New Roman"/>
          <w:szCs w:val="24"/>
        </w:rPr>
        <w:t>i</w:t>
      </w:r>
      <w:r w:rsidR="00960672">
        <w:rPr>
          <w:rFonts w:ascii="Times New Roman" w:hAnsi="Times New Roman"/>
          <w:szCs w:val="24"/>
        </w:rPr>
        <w:t xml:space="preserve">zm anlayışı ön plana çıkmaya başlamıştır. </w:t>
      </w:r>
      <w:r w:rsidR="00853ABB">
        <w:rPr>
          <w:rFonts w:ascii="Times New Roman" w:hAnsi="Times New Roman"/>
          <w:szCs w:val="24"/>
        </w:rPr>
        <w:t xml:space="preserve">Özellikle oluşan </w:t>
      </w:r>
      <w:proofErr w:type="spellStart"/>
      <w:r w:rsidR="00853ABB">
        <w:rPr>
          <w:rFonts w:ascii="Times New Roman" w:hAnsi="Times New Roman"/>
          <w:szCs w:val="24"/>
        </w:rPr>
        <w:t>pandemi</w:t>
      </w:r>
      <w:proofErr w:type="spellEnd"/>
      <w:r w:rsidR="00853ABB">
        <w:rPr>
          <w:rFonts w:ascii="Times New Roman" w:hAnsi="Times New Roman"/>
          <w:szCs w:val="24"/>
        </w:rPr>
        <w:t xml:space="preserve"> sürecinde bu yeni turizm akımı daha da belirgin olarak kendisini hissettirmiş ve yatırımcıların alternatif turizm seçeneklerini değerlendirme süreci oluşmuştur. Tüm bu yeni oluşan turizm hareketliliği ışığında planlama yapılacak bahse konu parseller içerisinde Sağlık Odaklı Tatil Köyü yapılması düşünülmektedir. </w:t>
      </w:r>
      <w:r w:rsidR="00620A7B">
        <w:rPr>
          <w:rFonts w:ascii="Times New Roman" w:hAnsi="Times New Roman"/>
          <w:szCs w:val="24"/>
        </w:rPr>
        <w:t xml:space="preserve">Daha çok “Sağlık Turizmine” hizmet etmesi düşünülen bu </w:t>
      </w:r>
      <w:r w:rsidR="00853ABB">
        <w:rPr>
          <w:rFonts w:ascii="Times New Roman" w:hAnsi="Times New Roman"/>
          <w:szCs w:val="24"/>
        </w:rPr>
        <w:t>tesis içerisinde konaklayacak kişiler</w:t>
      </w:r>
      <w:r w:rsidR="0091183D">
        <w:rPr>
          <w:rFonts w:ascii="Times New Roman" w:hAnsi="Times New Roman"/>
          <w:szCs w:val="24"/>
        </w:rPr>
        <w:t>in</w:t>
      </w:r>
      <w:r w:rsidR="00853ABB">
        <w:rPr>
          <w:rFonts w:ascii="Times New Roman" w:hAnsi="Times New Roman"/>
          <w:szCs w:val="24"/>
        </w:rPr>
        <w:t xml:space="preserve"> çok yoğun yapılaşma alanı içerisinde kalmadan tatillerini yapacakları ve sağlık imkanlarından faydalanacakları yaşam alanları oluşturulması hedeflenmiştir.</w:t>
      </w:r>
      <w:r w:rsidR="000C3B2C">
        <w:rPr>
          <w:rFonts w:ascii="Times New Roman" w:hAnsi="Times New Roman"/>
          <w:szCs w:val="24"/>
        </w:rPr>
        <w:t xml:space="preserve"> Bu hedef doğrultusunda hazırlanmış olan 1/1000 ölçekli Uygulama İmar Planı dosyası</w:t>
      </w:r>
      <w:r w:rsidR="00627538">
        <w:rPr>
          <w:rFonts w:ascii="Times New Roman" w:hAnsi="Times New Roman"/>
          <w:szCs w:val="24"/>
        </w:rPr>
        <w:t xml:space="preserve"> karara bağlanmak üzere</w:t>
      </w:r>
      <w:r w:rsidR="000C3B2C">
        <w:rPr>
          <w:rFonts w:ascii="Times New Roman" w:hAnsi="Times New Roman"/>
          <w:szCs w:val="24"/>
        </w:rPr>
        <w:t xml:space="preserve"> Kuşadası Belediye Başkanlığına </w:t>
      </w:r>
      <w:r w:rsidR="00627538">
        <w:rPr>
          <w:rFonts w:ascii="Times New Roman" w:hAnsi="Times New Roman"/>
          <w:szCs w:val="24"/>
        </w:rPr>
        <w:t xml:space="preserve">18.10.2021 Tarih ve 2021-245021 takip numarası ile teslim edilmiştir. Kuşadası Belediye </w:t>
      </w:r>
      <w:r w:rsidR="00804238">
        <w:rPr>
          <w:rFonts w:ascii="Times New Roman" w:hAnsi="Times New Roman"/>
          <w:szCs w:val="24"/>
        </w:rPr>
        <w:t>Meclisi 02.05.2023 tarih ve 215 sayılı kararı ile teslim edilmiş olan planı reddetmiştir.</w:t>
      </w:r>
    </w:p>
    <w:p w14:paraId="1F9A23E9" w14:textId="48BEE604" w:rsidR="00627538" w:rsidRDefault="00804238" w:rsidP="00627538">
      <w:pPr>
        <w:pStyle w:val="GvdeMetni"/>
        <w:rPr>
          <w:rFonts w:ascii="Times New Roman" w:hAnsi="Times New Roman"/>
          <w:szCs w:val="24"/>
        </w:rPr>
      </w:pPr>
      <w:r>
        <w:rPr>
          <w:rFonts w:ascii="Times New Roman" w:hAnsi="Times New Roman"/>
          <w:noProof/>
          <w:szCs w:val="24"/>
        </w:rPr>
        <w:lastRenderedPageBreak/>
        <w:drawing>
          <wp:inline distT="0" distB="0" distL="0" distR="0" wp14:anchorId="6A365B12" wp14:editId="01F5AB72">
            <wp:extent cx="5760720" cy="8146415"/>
            <wp:effectExtent l="38100" t="38100" r="30480" b="450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a:ln w="38100">
                      <a:solidFill>
                        <a:schemeClr val="tx1"/>
                      </a:solidFill>
                    </a:ln>
                  </pic:spPr>
                </pic:pic>
              </a:graphicData>
            </a:graphic>
          </wp:inline>
        </w:drawing>
      </w:r>
    </w:p>
    <w:p w14:paraId="5E8B0ABC" w14:textId="7B74CFDC" w:rsidR="00804238" w:rsidRDefault="00804238" w:rsidP="00627538">
      <w:pPr>
        <w:pStyle w:val="GvdeMetni"/>
        <w:rPr>
          <w:rFonts w:ascii="Times New Roman" w:hAnsi="Times New Roman"/>
          <w:szCs w:val="24"/>
        </w:rPr>
      </w:pPr>
      <w:r>
        <w:rPr>
          <w:rFonts w:ascii="Times New Roman" w:hAnsi="Times New Roman"/>
          <w:noProof/>
          <w:szCs w:val="24"/>
        </w:rPr>
        <w:lastRenderedPageBreak/>
        <w:drawing>
          <wp:inline distT="0" distB="0" distL="0" distR="0" wp14:anchorId="7A306FEE" wp14:editId="6A312C13">
            <wp:extent cx="5610741" cy="7934325"/>
            <wp:effectExtent l="38100" t="38100" r="47625" b="285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41" cy="7936305"/>
                    </a:xfrm>
                    <a:prstGeom prst="rect">
                      <a:avLst/>
                    </a:prstGeom>
                    <a:ln w="38100">
                      <a:solidFill>
                        <a:schemeClr val="tx1"/>
                      </a:solidFill>
                    </a:ln>
                  </pic:spPr>
                </pic:pic>
              </a:graphicData>
            </a:graphic>
          </wp:inline>
        </w:drawing>
      </w:r>
    </w:p>
    <w:p w14:paraId="4B571E89" w14:textId="5CE345AE" w:rsidR="00804238" w:rsidRDefault="00804238" w:rsidP="00804238">
      <w:pPr>
        <w:pStyle w:val="ResimYazs"/>
        <w:rPr>
          <w:szCs w:val="24"/>
        </w:rPr>
      </w:pPr>
      <w:bookmarkStart w:id="20" w:name="_Toc145285341"/>
      <w:r>
        <w:t xml:space="preserve">Şekil </w:t>
      </w:r>
      <w:r w:rsidR="00BE6C59">
        <w:fldChar w:fldCharType="begin"/>
      </w:r>
      <w:r w:rsidR="00BE6C59">
        <w:instrText xml:space="preserve"> SEQ Şekil \* ARABIC </w:instrText>
      </w:r>
      <w:r w:rsidR="00BE6C59">
        <w:fldChar w:fldCharType="separate"/>
      </w:r>
      <w:r>
        <w:rPr>
          <w:noProof/>
        </w:rPr>
        <w:t>5</w:t>
      </w:r>
      <w:r w:rsidR="00BE6C59">
        <w:rPr>
          <w:noProof/>
        </w:rPr>
        <w:fldChar w:fldCharType="end"/>
      </w:r>
      <w:r>
        <w:t>: Kuşadası Belediye Meclisi’nin 02.05.2023 tarih ve 215 sayılı kararı</w:t>
      </w:r>
      <w:bookmarkEnd w:id="20"/>
    </w:p>
    <w:p w14:paraId="045E1BAB" w14:textId="132B2DFC" w:rsidR="00804238" w:rsidRDefault="00804238" w:rsidP="00C73679">
      <w:pPr>
        <w:pStyle w:val="GvdeMetni"/>
        <w:ind w:firstLine="851"/>
        <w:rPr>
          <w:rFonts w:ascii="Times New Roman" w:hAnsi="Times New Roman"/>
          <w:szCs w:val="24"/>
        </w:rPr>
      </w:pPr>
      <w:r>
        <w:rPr>
          <w:rFonts w:ascii="Times New Roman" w:hAnsi="Times New Roman"/>
          <w:szCs w:val="24"/>
        </w:rPr>
        <w:lastRenderedPageBreak/>
        <w:t xml:space="preserve">Kuşadası Belediye Meclisi tarafından reddedilen plan onaylanmak üzere Çevre, Şehircilik ve İklim Değişikliği Bakanlığına sunulmak üzere yeniden hazırlanmıştır. </w:t>
      </w:r>
    </w:p>
    <w:p w14:paraId="553F6FC8" w14:textId="167AE98A" w:rsidR="002540C5" w:rsidRDefault="002540C5" w:rsidP="00C73679">
      <w:pPr>
        <w:pStyle w:val="GvdeMetni"/>
        <w:ind w:firstLine="851"/>
        <w:rPr>
          <w:rFonts w:ascii="Times New Roman" w:hAnsi="Times New Roman"/>
          <w:szCs w:val="24"/>
        </w:rPr>
      </w:pPr>
      <w:proofErr w:type="spellStart"/>
      <w:r>
        <w:rPr>
          <w:rFonts w:ascii="Times New Roman" w:hAnsi="Times New Roman"/>
          <w:szCs w:val="24"/>
        </w:rPr>
        <w:t>Mekansal</w:t>
      </w:r>
      <w:proofErr w:type="spellEnd"/>
      <w:r>
        <w:rPr>
          <w:rFonts w:ascii="Times New Roman" w:hAnsi="Times New Roman"/>
          <w:szCs w:val="24"/>
        </w:rPr>
        <w:t xml:space="preserve"> Planlar Yapım Yönetmeliği ve ekleri incelendiğinde Sağlık Odaklı Tatil Köyü “Turizm Alanlarının” alt başlığı altında gösterilmiştir. Bu nedenle 1/5000 ölçekli Nazım İmar Planı değişikliği yapılması gerekmediği görülmektedir.</w:t>
      </w:r>
    </w:p>
    <w:p w14:paraId="7276B385" w14:textId="067E06E1" w:rsidR="002540C5" w:rsidRDefault="002540C5" w:rsidP="00C73679">
      <w:pPr>
        <w:pStyle w:val="GvdeMetni"/>
        <w:ind w:firstLine="851"/>
        <w:rPr>
          <w:rFonts w:ascii="Times New Roman" w:hAnsi="Times New Roman"/>
          <w:szCs w:val="24"/>
        </w:rPr>
      </w:pPr>
      <w:r>
        <w:rPr>
          <w:rFonts w:ascii="Times New Roman" w:hAnsi="Times New Roman"/>
          <w:szCs w:val="24"/>
        </w:rPr>
        <w:t>Planlama yapılacak alanın çevresinde Kuşadası 1/1000 ölçekli İmar Planına ilişkin kararlar bulunmaktadır. Bu kararlar dikkate alınarak parsellerin doğu kısmından geçen 15 m genişliğindeki taşıt yolu ve parsellerin güneyinden geçen 7 m genişliğindeki yaya yolu korunmuştur.</w:t>
      </w:r>
      <w:r w:rsidR="00B45B8D">
        <w:rPr>
          <w:rFonts w:ascii="Times New Roman" w:hAnsi="Times New Roman"/>
          <w:szCs w:val="24"/>
        </w:rPr>
        <w:t xml:space="preserve"> Tamamen parselleri kapsayan kararlar üretilerek komşu parsellere ilişkin herhangi bir planlama kararı üretilmemiştir.</w:t>
      </w:r>
    </w:p>
    <w:p w14:paraId="7964A44B" w14:textId="2A523D0F" w:rsidR="00ED6CBB" w:rsidRDefault="002540C5" w:rsidP="00C73679">
      <w:pPr>
        <w:pStyle w:val="GvdeMetni"/>
        <w:ind w:firstLine="851"/>
        <w:rPr>
          <w:rFonts w:ascii="Times New Roman" w:hAnsi="Times New Roman"/>
          <w:szCs w:val="24"/>
        </w:rPr>
      </w:pPr>
      <w:r>
        <w:rPr>
          <w:rFonts w:ascii="Times New Roman" w:hAnsi="Times New Roman"/>
          <w:szCs w:val="24"/>
        </w:rPr>
        <w:t>Sağlık Odaklı Tatil Köyü olarak planlanan parseller için yapılaşma koşulu E=0.20, En Çok Yükseklik (</w:t>
      </w:r>
      <w:proofErr w:type="spellStart"/>
      <w:r>
        <w:rPr>
          <w:rFonts w:ascii="Times New Roman" w:hAnsi="Times New Roman"/>
          <w:szCs w:val="24"/>
        </w:rPr>
        <w:t>Yençok</w:t>
      </w:r>
      <w:proofErr w:type="spellEnd"/>
      <w:r>
        <w:rPr>
          <w:rFonts w:ascii="Times New Roman" w:hAnsi="Times New Roman"/>
          <w:szCs w:val="24"/>
        </w:rPr>
        <w:t xml:space="preserve">)= </w:t>
      </w:r>
      <w:r w:rsidR="0054307B">
        <w:rPr>
          <w:rFonts w:ascii="Times New Roman" w:hAnsi="Times New Roman"/>
          <w:szCs w:val="24"/>
        </w:rPr>
        <w:t>2 Kat</w:t>
      </w:r>
      <w:r>
        <w:rPr>
          <w:rFonts w:ascii="Times New Roman" w:hAnsi="Times New Roman"/>
          <w:szCs w:val="24"/>
        </w:rPr>
        <w:t xml:space="preserve"> önerilmiştir. Çekme mesafeleri ise </w:t>
      </w:r>
      <w:proofErr w:type="spellStart"/>
      <w:r>
        <w:rPr>
          <w:rFonts w:ascii="Times New Roman" w:hAnsi="Times New Roman"/>
          <w:szCs w:val="24"/>
        </w:rPr>
        <w:t>parselerin</w:t>
      </w:r>
      <w:proofErr w:type="spellEnd"/>
      <w:r>
        <w:rPr>
          <w:rFonts w:ascii="Times New Roman" w:hAnsi="Times New Roman"/>
          <w:szCs w:val="24"/>
        </w:rPr>
        <w:t xml:space="preserve"> tüm cephesinden 5 m olarak önerilmiştir.</w:t>
      </w:r>
    </w:p>
    <w:p w14:paraId="69CB96BF" w14:textId="47F556F7" w:rsidR="000A4799" w:rsidRDefault="000A4799" w:rsidP="00C73679">
      <w:pPr>
        <w:pStyle w:val="GvdeMetni"/>
        <w:ind w:firstLine="851"/>
        <w:rPr>
          <w:rFonts w:ascii="Times New Roman" w:hAnsi="Times New Roman"/>
          <w:szCs w:val="24"/>
        </w:rPr>
      </w:pPr>
      <w:r>
        <w:rPr>
          <w:rFonts w:ascii="Times New Roman" w:hAnsi="Times New Roman"/>
          <w:szCs w:val="24"/>
        </w:rPr>
        <w:t>Parseller içerisinde kurulacak olan tesise ilişkin içme suyu ihtiyacı ve diğer teknik altyapı ihtiyaçlarını karşılamak üzere planlama alanının güney doğu kısmında Teknik Altyapı alanı önerilmiştir. Ayrıca ADM Elektrik dağıtım A.Ş.’</w:t>
      </w:r>
      <w:proofErr w:type="spellStart"/>
      <w:r>
        <w:rPr>
          <w:rFonts w:ascii="Times New Roman" w:hAnsi="Times New Roman"/>
          <w:szCs w:val="24"/>
        </w:rPr>
        <w:t>nin</w:t>
      </w:r>
      <w:proofErr w:type="spellEnd"/>
      <w:r>
        <w:rPr>
          <w:rFonts w:ascii="Times New Roman" w:hAnsi="Times New Roman"/>
          <w:szCs w:val="24"/>
        </w:rPr>
        <w:t xml:space="preserve"> kurum görüşünde talep etmiş olduğu Trafo Alanı ise planlama alanının güney batı kısmında önerilmiştir.</w:t>
      </w:r>
    </w:p>
    <w:p w14:paraId="33215A48" w14:textId="3C78505B" w:rsidR="00C73679" w:rsidRPr="00A22737" w:rsidRDefault="00FE19BD" w:rsidP="00C73679">
      <w:pPr>
        <w:jc w:val="center"/>
        <w:rPr>
          <w:sz w:val="22"/>
          <w:szCs w:val="22"/>
        </w:rPr>
      </w:pPr>
      <w:r>
        <w:rPr>
          <w:noProof/>
          <w:sz w:val="22"/>
          <w:szCs w:val="22"/>
        </w:rPr>
        <w:lastRenderedPageBreak/>
        <w:drawing>
          <wp:inline distT="0" distB="0" distL="0" distR="0" wp14:anchorId="6EAF8507" wp14:editId="7FABFD98">
            <wp:extent cx="5447693" cy="5013325"/>
            <wp:effectExtent l="38100" t="38100" r="38735" b="349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5" cstate="print">
                      <a:extLst>
                        <a:ext uri="{28A0092B-C50C-407E-A947-70E740481C1C}">
                          <a14:useLocalDpi xmlns:a14="http://schemas.microsoft.com/office/drawing/2010/main" val="0"/>
                        </a:ext>
                      </a:extLst>
                    </a:blip>
                    <a:srcRect l="5877" r="17146"/>
                    <a:stretch/>
                  </pic:blipFill>
                  <pic:spPr bwMode="auto">
                    <a:xfrm>
                      <a:off x="0" y="0"/>
                      <a:ext cx="5448418" cy="5013992"/>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146A3" w14:textId="3BA07BCB" w:rsidR="00C73679" w:rsidRDefault="000D20D0" w:rsidP="000D20D0">
      <w:pPr>
        <w:pStyle w:val="ResimYazs"/>
      </w:pPr>
      <w:bookmarkStart w:id="21" w:name="_Toc145285342"/>
      <w:r>
        <w:t xml:space="preserve">Şekil </w:t>
      </w:r>
      <w:r w:rsidR="00BE6C59">
        <w:fldChar w:fldCharType="begin"/>
      </w:r>
      <w:r w:rsidR="00BE6C59">
        <w:instrText xml:space="preserve"> SEQ Şekil \* ARABIC </w:instrText>
      </w:r>
      <w:r w:rsidR="00BE6C59">
        <w:fldChar w:fldCharType="separate"/>
      </w:r>
      <w:r w:rsidR="00804238">
        <w:rPr>
          <w:noProof/>
        </w:rPr>
        <w:t>6</w:t>
      </w:r>
      <w:r w:rsidR="00BE6C59">
        <w:rPr>
          <w:noProof/>
        </w:rPr>
        <w:fldChar w:fldCharType="end"/>
      </w:r>
      <w:r>
        <w:t xml:space="preserve">: </w:t>
      </w:r>
      <w:r w:rsidR="00B7457C">
        <w:t>1/</w:t>
      </w:r>
      <w:r w:rsidR="000A4799">
        <w:t>1</w:t>
      </w:r>
      <w:r w:rsidR="00B7457C">
        <w:t xml:space="preserve">000 ölçekli </w:t>
      </w:r>
      <w:r w:rsidR="000A4799">
        <w:t>Uygulama</w:t>
      </w:r>
      <w:r w:rsidR="00B7457C">
        <w:t xml:space="preserve"> İmar Planı Taslağı</w:t>
      </w:r>
      <w:bookmarkEnd w:id="21"/>
    </w:p>
    <w:sectPr w:rsidR="00C73679" w:rsidSect="001C624D">
      <w:headerReference w:type="default" r:id="rId16"/>
      <w:footerReference w:type="even" r:id="rId17"/>
      <w:footerReference w:type="default" r:id="rId18"/>
      <w:footerReference w:type="first" r:id="rId19"/>
      <w:pgSz w:w="11906" w:h="16838"/>
      <w:pgMar w:top="836" w:right="1417" w:bottom="719" w:left="1417" w:header="56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99C7" w14:textId="77777777" w:rsidR="00BE6C59" w:rsidRDefault="00BE6C59">
      <w:r>
        <w:separator/>
      </w:r>
    </w:p>
  </w:endnote>
  <w:endnote w:type="continuationSeparator" w:id="0">
    <w:p w14:paraId="13867BD5" w14:textId="77777777" w:rsidR="00BE6C59" w:rsidRDefault="00BE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80BD" w14:textId="77777777" w:rsidR="0057785D" w:rsidRDefault="003A46C8" w:rsidP="00220B3B">
    <w:pPr>
      <w:pStyle w:val="AltBilgi1"/>
      <w:framePr w:wrap="around" w:vAnchor="text" w:hAnchor="margin" w:xAlign="right" w:y="1"/>
      <w:rPr>
        <w:rStyle w:val="SayfaNumaras"/>
      </w:rPr>
    </w:pPr>
    <w:r>
      <w:rPr>
        <w:rStyle w:val="SayfaNumaras"/>
      </w:rPr>
      <w:fldChar w:fldCharType="begin"/>
    </w:r>
    <w:r w:rsidR="0057785D">
      <w:rPr>
        <w:rStyle w:val="SayfaNumaras"/>
      </w:rPr>
      <w:instrText xml:space="preserve">PAGE  </w:instrText>
    </w:r>
    <w:r>
      <w:rPr>
        <w:rStyle w:val="SayfaNumaras"/>
      </w:rPr>
      <w:fldChar w:fldCharType="end"/>
    </w:r>
  </w:p>
  <w:p w14:paraId="1B6AB0C6" w14:textId="77777777" w:rsidR="0057785D" w:rsidRDefault="0057785D" w:rsidP="00220B3B">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1124" w14:textId="1C9C8E91" w:rsidR="0057785D" w:rsidRPr="00C64D99" w:rsidRDefault="005C59F4" w:rsidP="00C64D99">
    <w:pPr>
      <w:pStyle w:val="AltBilgi1"/>
      <w:pBdr>
        <w:top w:val="thinThickSmallGap" w:sz="24" w:space="1" w:color="244482"/>
      </w:pBdr>
      <w:jc w:val="right"/>
      <w:rPr>
        <w:rFonts w:ascii="Cambria" w:hAnsi="Cambria"/>
      </w:rPr>
    </w:pPr>
    <w:r>
      <w:rPr>
        <w:noProof/>
      </w:rPr>
      <mc:AlternateContent>
        <mc:Choice Requires="wps">
          <w:drawing>
            <wp:anchor distT="0" distB="0" distL="114300" distR="114300" simplePos="0" relativeHeight="251658752" behindDoc="0" locked="0" layoutInCell="1" allowOverlap="1" wp14:anchorId="12E22B25" wp14:editId="4B29C5F8">
              <wp:simplePos x="0" y="0"/>
              <wp:positionH relativeFrom="column">
                <wp:posOffset>693420</wp:posOffset>
              </wp:positionH>
              <wp:positionV relativeFrom="paragraph">
                <wp:posOffset>94615</wp:posOffset>
              </wp:positionV>
              <wp:extent cx="2566670" cy="88011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8A71" w14:textId="77777777" w:rsidR="0057785D" w:rsidRPr="00447A65" w:rsidRDefault="0057785D" w:rsidP="006E0AA2">
                          <w:pPr>
                            <w:rPr>
                              <w:sz w:val="18"/>
                              <w:szCs w:val="18"/>
                            </w:rPr>
                          </w:pPr>
                          <w:r w:rsidRPr="00447A65">
                            <w:rPr>
                              <w:sz w:val="18"/>
                              <w:szCs w:val="18"/>
                            </w:rPr>
                            <w:t>İDEA Şehir Planlama</w:t>
                          </w:r>
                        </w:p>
                        <w:p w14:paraId="15B7D839" w14:textId="0B241E35" w:rsidR="0057785D" w:rsidRDefault="0047743B" w:rsidP="006E0AA2">
                          <w:pPr>
                            <w:rPr>
                              <w:sz w:val="18"/>
                              <w:szCs w:val="18"/>
                            </w:rPr>
                          </w:pPr>
                          <w:r>
                            <w:rPr>
                              <w:sz w:val="18"/>
                              <w:szCs w:val="18"/>
                            </w:rPr>
                            <w:t>Girne</w:t>
                          </w:r>
                          <w:r w:rsidR="004355F2">
                            <w:rPr>
                              <w:sz w:val="18"/>
                              <w:szCs w:val="18"/>
                            </w:rPr>
                            <w:t xml:space="preserve"> Mah. 2</w:t>
                          </w:r>
                          <w:r>
                            <w:rPr>
                              <w:sz w:val="18"/>
                              <w:szCs w:val="18"/>
                            </w:rPr>
                            <w:t xml:space="preserve">171 </w:t>
                          </w:r>
                          <w:r w:rsidR="004355F2">
                            <w:rPr>
                              <w:sz w:val="18"/>
                              <w:szCs w:val="18"/>
                            </w:rPr>
                            <w:t>Sokak, No:</w:t>
                          </w:r>
                          <w:r>
                            <w:rPr>
                              <w:sz w:val="18"/>
                              <w:szCs w:val="18"/>
                            </w:rPr>
                            <w:t>3</w:t>
                          </w:r>
                          <w:r w:rsidR="0057785D" w:rsidRPr="00447A65">
                            <w:rPr>
                              <w:sz w:val="18"/>
                              <w:szCs w:val="18"/>
                            </w:rPr>
                            <w:t xml:space="preserve"> Efeler-AYDIN</w:t>
                          </w:r>
                        </w:p>
                        <w:p w14:paraId="48EEBDAD" w14:textId="47B3FBEA" w:rsidR="0057785D" w:rsidRPr="00447A65" w:rsidRDefault="0057785D" w:rsidP="006E0AA2">
                          <w:pPr>
                            <w:rPr>
                              <w:sz w:val="18"/>
                              <w:szCs w:val="18"/>
                            </w:rPr>
                          </w:pPr>
                          <w:r>
                            <w:rPr>
                              <w:sz w:val="18"/>
                              <w:szCs w:val="18"/>
                            </w:rPr>
                            <w:t xml:space="preserve">Tel: </w:t>
                          </w:r>
                          <w:r w:rsidR="004355F2">
                            <w:rPr>
                              <w:sz w:val="18"/>
                              <w:szCs w:val="18"/>
                            </w:rPr>
                            <w:t>0</w:t>
                          </w:r>
                          <w:r w:rsidR="0047743B">
                            <w:rPr>
                              <w:sz w:val="18"/>
                              <w:szCs w:val="18"/>
                            </w:rPr>
                            <w:t>.</w:t>
                          </w:r>
                          <w:r w:rsidR="004355F2">
                            <w:rPr>
                              <w:sz w:val="18"/>
                              <w:szCs w:val="18"/>
                            </w:rPr>
                            <w:t>530</w:t>
                          </w:r>
                          <w:r w:rsidR="0047743B">
                            <w:rPr>
                              <w:sz w:val="18"/>
                              <w:szCs w:val="18"/>
                            </w:rPr>
                            <w:t>.</w:t>
                          </w:r>
                          <w:r w:rsidR="004355F2">
                            <w:rPr>
                              <w:sz w:val="18"/>
                              <w:szCs w:val="18"/>
                            </w:rPr>
                            <w:t>522 12 03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E22B25" id="_x0000_t202" coordsize="21600,21600" o:spt="202" path="m,l,21600r21600,l21600,xe">
              <v:stroke joinstyle="miter"/>
              <v:path gradientshapeok="t" o:connecttype="rect"/>
            </v:shapetype>
            <v:shape id="Text Box 6" o:spid="_x0000_s1026" type="#_x0000_t202" style="position:absolute;left:0;text-align:left;margin-left:54.6pt;margin-top:7.45pt;width:202.1pt;height:69.3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0p3wEAAKEDAAAOAAAAZHJzL2Uyb0RvYy54bWysU9tu2zAMfR+wfxD0vjgO0jQz4hRdiwwD&#10;ugvQ7QNoWb5gtqhRSuzs60fJSZptb8NeBImkD885pDd3Y9+JgybXosllOptLoY3CsjV1Lr993b1Z&#10;S+E8mBI6NDqXR+3k3fb1q81gM73ABrtSk2AQ47LB5rLx3mZJ4lSje3AztNpwskLqwfOT6qQkGBi9&#10;75LFfL5KBqTSEirtHEcfp6TcRvyq0sp/riqnvehyydx8PCmeRTiT7QaymsA2rTrRgH9g0UNruOkF&#10;6hE8iD21f0H1rSJ0WPmZwj7BqmqVjhpYTTr/Q81zA1ZHLWyOsxeb3P+DVZ8Oz/YLCT++w5EHGEU4&#10;+4TquxMGHxowtb4nwqHRUHLjNFiWDNZlp0+D1S5zAaQYPmLJQ4a9xwg0VtQHV1inYHQewPFiuh69&#10;UBxc3KxWq1tOKc6t1/M0jVNJIDt/bcn59xp7ES65JB5qRIfDk/OBDWTnktDM4K7tujjYzvwW4MIQ&#10;iewD4Ym6H4uRq4OKAssj6yCc9oT3mi8N0k8pBt6RXLofeyAtRffBsBdv0+UyLFV8LG9uF/yg60xx&#10;nQGjGCqXXorp+uCnRdxbauuGO53dv2f/dm2U9sLqxJv3ICo+7WxYtOt3rHr5s7a/AAAA//8DAFBL&#10;AwQUAAYACAAAACEA9fGIDN4AAAAKAQAADwAAAGRycy9kb3ducmV2LnhtbEyPwU7DMBBE70j8g7VI&#10;3KjdtAEa4lQVasuxUCLObmySiHht2W4a/p7lBLed3dHsm3I92YGNJsTeoYT5TAAz2DjdYyuhft/d&#10;PQKLSaFWg0Mj4dtEWFfXV6UqtLvgmxmPqWUUgrFQErqUfMF5bDpjVZw5b5Buny5YlUiGluugLhRu&#10;B54Jcc+t6pE+dMqb5840X8ezleCT3z+8hMPrZrsbRf2xr7O+3Up5ezNtnoAlM6U/M/ziEzpUxHRy&#10;Z9SRDaTFKiMrDcsVMDLk88US2IkW+SIHXpX8f4XqBwAA//8DAFBLAQItABQABgAIAAAAIQC2gziS&#10;/gAAAOEBAAATAAAAAAAAAAAAAAAAAAAAAABbQ29udGVudF9UeXBlc10ueG1sUEsBAi0AFAAGAAgA&#10;AAAhADj9If/WAAAAlAEAAAsAAAAAAAAAAAAAAAAALwEAAF9yZWxzLy5yZWxzUEsBAi0AFAAGAAgA&#10;AAAhAN6HnSnfAQAAoQMAAA4AAAAAAAAAAAAAAAAALgIAAGRycy9lMm9Eb2MueG1sUEsBAi0AFAAG&#10;AAgAAAAhAPXxiAzeAAAACgEAAA8AAAAAAAAAAAAAAAAAOQQAAGRycy9kb3ducmV2LnhtbFBLBQYA&#10;AAAABAAEAPMAAABEBQAAAAA=&#10;" filled="f" stroked="f">
              <v:textbox style="mso-fit-shape-to-text:t">
                <w:txbxContent>
                  <w:p w14:paraId="65368A71" w14:textId="77777777" w:rsidR="0057785D" w:rsidRPr="00447A65" w:rsidRDefault="0057785D" w:rsidP="006E0AA2">
                    <w:pPr>
                      <w:rPr>
                        <w:sz w:val="18"/>
                        <w:szCs w:val="18"/>
                      </w:rPr>
                    </w:pPr>
                    <w:r w:rsidRPr="00447A65">
                      <w:rPr>
                        <w:sz w:val="18"/>
                        <w:szCs w:val="18"/>
                      </w:rPr>
                      <w:t>İDEA Şehir Planlama</w:t>
                    </w:r>
                  </w:p>
                  <w:p w14:paraId="15B7D839" w14:textId="0B241E35" w:rsidR="0057785D" w:rsidRDefault="0047743B" w:rsidP="006E0AA2">
                    <w:pPr>
                      <w:rPr>
                        <w:sz w:val="18"/>
                        <w:szCs w:val="18"/>
                      </w:rPr>
                    </w:pPr>
                    <w:r>
                      <w:rPr>
                        <w:sz w:val="18"/>
                        <w:szCs w:val="18"/>
                      </w:rPr>
                      <w:t>Girne</w:t>
                    </w:r>
                    <w:r w:rsidR="004355F2">
                      <w:rPr>
                        <w:sz w:val="18"/>
                        <w:szCs w:val="18"/>
                      </w:rPr>
                      <w:t xml:space="preserve"> Mah. 2</w:t>
                    </w:r>
                    <w:r>
                      <w:rPr>
                        <w:sz w:val="18"/>
                        <w:szCs w:val="18"/>
                      </w:rPr>
                      <w:t xml:space="preserve">171 </w:t>
                    </w:r>
                    <w:r w:rsidR="004355F2">
                      <w:rPr>
                        <w:sz w:val="18"/>
                        <w:szCs w:val="18"/>
                      </w:rPr>
                      <w:t>Sokak, No:</w:t>
                    </w:r>
                    <w:r>
                      <w:rPr>
                        <w:sz w:val="18"/>
                        <w:szCs w:val="18"/>
                      </w:rPr>
                      <w:t>3</w:t>
                    </w:r>
                    <w:r w:rsidR="0057785D" w:rsidRPr="00447A65">
                      <w:rPr>
                        <w:sz w:val="18"/>
                        <w:szCs w:val="18"/>
                      </w:rPr>
                      <w:t xml:space="preserve"> Efeler-AYDIN</w:t>
                    </w:r>
                  </w:p>
                  <w:p w14:paraId="48EEBDAD" w14:textId="47B3FBEA" w:rsidR="0057785D" w:rsidRPr="00447A65" w:rsidRDefault="0057785D" w:rsidP="006E0AA2">
                    <w:pPr>
                      <w:rPr>
                        <w:sz w:val="18"/>
                        <w:szCs w:val="18"/>
                      </w:rPr>
                    </w:pPr>
                    <w:r>
                      <w:rPr>
                        <w:sz w:val="18"/>
                        <w:szCs w:val="18"/>
                      </w:rPr>
                      <w:t xml:space="preserve">Tel: </w:t>
                    </w:r>
                    <w:r w:rsidR="004355F2">
                      <w:rPr>
                        <w:sz w:val="18"/>
                        <w:szCs w:val="18"/>
                      </w:rPr>
                      <w:t>0</w:t>
                    </w:r>
                    <w:r w:rsidR="0047743B">
                      <w:rPr>
                        <w:sz w:val="18"/>
                        <w:szCs w:val="18"/>
                      </w:rPr>
                      <w:t>.</w:t>
                    </w:r>
                    <w:r w:rsidR="004355F2">
                      <w:rPr>
                        <w:sz w:val="18"/>
                        <w:szCs w:val="18"/>
                      </w:rPr>
                      <w:t>530</w:t>
                    </w:r>
                    <w:r w:rsidR="0047743B">
                      <w:rPr>
                        <w:sz w:val="18"/>
                        <w:szCs w:val="18"/>
                      </w:rPr>
                      <w:t>.</w:t>
                    </w:r>
                    <w:r w:rsidR="004355F2">
                      <w:rPr>
                        <w:sz w:val="18"/>
                        <w:szCs w:val="18"/>
                      </w:rPr>
                      <w:t>522 12 03</w:t>
                    </w:r>
                  </w:p>
                </w:txbxContent>
              </v:textbox>
            </v:shape>
          </w:pict>
        </mc:Fallback>
      </mc:AlternateContent>
    </w:r>
    <w:r w:rsidR="003A46C8">
      <w:fldChar w:fldCharType="begin"/>
    </w:r>
    <w:r w:rsidR="0057785D">
      <w:instrText xml:space="preserve"> PAGE   \* MERGEFORMAT </w:instrText>
    </w:r>
    <w:r w:rsidR="003A46C8">
      <w:fldChar w:fldCharType="separate"/>
    </w:r>
    <w:r w:rsidR="00266829" w:rsidRPr="00266829">
      <w:rPr>
        <w:rFonts w:ascii="Cambria" w:hAnsi="Cambria"/>
        <w:noProof/>
      </w:rPr>
      <w:t>3</w:t>
    </w:r>
    <w:r w:rsidR="003A46C8">
      <w:rPr>
        <w:rFonts w:ascii="Cambria" w:hAnsi="Cambria"/>
        <w:noProof/>
      </w:rPr>
      <w:fldChar w:fldCharType="end"/>
    </w:r>
  </w:p>
  <w:p w14:paraId="1F8475A9" w14:textId="77777777" w:rsidR="0057785D" w:rsidRDefault="0057785D" w:rsidP="006E0AA2">
    <w:pPr>
      <w:pStyle w:val="AltBilgi1"/>
      <w:ind w:right="360"/>
    </w:pPr>
    <w:r w:rsidRPr="006E0AA2">
      <w:rPr>
        <w:noProof/>
      </w:rPr>
      <w:drawing>
        <wp:inline distT="0" distB="0" distL="0" distR="0" wp14:anchorId="099DEA36" wp14:editId="0A2EBCD6">
          <wp:extent cx="638006" cy="373712"/>
          <wp:effectExtent l="19050" t="0" r="0" b="0"/>
          <wp:docPr id="1" name="3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rcRect t="16000" r="15463" b="22000"/>
                  <a:stretch>
                    <a:fillRect/>
                  </a:stretch>
                </pic:blipFill>
                <pic:spPr>
                  <a:xfrm>
                    <a:off x="0" y="0"/>
                    <a:ext cx="641880" cy="3759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8D2B" w14:textId="4A9A4F10" w:rsidR="0057785D" w:rsidRDefault="005C59F4">
    <w:pPr>
      <w:pStyle w:val="AltBilgi1"/>
    </w:pPr>
    <w:r>
      <w:rPr>
        <w:noProof/>
      </w:rPr>
      <mc:AlternateContent>
        <mc:Choice Requires="wpg">
          <w:drawing>
            <wp:anchor distT="0" distB="0" distL="114300" distR="114300" simplePos="0" relativeHeight="251657728" behindDoc="0" locked="0" layoutInCell="1" allowOverlap="1" wp14:anchorId="3E0F1F74" wp14:editId="3E833523">
              <wp:simplePos x="0" y="0"/>
              <wp:positionH relativeFrom="page">
                <wp:align>center</wp:align>
              </wp:positionH>
              <wp:positionV relativeFrom="line">
                <wp:align>top</wp:align>
              </wp:positionV>
              <wp:extent cx="7366635" cy="347345"/>
              <wp:effectExtent l="9525" t="9525" r="5715" b="5080"/>
              <wp:wrapTopAndBottom/>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7" name="Rectangle 10"/>
                      <wps:cNvSpPr>
                        <a:spLocks noChangeArrowheads="1"/>
                      </wps:cNvSpPr>
                      <wps:spPr bwMode="auto">
                        <a:xfrm>
                          <a:off x="374" y="14903"/>
                          <a:ext cx="9346" cy="432"/>
                        </a:xfrm>
                        <a:prstGeom prst="rect">
                          <a:avLst/>
                        </a:prstGeom>
                        <a:solidFill>
                          <a:srgbClr val="3668C4"/>
                        </a:solidFill>
                        <a:ln>
                          <a:noFill/>
                        </a:ln>
                        <a:extLst>
                          <a:ext uri="{91240B29-F687-4F45-9708-019B960494DF}">
                            <a14:hiddenLine xmlns:a14="http://schemas.microsoft.com/office/drawing/2010/main" w="9525">
                              <a:solidFill>
                                <a:srgbClr val="3668C4"/>
                              </a:solidFill>
                              <a:miter lim="800000"/>
                              <a:headEnd/>
                              <a:tailEnd/>
                            </a14:hiddenLine>
                          </a:ext>
                        </a:extLst>
                      </wps:spPr>
                      <wps:txbx>
                        <w:txbxContent>
                          <w:p w14:paraId="4154A7D8" w14:textId="77777777" w:rsidR="0057785D" w:rsidRPr="00C64D99" w:rsidRDefault="0057785D">
                            <w:pPr>
                              <w:pStyle w:val="AltBilgi1"/>
                              <w:jc w:val="right"/>
                              <w:rPr>
                                <w:color w:val="FFFFFF"/>
                                <w:spacing w:val="60"/>
                              </w:rPr>
                            </w:pPr>
                          </w:p>
                          <w:p w14:paraId="67B7D6CB" w14:textId="77777777" w:rsidR="0057785D" w:rsidRPr="00C64D99" w:rsidRDefault="0057785D">
                            <w:pPr>
                              <w:pStyle w:val="stBilgi1"/>
                              <w:rPr>
                                <w:color w:val="FFFFFF"/>
                              </w:rPr>
                            </w:pPr>
                          </w:p>
                        </w:txbxContent>
                      </wps:txbx>
                      <wps:bodyPr rot="0" vert="horz" wrap="square" lIns="91440" tIns="45720" rIns="91440" bIns="45720" anchor="t" anchorCtr="0" upright="1">
                        <a:noAutofit/>
                      </wps:bodyPr>
                    </wps:wsp>
                    <wps:wsp>
                      <wps:cNvPr id="8" name="Rectangle 11"/>
                      <wps:cNvSpPr>
                        <a:spLocks noChangeArrowheads="1"/>
                      </wps:cNvSpPr>
                      <wps:spPr bwMode="auto">
                        <a:xfrm>
                          <a:off x="9763" y="14903"/>
                          <a:ext cx="2102" cy="432"/>
                        </a:xfrm>
                        <a:prstGeom prst="rect">
                          <a:avLst/>
                        </a:prstGeom>
                        <a:solidFill>
                          <a:srgbClr val="366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94529" w14:textId="441EF319" w:rsidR="0057785D" w:rsidRDefault="0057785D" w:rsidP="00C136FF">
                            <w:pPr>
                              <w:pStyle w:val="AltBilgi1"/>
                              <w:jc w:val="center"/>
                              <w:rPr>
                                <w:color w:val="FFFFFF"/>
                                <w:spacing w:val="60"/>
                              </w:rPr>
                            </w:pPr>
                            <w:r>
                              <w:rPr>
                                <w:color w:val="FFFFFF"/>
                                <w:spacing w:val="60"/>
                              </w:rPr>
                              <w:t>202</w:t>
                            </w:r>
                            <w:r w:rsidR="008F3B73">
                              <w:rPr>
                                <w:color w:val="FFFFFF"/>
                                <w:spacing w:val="60"/>
                              </w:rPr>
                              <w:t>3</w:t>
                            </w:r>
                          </w:p>
                          <w:p w14:paraId="6DAF1247" w14:textId="77777777" w:rsidR="0057785D" w:rsidRPr="00C136FF" w:rsidRDefault="0057785D" w:rsidP="00C136FF"/>
                        </w:txbxContent>
                      </wps:txbx>
                      <wps:bodyPr rot="0" vert="horz" wrap="square" lIns="91440" tIns="45720" rIns="91440" bIns="45720" anchor="t" anchorCtr="0" upright="1">
                        <a:noAutofit/>
                      </wps:bodyPr>
                    </wps:wsp>
                    <wps:wsp>
                      <wps:cNvPr id="9"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1F74" id="Group 9" o:spid="_x0000_s1027"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KP6QIAAAwKAAAOAAAAZHJzL2Uyb0RvYy54bWzsVttu3CAQfa/Uf0C8N77uzYo3ijYXVUrb&#10;qGk/gMXYRrXBBTbe9Os7gPeWbFs1lSJFqh8shhmGmTPDgdOzdduge6Y0lyLH0UmIERNUFlxUOf76&#10;5erdFCNtiChIIwXL8QPT+Gz+9s1p32UslrVsCqYQOBE667sc18Z0WRBoWrOW6BPZMQHKUqqWGBBV&#10;FRSK9OC9bYI4DMdBL1XRKUmZ1jB74ZV47vyXJaPmU1lqZlCTY4jNuL9y/6X9B/NTklWKdDWnQxjk&#10;GVG0hAvYdOvqghiCVoo/cdVyqqSWpTmhsg1kWXLKXA6QTRQ+yuZayVXncqmyvuq2MAG0j3B6tlv6&#10;8f5adXfdrfLRw/BG0m8acAn6rsr29VauvDFa9h9kAfUkKyNd4utStdYFpITWDt+HLb5sbRCFyUky&#10;Ho+TEUYUdEk6SdKRLwCtoUp2WRJHGIEySqejoTi0vhyWR9E4BLVdPEondmVAMr+vi3WIzdYemknv&#10;8NL/htddTTrmyqAtHrcK8QKSwUiQFiD4DE1GRNUwFLmQ7e5gtsFUe0CRkIsazNi5UrKvGSkgqsgl&#10;cbDAChrK8UeEk0k6QDULEw/jBudZko49TmkSH+BEsk5pc81ki+wgxwqCd/Uj9zfaeEg3JracWja8&#10;uOJN4wRVLReNQvcEThPUcrpIB+8HZo2wxkLaZd6jnYES+cx8fcx6uXY4OgysbimLB8hbSX9IgVRg&#10;UEv1A6MeDmiO9fcVUQyj5r0A7GZRmtoT7YR0NIlBUPua5b6GCAqucmww8sOF8Syw6hSvatgpcjAI&#10;eQ4dXXIHxS6qIXxoqhfqLqDNJ921ReoFums2GSe/aq84CuNX016u/3eF/N9e7tDNjrTXFqkXaK8j&#10;PL8hr9+w/F+z15aDSNYI1ANpjOKRO+cHhKX3eS103zFea7mBt0rD2xxPt0Yks1x+KQpgOpIZwhs/&#10;hqvpCOu9Fo5z9yk8OdwVOzyP7JtmX3acuHvEzX8CAAD//wMAUEsDBBQABgAIAAAAIQCmPpuG3QAA&#10;AAUBAAAPAAAAZHJzL2Rvd25yZXYueG1sTI9BS8NAEIXvgv9hGcGb3azaWmI2pRT1VIS2gvQ2zU6T&#10;0OxsyG6T9N+79aKXgcd7vPdNthhtI3rqfO1Yg5okIIgLZ2ouNXzt3h/mIHxANtg4Jg0X8rDIb28y&#10;TI0beEP9NpQilrBPUUMVQptK6YuKLPqJa4mjd3SdxRBlV0rT4RDLbSMfk2QmLdYcFypsaVVRcdqe&#10;rYaPAYflk3rr16fj6rLfTT+/14q0vr8bl68gAo3hLwxX/IgOeWQ6uDMbLxoN8ZHwe6+emiUKxEHD&#10;9PkFZJ7J//T5DwAAAP//AwBQSwECLQAUAAYACAAAACEAtoM4kv4AAADhAQAAEwAAAAAAAAAAAAAA&#10;AAAAAAAAW0NvbnRlbnRfVHlwZXNdLnhtbFBLAQItABQABgAIAAAAIQA4/SH/1gAAAJQBAAALAAAA&#10;AAAAAAAAAAAAAC8BAABfcmVscy8ucmVsc1BLAQItABQABgAIAAAAIQBriVKP6QIAAAwKAAAOAAAA&#10;AAAAAAAAAAAAAC4CAABkcnMvZTJvRG9jLnhtbFBLAQItABQABgAIAAAAIQCmPpuG3QAAAAUBAAAP&#10;AAAAAAAAAAAAAAAAAEMFAABkcnMvZG93bnJldi54bWxQSwUGAAAAAAQABADzAAAATQYAAAAA&#10;">
              <v:rect id="Rectangle 10" o:spid="_x0000_s1028"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QcwwAAANoAAAAPAAAAZHJzL2Rvd25yZXYueG1sRI9PawIx&#10;FMTvhX6H8Aq9FM3qocpqFBEtQpH69/7YPDfBzcu6Sd3ttzeFQo/DzPyGmc47V4k7NcF6VjDoZyCI&#10;C68tlwpOx3VvDCJEZI2VZ1LwQwHms+enKebat7yn+yGWIkE45KjAxFjnUobCkMPQ9zVx8i6+cRiT&#10;bEqpG2wT3FVymGXv0qHltGCwpqWh4nr4dgra1e1cfn4MziO7syfztpHddvil1OtLt5iAiNTF//Bf&#10;e6MVjOD3SroBcvYAAAD//wMAUEsBAi0AFAAGAAgAAAAhANvh9svuAAAAhQEAABMAAAAAAAAAAAAA&#10;AAAAAAAAAFtDb250ZW50X1R5cGVzXS54bWxQSwECLQAUAAYACAAAACEAWvQsW78AAAAVAQAACwAA&#10;AAAAAAAAAAAAAAAfAQAAX3JlbHMvLnJlbHNQSwECLQAUAAYACAAAACEAAaFEHMMAAADaAAAADwAA&#10;AAAAAAAAAAAAAAAHAgAAZHJzL2Rvd25yZXYueG1sUEsFBgAAAAADAAMAtwAAAPcCAAAAAA==&#10;" fillcolor="#3668c4" stroked="f" strokecolor="#3668c4">
                <v:textbox>
                  <w:txbxContent>
                    <w:p w14:paraId="4154A7D8" w14:textId="77777777" w:rsidR="0057785D" w:rsidRPr="00C64D99" w:rsidRDefault="0057785D">
                      <w:pPr>
                        <w:pStyle w:val="AltBilgi1"/>
                        <w:jc w:val="right"/>
                        <w:rPr>
                          <w:color w:val="FFFFFF"/>
                          <w:spacing w:val="60"/>
                        </w:rPr>
                      </w:pPr>
                    </w:p>
                    <w:p w14:paraId="67B7D6CB" w14:textId="77777777" w:rsidR="0057785D" w:rsidRPr="00C64D99" w:rsidRDefault="0057785D">
                      <w:pPr>
                        <w:pStyle w:val="stBilgi1"/>
                        <w:rPr>
                          <w:color w:val="FFFFFF"/>
                        </w:rPr>
                      </w:pPr>
                    </w:p>
                  </w:txbxContent>
                </v:textbox>
              </v:rect>
              <v:rect id="Rectangle 11" o:spid="_x0000_s1029"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xewAAAANoAAAAPAAAAZHJzL2Rvd25yZXYueG1sRE9Ni8Iw&#10;EL0L+x/CCF5E0/UgUo2issIiCtpd8Do0Y1NsJt0mq9Vfbw6Cx8f7ni1aW4krNb50rOBzmIAgzp0u&#10;uVDw+7MZTED4gKyxckwK7uRhMf/ozDDV7sZHumahEDGEfYoKTAh1KqXPDVn0Q1cTR+7sGoshwqaQ&#10;usFbDLeVHCXJWFosOTYYrGltKL9k/1bBI1uv3K7f/ztsTrz92p9Xu8oclep12+UURKA2vMUv97dW&#10;ELfGK/EGyPkTAAD//wMAUEsBAi0AFAAGAAgAAAAhANvh9svuAAAAhQEAABMAAAAAAAAAAAAAAAAA&#10;AAAAAFtDb250ZW50X1R5cGVzXS54bWxQSwECLQAUAAYACAAAACEAWvQsW78AAAAVAQAACwAAAAAA&#10;AAAAAAAAAAAfAQAAX3JlbHMvLnJlbHNQSwECLQAUAAYACAAAACEA4lZcXsAAAADaAAAADwAAAAAA&#10;AAAAAAAAAAAHAgAAZHJzL2Rvd25yZXYueG1sUEsFBgAAAAADAAMAtwAAAPQCAAAAAA==&#10;" fillcolor="#3668c4" stroked="f">
                <v:textbox>
                  <w:txbxContent>
                    <w:p w14:paraId="3B094529" w14:textId="441EF319" w:rsidR="0057785D" w:rsidRDefault="0057785D" w:rsidP="00C136FF">
                      <w:pPr>
                        <w:pStyle w:val="AltBilgi1"/>
                        <w:jc w:val="center"/>
                        <w:rPr>
                          <w:color w:val="FFFFFF"/>
                          <w:spacing w:val="60"/>
                        </w:rPr>
                      </w:pPr>
                      <w:r>
                        <w:rPr>
                          <w:color w:val="FFFFFF"/>
                          <w:spacing w:val="60"/>
                        </w:rPr>
                        <w:t>202</w:t>
                      </w:r>
                      <w:r w:rsidR="008F3B73">
                        <w:rPr>
                          <w:color w:val="FFFFFF"/>
                          <w:spacing w:val="60"/>
                        </w:rPr>
                        <w:t>3</w:t>
                      </w:r>
                    </w:p>
                    <w:p w14:paraId="6DAF1247" w14:textId="77777777" w:rsidR="0057785D" w:rsidRPr="00C136FF" w:rsidRDefault="0057785D" w:rsidP="00C136FF"/>
                  </w:txbxContent>
                </v:textbox>
              </v:rect>
              <v:rect id="Rectangle 12" o:spid="_x0000_s1030"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22AF4" w14:textId="77777777" w:rsidR="00BE6C59" w:rsidRDefault="00BE6C59">
      <w:r>
        <w:separator/>
      </w:r>
    </w:p>
  </w:footnote>
  <w:footnote w:type="continuationSeparator" w:id="0">
    <w:p w14:paraId="235D4E93" w14:textId="77777777" w:rsidR="00BE6C59" w:rsidRDefault="00BE6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143D" w14:textId="78CB5FBF" w:rsidR="0057785D" w:rsidRPr="008C6123" w:rsidRDefault="0057785D" w:rsidP="00406F2C">
    <w:pPr>
      <w:pStyle w:val="stBilgi1"/>
      <w:pBdr>
        <w:bottom w:val="thickThinSmallGap" w:sz="24" w:space="1" w:color="244482"/>
      </w:pBdr>
      <w:spacing w:line="240" w:lineRule="auto"/>
      <w:jc w:val="center"/>
      <w:rPr>
        <w:sz w:val="20"/>
        <w:szCs w:val="20"/>
      </w:rPr>
    </w:pPr>
    <w:r>
      <w:rPr>
        <w:sz w:val="20"/>
        <w:szCs w:val="20"/>
      </w:rPr>
      <w:t xml:space="preserve">Aydın İli, </w:t>
    </w:r>
    <w:r w:rsidR="00E500F1">
      <w:rPr>
        <w:sz w:val="20"/>
        <w:szCs w:val="20"/>
      </w:rPr>
      <w:t>Kuşadası</w:t>
    </w:r>
    <w:r>
      <w:rPr>
        <w:sz w:val="20"/>
        <w:szCs w:val="20"/>
      </w:rPr>
      <w:t xml:space="preserve"> İlçesi, </w:t>
    </w:r>
    <w:r w:rsidR="00E500F1">
      <w:rPr>
        <w:sz w:val="20"/>
        <w:szCs w:val="20"/>
      </w:rPr>
      <w:t>Kirazlı</w:t>
    </w:r>
    <w:r>
      <w:rPr>
        <w:sz w:val="20"/>
        <w:szCs w:val="20"/>
      </w:rPr>
      <w:t xml:space="preserve"> Mahallesi, Ada No: 11</w:t>
    </w:r>
    <w:r w:rsidR="00E500F1">
      <w:rPr>
        <w:sz w:val="20"/>
        <w:szCs w:val="20"/>
      </w:rPr>
      <w:t>6</w:t>
    </w:r>
    <w:r>
      <w:rPr>
        <w:sz w:val="20"/>
        <w:szCs w:val="20"/>
      </w:rPr>
      <w:t xml:space="preserve">, Parsel No: </w:t>
    </w:r>
    <w:r w:rsidR="00E500F1">
      <w:rPr>
        <w:sz w:val="20"/>
        <w:szCs w:val="20"/>
      </w:rPr>
      <w:t>48-49-50</w:t>
    </w:r>
    <w:r>
      <w:rPr>
        <w:sz w:val="20"/>
        <w:szCs w:val="20"/>
      </w:rPr>
      <w:t xml:space="preserve">’de kayıtlı taşınmazlarda </w:t>
    </w:r>
    <w:r w:rsidR="00E500F1">
      <w:rPr>
        <w:sz w:val="20"/>
        <w:szCs w:val="20"/>
      </w:rPr>
      <w:t>kurulması planlanan</w:t>
    </w:r>
    <w:r>
      <w:rPr>
        <w:sz w:val="20"/>
        <w:szCs w:val="20"/>
      </w:rPr>
      <w:t xml:space="preserve"> olan </w:t>
    </w:r>
    <w:r w:rsidR="00E500F1">
      <w:rPr>
        <w:sz w:val="20"/>
        <w:szCs w:val="20"/>
      </w:rPr>
      <w:t>‘’Sağlık Odaklı Tatil Köyü’’</w:t>
    </w:r>
    <w:r>
      <w:rPr>
        <w:sz w:val="20"/>
        <w:szCs w:val="20"/>
      </w:rPr>
      <w:t xml:space="preserve"> 1/</w:t>
    </w:r>
    <w:r w:rsidR="009046FD">
      <w:rPr>
        <w:sz w:val="20"/>
        <w:szCs w:val="20"/>
      </w:rPr>
      <w:t>1</w:t>
    </w:r>
    <w:r>
      <w:rPr>
        <w:sz w:val="20"/>
        <w:szCs w:val="20"/>
      </w:rPr>
      <w:t xml:space="preserve">000 Ölçekli </w:t>
    </w:r>
    <w:r w:rsidR="009046FD">
      <w:rPr>
        <w:sz w:val="20"/>
        <w:szCs w:val="20"/>
      </w:rPr>
      <w:t>Uygulama</w:t>
    </w:r>
    <w:r>
      <w:rPr>
        <w:sz w:val="20"/>
        <w:szCs w:val="20"/>
      </w:rPr>
      <w:t xml:space="preserve"> İmar Planı Açıklama Raporu</w:t>
    </w:r>
  </w:p>
  <w:p w14:paraId="7686346F" w14:textId="77777777" w:rsidR="0057785D" w:rsidRDefault="0057785D">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38A4"/>
    <w:multiLevelType w:val="hybridMultilevel"/>
    <w:tmpl w:val="905A50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5F4A2B"/>
    <w:multiLevelType w:val="hybridMultilevel"/>
    <w:tmpl w:val="16D8CB7E"/>
    <w:lvl w:ilvl="0" w:tplc="041F0001">
      <w:start w:val="1"/>
      <w:numFmt w:val="bullet"/>
      <w:lvlText w:val=""/>
      <w:lvlJc w:val="left"/>
      <w:pPr>
        <w:ind w:left="720" w:hanging="354"/>
      </w:pPr>
      <w:rPr>
        <w:rFonts w:ascii="Symbol" w:hAnsi="Symbol" w:hint="default"/>
      </w:rPr>
    </w:lvl>
    <w:lvl w:ilvl="1" w:tplc="44ADF6B9">
      <w:start w:val="1"/>
      <w:numFmt w:val="decimal"/>
      <w:lvlText w:val="%2."/>
      <w:lvlJc w:val="left"/>
      <w:pPr>
        <w:ind w:left="1440" w:hanging="354"/>
      </w:pPr>
    </w:lvl>
    <w:lvl w:ilvl="2" w:tplc="26D6806F">
      <w:start w:val="1"/>
      <w:numFmt w:val="decimal"/>
      <w:lvlText w:val="%3."/>
      <w:lvlJc w:val="left"/>
      <w:pPr>
        <w:ind w:left="2160" w:hanging="354"/>
      </w:pPr>
    </w:lvl>
    <w:lvl w:ilvl="3" w:tplc="3EC803FD">
      <w:start w:val="1"/>
      <w:numFmt w:val="decimal"/>
      <w:lvlText w:val="%4."/>
      <w:lvlJc w:val="left"/>
      <w:pPr>
        <w:ind w:left="2880" w:hanging="354"/>
      </w:pPr>
    </w:lvl>
    <w:lvl w:ilvl="4" w:tplc="24D982B8">
      <w:start w:val="1"/>
      <w:numFmt w:val="decimal"/>
      <w:lvlText w:val="%5."/>
      <w:lvlJc w:val="left"/>
      <w:pPr>
        <w:ind w:left="3600" w:hanging="354"/>
      </w:pPr>
    </w:lvl>
    <w:lvl w:ilvl="5" w:tplc="08FB931C">
      <w:start w:val="1"/>
      <w:numFmt w:val="decimal"/>
      <w:lvlText w:val="%6."/>
      <w:lvlJc w:val="left"/>
      <w:pPr>
        <w:ind w:left="4320" w:hanging="354"/>
      </w:pPr>
    </w:lvl>
    <w:lvl w:ilvl="6" w:tplc="4A4EDAFA">
      <w:start w:val="1"/>
      <w:numFmt w:val="decimal"/>
      <w:lvlText w:val="%7."/>
      <w:lvlJc w:val="left"/>
      <w:pPr>
        <w:ind w:left="5040" w:hanging="354"/>
      </w:pPr>
    </w:lvl>
    <w:lvl w:ilvl="7" w:tplc="564DEC8C">
      <w:start w:val="1"/>
      <w:numFmt w:val="decimal"/>
      <w:lvlText w:val="%8."/>
      <w:lvlJc w:val="left"/>
      <w:pPr>
        <w:ind w:left="5760" w:hanging="354"/>
      </w:pPr>
    </w:lvl>
    <w:lvl w:ilvl="8" w:tplc="3975F7C9">
      <w:start w:val="1"/>
      <w:numFmt w:val="decimal"/>
      <w:lvlText w:val="%9."/>
      <w:lvlJc w:val="left"/>
      <w:pPr>
        <w:ind w:left="6480" w:hanging="354"/>
      </w:pPr>
    </w:lvl>
  </w:abstractNum>
  <w:abstractNum w:abstractNumId="2" w15:restartNumberingAfterBreak="0">
    <w:nsid w:val="0E1870F8"/>
    <w:multiLevelType w:val="hybridMultilevel"/>
    <w:tmpl w:val="F3B63C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896372"/>
    <w:multiLevelType w:val="hybridMultilevel"/>
    <w:tmpl w:val="D08E81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677ABC"/>
    <w:multiLevelType w:val="hybridMultilevel"/>
    <w:tmpl w:val="CF30F1F0"/>
    <w:lvl w:ilvl="0" w:tplc="99FE169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505B06"/>
    <w:multiLevelType w:val="multilevel"/>
    <w:tmpl w:val="303256E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122709DC"/>
    <w:multiLevelType w:val="hybridMultilevel"/>
    <w:tmpl w:val="66BA89AE"/>
    <w:lvl w:ilvl="0" w:tplc="4C3030B8">
      <w:start w:val="1"/>
      <w:numFmt w:val="decimal"/>
      <w:lvlText w:val="%1."/>
      <w:lvlJc w:val="left"/>
      <w:pPr>
        <w:ind w:left="785" w:hanging="360"/>
      </w:pPr>
      <w:rPr>
        <w:rFonts w:hint="default"/>
        <w:b/>
        <w:i w:val="0"/>
        <w:iCs/>
      </w:rPr>
    </w:lvl>
    <w:lvl w:ilvl="1" w:tplc="041F0019">
      <w:start w:val="1"/>
      <w:numFmt w:val="lowerLetter"/>
      <w:lvlText w:val="%2."/>
      <w:lvlJc w:val="left"/>
      <w:pPr>
        <w:ind w:left="1505" w:hanging="360"/>
      </w:pPr>
    </w:lvl>
    <w:lvl w:ilvl="2" w:tplc="6E0409C2">
      <w:start w:val="1"/>
      <w:numFmt w:val="upperLetter"/>
      <w:lvlText w:val="%3."/>
      <w:lvlJc w:val="left"/>
      <w:pPr>
        <w:ind w:left="2405" w:hanging="360"/>
      </w:pPr>
      <w:rPr>
        <w:rFonts w:hint="default"/>
      </w:r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7" w15:restartNumberingAfterBreak="0">
    <w:nsid w:val="12F86B8C"/>
    <w:multiLevelType w:val="hybridMultilevel"/>
    <w:tmpl w:val="5EC899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40A66B9"/>
    <w:multiLevelType w:val="hybridMultilevel"/>
    <w:tmpl w:val="320ED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5175126"/>
    <w:multiLevelType w:val="hybridMultilevel"/>
    <w:tmpl w:val="AB60202E"/>
    <w:lvl w:ilvl="0" w:tplc="030E7EA0">
      <w:start w:val="3"/>
      <w:numFmt w:val="decimal"/>
      <w:lvlText w:val="%1."/>
      <w:lvlJc w:val="left"/>
      <w:pPr>
        <w:ind w:left="1429"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CC40D1"/>
    <w:multiLevelType w:val="hybridMultilevel"/>
    <w:tmpl w:val="AD90D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8C43BB1"/>
    <w:multiLevelType w:val="hybridMultilevel"/>
    <w:tmpl w:val="4776EC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19383492"/>
    <w:multiLevelType w:val="hybridMultilevel"/>
    <w:tmpl w:val="F016FFB4"/>
    <w:lvl w:ilvl="0" w:tplc="041F0001">
      <w:start w:val="1"/>
      <w:numFmt w:val="bullet"/>
      <w:lvlText w:val=""/>
      <w:lvlJc w:val="left"/>
      <w:pPr>
        <w:ind w:left="720" w:hanging="354"/>
      </w:pPr>
      <w:rPr>
        <w:rFonts w:ascii="Symbol" w:hAnsi="Symbol" w:hint="default"/>
      </w:rPr>
    </w:lvl>
    <w:lvl w:ilvl="1" w:tplc="44ADF6B9">
      <w:start w:val="1"/>
      <w:numFmt w:val="decimal"/>
      <w:lvlText w:val="%2."/>
      <w:lvlJc w:val="left"/>
      <w:pPr>
        <w:ind w:left="1440" w:hanging="354"/>
      </w:pPr>
    </w:lvl>
    <w:lvl w:ilvl="2" w:tplc="26D6806F">
      <w:start w:val="1"/>
      <w:numFmt w:val="decimal"/>
      <w:lvlText w:val="%3."/>
      <w:lvlJc w:val="left"/>
      <w:pPr>
        <w:ind w:left="2160" w:hanging="354"/>
      </w:pPr>
    </w:lvl>
    <w:lvl w:ilvl="3" w:tplc="3EC803FD">
      <w:start w:val="1"/>
      <w:numFmt w:val="decimal"/>
      <w:lvlText w:val="%4."/>
      <w:lvlJc w:val="left"/>
      <w:pPr>
        <w:ind w:left="2880" w:hanging="354"/>
      </w:pPr>
    </w:lvl>
    <w:lvl w:ilvl="4" w:tplc="24D982B8">
      <w:start w:val="1"/>
      <w:numFmt w:val="decimal"/>
      <w:lvlText w:val="%5."/>
      <w:lvlJc w:val="left"/>
      <w:pPr>
        <w:ind w:left="3600" w:hanging="354"/>
      </w:pPr>
    </w:lvl>
    <w:lvl w:ilvl="5" w:tplc="08FB931C">
      <w:start w:val="1"/>
      <w:numFmt w:val="decimal"/>
      <w:lvlText w:val="%6."/>
      <w:lvlJc w:val="left"/>
      <w:pPr>
        <w:ind w:left="4320" w:hanging="354"/>
      </w:pPr>
    </w:lvl>
    <w:lvl w:ilvl="6" w:tplc="4A4EDAFA">
      <w:start w:val="1"/>
      <w:numFmt w:val="decimal"/>
      <w:lvlText w:val="%7."/>
      <w:lvlJc w:val="left"/>
      <w:pPr>
        <w:ind w:left="5040" w:hanging="354"/>
      </w:pPr>
    </w:lvl>
    <w:lvl w:ilvl="7" w:tplc="564DEC8C">
      <w:start w:val="1"/>
      <w:numFmt w:val="decimal"/>
      <w:lvlText w:val="%8."/>
      <w:lvlJc w:val="left"/>
      <w:pPr>
        <w:ind w:left="5760" w:hanging="354"/>
      </w:pPr>
    </w:lvl>
    <w:lvl w:ilvl="8" w:tplc="3975F7C9">
      <w:start w:val="1"/>
      <w:numFmt w:val="decimal"/>
      <w:lvlText w:val="%9."/>
      <w:lvlJc w:val="left"/>
      <w:pPr>
        <w:ind w:left="6480" w:hanging="354"/>
      </w:pPr>
    </w:lvl>
  </w:abstractNum>
  <w:abstractNum w:abstractNumId="13" w15:restartNumberingAfterBreak="0">
    <w:nsid w:val="1CD97A76"/>
    <w:multiLevelType w:val="hybridMultilevel"/>
    <w:tmpl w:val="2AAC8E58"/>
    <w:lvl w:ilvl="0" w:tplc="041F0017">
      <w:start w:val="1"/>
      <w:numFmt w:val="lowerLetter"/>
      <w:lvlText w:val="%1)"/>
      <w:lvlJc w:val="left"/>
      <w:pPr>
        <w:ind w:left="786" w:hanging="360"/>
      </w:pPr>
      <w:rPr>
        <w:rFonts w:hint="default"/>
        <w:b/>
        <w:color w:val="auto"/>
      </w:rPr>
    </w:lvl>
    <w:lvl w:ilvl="1" w:tplc="41EAFDDE">
      <w:start w:val="1"/>
      <w:numFmt w:val="bullet"/>
      <w:lvlText w:val=""/>
      <w:lvlJc w:val="left"/>
      <w:pPr>
        <w:ind w:left="1865" w:hanging="360"/>
      </w:pPr>
      <w:rPr>
        <w:rFonts w:ascii="Symbol" w:hAnsi="Symbol" w:hint="default"/>
        <w:color w:val="auto"/>
      </w:r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14" w15:restartNumberingAfterBreak="0">
    <w:nsid w:val="1DB27367"/>
    <w:multiLevelType w:val="hybridMultilevel"/>
    <w:tmpl w:val="58367C34"/>
    <w:lvl w:ilvl="0" w:tplc="5066C91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1A090D"/>
    <w:multiLevelType w:val="hybridMultilevel"/>
    <w:tmpl w:val="B5DC4F0C"/>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6" w15:restartNumberingAfterBreak="0">
    <w:nsid w:val="29420F13"/>
    <w:multiLevelType w:val="hybridMultilevel"/>
    <w:tmpl w:val="53602372"/>
    <w:lvl w:ilvl="0" w:tplc="66287048">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9456887"/>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EBE7D00"/>
    <w:multiLevelType w:val="hybridMultilevel"/>
    <w:tmpl w:val="224AF0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61F7D06"/>
    <w:multiLevelType w:val="hybridMultilevel"/>
    <w:tmpl w:val="308CC88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37F86E3B"/>
    <w:multiLevelType w:val="hybridMultilevel"/>
    <w:tmpl w:val="7B3E99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C47E86"/>
    <w:multiLevelType w:val="hybridMultilevel"/>
    <w:tmpl w:val="5CB2A3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2516974"/>
    <w:multiLevelType w:val="hybridMultilevel"/>
    <w:tmpl w:val="06A09C6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4ADF643"/>
    <w:multiLevelType w:val="hybridMultilevel"/>
    <w:tmpl w:val="FFFFFFFF"/>
    <w:lvl w:ilvl="0" w:tplc="63EC8DAA">
      <w:start w:val="1"/>
      <w:numFmt w:val="decimal"/>
      <w:lvlText w:val="%1."/>
      <w:lvlJc w:val="left"/>
      <w:pPr>
        <w:ind w:left="720" w:hanging="354"/>
      </w:pPr>
    </w:lvl>
    <w:lvl w:ilvl="1" w:tplc="44ADF6B9">
      <w:start w:val="1"/>
      <w:numFmt w:val="decimal"/>
      <w:lvlText w:val="%2."/>
      <w:lvlJc w:val="left"/>
      <w:pPr>
        <w:ind w:left="1440" w:hanging="354"/>
      </w:pPr>
    </w:lvl>
    <w:lvl w:ilvl="2" w:tplc="26D6806F">
      <w:start w:val="1"/>
      <w:numFmt w:val="decimal"/>
      <w:lvlText w:val="%3."/>
      <w:lvlJc w:val="left"/>
      <w:pPr>
        <w:ind w:left="2160" w:hanging="354"/>
      </w:pPr>
    </w:lvl>
    <w:lvl w:ilvl="3" w:tplc="3EC803FD">
      <w:start w:val="1"/>
      <w:numFmt w:val="decimal"/>
      <w:lvlText w:val="%4."/>
      <w:lvlJc w:val="left"/>
      <w:pPr>
        <w:ind w:left="2880" w:hanging="354"/>
      </w:pPr>
    </w:lvl>
    <w:lvl w:ilvl="4" w:tplc="24D982B8">
      <w:start w:val="1"/>
      <w:numFmt w:val="decimal"/>
      <w:lvlText w:val="%5."/>
      <w:lvlJc w:val="left"/>
      <w:pPr>
        <w:ind w:left="3600" w:hanging="354"/>
      </w:pPr>
    </w:lvl>
    <w:lvl w:ilvl="5" w:tplc="08FB931C">
      <w:start w:val="1"/>
      <w:numFmt w:val="decimal"/>
      <w:lvlText w:val="%6."/>
      <w:lvlJc w:val="left"/>
      <w:pPr>
        <w:ind w:left="4320" w:hanging="354"/>
      </w:pPr>
    </w:lvl>
    <w:lvl w:ilvl="6" w:tplc="4A4EDAFA">
      <w:start w:val="1"/>
      <w:numFmt w:val="decimal"/>
      <w:lvlText w:val="%7."/>
      <w:lvlJc w:val="left"/>
      <w:pPr>
        <w:ind w:left="5040" w:hanging="354"/>
      </w:pPr>
    </w:lvl>
    <w:lvl w:ilvl="7" w:tplc="564DEC8C">
      <w:start w:val="1"/>
      <w:numFmt w:val="decimal"/>
      <w:lvlText w:val="%8."/>
      <w:lvlJc w:val="left"/>
      <w:pPr>
        <w:ind w:left="5760" w:hanging="354"/>
      </w:pPr>
    </w:lvl>
    <w:lvl w:ilvl="8" w:tplc="3975F7C9">
      <w:start w:val="1"/>
      <w:numFmt w:val="decimal"/>
      <w:lvlText w:val="%9."/>
      <w:lvlJc w:val="left"/>
      <w:pPr>
        <w:ind w:left="6480" w:hanging="354"/>
      </w:pPr>
    </w:lvl>
  </w:abstractNum>
  <w:abstractNum w:abstractNumId="24" w15:restartNumberingAfterBreak="0">
    <w:nsid w:val="45EF19C0"/>
    <w:multiLevelType w:val="hybridMultilevel"/>
    <w:tmpl w:val="3F588FC0"/>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68104BD"/>
    <w:multiLevelType w:val="hybridMultilevel"/>
    <w:tmpl w:val="4726FDCA"/>
    <w:lvl w:ilvl="0" w:tplc="041F000B">
      <w:start w:val="1"/>
      <w:numFmt w:val="bullet"/>
      <w:lvlText w:val=""/>
      <w:lvlJc w:val="left"/>
      <w:pPr>
        <w:ind w:left="3550" w:hanging="360"/>
      </w:pPr>
      <w:rPr>
        <w:rFonts w:ascii="Wingdings" w:hAnsi="Wingdings" w:hint="default"/>
      </w:rPr>
    </w:lvl>
    <w:lvl w:ilvl="1" w:tplc="041F0003" w:tentative="1">
      <w:start w:val="1"/>
      <w:numFmt w:val="bullet"/>
      <w:lvlText w:val="o"/>
      <w:lvlJc w:val="left"/>
      <w:pPr>
        <w:ind w:left="4270" w:hanging="360"/>
      </w:pPr>
      <w:rPr>
        <w:rFonts w:ascii="Courier New" w:hAnsi="Courier New" w:cs="Courier New" w:hint="default"/>
      </w:rPr>
    </w:lvl>
    <w:lvl w:ilvl="2" w:tplc="041F0005" w:tentative="1">
      <w:start w:val="1"/>
      <w:numFmt w:val="bullet"/>
      <w:lvlText w:val=""/>
      <w:lvlJc w:val="left"/>
      <w:pPr>
        <w:ind w:left="4990" w:hanging="360"/>
      </w:pPr>
      <w:rPr>
        <w:rFonts w:ascii="Wingdings" w:hAnsi="Wingdings" w:hint="default"/>
      </w:rPr>
    </w:lvl>
    <w:lvl w:ilvl="3" w:tplc="041F0001" w:tentative="1">
      <w:start w:val="1"/>
      <w:numFmt w:val="bullet"/>
      <w:lvlText w:val=""/>
      <w:lvlJc w:val="left"/>
      <w:pPr>
        <w:ind w:left="5710" w:hanging="360"/>
      </w:pPr>
      <w:rPr>
        <w:rFonts w:ascii="Symbol" w:hAnsi="Symbol" w:hint="default"/>
      </w:rPr>
    </w:lvl>
    <w:lvl w:ilvl="4" w:tplc="041F0003" w:tentative="1">
      <w:start w:val="1"/>
      <w:numFmt w:val="bullet"/>
      <w:lvlText w:val="o"/>
      <w:lvlJc w:val="left"/>
      <w:pPr>
        <w:ind w:left="6430" w:hanging="360"/>
      </w:pPr>
      <w:rPr>
        <w:rFonts w:ascii="Courier New" w:hAnsi="Courier New" w:cs="Courier New" w:hint="default"/>
      </w:rPr>
    </w:lvl>
    <w:lvl w:ilvl="5" w:tplc="041F0005" w:tentative="1">
      <w:start w:val="1"/>
      <w:numFmt w:val="bullet"/>
      <w:lvlText w:val=""/>
      <w:lvlJc w:val="left"/>
      <w:pPr>
        <w:ind w:left="7150" w:hanging="360"/>
      </w:pPr>
      <w:rPr>
        <w:rFonts w:ascii="Wingdings" w:hAnsi="Wingdings" w:hint="default"/>
      </w:rPr>
    </w:lvl>
    <w:lvl w:ilvl="6" w:tplc="041F0001" w:tentative="1">
      <w:start w:val="1"/>
      <w:numFmt w:val="bullet"/>
      <w:lvlText w:val=""/>
      <w:lvlJc w:val="left"/>
      <w:pPr>
        <w:ind w:left="7870" w:hanging="360"/>
      </w:pPr>
      <w:rPr>
        <w:rFonts w:ascii="Symbol" w:hAnsi="Symbol" w:hint="default"/>
      </w:rPr>
    </w:lvl>
    <w:lvl w:ilvl="7" w:tplc="041F0003" w:tentative="1">
      <w:start w:val="1"/>
      <w:numFmt w:val="bullet"/>
      <w:lvlText w:val="o"/>
      <w:lvlJc w:val="left"/>
      <w:pPr>
        <w:ind w:left="8590" w:hanging="360"/>
      </w:pPr>
      <w:rPr>
        <w:rFonts w:ascii="Courier New" w:hAnsi="Courier New" w:cs="Courier New" w:hint="default"/>
      </w:rPr>
    </w:lvl>
    <w:lvl w:ilvl="8" w:tplc="041F0005" w:tentative="1">
      <w:start w:val="1"/>
      <w:numFmt w:val="bullet"/>
      <w:lvlText w:val=""/>
      <w:lvlJc w:val="left"/>
      <w:pPr>
        <w:ind w:left="9310" w:hanging="360"/>
      </w:pPr>
      <w:rPr>
        <w:rFonts w:ascii="Wingdings" w:hAnsi="Wingdings" w:hint="default"/>
      </w:rPr>
    </w:lvl>
  </w:abstractNum>
  <w:abstractNum w:abstractNumId="26" w15:restartNumberingAfterBreak="0">
    <w:nsid w:val="49877582"/>
    <w:multiLevelType w:val="hybridMultilevel"/>
    <w:tmpl w:val="92F09C9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499B71C9"/>
    <w:multiLevelType w:val="hybridMultilevel"/>
    <w:tmpl w:val="FC947C9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4DE20CE5"/>
    <w:multiLevelType w:val="multilevel"/>
    <w:tmpl w:val="C53ACE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400463"/>
    <w:multiLevelType w:val="multilevel"/>
    <w:tmpl w:val="FFFFFFFF"/>
    <w:lvl w:ilvl="0">
      <w:start w:val="1"/>
      <w:numFmt w:val="decimal"/>
      <w:lvlText w:val="%1."/>
      <w:lvlJc w:val="left"/>
      <w:pPr>
        <w:ind w:left="720" w:hanging="360"/>
      </w:pPr>
      <w:rPr>
        <w:b/>
        <w:bCs/>
        <w:color w:val="000000"/>
        <w:sz w:val="22"/>
        <w:szCs w:val="22"/>
      </w:rPr>
    </w:lvl>
    <w:lvl w:ilvl="1">
      <w:start w:val="1"/>
      <w:numFmt w:val="lowerLetter"/>
      <w:lvlText w:val="%2."/>
      <w:lvlJc w:val="left"/>
      <w:pPr>
        <w:ind w:left="1440" w:hanging="360"/>
      </w:pPr>
      <w:rPr>
        <w:color w:val="000000"/>
        <w:sz w:val="22"/>
        <w:szCs w:val="22"/>
      </w:rPr>
    </w:lvl>
    <w:lvl w:ilvl="2">
      <w:start w:val="1"/>
      <w:numFmt w:val="lowerRoman"/>
      <w:lvlText w:val="%3."/>
      <w:lvlJc w:val="right"/>
      <w:pPr>
        <w:ind w:left="2160" w:hanging="180"/>
      </w:pPr>
      <w:rPr>
        <w:color w:val="000000"/>
        <w:sz w:val="22"/>
        <w:szCs w:val="22"/>
      </w:rPr>
    </w:lvl>
    <w:lvl w:ilvl="3">
      <w:start w:val="1"/>
      <w:numFmt w:val="decimal"/>
      <w:lvlText w:val="%4."/>
      <w:lvlJc w:val="left"/>
      <w:pPr>
        <w:ind w:left="2880" w:hanging="360"/>
      </w:pPr>
      <w:rPr>
        <w:color w:val="000000"/>
        <w:sz w:val="22"/>
        <w:szCs w:val="22"/>
      </w:rPr>
    </w:lvl>
    <w:lvl w:ilvl="4">
      <w:start w:val="1"/>
      <w:numFmt w:val="lowerLetter"/>
      <w:lvlText w:val="%5."/>
      <w:lvlJc w:val="left"/>
      <w:pPr>
        <w:ind w:left="3600" w:hanging="360"/>
      </w:pPr>
      <w:rPr>
        <w:color w:val="000000"/>
        <w:sz w:val="22"/>
        <w:szCs w:val="22"/>
      </w:rPr>
    </w:lvl>
    <w:lvl w:ilvl="5">
      <w:start w:val="1"/>
      <w:numFmt w:val="lowerRoman"/>
      <w:lvlText w:val="%6."/>
      <w:lvlJc w:val="right"/>
      <w:pPr>
        <w:ind w:left="4320" w:hanging="180"/>
      </w:pPr>
      <w:rPr>
        <w:color w:val="000000"/>
        <w:sz w:val="22"/>
        <w:szCs w:val="22"/>
      </w:rPr>
    </w:lvl>
    <w:lvl w:ilvl="6">
      <w:start w:val="1"/>
      <w:numFmt w:val="decimal"/>
      <w:lvlText w:val="%7."/>
      <w:lvlJc w:val="left"/>
      <w:pPr>
        <w:ind w:left="5040" w:hanging="360"/>
      </w:pPr>
      <w:rPr>
        <w:color w:val="000000"/>
        <w:sz w:val="22"/>
        <w:szCs w:val="22"/>
      </w:rPr>
    </w:lvl>
    <w:lvl w:ilvl="7">
      <w:start w:val="1"/>
      <w:numFmt w:val="lowerLetter"/>
      <w:lvlText w:val="%8."/>
      <w:lvlJc w:val="left"/>
      <w:pPr>
        <w:ind w:left="5760" w:hanging="360"/>
      </w:pPr>
      <w:rPr>
        <w:color w:val="000000"/>
        <w:sz w:val="22"/>
        <w:szCs w:val="22"/>
      </w:rPr>
    </w:lvl>
    <w:lvl w:ilvl="8">
      <w:start w:val="1"/>
      <w:numFmt w:val="lowerRoman"/>
      <w:lvlText w:val="%9."/>
      <w:lvlJc w:val="right"/>
      <w:pPr>
        <w:ind w:left="6480" w:hanging="180"/>
      </w:pPr>
      <w:rPr>
        <w:color w:val="000000"/>
        <w:sz w:val="22"/>
        <w:szCs w:val="22"/>
      </w:rPr>
    </w:lvl>
  </w:abstractNum>
  <w:abstractNum w:abstractNumId="30" w15:restartNumberingAfterBreak="0">
    <w:nsid w:val="526F45F1"/>
    <w:multiLevelType w:val="hybridMultilevel"/>
    <w:tmpl w:val="BA4A5BA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54C41B40"/>
    <w:multiLevelType w:val="hybridMultilevel"/>
    <w:tmpl w:val="AD2E5F1C"/>
    <w:lvl w:ilvl="0" w:tplc="10A612B4">
      <w:start w:val="1"/>
      <w:numFmt w:val="decimal"/>
      <w:lvlText w:val="%1."/>
      <w:lvlJc w:val="left"/>
      <w:pPr>
        <w:ind w:left="1145" w:hanging="360"/>
      </w:pPr>
      <w:rPr>
        <w:b/>
        <w:color w:val="auto"/>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2" w15:restartNumberingAfterBreak="0">
    <w:nsid w:val="54F629A2"/>
    <w:multiLevelType w:val="hybridMultilevel"/>
    <w:tmpl w:val="D7046C9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5C40D97"/>
    <w:multiLevelType w:val="hybridMultilevel"/>
    <w:tmpl w:val="53208E28"/>
    <w:lvl w:ilvl="0" w:tplc="F746E278">
      <w:start w:val="1"/>
      <w:numFmt w:val="bullet"/>
      <w:lvlText w:val=""/>
      <w:lvlJc w:val="left"/>
      <w:pPr>
        <w:ind w:left="1287" w:hanging="360"/>
      </w:pPr>
      <w:rPr>
        <w:rFonts w:ascii="Symbol" w:hAnsi="Symbol" w:hint="default"/>
        <w:color w:val="auto"/>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4" w15:restartNumberingAfterBreak="0">
    <w:nsid w:val="586A14F5"/>
    <w:multiLevelType w:val="hybridMultilevel"/>
    <w:tmpl w:val="77568D82"/>
    <w:lvl w:ilvl="0" w:tplc="E0CC9814">
      <w:start w:val="4"/>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8A044D8"/>
    <w:multiLevelType w:val="hybridMultilevel"/>
    <w:tmpl w:val="21E46E62"/>
    <w:lvl w:ilvl="0" w:tplc="F3D031E2">
      <w:start w:val="1"/>
      <w:numFmt w:val="decimal"/>
      <w:lvlText w:val="%1."/>
      <w:lvlJc w:val="left"/>
      <w:pPr>
        <w:ind w:left="1789" w:hanging="360"/>
      </w:pPr>
      <w:rPr>
        <w:rFonts w:hint="default"/>
      </w:rPr>
    </w:lvl>
    <w:lvl w:ilvl="1" w:tplc="041F0019">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36" w15:restartNumberingAfterBreak="0">
    <w:nsid w:val="5FC66D5D"/>
    <w:multiLevelType w:val="multilevel"/>
    <w:tmpl w:val="FFFFFFFF"/>
    <w:lvl w:ilvl="0">
      <w:start w:val="1"/>
      <w:numFmt w:val="decimal"/>
      <w:lvlText w:val="%1."/>
      <w:lvlJc w:val="left"/>
      <w:pPr>
        <w:ind w:left="1069" w:hanging="360"/>
      </w:pPr>
      <w:rPr>
        <w:b/>
        <w:bCs/>
        <w:color w:val="000000"/>
      </w:rPr>
    </w:lvl>
    <w:lvl w:ilvl="1">
      <w:start w:val="1"/>
      <w:numFmt w:val="decimal"/>
      <w:isLgl/>
      <w:lvlText w:val="%2."/>
      <w:lvlJc w:val="left"/>
      <w:pPr>
        <w:ind w:left="1429" w:hanging="720"/>
      </w:pPr>
      <w:rPr>
        <w:b/>
        <w:bCs/>
        <w:color w:val="000000"/>
      </w:rPr>
    </w:lvl>
    <w:lvl w:ilvl="2">
      <w:start w:val="1"/>
      <w:numFmt w:val="decimal"/>
      <w:isLgl/>
      <w:lvlText w:val="%1.%2.%3."/>
      <w:lvlJc w:val="left"/>
      <w:pPr>
        <w:ind w:left="1429" w:hanging="720"/>
      </w:pPr>
      <w:rPr>
        <w:color w:val="000000"/>
        <w:sz w:val="22"/>
        <w:szCs w:val="22"/>
      </w:rPr>
    </w:lvl>
    <w:lvl w:ilvl="3">
      <w:start w:val="1"/>
      <w:numFmt w:val="decimal"/>
      <w:isLgl/>
      <w:lvlText w:val="%1.%2.%3.%4."/>
      <w:lvlJc w:val="left"/>
      <w:pPr>
        <w:ind w:left="1789" w:hanging="1080"/>
      </w:pPr>
      <w:rPr>
        <w:color w:val="000000"/>
        <w:sz w:val="22"/>
        <w:szCs w:val="22"/>
      </w:rPr>
    </w:lvl>
    <w:lvl w:ilvl="4">
      <w:start w:val="1"/>
      <w:numFmt w:val="decimal"/>
      <w:isLgl/>
      <w:lvlText w:val="%1.%2.%3.%4.%5."/>
      <w:lvlJc w:val="left"/>
      <w:pPr>
        <w:ind w:left="1789" w:hanging="1080"/>
      </w:pPr>
      <w:rPr>
        <w:color w:val="000000"/>
        <w:sz w:val="22"/>
        <w:szCs w:val="22"/>
      </w:rPr>
    </w:lvl>
    <w:lvl w:ilvl="5">
      <w:start w:val="1"/>
      <w:numFmt w:val="decimal"/>
      <w:isLgl/>
      <w:lvlText w:val="%1.%2.%3.%4.%5.%6."/>
      <w:lvlJc w:val="left"/>
      <w:pPr>
        <w:ind w:left="2149" w:hanging="1440"/>
      </w:pPr>
      <w:rPr>
        <w:color w:val="000000"/>
        <w:sz w:val="22"/>
        <w:szCs w:val="22"/>
      </w:rPr>
    </w:lvl>
    <w:lvl w:ilvl="6">
      <w:start w:val="1"/>
      <w:numFmt w:val="decimal"/>
      <w:isLgl/>
      <w:lvlText w:val="%1.%2.%3.%4.%5.%6.%7."/>
      <w:lvlJc w:val="left"/>
      <w:pPr>
        <w:ind w:left="2149" w:hanging="1440"/>
      </w:pPr>
      <w:rPr>
        <w:color w:val="000000"/>
        <w:sz w:val="22"/>
        <w:szCs w:val="22"/>
      </w:rPr>
    </w:lvl>
    <w:lvl w:ilvl="7">
      <w:start w:val="1"/>
      <w:numFmt w:val="decimal"/>
      <w:isLgl/>
      <w:lvlText w:val="%1.%2.%3.%4.%5.%6.%7.%8."/>
      <w:lvlJc w:val="left"/>
      <w:pPr>
        <w:ind w:left="2509" w:hanging="1800"/>
      </w:pPr>
      <w:rPr>
        <w:color w:val="000000"/>
        <w:sz w:val="22"/>
        <w:szCs w:val="22"/>
      </w:rPr>
    </w:lvl>
    <w:lvl w:ilvl="8">
      <w:start w:val="1"/>
      <w:numFmt w:val="decimal"/>
      <w:isLgl/>
      <w:lvlText w:val="%1.%2.%3.%4.%5.%6.%7.%8.%9."/>
      <w:lvlJc w:val="left"/>
      <w:pPr>
        <w:ind w:left="2869" w:hanging="2160"/>
      </w:pPr>
      <w:rPr>
        <w:color w:val="000000"/>
        <w:sz w:val="22"/>
        <w:szCs w:val="22"/>
      </w:rPr>
    </w:lvl>
  </w:abstractNum>
  <w:abstractNum w:abstractNumId="37" w15:restartNumberingAfterBreak="0">
    <w:nsid w:val="5FDB2306"/>
    <w:multiLevelType w:val="hybridMultilevel"/>
    <w:tmpl w:val="BAEECE7C"/>
    <w:lvl w:ilvl="0" w:tplc="02C210A4">
      <w:start w:val="1"/>
      <w:numFmt w:val="upperLetter"/>
      <w:lvlText w:val="%1."/>
      <w:lvlJc w:val="left"/>
      <w:pPr>
        <w:ind w:left="1505" w:hanging="360"/>
      </w:pPr>
      <w:rPr>
        <w:rFonts w:hint="default"/>
      </w:rPr>
    </w:lvl>
    <w:lvl w:ilvl="1" w:tplc="041F0019" w:tentative="1">
      <w:start w:val="1"/>
      <w:numFmt w:val="lowerLetter"/>
      <w:lvlText w:val="%2."/>
      <w:lvlJc w:val="left"/>
      <w:pPr>
        <w:ind w:left="2225" w:hanging="360"/>
      </w:pPr>
    </w:lvl>
    <w:lvl w:ilvl="2" w:tplc="041F001B" w:tentative="1">
      <w:start w:val="1"/>
      <w:numFmt w:val="lowerRoman"/>
      <w:lvlText w:val="%3."/>
      <w:lvlJc w:val="right"/>
      <w:pPr>
        <w:ind w:left="2945" w:hanging="180"/>
      </w:pPr>
    </w:lvl>
    <w:lvl w:ilvl="3" w:tplc="041F000F" w:tentative="1">
      <w:start w:val="1"/>
      <w:numFmt w:val="decimal"/>
      <w:lvlText w:val="%4."/>
      <w:lvlJc w:val="left"/>
      <w:pPr>
        <w:ind w:left="3665" w:hanging="360"/>
      </w:pPr>
    </w:lvl>
    <w:lvl w:ilvl="4" w:tplc="041F0019" w:tentative="1">
      <w:start w:val="1"/>
      <w:numFmt w:val="lowerLetter"/>
      <w:lvlText w:val="%5."/>
      <w:lvlJc w:val="left"/>
      <w:pPr>
        <w:ind w:left="4385" w:hanging="360"/>
      </w:pPr>
    </w:lvl>
    <w:lvl w:ilvl="5" w:tplc="041F001B" w:tentative="1">
      <w:start w:val="1"/>
      <w:numFmt w:val="lowerRoman"/>
      <w:lvlText w:val="%6."/>
      <w:lvlJc w:val="right"/>
      <w:pPr>
        <w:ind w:left="5105" w:hanging="180"/>
      </w:pPr>
    </w:lvl>
    <w:lvl w:ilvl="6" w:tplc="041F000F" w:tentative="1">
      <w:start w:val="1"/>
      <w:numFmt w:val="decimal"/>
      <w:lvlText w:val="%7."/>
      <w:lvlJc w:val="left"/>
      <w:pPr>
        <w:ind w:left="5825" w:hanging="360"/>
      </w:pPr>
    </w:lvl>
    <w:lvl w:ilvl="7" w:tplc="041F0019" w:tentative="1">
      <w:start w:val="1"/>
      <w:numFmt w:val="lowerLetter"/>
      <w:lvlText w:val="%8."/>
      <w:lvlJc w:val="left"/>
      <w:pPr>
        <w:ind w:left="6545" w:hanging="360"/>
      </w:pPr>
    </w:lvl>
    <w:lvl w:ilvl="8" w:tplc="041F001B" w:tentative="1">
      <w:start w:val="1"/>
      <w:numFmt w:val="lowerRoman"/>
      <w:lvlText w:val="%9."/>
      <w:lvlJc w:val="right"/>
      <w:pPr>
        <w:ind w:left="7265" w:hanging="180"/>
      </w:pPr>
    </w:lvl>
  </w:abstractNum>
  <w:abstractNum w:abstractNumId="38" w15:restartNumberingAfterBreak="0">
    <w:nsid w:val="610703D0"/>
    <w:multiLevelType w:val="hybridMultilevel"/>
    <w:tmpl w:val="053C250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62AA697F"/>
    <w:multiLevelType w:val="hybridMultilevel"/>
    <w:tmpl w:val="00122B8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C132C7"/>
    <w:multiLevelType w:val="multilevel"/>
    <w:tmpl w:val="303256E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41" w15:restartNumberingAfterBreak="0">
    <w:nsid w:val="65747290"/>
    <w:multiLevelType w:val="hybridMultilevel"/>
    <w:tmpl w:val="79A084A4"/>
    <w:lvl w:ilvl="0" w:tplc="041F0009">
      <w:start w:val="1"/>
      <w:numFmt w:val="bullet"/>
      <w:lvlText w:val=""/>
      <w:lvlJc w:val="left"/>
      <w:pPr>
        <w:ind w:left="1457" w:hanging="360"/>
      </w:pPr>
      <w:rPr>
        <w:rFonts w:ascii="Wingdings" w:hAnsi="Wingdings" w:hint="default"/>
      </w:rPr>
    </w:lvl>
    <w:lvl w:ilvl="1" w:tplc="041F0003" w:tentative="1">
      <w:start w:val="1"/>
      <w:numFmt w:val="bullet"/>
      <w:lvlText w:val="o"/>
      <w:lvlJc w:val="left"/>
      <w:pPr>
        <w:ind w:left="2177" w:hanging="360"/>
      </w:pPr>
      <w:rPr>
        <w:rFonts w:ascii="Courier New" w:hAnsi="Courier New" w:cs="Courier New" w:hint="default"/>
      </w:rPr>
    </w:lvl>
    <w:lvl w:ilvl="2" w:tplc="041F0005" w:tentative="1">
      <w:start w:val="1"/>
      <w:numFmt w:val="bullet"/>
      <w:lvlText w:val=""/>
      <w:lvlJc w:val="left"/>
      <w:pPr>
        <w:ind w:left="2897" w:hanging="360"/>
      </w:pPr>
      <w:rPr>
        <w:rFonts w:ascii="Wingdings" w:hAnsi="Wingdings" w:hint="default"/>
      </w:rPr>
    </w:lvl>
    <w:lvl w:ilvl="3" w:tplc="041F0001" w:tentative="1">
      <w:start w:val="1"/>
      <w:numFmt w:val="bullet"/>
      <w:lvlText w:val=""/>
      <w:lvlJc w:val="left"/>
      <w:pPr>
        <w:ind w:left="3617" w:hanging="360"/>
      </w:pPr>
      <w:rPr>
        <w:rFonts w:ascii="Symbol" w:hAnsi="Symbol" w:hint="default"/>
      </w:rPr>
    </w:lvl>
    <w:lvl w:ilvl="4" w:tplc="041F0003" w:tentative="1">
      <w:start w:val="1"/>
      <w:numFmt w:val="bullet"/>
      <w:lvlText w:val="o"/>
      <w:lvlJc w:val="left"/>
      <w:pPr>
        <w:ind w:left="4337" w:hanging="360"/>
      </w:pPr>
      <w:rPr>
        <w:rFonts w:ascii="Courier New" w:hAnsi="Courier New" w:cs="Courier New" w:hint="default"/>
      </w:rPr>
    </w:lvl>
    <w:lvl w:ilvl="5" w:tplc="041F0005" w:tentative="1">
      <w:start w:val="1"/>
      <w:numFmt w:val="bullet"/>
      <w:lvlText w:val=""/>
      <w:lvlJc w:val="left"/>
      <w:pPr>
        <w:ind w:left="5057" w:hanging="360"/>
      </w:pPr>
      <w:rPr>
        <w:rFonts w:ascii="Wingdings" w:hAnsi="Wingdings" w:hint="default"/>
      </w:rPr>
    </w:lvl>
    <w:lvl w:ilvl="6" w:tplc="041F0001" w:tentative="1">
      <w:start w:val="1"/>
      <w:numFmt w:val="bullet"/>
      <w:lvlText w:val=""/>
      <w:lvlJc w:val="left"/>
      <w:pPr>
        <w:ind w:left="5777" w:hanging="360"/>
      </w:pPr>
      <w:rPr>
        <w:rFonts w:ascii="Symbol" w:hAnsi="Symbol" w:hint="default"/>
      </w:rPr>
    </w:lvl>
    <w:lvl w:ilvl="7" w:tplc="041F0003" w:tentative="1">
      <w:start w:val="1"/>
      <w:numFmt w:val="bullet"/>
      <w:lvlText w:val="o"/>
      <w:lvlJc w:val="left"/>
      <w:pPr>
        <w:ind w:left="6497" w:hanging="360"/>
      </w:pPr>
      <w:rPr>
        <w:rFonts w:ascii="Courier New" w:hAnsi="Courier New" w:cs="Courier New" w:hint="default"/>
      </w:rPr>
    </w:lvl>
    <w:lvl w:ilvl="8" w:tplc="041F0005" w:tentative="1">
      <w:start w:val="1"/>
      <w:numFmt w:val="bullet"/>
      <w:lvlText w:val=""/>
      <w:lvlJc w:val="left"/>
      <w:pPr>
        <w:ind w:left="7217" w:hanging="360"/>
      </w:pPr>
      <w:rPr>
        <w:rFonts w:ascii="Wingdings" w:hAnsi="Wingdings" w:hint="default"/>
      </w:rPr>
    </w:lvl>
  </w:abstractNum>
  <w:abstractNum w:abstractNumId="42" w15:restartNumberingAfterBreak="0">
    <w:nsid w:val="66337C75"/>
    <w:multiLevelType w:val="hybridMultilevel"/>
    <w:tmpl w:val="C1243D7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15:restartNumberingAfterBreak="0">
    <w:nsid w:val="69B76EE5"/>
    <w:multiLevelType w:val="hybridMultilevel"/>
    <w:tmpl w:val="4EB272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ACD0CBC"/>
    <w:multiLevelType w:val="hybridMultilevel"/>
    <w:tmpl w:val="6406C5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B3934A8"/>
    <w:multiLevelType w:val="multilevel"/>
    <w:tmpl w:val="833630AE"/>
    <w:lvl w:ilvl="0">
      <w:start w:val="1"/>
      <w:numFmt w:val="decimal"/>
      <w:lvlText w:val="%1."/>
      <w:lvlJc w:val="left"/>
      <w:pPr>
        <w:ind w:left="540" w:hanging="540"/>
      </w:pPr>
      <w:rPr>
        <w:rFonts w:hint="default"/>
      </w:rPr>
    </w:lvl>
    <w:lvl w:ilvl="1">
      <w:start w:val="2"/>
      <w:numFmt w:val="decimal"/>
      <w:lvlText w:val="%1.%2."/>
      <w:lvlJc w:val="left"/>
      <w:pPr>
        <w:ind w:left="1145" w:hanging="54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46" w15:restartNumberingAfterBreak="0">
    <w:nsid w:val="6D900BF3"/>
    <w:multiLevelType w:val="hybridMultilevel"/>
    <w:tmpl w:val="A82A0698"/>
    <w:lvl w:ilvl="0" w:tplc="FFFFFFFF">
      <w:start w:val="1"/>
      <w:numFmt w:val="bullet"/>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82F6BE6"/>
    <w:multiLevelType w:val="hybridMultilevel"/>
    <w:tmpl w:val="59A8134C"/>
    <w:lvl w:ilvl="0" w:tplc="0816B83C">
      <w:start w:val="1"/>
      <w:numFmt w:val="decimal"/>
      <w:lvlText w:val="%1."/>
      <w:lvlJc w:val="left"/>
      <w:pPr>
        <w:ind w:left="1146" w:hanging="360"/>
      </w:pPr>
      <w:rPr>
        <w:b w:val="0"/>
        <w:color w:val="auto"/>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8" w15:restartNumberingAfterBreak="0">
    <w:nsid w:val="7F01121A"/>
    <w:multiLevelType w:val="hybridMultilevel"/>
    <w:tmpl w:val="9E2EDF0A"/>
    <w:lvl w:ilvl="0" w:tplc="C5A8364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6"/>
  </w:num>
  <w:num w:numId="2">
    <w:abstractNumId w:val="28"/>
  </w:num>
  <w:num w:numId="3">
    <w:abstractNumId w:val="9"/>
  </w:num>
  <w:num w:numId="4">
    <w:abstractNumId w:val="34"/>
  </w:num>
  <w:num w:numId="5">
    <w:abstractNumId w:val="13"/>
  </w:num>
  <w:num w:numId="6">
    <w:abstractNumId w:val="47"/>
  </w:num>
  <w:num w:numId="7">
    <w:abstractNumId w:val="14"/>
  </w:num>
  <w:num w:numId="8">
    <w:abstractNumId w:val="35"/>
  </w:num>
  <w:num w:numId="9">
    <w:abstractNumId w:val="40"/>
  </w:num>
  <w:num w:numId="10">
    <w:abstractNumId w:val="4"/>
  </w:num>
  <w:num w:numId="11">
    <w:abstractNumId w:val="19"/>
  </w:num>
  <w:num w:numId="12">
    <w:abstractNumId w:val="44"/>
  </w:num>
  <w:num w:numId="13">
    <w:abstractNumId w:val="30"/>
  </w:num>
  <w:num w:numId="14">
    <w:abstractNumId w:val="0"/>
  </w:num>
  <w:num w:numId="15">
    <w:abstractNumId w:val="18"/>
  </w:num>
  <w:num w:numId="16">
    <w:abstractNumId w:val="27"/>
  </w:num>
  <w:num w:numId="17">
    <w:abstractNumId w:val="7"/>
  </w:num>
  <w:num w:numId="18">
    <w:abstractNumId w:val="39"/>
  </w:num>
  <w:num w:numId="19">
    <w:abstractNumId w:val="22"/>
  </w:num>
  <w:num w:numId="20">
    <w:abstractNumId w:val="20"/>
  </w:num>
  <w:num w:numId="21">
    <w:abstractNumId w:val="42"/>
  </w:num>
  <w:num w:numId="22">
    <w:abstractNumId w:val="10"/>
  </w:num>
  <w:num w:numId="23">
    <w:abstractNumId w:val="25"/>
  </w:num>
  <w:num w:numId="24">
    <w:abstractNumId w:val="43"/>
  </w:num>
  <w:num w:numId="25">
    <w:abstractNumId w:val="26"/>
  </w:num>
  <w:num w:numId="26">
    <w:abstractNumId w:val="24"/>
  </w:num>
  <w:num w:numId="27">
    <w:abstractNumId w:val="41"/>
  </w:num>
  <w:num w:numId="28">
    <w:abstractNumId w:val="2"/>
  </w:num>
  <w:num w:numId="29">
    <w:abstractNumId w:val="3"/>
  </w:num>
  <w:num w:numId="30">
    <w:abstractNumId w:val="5"/>
  </w:num>
  <w:num w:numId="31">
    <w:abstractNumId w:val="33"/>
  </w:num>
  <w:num w:numId="32">
    <w:abstractNumId w:val="23"/>
  </w:num>
  <w:num w:numId="33">
    <w:abstractNumId w:val="46"/>
  </w:num>
  <w:num w:numId="34">
    <w:abstractNumId w:val="31"/>
  </w:num>
  <w:num w:numId="35">
    <w:abstractNumId w:val="6"/>
  </w:num>
  <w:num w:numId="36">
    <w:abstractNumId w:val="38"/>
  </w:num>
  <w:num w:numId="37">
    <w:abstractNumId w:val="36"/>
  </w:num>
  <w:num w:numId="38">
    <w:abstractNumId w:val="29"/>
  </w:num>
  <w:num w:numId="39">
    <w:abstractNumId w:val="1"/>
  </w:num>
  <w:num w:numId="40">
    <w:abstractNumId w:val="12"/>
  </w:num>
  <w:num w:numId="41">
    <w:abstractNumId w:val="48"/>
  </w:num>
  <w:num w:numId="42">
    <w:abstractNumId w:val="37"/>
  </w:num>
  <w:num w:numId="43">
    <w:abstractNumId w:val="8"/>
  </w:num>
  <w:num w:numId="44">
    <w:abstractNumId w:val="32"/>
  </w:num>
  <w:num w:numId="45">
    <w:abstractNumId w:val="21"/>
  </w:num>
  <w:num w:numId="46">
    <w:abstractNumId w:val="11"/>
  </w:num>
  <w:num w:numId="47">
    <w:abstractNumId w:val="17"/>
  </w:num>
  <w:num w:numId="48">
    <w:abstractNumId w:val="15"/>
  </w:num>
  <w:num w:numId="49">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A7"/>
    <w:rsid w:val="0000097D"/>
    <w:rsid w:val="000018C9"/>
    <w:rsid w:val="00002634"/>
    <w:rsid w:val="00002AF9"/>
    <w:rsid w:val="00003BCA"/>
    <w:rsid w:val="00005253"/>
    <w:rsid w:val="00007AC0"/>
    <w:rsid w:val="00010CD8"/>
    <w:rsid w:val="00011545"/>
    <w:rsid w:val="00014390"/>
    <w:rsid w:val="000153D3"/>
    <w:rsid w:val="000165B8"/>
    <w:rsid w:val="00017D97"/>
    <w:rsid w:val="00021AFC"/>
    <w:rsid w:val="00022476"/>
    <w:rsid w:val="00022E8D"/>
    <w:rsid w:val="00023E86"/>
    <w:rsid w:val="00024FDC"/>
    <w:rsid w:val="00025AD5"/>
    <w:rsid w:val="00026848"/>
    <w:rsid w:val="00026BC6"/>
    <w:rsid w:val="000311E6"/>
    <w:rsid w:val="00031453"/>
    <w:rsid w:val="000318AF"/>
    <w:rsid w:val="000325F8"/>
    <w:rsid w:val="0003329E"/>
    <w:rsid w:val="00033B35"/>
    <w:rsid w:val="00034D98"/>
    <w:rsid w:val="0003578E"/>
    <w:rsid w:val="00036CF1"/>
    <w:rsid w:val="00037958"/>
    <w:rsid w:val="00040A0B"/>
    <w:rsid w:val="00041773"/>
    <w:rsid w:val="00042102"/>
    <w:rsid w:val="000443EB"/>
    <w:rsid w:val="000452DA"/>
    <w:rsid w:val="00050CE8"/>
    <w:rsid w:val="00052A36"/>
    <w:rsid w:val="00052A51"/>
    <w:rsid w:val="00053DD3"/>
    <w:rsid w:val="00055043"/>
    <w:rsid w:val="000550F4"/>
    <w:rsid w:val="000570A1"/>
    <w:rsid w:val="0005739C"/>
    <w:rsid w:val="000608CD"/>
    <w:rsid w:val="00062D6A"/>
    <w:rsid w:val="00063C75"/>
    <w:rsid w:val="0006487D"/>
    <w:rsid w:val="00064A0C"/>
    <w:rsid w:val="00066E06"/>
    <w:rsid w:val="00070387"/>
    <w:rsid w:val="00074A59"/>
    <w:rsid w:val="000761BD"/>
    <w:rsid w:val="0007644F"/>
    <w:rsid w:val="00077300"/>
    <w:rsid w:val="00077907"/>
    <w:rsid w:val="000803BC"/>
    <w:rsid w:val="00080A87"/>
    <w:rsid w:val="00080E1E"/>
    <w:rsid w:val="0008112A"/>
    <w:rsid w:val="0008185E"/>
    <w:rsid w:val="00085647"/>
    <w:rsid w:val="000856E7"/>
    <w:rsid w:val="000865D5"/>
    <w:rsid w:val="0009085A"/>
    <w:rsid w:val="000909E1"/>
    <w:rsid w:val="00092A6D"/>
    <w:rsid w:val="00093B69"/>
    <w:rsid w:val="000940F6"/>
    <w:rsid w:val="00097947"/>
    <w:rsid w:val="00097BFF"/>
    <w:rsid w:val="000A029A"/>
    <w:rsid w:val="000A456D"/>
    <w:rsid w:val="000A4799"/>
    <w:rsid w:val="000A49D5"/>
    <w:rsid w:val="000B12C8"/>
    <w:rsid w:val="000B1649"/>
    <w:rsid w:val="000B2637"/>
    <w:rsid w:val="000B2813"/>
    <w:rsid w:val="000B392D"/>
    <w:rsid w:val="000B701C"/>
    <w:rsid w:val="000C0684"/>
    <w:rsid w:val="000C237F"/>
    <w:rsid w:val="000C31DA"/>
    <w:rsid w:val="000C3B2C"/>
    <w:rsid w:val="000C5579"/>
    <w:rsid w:val="000C55BE"/>
    <w:rsid w:val="000D0AEC"/>
    <w:rsid w:val="000D20D0"/>
    <w:rsid w:val="000D3A79"/>
    <w:rsid w:val="000D4428"/>
    <w:rsid w:val="000D5C60"/>
    <w:rsid w:val="000D5C9B"/>
    <w:rsid w:val="000E067C"/>
    <w:rsid w:val="000E0C78"/>
    <w:rsid w:val="000E2086"/>
    <w:rsid w:val="000E222E"/>
    <w:rsid w:val="000E254F"/>
    <w:rsid w:val="000E4028"/>
    <w:rsid w:val="000E4204"/>
    <w:rsid w:val="000E5434"/>
    <w:rsid w:val="000E6886"/>
    <w:rsid w:val="000E6D4D"/>
    <w:rsid w:val="000F0282"/>
    <w:rsid w:val="000F0DBA"/>
    <w:rsid w:val="000F19D5"/>
    <w:rsid w:val="000F35B6"/>
    <w:rsid w:val="000F3E6D"/>
    <w:rsid w:val="000F4BFA"/>
    <w:rsid w:val="000F5C9A"/>
    <w:rsid w:val="000F5CF9"/>
    <w:rsid w:val="000F79DB"/>
    <w:rsid w:val="001009C3"/>
    <w:rsid w:val="00102327"/>
    <w:rsid w:val="00105472"/>
    <w:rsid w:val="001072F5"/>
    <w:rsid w:val="00107A2E"/>
    <w:rsid w:val="0011388E"/>
    <w:rsid w:val="00113ADE"/>
    <w:rsid w:val="00115C3E"/>
    <w:rsid w:val="00117A9B"/>
    <w:rsid w:val="00121904"/>
    <w:rsid w:val="00123350"/>
    <w:rsid w:val="001248FE"/>
    <w:rsid w:val="00125160"/>
    <w:rsid w:val="001268DA"/>
    <w:rsid w:val="0012690C"/>
    <w:rsid w:val="00126BB6"/>
    <w:rsid w:val="00126D76"/>
    <w:rsid w:val="00126EFA"/>
    <w:rsid w:val="00130268"/>
    <w:rsid w:val="00130717"/>
    <w:rsid w:val="00130F03"/>
    <w:rsid w:val="0013191B"/>
    <w:rsid w:val="00132326"/>
    <w:rsid w:val="00132980"/>
    <w:rsid w:val="0013312E"/>
    <w:rsid w:val="00133719"/>
    <w:rsid w:val="001348E1"/>
    <w:rsid w:val="00135EA8"/>
    <w:rsid w:val="001409D1"/>
    <w:rsid w:val="00141589"/>
    <w:rsid w:val="001419DA"/>
    <w:rsid w:val="00141C07"/>
    <w:rsid w:val="00141E28"/>
    <w:rsid w:val="001506F1"/>
    <w:rsid w:val="001542E0"/>
    <w:rsid w:val="00156D53"/>
    <w:rsid w:val="001635AB"/>
    <w:rsid w:val="0016386A"/>
    <w:rsid w:val="00164783"/>
    <w:rsid w:val="001649C1"/>
    <w:rsid w:val="0016571E"/>
    <w:rsid w:val="00165B8E"/>
    <w:rsid w:val="00166A42"/>
    <w:rsid w:val="00166FB8"/>
    <w:rsid w:val="00170348"/>
    <w:rsid w:val="00170384"/>
    <w:rsid w:val="001714DF"/>
    <w:rsid w:val="001724BC"/>
    <w:rsid w:val="00172FA1"/>
    <w:rsid w:val="0017313E"/>
    <w:rsid w:val="001737C8"/>
    <w:rsid w:val="00175557"/>
    <w:rsid w:val="00175F27"/>
    <w:rsid w:val="001808AC"/>
    <w:rsid w:val="00180F9D"/>
    <w:rsid w:val="001812F1"/>
    <w:rsid w:val="00181A40"/>
    <w:rsid w:val="00181B4B"/>
    <w:rsid w:val="00182DDD"/>
    <w:rsid w:val="00183D79"/>
    <w:rsid w:val="00185FEF"/>
    <w:rsid w:val="00186AD4"/>
    <w:rsid w:val="00187E2A"/>
    <w:rsid w:val="00190087"/>
    <w:rsid w:val="00190809"/>
    <w:rsid w:val="001924EC"/>
    <w:rsid w:val="001929C5"/>
    <w:rsid w:val="00194108"/>
    <w:rsid w:val="0019706E"/>
    <w:rsid w:val="001A0082"/>
    <w:rsid w:val="001A2DF1"/>
    <w:rsid w:val="001A50A6"/>
    <w:rsid w:val="001A6C61"/>
    <w:rsid w:val="001A7279"/>
    <w:rsid w:val="001B15AE"/>
    <w:rsid w:val="001B2776"/>
    <w:rsid w:val="001B2E3D"/>
    <w:rsid w:val="001B3721"/>
    <w:rsid w:val="001B5401"/>
    <w:rsid w:val="001B5946"/>
    <w:rsid w:val="001B59C7"/>
    <w:rsid w:val="001B651D"/>
    <w:rsid w:val="001B67CA"/>
    <w:rsid w:val="001C1A89"/>
    <w:rsid w:val="001C3317"/>
    <w:rsid w:val="001C3337"/>
    <w:rsid w:val="001C4EF1"/>
    <w:rsid w:val="001C624D"/>
    <w:rsid w:val="001C639C"/>
    <w:rsid w:val="001C645C"/>
    <w:rsid w:val="001D1273"/>
    <w:rsid w:val="001D1B59"/>
    <w:rsid w:val="001D2E36"/>
    <w:rsid w:val="001D43DA"/>
    <w:rsid w:val="001D4E43"/>
    <w:rsid w:val="001D6730"/>
    <w:rsid w:val="001D7677"/>
    <w:rsid w:val="001E3E70"/>
    <w:rsid w:val="001E4BD8"/>
    <w:rsid w:val="001E563C"/>
    <w:rsid w:val="001E5F18"/>
    <w:rsid w:val="001E62F0"/>
    <w:rsid w:val="001E6CCC"/>
    <w:rsid w:val="001E772F"/>
    <w:rsid w:val="001E7E79"/>
    <w:rsid w:val="001F2778"/>
    <w:rsid w:val="001F3748"/>
    <w:rsid w:val="001F3F6C"/>
    <w:rsid w:val="001F5D13"/>
    <w:rsid w:val="001F61BC"/>
    <w:rsid w:val="001F69AF"/>
    <w:rsid w:val="001F7D2B"/>
    <w:rsid w:val="002003AC"/>
    <w:rsid w:val="0020135B"/>
    <w:rsid w:val="00201CF9"/>
    <w:rsid w:val="00201DB7"/>
    <w:rsid w:val="00202230"/>
    <w:rsid w:val="002043F1"/>
    <w:rsid w:val="0020577D"/>
    <w:rsid w:val="00205E6D"/>
    <w:rsid w:val="002064E9"/>
    <w:rsid w:val="00206E76"/>
    <w:rsid w:val="00212334"/>
    <w:rsid w:val="0021239F"/>
    <w:rsid w:val="0021241F"/>
    <w:rsid w:val="0021316D"/>
    <w:rsid w:val="00213379"/>
    <w:rsid w:val="002134EE"/>
    <w:rsid w:val="0021476E"/>
    <w:rsid w:val="00214E8F"/>
    <w:rsid w:val="00216D5E"/>
    <w:rsid w:val="00220B3B"/>
    <w:rsid w:val="002210D5"/>
    <w:rsid w:val="002234AF"/>
    <w:rsid w:val="00223833"/>
    <w:rsid w:val="00225584"/>
    <w:rsid w:val="00225679"/>
    <w:rsid w:val="002264B5"/>
    <w:rsid w:val="00226CFD"/>
    <w:rsid w:val="00230663"/>
    <w:rsid w:val="00231248"/>
    <w:rsid w:val="00233C20"/>
    <w:rsid w:val="0023531A"/>
    <w:rsid w:val="0023535B"/>
    <w:rsid w:val="00235BF1"/>
    <w:rsid w:val="00236271"/>
    <w:rsid w:val="00240A71"/>
    <w:rsid w:val="00246525"/>
    <w:rsid w:val="002474C8"/>
    <w:rsid w:val="0024770D"/>
    <w:rsid w:val="002511B4"/>
    <w:rsid w:val="002530BA"/>
    <w:rsid w:val="002540C5"/>
    <w:rsid w:val="002561AD"/>
    <w:rsid w:val="00256D9F"/>
    <w:rsid w:val="00260502"/>
    <w:rsid w:val="002609FD"/>
    <w:rsid w:val="002649E1"/>
    <w:rsid w:val="00266829"/>
    <w:rsid w:val="002668E0"/>
    <w:rsid w:val="0026767B"/>
    <w:rsid w:val="002701B2"/>
    <w:rsid w:val="0027084D"/>
    <w:rsid w:val="00271803"/>
    <w:rsid w:val="00273CDD"/>
    <w:rsid w:val="00273D67"/>
    <w:rsid w:val="00275A9B"/>
    <w:rsid w:val="00276B47"/>
    <w:rsid w:val="0027744C"/>
    <w:rsid w:val="00277502"/>
    <w:rsid w:val="00281E96"/>
    <w:rsid w:val="00284234"/>
    <w:rsid w:val="0028447B"/>
    <w:rsid w:val="0028506F"/>
    <w:rsid w:val="00285BDA"/>
    <w:rsid w:val="0028644A"/>
    <w:rsid w:val="002873E5"/>
    <w:rsid w:val="00287C6B"/>
    <w:rsid w:val="00291EEC"/>
    <w:rsid w:val="00292AF2"/>
    <w:rsid w:val="002A02F1"/>
    <w:rsid w:val="002A17A9"/>
    <w:rsid w:val="002A1AAF"/>
    <w:rsid w:val="002A1D6D"/>
    <w:rsid w:val="002A1D9D"/>
    <w:rsid w:val="002A5334"/>
    <w:rsid w:val="002A5731"/>
    <w:rsid w:val="002B21FE"/>
    <w:rsid w:val="002B2225"/>
    <w:rsid w:val="002B402B"/>
    <w:rsid w:val="002B4773"/>
    <w:rsid w:val="002B4F64"/>
    <w:rsid w:val="002B512B"/>
    <w:rsid w:val="002B6AC2"/>
    <w:rsid w:val="002C093B"/>
    <w:rsid w:val="002C20B8"/>
    <w:rsid w:val="002C284E"/>
    <w:rsid w:val="002C41A5"/>
    <w:rsid w:val="002C46CF"/>
    <w:rsid w:val="002C47E9"/>
    <w:rsid w:val="002C4996"/>
    <w:rsid w:val="002C5245"/>
    <w:rsid w:val="002C5C8B"/>
    <w:rsid w:val="002D2261"/>
    <w:rsid w:val="002D5C0D"/>
    <w:rsid w:val="002D628F"/>
    <w:rsid w:val="002D78CA"/>
    <w:rsid w:val="002E0224"/>
    <w:rsid w:val="002E0784"/>
    <w:rsid w:val="002E18B2"/>
    <w:rsid w:val="002E197F"/>
    <w:rsid w:val="002E1B06"/>
    <w:rsid w:val="002E2D4A"/>
    <w:rsid w:val="002E44A2"/>
    <w:rsid w:val="002E68AA"/>
    <w:rsid w:val="002E6C50"/>
    <w:rsid w:val="002F0ED6"/>
    <w:rsid w:val="002F133E"/>
    <w:rsid w:val="002F2D3A"/>
    <w:rsid w:val="002F2DB5"/>
    <w:rsid w:val="002F3E53"/>
    <w:rsid w:val="002F48F3"/>
    <w:rsid w:val="002F5B33"/>
    <w:rsid w:val="002F6938"/>
    <w:rsid w:val="002F69B4"/>
    <w:rsid w:val="003011F1"/>
    <w:rsid w:val="0030237D"/>
    <w:rsid w:val="00304258"/>
    <w:rsid w:val="00306601"/>
    <w:rsid w:val="0030713E"/>
    <w:rsid w:val="00311B96"/>
    <w:rsid w:val="00311B98"/>
    <w:rsid w:val="003126CB"/>
    <w:rsid w:val="003137E1"/>
    <w:rsid w:val="00315914"/>
    <w:rsid w:val="003159A0"/>
    <w:rsid w:val="003159F7"/>
    <w:rsid w:val="00316A83"/>
    <w:rsid w:val="00317A88"/>
    <w:rsid w:val="00317B09"/>
    <w:rsid w:val="00320E9F"/>
    <w:rsid w:val="003234F0"/>
    <w:rsid w:val="00325076"/>
    <w:rsid w:val="003267C0"/>
    <w:rsid w:val="00333E0F"/>
    <w:rsid w:val="00334C87"/>
    <w:rsid w:val="00336368"/>
    <w:rsid w:val="00340A45"/>
    <w:rsid w:val="00341148"/>
    <w:rsid w:val="003413C5"/>
    <w:rsid w:val="00345772"/>
    <w:rsid w:val="0034699A"/>
    <w:rsid w:val="00347771"/>
    <w:rsid w:val="00350E6A"/>
    <w:rsid w:val="003511C7"/>
    <w:rsid w:val="00351BFB"/>
    <w:rsid w:val="00352665"/>
    <w:rsid w:val="003552E7"/>
    <w:rsid w:val="0035696C"/>
    <w:rsid w:val="00356A2E"/>
    <w:rsid w:val="0036178B"/>
    <w:rsid w:val="00362772"/>
    <w:rsid w:val="00362D30"/>
    <w:rsid w:val="003636DB"/>
    <w:rsid w:val="00364E0B"/>
    <w:rsid w:val="00365005"/>
    <w:rsid w:val="00365232"/>
    <w:rsid w:val="00367393"/>
    <w:rsid w:val="00367D6E"/>
    <w:rsid w:val="00372006"/>
    <w:rsid w:val="00372F11"/>
    <w:rsid w:val="00374216"/>
    <w:rsid w:val="0037542F"/>
    <w:rsid w:val="003758AD"/>
    <w:rsid w:val="00376720"/>
    <w:rsid w:val="00377789"/>
    <w:rsid w:val="00380D7E"/>
    <w:rsid w:val="00380F93"/>
    <w:rsid w:val="00381559"/>
    <w:rsid w:val="00382921"/>
    <w:rsid w:val="00383547"/>
    <w:rsid w:val="0038362B"/>
    <w:rsid w:val="00384086"/>
    <w:rsid w:val="0038503C"/>
    <w:rsid w:val="003915FA"/>
    <w:rsid w:val="00392667"/>
    <w:rsid w:val="00392EA6"/>
    <w:rsid w:val="00394B63"/>
    <w:rsid w:val="0039508B"/>
    <w:rsid w:val="00395996"/>
    <w:rsid w:val="00395A86"/>
    <w:rsid w:val="00395EA1"/>
    <w:rsid w:val="00397231"/>
    <w:rsid w:val="00397758"/>
    <w:rsid w:val="003A4092"/>
    <w:rsid w:val="003A439F"/>
    <w:rsid w:val="003A46C8"/>
    <w:rsid w:val="003A4AD2"/>
    <w:rsid w:val="003A60E8"/>
    <w:rsid w:val="003A6844"/>
    <w:rsid w:val="003A6E7C"/>
    <w:rsid w:val="003B025B"/>
    <w:rsid w:val="003B089D"/>
    <w:rsid w:val="003B24B7"/>
    <w:rsid w:val="003B2B7E"/>
    <w:rsid w:val="003B31D3"/>
    <w:rsid w:val="003B3348"/>
    <w:rsid w:val="003B4FF6"/>
    <w:rsid w:val="003B5716"/>
    <w:rsid w:val="003C0D76"/>
    <w:rsid w:val="003C2153"/>
    <w:rsid w:val="003C2AD0"/>
    <w:rsid w:val="003C2CFD"/>
    <w:rsid w:val="003C496C"/>
    <w:rsid w:val="003C55B4"/>
    <w:rsid w:val="003C5F94"/>
    <w:rsid w:val="003C71C7"/>
    <w:rsid w:val="003D0ABB"/>
    <w:rsid w:val="003D2FFE"/>
    <w:rsid w:val="003D368C"/>
    <w:rsid w:val="003D43BA"/>
    <w:rsid w:val="003D56B5"/>
    <w:rsid w:val="003D5748"/>
    <w:rsid w:val="003D67F7"/>
    <w:rsid w:val="003E29E6"/>
    <w:rsid w:val="003E31E0"/>
    <w:rsid w:val="003E3322"/>
    <w:rsid w:val="003E388E"/>
    <w:rsid w:val="003E65A2"/>
    <w:rsid w:val="003F0F61"/>
    <w:rsid w:val="003F1ADF"/>
    <w:rsid w:val="003F1C27"/>
    <w:rsid w:val="003F5155"/>
    <w:rsid w:val="003F5CF8"/>
    <w:rsid w:val="00400BD8"/>
    <w:rsid w:val="0040241A"/>
    <w:rsid w:val="004040AC"/>
    <w:rsid w:val="004041C0"/>
    <w:rsid w:val="004047C5"/>
    <w:rsid w:val="00404827"/>
    <w:rsid w:val="00404C4C"/>
    <w:rsid w:val="00404F81"/>
    <w:rsid w:val="00405726"/>
    <w:rsid w:val="00406F2C"/>
    <w:rsid w:val="004073DB"/>
    <w:rsid w:val="00413F23"/>
    <w:rsid w:val="004169CE"/>
    <w:rsid w:val="004213AB"/>
    <w:rsid w:val="004214E5"/>
    <w:rsid w:val="0042487D"/>
    <w:rsid w:val="00426E3F"/>
    <w:rsid w:val="0042753A"/>
    <w:rsid w:val="00427B3E"/>
    <w:rsid w:val="004307A5"/>
    <w:rsid w:val="00430C16"/>
    <w:rsid w:val="004311C6"/>
    <w:rsid w:val="004321FB"/>
    <w:rsid w:val="004355F2"/>
    <w:rsid w:val="004408AE"/>
    <w:rsid w:val="00440EA4"/>
    <w:rsid w:val="00442CC6"/>
    <w:rsid w:val="00443720"/>
    <w:rsid w:val="00446BE2"/>
    <w:rsid w:val="004513A7"/>
    <w:rsid w:val="004513E0"/>
    <w:rsid w:val="00451434"/>
    <w:rsid w:val="00454775"/>
    <w:rsid w:val="00455077"/>
    <w:rsid w:val="00457382"/>
    <w:rsid w:val="00457BFD"/>
    <w:rsid w:val="0046067E"/>
    <w:rsid w:val="004639E5"/>
    <w:rsid w:val="0046422F"/>
    <w:rsid w:val="00466314"/>
    <w:rsid w:val="004670B5"/>
    <w:rsid w:val="00471218"/>
    <w:rsid w:val="00473082"/>
    <w:rsid w:val="004731CC"/>
    <w:rsid w:val="00473BE4"/>
    <w:rsid w:val="00476FE8"/>
    <w:rsid w:val="0047743B"/>
    <w:rsid w:val="004807E9"/>
    <w:rsid w:val="0048093A"/>
    <w:rsid w:val="00480BE3"/>
    <w:rsid w:val="00481FE6"/>
    <w:rsid w:val="00482700"/>
    <w:rsid w:val="004862B5"/>
    <w:rsid w:val="004922EF"/>
    <w:rsid w:val="00492A66"/>
    <w:rsid w:val="00492CB3"/>
    <w:rsid w:val="004935B5"/>
    <w:rsid w:val="004937AF"/>
    <w:rsid w:val="00493B16"/>
    <w:rsid w:val="004943A2"/>
    <w:rsid w:val="00494A61"/>
    <w:rsid w:val="00496180"/>
    <w:rsid w:val="00497007"/>
    <w:rsid w:val="004A121C"/>
    <w:rsid w:val="004A2D8A"/>
    <w:rsid w:val="004A4433"/>
    <w:rsid w:val="004A4969"/>
    <w:rsid w:val="004B174F"/>
    <w:rsid w:val="004B17F8"/>
    <w:rsid w:val="004B1F9E"/>
    <w:rsid w:val="004B2CBE"/>
    <w:rsid w:val="004B4AB7"/>
    <w:rsid w:val="004B730A"/>
    <w:rsid w:val="004C27AC"/>
    <w:rsid w:val="004C50FA"/>
    <w:rsid w:val="004C581B"/>
    <w:rsid w:val="004D144B"/>
    <w:rsid w:val="004D24DA"/>
    <w:rsid w:val="004D4C3B"/>
    <w:rsid w:val="004D6629"/>
    <w:rsid w:val="004D6D4E"/>
    <w:rsid w:val="004D7E67"/>
    <w:rsid w:val="004E0503"/>
    <w:rsid w:val="004E061E"/>
    <w:rsid w:val="004E0C27"/>
    <w:rsid w:val="004E1D06"/>
    <w:rsid w:val="004E1D2E"/>
    <w:rsid w:val="004E29BA"/>
    <w:rsid w:val="004E2D99"/>
    <w:rsid w:val="004E34D6"/>
    <w:rsid w:val="004E6198"/>
    <w:rsid w:val="004E6736"/>
    <w:rsid w:val="004F16AA"/>
    <w:rsid w:val="004F329B"/>
    <w:rsid w:val="004F4566"/>
    <w:rsid w:val="00501946"/>
    <w:rsid w:val="00502B41"/>
    <w:rsid w:val="00502DAD"/>
    <w:rsid w:val="0050344F"/>
    <w:rsid w:val="0050349F"/>
    <w:rsid w:val="00505AEC"/>
    <w:rsid w:val="0050663E"/>
    <w:rsid w:val="005071CD"/>
    <w:rsid w:val="00510724"/>
    <w:rsid w:val="00511ED9"/>
    <w:rsid w:val="0051246F"/>
    <w:rsid w:val="0051349F"/>
    <w:rsid w:val="005135C0"/>
    <w:rsid w:val="00513725"/>
    <w:rsid w:val="00513A3F"/>
    <w:rsid w:val="005143CE"/>
    <w:rsid w:val="005147F8"/>
    <w:rsid w:val="005150A8"/>
    <w:rsid w:val="00515601"/>
    <w:rsid w:val="0052200D"/>
    <w:rsid w:val="005223B3"/>
    <w:rsid w:val="005231A6"/>
    <w:rsid w:val="005236E2"/>
    <w:rsid w:val="00524358"/>
    <w:rsid w:val="00530CD2"/>
    <w:rsid w:val="005327F5"/>
    <w:rsid w:val="00532AA7"/>
    <w:rsid w:val="00533016"/>
    <w:rsid w:val="00534706"/>
    <w:rsid w:val="00535144"/>
    <w:rsid w:val="005373CB"/>
    <w:rsid w:val="00537D48"/>
    <w:rsid w:val="00540A47"/>
    <w:rsid w:val="00541596"/>
    <w:rsid w:val="0054307B"/>
    <w:rsid w:val="00543742"/>
    <w:rsid w:val="00543A9D"/>
    <w:rsid w:val="00544B55"/>
    <w:rsid w:val="00544D88"/>
    <w:rsid w:val="005456C0"/>
    <w:rsid w:val="005537D3"/>
    <w:rsid w:val="00555FD6"/>
    <w:rsid w:val="00560D88"/>
    <w:rsid w:val="00562481"/>
    <w:rsid w:val="00562EAA"/>
    <w:rsid w:val="00567375"/>
    <w:rsid w:val="00571582"/>
    <w:rsid w:val="00571B2E"/>
    <w:rsid w:val="0057284B"/>
    <w:rsid w:val="00572A11"/>
    <w:rsid w:val="005738D8"/>
    <w:rsid w:val="0057785D"/>
    <w:rsid w:val="00577B6D"/>
    <w:rsid w:val="00580120"/>
    <w:rsid w:val="005826DC"/>
    <w:rsid w:val="00583186"/>
    <w:rsid w:val="0058319D"/>
    <w:rsid w:val="005834E5"/>
    <w:rsid w:val="0058468D"/>
    <w:rsid w:val="00590787"/>
    <w:rsid w:val="00595C7B"/>
    <w:rsid w:val="005967C4"/>
    <w:rsid w:val="00597E00"/>
    <w:rsid w:val="005A1155"/>
    <w:rsid w:val="005A2385"/>
    <w:rsid w:val="005A2A4A"/>
    <w:rsid w:val="005A30B6"/>
    <w:rsid w:val="005A3D92"/>
    <w:rsid w:val="005A539C"/>
    <w:rsid w:val="005B1130"/>
    <w:rsid w:val="005B1641"/>
    <w:rsid w:val="005C201E"/>
    <w:rsid w:val="005C205A"/>
    <w:rsid w:val="005C2413"/>
    <w:rsid w:val="005C30D0"/>
    <w:rsid w:val="005C4F4C"/>
    <w:rsid w:val="005C5297"/>
    <w:rsid w:val="005C59F4"/>
    <w:rsid w:val="005C5D68"/>
    <w:rsid w:val="005C7D96"/>
    <w:rsid w:val="005D3468"/>
    <w:rsid w:val="005D4E67"/>
    <w:rsid w:val="005D5C73"/>
    <w:rsid w:val="005D6104"/>
    <w:rsid w:val="005D6BDF"/>
    <w:rsid w:val="005D6F65"/>
    <w:rsid w:val="005E38F3"/>
    <w:rsid w:val="005E68F9"/>
    <w:rsid w:val="005E6EBE"/>
    <w:rsid w:val="005F2913"/>
    <w:rsid w:val="005F2D65"/>
    <w:rsid w:val="005F44C3"/>
    <w:rsid w:val="005F462C"/>
    <w:rsid w:val="005F55E7"/>
    <w:rsid w:val="005F6D27"/>
    <w:rsid w:val="005F7834"/>
    <w:rsid w:val="005F7B09"/>
    <w:rsid w:val="006027F7"/>
    <w:rsid w:val="00603A2F"/>
    <w:rsid w:val="00604940"/>
    <w:rsid w:val="00604F3E"/>
    <w:rsid w:val="0060772F"/>
    <w:rsid w:val="006111C0"/>
    <w:rsid w:val="00613A2A"/>
    <w:rsid w:val="00614204"/>
    <w:rsid w:val="006156A4"/>
    <w:rsid w:val="00616123"/>
    <w:rsid w:val="006162F2"/>
    <w:rsid w:val="00616A44"/>
    <w:rsid w:val="00616CCE"/>
    <w:rsid w:val="00617D2F"/>
    <w:rsid w:val="006209B9"/>
    <w:rsid w:val="00620A7B"/>
    <w:rsid w:val="00621F9A"/>
    <w:rsid w:val="00622B91"/>
    <w:rsid w:val="006239B6"/>
    <w:rsid w:val="006266F0"/>
    <w:rsid w:val="00626D9A"/>
    <w:rsid w:val="0062702C"/>
    <w:rsid w:val="006274CB"/>
    <w:rsid w:val="00627538"/>
    <w:rsid w:val="0062766A"/>
    <w:rsid w:val="006305A9"/>
    <w:rsid w:val="00631A0C"/>
    <w:rsid w:val="00632D7B"/>
    <w:rsid w:val="006333FE"/>
    <w:rsid w:val="006360CF"/>
    <w:rsid w:val="00637700"/>
    <w:rsid w:val="00640127"/>
    <w:rsid w:val="0064037C"/>
    <w:rsid w:val="00641E66"/>
    <w:rsid w:val="0064513E"/>
    <w:rsid w:val="00646DB0"/>
    <w:rsid w:val="00650391"/>
    <w:rsid w:val="00651A3F"/>
    <w:rsid w:val="006548D9"/>
    <w:rsid w:val="0065492F"/>
    <w:rsid w:val="00655771"/>
    <w:rsid w:val="00660F0F"/>
    <w:rsid w:val="00661D5D"/>
    <w:rsid w:val="00663FA0"/>
    <w:rsid w:val="0066689F"/>
    <w:rsid w:val="00666DFC"/>
    <w:rsid w:val="00667A43"/>
    <w:rsid w:val="00672229"/>
    <w:rsid w:val="00672CC6"/>
    <w:rsid w:val="006746A3"/>
    <w:rsid w:val="006747A5"/>
    <w:rsid w:val="00674D14"/>
    <w:rsid w:val="0067571D"/>
    <w:rsid w:val="0068143F"/>
    <w:rsid w:val="00681D82"/>
    <w:rsid w:val="006847B1"/>
    <w:rsid w:val="00685E02"/>
    <w:rsid w:val="006907D0"/>
    <w:rsid w:val="00691281"/>
    <w:rsid w:val="00692D3B"/>
    <w:rsid w:val="00694C07"/>
    <w:rsid w:val="00695002"/>
    <w:rsid w:val="006953B6"/>
    <w:rsid w:val="00695F03"/>
    <w:rsid w:val="00697C24"/>
    <w:rsid w:val="006A05A8"/>
    <w:rsid w:val="006A0AB3"/>
    <w:rsid w:val="006A0B29"/>
    <w:rsid w:val="006A0FFF"/>
    <w:rsid w:val="006A1019"/>
    <w:rsid w:val="006A2503"/>
    <w:rsid w:val="006A3033"/>
    <w:rsid w:val="006A3439"/>
    <w:rsid w:val="006B0559"/>
    <w:rsid w:val="006C07BC"/>
    <w:rsid w:val="006C149C"/>
    <w:rsid w:val="006C1951"/>
    <w:rsid w:val="006C1C9B"/>
    <w:rsid w:val="006C4209"/>
    <w:rsid w:val="006C4F7E"/>
    <w:rsid w:val="006C694F"/>
    <w:rsid w:val="006C6F29"/>
    <w:rsid w:val="006C6F40"/>
    <w:rsid w:val="006D08AB"/>
    <w:rsid w:val="006D0A41"/>
    <w:rsid w:val="006D0B14"/>
    <w:rsid w:val="006D0FC0"/>
    <w:rsid w:val="006D1D1F"/>
    <w:rsid w:val="006D3A30"/>
    <w:rsid w:val="006D4255"/>
    <w:rsid w:val="006D5E1A"/>
    <w:rsid w:val="006D5F1C"/>
    <w:rsid w:val="006D7378"/>
    <w:rsid w:val="006E0AA2"/>
    <w:rsid w:val="006E0D49"/>
    <w:rsid w:val="006E3791"/>
    <w:rsid w:val="006E3CE4"/>
    <w:rsid w:val="006E4591"/>
    <w:rsid w:val="006E5D76"/>
    <w:rsid w:val="006E60BB"/>
    <w:rsid w:val="006E73C5"/>
    <w:rsid w:val="006E7DCD"/>
    <w:rsid w:val="006E7E64"/>
    <w:rsid w:val="006F0239"/>
    <w:rsid w:val="006F132A"/>
    <w:rsid w:val="006F3476"/>
    <w:rsid w:val="006F41AA"/>
    <w:rsid w:val="006F47AE"/>
    <w:rsid w:val="006F4D6A"/>
    <w:rsid w:val="006F65C5"/>
    <w:rsid w:val="006F662E"/>
    <w:rsid w:val="006F7985"/>
    <w:rsid w:val="00700704"/>
    <w:rsid w:val="007012C7"/>
    <w:rsid w:val="00702AFF"/>
    <w:rsid w:val="00703504"/>
    <w:rsid w:val="007051A7"/>
    <w:rsid w:val="00706D74"/>
    <w:rsid w:val="00710196"/>
    <w:rsid w:val="00714F79"/>
    <w:rsid w:val="007155AA"/>
    <w:rsid w:val="00715607"/>
    <w:rsid w:val="0071746C"/>
    <w:rsid w:val="00720AD0"/>
    <w:rsid w:val="0072179D"/>
    <w:rsid w:val="007240AC"/>
    <w:rsid w:val="007244ED"/>
    <w:rsid w:val="007246AB"/>
    <w:rsid w:val="00724ECE"/>
    <w:rsid w:val="007311F5"/>
    <w:rsid w:val="00732286"/>
    <w:rsid w:val="0073247A"/>
    <w:rsid w:val="00733E95"/>
    <w:rsid w:val="00734F9B"/>
    <w:rsid w:val="0073513A"/>
    <w:rsid w:val="0073581D"/>
    <w:rsid w:val="007367D6"/>
    <w:rsid w:val="007367FE"/>
    <w:rsid w:val="007368C0"/>
    <w:rsid w:val="00741E2D"/>
    <w:rsid w:val="0074331E"/>
    <w:rsid w:val="007438E7"/>
    <w:rsid w:val="007449AF"/>
    <w:rsid w:val="00744F03"/>
    <w:rsid w:val="00745D2C"/>
    <w:rsid w:val="00746556"/>
    <w:rsid w:val="00750432"/>
    <w:rsid w:val="007535FA"/>
    <w:rsid w:val="00753B4D"/>
    <w:rsid w:val="00756BD4"/>
    <w:rsid w:val="007573E2"/>
    <w:rsid w:val="007612F4"/>
    <w:rsid w:val="00762C2C"/>
    <w:rsid w:val="007650DD"/>
    <w:rsid w:val="00765376"/>
    <w:rsid w:val="00765425"/>
    <w:rsid w:val="00765666"/>
    <w:rsid w:val="00765C44"/>
    <w:rsid w:val="00767EF4"/>
    <w:rsid w:val="00771915"/>
    <w:rsid w:val="0077207B"/>
    <w:rsid w:val="007802FF"/>
    <w:rsid w:val="00783A24"/>
    <w:rsid w:val="007878A7"/>
    <w:rsid w:val="00790FFF"/>
    <w:rsid w:val="00791D31"/>
    <w:rsid w:val="00793226"/>
    <w:rsid w:val="0079430F"/>
    <w:rsid w:val="007945E6"/>
    <w:rsid w:val="00795753"/>
    <w:rsid w:val="007966FD"/>
    <w:rsid w:val="007A0FFA"/>
    <w:rsid w:val="007A16F5"/>
    <w:rsid w:val="007A1BAD"/>
    <w:rsid w:val="007A36E3"/>
    <w:rsid w:val="007A5E4B"/>
    <w:rsid w:val="007A7B24"/>
    <w:rsid w:val="007B0FDE"/>
    <w:rsid w:val="007B1368"/>
    <w:rsid w:val="007B18FD"/>
    <w:rsid w:val="007B40CF"/>
    <w:rsid w:val="007B4306"/>
    <w:rsid w:val="007C285E"/>
    <w:rsid w:val="007C323A"/>
    <w:rsid w:val="007C4E9C"/>
    <w:rsid w:val="007C5D62"/>
    <w:rsid w:val="007C625F"/>
    <w:rsid w:val="007D2D71"/>
    <w:rsid w:val="007D58A6"/>
    <w:rsid w:val="007D7458"/>
    <w:rsid w:val="007D7F45"/>
    <w:rsid w:val="007E0976"/>
    <w:rsid w:val="007E2533"/>
    <w:rsid w:val="007E3568"/>
    <w:rsid w:val="007E47B3"/>
    <w:rsid w:val="007E56FF"/>
    <w:rsid w:val="007F1C93"/>
    <w:rsid w:val="007F1E8C"/>
    <w:rsid w:val="007F2299"/>
    <w:rsid w:val="007F3975"/>
    <w:rsid w:val="007F4A21"/>
    <w:rsid w:val="007F547B"/>
    <w:rsid w:val="007F7CA0"/>
    <w:rsid w:val="008002EA"/>
    <w:rsid w:val="008014ED"/>
    <w:rsid w:val="00804238"/>
    <w:rsid w:val="00804C89"/>
    <w:rsid w:val="00806663"/>
    <w:rsid w:val="00810B93"/>
    <w:rsid w:val="0081206D"/>
    <w:rsid w:val="0081379D"/>
    <w:rsid w:val="00815015"/>
    <w:rsid w:val="0081613B"/>
    <w:rsid w:val="00817385"/>
    <w:rsid w:val="008177A8"/>
    <w:rsid w:val="00820969"/>
    <w:rsid w:val="00820A94"/>
    <w:rsid w:val="00821C42"/>
    <w:rsid w:val="00822CE9"/>
    <w:rsid w:val="008241BF"/>
    <w:rsid w:val="00824927"/>
    <w:rsid w:val="00826F19"/>
    <w:rsid w:val="0082748B"/>
    <w:rsid w:val="00827AA1"/>
    <w:rsid w:val="00831C21"/>
    <w:rsid w:val="00833003"/>
    <w:rsid w:val="00834F8F"/>
    <w:rsid w:val="00837637"/>
    <w:rsid w:val="00837EF8"/>
    <w:rsid w:val="008415E3"/>
    <w:rsid w:val="008415F6"/>
    <w:rsid w:val="0084242B"/>
    <w:rsid w:val="00843BCC"/>
    <w:rsid w:val="008467AE"/>
    <w:rsid w:val="008469AE"/>
    <w:rsid w:val="00846A0C"/>
    <w:rsid w:val="00850F8E"/>
    <w:rsid w:val="00851118"/>
    <w:rsid w:val="00851E71"/>
    <w:rsid w:val="00852D18"/>
    <w:rsid w:val="00853ABB"/>
    <w:rsid w:val="0085551B"/>
    <w:rsid w:val="008566A3"/>
    <w:rsid w:val="00861984"/>
    <w:rsid w:val="00861EF6"/>
    <w:rsid w:val="00863FBB"/>
    <w:rsid w:val="00865B15"/>
    <w:rsid w:val="0086663B"/>
    <w:rsid w:val="00870236"/>
    <w:rsid w:val="00870900"/>
    <w:rsid w:val="00871DF1"/>
    <w:rsid w:val="00872D15"/>
    <w:rsid w:val="00874209"/>
    <w:rsid w:val="00874718"/>
    <w:rsid w:val="0087596A"/>
    <w:rsid w:val="00876606"/>
    <w:rsid w:val="00877B3B"/>
    <w:rsid w:val="0088038C"/>
    <w:rsid w:val="0088129D"/>
    <w:rsid w:val="008828CB"/>
    <w:rsid w:val="00882C6E"/>
    <w:rsid w:val="00883A38"/>
    <w:rsid w:val="00883B69"/>
    <w:rsid w:val="00886B1A"/>
    <w:rsid w:val="00886C8A"/>
    <w:rsid w:val="00886EED"/>
    <w:rsid w:val="008920DF"/>
    <w:rsid w:val="00893589"/>
    <w:rsid w:val="00893E1F"/>
    <w:rsid w:val="008A0F83"/>
    <w:rsid w:val="008A3E3C"/>
    <w:rsid w:val="008A3E3E"/>
    <w:rsid w:val="008A47C6"/>
    <w:rsid w:val="008A4BE0"/>
    <w:rsid w:val="008A50E6"/>
    <w:rsid w:val="008A5F4B"/>
    <w:rsid w:val="008A6905"/>
    <w:rsid w:val="008A6FBF"/>
    <w:rsid w:val="008A7F6F"/>
    <w:rsid w:val="008B0BA6"/>
    <w:rsid w:val="008B4431"/>
    <w:rsid w:val="008B4AEE"/>
    <w:rsid w:val="008B774A"/>
    <w:rsid w:val="008C0786"/>
    <w:rsid w:val="008C0EF6"/>
    <w:rsid w:val="008C1AC2"/>
    <w:rsid w:val="008C2D41"/>
    <w:rsid w:val="008C3231"/>
    <w:rsid w:val="008C43BA"/>
    <w:rsid w:val="008C4963"/>
    <w:rsid w:val="008C6123"/>
    <w:rsid w:val="008C692D"/>
    <w:rsid w:val="008D2373"/>
    <w:rsid w:val="008D33B9"/>
    <w:rsid w:val="008D4174"/>
    <w:rsid w:val="008D4563"/>
    <w:rsid w:val="008D4CBC"/>
    <w:rsid w:val="008D5AD6"/>
    <w:rsid w:val="008E10AE"/>
    <w:rsid w:val="008E1811"/>
    <w:rsid w:val="008E1BE0"/>
    <w:rsid w:val="008E3876"/>
    <w:rsid w:val="008E3AE2"/>
    <w:rsid w:val="008E46BD"/>
    <w:rsid w:val="008E655A"/>
    <w:rsid w:val="008F014F"/>
    <w:rsid w:val="008F057F"/>
    <w:rsid w:val="008F0BD3"/>
    <w:rsid w:val="008F2154"/>
    <w:rsid w:val="008F25E7"/>
    <w:rsid w:val="008F33FE"/>
    <w:rsid w:val="008F3B73"/>
    <w:rsid w:val="008F3BA3"/>
    <w:rsid w:val="008F4991"/>
    <w:rsid w:val="008F4F5E"/>
    <w:rsid w:val="008F668B"/>
    <w:rsid w:val="008F7704"/>
    <w:rsid w:val="008F7C6A"/>
    <w:rsid w:val="00900F87"/>
    <w:rsid w:val="00901E3A"/>
    <w:rsid w:val="00902E21"/>
    <w:rsid w:val="009046FD"/>
    <w:rsid w:val="00904944"/>
    <w:rsid w:val="00904D80"/>
    <w:rsid w:val="00906B82"/>
    <w:rsid w:val="00906C3E"/>
    <w:rsid w:val="00910366"/>
    <w:rsid w:val="0091183D"/>
    <w:rsid w:val="00911D0D"/>
    <w:rsid w:val="00911D87"/>
    <w:rsid w:val="00912898"/>
    <w:rsid w:val="009128C8"/>
    <w:rsid w:val="00915BB5"/>
    <w:rsid w:val="00915ED4"/>
    <w:rsid w:val="00915EDD"/>
    <w:rsid w:val="0091623A"/>
    <w:rsid w:val="0091756F"/>
    <w:rsid w:val="009215C2"/>
    <w:rsid w:val="009261E8"/>
    <w:rsid w:val="0092768B"/>
    <w:rsid w:val="00930257"/>
    <w:rsid w:val="00930266"/>
    <w:rsid w:val="00934457"/>
    <w:rsid w:val="0093480F"/>
    <w:rsid w:val="00936CD9"/>
    <w:rsid w:val="00937C89"/>
    <w:rsid w:val="00940F9D"/>
    <w:rsid w:val="009454AA"/>
    <w:rsid w:val="00946B0C"/>
    <w:rsid w:val="00947096"/>
    <w:rsid w:val="00951FF1"/>
    <w:rsid w:val="009526C2"/>
    <w:rsid w:val="00952AAF"/>
    <w:rsid w:val="00953E05"/>
    <w:rsid w:val="00957015"/>
    <w:rsid w:val="00957634"/>
    <w:rsid w:val="00957DE5"/>
    <w:rsid w:val="009605AD"/>
    <w:rsid w:val="00960672"/>
    <w:rsid w:val="00960EE4"/>
    <w:rsid w:val="0096194C"/>
    <w:rsid w:val="00962EB4"/>
    <w:rsid w:val="00964EFE"/>
    <w:rsid w:val="00965C8C"/>
    <w:rsid w:val="00966B5D"/>
    <w:rsid w:val="0097112C"/>
    <w:rsid w:val="0097137E"/>
    <w:rsid w:val="009727C1"/>
    <w:rsid w:val="0097578C"/>
    <w:rsid w:val="00975FEA"/>
    <w:rsid w:val="00977EE4"/>
    <w:rsid w:val="00980AF5"/>
    <w:rsid w:val="0098135A"/>
    <w:rsid w:val="00981AD5"/>
    <w:rsid w:val="0098237A"/>
    <w:rsid w:val="00982DB3"/>
    <w:rsid w:val="00986F38"/>
    <w:rsid w:val="0098760A"/>
    <w:rsid w:val="0099202F"/>
    <w:rsid w:val="0099341A"/>
    <w:rsid w:val="00997A05"/>
    <w:rsid w:val="009A0445"/>
    <w:rsid w:val="009A0905"/>
    <w:rsid w:val="009A2841"/>
    <w:rsid w:val="009A2A5F"/>
    <w:rsid w:val="009A3773"/>
    <w:rsid w:val="009A3BF2"/>
    <w:rsid w:val="009A4703"/>
    <w:rsid w:val="009A5803"/>
    <w:rsid w:val="009A7866"/>
    <w:rsid w:val="009B03F1"/>
    <w:rsid w:val="009B080A"/>
    <w:rsid w:val="009B0BD1"/>
    <w:rsid w:val="009B15A9"/>
    <w:rsid w:val="009B19BC"/>
    <w:rsid w:val="009B2EF5"/>
    <w:rsid w:val="009B45FF"/>
    <w:rsid w:val="009B4AC5"/>
    <w:rsid w:val="009B548D"/>
    <w:rsid w:val="009B6F7D"/>
    <w:rsid w:val="009C1987"/>
    <w:rsid w:val="009D0256"/>
    <w:rsid w:val="009D14E6"/>
    <w:rsid w:val="009D15C5"/>
    <w:rsid w:val="009D24F1"/>
    <w:rsid w:val="009D2B31"/>
    <w:rsid w:val="009D3463"/>
    <w:rsid w:val="009D3556"/>
    <w:rsid w:val="009D3672"/>
    <w:rsid w:val="009D4197"/>
    <w:rsid w:val="009D44D0"/>
    <w:rsid w:val="009D47E9"/>
    <w:rsid w:val="009D68CD"/>
    <w:rsid w:val="009D6B39"/>
    <w:rsid w:val="009D7035"/>
    <w:rsid w:val="009D74E4"/>
    <w:rsid w:val="009D75FE"/>
    <w:rsid w:val="009D7BE1"/>
    <w:rsid w:val="009E0BBA"/>
    <w:rsid w:val="009E187A"/>
    <w:rsid w:val="009E45A1"/>
    <w:rsid w:val="009E7864"/>
    <w:rsid w:val="009F061E"/>
    <w:rsid w:val="009F13F5"/>
    <w:rsid w:val="009F29C2"/>
    <w:rsid w:val="009F4294"/>
    <w:rsid w:val="009F4C42"/>
    <w:rsid w:val="009F59F1"/>
    <w:rsid w:val="009F7FE0"/>
    <w:rsid w:val="00A017BE"/>
    <w:rsid w:val="00A02652"/>
    <w:rsid w:val="00A04368"/>
    <w:rsid w:val="00A049F1"/>
    <w:rsid w:val="00A05A31"/>
    <w:rsid w:val="00A063D7"/>
    <w:rsid w:val="00A06756"/>
    <w:rsid w:val="00A07091"/>
    <w:rsid w:val="00A10962"/>
    <w:rsid w:val="00A12C8A"/>
    <w:rsid w:val="00A13EC3"/>
    <w:rsid w:val="00A14565"/>
    <w:rsid w:val="00A14B02"/>
    <w:rsid w:val="00A14D88"/>
    <w:rsid w:val="00A16EAA"/>
    <w:rsid w:val="00A1781E"/>
    <w:rsid w:val="00A20369"/>
    <w:rsid w:val="00A2124F"/>
    <w:rsid w:val="00A22069"/>
    <w:rsid w:val="00A228F3"/>
    <w:rsid w:val="00A25421"/>
    <w:rsid w:val="00A25DFF"/>
    <w:rsid w:val="00A26B89"/>
    <w:rsid w:val="00A32C3E"/>
    <w:rsid w:val="00A340B1"/>
    <w:rsid w:val="00A34D19"/>
    <w:rsid w:val="00A35AD9"/>
    <w:rsid w:val="00A3610C"/>
    <w:rsid w:val="00A365DB"/>
    <w:rsid w:val="00A36D2F"/>
    <w:rsid w:val="00A3716A"/>
    <w:rsid w:val="00A3765D"/>
    <w:rsid w:val="00A37801"/>
    <w:rsid w:val="00A37925"/>
    <w:rsid w:val="00A403E3"/>
    <w:rsid w:val="00A409D0"/>
    <w:rsid w:val="00A411F1"/>
    <w:rsid w:val="00A41C19"/>
    <w:rsid w:val="00A43157"/>
    <w:rsid w:val="00A465B4"/>
    <w:rsid w:val="00A46B73"/>
    <w:rsid w:val="00A47605"/>
    <w:rsid w:val="00A51990"/>
    <w:rsid w:val="00A5274A"/>
    <w:rsid w:val="00A53442"/>
    <w:rsid w:val="00A54370"/>
    <w:rsid w:val="00A55C30"/>
    <w:rsid w:val="00A56022"/>
    <w:rsid w:val="00A566C5"/>
    <w:rsid w:val="00A5674A"/>
    <w:rsid w:val="00A56ADA"/>
    <w:rsid w:val="00A57C18"/>
    <w:rsid w:val="00A6101C"/>
    <w:rsid w:val="00A61C8D"/>
    <w:rsid w:val="00A61F6C"/>
    <w:rsid w:val="00A62620"/>
    <w:rsid w:val="00A66727"/>
    <w:rsid w:val="00A67403"/>
    <w:rsid w:val="00A70853"/>
    <w:rsid w:val="00A71558"/>
    <w:rsid w:val="00A72972"/>
    <w:rsid w:val="00A73733"/>
    <w:rsid w:val="00A747ED"/>
    <w:rsid w:val="00A80CA4"/>
    <w:rsid w:val="00A810E6"/>
    <w:rsid w:val="00A814B0"/>
    <w:rsid w:val="00A81E66"/>
    <w:rsid w:val="00A81EA8"/>
    <w:rsid w:val="00A833AA"/>
    <w:rsid w:val="00A83D4C"/>
    <w:rsid w:val="00A86417"/>
    <w:rsid w:val="00A8652F"/>
    <w:rsid w:val="00A86950"/>
    <w:rsid w:val="00A87433"/>
    <w:rsid w:val="00A91B8E"/>
    <w:rsid w:val="00A924CD"/>
    <w:rsid w:val="00A938FE"/>
    <w:rsid w:val="00A93955"/>
    <w:rsid w:val="00A93EC8"/>
    <w:rsid w:val="00A9482E"/>
    <w:rsid w:val="00A95EEE"/>
    <w:rsid w:val="00A9693B"/>
    <w:rsid w:val="00A973CC"/>
    <w:rsid w:val="00AA0AEB"/>
    <w:rsid w:val="00AA3CE3"/>
    <w:rsid w:val="00AA42BB"/>
    <w:rsid w:val="00AA42FE"/>
    <w:rsid w:val="00AA5D8A"/>
    <w:rsid w:val="00AA5F20"/>
    <w:rsid w:val="00AA7476"/>
    <w:rsid w:val="00AA7523"/>
    <w:rsid w:val="00AB093E"/>
    <w:rsid w:val="00AB3386"/>
    <w:rsid w:val="00AB61AD"/>
    <w:rsid w:val="00AB6F7F"/>
    <w:rsid w:val="00AC0ABB"/>
    <w:rsid w:val="00AC12AC"/>
    <w:rsid w:val="00AC1940"/>
    <w:rsid w:val="00AC2779"/>
    <w:rsid w:val="00AC2B2A"/>
    <w:rsid w:val="00AC569F"/>
    <w:rsid w:val="00AC63F7"/>
    <w:rsid w:val="00AC686F"/>
    <w:rsid w:val="00AC7036"/>
    <w:rsid w:val="00AC73A2"/>
    <w:rsid w:val="00AC7AC2"/>
    <w:rsid w:val="00AC7CF0"/>
    <w:rsid w:val="00AD2A57"/>
    <w:rsid w:val="00AD321E"/>
    <w:rsid w:val="00AD38A0"/>
    <w:rsid w:val="00AD4657"/>
    <w:rsid w:val="00AD5A8A"/>
    <w:rsid w:val="00AD7E23"/>
    <w:rsid w:val="00AE04E5"/>
    <w:rsid w:val="00AE0B02"/>
    <w:rsid w:val="00AE190F"/>
    <w:rsid w:val="00AE54E5"/>
    <w:rsid w:val="00AE588A"/>
    <w:rsid w:val="00AF0508"/>
    <w:rsid w:val="00AF0F5A"/>
    <w:rsid w:val="00AF18B4"/>
    <w:rsid w:val="00AF1CE0"/>
    <w:rsid w:val="00AF3BB4"/>
    <w:rsid w:val="00AF73B1"/>
    <w:rsid w:val="00B0226C"/>
    <w:rsid w:val="00B051E2"/>
    <w:rsid w:val="00B05577"/>
    <w:rsid w:val="00B100A9"/>
    <w:rsid w:val="00B15910"/>
    <w:rsid w:val="00B16699"/>
    <w:rsid w:val="00B16889"/>
    <w:rsid w:val="00B201D0"/>
    <w:rsid w:val="00B23DCD"/>
    <w:rsid w:val="00B25614"/>
    <w:rsid w:val="00B26118"/>
    <w:rsid w:val="00B2689C"/>
    <w:rsid w:val="00B2760B"/>
    <w:rsid w:val="00B32426"/>
    <w:rsid w:val="00B33F5D"/>
    <w:rsid w:val="00B3617A"/>
    <w:rsid w:val="00B371D8"/>
    <w:rsid w:val="00B37BDE"/>
    <w:rsid w:val="00B410A9"/>
    <w:rsid w:val="00B41CFB"/>
    <w:rsid w:val="00B4243E"/>
    <w:rsid w:val="00B45B8D"/>
    <w:rsid w:val="00B46F37"/>
    <w:rsid w:val="00B47465"/>
    <w:rsid w:val="00B47C9A"/>
    <w:rsid w:val="00B503F8"/>
    <w:rsid w:val="00B51B74"/>
    <w:rsid w:val="00B51BBC"/>
    <w:rsid w:val="00B51F84"/>
    <w:rsid w:val="00B51F9E"/>
    <w:rsid w:val="00B52727"/>
    <w:rsid w:val="00B529B8"/>
    <w:rsid w:val="00B5415D"/>
    <w:rsid w:val="00B55526"/>
    <w:rsid w:val="00B556EE"/>
    <w:rsid w:val="00B55D02"/>
    <w:rsid w:val="00B56656"/>
    <w:rsid w:val="00B56971"/>
    <w:rsid w:val="00B56CB1"/>
    <w:rsid w:val="00B6040A"/>
    <w:rsid w:val="00B611A6"/>
    <w:rsid w:val="00B646A1"/>
    <w:rsid w:val="00B649CB"/>
    <w:rsid w:val="00B64E50"/>
    <w:rsid w:val="00B65D63"/>
    <w:rsid w:val="00B66478"/>
    <w:rsid w:val="00B70528"/>
    <w:rsid w:val="00B7083E"/>
    <w:rsid w:val="00B71E7B"/>
    <w:rsid w:val="00B73727"/>
    <w:rsid w:val="00B7457C"/>
    <w:rsid w:val="00B74B34"/>
    <w:rsid w:val="00B750B1"/>
    <w:rsid w:val="00B8140C"/>
    <w:rsid w:val="00B81684"/>
    <w:rsid w:val="00B82525"/>
    <w:rsid w:val="00B8308A"/>
    <w:rsid w:val="00B84903"/>
    <w:rsid w:val="00B8774F"/>
    <w:rsid w:val="00B9076B"/>
    <w:rsid w:val="00B93AD0"/>
    <w:rsid w:val="00B945EB"/>
    <w:rsid w:val="00B959B6"/>
    <w:rsid w:val="00B95A16"/>
    <w:rsid w:val="00B960A8"/>
    <w:rsid w:val="00B963A7"/>
    <w:rsid w:val="00BA0BE4"/>
    <w:rsid w:val="00BA1921"/>
    <w:rsid w:val="00BA204A"/>
    <w:rsid w:val="00BA2121"/>
    <w:rsid w:val="00BA2C35"/>
    <w:rsid w:val="00BA42F1"/>
    <w:rsid w:val="00BA6FC2"/>
    <w:rsid w:val="00BB0D4C"/>
    <w:rsid w:val="00BB0F33"/>
    <w:rsid w:val="00BB5D3B"/>
    <w:rsid w:val="00BB7AF1"/>
    <w:rsid w:val="00BC070B"/>
    <w:rsid w:val="00BC1D23"/>
    <w:rsid w:val="00BC3FA6"/>
    <w:rsid w:val="00BC6D7B"/>
    <w:rsid w:val="00BC7447"/>
    <w:rsid w:val="00BD11D1"/>
    <w:rsid w:val="00BD3D8B"/>
    <w:rsid w:val="00BD5CDD"/>
    <w:rsid w:val="00BD63DF"/>
    <w:rsid w:val="00BD6C84"/>
    <w:rsid w:val="00BE23D2"/>
    <w:rsid w:val="00BE2813"/>
    <w:rsid w:val="00BE2865"/>
    <w:rsid w:val="00BE2C1C"/>
    <w:rsid w:val="00BE2C6F"/>
    <w:rsid w:val="00BE3504"/>
    <w:rsid w:val="00BE4719"/>
    <w:rsid w:val="00BE490D"/>
    <w:rsid w:val="00BE55E3"/>
    <w:rsid w:val="00BE6C59"/>
    <w:rsid w:val="00BF43C6"/>
    <w:rsid w:val="00BF550D"/>
    <w:rsid w:val="00C004A6"/>
    <w:rsid w:val="00C00BC8"/>
    <w:rsid w:val="00C00D45"/>
    <w:rsid w:val="00C0129A"/>
    <w:rsid w:val="00C01581"/>
    <w:rsid w:val="00C01E2F"/>
    <w:rsid w:val="00C046B9"/>
    <w:rsid w:val="00C065E0"/>
    <w:rsid w:val="00C078B7"/>
    <w:rsid w:val="00C10450"/>
    <w:rsid w:val="00C118EF"/>
    <w:rsid w:val="00C136FF"/>
    <w:rsid w:val="00C1391B"/>
    <w:rsid w:val="00C164D7"/>
    <w:rsid w:val="00C16D6F"/>
    <w:rsid w:val="00C174E4"/>
    <w:rsid w:val="00C20B01"/>
    <w:rsid w:val="00C226B0"/>
    <w:rsid w:val="00C238B8"/>
    <w:rsid w:val="00C2429C"/>
    <w:rsid w:val="00C24707"/>
    <w:rsid w:val="00C274A5"/>
    <w:rsid w:val="00C27D8E"/>
    <w:rsid w:val="00C31EC2"/>
    <w:rsid w:val="00C34798"/>
    <w:rsid w:val="00C34BB2"/>
    <w:rsid w:val="00C37A0B"/>
    <w:rsid w:val="00C37D18"/>
    <w:rsid w:val="00C41DD8"/>
    <w:rsid w:val="00C44B94"/>
    <w:rsid w:val="00C44CC9"/>
    <w:rsid w:val="00C44D39"/>
    <w:rsid w:val="00C45049"/>
    <w:rsid w:val="00C451C2"/>
    <w:rsid w:val="00C45E38"/>
    <w:rsid w:val="00C46DC2"/>
    <w:rsid w:val="00C47CDC"/>
    <w:rsid w:val="00C5055D"/>
    <w:rsid w:val="00C518C8"/>
    <w:rsid w:val="00C52873"/>
    <w:rsid w:val="00C53337"/>
    <w:rsid w:val="00C53F13"/>
    <w:rsid w:val="00C53FF9"/>
    <w:rsid w:val="00C55E7B"/>
    <w:rsid w:val="00C564BC"/>
    <w:rsid w:val="00C57467"/>
    <w:rsid w:val="00C601E9"/>
    <w:rsid w:val="00C606E8"/>
    <w:rsid w:val="00C6106F"/>
    <w:rsid w:val="00C63871"/>
    <w:rsid w:val="00C641A3"/>
    <w:rsid w:val="00C64D99"/>
    <w:rsid w:val="00C667D6"/>
    <w:rsid w:val="00C67168"/>
    <w:rsid w:val="00C6775C"/>
    <w:rsid w:val="00C73679"/>
    <w:rsid w:val="00C741E6"/>
    <w:rsid w:val="00C74787"/>
    <w:rsid w:val="00C75273"/>
    <w:rsid w:val="00C755EB"/>
    <w:rsid w:val="00C76470"/>
    <w:rsid w:val="00C77886"/>
    <w:rsid w:val="00C831B9"/>
    <w:rsid w:val="00C8438D"/>
    <w:rsid w:val="00C855F2"/>
    <w:rsid w:val="00C8654F"/>
    <w:rsid w:val="00C868BB"/>
    <w:rsid w:val="00C879CD"/>
    <w:rsid w:val="00C92108"/>
    <w:rsid w:val="00C94768"/>
    <w:rsid w:val="00C94DC8"/>
    <w:rsid w:val="00C95A27"/>
    <w:rsid w:val="00CA020B"/>
    <w:rsid w:val="00CA05C9"/>
    <w:rsid w:val="00CA13D4"/>
    <w:rsid w:val="00CA1C0F"/>
    <w:rsid w:val="00CA33B7"/>
    <w:rsid w:val="00CA6741"/>
    <w:rsid w:val="00CA686A"/>
    <w:rsid w:val="00CB157E"/>
    <w:rsid w:val="00CB45FE"/>
    <w:rsid w:val="00CB49B7"/>
    <w:rsid w:val="00CB5960"/>
    <w:rsid w:val="00CC05E2"/>
    <w:rsid w:val="00CC0E7C"/>
    <w:rsid w:val="00CC2F51"/>
    <w:rsid w:val="00CC44BF"/>
    <w:rsid w:val="00CC4804"/>
    <w:rsid w:val="00CC495E"/>
    <w:rsid w:val="00CC513B"/>
    <w:rsid w:val="00CC796C"/>
    <w:rsid w:val="00CC7FA6"/>
    <w:rsid w:val="00CD0088"/>
    <w:rsid w:val="00CD02B3"/>
    <w:rsid w:val="00CD2798"/>
    <w:rsid w:val="00CD2FBD"/>
    <w:rsid w:val="00CD35CF"/>
    <w:rsid w:val="00CD6B02"/>
    <w:rsid w:val="00CE10BD"/>
    <w:rsid w:val="00CE16C7"/>
    <w:rsid w:val="00CE2552"/>
    <w:rsid w:val="00CE285B"/>
    <w:rsid w:val="00CE611D"/>
    <w:rsid w:val="00CE6911"/>
    <w:rsid w:val="00CE78A1"/>
    <w:rsid w:val="00CF0099"/>
    <w:rsid w:val="00CF14AE"/>
    <w:rsid w:val="00CF1533"/>
    <w:rsid w:val="00CF21AE"/>
    <w:rsid w:val="00CF2234"/>
    <w:rsid w:val="00CF2784"/>
    <w:rsid w:val="00CF3290"/>
    <w:rsid w:val="00CF4D85"/>
    <w:rsid w:val="00CF53EF"/>
    <w:rsid w:val="00CF5AD9"/>
    <w:rsid w:val="00CF7E13"/>
    <w:rsid w:val="00D000B1"/>
    <w:rsid w:val="00D023A2"/>
    <w:rsid w:val="00D02CDB"/>
    <w:rsid w:val="00D038F1"/>
    <w:rsid w:val="00D069C1"/>
    <w:rsid w:val="00D1179E"/>
    <w:rsid w:val="00D1243E"/>
    <w:rsid w:val="00D12638"/>
    <w:rsid w:val="00D12681"/>
    <w:rsid w:val="00D13477"/>
    <w:rsid w:val="00D14F34"/>
    <w:rsid w:val="00D15B62"/>
    <w:rsid w:val="00D17D9E"/>
    <w:rsid w:val="00D20B5B"/>
    <w:rsid w:val="00D21CCF"/>
    <w:rsid w:val="00D22096"/>
    <w:rsid w:val="00D22219"/>
    <w:rsid w:val="00D22D64"/>
    <w:rsid w:val="00D2480E"/>
    <w:rsid w:val="00D24C16"/>
    <w:rsid w:val="00D24E55"/>
    <w:rsid w:val="00D250AD"/>
    <w:rsid w:val="00D255C7"/>
    <w:rsid w:val="00D25677"/>
    <w:rsid w:val="00D2691D"/>
    <w:rsid w:val="00D271AF"/>
    <w:rsid w:val="00D322C9"/>
    <w:rsid w:val="00D36A77"/>
    <w:rsid w:val="00D36BC3"/>
    <w:rsid w:val="00D37072"/>
    <w:rsid w:val="00D41455"/>
    <w:rsid w:val="00D419CF"/>
    <w:rsid w:val="00D42189"/>
    <w:rsid w:val="00D4324C"/>
    <w:rsid w:val="00D43BF6"/>
    <w:rsid w:val="00D44E95"/>
    <w:rsid w:val="00D458EB"/>
    <w:rsid w:val="00D52684"/>
    <w:rsid w:val="00D53FE1"/>
    <w:rsid w:val="00D55C34"/>
    <w:rsid w:val="00D56424"/>
    <w:rsid w:val="00D56426"/>
    <w:rsid w:val="00D56D66"/>
    <w:rsid w:val="00D5751C"/>
    <w:rsid w:val="00D576B5"/>
    <w:rsid w:val="00D633FD"/>
    <w:rsid w:val="00D65760"/>
    <w:rsid w:val="00D65850"/>
    <w:rsid w:val="00D70612"/>
    <w:rsid w:val="00D711D5"/>
    <w:rsid w:val="00D7297D"/>
    <w:rsid w:val="00D76A9D"/>
    <w:rsid w:val="00D76F4B"/>
    <w:rsid w:val="00D80AF1"/>
    <w:rsid w:val="00D82115"/>
    <w:rsid w:val="00D82AAD"/>
    <w:rsid w:val="00D86449"/>
    <w:rsid w:val="00D867D9"/>
    <w:rsid w:val="00D87633"/>
    <w:rsid w:val="00D92055"/>
    <w:rsid w:val="00D946CC"/>
    <w:rsid w:val="00D951D4"/>
    <w:rsid w:val="00DA10A6"/>
    <w:rsid w:val="00DA10E4"/>
    <w:rsid w:val="00DA2138"/>
    <w:rsid w:val="00DA3194"/>
    <w:rsid w:val="00DA3240"/>
    <w:rsid w:val="00DA3A1B"/>
    <w:rsid w:val="00DA4958"/>
    <w:rsid w:val="00DA622F"/>
    <w:rsid w:val="00DA6A87"/>
    <w:rsid w:val="00DA7ED1"/>
    <w:rsid w:val="00DB0A00"/>
    <w:rsid w:val="00DB113D"/>
    <w:rsid w:val="00DB1297"/>
    <w:rsid w:val="00DB6240"/>
    <w:rsid w:val="00DB6369"/>
    <w:rsid w:val="00DC42E0"/>
    <w:rsid w:val="00DC455E"/>
    <w:rsid w:val="00DC52F5"/>
    <w:rsid w:val="00DC6D50"/>
    <w:rsid w:val="00DC74F0"/>
    <w:rsid w:val="00DD4496"/>
    <w:rsid w:val="00DD6ADB"/>
    <w:rsid w:val="00DD720C"/>
    <w:rsid w:val="00DE0A8E"/>
    <w:rsid w:val="00DE0CD6"/>
    <w:rsid w:val="00DE26D7"/>
    <w:rsid w:val="00DE3673"/>
    <w:rsid w:val="00DE4EDB"/>
    <w:rsid w:val="00DE61C1"/>
    <w:rsid w:val="00DE7F3B"/>
    <w:rsid w:val="00DF0076"/>
    <w:rsid w:val="00DF08C2"/>
    <w:rsid w:val="00DF135D"/>
    <w:rsid w:val="00DF1C58"/>
    <w:rsid w:val="00DF398F"/>
    <w:rsid w:val="00DF3B46"/>
    <w:rsid w:val="00DF471D"/>
    <w:rsid w:val="00DF69BD"/>
    <w:rsid w:val="00DF7FF6"/>
    <w:rsid w:val="00E024A1"/>
    <w:rsid w:val="00E026EB"/>
    <w:rsid w:val="00E03721"/>
    <w:rsid w:val="00E03D0F"/>
    <w:rsid w:val="00E040C2"/>
    <w:rsid w:val="00E055DE"/>
    <w:rsid w:val="00E0661D"/>
    <w:rsid w:val="00E11E45"/>
    <w:rsid w:val="00E12BB4"/>
    <w:rsid w:val="00E1306B"/>
    <w:rsid w:val="00E131FF"/>
    <w:rsid w:val="00E14BA5"/>
    <w:rsid w:val="00E167AA"/>
    <w:rsid w:val="00E1743E"/>
    <w:rsid w:val="00E20143"/>
    <w:rsid w:val="00E20839"/>
    <w:rsid w:val="00E216CB"/>
    <w:rsid w:val="00E21BCE"/>
    <w:rsid w:val="00E233FE"/>
    <w:rsid w:val="00E23794"/>
    <w:rsid w:val="00E2501A"/>
    <w:rsid w:val="00E2683F"/>
    <w:rsid w:val="00E26A59"/>
    <w:rsid w:val="00E27AC2"/>
    <w:rsid w:val="00E32659"/>
    <w:rsid w:val="00E35749"/>
    <w:rsid w:val="00E36324"/>
    <w:rsid w:val="00E363A4"/>
    <w:rsid w:val="00E36960"/>
    <w:rsid w:val="00E41558"/>
    <w:rsid w:val="00E41B15"/>
    <w:rsid w:val="00E4308C"/>
    <w:rsid w:val="00E437C5"/>
    <w:rsid w:val="00E4735F"/>
    <w:rsid w:val="00E473D5"/>
    <w:rsid w:val="00E47B78"/>
    <w:rsid w:val="00E500F1"/>
    <w:rsid w:val="00E50F01"/>
    <w:rsid w:val="00E53926"/>
    <w:rsid w:val="00E546B4"/>
    <w:rsid w:val="00E5547F"/>
    <w:rsid w:val="00E5712C"/>
    <w:rsid w:val="00E6045A"/>
    <w:rsid w:val="00E62C32"/>
    <w:rsid w:val="00E722DD"/>
    <w:rsid w:val="00E7249B"/>
    <w:rsid w:val="00E72CCF"/>
    <w:rsid w:val="00E733A4"/>
    <w:rsid w:val="00E7543B"/>
    <w:rsid w:val="00E75E74"/>
    <w:rsid w:val="00E77728"/>
    <w:rsid w:val="00E8147A"/>
    <w:rsid w:val="00E81747"/>
    <w:rsid w:val="00E81837"/>
    <w:rsid w:val="00E81BCA"/>
    <w:rsid w:val="00E864D9"/>
    <w:rsid w:val="00E86807"/>
    <w:rsid w:val="00E876B1"/>
    <w:rsid w:val="00E907B5"/>
    <w:rsid w:val="00E91189"/>
    <w:rsid w:val="00E92528"/>
    <w:rsid w:val="00E97256"/>
    <w:rsid w:val="00EA345B"/>
    <w:rsid w:val="00EA5154"/>
    <w:rsid w:val="00EA5969"/>
    <w:rsid w:val="00EA59A8"/>
    <w:rsid w:val="00EA6597"/>
    <w:rsid w:val="00EA6A29"/>
    <w:rsid w:val="00EA726B"/>
    <w:rsid w:val="00EA7F73"/>
    <w:rsid w:val="00EB16AF"/>
    <w:rsid w:val="00EB31D1"/>
    <w:rsid w:val="00EB349C"/>
    <w:rsid w:val="00EB3DBE"/>
    <w:rsid w:val="00EB4161"/>
    <w:rsid w:val="00EB4989"/>
    <w:rsid w:val="00EB60B3"/>
    <w:rsid w:val="00EC0729"/>
    <w:rsid w:val="00EC17A9"/>
    <w:rsid w:val="00EC348D"/>
    <w:rsid w:val="00EC397D"/>
    <w:rsid w:val="00EC41AB"/>
    <w:rsid w:val="00EC4574"/>
    <w:rsid w:val="00EC5ECB"/>
    <w:rsid w:val="00EC667F"/>
    <w:rsid w:val="00EC69BC"/>
    <w:rsid w:val="00EC7B13"/>
    <w:rsid w:val="00ED06C6"/>
    <w:rsid w:val="00ED1143"/>
    <w:rsid w:val="00ED1A94"/>
    <w:rsid w:val="00ED4C27"/>
    <w:rsid w:val="00ED6305"/>
    <w:rsid w:val="00ED6CBB"/>
    <w:rsid w:val="00ED713A"/>
    <w:rsid w:val="00EE0288"/>
    <w:rsid w:val="00EE1180"/>
    <w:rsid w:val="00EE174D"/>
    <w:rsid w:val="00EE3C78"/>
    <w:rsid w:val="00EE5D77"/>
    <w:rsid w:val="00EE6366"/>
    <w:rsid w:val="00EE6803"/>
    <w:rsid w:val="00EF0880"/>
    <w:rsid w:val="00EF0FEB"/>
    <w:rsid w:val="00EF386F"/>
    <w:rsid w:val="00EF444B"/>
    <w:rsid w:val="00EF46E7"/>
    <w:rsid w:val="00EF775D"/>
    <w:rsid w:val="00EF7A3B"/>
    <w:rsid w:val="00F001A3"/>
    <w:rsid w:val="00F01D1C"/>
    <w:rsid w:val="00F03015"/>
    <w:rsid w:val="00F043BE"/>
    <w:rsid w:val="00F045A4"/>
    <w:rsid w:val="00F04C18"/>
    <w:rsid w:val="00F04F26"/>
    <w:rsid w:val="00F053F7"/>
    <w:rsid w:val="00F06712"/>
    <w:rsid w:val="00F06DCB"/>
    <w:rsid w:val="00F07D9A"/>
    <w:rsid w:val="00F12899"/>
    <w:rsid w:val="00F1544C"/>
    <w:rsid w:val="00F16282"/>
    <w:rsid w:val="00F216CB"/>
    <w:rsid w:val="00F266B6"/>
    <w:rsid w:val="00F26DE5"/>
    <w:rsid w:val="00F2716F"/>
    <w:rsid w:val="00F30734"/>
    <w:rsid w:val="00F30AC9"/>
    <w:rsid w:val="00F30F53"/>
    <w:rsid w:val="00F31547"/>
    <w:rsid w:val="00F32A09"/>
    <w:rsid w:val="00F3390B"/>
    <w:rsid w:val="00F35003"/>
    <w:rsid w:val="00F363E2"/>
    <w:rsid w:val="00F36E52"/>
    <w:rsid w:val="00F37498"/>
    <w:rsid w:val="00F3789A"/>
    <w:rsid w:val="00F37F83"/>
    <w:rsid w:val="00F40B8B"/>
    <w:rsid w:val="00F413EA"/>
    <w:rsid w:val="00F41722"/>
    <w:rsid w:val="00F4284F"/>
    <w:rsid w:val="00F4286C"/>
    <w:rsid w:val="00F42A8B"/>
    <w:rsid w:val="00F44151"/>
    <w:rsid w:val="00F44993"/>
    <w:rsid w:val="00F44CAA"/>
    <w:rsid w:val="00F4673E"/>
    <w:rsid w:val="00F46BCC"/>
    <w:rsid w:val="00F4719C"/>
    <w:rsid w:val="00F47476"/>
    <w:rsid w:val="00F50361"/>
    <w:rsid w:val="00F51AEB"/>
    <w:rsid w:val="00F539FC"/>
    <w:rsid w:val="00F54F25"/>
    <w:rsid w:val="00F551F5"/>
    <w:rsid w:val="00F6048B"/>
    <w:rsid w:val="00F620E4"/>
    <w:rsid w:val="00F62A2A"/>
    <w:rsid w:val="00F64931"/>
    <w:rsid w:val="00F650A7"/>
    <w:rsid w:val="00F65B8C"/>
    <w:rsid w:val="00F66185"/>
    <w:rsid w:val="00F666AB"/>
    <w:rsid w:val="00F67E7F"/>
    <w:rsid w:val="00F70F77"/>
    <w:rsid w:val="00F723D8"/>
    <w:rsid w:val="00F73131"/>
    <w:rsid w:val="00F73560"/>
    <w:rsid w:val="00F761D1"/>
    <w:rsid w:val="00F82096"/>
    <w:rsid w:val="00F8220E"/>
    <w:rsid w:val="00F8287F"/>
    <w:rsid w:val="00F82C98"/>
    <w:rsid w:val="00F83703"/>
    <w:rsid w:val="00F83961"/>
    <w:rsid w:val="00F84D39"/>
    <w:rsid w:val="00F85198"/>
    <w:rsid w:val="00F851AB"/>
    <w:rsid w:val="00F85EF6"/>
    <w:rsid w:val="00F869CF"/>
    <w:rsid w:val="00F871A2"/>
    <w:rsid w:val="00F906C8"/>
    <w:rsid w:val="00F90845"/>
    <w:rsid w:val="00F9119D"/>
    <w:rsid w:val="00F94EDD"/>
    <w:rsid w:val="00F95717"/>
    <w:rsid w:val="00F97A0C"/>
    <w:rsid w:val="00F97AE3"/>
    <w:rsid w:val="00FA03D9"/>
    <w:rsid w:val="00FA0557"/>
    <w:rsid w:val="00FA06B1"/>
    <w:rsid w:val="00FA321F"/>
    <w:rsid w:val="00FA5B5E"/>
    <w:rsid w:val="00FA5D86"/>
    <w:rsid w:val="00FA7142"/>
    <w:rsid w:val="00FB13E5"/>
    <w:rsid w:val="00FB1FA3"/>
    <w:rsid w:val="00FB546E"/>
    <w:rsid w:val="00FB617C"/>
    <w:rsid w:val="00FB63A7"/>
    <w:rsid w:val="00FB76C5"/>
    <w:rsid w:val="00FB7BD3"/>
    <w:rsid w:val="00FB7ED9"/>
    <w:rsid w:val="00FC1180"/>
    <w:rsid w:val="00FC1B35"/>
    <w:rsid w:val="00FC3253"/>
    <w:rsid w:val="00FC3391"/>
    <w:rsid w:val="00FC35A9"/>
    <w:rsid w:val="00FC43A1"/>
    <w:rsid w:val="00FC4443"/>
    <w:rsid w:val="00FC4836"/>
    <w:rsid w:val="00FC5DA1"/>
    <w:rsid w:val="00FC68E0"/>
    <w:rsid w:val="00FC740C"/>
    <w:rsid w:val="00FD112A"/>
    <w:rsid w:val="00FD2047"/>
    <w:rsid w:val="00FD2BCD"/>
    <w:rsid w:val="00FD2FC4"/>
    <w:rsid w:val="00FD3EE0"/>
    <w:rsid w:val="00FD4257"/>
    <w:rsid w:val="00FD5CB3"/>
    <w:rsid w:val="00FD6454"/>
    <w:rsid w:val="00FE055D"/>
    <w:rsid w:val="00FE142F"/>
    <w:rsid w:val="00FE19BD"/>
    <w:rsid w:val="00FE4547"/>
    <w:rsid w:val="00FF0964"/>
    <w:rsid w:val="00FF11DA"/>
    <w:rsid w:val="00FF2D74"/>
    <w:rsid w:val="00FF5DE5"/>
    <w:rsid w:val="00FF6F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44599"/>
  <w15:docId w15:val="{EC7FFBDA-E068-4E4D-B313-D3909702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D8E"/>
    <w:pPr>
      <w:spacing w:line="360" w:lineRule="auto"/>
    </w:pPr>
    <w:rPr>
      <w:sz w:val="24"/>
      <w:szCs w:val="24"/>
    </w:rPr>
  </w:style>
  <w:style w:type="paragraph" w:styleId="Balk1">
    <w:name w:val="heading 1"/>
    <w:basedOn w:val="Normal"/>
    <w:next w:val="Normal"/>
    <w:link w:val="Balk1Char"/>
    <w:qFormat/>
    <w:rsid w:val="00F363E2"/>
    <w:pPr>
      <w:keepNext/>
      <w:keepLines/>
      <w:spacing w:before="480"/>
      <w:outlineLvl w:val="0"/>
    </w:pPr>
    <w:rPr>
      <w:b/>
      <w:bCs/>
      <w:caps/>
      <w:sz w:val="26"/>
      <w:szCs w:val="28"/>
    </w:rPr>
  </w:style>
  <w:style w:type="paragraph" w:styleId="Balk2">
    <w:name w:val="heading 2"/>
    <w:basedOn w:val="Normal"/>
    <w:next w:val="Normal"/>
    <w:link w:val="Balk2Char"/>
    <w:qFormat/>
    <w:rsid w:val="00F363E2"/>
    <w:pPr>
      <w:keepNext/>
      <w:spacing w:before="240" w:after="60"/>
      <w:ind w:left="100"/>
      <w:outlineLvl w:val="1"/>
    </w:pPr>
    <w:rPr>
      <w:rFonts w:cs="Arial"/>
      <w:b/>
      <w:bCs/>
      <w:iCs/>
      <w:cap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ltBilgi1">
    <w:name w:val="Alt Bilgi1"/>
    <w:basedOn w:val="Normal"/>
    <w:link w:val="AltBilgiChar"/>
    <w:uiPriority w:val="99"/>
    <w:rsid w:val="00220B3B"/>
    <w:pPr>
      <w:tabs>
        <w:tab w:val="center" w:pos="4536"/>
        <w:tab w:val="right" w:pos="9072"/>
      </w:tabs>
    </w:pPr>
  </w:style>
  <w:style w:type="character" w:styleId="SayfaNumaras">
    <w:name w:val="page number"/>
    <w:basedOn w:val="VarsaylanParagrafYazTipi"/>
    <w:rsid w:val="00220B3B"/>
  </w:style>
  <w:style w:type="table" w:styleId="TabloKlavuzu">
    <w:name w:val="Table Grid"/>
    <w:basedOn w:val="NormalTablo"/>
    <w:rsid w:val="00E41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rsid w:val="001009C3"/>
    <w:rPr>
      <w:rFonts w:ascii="Tahoma" w:hAnsi="Tahoma"/>
      <w:sz w:val="16"/>
      <w:szCs w:val="16"/>
    </w:rPr>
  </w:style>
  <w:style w:type="character" w:customStyle="1" w:styleId="BalonMetniChar">
    <w:name w:val="Balon Metni Char"/>
    <w:link w:val="BalonMetni"/>
    <w:rsid w:val="001009C3"/>
    <w:rPr>
      <w:rFonts w:ascii="Tahoma" w:hAnsi="Tahoma" w:cs="Tahoma"/>
      <w:sz w:val="16"/>
      <w:szCs w:val="16"/>
    </w:rPr>
  </w:style>
  <w:style w:type="paragraph" w:customStyle="1" w:styleId="stBilgi1">
    <w:name w:val="Üst Bilgi1"/>
    <w:basedOn w:val="Normal"/>
    <w:link w:val="stBilgiChar"/>
    <w:uiPriority w:val="99"/>
    <w:rsid w:val="001009C3"/>
    <w:pPr>
      <w:tabs>
        <w:tab w:val="center" w:pos="4536"/>
        <w:tab w:val="right" w:pos="9072"/>
      </w:tabs>
    </w:pPr>
  </w:style>
  <w:style w:type="character" w:customStyle="1" w:styleId="stBilgiChar">
    <w:name w:val="Üst Bilgi Char"/>
    <w:link w:val="stBilgi1"/>
    <w:uiPriority w:val="99"/>
    <w:rsid w:val="001009C3"/>
    <w:rPr>
      <w:sz w:val="24"/>
      <w:szCs w:val="24"/>
    </w:rPr>
  </w:style>
  <w:style w:type="paragraph" w:customStyle="1" w:styleId="Altyaz1">
    <w:name w:val="Altyazı1"/>
    <w:basedOn w:val="Normal"/>
    <w:next w:val="Normal"/>
    <w:link w:val="AltyazChar"/>
    <w:qFormat/>
    <w:rsid w:val="00C77886"/>
    <w:pPr>
      <w:spacing w:after="60"/>
      <w:jc w:val="center"/>
      <w:outlineLvl w:val="1"/>
    </w:pPr>
    <w:rPr>
      <w:rFonts w:ascii="Cambria" w:hAnsi="Cambria"/>
    </w:rPr>
  </w:style>
  <w:style w:type="character" w:customStyle="1" w:styleId="AltyazChar">
    <w:name w:val="Altyazı Char"/>
    <w:link w:val="Altyaz1"/>
    <w:rsid w:val="00C77886"/>
    <w:rPr>
      <w:rFonts w:ascii="Cambria" w:eastAsia="Times New Roman" w:hAnsi="Cambria" w:cs="Times New Roman"/>
      <w:sz w:val="24"/>
      <w:szCs w:val="24"/>
    </w:rPr>
  </w:style>
  <w:style w:type="paragraph" w:styleId="GvdeMetni">
    <w:name w:val="Body Text"/>
    <w:basedOn w:val="Normal"/>
    <w:link w:val="GvdeMetniChar"/>
    <w:rsid w:val="001F3748"/>
    <w:pPr>
      <w:jc w:val="both"/>
    </w:pPr>
    <w:rPr>
      <w:rFonts w:ascii="Comic Sans MS" w:hAnsi="Comic Sans MS"/>
      <w:szCs w:val="20"/>
    </w:rPr>
  </w:style>
  <w:style w:type="character" w:customStyle="1" w:styleId="GvdeMetniChar">
    <w:name w:val="Gövde Metni Char"/>
    <w:link w:val="GvdeMetni"/>
    <w:rsid w:val="001F3748"/>
    <w:rPr>
      <w:rFonts w:ascii="Comic Sans MS" w:hAnsi="Comic Sans MS"/>
      <w:sz w:val="24"/>
    </w:rPr>
  </w:style>
  <w:style w:type="character" w:customStyle="1" w:styleId="AltBilgiChar">
    <w:name w:val="Alt Bilgi Char"/>
    <w:link w:val="AltBilgi1"/>
    <w:uiPriority w:val="99"/>
    <w:rsid w:val="00AF18B4"/>
    <w:rPr>
      <w:sz w:val="24"/>
      <w:szCs w:val="24"/>
    </w:rPr>
  </w:style>
  <w:style w:type="character" w:customStyle="1" w:styleId="Balk1Char">
    <w:name w:val="Başlık 1 Char"/>
    <w:link w:val="Balk1"/>
    <w:rsid w:val="00F363E2"/>
    <w:rPr>
      <w:b/>
      <w:bCs/>
      <w:caps/>
      <w:sz w:val="26"/>
      <w:szCs w:val="28"/>
    </w:rPr>
  </w:style>
  <w:style w:type="paragraph" w:styleId="TBal">
    <w:name w:val="TOC Heading"/>
    <w:basedOn w:val="Balk1"/>
    <w:next w:val="Normal"/>
    <w:uiPriority w:val="39"/>
    <w:unhideWhenUsed/>
    <w:qFormat/>
    <w:rsid w:val="00EC0729"/>
    <w:pPr>
      <w:spacing w:line="276" w:lineRule="auto"/>
      <w:outlineLvl w:val="9"/>
    </w:pPr>
    <w:rPr>
      <w:lang w:eastAsia="en-US"/>
    </w:rPr>
  </w:style>
  <w:style w:type="paragraph" w:styleId="T2">
    <w:name w:val="toc 2"/>
    <w:basedOn w:val="Normal"/>
    <w:next w:val="Normal"/>
    <w:autoRedefine/>
    <w:uiPriority w:val="39"/>
    <w:qFormat/>
    <w:rsid w:val="00906B82"/>
    <w:pPr>
      <w:tabs>
        <w:tab w:val="left" w:pos="960"/>
        <w:tab w:val="right" w:leader="dot" w:pos="9062"/>
      </w:tabs>
      <w:spacing w:line="300" w:lineRule="auto"/>
      <w:ind w:left="238"/>
    </w:pPr>
    <w:rPr>
      <w:rFonts w:ascii="Calibri" w:hAnsi="Calibri"/>
      <w:smallCaps/>
      <w:sz w:val="20"/>
      <w:szCs w:val="20"/>
    </w:rPr>
  </w:style>
  <w:style w:type="character" w:styleId="Kpr">
    <w:name w:val="Hyperlink"/>
    <w:uiPriority w:val="99"/>
    <w:unhideWhenUsed/>
    <w:rsid w:val="00EC0729"/>
    <w:rPr>
      <w:color w:val="D2611C"/>
      <w:u w:val="single"/>
    </w:rPr>
  </w:style>
  <w:style w:type="paragraph" w:styleId="T1">
    <w:name w:val="toc 1"/>
    <w:basedOn w:val="Normal"/>
    <w:next w:val="Normal"/>
    <w:autoRedefine/>
    <w:uiPriority w:val="39"/>
    <w:qFormat/>
    <w:rsid w:val="00EC0729"/>
    <w:pPr>
      <w:spacing w:before="120" w:after="120"/>
    </w:pPr>
    <w:rPr>
      <w:rFonts w:ascii="Calibri" w:hAnsi="Calibri"/>
      <w:b/>
      <w:bCs/>
      <w:caps/>
      <w:sz w:val="20"/>
      <w:szCs w:val="20"/>
    </w:rPr>
  </w:style>
  <w:style w:type="paragraph" w:styleId="T3">
    <w:name w:val="toc 3"/>
    <w:basedOn w:val="Normal"/>
    <w:next w:val="Normal"/>
    <w:autoRedefine/>
    <w:uiPriority w:val="39"/>
    <w:qFormat/>
    <w:rsid w:val="00EC0729"/>
    <w:pPr>
      <w:ind w:left="480"/>
    </w:pPr>
    <w:rPr>
      <w:rFonts w:ascii="Calibri" w:hAnsi="Calibri"/>
      <w:i/>
      <w:iCs/>
      <w:sz w:val="20"/>
      <w:szCs w:val="20"/>
    </w:rPr>
  </w:style>
  <w:style w:type="paragraph" w:styleId="T4">
    <w:name w:val="toc 4"/>
    <w:basedOn w:val="Normal"/>
    <w:next w:val="Normal"/>
    <w:autoRedefine/>
    <w:rsid w:val="00EC0729"/>
    <w:pPr>
      <w:ind w:left="720"/>
    </w:pPr>
    <w:rPr>
      <w:rFonts w:ascii="Calibri" w:hAnsi="Calibri"/>
      <w:sz w:val="18"/>
      <w:szCs w:val="18"/>
    </w:rPr>
  </w:style>
  <w:style w:type="paragraph" w:styleId="T5">
    <w:name w:val="toc 5"/>
    <w:basedOn w:val="Normal"/>
    <w:next w:val="Normal"/>
    <w:autoRedefine/>
    <w:rsid w:val="00EC0729"/>
    <w:pPr>
      <w:ind w:left="960"/>
    </w:pPr>
    <w:rPr>
      <w:rFonts w:ascii="Calibri" w:hAnsi="Calibri"/>
      <w:sz w:val="18"/>
      <w:szCs w:val="18"/>
    </w:rPr>
  </w:style>
  <w:style w:type="paragraph" w:styleId="T6">
    <w:name w:val="toc 6"/>
    <w:basedOn w:val="Normal"/>
    <w:next w:val="Normal"/>
    <w:autoRedefine/>
    <w:rsid w:val="00EC0729"/>
    <w:pPr>
      <w:ind w:left="1200"/>
    </w:pPr>
    <w:rPr>
      <w:rFonts w:ascii="Calibri" w:hAnsi="Calibri"/>
      <w:sz w:val="18"/>
      <w:szCs w:val="18"/>
    </w:rPr>
  </w:style>
  <w:style w:type="paragraph" w:styleId="T7">
    <w:name w:val="toc 7"/>
    <w:basedOn w:val="Normal"/>
    <w:next w:val="Normal"/>
    <w:autoRedefine/>
    <w:rsid w:val="00EC0729"/>
    <w:pPr>
      <w:ind w:left="1440"/>
    </w:pPr>
    <w:rPr>
      <w:rFonts w:ascii="Calibri" w:hAnsi="Calibri"/>
      <w:sz w:val="18"/>
      <w:szCs w:val="18"/>
    </w:rPr>
  </w:style>
  <w:style w:type="paragraph" w:styleId="T8">
    <w:name w:val="toc 8"/>
    <w:basedOn w:val="Normal"/>
    <w:next w:val="Normal"/>
    <w:autoRedefine/>
    <w:rsid w:val="00EC0729"/>
    <w:pPr>
      <w:ind w:left="1680"/>
    </w:pPr>
    <w:rPr>
      <w:rFonts w:ascii="Calibri" w:hAnsi="Calibri"/>
      <w:sz w:val="18"/>
      <w:szCs w:val="18"/>
    </w:rPr>
  </w:style>
  <w:style w:type="paragraph" w:styleId="T9">
    <w:name w:val="toc 9"/>
    <w:basedOn w:val="Normal"/>
    <w:next w:val="Normal"/>
    <w:autoRedefine/>
    <w:rsid w:val="00EC0729"/>
    <w:pPr>
      <w:ind w:left="1920"/>
    </w:pPr>
    <w:rPr>
      <w:rFonts w:ascii="Calibri" w:hAnsi="Calibri"/>
      <w:sz w:val="18"/>
      <w:szCs w:val="18"/>
    </w:rPr>
  </w:style>
  <w:style w:type="paragraph" w:styleId="ListeParagraf">
    <w:name w:val="List Paragraph"/>
    <w:basedOn w:val="Normal"/>
    <w:uiPriority w:val="34"/>
    <w:qFormat/>
    <w:rsid w:val="005A30B6"/>
    <w:pPr>
      <w:ind w:left="720"/>
      <w:contextualSpacing/>
    </w:pPr>
  </w:style>
  <w:style w:type="paragraph" w:styleId="AralkYok">
    <w:name w:val="No Spacing"/>
    <w:link w:val="AralkYokChar"/>
    <w:uiPriority w:val="1"/>
    <w:qFormat/>
    <w:rsid w:val="00DF3B46"/>
    <w:rPr>
      <w:rFonts w:ascii="Calibri" w:eastAsia="Calibri" w:hAnsi="Calibri"/>
      <w:sz w:val="22"/>
      <w:szCs w:val="22"/>
      <w:lang w:eastAsia="en-US"/>
    </w:rPr>
  </w:style>
  <w:style w:type="character" w:customStyle="1" w:styleId="AralkYokChar">
    <w:name w:val="Aralık Yok Char"/>
    <w:link w:val="AralkYok"/>
    <w:uiPriority w:val="1"/>
    <w:rsid w:val="00DF3B46"/>
    <w:rPr>
      <w:rFonts w:ascii="Calibri" w:eastAsia="Calibri" w:hAnsi="Calibri"/>
      <w:sz w:val="22"/>
      <w:szCs w:val="22"/>
      <w:lang w:eastAsia="en-US" w:bidi="ar-SA"/>
    </w:rPr>
  </w:style>
  <w:style w:type="character" w:styleId="Gl">
    <w:name w:val="Strong"/>
    <w:uiPriority w:val="22"/>
    <w:qFormat/>
    <w:rsid w:val="00D80AF1"/>
    <w:rPr>
      <w:b/>
      <w:bCs/>
    </w:rPr>
  </w:style>
  <w:style w:type="character" w:customStyle="1" w:styleId="apple-converted-space">
    <w:name w:val="apple-converted-space"/>
    <w:basedOn w:val="VarsaylanParagrafYazTipi"/>
    <w:rsid w:val="00AF1CE0"/>
  </w:style>
  <w:style w:type="paragraph" w:styleId="GvdeMetni2">
    <w:name w:val="Body Text 2"/>
    <w:basedOn w:val="Normal"/>
    <w:link w:val="GvdeMetni2Char"/>
    <w:rsid w:val="003C55B4"/>
    <w:pPr>
      <w:spacing w:after="120" w:line="480" w:lineRule="auto"/>
    </w:pPr>
  </w:style>
  <w:style w:type="character" w:customStyle="1" w:styleId="GvdeMetni2Char">
    <w:name w:val="Gövde Metni 2 Char"/>
    <w:link w:val="GvdeMetni2"/>
    <w:rsid w:val="003C55B4"/>
    <w:rPr>
      <w:sz w:val="24"/>
      <w:szCs w:val="24"/>
    </w:rPr>
  </w:style>
  <w:style w:type="table" w:styleId="Tabloada">
    <w:name w:val="Table Contemporary"/>
    <w:basedOn w:val="NormalTablo"/>
    <w:rsid w:val="003C55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3C55B4"/>
    <w:pPr>
      <w:ind w:left="720"/>
    </w:pPr>
  </w:style>
  <w:style w:type="paragraph" w:customStyle="1" w:styleId="ListeParagraf2">
    <w:name w:val="Liste Paragraf2"/>
    <w:basedOn w:val="Normal"/>
    <w:rsid w:val="00C755EB"/>
    <w:pPr>
      <w:ind w:left="720"/>
    </w:pPr>
  </w:style>
  <w:style w:type="table" w:styleId="TabloListe4">
    <w:name w:val="Table List 4"/>
    <w:basedOn w:val="NormalTablo"/>
    <w:rsid w:val="00C755E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Stunlar5">
    <w:name w:val="Table Columns 5"/>
    <w:basedOn w:val="NormalTablo"/>
    <w:rsid w:val="002A1A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tBilgi">
    <w:name w:val="header"/>
    <w:basedOn w:val="Normal"/>
    <w:link w:val="stBilgiChar1"/>
    <w:uiPriority w:val="99"/>
    <w:unhideWhenUsed/>
    <w:rsid w:val="00E876B1"/>
    <w:pPr>
      <w:tabs>
        <w:tab w:val="center" w:pos="4536"/>
        <w:tab w:val="right" w:pos="9072"/>
      </w:tabs>
    </w:pPr>
  </w:style>
  <w:style w:type="character" w:customStyle="1" w:styleId="stBilgiChar1">
    <w:name w:val="Üst Bilgi Char1"/>
    <w:basedOn w:val="VarsaylanParagrafYazTipi"/>
    <w:link w:val="stBilgi"/>
    <w:uiPriority w:val="99"/>
    <w:rsid w:val="00E876B1"/>
    <w:rPr>
      <w:sz w:val="24"/>
      <w:szCs w:val="24"/>
    </w:rPr>
  </w:style>
  <w:style w:type="paragraph" w:styleId="ResimYazs">
    <w:name w:val="caption"/>
    <w:basedOn w:val="Normal"/>
    <w:next w:val="Normal"/>
    <w:unhideWhenUsed/>
    <w:qFormat/>
    <w:rsid w:val="00404C4C"/>
    <w:pPr>
      <w:spacing w:after="200"/>
    </w:pPr>
    <w:rPr>
      <w:b/>
      <w:bCs/>
      <w:sz w:val="22"/>
      <w:szCs w:val="18"/>
    </w:rPr>
  </w:style>
  <w:style w:type="paragraph" w:styleId="ekillerTablosu">
    <w:name w:val="table of figures"/>
    <w:basedOn w:val="Normal"/>
    <w:next w:val="Normal"/>
    <w:uiPriority w:val="99"/>
    <w:unhideWhenUsed/>
    <w:rsid w:val="000E0C78"/>
  </w:style>
  <w:style w:type="character" w:customStyle="1" w:styleId="Balk2Char">
    <w:name w:val="Başlık 2 Char"/>
    <w:basedOn w:val="VarsaylanParagrafYazTipi"/>
    <w:link w:val="Balk2"/>
    <w:rsid w:val="008A47C6"/>
    <w:rPr>
      <w:rFonts w:cs="Arial"/>
      <w:b/>
      <w:bCs/>
      <w:iCs/>
      <w:caps/>
      <w:sz w:val="24"/>
      <w:szCs w:val="28"/>
    </w:rPr>
  </w:style>
  <w:style w:type="paragraph" w:customStyle="1" w:styleId="resim">
    <w:name w:val="resim"/>
    <w:basedOn w:val="GvdeMetni"/>
    <w:link w:val="resimChar"/>
    <w:qFormat/>
    <w:rsid w:val="00C73679"/>
    <w:pPr>
      <w:ind w:right="-567"/>
    </w:pPr>
    <w:rPr>
      <w:sz w:val="22"/>
      <w:szCs w:val="22"/>
    </w:rPr>
  </w:style>
  <w:style w:type="paragraph" w:styleId="GvdeMetniGirintisi">
    <w:name w:val="Body Text Indent"/>
    <w:basedOn w:val="Normal"/>
    <w:link w:val="GvdeMetniGirintisiChar"/>
    <w:semiHidden/>
    <w:unhideWhenUsed/>
    <w:rsid w:val="00C73679"/>
    <w:pPr>
      <w:spacing w:after="120"/>
      <w:ind w:left="283"/>
    </w:pPr>
  </w:style>
  <w:style w:type="character" w:customStyle="1" w:styleId="GvdeMetniGirintisiChar">
    <w:name w:val="Gövde Metni Girintisi Char"/>
    <w:basedOn w:val="VarsaylanParagrafYazTipi"/>
    <w:link w:val="GvdeMetniGirintisi"/>
    <w:semiHidden/>
    <w:rsid w:val="00C73679"/>
    <w:rPr>
      <w:sz w:val="24"/>
      <w:szCs w:val="24"/>
    </w:rPr>
  </w:style>
  <w:style w:type="character" w:customStyle="1" w:styleId="resimChar">
    <w:name w:val="resim Char"/>
    <w:link w:val="resim"/>
    <w:rsid w:val="00C73679"/>
    <w:rPr>
      <w:rFonts w:ascii="Comic Sans MS" w:hAnsi="Comic Sans MS"/>
      <w:sz w:val="22"/>
      <w:szCs w:val="22"/>
    </w:rPr>
  </w:style>
  <w:style w:type="paragraph" w:styleId="NormalWeb">
    <w:name w:val="Normal (Web)"/>
    <w:aliases w:val="Normal (Web) Char Char,Char Char Char Char Char Char Char Char Char Char Char Char Char Char Char Char Char Char Char Char Char Char Char Char Char Char Char Char Char Char Char Char Char Char"/>
    <w:basedOn w:val="Normal"/>
    <w:link w:val="NormalWebChar"/>
    <w:uiPriority w:val="99"/>
    <w:qFormat/>
    <w:rsid w:val="00C73679"/>
    <w:pPr>
      <w:spacing w:before="100" w:beforeAutospacing="1" w:after="100" w:afterAutospacing="1"/>
      <w:jc w:val="both"/>
    </w:pPr>
    <w:rPr>
      <w:rFonts w:ascii="Calibri" w:hAnsi="Calibri"/>
      <w:lang w:val="en-US" w:eastAsia="en-US" w:bidi="en-US"/>
    </w:rPr>
  </w:style>
  <w:style w:type="paragraph" w:styleId="KonuBal">
    <w:name w:val="Title"/>
    <w:basedOn w:val="Normal"/>
    <w:next w:val="Normal"/>
    <w:link w:val="KonuBalChar"/>
    <w:uiPriority w:val="10"/>
    <w:qFormat/>
    <w:rsid w:val="00C73679"/>
    <w:pPr>
      <w:spacing w:before="240" w:after="60"/>
      <w:jc w:val="both"/>
      <w:outlineLvl w:val="0"/>
    </w:pPr>
    <w:rPr>
      <w:b/>
      <w:bCs/>
      <w:color w:val="E36C0A"/>
      <w:kern w:val="28"/>
      <w:szCs w:val="32"/>
      <w:lang w:val="en-US" w:eastAsia="en-US" w:bidi="en-US"/>
    </w:rPr>
  </w:style>
  <w:style w:type="character" w:customStyle="1" w:styleId="KonuBalChar">
    <w:name w:val="Konu Başlığı Char"/>
    <w:basedOn w:val="VarsaylanParagrafYazTipi"/>
    <w:link w:val="KonuBal"/>
    <w:uiPriority w:val="10"/>
    <w:rsid w:val="00C73679"/>
    <w:rPr>
      <w:b/>
      <w:bCs/>
      <w:color w:val="E36C0A"/>
      <w:kern w:val="28"/>
      <w:sz w:val="24"/>
      <w:szCs w:val="32"/>
      <w:lang w:val="en-US" w:eastAsia="en-US" w:bidi="en-US"/>
    </w:rPr>
  </w:style>
  <w:style w:type="character" w:customStyle="1" w:styleId="NormalWebChar">
    <w:name w:val="Normal (Web) Char"/>
    <w:aliases w:val="Normal (Web) Char Char Char,Char Char Char Char Char Char Char Char Char Char Char Char Char Char Char Char Char Char Char Char Char Char Char Char Char Char Char Char Char Char Char Char Char Char Char"/>
    <w:link w:val="NormalWeb"/>
    <w:uiPriority w:val="99"/>
    <w:locked/>
    <w:rsid w:val="00C73679"/>
    <w:rPr>
      <w:rFonts w:ascii="Calibri" w:hAnsi="Calibri"/>
      <w:sz w:val="24"/>
      <w:szCs w:val="24"/>
      <w:lang w:val="en-US" w:eastAsia="en-US" w:bidi="en-US"/>
    </w:rPr>
  </w:style>
  <w:style w:type="paragraph" w:customStyle="1" w:styleId="Default">
    <w:name w:val="Default"/>
    <w:rsid w:val="00D069C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24">
      <w:bodyDiv w:val="1"/>
      <w:marLeft w:val="0"/>
      <w:marRight w:val="0"/>
      <w:marTop w:val="0"/>
      <w:marBottom w:val="0"/>
      <w:divBdr>
        <w:top w:val="none" w:sz="0" w:space="0" w:color="auto"/>
        <w:left w:val="none" w:sz="0" w:space="0" w:color="auto"/>
        <w:bottom w:val="none" w:sz="0" w:space="0" w:color="auto"/>
        <w:right w:val="none" w:sz="0" w:space="0" w:color="auto"/>
      </w:divBdr>
    </w:div>
    <w:div w:id="249391048">
      <w:bodyDiv w:val="1"/>
      <w:marLeft w:val="0"/>
      <w:marRight w:val="0"/>
      <w:marTop w:val="0"/>
      <w:marBottom w:val="0"/>
      <w:divBdr>
        <w:top w:val="none" w:sz="0" w:space="0" w:color="auto"/>
        <w:left w:val="none" w:sz="0" w:space="0" w:color="auto"/>
        <w:bottom w:val="none" w:sz="0" w:space="0" w:color="auto"/>
        <w:right w:val="none" w:sz="0" w:space="0" w:color="auto"/>
      </w:divBdr>
    </w:div>
    <w:div w:id="412823879">
      <w:bodyDiv w:val="1"/>
      <w:marLeft w:val="0"/>
      <w:marRight w:val="0"/>
      <w:marTop w:val="0"/>
      <w:marBottom w:val="0"/>
      <w:divBdr>
        <w:top w:val="none" w:sz="0" w:space="0" w:color="auto"/>
        <w:left w:val="none" w:sz="0" w:space="0" w:color="auto"/>
        <w:bottom w:val="none" w:sz="0" w:space="0" w:color="auto"/>
        <w:right w:val="none" w:sz="0" w:space="0" w:color="auto"/>
      </w:divBdr>
      <w:divsChild>
        <w:div w:id="122247491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827866780">
      <w:bodyDiv w:val="1"/>
      <w:marLeft w:val="0"/>
      <w:marRight w:val="0"/>
      <w:marTop w:val="0"/>
      <w:marBottom w:val="0"/>
      <w:divBdr>
        <w:top w:val="none" w:sz="0" w:space="0" w:color="auto"/>
        <w:left w:val="none" w:sz="0" w:space="0" w:color="auto"/>
        <w:bottom w:val="none" w:sz="0" w:space="0" w:color="auto"/>
        <w:right w:val="none" w:sz="0" w:space="0" w:color="auto"/>
      </w:divBdr>
    </w:div>
    <w:div w:id="1651904177">
      <w:bodyDiv w:val="1"/>
      <w:marLeft w:val="0"/>
      <w:marRight w:val="0"/>
      <w:marTop w:val="0"/>
      <w:marBottom w:val="0"/>
      <w:divBdr>
        <w:top w:val="none" w:sz="0" w:space="0" w:color="auto"/>
        <w:left w:val="none" w:sz="0" w:space="0" w:color="auto"/>
        <w:bottom w:val="none" w:sz="0" w:space="0" w:color="auto"/>
        <w:right w:val="none" w:sz="0" w:space="0" w:color="auto"/>
      </w:divBdr>
    </w:div>
    <w:div w:id="190776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272F4F-E699-4D25-9D89-116AA8E3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3507</Words>
  <Characters>19995</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Denizli İli, Bozkurt İlçesi, Karabedirler Mahallesi, 1138 Numaralı Parsele İlişkin 1/5000 Ölçekli Nazım İmar Planı Açıklama Raporu</vt:lpstr>
    </vt:vector>
  </TitlesOfParts>
  <Company/>
  <LinksUpToDate>false</LinksUpToDate>
  <CharactersWithSpaces>23456</CharactersWithSpaces>
  <SharedDoc>false</SharedDoc>
  <HLinks>
    <vt:vector size="60" baseType="variant">
      <vt:variant>
        <vt:i4>1441847</vt:i4>
      </vt:variant>
      <vt:variant>
        <vt:i4>50</vt:i4>
      </vt:variant>
      <vt:variant>
        <vt:i4>0</vt:i4>
      </vt:variant>
      <vt:variant>
        <vt:i4>5</vt:i4>
      </vt:variant>
      <vt:variant>
        <vt:lpwstr/>
      </vt:variant>
      <vt:variant>
        <vt:lpwstr>_Toc484903732</vt:lpwstr>
      </vt:variant>
      <vt:variant>
        <vt:i4>1441847</vt:i4>
      </vt:variant>
      <vt:variant>
        <vt:i4>44</vt:i4>
      </vt:variant>
      <vt:variant>
        <vt:i4>0</vt:i4>
      </vt:variant>
      <vt:variant>
        <vt:i4>5</vt:i4>
      </vt:variant>
      <vt:variant>
        <vt:lpwstr/>
      </vt:variant>
      <vt:variant>
        <vt:lpwstr>_Toc484903731</vt:lpwstr>
      </vt:variant>
      <vt:variant>
        <vt:i4>1441847</vt:i4>
      </vt:variant>
      <vt:variant>
        <vt:i4>38</vt:i4>
      </vt:variant>
      <vt:variant>
        <vt:i4>0</vt:i4>
      </vt:variant>
      <vt:variant>
        <vt:i4>5</vt:i4>
      </vt:variant>
      <vt:variant>
        <vt:lpwstr/>
      </vt:variant>
      <vt:variant>
        <vt:lpwstr>_Toc484903730</vt:lpwstr>
      </vt:variant>
      <vt:variant>
        <vt:i4>1507383</vt:i4>
      </vt:variant>
      <vt:variant>
        <vt:i4>35</vt:i4>
      </vt:variant>
      <vt:variant>
        <vt:i4>0</vt:i4>
      </vt:variant>
      <vt:variant>
        <vt:i4>5</vt:i4>
      </vt:variant>
      <vt:variant>
        <vt:lpwstr/>
      </vt:variant>
      <vt:variant>
        <vt:lpwstr>_Toc484903729</vt:lpwstr>
      </vt:variant>
      <vt:variant>
        <vt:i4>1507383</vt:i4>
      </vt:variant>
      <vt:variant>
        <vt:i4>32</vt:i4>
      </vt:variant>
      <vt:variant>
        <vt:i4>0</vt:i4>
      </vt:variant>
      <vt:variant>
        <vt:i4>5</vt:i4>
      </vt:variant>
      <vt:variant>
        <vt:lpwstr/>
      </vt:variant>
      <vt:variant>
        <vt:lpwstr>_Toc484903728</vt:lpwstr>
      </vt:variant>
      <vt:variant>
        <vt:i4>1507383</vt:i4>
      </vt:variant>
      <vt:variant>
        <vt:i4>26</vt:i4>
      </vt:variant>
      <vt:variant>
        <vt:i4>0</vt:i4>
      </vt:variant>
      <vt:variant>
        <vt:i4>5</vt:i4>
      </vt:variant>
      <vt:variant>
        <vt:lpwstr/>
      </vt:variant>
      <vt:variant>
        <vt:lpwstr>_Toc484903727</vt:lpwstr>
      </vt:variant>
      <vt:variant>
        <vt:i4>1507383</vt:i4>
      </vt:variant>
      <vt:variant>
        <vt:i4>20</vt:i4>
      </vt:variant>
      <vt:variant>
        <vt:i4>0</vt:i4>
      </vt:variant>
      <vt:variant>
        <vt:i4>5</vt:i4>
      </vt:variant>
      <vt:variant>
        <vt:lpwstr/>
      </vt:variant>
      <vt:variant>
        <vt:lpwstr>_Toc484903726</vt:lpwstr>
      </vt:variant>
      <vt:variant>
        <vt:i4>1507383</vt:i4>
      </vt:variant>
      <vt:variant>
        <vt:i4>14</vt:i4>
      </vt:variant>
      <vt:variant>
        <vt:i4>0</vt:i4>
      </vt:variant>
      <vt:variant>
        <vt:i4>5</vt:i4>
      </vt:variant>
      <vt:variant>
        <vt:lpwstr/>
      </vt:variant>
      <vt:variant>
        <vt:lpwstr>_Toc484903725</vt:lpwstr>
      </vt:variant>
      <vt:variant>
        <vt:i4>1507383</vt:i4>
      </vt:variant>
      <vt:variant>
        <vt:i4>8</vt:i4>
      </vt:variant>
      <vt:variant>
        <vt:i4>0</vt:i4>
      </vt:variant>
      <vt:variant>
        <vt:i4>5</vt:i4>
      </vt:variant>
      <vt:variant>
        <vt:lpwstr/>
      </vt:variant>
      <vt:variant>
        <vt:lpwstr>_Toc484903724</vt:lpwstr>
      </vt:variant>
      <vt:variant>
        <vt:i4>1507383</vt:i4>
      </vt:variant>
      <vt:variant>
        <vt:i4>2</vt:i4>
      </vt:variant>
      <vt:variant>
        <vt:i4>0</vt:i4>
      </vt:variant>
      <vt:variant>
        <vt:i4>5</vt:i4>
      </vt:variant>
      <vt:variant>
        <vt:lpwstr/>
      </vt:variant>
      <vt:variant>
        <vt:lpwstr>_Toc484903723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Denizli İli, Bozkurt İlçesi, Karabedirler Mahallesi, 1138 Numaralı Parsele İlişkin 1/5000 Ölçekli Nazım İmar Planı Açıklama Raporu</dc:title>
  <dc:creator>OWNER</dc:creator>
  <cp:lastModifiedBy>İDEA</cp:lastModifiedBy>
  <cp:revision>13</cp:revision>
  <cp:lastPrinted>2021-10-06T11:57:00Z</cp:lastPrinted>
  <dcterms:created xsi:type="dcterms:W3CDTF">2023-09-10T20:38:00Z</dcterms:created>
  <dcterms:modified xsi:type="dcterms:W3CDTF">2023-09-10T22:07:00Z</dcterms:modified>
</cp:coreProperties>
</file>