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1256229" w:displacedByCustomXml="next"/>
    <w:bookmarkEnd w:id="0" w:displacedByCustomXml="next"/>
    <w:sdt>
      <w:sdtPr>
        <w:rPr>
          <w:rFonts w:ascii="Times New Roman" w:eastAsiaTheme="majorEastAsia" w:hAnsi="Times New Roman" w:cs="Times New Roman"/>
          <w:sz w:val="24"/>
          <w:szCs w:val="24"/>
          <w:lang w:eastAsia="tr-TR"/>
        </w:rPr>
        <w:id w:val="19978895"/>
        <w:docPartObj>
          <w:docPartGallery w:val="Cover Pages"/>
          <w:docPartUnique/>
        </w:docPartObj>
      </w:sdtPr>
      <w:sdtEndPr>
        <w:rPr>
          <w:caps/>
        </w:rPr>
      </w:sdtEndPr>
      <w:sdtContent>
        <w:p w14:paraId="0E332616" w14:textId="611D61C7" w:rsidR="00C9349F" w:rsidRPr="005B6206" w:rsidRDefault="00EC3750" w:rsidP="00C9349F">
          <w:pPr>
            <w:pStyle w:val="AralkYok"/>
            <w:rPr>
              <w:rFonts w:ascii="Times New Roman" w:eastAsiaTheme="majorEastAsia" w:hAnsi="Times New Roman" w:cs="Times New Roman"/>
              <w:sz w:val="24"/>
              <w:szCs w:val="24"/>
              <w:lang w:eastAsia="tr-TR"/>
            </w:rPr>
          </w:pPr>
          <w:r w:rsidRPr="005B6206">
            <w:rPr>
              <w:rFonts w:ascii="Times New Roman" w:hAnsi="Times New Roman" w:cs="Times New Roman"/>
              <w:noProof/>
              <w:sz w:val="24"/>
              <w:szCs w:val="24"/>
              <w:lang w:eastAsia="tr-TR"/>
            </w:rPr>
            <w:drawing>
              <wp:anchor distT="0" distB="0" distL="114300" distR="114300" simplePos="0" relativeHeight="251701248" behindDoc="0" locked="0" layoutInCell="1" allowOverlap="1" wp14:anchorId="76F27AE0" wp14:editId="097616B4">
                <wp:simplePos x="0" y="0"/>
                <wp:positionH relativeFrom="page">
                  <wp:align>center</wp:align>
                </wp:positionH>
                <wp:positionV relativeFrom="paragraph">
                  <wp:posOffset>-5715</wp:posOffset>
                </wp:positionV>
                <wp:extent cx="1079500" cy="1070610"/>
                <wp:effectExtent l="0" t="0" r="635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070610"/>
                        </a:xfrm>
                        <a:prstGeom prst="rect">
                          <a:avLst/>
                        </a:prstGeom>
                        <a:noFill/>
                        <a:ln>
                          <a:noFill/>
                        </a:ln>
                      </pic:spPr>
                    </pic:pic>
                  </a:graphicData>
                </a:graphic>
              </wp:anchor>
            </w:drawing>
          </w:r>
        </w:p>
        <w:p w14:paraId="0EDA2E1B" w14:textId="5A71799C" w:rsidR="00F16A29" w:rsidRDefault="00F16A29" w:rsidP="00F16A29">
          <w:pPr>
            <w:pStyle w:val="AralkYok"/>
            <w:jc w:val="center"/>
            <w:rPr>
              <w:rFonts w:ascii="Times New Roman" w:hAnsi="Times New Roman" w:cs="Times New Roman"/>
              <w:sz w:val="24"/>
              <w:szCs w:val="24"/>
            </w:rPr>
          </w:pPr>
        </w:p>
        <w:p w14:paraId="4E534923" w14:textId="6C299A08" w:rsidR="005B6206" w:rsidRDefault="005B6206" w:rsidP="00F16A29">
          <w:pPr>
            <w:pStyle w:val="AralkYok"/>
            <w:jc w:val="center"/>
            <w:rPr>
              <w:rFonts w:ascii="Times New Roman" w:hAnsi="Times New Roman" w:cs="Times New Roman"/>
              <w:sz w:val="24"/>
              <w:szCs w:val="24"/>
            </w:rPr>
          </w:pPr>
        </w:p>
        <w:p w14:paraId="13070857" w14:textId="0FD7A695" w:rsidR="005B6206" w:rsidRDefault="005B6206" w:rsidP="00F16A29">
          <w:pPr>
            <w:pStyle w:val="AralkYok"/>
            <w:jc w:val="center"/>
            <w:rPr>
              <w:rFonts w:ascii="Times New Roman" w:hAnsi="Times New Roman" w:cs="Times New Roman"/>
              <w:sz w:val="24"/>
              <w:szCs w:val="24"/>
            </w:rPr>
          </w:pPr>
        </w:p>
        <w:p w14:paraId="5F1E65B6" w14:textId="2C30F12D" w:rsidR="005B6206" w:rsidRDefault="005B6206" w:rsidP="00F16A29">
          <w:pPr>
            <w:pStyle w:val="AralkYok"/>
            <w:jc w:val="center"/>
            <w:rPr>
              <w:rFonts w:ascii="Times New Roman" w:hAnsi="Times New Roman" w:cs="Times New Roman"/>
              <w:sz w:val="24"/>
              <w:szCs w:val="24"/>
            </w:rPr>
          </w:pPr>
        </w:p>
        <w:p w14:paraId="6CA12110" w14:textId="7C7E5B38" w:rsidR="005B6206" w:rsidRDefault="005B6206" w:rsidP="00F16A29">
          <w:pPr>
            <w:pStyle w:val="AralkYok"/>
            <w:jc w:val="center"/>
            <w:rPr>
              <w:rFonts w:ascii="Times New Roman" w:hAnsi="Times New Roman" w:cs="Times New Roman"/>
              <w:sz w:val="24"/>
              <w:szCs w:val="24"/>
            </w:rPr>
          </w:pPr>
        </w:p>
        <w:p w14:paraId="167E6FA7" w14:textId="77777777" w:rsidR="005B6206" w:rsidRPr="005B6206" w:rsidRDefault="005B6206" w:rsidP="00F16A29">
          <w:pPr>
            <w:pStyle w:val="AralkYok"/>
            <w:jc w:val="center"/>
            <w:rPr>
              <w:rFonts w:ascii="Times New Roman" w:hAnsi="Times New Roman" w:cs="Times New Roman"/>
              <w:sz w:val="24"/>
              <w:szCs w:val="24"/>
            </w:rPr>
          </w:pPr>
        </w:p>
        <w:p w14:paraId="3CABB118" w14:textId="60E9EA17" w:rsidR="00F16A29" w:rsidRPr="005B6206" w:rsidRDefault="00166C53" w:rsidP="00F16A29">
          <w:pPr>
            <w:pStyle w:val="AralkYok"/>
            <w:jc w:val="center"/>
            <w:rPr>
              <w:rFonts w:ascii="Times New Roman" w:hAnsi="Times New Roman" w:cs="Times New Roman"/>
              <w:sz w:val="32"/>
              <w:szCs w:val="32"/>
            </w:rPr>
          </w:pPr>
          <w:r w:rsidRPr="005B6206">
            <w:rPr>
              <w:rFonts w:ascii="Times New Roman" w:hAnsi="Times New Roman" w:cs="Times New Roman"/>
              <w:b/>
              <w:bCs/>
              <w:sz w:val="32"/>
              <w:szCs w:val="32"/>
            </w:rPr>
            <w:t>AYDIN</w:t>
          </w:r>
          <w:r w:rsidR="00D67E58" w:rsidRPr="005B6206">
            <w:rPr>
              <w:rFonts w:ascii="Times New Roman" w:hAnsi="Times New Roman" w:cs="Times New Roman"/>
              <w:b/>
              <w:bCs/>
              <w:sz w:val="32"/>
              <w:szCs w:val="32"/>
            </w:rPr>
            <w:t xml:space="preserve"> </w:t>
          </w:r>
          <w:r w:rsidR="00F16A29" w:rsidRPr="005B6206">
            <w:rPr>
              <w:rFonts w:ascii="Times New Roman" w:hAnsi="Times New Roman" w:cs="Times New Roman"/>
              <w:b/>
              <w:bCs/>
              <w:sz w:val="32"/>
              <w:szCs w:val="32"/>
            </w:rPr>
            <w:t>İLİ</w:t>
          </w:r>
        </w:p>
        <w:p w14:paraId="21B5AA0E" w14:textId="27CDB4CB" w:rsidR="00F16A29" w:rsidRPr="005B6206" w:rsidRDefault="00AF229E" w:rsidP="00F16A29">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EFELER</w:t>
          </w:r>
          <w:r w:rsidR="00F16A29" w:rsidRPr="005B6206">
            <w:rPr>
              <w:rFonts w:ascii="Times New Roman" w:hAnsi="Times New Roman" w:cs="Times New Roman"/>
              <w:b/>
              <w:bCs/>
              <w:sz w:val="32"/>
              <w:szCs w:val="32"/>
            </w:rPr>
            <w:t xml:space="preserve"> İLÇESİ</w:t>
          </w:r>
        </w:p>
        <w:p w14:paraId="5D2CBB3D" w14:textId="77777777" w:rsidR="005B6206" w:rsidRPr="005B6206" w:rsidRDefault="005B6206" w:rsidP="00F16A29">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ŞEVKETİYE</w:t>
          </w:r>
          <w:r w:rsidR="00727D52" w:rsidRPr="005B6206">
            <w:rPr>
              <w:rFonts w:ascii="Times New Roman" w:hAnsi="Times New Roman" w:cs="Times New Roman"/>
              <w:b/>
              <w:bCs/>
              <w:sz w:val="32"/>
              <w:szCs w:val="32"/>
            </w:rPr>
            <w:t xml:space="preserve"> MAHALLESİ </w:t>
          </w:r>
        </w:p>
        <w:p w14:paraId="1F4D8C4B" w14:textId="77777777" w:rsidR="00A20FDB" w:rsidRDefault="005B6206" w:rsidP="00A20FDB">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 xml:space="preserve">121 ADA </w:t>
          </w:r>
          <w:r w:rsidR="00A20FDB">
            <w:rPr>
              <w:rFonts w:ascii="Times New Roman" w:hAnsi="Times New Roman" w:cs="Times New Roman"/>
              <w:b/>
              <w:bCs/>
              <w:sz w:val="32"/>
              <w:szCs w:val="32"/>
            </w:rPr>
            <w:t>58</w:t>
          </w:r>
          <w:r w:rsidRPr="005B6206">
            <w:rPr>
              <w:rFonts w:ascii="Times New Roman" w:hAnsi="Times New Roman" w:cs="Times New Roman"/>
              <w:b/>
              <w:bCs/>
              <w:sz w:val="32"/>
              <w:szCs w:val="32"/>
            </w:rPr>
            <w:t xml:space="preserve"> NUMARALI PARSEL</w:t>
          </w:r>
          <w:r w:rsidR="00A20FDB">
            <w:rPr>
              <w:rFonts w:ascii="Times New Roman" w:hAnsi="Times New Roman" w:cs="Times New Roman"/>
              <w:b/>
              <w:bCs/>
              <w:sz w:val="32"/>
              <w:szCs w:val="32"/>
            </w:rPr>
            <w:t xml:space="preserve"> VE </w:t>
          </w:r>
        </w:p>
        <w:p w14:paraId="3BCC2725" w14:textId="2FD68086" w:rsidR="005B6206" w:rsidRPr="005B6206" w:rsidRDefault="00A20FDB" w:rsidP="00A20FDB">
          <w:pPr>
            <w:pStyle w:val="AralkYok"/>
            <w:jc w:val="center"/>
            <w:rPr>
              <w:rFonts w:ascii="Times New Roman" w:hAnsi="Times New Roman" w:cs="Times New Roman"/>
              <w:b/>
              <w:bCs/>
              <w:sz w:val="32"/>
              <w:szCs w:val="32"/>
            </w:rPr>
          </w:pPr>
          <w:r>
            <w:rPr>
              <w:rFonts w:ascii="Times New Roman" w:hAnsi="Times New Roman" w:cs="Times New Roman"/>
              <w:b/>
              <w:bCs/>
              <w:sz w:val="32"/>
              <w:szCs w:val="32"/>
            </w:rPr>
            <w:t>BİR KISIM TESCİL HARİCİ ALANA</w:t>
          </w:r>
          <w:r w:rsidR="005B6206" w:rsidRPr="005B6206">
            <w:rPr>
              <w:rFonts w:ascii="Times New Roman" w:hAnsi="Times New Roman" w:cs="Times New Roman"/>
              <w:b/>
              <w:bCs/>
              <w:sz w:val="32"/>
              <w:szCs w:val="32"/>
            </w:rPr>
            <w:t xml:space="preserve"> İLİŞKİN </w:t>
          </w:r>
        </w:p>
        <w:p w14:paraId="22068D49" w14:textId="77777777" w:rsidR="005B6206" w:rsidRPr="005B6206" w:rsidRDefault="005B6206" w:rsidP="005B6206">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1/1.000 ÖLÇEKLİ UYGULAMA İMAR PLANI DEĞİŞİKLİĞİ</w:t>
          </w:r>
        </w:p>
        <w:p w14:paraId="7066F100" w14:textId="0B8E1A56" w:rsidR="005B6206" w:rsidRDefault="005B6206" w:rsidP="005B6206">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PLAN AÇIKLAMA RAPORU</w:t>
          </w:r>
        </w:p>
        <w:p w14:paraId="6594FF5A" w14:textId="77777777" w:rsidR="005B6206" w:rsidRPr="005B6206" w:rsidRDefault="005B6206" w:rsidP="005B6206">
          <w:pPr>
            <w:pStyle w:val="AralkYok"/>
            <w:jc w:val="center"/>
            <w:rPr>
              <w:rFonts w:ascii="Times New Roman" w:hAnsi="Times New Roman" w:cs="Times New Roman"/>
              <w:b/>
              <w:bCs/>
              <w:sz w:val="32"/>
              <w:szCs w:val="32"/>
            </w:rPr>
          </w:pPr>
        </w:p>
        <w:p w14:paraId="316E2ED9" w14:textId="6DD204A3" w:rsidR="007001A7" w:rsidRDefault="009E7058" w:rsidP="00650A6E">
          <w:pPr>
            <w:widowControl/>
            <w:autoSpaceDE/>
            <w:autoSpaceDN/>
            <w:adjustRightInd/>
            <w:spacing w:after="200" w:line="276" w:lineRule="auto"/>
            <w:jc w:val="center"/>
            <w:rPr>
              <w:rFonts w:cs="Times New Roman"/>
              <w:noProof/>
              <w:sz w:val="24"/>
            </w:rPr>
          </w:pPr>
          <w:r w:rsidRPr="005B6206">
            <w:rPr>
              <w:rFonts w:cs="Times New Roman"/>
              <w:noProof/>
              <w:sz w:val="24"/>
            </w:rPr>
            <mc:AlternateContent>
              <mc:Choice Requires="wps">
                <w:drawing>
                  <wp:anchor distT="0" distB="0" distL="114300" distR="114300" simplePos="0" relativeHeight="251676672" behindDoc="0" locked="0" layoutInCell="1" allowOverlap="1" wp14:anchorId="047E24A5" wp14:editId="1BB06C2A">
                    <wp:simplePos x="0" y="0"/>
                    <wp:positionH relativeFrom="margin">
                      <wp:align>center</wp:align>
                    </wp:positionH>
                    <wp:positionV relativeFrom="paragraph">
                      <wp:posOffset>6177915</wp:posOffset>
                    </wp:positionV>
                    <wp:extent cx="885825" cy="3429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42900"/>
                            </a:xfrm>
                            <a:prstGeom prst="rect">
                              <a:avLst/>
                            </a:prstGeom>
                            <a:noFill/>
                            <a:ln w="9525">
                              <a:noFill/>
                              <a:miter lim="800000"/>
                              <a:headEnd/>
                              <a:tailEnd/>
                            </a:ln>
                          </wps:spPr>
                          <wps:txbx>
                            <w:txbxContent>
                              <w:p w14:paraId="7A6E3056" w14:textId="591A8DF3" w:rsidR="00C86FB3" w:rsidRPr="00D54166" w:rsidRDefault="00C65357" w:rsidP="00811E9B">
                                <w:pPr>
                                  <w:jc w:val="center"/>
                                  <w:rPr>
                                    <w:rFonts w:cs="Times New Roman"/>
                                    <w:b/>
                                  </w:rPr>
                                </w:pPr>
                                <w:r>
                                  <w:rPr>
                                    <w:rFonts w:cs="Times New Roman"/>
                                    <w:b/>
                                  </w:rPr>
                                  <w:t>202</w:t>
                                </w:r>
                                <w:r w:rsidR="005B6206">
                                  <w:rPr>
                                    <w:rFonts w:cs="Times New Roman"/>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E24A5" id="_x0000_t202" coordsize="21600,21600" o:spt="202" path="m,l,21600r21600,l21600,xe">
                    <v:stroke joinstyle="miter"/>
                    <v:path gradientshapeok="t" o:connecttype="rect"/>
                  </v:shapetype>
                  <v:shape id="Text Box 7" o:spid="_x0000_s1026" type="#_x0000_t202" style="position:absolute;left:0;text-align:left;margin-left:0;margin-top:486.45pt;width:69.75pt;height:2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" filled="f" stroked="f">
                    <v:textbox>
                      <w:txbxContent>
                        <w:p w14:paraId="7A6E3056" w14:textId="591A8DF3" w:rsidR="00C86FB3" w:rsidRPr="00D54166" w:rsidRDefault="00C65357" w:rsidP="00811E9B">
                          <w:pPr>
                            <w:jc w:val="center"/>
                            <w:rPr>
                              <w:rFonts w:cs="Times New Roman"/>
                              <w:b/>
                            </w:rPr>
                          </w:pPr>
                          <w:r>
                            <w:rPr>
                              <w:rFonts w:cs="Times New Roman"/>
                              <w:b/>
                            </w:rPr>
                            <w:t>202</w:t>
                          </w:r>
                          <w:r w:rsidR="005B6206">
                            <w:rPr>
                              <w:rFonts w:cs="Times New Roman"/>
                              <w:b/>
                            </w:rPr>
                            <w:t>5</w:t>
                          </w:r>
                        </w:p>
                      </w:txbxContent>
                    </v:textbox>
                    <w10:wrap anchorx="margin"/>
                  </v:shape>
                </w:pict>
              </mc:Fallback>
            </mc:AlternateContent>
          </w:r>
          <w:r w:rsidR="005B6206" w:rsidRPr="005B6206">
            <w:rPr>
              <w:rFonts w:cs="Times New Roman"/>
              <w:noProof/>
              <w:sz w:val="24"/>
            </w:rPr>
            <w:t xml:space="preserve"> </w:t>
          </w:r>
          <w:r w:rsidR="00991321" w:rsidRPr="00991321">
            <w:rPr>
              <w:rFonts w:cs="Times New Roman"/>
              <w:noProof/>
              <w:sz w:val="24"/>
            </w:rPr>
            <w:drawing>
              <wp:inline distT="0" distB="0" distL="0" distR="0" wp14:anchorId="468698BE" wp14:editId="79997347">
                <wp:extent cx="3690752" cy="2706811"/>
                <wp:effectExtent l="38100" t="38100" r="43180" b="3683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162"/>
                        <a:stretch/>
                      </pic:blipFill>
                      <pic:spPr bwMode="auto">
                        <a:xfrm>
                          <a:off x="0" y="0"/>
                          <a:ext cx="3702899" cy="2715719"/>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08D98D" w14:textId="30C6AEB7" w:rsidR="00EE77CD" w:rsidRDefault="00EE77CD" w:rsidP="00650A6E">
          <w:pPr>
            <w:widowControl/>
            <w:autoSpaceDE/>
            <w:autoSpaceDN/>
            <w:adjustRightInd/>
            <w:spacing w:after="200" w:line="276" w:lineRule="auto"/>
            <w:jc w:val="center"/>
            <w:rPr>
              <w:rFonts w:cs="Times New Roman"/>
              <w:noProof/>
              <w:sz w:val="24"/>
            </w:rPr>
          </w:pPr>
        </w:p>
        <w:p w14:paraId="7FB7DB99" w14:textId="77777777" w:rsidR="00EE77CD" w:rsidRDefault="00EE77CD" w:rsidP="00650A6E">
          <w:pPr>
            <w:widowControl/>
            <w:autoSpaceDE/>
            <w:autoSpaceDN/>
            <w:adjustRightInd/>
            <w:spacing w:after="200" w:line="276" w:lineRule="auto"/>
            <w:jc w:val="center"/>
            <w:rPr>
              <w:rFonts w:cs="Times New Roman"/>
              <w:noProof/>
              <w:sz w:val="24"/>
            </w:rPr>
          </w:pPr>
        </w:p>
        <w:p w14:paraId="67C9BB98" w14:textId="4B706807" w:rsidR="002E02DF" w:rsidRDefault="00EE77CD" w:rsidP="00B41F1F">
          <w:pPr>
            <w:widowControl/>
            <w:autoSpaceDE/>
            <w:autoSpaceDN/>
            <w:adjustRightInd/>
            <w:spacing w:after="200" w:line="276" w:lineRule="auto"/>
            <w:jc w:val="center"/>
            <w:rPr>
              <w:rFonts w:cs="Times New Roman"/>
              <w:noProof/>
              <w:sz w:val="24"/>
            </w:rPr>
          </w:pPr>
          <w:r w:rsidRPr="00EE77CD">
            <w:rPr>
              <w:rFonts w:cs="Times New Roman"/>
              <w:noProof/>
              <w:sz w:val="24"/>
            </w:rPr>
            <w:drawing>
              <wp:inline distT="0" distB="0" distL="0" distR="0" wp14:anchorId="051356C7" wp14:editId="2CE9FCE8">
                <wp:extent cx="3315346" cy="133065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5346" cy="1330657"/>
                        </a:xfrm>
                        <a:prstGeom prst="rect">
                          <a:avLst/>
                        </a:prstGeom>
                      </pic:spPr>
                    </pic:pic>
                  </a:graphicData>
                </a:graphic>
              </wp:inline>
            </w:drawing>
          </w:r>
        </w:p>
        <w:p w14:paraId="3253C0AA" w14:textId="521317B8" w:rsidR="00EE77CD" w:rsidRDefault="00EE77CD" w:rsidP="00B41F1F">
          <w:pPr>
            <w:widowControl/>
            <w:autoSpaceDE/>
            <w:autoSpaceDN/>
            <w:adjustRightInd/>
            <w:spacing w:after="200" w:line="276" w:lineRule="auto"/>
            <w:jc w:val="center"/>
            <w:rPr>
              <w:rFonts w:cs="Times New Roman"/>
              <w:noProof/>
              <w:sz w:val="24"/>
            </w:rPr>
          </w:pPr>
        </w:p>
        <w:p w14:paraId="4181BF24" w14:textId="77777777" w:rsidR="00EE77CD" w:rsidRPr="00B41F1F" w:rsidRDefault="00EE77CD" w:rsidP="00B41F1F">
          <w:pPr>
            <w:widowControl/>
            <w:autoSpaceDE/>
            <w:autoSpaceDN/>
            <w:adjustRightInd/>
            <w:spacing w:after="200" w:line="276" w:lineRule="auto"/>
            <w:jc w:val="center"/>
            <w:rPr>
              <w:rFonts w:cs="Times New Roman"/>
              <w:noProof/>
              <w:sz w:val="24"/>
            </w:rPr>
          </w:pPr>
        </w:p>
        <w:sdt>
          <w:sdtPr>
            <w:rPr>
              <w:rFonts w:eastAsiaTheme="minorEastAsia" w:cstheme="minorBidi"/>
              <w:b w:val="0"/>
              <w:color w:val="auto"/>
              <w:sz w:val="28"/>
              <w:szCs w:val="24"/>
            </w:rPr>
            <w:id w:val="377292686"/>
            <w:docPartObj>
              <w:docPartGallery w:val="Table of Contents"/>
              <w:docPartUnique/>
            </w:docPartObj>
          </w:sdtPr>
          <w:sdtEndPr>
            <w:rPr>
              <w:bCs/>
            </w:rPr>
          </w:sdtEndPr>
          <w:sdtContent>
            <w:p w14:paraId="4F47CEB7" w14:textId="5E66079C" w:rsidR="00277C3B" w:rsidRPr="00277C3B" w:rsidRDefault="00277C3B">
              <w:pPr>
                <w:pStyle w:val="TBal"/>
                <w:rPr>
                  <w:color w:val="auto"/>
                </w:rPr>
              </w:pPr>
              <w:r w:rsidRPr="00277C3B">
                <w:rPr>
                  <w:color w:val="auto"/>
                </w:rPr>
                <w:t>İçindekiler</w:t>
              </w:r>
            </w:p>
            <w:p w14:paraId="31F3DC13" w14:textId="4F931D87" w:rsidR="00277C3B" w:rsidRPr="00277C3B" w:rsidRDefault="00277C3B">
              <w:pPr>
                <w:pStyle w:val="T1"/>
                <w:tabs>
                  <w:tab w:val="left" w:pos="440"/>
                  <w:tab w:val="right" w:leader="dot" w:pos="9525"/>
                </w:tabs>
                <w:rPr>
                  <w:rFonts w:cs="Times New Roman"/>
                  <w:noProof/>
                  <w:sz w:val="24"/>
                </w:rPr>
              </w:pPr>
              <w:r>
                <w:fldChar w:fldCharType="begin"/>
              </w:r>
              <w:r>
                <w:instrText xml:space="preserve"> TOC \o "1-3" \h \z \u </w:instrText>
              </w:r>
              <w:r>
                <w:fldChar w:fldCharType="separate"/>
              </w:r>
              <w:hyperlink w:anchor="_Toc197686025" w:history="1">
                <w:r w:rsidRPr="00277C3B">
                  <w:rPr>
                    <w:rStyle w:val="Kpr"/>
                    <w:rFonts w:cs="Times New Roman"/>
                    <w:noProof/>
                    <w:sz w:val="24"/>
                  </w:rPr>
                  <w:t>1.</w:t>
                </w:r>
                <w:r w:rsidRPr="00277C3B">
                  <w:rPr>
                    <w:rFonts w:cs="Times New Roman"/>
                    <w:noProof/>
                    <w:sz w:val="24"/>
                  </w:rPr>
                  <w:tab/>
                </w:r>
                <w:r w:rsidRPr="00277C3B">
                  <w:rPr>
                    <w:rStyle w:val="Kpr"/>
                    <w:rFonts w:cs="Times New Roman"/>
                    <w:noProof/>
                    <w:sz w:val="24"/>
                  </w:rPr>
                  <w:t>PLANLAMANIN KONUSU</w:t>
                </w:r>
                <w:r w:rsidRPr="00277C3B">
                  <w:rPr>
                    <w:rFonts w:cs="Times New Roman"/>
                    <w:noProof/>
                    <w:webHidden/>
                    <w:sz w:val="24"/>
                  </w:rPr>
                  <w:tab/>
                </w:r>
                <w:r w:rsidRPr="00277C3B">
                  <w:rPr>
                    <w:rFonts w:cs="Times New Roman"/>
                    <w:noProof/>
                    <w:webHidden/>
                    <w:sz w:val="24"/>
                  </w:rPr>
                  <w:fldChar w:fldCharType="begin"/>
                </w:r>
                <w:r w:rsidRPr="00277C3B">
                  <w:rPr>
                    <w:rFonts w:cs="Times New Roman"/>
                    <w:noProof/>
                    <w:webHidden/>
                    <w:sz w:val="24"/>
                  </w:rPr>
                  <w:instrText xml:space="preserve"> PAGEREF _Toc197686025 \h </w:instrText>
                </w:r>
                <w:r w:rsidRPr="00277C3B">
                  <w:rPr>
                    <w:rFonts w:cs="Times New Roman"/>
                    <w:noProof/>
                    <w:webHidden/>
                    <w:sz w:val="24"/>
                  </w:rPr>
                </w:r>
                <w:r w:rsidRPr="00277C3B">
                  <w:rPr>
                    <w:rFonts w:cs="Times New Roman"/>
                    <w:noProof/>
                    <w:webHidden/>
                    <w:sz w:val="24"/>
                  </w:rPr>
                  <w:fldChar w:fldCharType="separate"/>
                </w:r>
                <w:r w:rsidR="008705E1">
                  <w:rPr>
                    <w:rFonts w:cs="Times New Roman"/>
                    <w:noProof/>
                    <w:webHidden/>
                    <w:sz w:val="24"/>
                  </w:rPr>
                  <w:t>2</w:t>
                </w:r>
                <w:r w:rsidRPr="00277C3B">
                  <w:rPr>
                    <w:rFonts w:cs="Times New Roman"/>
                    <w:noProof/>
                    <w:webHidden/>
                    <w:sz w:val="24"/>
                  </w:rPr>
                  <w:fldChar w:fldCharType="end"/>
                </w:r>
              </w:hyperlink>
            </w:p>
            <w:p w14:paraId="734E7FDE" w14:textId="609533F2" w:rsidR="00277C3B" w:rsidRPr="00277C3B" w:rsidRDefault="00C8468F">
              <w:pPr>
                <w:pStyle w:val="T1"/>
                <w:tabs>
                  <w:tab w:val="left" w:pos="440"/>
                  <w:tab w:val="right" w:leader="dot" w:pos="9525"/>
                </w:tabs>
                <w:rPr>
                  <w:rFonts w:cs="Times New Roman"/>
                  <w:noProof/>
                  <w:sz w:val="24"/>
                </w:rPr>
              </w:pPr>
              <w:hyperlink w:anchor="_Toc197686026" w:history="1">
                <w:r w:rsidR="00277C3B" w:rsidRPr="00277C3B">
                  <w:rPr>
                    <w:rStyle w:val="Kpr"/>
                    <w:rFonts w:cs="Times New Roman"/>
                    <w:noProof/>
                    <w:sz w:val="24"/>
                  </w:rPr>
                  <w:t>2.</w:t>
                </w:r>
                <w:r w:rsidR="00277C3B" w:rsidRPr="00277C3B">
                  <w:rPr>
                    <w:rFonts w:cs="Times New Roman"/>
                    <w:noProof/>
                    <w:sz w:val="24"/>
                  </w:rPr>
                  <w:tab/>
                </w:r>
                <w:r w:rsidR="00277C3B" w:rsidRPr="00277C3B">
                  <w:rPr>
                    <w:rStyle w:val="Kpr"/>
                    <w:rFonts w:cs="Times New Roman"/>
                    <w:noProof/>
                    <w:sz w:val="24"/>
                  </w:rPr>
                  <w:t>PLANLAMA ALANININ ÜLKE VE BÖLGE İÇERİSİNDEKİ YERİ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_Toc197686026 \h </w:instrText>
                </w:r>
                <w:r w:rsidR="00277C3B" w:rsidRPr="00277C3B">
                  <w:rPr>
                    <w:rFonts w:cs="Times New Roman"/>
                    <w:noProof/>
                    <w:webHidden/>
                    <w:sz w:val="24"/>
                  </w:rPr>
                </w:r>
                <w:r w:rsidR="00277C3B" w:rsidRPr="00277C3B">
                  <w:rPr>
                    <w:rFonts w:cs="Times New Roman"/>
                    <w:noProof/>
                    <w:webHidden/>
                    <w:sz w:val="24"/>
                  </w:rPr>
                  <w:fldChar w:fldCharType="separate"/>
                </w:r>
                <w:r w:rsidR="008705E1">
                  <w:rPr>
                    <w:rFonts w:cs="Times New Roman"/>
                    <w:noProof/>
                    <w:webHidden/>
                    <w:sz w:val="24"/>
                  </w:rPr>
                  <w:t>2</w:t>
                </w:r>
                <w:r w:rsidR="00277C3B" w:rsidRPr="00277C3B">
                  <w:rPr>
                    <w:rFonts w:cs="Times New Roman"/>
                    <w:noProof/>
                    <w:webHidden/>
                    <w:sz w:val="24"/>
                  </w:rPr>
                  <w:fldChar w:fldCharType="end"/>
                </w:r>
              </w:hyperlink>
            </w:p>
            <w:p w14:paraId="258C65FB" w14:textId="4FC7CA06" w:rsidR="00277C3B" w:rsidRPr="00277C3B" w:rsidRDefault="00C8468F">
              <w:pPr>
                <w:pStyle w:val="T1"/>
                <w:tabs>
                  <w:tab w:val="left" w:pos="660"/>
                  <w:tab w:val="right" w:leader="dot" w:pos="9525"/>
                </w:tabs>
                <w:rPr>
                  <w:rFonts w:cs="Times New Roman"/>
                  <w:noProof/>
                  <w:sz w:val="24"/>
                </w:rPr>
              </w:pPr>
              <w:hyperlink w:anchor="_Toc197686027" w:history="1">
                <w:r w:rsidR="00277C3B" w:rsidRPr="00277C3B">
                  <w:rPr>
                    <w:rStyle w:val="Kpr"/>
                    <w:rFonts w:cs="Times New Roman"/>
                    <w:noProof/>
                    <w:sz w:val="24"/>
                  </w:rPr>
                  <w:t>3-</w:t>
                </w:r>
                <w:r w:rsidR="00277C3B" w:rsidRPr="00277C3B">
                  <w:rPr>
                    <w:rFonts w:cs="Times New Roman"/>
                    <w:noProof/>
                    <w:sz w:val="24"/>
                  </w:rPr>
                  <w:tab/>
                </w:r>
                <w:r w:rsidR="00277C3B" w:rsidRPr="00277C3B">
                  <w:rPr>
                    <w:rStyle w:val="Kpr"/>
                    <w:rFonts w:cs="Times New Roman"/>
                    <w:noProof/>
                    <w:sz w:val="24"/>
                  </w:rPr>
                  <w:t>PLANLAMA ALANININ COĞRAFİ YAPISI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_Toc197686027 \h </w:instrText>
                </w:r>
                <w:r w:rsidR="00277C3B" w:rsidRPr="00277C3B">
                  <w:rPr>
                    <w:rFonts w:cs="Times New Roman"/>
                    <w:noProof/>
                    <w:webHidden/>
                    <w:sz w:val="24"/>
                  </w:rPr>
                </w:r>
                <w:r w:rsidR="00277C3B" w:rsidRPr="00277C3B">
                  <w:rPr>
                    <w:rFonts w:cs="Times New Roman"/>
                    <w:noProof/>
                    <w:webHidden/>
                    <w:sz w:val="24"/>
                  </w:rPr>
                  <w:fldChar w:fldCharType="separate"/>
                </w:r>
                <w:r w:rsidR="008705E1">
                  <w:rPr>
                    <w:rFonts w:cs="Times New Roman"/>
                    <w:noProof/>
                    <w:webHidden/>
                    <w:sz w:val="24"/>
                  </w:rPr>
                  <w:t>3</w:t>
                </w:r>
                <w:r w:rsidR="00277C3B" w:rsidRPr="00277C3B">
                  <w:rPr>
                    <w:rFonts w:cs="Times New Roman"/>
                    <w:noProof/>
                    <w:webHidden/>
                    <w:sz w:val="24"/>
                  </w:rPr>
                  <w:fldChar w:fldCharType="end"/>
                </w:r>
              </w:hyperlink>
            </w:p>
            <w:p w14:paraId="16310B41" w14:textId="56AB0789" w:rsidR="00277C3B" w:rsidRPr="00277C3B" w:rsidRDefault="00C8468F">
              <w:pPr>
                <w:pStyle w:val="T1"/>
                <w:tabs>
                  <w:tab w:val="left" w:pos="660"/>
                  <w:tab w:val="right" w:leader="dot" w:pos="9525"/>
                </w:tabs>
                <w:rPr>
                  <w:rFonts w:cs="Times New Roman"/>
                  <w:noProof/>
                  <w:sz w:val="24"/>
                </w:rPr>
              </w:pPr>
              <w:hyperlink w:anchor="_Toc197686028" w:history="1">
                <w:r w:rsidR="00277C3B" w:rsidRPr="00277C3B">
                  <w:rPr>
                    <w:rStyle w:val="Kpr"/>
                    <w:rFonts w:cs="Times New Roman"/>
                    <w:noProof/>
                    <w:sz w:val="24"/>
                  </w:rPr>
                  <w:t>4-</w:t>
                </w:r>
                <w:r w:rsidR="00277C3B" w:rsidRPr="00277C3B">
                  <w:rPr>
                    <w:rFonts w:cs="Times New Roman"/>
                    <w:noProof/>
                    <w:sz w:val="24"/>
                  </w:rPr>
                  <w:tab/>
                </w:r>
                <w:r w:rsidR="00277C3B" w:rsidRPr="00277C3B">
                  <w:rPr>
                    <w:rStyle w:val="Kpr"/>
                    <w:rFonts w:cs="Times New Roman"/>
                    <w:noProof/>
                    <w:sz w:val="24"/>
                  </w:rPr>
                  <w:t>PLANLAMA ALANININ ULAŞIM AĞINDAKİ YERİ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_Toc197686028 \h </w:instrText>
                </w:r>
                <w:r w:rsidR="00277C3B" w:rsidRPr="00277C3B">
                  <w:rPr>
                    <w:rFonts w:cs="Times New Roman"/>
                    <w:noProof/>
                    <w:webHidden/>
                    <w:sz w:val="24"/>
                  </w:rPr>
                </w:r>
                <w:r w:rsidR="00277C3B" w:rsidRPr="00277C3B">
                  <w:rPr>
                    <w:rFonts w:cs="Times New Roman"/>
                    <w:noProof/>
                    <w:webHidden/>
                    <w:sz w:val="24"/>
                  </w:rPr>
                  <w:fldChar w:fldCharType="separate"/>
                </w:r>
                <w:r w:rsidR="008705E1">
                  <w:rPr>
                    <w:rFonts w:cs="Times New Roman"/>
                    <w:noProof/>
                    <w:webHidden/>
                    <w:sz w:val="24"/>
                  </w:rPr>
                  <w:t>3</w:t>
                </w:r>
                <w:r w:rsidR="00277C3B" w:rsidRPr="00277C3B">
                  <w:rPr>
                    <w:rFonts w:cs="Times New Roman"/>
                    <w:noProof/>
                    <w:webHidden/>
                    <w:sz w:val="24"/>
                  </w:rPr>
                  <w:fldChar w:fldCharType="end"/>
                </w:r>
              </w:hyperlink>
            </w:p>
            <w:p w14:paraId="72897183" w14:textId="74D5E610" w:rsidR="00277C3B" w:rsidRPr="00277C3B" w:rsidRDefault="00C8468F">
              <w:pPr>
                <w:pStyle w:val="T1"/>
                <w:tabs>
                  <w:tab w:val="left" w:pos="660"/>
                  <w:tab w:val="right" w:leader="dot" w:pos="9525"/>
                </w:tabs>
                <w:rPr>
                  <w:rFonts w:cs="Times New Roman"/>
                  <w:noProof/>
                  <w:sz w:val="24"/>
                </w:rPr>
              </w:pPr>
              <w:hyperlink w:anchor="_Toc197686029" w:history="1">
                <w:r w:rsidR="00277C3B" w:rsidRPr="00277C3B">
                  <w:rPr>
                    <w:rStyle w:val="Kpr"/>
                    <w:rFonts w:cs="Times New Roman"/>
                    <w:noProof/>
                    <w:sz w:val="24"/>
                  </w:rPr>
                  <w:t>5-</w:t>
                </w:r>
                <w:r w:rsidR="00277C3B" w:rsidRPr="00277C3B">
                  <w:rPr>
                    <w:rFonts w:cs="Times New Roman"/>
                    <w:noProof/>
                    <w:sz w:val="24"/>
                  </w:rPr>
                  <w:tab/>
                </w:r>
                <w:r w:rsidR="00277C3B" w:rsidRPr="00277C3B">
                  <w:rPr>
                    <w:rStyle w:val="Kpr"/>
                    <w:rFonts w:cs="Times New Roman"/>
                    <w:noProof/>
                    <w:sz w:val="24"/>
                  </w:rPr>
                  <w:t>MÜLKİYET BİLGİSİ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_Toc197686029 \h </w:instrText>
                </w:r>
                <w:r w:rsidR="00277C3B" w:rsidRPr="00277C3B">
                  <w:rPr>
                    <w:rFonts w:cs="Times New Roman"/>
                    <w:noProof/>
                    <w:webHidden/>
                    <w:sz w:val="24"/>
                  </w:rPr>
                </w:r>
                <w:r w:rsidR="00277C3B" w:rsidRPr="00277C3B">
                  <w:rPr>
                    <w:rFonts w:cs="Times New Roman"/>
                    <w:noProof/>
                    <w:webHidden/>
                    <w:sz w:val="24"/>
                  </w:rPr>
                  <w:fldChar w:fldCharType="separate"/>
                </w:r>
                <w:r w:rsidR="008705E1">
                  <w:rPr>
                    <w:rFonts w:cs="Times New Roman"/>
                    <w:noProof/>
                    <w:webHidden/>
                    <w:sz w:val="24"/>
                  </w:rPr>
                  <w:t>3</w:t>
                </w:r>
                <w:r w:rsidR="00277C3B" w:rsidRPr="00277C3B">
                  <w:rPr>
                    <w:rFonts w:cs="Times New Roman"/>
                    <w:noProof/>
                    <w:webHidden/>
                    <w:sz w:val="24"/>
                  </w:rPr>
                  <w:fldChar w:fldCharType="end"/>
                </w:r>
              </w:hyperlink>
            </w:p>
            <w:p w14:paraId="1DD49193" w14:textId="7A358770" w:rsidR="00277C3B" w:rsidRPr="00277C3B" w:rsidRDefault="00C8468F">
              <w:pPr>
                <w:pStyle w:val="T1"/>
                <w:tabs>
                  <w:tab w:val="left" w:pos="660"/>
                  <w:tab w:val="right" w:leader="dot" w:pos="9525"/>
                </w:tabs>
                <w:rPr>
                  <w:rFonts w:cs="Times New Roman"/>
                  <w:noProof/>
                  <w:sz w:val="24"/>
                </w:rPr>
              </w:pPr>
              <w:hyperlink w:anchor="_Toc197686030" w:history="1">
                <w:r w:rsidR="00277C3B" w:rsidRPr="00277C3B">
                  <w:rPr>
                    <w:rStyle w:val="Kpr"/>
                    <w:rFonts w:cs="Times New Roman"/>
                    <w:noProof/>
                    <w:sz w:val="24"/>
                  </w:rPr>
                  <w:t>6-</w:t>
                </w:r>
                <w:r w:rsidR="00277C3B" w:rsidRPr="00277C3B">
                  <w:rPr>
                    <w:rFonts w:cs="Times New Roman"/>
                    <w:noProof/>
                    <w:sz w:val="24"/>
                  </w:rPr>
                  <w:tab/>
                </w:r>
                <w:r w:rsidR="00277C3B" w:rsidRPr="00277C3B">
                  <w:rPr>
                    <w:rStyle w:val="Kpr"/>
                    <w:rFonts w:cs="Times New Roman"/>
                    <w:noProof/>
                    <w:sz w:val="24"/>
                  </w:rPr>
                  <w:t>ÜST ÖLÇEK PLAN KARARLARI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_Toc197686030 \h </w:instrText>
                </w:r>
                <w:r w:rsidR="00277C3B" w:rsidRPr="00277C3B">
                  <w:rPr>
                    <w:rFonts w:cs="Times New Roman"/>
                    <w:noProof/>
                    <w:webHidden/>
                    <w:sz w:val="24"/>
                  </w:rPr>
                </w:r>
                <w:r w:rsidR="00277C3B" w:rsidRPr="00277C3B">
                  <w:rPr>
                    <w:rFonts w:cs="Times New Roman"/>
                    <w:noProof/>
                    <w:webHidden/>
                    <w:sz w:val="24"/>
                  </w:rPr>
                  <w:fldChar w:fldCharType="separate"/>
                </w:r>
                <w:r w:rsidR="008705E1">
                  <w:rPr>
                    <w:rFonts w:cs="Times New Roman"/>
                    <w:noProof/>
                    <w:webHidden/>
                    <w:sz w:val="24"/>
                  </w:rPr>
                  <w:t>4</w:t>
                </w:r>
                <w:r w:rsidR="00277C3B" w:rsidRPr="00277C3B">
                  <w:rPr>
                    <w:rFonts w:cs="Times New Roman"/>
                    <w:noProof/>
                    <w:webHidden/>
                    <w:sz w:val="24"/>
                  </w:rPr>
                  <w:fldChar w:fldCharType="end"/>
                </w:r>
              </w:hyperlink>
            </w:p>
            <w:p w14:paraId="7EE165ED" w14:textId="10CD55E3" w:rsidR="00277C3B" w:rsidRPr="00277C3B" w:rsidRDefault="00C8468F">
              <w:pPr>
                <w:pStyle w:val="T2"/>
                <w:tabs>
                  <w:tab w:val="right" w:leader="dot" w:pos="9525"/>
                </w:tabs>
                <w:rPr>
                  <w:rFonts w:ascii="Times New Roman" w:hAnsi="Times New Roman"/>
                  <w:noProof/>
                  <w:sz w:val="24"/>
                  <w:szCs w:val="24"/>
                </w:rPr>
              </w:pPr>
              <w:hyperlink w:anchor="_Toc197686031" w:history="1">
                <w:r w:rsidR="00277C3B" w:rsidRPr="00277C3B">
                  <w:rPr>
                    <w:rStyle w:val="Kpr"/>
                    <w:rFonts w:ascii="Times New Roman" w:hAnsi="Times New Roman"/>
                    <w:noProof/>
                    <w:sz w:val="24"/>
                    <w:szCs w:val="24"/>
                  </w:rPr>
                  <w:t>6.1. Aydın –Muğla – Denizli Planlama Bölgesi 1/100.000 ölçekli Çevre Düzeni Planı</w:t>
                </w:r>
                <w:r w:rsidR="00277C3B" w:rsidRPr="00277C3B">
                  <w:rPr>
                    <w:rFonts w:ascii="Times New Roman" w:hAnsi="Times New Roman"/>
                    <w:noProof/>
                    <w:webHidden/>
                    <w:sz w:val="24"/>
                    <w:szCs w:val="24"/>
                  </w:rPr>
                  <w:tab/>
                </w:r>
                <w:r w:rsidR="00277C3B" w:rsidRPr="00277C3B">
                  <w:rPr>
                    <w:rFonts w:ascii="Times New Roman" w:hAnsi="Times New Roman"/>
                    <w:noProof/>
                    <w:webHidden/>
                    <w:sz w:val="24"/>
                    <w:szCs w:val="24"/>
                  </w:rPr>
                  <w:fldChar w:fldCharType="begin"/>
                </w:r>
                <w:r w:rsidR="00277C3B" w:rsidRPr="00277C3B">
                  <w:rPr>
                    <w:rFonts w:ascii="Times New Roman" w:hAnsi="Times New Roman"/>
                    <w:noProof/>
                    <w:webHidden/>
                    <w:sz w:val="24"/>
                    <w:szCs w:val="24"/>
                  </w:rPr>
                  <w:instrText xml:space="preserve"> PAGEREF _Toc197686031 \h </w:instrText>
                </w:r>
                <w:r w:rsidR="00277C3B" w:rsidRPr="00277C3B">
                  <w:rPr>
                    <w:rFonts w:ascii="Times New Roman" w:hAnsi="Times New Roman"/>
                    <w:noProof/>
                    <w:webHidden/>
                    <w:sz w:val="24"/>
                    <w:szCs w:val="24"/>
                  </w:rPr>
                </w:r>
                <w:r w:rsidR="00277C3B" w:rsidRPr="00277C3B">
                  <w:rPr>
                    <w:rFonts w:ascii="Times New Roman" w:hAnsi="Times New Roman"/>
                    <w:noProof/>
                    <w:webHidden/>
                    <w:sz w:val="24"/>
                    <w:szCs w:val="24"/>
                  </w:rPr>
                  <w:fldChar w:fldCharType="separate"/>
                </w:r>
                <w:r w:rsidR="008705E1">
                  <w:rPr>
                    <w:rFonts w:ascii="Times New Roman" w:hAnsi="Times New Roman"/>
                    <w:noProof/>
                    <w:webHidden/>
                    <w:sz w:val="24"/>
                    <w:szCs w:val="24"/>
                  </w:rPr>
                  <w:t>4</w:t>
                </w:r>
                <w:r w:rsidR="00277C3B" w:rsidRPr="00277C3B">
                  <w:rPr>
                    <w:rFonts w:ascii="Times New Roman" w:hAnsi="Times New Roman"/>
                    <w:noProof/>
                    <w:webHidden/>
                    <w:sz w:val="24"/>
                    <w:szCs w:val="24"/>
                  </w:rPr>
                  <w:fldChar w:fldCharType="end"/>
                </w:r>
              </w:hyperlink>
            </w:p>
            <w:p w14:paraId="281037C6" w14:textId="212C061E" w:rsidR="00277C3B" w:rsidRPr="00277C3B" w:rsidRDefault="00C8468F">
              <w:pPr>
                <w:pStyle w:val="T1"/>
                <w:tabs>
                  <w:tab w:val="left" w:pos="660"/>
                  <w:tab w:val="right" w:leader="dot" w:pos="9525"/>
                </w:tabs>
                <w:rPr>
                  <w:rFonts w:cs="Times New Roman"/>
                  <w:noProof/>
                  <w:sz w:val="24"/>
                </w:rPr>
              </w:pPr>
              <w:hyperlink w:anchor="_Toc197686032" w:history="1">
                <w:r w:rsidR="00277C3B" w:rsidRPr="00277C3B">
                  <w:rPr>
                    <w:rStyle w:val="Kpr"/>
                    <w:rFonts w:cs="Times New Roman"/>
                    <w:noProof/>
                    <w:sz w:val="24"/>
                  </w:rPr>
                  <w:t>7-</w:t>
                </w:r>
                <w:r w:rsidR="00277C3B" w:rsidRPr="00277C3B">
                  <w:rPr>
                    <w:rFonts w:cs="Times New Roman"/>
                    <w:noProof/>
                    <w:sz w:val="24"/>
                  </w:rPr>
                  <w:tab/>
                </w:r>
                <w:r w:rsidR="00277C3B" w:rsidRPr="00277C3B">
                  <w:rPr>
                    <w:rStyle w:val="Kpr"/>
                    <w:rFonts w:cs="Times New Roman"/>
                    <w:noProof/>
                    <w:sz w:val="24"/>
                  </w:rPr>
                  <w:t>PLANA İLİŞKİN RAPORLAR</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_Toc197686032 \h </w:instrText>
                </w:r>
                <w:r w:rsidR="00277C3B" w:rsidRPr="00277C3B">
                  <w:rPr>
                    <w:rFonts w:cs="Times New Roman"/>
                    <w:noProof/>
                    <w:webHidden/>
                    <w:sz w:val="24"/>
                  </w:rPr>
                </w:r>
                <w:r w:rsidR="00277C3B" w:rsidRPr="00277C3B">
                  <w:rPr>
                    <w:rFonts w:cs="Times New Roman"/>
                    <w:noProof/>
                    <w:webHidden/>
                    <w:sz w:val="24"/>
                  </w:rPr>
                  <w:fldChar w:fldCharType="separate"/>
                </w:r>
                <w:r w:rsidR="008705E1">
                  <w:rPr>
                    <w:rFonts w:cs="Times New Roman"/>
                    <w:noProof/>
                    <w:webHidden/>
                    <w:sz w:val="24"/>
                  </w:rPr>
                  <w:t>4</w:t>
                </w:r>
                <w:r w:rsidR="00277C3B" w:rsidRPr="00277C3B">
                  <w:rPr>
                    <w:rFonts w:cs="Times New Roman"/>
                    <w:noProof/>
                    <w:webHidden/>
                    <w:sz w:val="24"/>
                  </w:rPr>
                  <w:fldChar w:fldCharType="end"/>
                </w:r>
              </w:hyperlink>
            </w:p>
            <w:p w14:paraId="11387861" w14:textId="0693B438" w:rsidR="00277C3B" w:rsidRPr="00277C3B" w:rsidRDefault="00C8468F">
              <w:pPr>
                <w:pStyle w:val="T2"/>
                <w:tabs>
                  <w:tab w:val="right" w:leader="dot" w:pos="9525"/>
                </w:tabs>
                <w:rPr>
                  <w:rFonts w:ascii="Times New Roman" w:hAnsi="Times New Roman"/>
                  <w:noProof/>
                  <w:sz w:val="24"/>
                  <w:szCs w:val="24"/>
                </w:rPr>
              </w:pPr>
              <w:hyperlink w:anchor="_Toc197686033" w:history="1">
                <w:r w:rsidR="00277C3B" w:rsidRPr="00277C3B">
                  <w:rPr>
                    <w:rStyle w:val="Kpr"/>
                    <w:rFonts w:ascii="Times New Roman" w:hAnsi="Times New Roman"/>
                    <w:noProof/>
                    <w:sz w:val="24"/>
                    <w:szCs w:val="24"/>
                  </w:rPr>
                  <w:t>7.1. İmar Planına Esas Jeolojik Etüt Raporu</w:t>
                </w:r>
                <w:r w:rsidR="00277C3B" w:rsidRPr="00277C3B">
                  <w:rPr>
                    <w:rFonts w:ascii="Times New Roman" w:hAnsi="Times New Roman"/>
                    <w:noProof/>
                    <w:webHidden/>
                    <w:sz w:val="24"/>
                    <w:szCs w:val="24"/>
                  </w:rPr>
                  <w:tab/>
                </w:r>
                <w:r w:rsidR="00277C3B" w:rsidRPr="00277C3B">
                  <w:rPr>
                    <w:rFonts w:ascii="Times New Roman" w:hAnsi="Times New Roman"/>
                    <w:noProof/>
                    <w:webHidden/>
                    <w:sz w:val="24"/>
                    <w:szCs w:val="24"/>
                  </w:rPr>
                  <w:fldChar w:fldCharType="begin"/>
                </w:r>
                <w:r w:rsidR="00277C3B" w:rsidRPr="00277C3B">
                  <w:rPr>
                    <w:rFonts w:ascii="Times New Roman" w:hAnsi="Times New Roman"/>
                    <w:noProof/>
                    <w:webHidden/>
                    <w:sz w:val="24"/>
                    <w:szCs w:val="24"/>
                  </w:rPr>
                  <w:instrText xml:space="preserve"> PAGEREF _Toc197686033 \h </w:instrText>
                </w:r>
                <w:r w:rsidR="00277C3B" w:rsidRPr="00277C3B">
                  <w:rPr>
                    <w:rFonts w:ascii="Times New Roman" w:hAnsi="Times New Roman"/>
                    <w:noProof/>
                    <w:webHidden/>
                    <w:sz w:val="24"/>
                    <w:szCs w:val="24"/>
                  </w:rPr>
                </w:r>
                <w:r w:rsidR="00277C3B" w:rsidRPr="00277C3B">
                  <w:rPr>
                    <w:rFonts w:ascii="Times New Roman" w:hAnsi="Times New Roman"/>
                    <w:noProof/>
                    <w:webHidden/>
                    <w:sz w:val="24"/>
                    <w:szCs w:val="24"/>
                  </w:rPr>
                  <w:fldChar w:fldCharType="separate"/>
                </w:r>
                <w:r w:rsidR="008705E1">
                  <w:rPr>
                    <w:rFonts w:ascii="Times New Roman" w:hAnsi="Times New Roman"/>
                    <w:noProof/>
                    <w:webHidden/>
                    <w:sz w:val="24"/>
                    <w:szCs w:val="24"/>
                  </w:rPr>
                  <w:t>4</w:t>
                </w:r>
                <w:r w:rsidR="00277C3B" w:rsidRPr="00277C3B">
                  <w:rPr>
                    <w:rFonts w:ascii="Times New Roman" w:hAnsi="Times New Roman"/>
                    <w:noProof/>
                    <w:webHidden/>
                    <w:sz w:val="24"/>
                    <w:szCs w:val="24"/>
                  </w:rPr>
                  <w:fldChar w:fldCharType="end"/>
                </w:r>
              </w:hyperlink>
            </w:p>
            <w:p w14:paraId="3E6EE5B9" w14:textId="15DF702B" w:rsidR="00277C3B" w:rsidRPr="00277C3B" w:rsidRDefault="00C8468F">
              <w:pPr>
                <w:pStyle w:val="T1"/>
                <w:tabs>
                  <w:tab w:val="left" w:pos="660"/>
                  <w:tab w:val="right" w:leader="dot" w:pos="9525"/>
                </w:tabs>
                <w:rPr>
                  <w:rFonts w:cs="Times New Roman"/>
                  <w:noProof/>
                  <w:sz w:val="24"/>
                </w:rPr>
              </w:pPr>
              <w:hyperlink w:anchor="_Toc197686034" w:history="1">
                <w:r w:rsidR="00277C3B" w:rsidRPr="00277C3B">
                  <w:rPr>
                    <w:rStyle w:val="Kpr"/>
                    <w:rFonts w:cs="Times New Roman"/>
                    <w:noProof/>
                    <w:sz w:val="24"/>
                  </w:rPr>
                  <w:t>8-</w:t>
                </w:r>
                <w:r w:rsidR="00277C3B" w:rsidRPr="00277C3B">
                  <w:rPr>
                    <w:rFonts w:cs="Times New Roman"/>
                    <w:noProof/>
                    <w:sz w:val="24"/>
                  </w:rPr>
                  <w:tab/>
                </w:r>
                <w:r w:rsidR="00277C3B" w:rsidRPr="00277C3B">
                  <w:rPr>
                    <w:rStyle w:val="Kpr"/>
                    <w:rFonts w:cs="Times New Roman"/>
                    <w:noProof/>
                    <w:sz w:val="24"/>
                  </w:rPr>
                  <w:t>PLAN YAPIM GEREKÇELERİ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_Toc197686034 \h </w:instrText>
                </w:r>
                <w:r w:rsidR="00277C3B" w:rsidRPr="00277C3B">
                  <w:rPr>
                    <w:rFonts w:cs="Times New Roman"/>
                    <w:noProof/>
                    <w:webHidden/>
                    <w:sz w:val="24"/>
                  </w:rPr>
                </w:r>
                <w:r w:rsidR="00277C3B" w:rsidRPr="00277C3B">
                  <w:rPr>
                    <w:rFonts w:cs="Times New Roman"/>
                    <w:noProof/>
                    <w:webHidden/>
                    <w:sz w:val="24"/>
                  </w:rPr>
                  <w:fldChar w:fldCharType="separate"/>
                </w:r>
                <w:r w:rsidR="008705E1">
                  <w:rPr>
                    <w:rFonts w:cs="Times New Roman"/>
                    <w:noProof/>
                    <w:webHidden/>
                    <w:sz w:val="24"/>
                  </w:rPr>
                  <w:t>5</w:t>
                </w:r>
                <w:r w:rsidR="00277C3B" w:rsidRPr="00277C3B">
                  <w:rPr>
                    <w:rFonts w:cs="Times New Roman"/>
                    <w:noProof/>
                    <w:webHidden/>
                    <w:sz w:val="24"/>
                  </w:rPr>
                  <w:fldChar w:fldCharType="end"/>
                </w:r>
              </w:hyperlink>
            </w:p>
            <w:p w14:paraId="3F6FC4CC" w14:textId="7E95C43A" w:rsidR="00277C3B" w:rsidRPr="00277C3B" w:rsidRDefault="00C8468F">
              <w:pPr>
                <w:pStyle w:val="T1"/>
                <w:tabs>
                  <w:tab w:val="left" w:pos="660"/>
                  <w:tab w:val="right" w:leader="dot" w:pos="9525"/>
                </w:tabs>
                <w:rPr>
                  <w:rFonts w:cs="Times New Roman"/>
                  <w:noProof/>
                  <w:sz w:val="24"/>
                </w:rPr>
              </w:pPr>
              <w:hyperlink w:anchor="_Toc197686035" w:history="1">
                <w:r w:rsidR="00277C3B" w:rsidRPr="00277C3B">
                  <w:rPr>
                    <w:rStyle w:val="Kpr"/>
                    <w:rFonts w:cs="Times New Roman"/>
                    <w:noProof/>
                    <w:sz w:val="24"/>
                  </w:rPr>
                  <w:t>9-</w:t>
                </w:r>
                <w:r w:rsidR="00277C3B" w:rsidRPr="00277C3B">
                  <w:rPr>
                    <w:rFonts w:cs="Times New Roman"/>
                    <w:noProof/>
                    <w:sz w:val="24"/>
                  </w:rPr>
                  <w:tab/>
                </w:r>
                <w:r w:rsidR="00277C3B" w:rsidRPr="00277C3B">
                  <w:rPr>
                    <w:rStyle w:val="Kpr"/>
                    <w:rFonts w:cs="Times New Roman"/>
                    <w:noProof/>
                    <w:sz w:val="24"/>
                  </w:rPr>
                  <w:t>1/1.000 ÖLÇEKLİ UYGULAMA İMAR PLANI DEĞİŞİKLİĞİ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_Toc197686035 \h </w:instrText>
                </w:r>
                <w:r w:rsidR="00277C3B" w:rsidRPr="00277C3B">
                  <w:rPr>
                    <w:rFonts w:cs="Times New Roman"/>
                    <w:noProof/>
                    <w:webHidden/>
                    <w:sz w:val="24"/>
                  </w:rPr>
                </w:r>
                <w:r w:rsidR="00277C3B" w:rsidRPr="00277C3B">
                  <w:rPr>
                    <w:rFonts w:cs="Times New Roman"/>
                    <w:noProof/>
                    <w:webHidden/>
                    <w:sz w:val="24"/>
                  </w:rPr>
                  <w:fldChar w:fldCharType="separate"/>
                </w:r>
                <w:r w:rsidR="008705E1">
                  <w:rPr>
                    <w:rFonts w:cs="Times New Roman"/>
                    <w:noProof/>
                    <w:webHidden/>
                    <w:sz w:val="24"/>
                  </w:rPr>
                  <w:t>9</w:t>
                </w:r>
                <w:r w:rsidR="00277C3B" w:rsidRPr="00277C3B">
                  <w:rPr>
                    <w:rFonts w:cs="Times New Roman"/>
                    <w:noProof/>
                    <w:webHidden/>
                    <w:sz w:val="24"/>
                  </w:rPr>
                  <w:fldChar w:fldCharType="end"/>
                </w:r>
              </w:hyperlink>
            </w:p>
            <w:p w14:paraId="10D21AAD" w14:textId="274A09C8" w:rsidR="00277C3B" w:rsidRDefault="00277C3B">
              <w:r>
                <w:rPr>
                  <w:b/>
                  <w:bCs/>
                </w:rPr>
                <w:fldChar w:fldCharType="end"/>
              </w:r>
            </w:p>
          </w:sdtContent>
        </w:sdt>
        <w:p w14:paraId="5F4F3C27" w14:textId="77777777" w:rsidR="00277C3B" w:rsidRDefault="00277C3B" w:rsidP="00991321">
          <w:pPr>
            <w:widowControl/>
            <w:autoSpaceDE/>
            <w:autoSpaceDN/>
            <w:adjustRightInd/>
            <w:spacing w:after="200" w:line="276" w:lineRule="auto"/>
            <w:rPr>
              <w:rFonts w:eastAsiaTheme="majorEastAsia" w:cs="Times New Roman"/>
              <w:caps/>
              <w:sz w:val="24"/>
            </w:rPr>
          </w:pPr>
        </w:p>
        <w:p w14:paraId="52AE62E7" w14:textId="77777777" w:rsidR="00277C3B" w:rsidRDefault="00277C3B" w:rsidP="00991321">
          <w:pPr>
            <w:widowControl/>
            <w:autoSpaceDE/>
            <w:autoSpaceDN/>
            <w:adjustRightInd/>
            <w:spacing w:after="200" w:line="276" w:lineRule="auto"/>
            <w:rPr>
              <w:rFonts w:eastAsiaTheme="majorEastAsia" w:cs="Times New Roman"/>
              <w:caps/>
              <w:sz w:val="24"/>
            </w:rPr>
          </w:pPr>
        </w:p>
        <w:p w14:paraId="4F4E4607" w14:textId="77777777" w:rsidR="00277C3B" w:rsidRDefault="00277C3B" w:rsidP="00991321">
          <w:pPr>
            <w:widowControl/>
            <w:autoSpaceDE/>
            <w:autoSpaceDN/>
            <w:adjustRightInd/>
            <w:spacing w:after="200" w:line="276" w:lineRule="auto"/>
            <w:rPr>
              <w:rFonts w:eastAsiaTheme="majorEastAsia" w:cs="Times New Roman"/>
              <w:caps/>
              <w:sz w:val="24"/>
            </w:rPr>
          </w:pPr>
        </w:p>
        <w:p w14:paraId="45FF15D4" w14:textId="77777777" w:rsidR="00277C3B" w:rsidRDefault="00277C3B" w:rsidP="00991321">
          <w:pPr>
            <w:widowControl/>
            <w:autoSpaceDE/>
            <w:autoSpaceDN/>
            <w:adjustRightInd/>
            <w:spacing w:after="200" w:line="276" w:lineRule="auto"/>
            <w:rPr>
              <w:rFonts w:eastAsiaTheme="majorEastAsia" w:cs="Times New Roman"/>
              <w:caps/>
              <w:sz w:val="24"/>
            </w:rPr>
          </w:pPr>
        </w:p>
        <w:p w14:paraId="0B1E5790" w14:textId="77777777" w:rsidR="00277C3B" w:rsidRDefault="00277C3B" w:rsidP="00991321">
          <w:pPr>
            <w:widowControl/>
            <w:autoSpaceDE/>
            <w:autoSpaceDN/>
            <w:adjustRightInd/>
            <w:spacing w:after="200" w:line="276" w:lineRule="auto"/>
            <w:rPr>
              <w:rFonts w:eastAsiaTheme="majorEastAsia" w:cs="Times New Roman"/>
              <w:caps/>
              <w:sz w:val="24"/>
            </w:rPr>
          </w:pPr>
        </w:p>
        <w:p w14:paraId="196997B6" w14:textId="77777777" w:rsidR="00277C3B" w:rsidRDefault="00277C3B" w:rsidP="00991321">
          <w:pPr>
            <w:widowControl/>
            <w:autoSpaceDE/>
            <w:autoSpaceDN/>
            <w:adjustRightInd/>
            <w:spacing w:after="200" w:line="276" w:lineRule="auto"/>
            <w:rPr>
              <w:rFonts w:eastAsiaTheme="majorEastAsia" w:cs="Times New Roman"/>
              <w:caps/>
              <w:sz w:val="24"/>
            </w:rPr>
          </w:pPr>
        </w:p>
        <w:p w14:paraId="789FE149" w14:textId="77777777" w:rsidR="00277C3B" w:rsidRDefault="00277C3B" w:rsidP="00991321">
          <w:pPr>
            <w:widowControl/>
            <w:autoSpaceDE/>
            <w:autoSpaceDN/>
            <w:adjustRightInd/>
            <w:spacing w:after="200" w:line="276" w:lineRule="auto"/>
            <w:rPr>
              <w:rFonts w:eastAsiaTheme="majorEastAsia" w:cs="Times New Roman"/>
              <w:caps/>
              <w:sz w:val="24"/>
            </w:rPr>
          </w:pPr>
        </w:p>
        <w:p w14:paraId="1C0E92AE" w14:textId="77777777" w:rsidR="00277C3B" w:rsidRDefault="00277C3B" w:rsidP="00991321">
          <w:pPr>
            <w:widowControl/>
            <w:autoSpaceDE/>
            <w:autoSpaceDN/>
            <w:adjustRightInd/>
            <w:spacing w:after="200" w:line="276" w:lineRule="auto"/>
            <w:rPr>
              <w:rFonts w:eastAsiaTheme="majorEastAsia" w:cs="Times New Roman"/>
              <w:caps/>
              <w:sz w:val="24"/>
            </w:rPr>
          </w:pPr>
        </w:p>
        <w:p w14:paraId="73D57F56" w14:textId="77777777" w:rsidR="00277C3B" w:rsidRDefault="00277C3B" w:rsidP="00991321">
          <w:pPr>
            <w:widowControl/>
            <w:autoSpaceDE/>
            <w:autoSpaceDN/>
            <w:adjustRightInd/>
            <w:spacing w:after="200" w:line="276" w:lineRule="auto"/>
            <w:rPr>
              <w:rFonts w:eastAsiaTheme="majorEastAsia" w:cs="Times New Roman"/>
              <w:caps/>
              <w:sz w:val="24"/>
            </w:rPr>
          </w:pPr>
        </w:p>
        <w:p w14:paraId="1ADDB4B8" w14:textId="77777777" w:rsidR="00277C3B" w:rsidRDefault="00277C3B" w:rsidP="00991321">
          <w:pPr>
            <w:widowControl/>
            <w:autoSpaceDE/>
            <w:autoSpaceDN/>
            <w:adjustRightInd/>
            <w:spacing w:after="200" w:line="276" w:lineRule="auto"/>
            <w:rPr>
              <w:rFonts w:eastAsiaTheme="majorEastAsia" w:cs="Times New Roman"/>
              <w:caps/>
              <w:sz w:val="24"/>
            </w:rPr>
          </w:pPr>
        </w:p>
        <w:p w14:paraId="0745643F" w14:textId="77777777" w:rsidR="00277C3B" w:rsidRDefault="00277C3B" w:rsidP="00991321">
          <w:pPr>
            <w:widowControl/>
            <w:autoSpaceDE/>
            <w:autoSpaceDN/>
            <w:adjustRightInd/>
            <w:spacing w:after="200" w:line="276" w:lineRule="auto"/>
            <w:rPr>
              <w:rFonts w:eastAsiaTheme="majorEastAsia" w:cs="Times New Roman"/>
              <w:caps/>
              <w:sz w:val="24"/>
            </w:rPr>
          </w:pPr>
        </w:p>
        <w:p w14:paraId="4809B6BE" w14:textId="77777777" w:rsidR="00277C3B" w:rsidRDefault="00277C3B" w:rsidP="00991321">
          <w:pPr>
            <w:widowControl/>
            <w:autoSpaceDE/>
            <w:autoSpaceDN/>
            <w:adjustRightInd/>
            <w:spacing w:after="200" w:line="276" w:lineRule="auto"/>
            <w:rPr>
              <w:rFonts w:eastAsiaTheme="majorEastAsia" w:cs="Times New Roman"/>
              <w:caps/>
              <w:sz w:val="24"/>
            </w:rPr>
          </w:pPr>
        </w:p>
        <w:p w14:paraId="1ED0D1AD" w14:textId="77777777" w:rsidR="00277C3B" w:rsidRDefault="00277C3B" w:rsidP="00991321">
          <w:pPr>
            <w:widowControl/>
            <w:autoSpaceDE/>
            <w:autoSpaceDN/>
            <w:adjustRightInd/>
            <w:spacing w:after="200" w:line="276" w:lineRule="auto"/>
            <w:rPr>
              <w:rFonts w:eastAsiaTheme="majorEastAsia" w:cs="Times New Roman"/>
              <w:caps/>
              <w:sz w:val="24"/>
            </w:rPr>
          </w:pPr>
        </w:p>
        <w:p w14:paraId="03302C24" w14:textId="112C795C" w:rsidR="00277C3B" w:rsidRDefault="00277C3B" w:rsidP="00991321">
          <w:pPr>
            <w:widowControl/>
            <w:autoSpaceDE/>
            <w:autoSpaceDN/>
            <w:adjustRightInd/>
            <w:spacing w:after="200" w:line="276" w:lineRule="auto"/>
            <w:rPr>
              <w:rFonts w:eastAsiaTheme="majorEastAsia" w:cs="Times New Roman"/>
              <w:caps/>
              <w:sz w:val="24"/>
            </w:rPr>
          </w:pPr>
        </w:p>
        <w:p w14:paraId="723868C1" w14:textId="7917A600" w:rsidR="00277C3B" w:rsidRDefault="00277C3B" w:rsidP="00991321">
          <w:pPr>
            <w:widowControl/>
            <w:autoSpaceDE/>
            <w:autoSpaceDN/>
            <w:adjustRightInd/>
            <w:spacing w:after="200" w:line="276" w:lineRule="auto"/>
            <w:rPr>
              <w:rFonts w:eastAsiaTheme="majorEastAsia" w:cs="Times New Roman"/>
              <w:caps/>
              <w:sz w:val="24"/>
            </w:rPr>
          </w:pPr>
        </w:p>
        <w:p w14:paraId="1B4851CD" w14:textId="77777777" w:rsidR="00277C3B" w:rsidRDefault="00277C3B" w:rsidP="00991321">
          <w:pPr>
            <w:widowControl/>
            <w:autoSpaceDE/>
            <w:autoSpaceDN/>
            <w:adjustRightInd/>
            <w:spacing w:after="200" w:line="276" w:lineRule="auto"/>
            <w:rPr>
              <w:rFonts w:eastAsiaTheme="majorEastAsia" w:cs="Times New Roman"/>
              <w:caps/>
              <w:sz w:val="24"/>
            </w:rPr>
          </w:pPr>
        </w:p>
        <w:p w14:paraId="06C6EF6D" w14:textId="77777777" w:rsidR="00277C3B" w:rsidRDefault="00277C3B" w:rsidP="00991321">
          <w:pPr>
            <w:widowControl/>
            <w:autoSpaceDE/>
            <w:autoSpaceDN/>
            <w:adjustRightInd/>
            <w:spacing w:after="200" w:line="276" w:lineRule="auto"/>
            <w:rPr>
              <w:rFonts w:eastAsiaTheme="majorEastAsia" w:cs="Times New Roman"/>
              <w:caps/>
              <w:sz w:val="24"/>
            </w:rPr>
          </w:pPr>
        </w:p>
        <w:p w14:paraId="1B0F2A12" w14:textId="6A1A1C92" w:rsidR="00811E9B" w:rsidRPr="005B6206" w:rsidRDefault="00C8468F" w:rsidP="00991321">
          <w:pPr>
            <w:widowControl/>
            <w:autoSpaceDE/>
            <w:autoSpaceDN/>
            <w:adjustRightInd/>
            <w:spacing w:after="200" w:line="276" w:lineRule="auto"/>
            <w:rPr>
              <w:rFonts w:eastAsiaTheme="majorEastAsia" w:cs="Times New Roman"/>
              <w:caps/>
              <w:sz w:val="24"/>
            </w:rPr>
          </w:pPr>
        </w:p>
      </w:sdtContent>
    </w:sdt>
    <w:p w14:paraId="572D595B" w14:textId="77777777" w:rsidR="005B6206" w:rsidRPr="005B6206" w:rsidRDefault="005B6206" w:rsidP="005B6206">
      <w:pPr>
        <w:pStyle w:val="Balk1"/>
        <w:numPr>
          <w:ilvl w:val="0"/>
          <w:numId w:val="12"/>
        </w:numPr>
        <w:spacing w:line="360" w:lineRule="auto"/>
        <w:rPr>
          <w:rFonts w:cs="Times New Roman"/>
          <w:szCs w:val="24"/>
        </w:rPr>
      </w:pPr>
      <w:bookmarkStart w:id="1" w:name="_Toc195091207"/>
      <w:bookmarkStart w:id="2" w:name="_Toc197686025"/>
      <w:r w:rsidRPr="005B6206">
        <w:rPr>
          <w:rFonts w:cs="Times New Roman"/>
          <w:szCs w:val="24"/>
        </w:rPr>
        <w:lastRenderedPageBreak/>
        <w:t>PLANLAMANIN KONUSU</w:t>
      </w:r>
      <w:bookmarkEnd w:id="1"/>
      <w:bookmarkEnd w:id="2"/>
    </w:p>
    <w:p w14:paraId="01C9DD71" w14:textId="016FC10D" w:rsidR="005B6206" w:rsidRPr="005B6206" w:rsidRDefault="005B6206" w:rsidP="005B6206">
      <w:pPr>
        <w:spacing w:line="360" w:lineRule="auto"/>
        <w:ind w:firstLine="360"/>
        <w:jc w:val="both"/>
        <w:rPr>
          <w:rFonts w:cs="Times New Roman"/>
          <w:sz w:val="24"/>
        </w:rPr>
      </w:pPr>
      <w:r w:rsidRPr="005B6206">
        <w:rPr>
          <w:rFonts w:cs="Times New Roman"/>
          <w:sz w:val="24"/>
        </w:rPr>
        <w:t>Planlama çalışmasının konusu; Aydın İli, Efeler İlçesi, Şevketiye Mahallesi sınırları içerisinde yer alan ve tapu</w:t>
      </w:r>
      <w:r w:rsidR="00A20FDB">
        <w:rPr>
          <w:rFonts w:cs="Times New Roman"/>
          <w:sz w:val="24"/>
        </w:rPr>
        <w:t>d</w:t>
      </w:r>
      <w:r w:rsidRPr="005B6206">
        <w:rPr>
          <w:rFonts w:cs="Times New Roman"/>
          <w:sz w:val="24"/>
        </w:rPr>
        <w:t>a</w:t>
      </w:r>
      <w:r w:rsidR="00A20FDB">
        <w:rPr>
          <w:rFonts w:cs="Times New Roman"/>
          <w:sz w:val="24"/>
        </w:rPr>
        <w:t xml:space="preserve"> 121 ada 58 parsel olarak kayıtlıdır. Söz konusu parsel büyüklüğü 29.349,18 m²’dir. İmar planı değişikliğine konu alan ise 121 ada 58 parselin bir kısmını kapsamaktadır. Şehir hastanesi ve çevresine ilişkin Çevre, Şehircilik ve İklim Değişikliği Bakanlığı tarafından onaylanan imar planı kapsamında e</w:t>
      </w:r>
      <w:r w:rsidRPr="005B6206">
        <w:rPr>
          <w:rFonts w:cs="Times New Roman"/>
          <w:sz w:val="24"/>
        </w:rPr>
        <w:t xml:space="preserve">ski 121 ada 13 parsel </w:t>
      </w:r>
      <w:r w:rsidR="00A20FDB">
        <w:rPr>
          <w:rFonts w:cs="Times New Roman"/>
          <w:sz w:val="24"/>
        </w:rPr>
        <w:t xml:space="preserve">imar planına bir kısmı dahil edilmiş. İmar plana ilişkin imar uygulaması faaliyetleri tamamlanmıştır. Ancak plan değişikliğine konu taşınmaza ilişkin açılan dava neticesinde imar uygulaması sonucunda oluşan 121 ada 58 parsel, </w:t>
      </w:r>
      <w:r w:rsidRPr="005B6206">
        <w:rPr>
          <w:rFonts w:cs="Times New Roman"/>
          <w:sz w:val="24"/>
        </w:rPr>
        <w:t>145 ada 2 parsel ve 147 ada 1 parsel</w:t>
      </w:r>
      <w:r w:rsidR="00A20FDB">
        <w:rPr>
          <w:rFonts w:cs="Times New Roman"/>
          <w:sz w:val="24"/>
        </w:rPr>
        <w:t xml:space="preserve"> mahkeme kararı ile </w:t>
      </w:r>
      <w:r w:rsidR="00B251C4">
        <w:rPr>
          <w:rFonts w:cs="Times New Roman"/>
          <w:sz w:val="24"/>
        </w:rPr>
        <w:t xml:space="preserve">taşınmazlar özelinde iptal edilmiştir. Plan değişikliğine de imar uygulamasını tamamlamak adına ihtiyaç duyulmuştur. </w:t>
      </w:r>
    </w:p>
    <w:p w14:paraId="3840E250" w14:textId="77777777" w:rsidR="005B6206" w:rsidRPr="005B6206" w:rsidRDefault="005B6206" w:rsidP="005B6206">
      <w:pPr>
        <w:pStyle w:val="Balk1"/>
        <w:numPr>
          <w:ilvl w:val="0"/>
          <w:numId w:val="12"/>
        </w:numPr>
        <w:spacing w:line="360" w:lineRule="auto"/>
        <w:rPr>
          <w:rFonts w:cs="Times New Roman"/>
          <w:szCs w:val="24"/>
        </w:rPr>
      </w:pPr>
      <w:bookmarkStart w:id="3" w:name="_Toc195091208"/>
      <w:bookmarkStart w:id="4" w:name="_Toc197686026"/>
      <w:r w:rsidRPr="005B6206">
        <w:rPr>
          <w:rFonts w:cs="Times New Roman"/>
          <w:szCs w:val="24"/>
        </w:rPr>
        <w:t>PLANLAMA ALANININ ÜLKE VE BÖLGE İÇERİSİNDEKİ YERİ</w:t>
      </w:r>
      <w:bookmarkEnd w:id="3"/>
      <w:bookmarkEnd w:id="4"/>
    </w:p>
    <w:p w14:paraId="2C36DBA0" w14:textId="77777777" w:rsidR="005B6206" w:rsidRPr="005B6206" w:rsidRDefault="005B6206" w:rsidP="005B6206">
      <w:pPr>
        <w:spacing w:line="360" w:lineRule="auto"/>
        <w:ind w:firstLine="360"/>
        <w:jc w:val="both"/>
        <w:rPr>
          <w:rFonts w:cs="Times New Roman"/>
          <w:sz w:val="24"/>
        </w:rPr>
      </w:pPr>
      <w:r w:rsidRPr="005B6206">
        <w:rPr>
          <w:rFonts w:cs="Times New Roman"/>
          <w:sz w:val="24"/>
        </w:rPr>
        <w:t>Aydın, Ege Bölgesinde yer almakta olup, kuzeyinde İzmir, kuzeydoğusunda Manisa, doğusunda Denizli, güneyinde Muğla illeri, batısında Ege Denizi bulunmaktadır. Yüzölçümü 8.007 km²’dir, 37-38 kuzey enlemleri ile 27-29 doğu boylamları arasındadır.</w:t>
      </w:r>
    </w:p>
    <w:p w14:paraId="4F945B52" w14:textId="77777777" w:rsidR="005B6206" w:rsidRPr="005B6206" w:rsidRDefault="005B6206" w:rsidP="005B6206">
      <w:pPr>
        <w:spacing w:line="360" w:lineRule="auto"/>
        <w:jc w:val="center"/>
        <w:rPr>
          <w:rFonts w:cs="Times New Roman"/>
          <w:sz w:val="24"/>
        </w:rPr>
      </w:pPr>
      <w:r w:rsidRPr="005B6206">
        <w:rPr>
          <w:rFonts w:cs="Times New Roman"/>
          <w:noProof/>
          <w:sz w:val="24"/>
        </w:rPr>
        <w:drawing>
          <wp:inline distT="0" distB="0" distL="0" distR="0" wp14:anchorId="1F37A7F7" wp14:editId="35337FCE">
            <wp:extent cx="5759450" cy="2559050"/>
            <wp:effectExtent l="0" t="0" r="0" b="0"/>
            <wp:docPr id="202075497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559050"/>
                    </a:xfrm>
                    <a:prstGeom prst="rect">
                      <a:avLst/>
                    </a:prstGeom>
                    <a:noFill/>
                    <a:ln>
                      <a:noFill/>
                    </a:ln>
                  </pic:spPr>
                </pic:pic>
              </a:graphicData>
            </a:graphic>
          </wp:inline>
        </w:drawing>
      </w:r>
    </w:p>
    <w:p w14:paraId="09803C99" w14:textId="464475F0" w:rsidR="005B6206" w:rsidRPr="005B6206" w:rsidRDefault="005B6206" w:rsidP="005B6206">
      <w:pPr>
        <w:spacing w:line="360" w:lineRule="auto"/>
        <w:jc w:val="center"/>
        <w:rPr>
          <w:rFonts w:cs="Times New Roman"/>
          <w:sz w:val="24"/>
        </w:rPr>
      </w:pPr>
      <w:r w:rsidRPr="005B6206">
        <w:rPr>
          <w:rFonts w:cs="Times New Roman"/>
          <w:sz w:val="24"/>
        </w:rPr>
        <w:t>Aydın İlinin Ülke İçerisindeki Konumu</w:t>
      </w:r>
    </w:p>
    <w:p w14:paraId="17A16AF6" w14:textId="77777777" w:rsidR="005B6206" w:rsidRPr="005B6206" w:rsidRDefault="005B6206" w:rsidP="005B6206">
      <w:pPr>
        <w:spacing w:line="360" w:lineRule="auto"/>
        <w:ind w:firstLine="708"/>
        <w:jc w:val="both"/>
        <w:rPr>
          <w:rFonts w:cs="Times New Roman"/>
          <w:sz w:val="24"/>
        </w:rPr>
      </w:pPr>
      <w:r w:rsidRPr="005B6206">
        <w:rPr>
          <w:rFonts w:cs="Times New Roman"/>
          <w:sz w:val="24"/>
        </w:rPr>
        <w:t xml:space="preserve">6360 sayılı “On Dört İlde Büyükşehir Belediyesi ve Yirmi Yedi İlçe Kurulması </w:t>
      </w:r>
      <w:proofErr w:type="gramStart"/>
      <w:r w:rsidRPr="005B6206">
        <w:rPr>
          <w:rFonts w:cs="Times New Roman"/>
          <w:sz w:val="24"/>
        </w:rPr>
        <w:t>İle</w:t>
      </w:r>
      <w:proofErr w:type="gramEnd"/>
      <w:r w:rsidRPr="005B6206">
        <w:rPr>
          <w:rFonts w:cs="Times New Roman"/>
          <w:sz w:val="24"/>
        </w:rPr>
        <w:t xml:space="preserve"> Bazı Kanun ve Kanun Hükmünde Kararnamelerde Değişiklik Yapılmasına Dair Kanun” ile Aydın, sınırları il </w:t>
      </w:r>
      <w:proofErr w:type="spellStart"/>
      <w:r w:rsidRPr="005B6206">
        <w:rPr>
          <w:rFonts w:cs="Times New Roman"/>
          <w:sz w:val="24"/>
        </w:rPr>
        <w:t>müki</w:t>
      </w:r>
      <w:proofErr w:type="spellEnd"/>
      <w:r w:rsidRPr="005B6206">
        <w:rPr>
          <w:rFonts w:cs="Times New Roman"/>
          <w:sz w:val="24"/>
        </w:rPr>
        <w:t xml:space="preserve"> sınırları olmak üzere büyükşehir belediyesine dönüştürülmüş olup Aydın Belediyesinin mahalleleri merkez olmak üzere, Aydın Merkez İlçe sınırları içerisindeki köyler ile belediyelerden oluşan Efeler İlçesi ve Belediyesi kurulmuştur. </w:t>
      </w:r>
    </w:p>
    <w:p w14:paraId="248C4F38" w14:textId="5AC65173" w:rsidR="005B6206" w:rsidRPr="005B6206" w:rsidRDefault="005B6206" w:rsidP="005B6206">
      <w:pPr>
        <w:spacing w:line="360" w:lineRule="auto"/>
        <w:ind w:firstLine="360"/>
        <w:jc w:val="both"/>
        <w:rPr>
          <w:rFonts w:cs="Times New Roman"/>
          <w:sz w:val="24"/>
        </w:rPr>
      </w:pPr>
      <w:r w:rsidRPr="005B6206">
        <w:rPr>
          <w:rFonts w:cs="Times New Roman"/>
          <w:sz w:val="24"/>
        </w:rPr>
        <w:t>Planlama alanı Aydın ili, Efeler ilçesine bağlı Şevketiye Mahalleleri sınırları içerisinde yer almaktadır. Planlama alanı ülke pafta indeksinde M19-B-16-B-4-B paftasında kalmaktadır.</w:t>
      </w:r>
    </w:p>
    <w:p w14:paraId="4DE79E83" w14:textId="77777777" w:rsidR="005B6206" w:rsidRPr="005B6206" w:rsidRDefault="005B6206" w:rsidP="005B6206">
      <w:pPr>
        <w:pStyle w:val="Balk1"/>
        <w:numPr>
          <w:ilvl w:val="0"/>
          <w:numId w:val="11"/>
        </w:numPr>
        <w:spacing w:line="360" w:lineRule="auto"/>
        <w:rPr>
          <w:rFonts w:cs="Times New Roman"/>
          <w:szCs w:val="24"/>
        </w:rPr>
      </w:pPr>
      <w:bookmarkStart w:id="5" w:name="_Toc195091209"/>
      <w:bookmarkStart w:id="6" w:name="_Toc197686027"/>
      <w:r w:rsidRPr="005B6206">
        <w:rPr>
          <w:rFonts w:cs="Times New Roman"/>
          <w:szCs w:val="24"/>
        </w:rPr>
        <w:lastRenderedPageBreak/>
        <w:t>PLANLAMA ALANININ COĞRAFİ YAPISI</w:t>
      </w:r>
      <w:bookmarkEnd w:id="5"/>
      <w:bookmarkEnd w:id="6"/>
    </w:p>
    <w:p w14:paraId="49B8DA63" w14:textId="77777777" w:rsidR="005B6206" w:rsidRPr="005B6206" w:rsidRDefault="005B6206" w:rsidP="005B6206">
      <w:pPr>
        <w:spacing w:line="360" w:lineRule="auto"/>
        <w:ind w:firstLine="360"/>
        <w:jc w:val="both"/>
        <w:rPr>
          <w:rFonts w:cs="Times New Roman"/>
          <w:sz w:val="24"/>
        </w:rPr>
      </w:pPr>
      <w:r w:rsidRPr="005B6206">
        <w:rPr>
          <w:rFonts w:cs="Times New Roman"/>
          <w:sz w:val="24"/>
        </w:rPr>
        <w:t>Coğrafi konumu nedeniyle ilk çağlardan beri önemli bir yerleşim merkezi olan Aydın'ın kuzeyinde İzmir ve Manisa, doğusunda Denizli, Güneyinde Muğla yer alır. Batı sınırları ise Ege Denizi kıyıları çizer. İlin denizden yüksekliği 40 metredir.</w:t>
      </w:r>
    </w:p>
    <w:p w14:paraId="539ED6CA" w14:textId="77777777" w:rsidR="005B6206" w:rsidRPr="005B6206" w:rsidRDefault="005B6206" w:rsidP="005B6206">
      <w:pPr>
        <w:spacing w:line="360" w:lineRule="auto"/>
        <w:jc w:val="both"/>
        <w:rPr>
          <w:rFonts w:cs="Times New Roman"/>
          <w:sz w:val="24"/>
        </w:rPr>
      </w:pPr>
      <w:r w:rsidRPr="005B6206">
        <w:rPr>
          <w:rFonts w:cs="Times New Roman"/>
          <w:sz w:val="24"/>
        </w:rPr>
        <w:t xml:space="preserve">Akdeniz ikliminin etkisindedir. Bu iklim şartları ve </w:t>
      </w:r>
      <w:proofErr w:type="spellStart"/>
      <w:r w:rsidRPr="005B6206">
        <w:rPr>
          <w:rFonts w:cs="Times New Roman"/>
          <w:sz w:val="24"/>
        </w:rPr>
        <w:t>topografik</w:t>
      </w:r>
      <w:proofErr w:type="spellEnd"/>
      <w:r w:rsidRPr="005B6206">
        <w:rPr>
          <w:rFonts w:cs="Times New Roman"/>
          <w:sz w:val="24"/>
        </w:rPr>
        <w:t xml:space="preserve"> yapı Aydın ve çevresinde iki ayrı bitki topluluğunun (maki ve orman) gelişmesine neden olmuştur. Bunun yanında zeytin, incir, turunçgiller, kestane vb. kırsal kesimde ise çam ve benzeri türler mevcuttur.</w:t>
      </w:r>
    </w:p>
    <w:p w14:paraId="768C1FAF" w14:textId="25DD7C32" w:rsidR="005B6206" w:rsidRPr="005B6206" w:rsidRDefault="005B6206" w:rsidP="005B6206">
      <w:pPr>
        <w:spacing w:line="360" w:lineRule="auto"/>
        <w:ind w:firstLine="360"/>
        <w:jc w:val="both"/>
        <w:rPr>
          <w:rFonts w:cs="Times New Roman"/>
          <w:sz w:val="24"/>
        </w:rPr>
      </w:pPr>
      <w:r w:rsidRPr="005B6206">
        <w:rPr>
          <w:rFonts w:cs="Times New Roman"/>
          <w:sz w:val="24"/>
        </w:rPr>
        <w:t xml:space="preserve">En yağışlı mevsim kıştır. Yaz mevsiminde yok denecek kadar az yağış almaktadır. Kar yağışı ender görünür. Aydın, özellikle batıdan gelen hava akınlarına açıktır. Rüzgar yönü daha çok </w:t>
      </w:r>
      <w:proofErr w:type="gramStart"/>
      <w:r w:rsidRPr="005B6206">
        <w:rPr>
          <w:rFonts w:cs="Times New Roman"/>
          <w:sz w:val="24"/>
        </w:rPr>
        <w:t>doğu -</w:t>
      </w:r>
      <w:proofErr w:type="gramEnd"/>
      <w:r w:rsidRPr="005B6206">
        <w:rPr>
          <w:rFonts w:cs="Times New Roman"/>
          <w:sz w:val="24"/>
        </w:rPr>
        <w:t xml:space="preserve"> güneydoğusudur. Bunu güneybatı (lodos) ve batı rüzgarları izler.</w:t>
      </w:r>
    </w:p>
    <w:p w14:paraId="78A886D0" w14:textId="77777777" w:rsidR="005B6206" w:rsidRPr="005B6206" w:rsidRDefault="005B6206" w:rsidP="005B6206">
      <w:pPr>
        <w:pStyle w:val="Balk1"/>
        <w:numPr>
          <w:ilvl w:val="0"/>
          <w:numId w:val="11"/>
        </w:numPr>
        <w:spacing w:line="360" w:lineRule="auto"/>
        <w:rPr>
          <w:rFonts w:cs="Times New Roman"/>
          <w:szCs w:val="24"/>
        </w:rPr>
      </w:pPr>
      <w:bookmarkStart w:id="7" w:name="_Toc195091210"/>
      <w:bookmarkStart w:id="8" w:name="_Toc197686028"/>
      <w:r w:rsidRPr="005B6206">
        <w:rPr>
          <w:rFonts w:cs="Times New Roman"/>
          <w:szCs w:val="24"/>
        </w:rPr>
        <w:t>PLANLAMA ALANININ ULAŞIM AĞINDAKİ YERİ</w:t>
      </w:r>
      <w:bookmarkEnd w:id="7"/>
      <w:bookmarkEnd w:id="8"/>
    </w:p>
    <w:p w14:paraId="7448DEB5" w14:textId="77777777" w:rsidR="005B6206" w:rsidRPr="005B6206" w:rsidRDefault="005B6206" w:rsidP="005B6206">
      <w:pPr>
        <w:spacing w:line="360" w:lineRule="auto"/>
        <w:ind w:firstLine="360"/>
        <w:jc w:val="both"/>
        <w:rPr>
          <w:rFonts w:cs="Times New Roman"/>
          <w:sz w:val="24"/>
        </w:rPr>
      </w:pPr>
      <w:r w:rsidRPr="005B6206">
        <w:rPr>
          <w:rFonts w:cs="Times New Roman"/>
          <w:sz w:val="24"/>
        </w:rPr>
        <w:t xml:space="preserve">Plan değişikliğine konu alan, Aydın il merkezinde, kent merkezinin 7 km batısında Aydın Şehir Hastanesi ve Adnan Menderes Üniversitesi Yerleşkesinin yakın çevresinde yer almaktadır. </w:t>
      </w:r>
    </w:p>
    <w:p w14:paraId="2A94BD6B" w14:textId="77777777" w:rsidR="005B6206" w:rsidRPr="005B6206" w:rsidRDefault="005B6206" w:rsidP="005B6206">
      <w:pPr>
        <w:spacing w:line="360" w:lineRule="auto"/>
        <w:ind w:firstLine="360"/>
        <w:jc w:val="both"/>
        <w:rPr>
          <w:rFonts w:cs="Times New Roman"/>
          <w:sz w:val="24"/>
        </w:rPr>
      </w:pPr>
      <w:r w:rsidRPr="005B6206">
        <w:rPr>
          <w:rFonts w:cs="Times New Roman"/>
          <w:sz w:val="24"/>
        </w:rPr>
        <w:t>Planlama alanı içerisinde ve yakın çevresinde kamu kurum ve kuruluşlarının yer seçimi bulunmakta ve yeni kurum binalarının yapılması planlanmaktadır.</w:t>
      </w:r>
    </w:p>
    <w:p w14:paraId="2733687F" w14:textId="0A5AD70E" w:rsidR="005B6206" w:rsidRPr="005B6206" w:rsidRDefault="00ED17B9" w:rsidP="005B6206">
      <w:pPr>
        <w:spacing w:line="360" w:lineRule="auto"/>
        <w:jc w:val="center"/>
        <w:rPr>
          <w:rFonts w:cs="Times New Roman"/>
          <w:sz w:val="24"/>
          <w:u w:val="single"/>
        </w:rPr>
      </w:pPr>
      <w:r w:rsidRPr="00ED17B9">
        <w:rPr>
          <w:rFonts w:cs="Times New Roman"/>
          <w:noProof/>
          <w:sz w:val="24"/>
          <w:u w:val="single"/>
        </w:rPr>
        <mc:AlternateContent>
          <mc:Choice Requires="wps">
            <w:drawing>
              <wp:anchor distT="45720" distB="45720" distL="114300" distR="114300" simplePos="0" relativeHeight="251709440" behindDoc="0" locked="0" layoutInCell="1" allowOverlap="1" wp14:anchorId="59F8EDA1" wp14:editId="2322D848">
                <wp:simplePos x="0" y="0"/>
                <wp:positionH relativeFrom="column">
                  <wp:posOffset>1613535</wp:posOffset>
                </wp:positionH>
                <wp:positionV relativeFrom="paragraph">
                  <wp:posOffset>2032635</wp:posOffset>
                </wp:positionV>
                <wp:extent cx="1495425" cy="1404620"/>
                <wp:effectExtent l="19050" t="19050" r="28575" b="2476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chemeClr val="accent1">
                            <a:lumMod val="40000"/>
                            <a:lumOff val="60000"/>
                          </a:schemeClr>
                        </a:solidFill>
                        <a:ln w="28575">
                          <a:solidFill>
                            <a:schemeClr val="accent1"/>
                          </a:solidFill>
                          <a:miter lim="800000"/>
                          <a:headEnd/>
                          <a:tailEnd/>
                        </a:ln>
                      </wps:spPr>
                      <wps:txbx>
                        <w:txbxContent>
                          <w:p w14:paraId="7C090355" w14:textId="1B621E15" w:rsidR="00ED17B9" w:rsidRPr="00ED17B9" w:rsidRDefault="00ED17B9">
                            <w:pPr>
                              <w:rPr>
                                <w:sz w:val="22"/>
                                <w:szCs w:val="20"/>
                              </w:rPr>
                            </w:pPr>
                            <w:r w:rsidRPr="00ED17B9">
                              <w:rPr>
                                <w:sz w:val="22"/>
                                <w:szCs w:val="20"/>
                              </w:rPr>
                              <w:t>Plan Değişikliği Alanı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8EDA1" id="Metin Kutusu 2" o:spid="_x0000_s1027" type="#_x0000_t202" style="position:absolute;left:0;text-align:left;margin-left:127.05pt;margin-top:160.05pt;width:117.7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" fillcolor="#b4c6e7 [1300]" strokecolor="#4472c4 [3204]" strokeweight="2.25pt">
                <v:textbox style="mso-fit-shape-to-text:t">
                  <w:txbxContent>
                    <w:p w14:paraId="7C090355" w14:textId="1B621E15" w:rsidR="00ED17B9" w:rsidRPr="00ED17B9" w:rsidRDefault="00ED17B9">
                      <w:pPr>
                        <w:rPr>
                          <w:sz w:val="22"/>
                          <w:szCs w:val="20"/>
                        </w:rPr>
                      </w:pPr>
                      <w:r w:rsidRPr="00ED17B9">
                        <w:rPr>
                          <w:sz w:val="22"/>
                          <w:szCs w:val="20"/>
                        </w:rPr>
                        <w:t>Plan Değişikliği Alanı</w:t>
                      </w:r>
                    </w:p>
                  </w:txbxContent>
                </v:textbox>
              </v:shape>
            </w:pict>
          </mc:Fallback>
        </mc:AlternateContent>
      </w:r>
      <w:r w:rsidRPr="005B6206">
        <w:rPr>
          <w:rFonts w:cs="Times New Roman"/>
          <w:noProof/>
          <w:sz w:val="24"/>
          <w:u w:val="single"/>
        </w:rPr>
        <mc:AlternateContent>
          <mc:Choice Requires="wps">
            <w:drawing>
              <wp:anchor distT="0" distB="0" distL="114300" distR="114300" simplePos="0" relativeHeight="251705344" behindDoc="0" locked="0" layoutInCell="1" allowOverlap="1" wp14:anchorId="13BAC9D8" wp14:editId="2CD922DE">
                <wp:simplePos x="0" y="0"/>
                <wp:positionH relativeFrom="column">
                  <wp:posOffset>2175509</wp:posOffset>
                </wp:positionH>
                <wp:positionV relativeFrom="paragraph">
                  <wp:posOffset>1708786</wp:posOffset>
                </wp:positionV>
                <wp:extent cx="66675" cy="304800"/>
                <wp:effectExtent l="57150" t="19050" r="47625" b="38100"/>
                <wp:wrapNone/>
                <wp:docPr id="1681428369" name="Düz Ok Bağlayıcısı 14"/>
                <wp:cNvGraphicFramePr/>
                <a:graphic xmlns:a="http://schemas.openxmlformats.org/drawingml/2006/main">
                  <a:graphicData uri="http://schemas.microsoft.com/office/word/2010/wordprocessingShape">
                    <wps:wsp>
                      <wps:cNvCnPr/>
                      <wps:spPr>
                        <a:xfrm>
                          <a:off x="0" y="0"/>
                          <a:ext cx="66675" cy="3048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875ACF" id="_x0000_t32" coordsize="21600,21600" o:spt="32" o:oned="t" path="m,l21600,21600e" filled="f">
                <v:path arrowok="t" fillok="f" o:connecttype="none"/>
                <o:lock v:ext="edit" shapetype="t"/>
              </v:shapetype>
              <v:shape id="Düz Ok Bağlayıcısı 14" o:spid="_x0000_s1026" type="#_x0000_t32" style="position:absolute;margin-left:171.3pt;margin-top:134.55pt;width:5.2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" strokecolor="#4472c4 [3204]" strokeweight="3pt">
                <v:stroke endarrow="block" joinstyle="miter"/>
              </v:shape>
            </w:pict>
          </mc:Fallback>
        </mc:AlternateContent>
      </w:r>
      <w:r w:rsidRPr="005B6206">
        <w:rPr>
          <w:rFonts w:cs="Times New Roman"/>
          <w:noProof/>
          <w:sz w:val="24"/>
          <w:u w:val="single"/>
        </w:rPr>
        <mc:AlternateContent>
          <mc:Choice Requires="wps">
            <w:drawing>
              <wp:anchor distT="0" distB="0" distL="114300" distR="114300" simplePos="0" relativeHeight="251704320" behindDoc="0" locked="0" layoutInCell="1" allowOverlap="1" wp14:anchorId="09564EBB" wp14:editId="63E0202B">
                <wp:simplePos x="0" y="0"/>
                <wp:positionH relativeFrom="column">
                  <wp:posOffset>2094865</wp:posOffset>
                </wp:positionH>
                <wp:positionV relativeFrom="paragraph">
                  <wp:posOffset>1631315</wp:posOffset>
                </wp:positionV>
                <wp:extent cx="100965" cy="111760"/>
                <wp:effectExtent l="0" t="0" r="13335" b="21590"/>
                <wp:wrapNone/>
                <wp:docPr id="1399076041" name="Oval 13"/>
                <wp:cNvGraphicFramePr/>
                <a:graphic xmlns:a="http://schemas.openxmlformats.org/drawingml/2006/main">
                  <a:graphicData uri="http://schemas.microsoft.com/office/word/2010/wordprocessingShape">
                    <wps:wsp>
                      <wps:cNvSpPr/>
                      <wps:spPr>
                        <a:xfrm>
                          <a:off x="0" y="0"/>
                          <a:ext cx="100965" cy="1117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0F2D7" id="Oval 13" o:spid="_x0000_s1026" style="position:absolute;margin-left:164.95pt;margin-top:128.45pt;width:7.95pt;height:8.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" fillcolor="#4472c4 [3204]" strokecolor="#09101d [484]" strokeweight="1pt">
                <v:stroke joinstyle="miter"/>
              </v:oval>
            </w:pict>
          </mc:Fallback>
        </mc:AlternateContent>
      </w:r>
      <w:r w:rsidR="005B6206" w:rsidRPr="005B6206">
        <w:rPr>
          <w:rFonts w:cs="Times New Roman"/>
          <w:noProof/>
          <w:sz w:val="24"/>
        </w:rPr>
        <w:drawing>
          <wp:inline distT="0" distB="0" distL="0" distR="0" wp14:anchorId="44DEE7FC" wp14:editId="36769653">
            <wp:extent cx="5269955" cy="3357781"/>
            <wp:effectExtent l="76200" t="76200" r="140335" b="128905"/>
            <wp:docPr id="4086022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02297" name=""/>
                    <pic:cNvPicPr/>
                  </pic:nvPicPr>
                  <pic:blipFill>
                    <a:blip r:embed="rId12"/>
                    <a:stretch>
                      <a:fillRect/>
                    </a:stretch>
                  </pic:blipFill>
                  <pic:spPr>
                    <a:xfrm>
                      <a:off x="0" y="0"/>
                      <a:ext cx="5304434" cy="337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3C9392" w14:textId="77777777" w:rsidR="005B6206" w:rsidRPr="005B6206" w:rsidRDefault="005B6206" w:rsidP="005B6206">
      <w:pPr>
        <w:spacing w:line="360" w:lineRule="auto"/>
        <w:jc w:val="center"/>
        <w:rPr>
          <w:rFonts w:cs="Times New Roman"/>
          <w:i/>
          <w:iCs/>
          <w:sz w:val="24"/>
        </w:rPr>
      </w:pPr>
      <w:r w:rsidRPr="005B6206">
        <w:rPr>
          <w:rFonts w:cs="Times New Roman"/>
          <w:i/>
          <w:iCs/>
          <w:sz w:val="24"/>
        </w:rPr>
        <w:t>Planlama Alanı ve Çevresi</w:t>
      </w:r>
    </w:p>
    <w:p w14:paraId="00F6342A" w14:textId="77777777" w:rsidR="005B6206" w:rsidRPr="005B6206" w:rsidRDefault="005B6206" w:rsidP="005B6206">
      <w:pPr>
        <w:pStyle w:val="Balk1"/>
        <w:numPr>
          <w:ilvl w:val="0"/>
          <w:numId w:val="11"/>
        </w:numPr>
        <w:spacing w:line="360" w:lineRule="auto"/>
        <w:rPr>
          <w:rFonts w:cs="Times New Roman"/>
          <w:szCs w:val="24"/>
        </w:rPr>
      </w:pPr>
      <w:bookmarkStart w:id="9" w:name="_Toc195091211"/>
      <w:bookmarkStart w:id="10" w:name="_Toc197686029"/>
      <w:r w:rsidRPr="005B6206">
        <w:rPr>
          <w:rFonts w:cs="Times New Roman"/>
          <w:szCs w:val="24"/>
        </w:rPr>
        <w:t>MÜLKİYET BİLGİSİ</w:t>
      </w:r>
      <w:bookmarkEnd w:id="9"/>
      <w:bookmarkEnd w:id="10"/>
    </w:p>
    <w:p w14:paraId="151710BB" w14:textId="2EF24351" w:rsidR="005B6206" w:rsidRPr="005B6206" w:rsidRDefault="005B6206" w:rsidP="00B251C4">
      <w:pPr>
        <w:spacing w:line="360" w:lineRule="auto"/>
        <w:ind w:firstLine="360"/>
        <w:jc w:val="both"/>
        <w:rPr>
          <w:rFonts w:cs="Times New Roman"/>
          <w:sz w:val="24"/>
        </w:rPr>
      </w:pPr>
      <w:r w:rsidRPr="005B6206">
        <w:rPr>
          <w:rFonts w:cs="Times New Roman"/>
          <w:sz w:val="24"/>
        </w:rPr>
        <w:t xml:space="preserve">Planlama </w:t>
      </w:r>
      <w:r w:rsidR="00E10F92">
        <w:rPr>
          <w:rFonts w:cs="Times New Roman"/>
          <w:sz w:val="24"/>
        </w:rPr>
        <w:t xml:space="preserve">değişikliğine konu alan </w:t>
      </w:r>
      <w:r w:rsidR="00ED17B9">
        <w:rPr>
          <w:rFonts w:cs="Times New Roman"/>
          <w:sz w:val="24"/>
        </w:rPr>
        <w:t>121 ada 58 parsel</w:t>
      </w:r>
      <w:r w:rsidR="00B251C4">
        <w:rPr>
          <w:rFonts w:cs="Times New Roman"/>
          <w:sz w:val="24"/>
        </w:rPr>
        <w:t xml:space="preserve"> (eski 121 ada 13 parsel)</w:t>
      </w:r>
      <w:r w:rsidR="00E10F92">
        <w:rPr>
          <w:rFonts w:cs="Times New Roman"/>
          <w:sz w:val="24"/>
        </w:rPr>
        <w:t xml:space="preserve"> ve bir kısım tescil </w:t>
      </w:r>
      <w:r w:rsidR="00E10F92">
        <w:rPr>
          <w:rFonts w:cs="Times New Roman"/>
          <w:sz w:val="24"/>
        </w:rPr>
        <w:lastRenderedPageBreak/>
        <w:t>harici alana isabet etmektedir. 121 ada 58 parsel</w:t>
      </w:r>
      <w:r w:rsidRPr="005B6206">
        <w:rPr>
          <w:rFonts w:cs="Times New Roman"/>
          <w:sz w:val="24"/>
        </w:rPr>
        <w:t xml:space="preserve"> tam hisse ile “şahıs” mülkiyetin</w:t>
      </w:r>
      <w:r w:rsidR="00E10F92">
        <w:rPr>
          <w:rFonts w:cs="Times New Roman"/>
          <w:sz w:val="24"/>
        </w:rPr>
        <w:t xml:space="preserve">e </w:t>
      </w:r>
      <w:r w:rsidRPr="005B6206">
        <w:rPr>
          <w:rFonts w:cs="Times New Roman"/>
          <w:sz w:val="24"/>
        </w:rPr>
        <w:t>kayıtlıdır.</w:t>
      </w:r>
      <w:r w:rsidR="00ED17B9">
        <w:rPr>
          <w:rFonts w:cs="Times New Roman"/>
          <w:sz w:val="24"/>
        </w:rPr>
        <w:t xml:space="preserve"> </w:t>
      </w:r>
      <w:r w:rsidR="00E10F92">
        <w:rPr>
          <w:rFonts w:cs="Times New Roman"/>
          <w:sz w:val="24"/>
        </w:rPr>
        <w:t xml:space="preserve">29.349,18 m²’lik toplam yüzölçümünün yaklaşık 5.400 m² </w:t>
      </w:r>
      <w:proofErr w:type="spellStart"/>
      <w:r w:rsidR="00E10F92">
        <w:rPr>
          <w:rFonts w:cs="Times New Roman"/>
          <w:sz w:val="24"/>
        </w:rPr>
        <w:t>lik</w:t>
      </w:r>
      <w:proofErr w:type="spellEnd"/>
      <w:r w:rsidR="00E10F92">
        <w:rPr>
          <w:rFonts w:cs="Times New Roman"/>
          <w:sz w:val="24"/>
        </w:rPr>
        <w:t xml:space="preserve"> kısmı plan değişikliğine konu olmaktadır. </w:t>
      </w:r>
    </w:p>
    <w:p w14:paraId="30E993DC" w14:textId="77777777" w:rsidR="005B6206" w:rsidRPr="005B6206" w:rsidRDefault="005B6206" w:rsidP="005B6206">
      <w:pPr>
        <w:pStyle w:val="Balk1"/>
        <w:numPr>
          <w:ilvl w:val="0"/>
          <w:numId w:val="11"/>
        </w:numPr>
        <w:spacing w:line="360" w:lineRule="auto"/>
        <w:rPr>
          <w:rFonts w:cs="Times New Roman"/>
          <w:szCs w:val="24"/>
        </w:rPr>
      </w:pPr>
      <w:bookmarkStart w:id="11" w:name="_Toc195091212"/>
      <w:bookmarkStart w:id="12" w:name="_Toc197686030"/>
      <w:r w:rsidRPr="005B6206">
        <w:rPr>
          <w:rFonts w:cs="Times New Roman"/>
          <w:szCs w:val="24"/>
        </w:rPr>
        <w:t>ÜST ÖLÇEK PLAN KARARLARI</w:t>
      </w:r>
      <w:bookmarkEnd w:id="11"/>
      <w:bookmarkEnd w:id="12"/>
    </w:p>
    <w:p w14:paraId="0BDA3CA9" w14:textId="6A0D4F65" w:rsidR="005B6206" w:rsidRPr="005B6206" w:rsidRDefault="005B6206" w:rsidP="00ED17B9">
      <w:pPr>
        <w:pStyle w:val="Balk2"/>
        <w:ind w:firstLine="360"/>
        <w:rPr>
          <w:rFonts w:cs="Times New Roman"/>
          <w:szCs w:val="24"/>
        </w:rPr>
      </w:pPr>
      <w:bookmarkStart w:id="13" w:name="_Toc195091213"/>
      <w:bookmarkStart w:id="14" w:name="_Toc197686031"/>
      <w:r w:rsidRPr="005B6206">
        <w:rPr>
          <w:rFonts w:cs="Times New Roman"/>
          <w:szCs w:val="24"/>
        </w:rPr>
        <w:t>6.1. Aydın –Muğla – Denizli Planlama Bölgesi 1/100.000 ölçekli Çevre Düzeni Planı</w:t>
      </w:r>
      <w:bookmarkEnd w:id="13"/>
      <w:bookmarkEnd w:id="14"/>
    </w:p>
    <w:p w14:paraId="1BABCF01" w14:textId="77777777" w:rsidR="005B6206" w:rsidRPr="005B6206" w:rsidRDefault="005B6206" w:rsidP="005B6206">
      <w:pPr>
        <w:rPr>
          <w:rFonts w:cs="Times New Roman"/>
          <w:sz w:val="24"/>
        </w:rPr>
      </w:pPr>
    </w:p>
    <w:p w14:paraId="4E55DBC9" w14:textId="77777777" w:rsidR="005B6206" w:rsidRPr="005B6206" w:rsidRDefault="005B6206" w:rsidP="005B6206">
      <w:pPr>
        <w:spacing w:line="360" w:lineRule="auto"/>
        <w:ind w:firstLine="708"/>
        <w:jc w:val="both"/>
        <w:rPr>
          <w:rFonts w:cs="Times New Roman"/>
          <w:sz w:val="24"/>
        </w:rPr>
      </w:pPr>
      <w:r w:rsidRPr="005B6206">
        <w:rPr>
          <w:rFonts w:cs="Times New Roman"/>
          <w:sz w:val="24"/>
        </w:rPr>
        <w:t xml:space="preserve">Plan değişikliğine konu alan, Aydın-Muğla-Denizli Planlama Bölgesi 1/100.000 Ölçekli Çevre Düzeni Planı'nda </w:t>
      </w:r>
      <w:r w:rsidRPr="005B6206">
        <w:rPr>
          <w:rFonts w:cs="Times New Roman"/>
          <w:b/>
          <w:bCs/>
          <w:sz w:val="24"/>
        </w:rPr>
        <w:t xml:space="preserve">"Kentsel Gelişme Alanı" </w:t>
      </w:r>
      <w:r w:rsidRPr="005B6206">
        <w:rPr>
          <w:rFonts w:cs="Times New Roman"/>
          <w:sz w:val="24"/>
        </w:rPr>
        <w:t xml:space="preserve">olarak belirlenmiştir. </w:t>
      </w:r>
    </w:p>
    <w:p w14:paraId="4EDD974B" w14:textId="77777777" w:rsidR="005B6206" w:rsidRPr="005B6206" w:rsidRDefault="005B6206" w:rsidP="005B6206">
      <w:pPr>
        <w:spacing w:line="360" w:lineRule="auto"/>
        <w:ind w:firstLine="708"/>
        <w:jc w:val="both"/>
        <w:rPr>
          <w:rFonts w:cs="Times New Roman"/>
          <w:sz w:val="24"/>
        </w:rPr>
      </w:pPr>
      <w:r w:rsidRPr="005B6206">
        <w:rPr>
          <w:rFonts w:cs="Times New Roman"/>
          <w:sz w:val="24"/>
        </w:rPr>
        <w:t xml:space="preserve">İl bütününde, 1/100.000 ölçekli Çevre Düzeni Planı hedef yılı olan 2025’de oluşması öngörülen kentsel nüfus 1.706.806kişi; kırsal nüfus 259.325 kişi olup, toplam nüfus 1.966.131 kişidir. Diğer yandan ÇDP’de “kentsel yerleşik alanlar” ile “kentsel gelişme alanları” birlikte “kentsel yerleşme alanları” kapsamında değerlendirilmekte olup </w:t>
      </w:r>
      <w:proofErr w:type="spellStart"/>
      <w:r w:rsidRPr="005B6206">
        <w:rPr>
          <w:rFonts w:cs="Times New Roman"/>
          <w:sz w:val="24"/>
        </w:rPr>
        <w:t>ÇDP’nin</w:t>
      </w:r>
      <w:proofErr w:type="spellEnd"/>
      <w:r w:rsidRPr="005B6206">
        <w:rPr>
          <w:rFonts w:cs="Times New Roman"/>
          <w:sz w:val="24"/>
        </w:rPr>
        <w:t xml:space="preserve"> </w:t>
      </w:r>
      <w:r w:rsidRPr="005B6206">
        <w:rPr>
          <w:rFonts w:cs="Times New Roman"/>
          <w:i/>
          <w:iCs/>
          <w:sz w:val="24"/>
          <w:u w:val="single"/>
        </w:rPr>
        <w:t>“7.18. Kentsel yerleşme alanlarında, konut alanları ile kentin ve kentlinin ihtiyacına yönelik eğitim tesisleri, sağlık tesisleri, açık ve kapalı spor alanları, yeşil alanlar, kamu kurum alanları, trafo vb. sosyal ve teknik alt yapı alanları ile ticaret alanları, küçük sanayi sitesi alanları, turistik tesis alanları, konut dışı kentsel çalışma alanları vb. çalışma alanları yer alabilir.”</w:t>
      </w:r>
      <w:r w:rsidRPr="005B6206">
        <w:rPr>
          <w:rFonts w:cs="Times New Roman"/>
          <w:sz w:val="24"/>
        </w:rPr>
        <w:t xml:space="preserve"> hükmü uyarınca kentsel gelişme alanı olarak tanımlı alanlarda ticaret ve konut alanları, eğitim tesisleri, kamu kurum alanları ile sosyal ve teknik alt yapı alanları yer alabilmektedir.</w:t>
      </w:r>
    </w:p>
    <w:p w14:paraId="2601F9F4" w14:textId="77777777" w:rsidR="005B6206" w:rsidRPr="005B6206" w:rsidRDefault="005B6206" w:rsidP="005B6206">
      <w:pPr>
        <w:spacing w:line="360" w:lineRule="auto"/>
        <w:jc w:val="center"/>
        <w:rPr>
          <w:rFonts w:cs="Times New Roman"/>
          <w:sz w:val="24"/>
        </w:rPr>
      </w:pPr>
      <w:r w:rsidRPr="005B6206">
        <w:rPr>
          <w:rFonts w:cs="Times New Roman"/>
          <w:noProof/>
          <w:sz w:val="24"/>
        </w:rPr>
        <mc:AlternateContent>
          <mc:Choice Requires="wps">
            <w:drawing>
              <wp:anchor distT="0" distB="0" distL="114300" distR="114300" simplePos="0" relativeHeight="251703296" behindDoc="0" locked="0" layoutInCell="1" allowOverlap="1" wp14:anchorId="74168352" wp14:editId="1EB8D71A">
                <wp:simplePos x="0" y="0"/>
                <wp:positionH relativeFrom="column">
                  <wp:posOffset>1657041</wp:posOffset>
                </wp:positionH>
                <wp:positionV relativeFrom="paragraph">
                  <wp:posOffset>986686</wp:posOffset>
                </wp:positionV>
                <wp:extent cx="380735" cy="351655"/>
                <wp:effectExtent l="38100" t="38100" r="38735" b="48895"/>
                <wp:wrapNone/>
                <wp:docPr id="13" name="Oval 13"/>
                <wp:cNvGraphicFramePr/>
                <a:graphic xmlns:a="http://schemas.openxmlformats.org/drawingml/2006/main">
                  <a:graphicData uri="http://schemas.microsoft.com/office/word/2010/wordprocessingShape">
                    <wps:wsp>
                      <wps:cNvSpPr/>
                      <wps:spPr>
                        <a:xfrm rot="2417880">
                          <a:off x="0" y="0"/>
                          <a:ext cx="380735" cy="351655"/>
                        </a:xfrm>
                        <a:prstGeom prst="ellipse">
                          <a:avLst/>
                        </a:prstGeom>
                        <a:noFill/>
                        <a:ln w="571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33B33" id="Oval 13" o:spid="_x0000_s1026" style="position:absolute;margin-left:130.5pt;margin-top:77.7pt;width:30pt;height:27.7pt;rotation:264097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" filled="f" strokecolor="red" strokeweight="4.5pt">
                <v:stroke joinstyle="miter"/>
              </v:oval>
            </w:pict>
          </mc:Fallback>
        </mc:AlternateContent>
      </w:r>
      <w:r w:rsidRPr="005B6206">
        <w:rPr>
          <w:rFonts w:cs="Times New Roman"/>
          <w:noProof/>
          <w:sz w:val="24"/>
        </w:rPr>
        <w:drawing>
          <wp:inline distT="0" distB="0" distL="0" distR="0" wp14:anchorId="3420D318" wp14:editId="6A4F009B">
            <wp:extent cx="3380848" cy="2046027"/>
            <wp:effectExtent l="76200" t="76200" r="124460" b="125730"/>
            <wp:docPr id="5555820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1099" cy="2052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DEDA16" w14:textId="77777777" w:rsidR="005B6206" w:rsidRPr="005B6206" w:rsidRDefault="005B6206" w:rsidP="005B6206">
      <w:pPr>
        <w:spacing w:line="360" w:lineRule="auto"/>
        <w:jc w:val="center"/>
        <w:rPr>
          <w:rFonts w:cs="Times New Roman"/>
          <w:i/>
          <w:sz w:val="24"/>
        </w:rPr>
      </w:pPr>
      <w:r w:rsidRPr="005B6206">
        <w:rPr>
          <w:rFonts w:cs="Times New Roman"/>
          <w:i/>
          <w:sz w:val="24"/>
        </w:rPr>
        <w:t>Planlama Alanının 1/100.000 ölçekli Çevre Düzeni Planında Konumu</w:t>
      </w:r>
    </w:p>
    <w:p w14:paraId="64614CAA" w14:textId="77777777" w:rsidR="005B6206" w:rsidRPr="005B6206" w:rsidRDefault="005B6206" w:rsidP="005B6206">
      <w:pPr>
        <w:pStyle w:val="Balk1"/>
        <w:numPr>
          <w:ilvl w:val="0"/>
          <w:numId w:val="11"/>
        </w:numPr>
        <w:spacing w:line="360" w:lineRule="auto"/>
        <w:rPr>
          <w:rFonts w:cs="Times New Roman"/>
          <w:szCs w:val="24"/>
        </w:rPr>
      </w:pPr>
      <w:bookmarkStart w:id="15" w:name="_Toc195091214"/>
      <w:bookmarkStart w:id="16" w:name="_Toc197686032"/>
      <w:r w:rsidRPr="005B6206">
        <w:rPr>
          <w:rFonts w:cs="Times New Roman"/>
          <w:szCs w:val="24"/>
        </w:rPr>
        <w:t>PLANA İLİŞKİN RAPORLAR</w:t>
      </w:r>
      <w:bookmarkEnd w:id="15"/>
      <w:bookmarkEnd w:id="16"/>
    </w:p>
    <w:p w14:paraId="03C70B53" w14:textId="74A1E3EE" w:rsidR="005B6206" w:rsidRPr="005B6206" w:rsidRDefault="00ED17B9" w:rsidP="00ED17B9">
      <w:pPr>
        <w:pStyle w:val="Balk2"/>
        <w:spacing w:line="360" w:lineRule="auto"/>
        <w:ind w:firstLine="360"/>
        <w:rPr>
          <w:rFonts w:cs="Times New Roman"/>
          <w:szCs w:val="24"/>
        </w:rPr>
      </w:pPr>
      <w:bookmarkStart w:id="17" w:name="_Toc195091215"/>
      <w:bookmarkStart w:id="18" w:name="_Toc197686033"/>
      <w:r>
        <w:rPr>
          <w:rFonts w:cs="Times New Roman"/>
          <w:szCs w:val="24"/>
        </w:rPr>
        <w:t>7</w:t>
      </w:r>
      <w:r w:rsidR="005B6206" w:rsidRPr="005B6206">
        <w:rPr>
          <w:rFonts w:cs="Times New Roman"/>
          <w:szCs w:val="24"/>
        </w:rPr>
        <w:t>.1. İmar Planına Esas Jeolojik Etüt Raporu</w:t>
      </w:r>
      <w:bookmarkEnd w:id="17"/>
      <w:bookmarkEnd w:id="18"/>
    </w:p>
    <w:p w14:paraId="060A2268" w14:textId="77777777" w:rsidR="005B6206" w:rsidRPr="005B6206" w:rsidRDefault="005B6206" w:rsidP="00ED17B9">
      <w:pPr>
        <w:spacing w:line="360" w:lineRule="auto"/>
        <w:ind w:firstLine="708"/>
        <w:jc w:val="both"/>
        <w:rPr>
          <w:rFonts w:cs="Times New Roman"/>
          <w:sz w:val="24"/>
        </w:rPr>
      </w:pPr>
      <w:r w:rsidRPr="005B6206">
        <w:rPr>
          <w:rFonts w:cs="Times New Roman"/>
          <w:sz w:val="24"/>
        </w:rPr>
        <w:t xml:space="preserve">18.02.2019 tarihinde Çevre ve Şehircilik Bakanlığı Mekânsal Planlama Genel Müdürlüğü tarafından onaylanan “Aydın İli Efeler İlçesi 1/5000 Ölçekli Nazım İmar Planına Esas Jeolojik-Jeoteknik Etüt Raporunda söz konusu planlama alanı “Önemli Alan 5.1 (ÖA-5.1)” lejandında kaldığı </w:t>
      </w:r>
      <w:r w:rsidRPr="005B6206">
        <w:rPr>
          <w:rFonts w:cs="Times New Roman"/>
          <w:sz w:val="24"/>
        </w:rPr>
        <w:lastRenderedPageBreak/>
        <w:t xml:space="preserve">görülmektedir. </w:t>
      </w:r>
    </w:p>
    <w:p w14:paraId="4DD6AC8C" w14:textId="77777777" w:rsidR="005B6206" w:rsidRPr="005B6206" w:rsidRDefault="005B6206" w:rsidP="00ED17B9">
      <w:pPr>
        <w:spacing w:line="360" w:lineRule="auto"/>
        <w:ind w:firstLine="708"/>
        <w:jc w:val="both"/>
        <w:rPr>
          <w:rFonts w:cs="Times New Roman"/>
          <w:sz w:val="24"/>
        </w:rPr>
      </w:pPr>
      <w:r w:rsidRPr="005B6206">
        <w:rPr>
          <w:rFonts w:cs="Times New Roman"/>
          <w:sz w:val="24"/>
        </w:rPr>
        <w:t xml:space="preserve">Buna göre; </w:t>
      </w:r>
    </w:p>
    <w:p w14:paraId="3FA65C9D" w14:textId="77777777" w:rsidR="005B6206" w:rsidRPr="005B6206" w:rsidRDefault="005B6206" w:rsidP="00ED17B9">
      <w:pPr>
        <w:spacing w:line="360" w:lineRule="auto"/>
        <w:jc w:val="both"/>
        <w:rPr>
          <w:rFonts w:cs="Times New Roman"/>
          <w:sz w:val="24"/>
        </w:rPr>
      </w:pPr>
      <w:r w:rsidRPr="005B6206">
        <w:rPr>
          <w:rFonts w:cs="Times New Roman"/>
          <w:sz w:val="24"/>
        </w:rPr>
        <w:t xml:space="preserve">“Önlemli Alan 5.1 (ÖA-5.1), Önlem Alınabilecek Nitelikte Şişme, Oturma Açısından Sorunlu Alanlar; </w:t>
      </w:r>
    </w:p>
    <w:p w14:paraId="6C3BC022" w14:textId="05306779" w:rsidR="005B6206" w:rsidRPr="005B6206" w:rsidRDefault="005B6206" w:rsidP="00ED17B9">
      <w:pPr>
        <w:spacing w:line="360" w:lineRule="auto"/>
        <w:ind w:firstLine="708"/>
        <w:jc w:val="both"/>
        <w:rPr>
          <w:rFonts w:cs="Times New Roman"/>
          <w:sz w:val="24"/>
        </w:rPr>
      </w:pPr>
      <w:r w:rsidRPr="005B6206">
        <w:rPr>
          <w:rFonts w:cs="Times New Roman"/>
          <w:sz w:val="24"/>
        </w:rPr>
        <w:t xml:space="preserve">Bu alanlarda; </w:t>
      </w:r>
    </w:p>
    <w:p w14:paraId="4B46D508" w14:textId="41A559AA" w:rsidR="005B6206" w:rsidRPr="005B6206" w:rsidRDefault="005B6206" w:rsidP="00ED17B9">
      <w:pPr>
        <w:spacing w:line="360" w:lineRule="auto"/>
        <w:jc w:val="both"/>
        <w:rPr>
          <w:rFonts w:cs="Times New Roman"/>
          <w:sz w:val="24"/>
        </w:rPr>
      </w:pPr>
      <w:r w:rsidRPr="005B6206">
        <w:rPr>
          <w:rFonts w:cs="Times New Roman"/>
          <w:sz w:val="24"/>
        </w:rPr>
        <w:t xml:space="preserve">• İnşa aşamasında oluşacak şevler açıkta kalmamalı uygun istinat yapıları ile desteklenmelidir. </w:t>
      </w:r>
    </w:p>
    <w:p w14:paraId="77677755" w14:textId="77777777" w:rsidR="005B6206" w:rsidRPr="005B6206" w:rsidRDefault="005B6206" w:rsidP="00ED17B9">
      <w:pPr>
        <w:spacing w:line="360" w:lineRule="auto"/>
        <w:jc w:val="both"/>
        <w:rPr>
          <w:rFonts w:cs="Times New Roman"/>
          <w:sz w:val="24"/>
        </w:rPr>
      </w:pPr>
      <w:r w:rsidRPr="005B6206">
        <w:rPr>
          <w:rFonts w:cs="Times New Roman"/>
          <w:sz w:val="24"/>
        </w:rPr>
        <w:t xml:space="preserve">• Binalardaki farklı oturmalardan kaynaklı hasarları önlemek için yapı temelleri aynı jeolojik. </w:t>
      </w:r>
      <w:proofErr w:type="gramStart"/>
      <w:r w:rsidRPr="005B6206">
        <w:rPr>
          <w:rFonts w:cs="Times New Roman"/>
          <w:sz w:val="24"/>
        </w:rPr>
        <w:t>litolojik</w:t>
      </w:r>
      <w:proofErr w:type="gramEnd"/>
      <w:r w:rsidRPr="005B6206">
        <w:rPr>
          <w:rFonts w:cs="Times New Roman"/>
          <w:sz w:val="24"/>
        </w:rPr>
        <w:t xml:space="preserve"> ve </w:t>
      </w:r>
      <w:proofErr w:type="spellStart"/>
      <w:r w:rsidRPr="005B6206">
        <w:rPr>
          <w:rFonts w:cs="Times New Roman"/>
          <w:sz w:val="24"/>
        </w:rPr>
        <w:t>jeoteknik</w:t>
      </w:r>
      <w:proofErr w:type="spellEnd"/>
      <w:r w:rsidRPr="005B6206">
        <w:rPr>
          <w:rFonts w:cs="Times New Roman"/>
          <w:sz w:val="24"/>
        </w:rPr>
        <w:t xml:space="preserve"> özellikteki seviyeler (homojen) üzerine oturtulmalıdır. Mümkün olmadığında ise uygun temel sistemi geliştirilmelidir. </w:t>
      </w:r>
    </w:p>
    <w:p w14:paraId="5759F981" w14:textId="77777777" w:rsidR="005B6206" w:rsidRPr="005B6206" w:rsidRDefault="005B6206" w:rsidP="00ED17B9">
      <w:pPr>
        <w:spacing w:line="360" w:lineRule="auto"/>
        <w:jc w:val="both"/>
        <w:rPr>
          <w:rFonts w:cs="Times New Roman"/>
          <w:sz w:val="24"/>
        </w:rPr>
      </w:pPr>
      <w:r w:rsidRPr="005B6206">
        <w:rPr>
          <w:rFonts w:cs="Times New Roman"/>
          <w:sz w:val="24"/>
        </w:rPr>
        <w:t xml:space="preserve">• Her türlü kazı öncesi yol, kendi ve komşu bina, parselin güvenliği mutlaka sağlanmalıdır. </w:t>
      </w:r>
    </w:p>
    <w:p w14:paraId="31C5ACFF" w14:textId="77777777" w:rsidR="005B6206" w:rsidRPr="005B6206" w:rsidRDefault="005B6206" w:rsidP="00ED17B9">
      <w:pPr>
        <w:spacing w:line="360" w:lineRule="auto"/>
        <w:jc w:val="both"/>
        <w:rPr>
          <w:rFonts w:cs="Times New Roman"/>
          <w:sz w:val="24"/>
        </w:rPr>
      </w:pPr>
      <w:r w:rsidRPr="005B6206">
        <w:rPr>
          <w:rFonts w:cs="Times New Roman"/>
          <w:sz w:val="24"/>
        </w:rPr>
        <w:t xml:space="preserve">• Sızıntı sular, şişme-oturma ve taşıma gücü ile ilgili ortaya çıkabilecek problemler, parsel/bina bazındaki zemin etütlerinde detaylı olarak ele alınmalı ve çözüm getirilmelidir. </w:t>
      </w:r>
    </w:p>
    <w:p w14:paraId="078A7208" w14:textId="77777777" w:rsidR="005B6206" w:rsidRPr="005B6206" w:rsidRDefault="005B6206" w:rsidP="00ED17B9">
      <w:pPr>
        <w:spacing w:line="360" w:lineRule="auto"/>
        <w:jc w:val="both"/>
        <w:rPr>
          <w:rFonts w:cs="Times New Roman"/>
          <w:sz w:val="24"/>
        </w:rPr>
      </w:pPr>
      <w:r w:rsidRPr="005B6206">
        <w:rPr>
          <w:rFonts w:cs="Times New Roman"/>
          <w:sz w:val="24"/>
        </w:rPr>
        <w:t xml:space="preserve">• Yüzey, yeraltı suyu ve atık suların bina temelini olumsuz etkilememesi için uygun drenaj sistemleri yapılmalıdır. </w:t>
      </w:r>
    </w:p>
    <w:p w14:paraId="654543A4" w14:textId="6B526FC5" w:rsidR="005B6206" w:rsidRPr="005B6206" w:rsidRDefault="005B6206" w:rsidP="00ED17B9">
      <w:pPr>
        <w:spacing w:line="360" w:lineRule="auto"/>
        <w:jc w:val="both"/>
        <w:rPr>
          <w:rFonts w:cs="Times New Roman"/>
          <w:sz w:val="24"/>
        </w:rPr>
      </w:pPr>
      <w:r w:rsidRPr="005B6206">
        <w:rPr>
          <w:rFonts w:cs="Times New Roman"/>
          <w:sz w:val="24"/>
        </w:rPr>
        <w:t xml:space="preserve">• İnceleme alanı içerisinden geçen bütün akar ve kuru dereler için taşkın ve </w:t>
      </w:r>
      <w:proofErr w:type="spellStart"/>
      <w:r w:rsidRPr="005B6206">
        <w:rPr>
          <w:rFonts w:cs="Times New Roman"/>
          <w:sz w:val="24"/>
        </w:rPr>
        <w:t>sellenme</w:t>
      </w:r>
      <w:proofErr w:type="spellEnd"/>
      <w:r w:rsidRPr="005B6206">
        <w:rPr>
          <w:rFonts w:cs="Times New Roman"/>
          <w:sz w:val="24"/>
        </w:rPr>
        <w:t xml:space="preserve"> yönünden güncel DSİ görüşü alınarak planlamanın bu görüş doğrultusunda yapılması gerekmektedir. </w:t>
      </w:r>
    </w:p>
    <w:p w14:paraId="2D40E743" w14:textId="77777777" w:rsidR="005B6206" w:rsidRPr="005B6206" w:rsidRDefault="005B6206" w:rsidP="00ED17B9">
      <w:pPr>
        <w:spacing w:line="360" w:lineRule="auto"/>
        <w:jc w:val="both"/>
        <w:rPr>
          <w:rFonts w:cs="Times New Roman"/>
          <w:sz w:val="24"/>
        </w:rPr>
      </w:pPr>
      <w:r w:rsidRPr="005B6206">
        <w:rPr>
          <w:rFonts w:cs="Times New Roman"/>
          <w:sz w:val="24"/>
        </w:rPr>
        <w:t xml:space="preserve">• Her türlü kazıma kontrollü olarak yapılması gerekmektedir. </w:t>
      </w:r>
    </w:p>
    <w:p w14:paraId="37B357FA" w14:textId="402D95B3" w:rsidR="005B6206" w:rsidRPr="005B6206" w:rsidRDefault="005B6206" w:rsidP="00ED17B9">
      <w:pPr>
        <w:spacing w:line="360" w:lineRule="auto"/>
        <w:jc w:val="both"/>
        <w:rPr>
          <w:rFonts w:cs="Times New Roman"/>
          <w:sz w:val="24"/>
        </w:rPr>
      </w:pPr>
      <w:r w:rsidRPr="005B6206">
        <w:rPr>
          <w:rFonts w:cs="Times New Roman"/>
          <w:sz w:val="24"/>
        </w:rPr>
        <w:t xml:space="preserve">• Panel ve bina bazı zemin etütlerinde temel tipi, temel derinliği ve yapı temellerinin taşıttırılacağı seviyenin mühendislik problemleri (şişme. </w:t>
      </w:r>
      <w:proofErr w:type="gramStart"/>
      <w:r w:rsidRPr="005B6206">
        <w:rPr>
          <w:rFonts w:cs="Times New Roman"/>
          <w:sz w:val="24"/>
        </w:rPr>
        <w:t>oturma</w:t>
      </w:r>
      <w:proofErr w:type="gramEnd"/>
      <w:r w:rsidRPr="005B6206">
        <w:rPr>
          <w:rFonts w:cs="Times New Roman"/>
          <w:sz w:val="24"/>
        </w:rPr>
        <w:t>, taşıma gücü vb.) irdelenerek gerekmesi halinde alınabilecek mühendislik önlemleri belirlenmelidir.” Şartlarına uyulmalıdır.</w:t>
      </w:r>
    </w:p>
    <w:p w14:paraId="7642E9A2" w14:textId="77777777" w:rsidR="005B6206" w:rsidRPr="005B6206" w:rsidRDefault="005B6206" w:rsidP="005B6206">
      <w:pPr>
        <w:pStyle w:val="Balk1"/>
        <w:numPr>
          <w:ilvl w:val="0"/>
          <w:numId w:val="11"/>
        </w:numPr>
        <w:spacing w:line="360" w:lineRule="auto"/>
        <w:rPr>
          <w:rFonts w:cs="Times New Roman"/>
          <w:szCs w:val="24"/>
        </w:rPr>
      </w:pPr>
      <w:bookmarkStart w:id="19" w:name="_Toc195091216"/>
      <w:bookmarkStart w:id="20" w:name="_Toc197686034"/>
      <w:bookmarkStart w:id="21" w:name="_Hlk109289486"/>
      <w:r w:rsidRPr="005B6206">
        <w:rPr>
          <w:rFonts w:cs="Times New Roman"/>
          <w:szCs w:val="24"/>
        </w:rPr>
        <w:t>PLAN YAPIM GEREKÇELERİ</w:t>
      </w:r>
      <w:bookmarkEnd w:id="19"/>
      <w:bookmarkEnd w:id="20"/>
    </w:p>
    <w:p w14:paraId="0009E790" w14:textId="77777777" w:rsidR="005B6206" w:rsidRPr="005B6206" w:rsidRDefault="005B6206" w:rsidP="00B251C4">
      <w:pPr>
        <w:spacing w:line="360" w:lineRule="auto"/>
        <w:ind w:firstLine="348"/>
        <w:jc w:val="both"/>
        <w:rPr>
          <w:rFonts w:cs="Times New Roman"/>
          <w:sz w:val="24"/>
        </w:rPr>
      </w:pPr>
      <w:r w:rsidRPr="005B6206">
        <w:rPr>
          <w:rFonts w:cs="Times New Roman"/>
          <w:sz w:val="24"/>
        </w:rPr>
        <w:t xml:space="preserve">Plan değişikliğine konu alanda Çevre, Şehircilik ve İklim Değişikliği Bakanlığı, Cumhurbaşkanlığı Strateji ve Bütçe Başkanlığı, Ulaştırma ve Altyapı Bakanlığı ve Sağlık Bakanlığı arasında imzalanan 22.09.2022 tarih 3870 sayılı protokol kapsamında talep edilen ve dönüşüm uygulamalarında değerlendirilmek üzere Aydın İli Efeler İlçesi, Işıklı, Kuyulu ve Şevketiye Mahallelerinde yer alan yaklaşık 109 hektar rezerv yapı alanına yönelik hazırlanan 1/5000 ölçekli Nazım ve 1/1000 ölçekli Uygulama İmar Planı 1 Numaralı Cumhurbaşkanlığı Teşkilatı Hakkında Cumhurbaşkanlığı Kararnamesi 102(k) maddesi ve 6306 sayılı Afet Riski Altındaki Alanların Dönüştürülmesi Hakkında Kanunun 6. maddesinin 6. bendi kapsamında değerlendirilmiş ve Çevre, Şehircilik ve İklim Değişikliği Bakanlık Makamınca uygun görülerek onaylanmıştır. </w:t>
      </w:r>
    </w:p>
    <w:p w14:paraId="17052E98" w14:textId="0D00D829" w:rsidR="005B6206" w:rsidRPr="005B6206" w:rsidRDefault="00ED17B9" w:rsidP="005B6206">
      <w:pPr>
        <w:spacing w:line="360" w:lineRule="auto"/>
        <w:jc w:val="center"/>
        <w:rPr>
          <w:rFonts w:cs="Times New Roman"/>
          <w:i/>
          <w:sz w:val="24"/>
        </w:rPr>
      </w:pPr>
      <w:r w:rsidRPr="00ED17B9">
        <w:rPr>
          <w:noProof/>
        </w:rPr>
        <w:t xml:space="preserve"> </w:t>
      </w:r>
      <w:r w:rsidRPr="00ED17B9">
        <w:rPr>
          <w:rFonts w:cs="Times New Roman"/>
          <w:noProof/>
          <w:sz w:val="24"/>
          <w:u w:val="single"/>
        </w:rPr>
        <w:lastRenderedPageBreak/>
        <mc:AlternateContent>
          <mc:Choice Requires="wps">
            <w:drawing>
              <wp:anchor distT="45720" distB="45720" distL="114300" distR="114300" simplePos="0" relativeHeight="251712512" behindDoc="0" locked="0" layoutInCell="1" allowOverlap="1" wp14:anchorId="762A539D" wp14:editId="5D0944A8">
                <wp:simplePos x="0" y="0"/>
                <wp:positionH relativeFrom="column">
                  <wp:posOffset>594360</wp:posOffset>
                </wp:positionH>
                <wp:positionV relativeFrom="paragraph">
                  <wp:posOffset>2489835</wp:posOffset>
                </wp:positionV>
                <wp:extent cx="1495425" cy="1404620"/>
                <wp:effectExtent l="19050" t="19050" r="28575" b="24765"/>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chemeClr val="accent1">
                            <a:lumMod val="40000"/>
                            <a:lumOff val="60000"/>
                          </a:schemeClr>
                        </a:solidFill>
                        <a:ln w="28575">
                          <a:solidFill>
                            <a:schemeClr val="accent1"/>
                          </a:solidFill>
                          <a:miter lim="800000"/>
                          <a:headEnd/>
                          <a:tailEnd/>
                        </a:ln>
                      </wps:spPr>
                      <wps:txbx>
                        <w:txbxContent>
                          <w:p w14:paraId="3D783F8B" w14:textId="77777777" w:rsidR="00ED17B9" w:rsidRPr="00ED17B9" w:rsidRDefault="00ED17B9" w:rsidP="00ED17B9">
                            <w:pPr>
                              <w:rPr>
                                <w:sz w:val="22"/>
                                <w:szCs w:val="20"/>
                              </w:rPr>
                            </w:pPr>
                            <w:r w:rsidRPr="00ED17B9">
                              <w:rPr>
                                <w:sz w:val="22"/>
                                <w:szCs w:val="20"/>
                              </w:rPr>
                              <w:t>Plan Değişikliği Alanı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A539D" id="_x0000_s1028" type="#_x0000_t202" style="position:absolute;left:0;text-align:left;margin-left:46.8pt;margin-top:196.05pt;width:117.7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" fillcolor="#b4c6e7 [1300]" strokecolor="#4472c4 [3204]" strokeweight="2.25pt">
                <v:textbox style="mso-fit-shape-to-text:t">
                  <w:txbxContent>
                    <w:p w14:paraId="3D783F8B" w14:textId="77777777" w:rsidR="00ED17B9" w:rsidRPr="00ED17B9" w:rsidRDefault="00ED17B9" w:rsidP="00ED17B9">
                      <w:pPr>
                        <w:rPr>
                          <w:sz w:val="22"/>
                          <w:szCs w:val="20"/>
                        </w:rPr>
                      </w:pPr>
                      <w:r w:rsidRPr="00ED17B9">
                        <w:rPr>
                          <w:sz w:val="22"/>
                          <w:szCs w:val="20"/>
                        </w:rPr>
                        <w:t>Plan Değişikliği Alanı</w:t>
                      </w:r>
                    </w:p>
                  </w:txbxContent>
                </v:textbox>
              </v:shape>
            </w:pict>
          </mc:Fallback>
        </mc:AlternateContent>
      </w:r>
      <w:r>
        <w:rPr>
          <w:rFonts w:cs="Times New Roman"/>
          <w:i/>
          <w:noProof/>
          <w:sz w:val="24"/>
        </w:rPr>
        <mc:AlternateContent>
          <mc:Choice Requires="wps">
            <w:drawing>
              <wp:anchor distT="0" distB="0" distL="114300" distR="114300" simplePos="0" relativeHeight="251710464" behindDoc="0" locked="0" layoutInCell="1" allowOverlap="1" wp14:anchorId="71C7F492" wp14:editId="5735E301">
                <wp:simplePos x="0" y="0"/>
                <wp:positionH relativeFrom="column">
                  <wp:posOffset>127635</wp:posOffset>
                </wp:positionH>
                <wp:positionV relativeFrom="paragraph">
                  <wp:posOffset>2508885</wp:posOffset>
                </wp:positionV>
                <wp:extent cx="390525" cy="457200"/>
                <wp:effectExtent l="19050" t="19050" r="28575" b="19050"/>
                <wp:wrapNone/>
                <wp:docPr id="23" name="Dikdörtgen: Köşeleri Yuvarlatılmış 23"/>
                <wp:cNvGraphicFramePr/>
                <a:graphic xmlns:a="http://schemas.openxmlformats.org/drawingml/2006/main">
                  <a:graphicData uri="http://schemas.microsoft.com/office/word/2010/wordprocessingShape">
                    <wps:wsp>
                      <wps:cNvSpPr/>
                      <wps:spPr>
                        <a:xfrm>
                          <a:off x="0" y="0"/>
                          <a:ext cx="390525" cy="457200"/>
                        </a:xfrm>
                        <a:prstGeom prst="roundRect">
                          <a:avLst/>
                        </a:prstGeom>
                        <a:solidFill>
                          <a:srgbClr val="B4C7E7">
                            <a:alpha val="40000"/>
                          </a:srgbClr>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739C3D" id="Dikdörtgen: Köşeleri Yuvarlatılmış 23" o:spid="_x0000_s1026" style="position:absolute;margin-left:10.05pt;margin-top:197.55pt;width:30.75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" fillcolor="#b4c7e7" strokecolor="#4472c4 [3204]" strokeweight="3pt">
                <v:fill opacity="26214f"/>
                <v:stroke joinstyle="miter"/>
              </v:roundrect>
            </w:pict>
          </mc:Fallback>
        </mc:AlternateContent>
      </w:r>
      <w:r w:rsidRPr="00ED17B9">
        <w:rPr>
          <w:rFonts w:cs="Times New Roman"/>
          <w:i/>
          <w:noProof/>
          <w:sz w:val="24"/>
        </w:rPr>
        <w:drawing>
          <wp:inline distT="0" distB="0" distL="0" distR="0" wp14:anchorId="5FA200AC" wp14:editId="10D1106E">
            <wp:extent cx="6054725" cy="4701540"/>
            <wp:effectExtent l="19050" t="19050" r="22225" b="228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4725" cy="4701540"/>
                    </a:xfrm>
                    <a:prstGeom prst="rect">
                      <a:avLst/>
                    </a:prstGeom>
                    <a:ln w="19050">
                      <a:solidFill>
                        <a:schemeClr val="tx1"/>
                      </a:solidFill>
                    </a:ln>
                  </pic:spPr>
                </pic:pic>
              </a:graphicData>
            </a:graphic>
          </wp:inline>
        </w:drawing>
      </w:r>
    </w:p>
    <w:p w14:paraId="3CD9484C" w14:textId="77777777" w:rsidR="005B6206" w:rsidRPr="005B6206" w:rsidRDefault="005B6206" w:rsidP="005B6206">
      <w:pPr>
        <w:spacing w:line="360" w:lineRule="auto"/>
        <w:jc w:val="center"/>
        <w:rPr>
          <w:rFonts w:cs="Times New Roman"/>
          <w:i/>
          <w:sz w:val="24"/>
        </w:rPr>
      </w:pPr>
      <w:r w:rsidRPr="005B6206">
        <w:rPr>
          <w:rFonts w:cs="Times New Roman"/>
          <w:i/>
          <w:sz w:val="24"/>
        </w:rPr>
        <w:t xml:space="preserve">Onaylanan 1/1.000 ölçekli Uygulama İmar Planı </w:t>
      </w:r>
    </w:p>
    <w:p w14:paraId="76B77340" w14:textId="576C11D4" w:rsidR="005B6206" w:rsidRPr="005B6206" w:rsidRDefault="00ED17B9" w:rsidP="005B6206">
      <w:pPr>
        <w:spacing w:line="360" w:lineRule="auto"/>
        <w:jc w:val="center"/>
        <w:rPr>
          <w:rFonts w:cs="Times New Roman"/>
          <w:i/>
          <w:sz w:val="24"/>
        </w:rPr>
      </w:pPr>
      <w:r w:rsidRPr="00ED17B9">
        <w:rPr>
          <w:rFonts w:cs="Times New Roman"/>
          <w:noProof/>
          <w:sz w:val="24"/>
          <w:u w:val="single"/>
        </w:rPr>
        <mc:AlternateContent>
          <mc:Choice Requires="wps">
            <w:drawing>
              <wp:anchor distT="45720" distB="45720" distL="114300" distR="114300" simplePos="0" relativeHeight="251714560" behindDoc="0" locked="0" layoutInCell="1" allowOverlap="1" wp14:anchorId="5211E235" wp14:editId="49278AB3">
                <wp:simplePos x="0" y="0"/>
                <wp:positionH relativeFrom="column">
                  <wp:posOffset>984885</wp:posOffset>
                </wp:positionH>
                <wp:positionV relativeFrom="paragraph">
                  <wp:posOffset>1434465</wp:posOffset>
                </wp:positionV>
                <wp:extent cx="1400175" cy="1404620"/>
                <wp:effectExtent l="19050" t="19050" r="28575" b="1651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chemeClr val="accent2">
                            <a:lumMod val="20000"/>
                            <a:lumOff val="80000"/>
                          </a:schemeClr>
                        </a:solidFill>
                        <a:ln w="28575">
                          <a:solidFill>
                            <a:srgbClr val="FF0000"/>
                          </a:solidFill>
                          <a:miter lim="800000"/>
                          <a:headEnd/>
                          <a:tailEnd/>
                        </a:ln>
                      </wps:spPr>
                      <wps:txbx>
                        <w:txbxContent>
                          <w:p w14:paraId="232B32D2" w14:textId="04C398A8" w:rsidR="00ED17B9" w:rsidRPr="00ED17B9" w:rsidRDefault="00ED17B9" w:rsidP="00ED17B9">
                            <w:pPr>
                              <w:rPr>
                                <w:b/>
                                <w:bCs/>
                                <w:sz w:val="22"/>
                                <w:szCs w:val="20"/>
                              </w:rPr>
                            </w:pPr>
                            <w:r w:rsidRPr="00ED17B9">
                              <w:rPr>
                                <w:b/>
                                <w:bCs/>
                                <w:sz w:val="22"/>
                                <w:szCs w:val="20"/>
                              </w:rPr>
                              <w:t>Eski 121/13 Parsel Sınırı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1E235" id="_x0000_s1029" type="#_x0000_t202" style="position:absolute;left:0;text-align:left;margin-left:77.55pt;margin-top:112.95pt;width:110.2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" fillcolor="#fbe4d5 [661]" strokecolor="red" strokeweight="2.25pt">
                <v:textbox style="mso-fit-shape-to-text:t">
                  <w:txbxContent>
                    <w:p w14:paraId="232B32D2" w14:textId="04C398A8" w:rsidR="00ED17B9" w:rsidRPr="00ED17B9" w:rsidRDefault="00ED17B9" w:rsidP="00ED17B9">
                      <w:pPr>
                        <w:rPr>
                          <w:b/>
                          <w:bCs/>
                          <w:sz w:val="22"/>
                          <w:szCs w:val="20"/>
                        </w:rPr>
                      </w:pPr>
                      <w:r w:rsidRPr="00ED17B9">
                        <w:rPr>
                          <w:b/>
                          <w:bCs/>
                          <w:sz w:val="22"/>
                          <w:szCs w:val="20"/>
                        </w:rPr>
                        <w:t>Eski 121/13 Parsel Sınırı</w:t>
                      </w:r>
                    </w:p>
                  </w:txbxContent>
                </v:textbox>
              </v:shape>
            </w:pict>
          </mc:Fallback>
        </mc:AlternateContent>
      </w:r>
      <w:r w:rsidR="005B6206" w:rsidRPr="005B6206">
        <w:rPr>
          <w:rFonts w:cs="Times New Roman"/>
          <w:i/>
          <w:noProof/>
          <w:sz w:val="24"/>
        </w:rPr>
        <w:drawing>
          <wp:inline distT="0" distB="0" distL="0" distR="0" wp14:anchorId="60889A8C" wp14:editId="739DC3C6">
            <wp:extent cx="4533900" cy="3549650"/>
            <wp:effectExtent l="38100" t="38100" r="38100" b="31750"/>
            <wp:docPr id="27267259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3900" cy="3549650"/>
                    </a:xfrm>
                    <a:prstGeom prst="rect">
                      <a:avLst/>
                    </a:prstGeom>
                    <a:noFill/>
                    <a:ln w="38100" cmpd="sng">
                      <a:solidFill>
                        <a:srgbClr val="000000"/>
                      </a:solidFill>
                      <a:miter lim="800000"/>
                      <a:headEnd/>
                      <a:tailEnd/>
                    </a:ln>
                    <a:effectLst/>
                  </pic:spPr>
                </pic:pic>
              </a:graphicData>
            </a:graphic>
          </wp:inline>
        </w:drawing>
      </w:r>
    </w:p>
    <w:p w14:paraId="76CD5E99" w14:textId="39DF7A83" w:rsidR="005B6206" w:rsidRPr="005B6206" w:rsidRDefault="00727039" w:rsidP="005B6206">
      <w:pPr>
        <w:spacing w:line="360" w:lineRule="auto"/>
        <w:jc w:val="center"/>
        <w:rPr>
          <w:rFonts w:cs="Times New Roman"/>
          <w:i/>
          <w:sz w:val="24"/>
        </w:rPr>
      </w:pPr>
      <w:r>
        <w:rPr>
          <w:rFonts w:cs="Times New Roman"/>
          <w:i/>
          <w:sz w:val="24"/>
        </w:rPr>
        <w:t>Meri</w:t>
      </w:r>
      <w:r w:rsidR="005B6206" w:rsidRPr="005B6206">
        <w:rPr>
          <w:rFonts w:cs="Times New Roman"/>
          <w:i/>
          <w:sz w:val="24"/>
        </w:rPr>
        <w:t xml:space="preserve"> 1/1.000 ölçekli Uygulama İmar Planında </w:t>
      </w:r>
      <w:r>
        <w:rPr>
          <w:rFonts w:cs="Times New Roman"/>
          <w:i/>
          <w:sz w:val="24"/>
        </w:rPr>
        <w:t xml:space="preserve">Eski </w:t>
      </w:r>
      <w:r w:rsidR="005B6206" w:rsidRPr="005B6206">
        <w:rPr>
          <w:rFonts w:cs="Times New Roman"/>
          <w:i/>
          <w:sz w:val="24"/>
        </w:rPr>
        <w:t>121 ada 13 parsel</w:t>
      </w:r>
    </w:p>
    <w:p w14:paraId="3FB319A1" w14:textId="77777777" w:rsidR="005B6206" w:rsidRPr="005B6206" w:rsidRDefault="005B6206" w:rsidP="005B6206">
      <w:pPr>
        <w:spacing w:line="360" w:lineRule="auto"/>
        <w:jc w:val="center"/>
        <w:rPr>
          <w:rFonts w:cs="Times New Roman"/>
          <w:i/>
          <w:sz w:val="24"/>
        </w:rPr>
      </w:pPr>
    </w:p>
    <w:p w14:paraId="54EB0DAE" w14:textId="1894E460" w:rsidR="005B6206" w:rsidRDefault="005B6206" w:rsidP="00ED17B9">
      <w:pPr>
        <w:spacing w:line="360" w:lineRule="auto"/>
        <w:ind w:firstLine="708"/>
        <w:jc w:val="both"/>
        <w:rPr>
          <w:rFonts w:cs="Times New Roman"/>
          <w:sz w:val="24"/>
        </w:rPr>
      </w:pPr>
      <w:r w:rsidRPr="005B6206">
        <w:rPr>
          <w:rFonts w:cs="Times New Roman"/>
          <w:sz w:val="24"/>
        </w:rPr>
        <w:t>Onaylanan 1/5000 ölçekli Nazım ve 1/1000 ölçekli Uygulama İmar Planları 3194 sayılı İmar Kanunu’nun 8. maddesinin (b) fıkrası ve Mekânsal Planlar Yapım Yönetmeliği’nin 33. Maddesi hükümleri çerçevesinde Aydın Çevre, Şehircilik ve İklim Değişikliği İl Müdürlüğü ilan panosu, internet sitesinde, e-plan otomasyon sisteminde yasal askı süresi olan otuz gün süreyle 16.11.2022 tarihinde askıya çıkarılmış, askı süresi içerisinde yapılan itirazlar, Çevre, Şehircilik ve İklim Değişikliği Bakanlığı tarafından değerlendirilerek, 1/5000 ölçekli Nazım ve 1/1000 ölçekli Uygulama İmar Planları kesinleştirilmiştir.</w:t>
      </w:r>
    </w:p>
    <w:p w14:paraId="2309E45C" w14:textId="5D7693A2" w:rsidR="00B251C4" w:rsidRPr="005B6206" w:rsidRDefault="00B251C4" w:rsidP="00B251C4">
      <w:pPr>
        <w:spacing w:line="360" w:lineRule="auto"/>
        <w:ind w:firstLine="708"/>
        <w:jc w:val="both"/>
        <w:rPr>
          <w:rFonts w:cs="Times New Roman"/>
          <w:sz w:val="24"/>
        </w:rPr>
      </w:pPr>
      <w:r>
        <w:rPr>
          <w:rFonts w:cs="Times New Roman"/>
          <w:sz w:val="24"/>
        </w:rPr>
        <w:t xml:space="preserve">İmar planına esas olmak üzere Şehir Hastanesine ulaşım problemlerinin çözülmesi adına planlama alanının bir kısmı acil olarak imar uygulamasına dahil edilmiş </w:t>
      </w:r>
      <w:r w:rsidRPr="00B251C4">
        <w:rPr>
          <w:rFonts w:cs="Times New Roman"/>
          <w:sz w:val="24"/>
        </w:rPr>
        <w:t>Çevre, Şehircilik ve İklim Değişikliği Bakanlığı</w:t>
      </w:r>
      <w:r>
        <w:rPr>
          <w:rFonts w:cs="Times New Roman"/>
          <w:sz w:val="24"/>
        </w:rPr>
        <w:t xml:space="preserve"> tarafından </w:t>
      </w:r>
      <w:r w:rsidRPr="00B251C4">
        <w:rPr>
          <w:rFonts w:cs="Times New Roman"/>
          <w:sz w:val="24"/>
        </w:rPr>
        <w:t>24.09.2023 tarih</w:t>
      </w:r>
      <w:r>
        <w:rPr>
          <w:rFonts w:cs="Times New Roman"/>
          <w:sz w:val="24"/>
        </w:rPr>
        <w:t>inde</w:t>
      </w:r>
      <w:r w:rsidRPr="00B251C4">
        <w:rPr>
          <w:rFonts w:cs="Times New Roman"/>
          <w:sz w:val="24"/>
        </w:rPr>
        <w:t xml:space="preserve"> imar uygulaması </w:t>
      </w:r>
      <w:proofErr w:type="spellStart"/>
      <w:r w:rsidR="00B24B52">
        <w:rPr>
          <w:rFonts w:cs="Times New Roman"/>
          <w:sz w:val="24"/>
        </w:rPr>
        <w:t>aşşağıda</w:t>
      </w:r>
      <w:proofErr w:type="spellEnd"/>
      <w:r w:rsidR="00B24B52">
        <w:rPr>
          <w:rFonts w:cs="Times New Roman"/>
          <w:sz w:val="24"/>
        </w:rPr>
        <w:t xml:space="preserve"> belirtilen sınırlar dahilinde </w:t>
      </w:r>
      <w:r w:rsidRPr="00B251C4">
        <w:rPr>
          <w:rFonts w:cs="Times New Roman"/>
          <w:sz w:val="24"/>
        </w:rPr>
        <w:t>kesinleştirilmiştir.</w:t>
      </w:r>
    </w:p>
    <w:p w14:paraId="2653803C" w14:textId="77777777" w:rsidR="005B6206" w:rsidRPr="005B6206" w:rsidRDefault="005B6206" w:rsidP="005B6206">
      <w:pPr>
        <w:spacing w:line="360" w:lineRule="auto"/>
        <w:ind w:left="-284"/>
        <w:jc w:val="center"/>
        <w:rPr>
          <w:rFonts w:cs="Times New Roman"/>
          <w:sz w:val="24"/>
        </w:rPr>
      </w:pPr>
      <w:r w:rsidRPr="005B6206">
        <w:rPr>
          <w:rFonts w:cs="Times New Roman"/>
          <w:noProof/>
          <w:sz w:val="24"/>
        </w:rPr>
        <w:drawing>
          <wp:inline distT="0" distB="0" distL="0" distR="0" wp14:anchorId="066C8622" wp14:editId="0C627BEE">
            <wp:extent cx="5052695" cy="2855508"/>
            <wp:effectExtent l="57150" t="57150" r="109855" b="116840"/>
            <wp:docPr id="4186155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15519" name=""/>
                    <pic:cNvPicPr/>
                  </pic:nvPicPr>
                  <pic:blipFill>
                    <a:blip r:embed="rId16"/>
                    <a:stretch>
                      <a:fillRect/>
                    </a:stretch>
                  </pic:blipFill>
                  <pic:spPr>
                    <a:xfrm>
                      <a:off x="0" y="0"/>
                      <a:ext cx="5073035" cy="28670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6B43C7" w14:textId="746F1BB9" w:rsidR="005B6206" w:rsidRPr="005B6206" w:rsidRDefault="00B251C4" w:rsidP="005B6206">
      <w:pPr>
        <w:spacing w:line="360" w:lineRule="auto"/>
        <w:ind w:left="-284"/>
        <w:jc w:val="center"/>
        <w:rPr>
          <w:rFonts w:cs="Times New Roman"/>
          <w:sz w:val="24"/>
        </w:rPr>
      </w:pPr>
      <w:r>
        <w:rPr>
          <w:rFonts w:cs="Times New Roman"/>
          <w:i/>
          <w:sz w:val="24"/>
        </w:rPr>
        <w:t>İlk Etapta İmar Uygulaması Kesinleştirilen Alan</w:t>
      </w:r>
    </w:p>
    <w:p w14:paraId="530FC2B0" w14:textId="505241DE" w:rsidR="00F93244" w:rsidRPr="00B24B52" w:rsidRDefault="00F93244" w:rsidP="00F93244">
      <w:pPr>
        <w:spacing w:line="360" w:lineRule="auto"/>
        <w:ind w:firstLine="360"/>
        <w:jc w:val="both"/>
        <w:rPr>
          <w:rFonts w:cs="Times New Roman"/>
          <w:sz w:val="24"/>
        </w:rPr>
      </w:pPr>
      <w:r w:rsidRPr="00B24B52">
        <w:rPr>
          <w:rFonts w:cs="Times New Roman"/>
          <w:sz w:val="24"/>
        </w:rPr>
        <w:t xml:space="preserve">İkinci etapta Aydın İli Efeler İlçesi Işıklı, Kuyulu ve Şevketiye Mahallelerinde yer alan yaklaşık 109 hektarlık alanın bir kısmına ilişkin imar uygulamasında dâhil edilemeyen alanların uygulama problemlerinin çözülebilmesi, iptal edilen sosyal konut projesi, trafo alanları talepleri, sağlık tesisi alanındaki talepler ve büyük alan kullanımı gerektiren resmi kurum alanlarına yönelik talepler kapsamında hazırlanan 1/5000 ölçekli Nazım ve 1/1000 ölçekli Uygulama İmar Planı Değişiklikleri Çevre, Şehircilik ve İklim Değişikliği Bakanlığı tarafından 26.01.2024 tarihinde onaylanmıştır. </w:t>
      </w:r>
    </w:p>
    <w:p w14:paraId="1EACB640" w14:textId="0F04B64C" w:rsidR="00F93244" w:rsidRDefault="00F93244" w:rsidP="00F93244">
      <w:pPr>
        <w:spacing w:line="360" w:lineRule="auto"/>
        <w:ind w:firstLine="360"/>
        <w:jc w:val="both"/>
        <w:rPr>
          <w:rFonts w:cs="Times New Roman"/>
          <w:sz w:val="24"/>
        </w:rPr>
      </w:pPr>
      <w:r w:rsidRPr="005B6206">
        <w:rPr>
          <w:rFonts w:cs="Times New Roman"/>
          <w:sz w:val="24"/>
        </w:rPr>
        <w:t>Akabinde onaylı imar planına uygun olarak</w:t>
      </w:r>
      <w:r>
        <w:rPr>
          <w:rFonts w:cs="Times New Roman"/>
          <w:sz w:val="24"/>
        </w:rPr>
        <w:t xml:space="preserve"> imar uygulaması yapılmayan alanlar</w:t>
      </w:r>
      <w:r w:rsidRPr="005B6206">
        <w:rPr>
          <w:rFonts w:cs="Times New Roman"/>
          <w:sz w:val="24"/>
        </w:rPr>
        <w:t xml:space="preserve"> 3194 sayılı İmar Kanunun 18. maddesi </w:t>
      </w:r>
      <w:r>
        <w:rPr>
          <w:rFonts w:cs="Times New Roman"/>
          <w:sz w:val="24"/>
        </w:rPr>
        <w:t>kapsamında</w:t>
      </w:r>
      <w:r w:rsidRPr="005B6206">
        <w:rPr>
          <w:rFonts w:cs="Times New Roman"/>
          <w:sz w:val="24"/>
        </w:rPr>
        <w:t xml:space="preserve"> 04.04.2024 </w:t>
      </w:r>
      <w:r>
        <w:rPr>
          <w:rFonts w:cs="Times New Roman"/>
          <w:sz w:val="24"/>
        </w:rPr>
        <w:t>tarihinde</w:t>
      </w:r>
      <w:r w:rsidRPr="005B6206">
        <w:rPr>
          <w:rFonts w:cs="Times New Roman"/>
          <w:sz w:val="24"/>
        </w:rPr>
        <w:t xml:space="preserve"> onaylanmıştır.</w:t>
      </w:r>
      <w:r>
        <w:rPr>
          <w:rFonts w:cs="Times New Roman"/>
          <w:sz w:val="24"/>
        </w:rPr>
        <w:t xml:space="preserve"> Planlama alanın büyük ölçüde imar uygulaması tamamlanmıştır. </w:t>
      </w:r>
    </w:p>
    <w:p w14:paraId="1420831F" w14:textId="77777777" w:rsidR="00F93244" w:rsidRPr="005B6206" w:rsidRDefault="00F93244" w:rsidP="00F93244">
      <w:pPr>
        <w:spacing w:line="360" w:lineRule="auto"/>
        <w:ind w:firstLine="360"/>
        <w:jc w:val="center"/>
        <w:rPr>
          <w:rFonts w:cs="Times New Roman"/>
          <w:i/>
          <w:sz w:val="24"/>
        </w:rPr>
      </w:pPr>
      <w:r w:rsidRPr="005B6206">
        <w:rPr>
          <w:rFonts w:cs="Times New Roman"/>
          <w:i/>
          <w:noProof/>
          <w:sz w:val="24"/>
        </w:rPr>
        <w:lastRenderedPageBreak/>
        <w:drawing>
          <wp:inline distT="0" distB="0" distL="0" distR="0" wp14:anchorId="0E53DC61" wp14:editId="423A2F88">
            <wp:extent cx="3241480" cy="2217084"/>
            <wp:effectExtent l="57150" t="57150" r="111760" b="107315"/>
            <wp:docPr id="5682329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32940" name=""/>
                    <pic:cNvPicPr/>
                  </pic:nvPicPr>
                  <pic:blipFill>
                    <a:blip r:embed="rId17"/>
                    <a:stretch>
                      <a:fillRect/>
                    </a:stretch>
                  </pic:blipFill>
                  <pic:spPr>
                    <a:xfrm>
                      <a:off x="0" y="0"/>
                      <a:ext cx="3257967" cy="222836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52ECD1" w14:textId="529A4342" w:rsidR="00F93244" w:rsidRPr="00B24B52" w:rsidRDefault="00B24B52" w:rsidP="00B24B52">
      <w:pPr>
        <w:pStyle w:val="ListeParagraf"/>
        <w:numPr>
          <w:ilvl w:val="0"/>
          <w:numId w:val="12"/>
        </w:numPr>
        <w:spacing w:line="360" w:lineRule="auto"/>
        <w:jc w:val="center"/>
        <w:rPr>
          <w:rFonts w:cs="Times New Roman"/>
          <w:i/>
          <w:sz w:val="24"/>
        </w:rPr>
      </w:pPr>
      <w:r>
        <w:rPr>
          <w:rFonts w:cs="Times New Roman"/>
          <w:i/>
          <w:sz w:val="24"/>
        </w:rPr>
        <w:t>Etap</w:t>
      </w:r>
      <w:r w:rsidR="00F93244" w:rsidRPr="00B24B52">
        <w:rPr>
          <w:rFonts w:cs="Times New Roman"/>
          <w:i/>
          <w:sz w:val="24"/>
        </w:rPr>
        <w:t xml:space="preserve"> İmar Uygulaması Alan Sınırı</w:t>
      </w:r>
    </w:p>
    <w:p w14:paraId="7A5D2B05" w14:textId="77777777" w:rsidR="009313A5" w:rsidRDefault="00F93244" w:rsidP="009313A5">
      <w:pPr>
        <w:spacing w:line="360" w:lineRule="auto"/>
        <w:ind w:firstLine="360"/>
        <w:jc w:val="both"/>
        <w:rPr>
          <w:rFonts w:cs="Times New Roman"/>
          <w:bCs/>
          <w:sz w:val="24"/>
        </w:rPr>
      </w:pPr>
      <w:r>
        <w:rPr>
          <w:rFonts w:cs="Times New Roman"/>
          <w:sz w:val="24"/>
        </w:rPr>
        <w:t xml:space="preserve">Plan değişikliğine konu eski </w:t>
      </w:r>
      <w:r w:rsidRPr="00F93244">
        <w:rPr>
          <w:rFonts w:cs="Times New Roman"/>
          <w:sz w:val="24"/>
        </w:rPr>
        <w:t>121 ada 13 parsel</w:t>
      </w:r>
      <w:r>
        <w:rPr>
          <w:rFonts w:cs="Times New Roman"/>
          <w:sz w:val="24"/>
        </w:rPr>
        <w:t xml:space="preserve">e ilişkin </w:t>
      </w:r>
      <w:r w:rsidRPr="00F93244">
        <w:rPr>
          <w:rFonts w:cs="Times New Roman"/>
          <w:sz w:val="24"/>
        </w:rPr>
        <w:t>18. Madde Uygulaması ve dayanağı olan 1/1.000 ölçekli Uygulama İmar Planı ile 1/1.000 ölçekli uygulama imar planının dayanağı olan 1/5.000 ölçekli Nazım İmar Planının iptali istemiyle dava açılmış</w:t>
      </w:r>
      <w:r w:rsidR="009313A5">
        <w:rPr>
          <w:rFonts w:cs="Times New Roman"/>
          <w:sz w:val="24"/>
        </w:rPr>
        <w:t>tır.</w:t>
      </w:r>
      <w:r w:rsidRPr="00F93244">
        <w:rPr>
          <w:rFonts w:cs="Times New Roman"/>
          <w:sz w:val="24"/>
        </w:rPr>
        <w:t xml:space="preserve"> </w:t>
      </w:r>
      <w:r w:rsidR="005B6206" w:rsidRPr="009313A5">
        <w:rPr>
          <w:rFonts w:cs="Times New Roman"/>
          <w:bCs/>
          <w:sz w:val="24"/>
        </w:rPr>
        <w:t>Kesinleşen parselasyon planında düzenleme sahası sınırı belirlenirken; onaylı imar planında</w:t>
      </w:r>
      <w:r w:rsidR="009313A5">
        <w:rPr>
          <w:rFonts w:cs="Times New Roman"/>
          <w:bCs/>
          <w:sz w:val="24"/>
        </w:rPr>
        <w:t xml:space="preserve"> %45 oranını koruyabilmek adına bazı donatı alanlarının uygulama dışına çıkartıldığı görülmektedir. Eski</w:t>
      </w:r>
      <w:r w:rsidR="005B6206" w:rsidRPr="009313A5">
        <w:rPr>
          <w:rFonts w:cs="Times New Roman"/>
          <w:bCs/>
          <w:sz w:val="24"/>
        </w:rPr>
        <w:t xml:space="preserve"> 121 ada 13 nolu parselin</w:t>
      </w:r>
      <w:r w:rsidR="009313A5">
        <w:rPr>
          <w:rFonts w:cs="Times New Roman"/>
          <w:bCs/>
          <w:sz w:val="24"/>
        </w:rPr>
        <w:t xml:space="preserve"> bir kısmı plana dahil durumda iken dahil olan kısımlarda da bir kısmı imar uygulamasına dahil edilmiştir. Mahkeme kararıyla imar planında otopark alanı ve park alanı fonksiyonlarında kalıp imar uygulamasına dahil edilmemesinde ötürü eski 121 ada 13 parsele ilişkin olarak sadece konu taşınmazın imar uygulaması işlemlerinin iptal kararı verilmiştir. </w:t>
      </w:r>
    </w:p>
    <w:p w14:paraId="0357F5C1" w14:textId="3CFBBFFA" w:rsidR="005B6206" w:rsidRPr="009313A5" w:rsidRDefault="009313A5" w:rsidP="009313A5">
      <w:pPr>
        <w:spacing w:line="360" w:lineRule="auto"/>
        <w:ind w:firstLine="360"/>
        <w:jc w:val="both"/>
        <w:rPr>
          <w:rFonts w:cs="Times New Roman"/>
          <w:bCs/>
          <w:sz w:val="24"/>
        </w:rPr>
      </w:pPr>
      <w:r w:rsidRPr="009313A5">
        <w:rPr>
          <w:rFonts w:cs="Times New Roman"/>
          <w:bCs/>
          <w:sz w:val="24"/>
        </w:rPr>
        <w:t xml:space="preserve">Mahkeme talebi doğrultusunda </w:t>
      </w:r>
      <w:r w:rsidR="005B6206" w:rsidRPr="009313A5">
        <w:rPr>
          <w:rFonts w:cs="Times New Roman"/>
          <w:bCs/>
          <w:sz w:val="24"/>
        </w:rPr>
        <w:t>Bilirkişi Heyeti tarafından oluşturulan Bilirkişi Raporu’nda;</w:t>
      </w:r>
    </w:p>
    <w:p w14:paraId="607BACCD" w14:textId="77777777" w:rsidR="005B6206" w:rsidRPr="005B6206" w:rsidRDefault="005B6206" w:rsidP="00ED17B9">
      <w:pPr>
        <w:pStyle w:val="ListeParagraf"/>
        <w:widowControl/>
        <w:numPr>
          <w:ilvl w:val="0"/>
          <w:numId w:val="13"/>
        </w:numPr>
        <w:autoSpaceDE/>
        <w:autoSpaceDN/>
        <w:adjustRightInd/>
        <w:spacing w:line="360" w:lineRule="auto"/>
        <w:jc w:val="both"/>
        <w:rPr>
          <w:rFonts w:cs="Times New Roman"/>
          <w:sz w:val="24"/>
        </w:rPr>
      </w:pPr>
      <w:r w:rsidRPr="005B6206">
        <w:rPr>
          <w:rFonts w:cs="Times New Roman"/>
          <w:sz w:val="24"/>
        </w:rPr>
        <w:t xml:space="preserve">Dava konusu parsele ilişkin dava konusu 1/1000 ölçekli Uygulama İmar Planı ile 1/5000 ölçekli Nazım İmar Planının üst ölçekli planlara, şehircilik ilkelerine, planlama esaslarına, imar mevzuatına ve kamu yararına </w:t>
      </w:r>
      <w:r w:rsidRPr="005B6206">
        <w:rPr>
          <w:rFonts w:cs="Times New Roman"/>
          <w:b/>
          <w:sz w:val="24"/>
        </w:rPr>
        <w:t>uygun olduğu,</w:t>
      </w:r>
    </w:p>
    <w:p w14:paraId="03A11D74" w14:textId="77777777" w:rsidR="005B6206" w:rsidRPr="009313A5" w:rsidRDefault="005B6206" w:rsidP="00ED17B9">
      <w:pPr>
        <w:pStyle w:val="ListeParagraf"/>
        <w:widowControl/>
        <w:numPr>
          <w:ilvl w:val="0"/>
          <w:numId w:val="13"/>
        </w:numPr>
        <w:autoSpaceDE/>
        <w:autoSpaceDN/>
        <w:adjustRightInd/>
        <w:spacing w:line="360" w:lineRule="auto"/>
        <w:jc w:val="both"/>
        <w:rPr>
          <w:rFonts w:cs="Times New Roman"/>
          <w:sz w:val="24"/>
        </w:rPr>
      </w:pPr>
      <w:r w:rsidRPr="009313A5">
        <w:rPr>
          <w:rFonts w:cs="Times New Roman"/>
          <w:sz w:val="24"/>
        </w:rPr>
        <w:t xml:space="preserve">Arsa Düzenlemeleri Hakkındaki Yönetmeliğin 15. Maddesinin 1. ve 4. fıkralarına göre işlem yapılmamış olduğu ve söz konusu kesimlerin dava konusu parselasyon planı düzenleme sahasına alınmamış olduğu tespit edilerek; bu tespit ve değerlendirmelere bağlı olarak; parselasyon planının bu açıdan Arazi ve Arsa Düzenlemeleri Hakkındaki Yönetmeliğin 15. Maddesinin 1. ve 4. fıkralarına uygun olmadığı, ayrıca dava konusu parselasyon planının düzenleme sahasının Arazi ve Arsa Düzenlemeleri Hakkındaki Yönetmeliğin 10. Maddesine de uygun olmadığı, </w:t>
      </w:r>
    </w:p>
    <w:p w14:paraId="56F38A9C" w14:textId="192D6D52" w:rsidR="005B6206" w:rsidRDefault="005B6206" w:rsidP="00ED17B9">
      <w:pPr>
        <w:pStyle w:val="ListeParagraf"/>
        <w:widowControl/>
        <w:numPr>
          <w:ilvl w:val="0"/>
          <w:numId w:val="13"/>
        </w:numPr>
        <w:autoSpaceDE/>
        <w:autoSpaceDN/>
        <w:adjustRightInd/>
        <w:spacing w:line="360" w:lineRule="auto"/>
        <w:jc w:val="both"/>
        <w:rPr>
          <w:rFonts w:cs="Times New Roman"/>
          <w:sz w:val="24"/>
        </w:rPr>
      </w:pPr>
      <w:r w:rsidRPr="005B6206">
        <w:rPr>
          <w:rFonts w:cs="Times New Roman"/>
          <w:sz w:val="24"/>
        </w:rPr>
        <w:t xml:space="preserve">Sonuç olarak dava konusu parselasyon planının davacının hissedarı olduğu uyuşmazlık konusu parsel yönünden ve belirtilen açılardan şehircilik ilkelerine, planlama esaslarına, planlamanın eşitlik ilkesine ve imar mevzuatına </w:t>
      </w:r>
      <w:r w:rsidRPr="005B6206">
        <w:rPr>
          <w:rFonts w:cs="Times New Roman"/>
          <w:b/>
          <w:sz w:val="24"/>
        </w:rPr>
        <w:t>uygun olmadığı</w:t>
      </w:r>
      <w:r w:rsidRPr="005B6206">
        <w:rPr>
          <w:rFonts w:cs="Times New Roman"/>
          <w:sz w:val="24"/>
        </w:rPr>
        <w:t xml:space="preserve"> kanaatine varılmıştır.</w:t>
      </w:r>
    </w:p>
    <w:p w14:paraId="7EC7AD7D" w14:textId="0E178794" w:rsidR="009313A5" w:rsidRDefault="009313A5" w:rsidP="009313A5">
      <w:pPr>
        <w:widowControl/>
        <w:autoSpaceDE/>
        <w:autoSpaceDN/>
        <w:adjustRightInd/>
        <w:spacing w:line="360" w:lineRule="auto"/>
        <w:jc w:val="both"/>
        <w:rPr>
          <w:rFonts w:cs="Times New Roman"/>
          <w:sz w:val="24"/>
        </w:rPr>
      </w:pPr>
    </w:p>
    <w:p w14:paraId="0412DD47" w14:textId="77777777" w:rsidR="00626F33" w:rsidRDefault="00626F33" w:rsidP="00626F33">
      <w:pPr>
        <w:widowControl/>
        <w:autoSpaceDE/>
        <w:autoSpaceDN/>
        <w:adjustRightInd/>
        <w:spacing w:line="360" w:lineRule="auto"/>
        <w:ind w:firstLine="360"/>
        <w:jc w:val="both"/>
        <w:rPr>
          <w:rFonts w:cs="Times New Roman"/>
          <w:sz w:val="24"/>
        </w:rPr>
      </w:pPr>
      <w:r>
        <w:rPr>
          <w:rFonts w:cs="Times New Roman"/>
          <w:sz w:val="24"/>
        </w:rPr>
        <w:lastRenderedPageBreak/>
        <w:t xml:space="preserve">Mahkeme Kararında; </w:t>
      </w:r>
      <w:r w:rsidR="009313A5" w:rsidRPr="009313A5">
        <w:rPr>
          <w:rFonts w:cs="Times New Roman"/>
          <w:sz w:val="24"/>
        </w:rPr>
        <w:t>dosyada bulunan bilgi ve belgeler ile bilirkişi raporu bir bütün olarak</w:t>
      </w:r>
      <w:r w:rsidR="009313A5">
        <w:rPr>
          <w:rFonts w:cs="Times New Roman"/>
          <w:sz w:val="24"/>
        </w:rPr>
        <w:t xml:space="preserve"> </w:t>
      </w:r>
      <w:r w:rsidR="009313A5" w:rsidRPr="009313A5">
        <w:rPr>
          <w:rFonts w:cs="Times New Roman"/>
          <w:sz w:val="24"/>
        </w:rPr>
        <w:t>değerlendirildiğinde,</w:t>
      </w:r>
      <w:r w:rsidRPr="00626F33">
        <w:t xml:space="preserve"> </w:t>
      </w:r>
      <w:r w:rsidRPr="00626F33">
        <w:rPr>
          <w:rFonts w:cs="Times New Roman"/>
          <w:sz w:val="24"/>
        </w:rPr>
        <w:t>Mahkeme, 121 ada 13 parselin bulunduğu alanda Aydın Şehir Hastanesi’ne komşu olması, bu nedenle yaya yolu ve otopark ihtiyacının bulunması, yer seçiminde zorunluluk olması gibi gerekçelerle imar planı değişikliklerinin kamu yararına ve şehircilik ilkelerine uygun olduğuna, dolayısıyla 1/1000 ve 1/5000 ölçekli planların hukuka uygun olduğuna karar vermiştir.</w:t>
      </w:r>
    </w:p>
    <w:p w14:paraId="6D2F2054" w14:textId="70F610BD" w:rsidR="00626F33" w:rsidRDefault="00626F33" w:rsidP="00626F33">
      <w:pPr>
        <w:widowControl/>
        <w:autoSpaceDE/>
        <w:autoSpaceDN/>
        <w:adjustRightInd/>
        <w:spacing w:line="360" w:lineRule="auto"/>
        <w:ind w:firstLine="360"/>
        <w:jc w:val="both"/>
        <w:rPr>
          <w:rFonts w:cs="Times New Roman"/>
          <w:sz w:val="24"/>
        </w:rPr>
      </w:pPr>
      <w:r w:rsidRPr="00626F33">
        <w:rPr>
          <w:rFonts w:cs="Times New Roman"/>
          <w:sz w:val="24"/>
        </w:rPr>
        <w:t>Davacının hissedarı olduğu parselin bir kısmının düzenleme dışı bırakılması ve kalan kısmın kamu alanı olarak ayrılması; ayrıca, düzenleme ortaklık payı (DOP) kesintisinden sonra kalan imar hakkının Maliye Hazinesi ile hisseli bir şekilde tahsis edilmesi, eşitlik ilkesine ve 18. madde uygulamasına aykırı bulunmuştur.</w:t>
      </w:r>
      <w:r>
        <w:rPr>
          <w:rFonts w:cs="Times New Roman"/>
          <w:sz w:val="24"/>
        </w:rPr>
        <w:t xml:space="preserve"> </w:t>
      </w:r>
      <w:r w:rsidRPr="00626F33">
        <w:rPr>
          <w:rFonts w:cs="Times New Roman"/>
          <w:sz w:val="24"/>
        </w:rPr>
        <w:t>Bu sebeple, 121 ada 13 parsel yönünden parselasyon işleminin hukuka aykırı olduğuna hükmedilmiştir.</w:t>
      </w:r>
      <w:r>
        <w:rPr>
          <w:rFonts w:cs="Times New Roman"/>
          <w:sz w:val="24"/>
        </w:rPr>
        <w:t xml:space="preserve">121 ada 13 parsele isabet eden alan için imar uygulaması iptal edilmiştir. </w:t>
      </w:r>
    </w:p>
    <w:p w14:paraId="4B55341F" w14:textId="59BEA12F" w:rsidR="005B6206" w:rsidRDefault="00626F33" w:rsidP="00D969DE">
      <w:pPr>
        <w:widowControl/>
        <w:autoSpaceDE/>
        <w:autoSpaceDN/>
        <w:adjustRightInd/>
        <w:spacing w:line="360" w:lineRule="auto"/>
        <w:ind w:firstLine="360"/>
        <w:jc w:val="both"/>
        <w:rPr>
          <w:rFonts w:cs="Times New Roman"/>
          <w:sz w:val="24"/>
        </w:rPr>
      </w:pPr>
      <w:r>
        <w:rPr>
          <w:rFonts w:cs="Times New Roman"/>
          <w:sz w:val="24"/>
        </w:rPr>
        <w:t>Bu kapsamda söz konusu alanda imar uygulamasının t</w:t>
      </w:r>
      <w:r w:rsidR="00D969DE">
        <w:rPr>
          <w:rFonts w:cs="Times New Roman"/>
          <w:sz w:val="24"/>
        </w:rPr>
        <w:t>amamlanabilmesi adına plan değişikliği yapılması zorunlu hale gelmiştir. İmar uygulamasında %45 sınırını sağlayabilmek adına dahil edilmeyen alan için. Aynı oranda kamuya terki göz önünde bulundurarak aynı zamanda meri imar planındaki donatı dengesini sağlamak adına çözümlemeye gitmek üzere plan değişikliği dosyası hazırlanmıştır.</w:t>
      </w:r>
    </w:p>
    <w:p w14:paraId="4A5BA606" w14:textId="77777777" w:rsidR="005B6206" w:rsidRPr="005B6206" w:rsidRDefault="005B6206" w:rsidP="005B6206">
      <w:pPr>
        <w:pStyle w:val="Balk1"/>
        <w:numPr>
          <w:ilvl w:val="0"/>
          <w:numId w:val="11"/>
        </w:numPr>
        <w:spacing w:line="360" w:lineRule="auto"/>
        <w:rPr>
          <w:rFonts w:cs="Times New Roman"/>
          <w:szCs w:val="24"/>
        </w:rPr>
      </w:pPr>
      <w:bookmarkStart w:id="22" w:name="_Toc195091217"/>
      <w:bookmarkStart w:id="23" w:name="_Toc197686035"/>
      <w:bookmarkEnd w:id="21"/>
      <w:r w:rsidRPr="005B6206">
        <w:rPr>
          <w:rFonts w:cs="Times New Roman"/>
          <w:szCs w:val="24"/>
        </w:rPr>
        <w:t>1/1.000 ÖLÇEKLİ UYGULAMA İMAR PLANI DEĞİŞİKLİĞİ</w:t>
      </w:r>
      <w:bookmarkEnd w:id="22"/>
      <w:bookmarkEnd w:id="23"/>
    </w:p>
    <w:p w14:paraId="2F78B578" w14:textId="01A4785F" w:rsidR="00277C3B" w:rsidRDefault="00277C3B" w:rsidP="00277C3B">
      <w:pPr>
        <w:widowControl/>
        <w:tabs>
          <w:tab w:val="num" w:pos="720"/>
        </w:tabs>
        <w:autoSpaceDE/>
        <w:autoSpaceDN/>
        <w:adjustRightInd/>
        <w:spacing w:line="360" w:lineRule="auto"/>
        <w:jc w:val="both"/>
        <w:rPr>
          <w:rFonts w:cs="Times New Roman"/>
          <w:sz w:val="24"/>
        </w:rPr>
      </w:pPr>
      <w:r>
        <w:rPr>
          <w:rFonts w:cs="Times New Roman"/>
          <w:sz w:val="24"/>
        </w:rPr>
        <w:tab/>
      </w:r>
      <w:r w:rsidRPr="00277C3B">
        <w:rPr>
          <w:rFonts w:cs="Times New Roman"/>
          <w:sz w:val="24"/>
        </w:rPr>
        <w:t>Meri imar planında “Otopark Alanı”, “Yol Alanı” ve “Park Alanı” fonksiyonları imar planı değişikliğine konu olmuştur. Alanın genel kullanım kararı otopark alanıdır. Bu kapsamda belirlenen alanda düzenleme yapılarak meri imar planı</w:t>
      </w:r>
      <w:r w:rsidR="00B24B52">
        <w:rPr>
          <w:rFonts w:cs="Times New Roman"/>
          <w:sz w:val="24"/>
        </w:rPr>
        <w:t xml:space="preserve"> yapılaşma şartlarına</w:t>
      </w:r>
      <w:r w:rsidRPr="00277C3B">
        <w:rPr>
          <w:rFonts w:cs="Times New Roman"/>
          <w:sz w:val="24"/>
        </w:rPr>
        <w:t xml:space="preserve"> uygun Emsal 1.00, Yençok </w:t>
      </w:r>
      <w:proofErr w:type="gramStart"/>
      <w:r w:rsidRPr="00277C3B">
        <w:rPr>
          <w:rFonts w:cs="Times New Roman"/>
          <w:sz w:val="24"/>
        </w:rPr>
        <w:t>9.50</w:t>
      </w:r>
      <w:proofErr w:type="gramEnd"/>
      <w:r w:rsidRPr="00277C3B">
        <w:rPr>
          <w:rFonts w:cs="Times New Roman"/>
          <w:sz w:val="24"/>
        </w:rPr>
        <w:t xml:space="preserve"> m yapılaşma şartlarında 2.9</w:t>
      </w:r>
      <w:r w:rsidR="00787667">
        <w:rPr>
          <w:rFonts w:cs="Times New Roman"/>
          <w:sz w:val="24"/>
        </w:rPr>
        <w:t>64</w:t>
      </w:r>
      <w:r w:rsidRPr="00277C3B">
        <w:rPr>
          <w:rFonts w:cs="Times New Roman"/>
          <w:sz w:val="24"/>
        </w:rPr>
        <w:t>,</w:t>
      </w:r>
      <w:r w:rsidR="00787667">
        <w:rPr>
          <w:rFonts w:cs="Times New Roman"/>
          <w:sz w:val="24"/>
        </w:rPr>
        <w:t>9</w:t>
      </w:r>
      <w:r w:rsidR="00233B49">
        <w:rPr>
          <w:rFonts w:cs="Times New Roman"/>
          <w:sz w:val="24"/>
        </w:rPr>
        <w:t>2</w:t>
      </w:r>
      <w:r w:rsidRPr="00277C3B">
        <w:rPr>
          <w:rFonts w:cs="Times New Roman"/>
          <w:sz w:val="24"/>
        </w:rPr>
        <w:t xml:space="preserve"> m² büyüklüğünde “Ticaret Alanı”, 2.3</w:t>
      </w:r>
      <w:r w:rsidR="00233B49">
        <w:rPr>
          <w:rFonts w:cs="Times New Roman"/>
          <w:sz w:val="24"/>
        </w:rPr>
        <w:t>05</w:t>
      </w:r>
      <w:r w:rsidRPr="00277C3B">
        <w:rPr>
          <w:rFonts w:cs="Times New Roman"/>
          <w:sz w:val="24"/>
        </w:rPr>
        <w:t>,</w:t>
      </w:r>
      <w:r w:rsidR="00233B49">
        <w:rPr>
          <w:rFonts w:cs="Times New Roman"/>
          <w:sz w:val="24"/>
        </w:rPr>
        <w:t>17</w:t>
      </w:r>
      <w:r w:rsidRPr="00277C3B">
        <w:rPr>
          <w:rFonts w:cs="Times New Roman"/>
          <w:sz w:val="24"/>
        </w:rPr>
        <w:t xml:space="preserve"> m² “Otopark Alanı” ve 1</w:t>
      </w:r>
      <w:r w:rsidR="00787667">
        <w:rPr>
          <w:rFonts w:cs="Times New Roman"/>
          <w:sz w:val="24"/>
        </w:rPr>
        <w:t>51</w:t>
      </w:r>
      <w:r w:rsidRPr="00277C3B">
        <w:rPr>
          <w:rFonts w:cs="Times New Roman"/>
          <w:sz w:val="24"/>
        </w:rPr>
        <w:t>.</w:t>
      </w:r>
      <w:r w:rsidR="00787667">
        <w:rPr>
          <w:rFonts w:cs="Times New Roman"/>
          <w:sz w:val="24"/>
        </w:rPr>
        <w:t>10</w:t>
      </w:r>
      <w:r w:rsidRPr="00277C3B">
        <w:rPr>
          <w:rFonts w:cs="Times New Roman"/>
          <w:sz w:val="24"/>
        </w:rPr>
        <w:t xml:space="preserve"> m² “Park Alanı” olacak şekilde yeniden planlanmıştır.</w:t>
      </w:r>
      <w:r w:rsidR="00233B49">
        <w:rPr>
          <w:rFonts w:cs="Times New Roman"/>
          <w:sz w:val="24"/>
        </w:rPr>
        <w:t xml:space="preserve"> Ayrıca plan değişikliğine konu alan içerisinde bulunan halihazırda inşa edilmiş ve kullanılan “Terfi İstasyonu” için 60,98 m² “Teknik Altyapı Alanı” imar planına işlenmiştir. </w:t>
      </w:r>
      <w:r w:rsidRPr="00277C3B">
        <w:rPr>
          <w:rFonts w:cs="Times New Roman"/>
          <w:sz w:val="24"/>
        </w:rPr>
        <w:t xml:space="preserve"> Bu düzenleme ile;</w:t>
      </w:r>
    </w:p>
    <w:p w14:paraId="5D9158B0" w14:textId="4E910049" w:rsidR="005B6206" w:rsidRPr="00277C3B" w:rsidRDefault="005B6206" w:rsidP="00277C3B">
      <w:pPr>
        <w:pStyle w:val="ListeParagraf"/>
        <w:widowControl/>
        <w:numPr>
          <w:ilvl w:val="0"/>
          <w:numId w:val="15"/>
        </w:numPr>
        <w:tabs>
          <w:tab w:val="num" w:pos="720"/>
        </w:tabs>
        <w:autoSpaceDE/>
        <w:autoSpaceDN/>
        <w:adjustRightInd/>
        <w:spacing w:line="360" w:lineRule="auto"/>
        <w:jc w:val="both"/>
        <w:rPr>
          <w:rFonts w:cs="Times New Roman"/>
          <w:sz w:val="24"/>
        </w:rPr>
      </w:pPr>
      <w:r w:rsidRPr="00277C3B">
        <w:rPr>
          <w:rFonts w:cs="Times New Roman"/>
          <w:sz w:val="24"/>
        </w:rPr>
        <w:t>3194 sayılı İmar Kanunu’nun 18. maddesi kapsamında yapılacak imar uygulamalarında öngörülen azami %45 oranındaki düzenleme ortaklık payı (DOP) sınırı aşılmadan, mülkiyet hakkı ihlal edilmeksizin, eşitlik ve kamu yararı ilkeleri gözetilerek imar hakkı yeniden tesis edilebilecektir.</w:t>
      </w:r>
    </w:p>
    <w:p w14:paraId="398BBEBB" w14:textId="77777777" w:rsidR="005B6206" w:rsidRPr="005B6206" w:rsidRDefault="005B6206" w:rsidP="00ED17B9">
      <w:pPr>
        <w:pStyle w:val="ListeParagraf"/>
        <w:widowControl/>
        <w:numPr>
          <w:ilvl w:val="0"/>
          <w:numId w:val="15"/>
        </w:numPr>
        <w:tabs>
          <w:tab w:val="num" w:pos="720"/>
        </w:tabs>
        <w:autoSpaceDE/>
        <w:autoSpaceDN/>
        <w:adjustRightInd/>
        <w:spacing w:line="360" w:lineRule="auto"/>
        <w:jc w:val="both"/>
        <w:rPr>
          <w:rFonts w:cs="Times New Roman"/>
          <w:sz w:val="24"/>
        </w:rPr>
      </w:pPr>
      <w:r w:rsidRPr="005B6206">
        <w:rPr>
          <w:rFonts w:cs="Times New Roman"/>
          <w:sz w:val="24"/>
        </w:rPr>
        <w:t xml:space="preserve">Bu çerçevede oluşturulan “Ticaret Alanı”, mevcut imar planında tanımlı Emsal: 1.00 yapılaşma koşulu ve Yençok: </w:t>
      </w:r>
      <w:proofErr w:type="gramStart"/>
      <w:r w:rsidRPr="005B6206">
        <w:rPr>
          <w:rFonts w:cs="Times New Roman"/>
          <w:sz w:val="24"/>
        </w:rPr>
        <w:t>9.50</w:t>
      </w:r>
      <w:proofErr w:type="gramEnd"/>
      <w:r w:rsidRPr="005B6206">
        <w:rPr>
          <w:rFonts w:cs="Times New Roman"/>
          <w:sz w:val="24"/>
        </w:rPr>
        <w:t xml:space="preserve"> metre ile yapılaşmaya olanak tanıyacak biçimde belirlenmiş olup, bölgenin yapılaşma bütünlüğü korunmuştur.</w:t>
      </w:r>
    </w:p>
    <w:p w14:paraId="4120DFB4" w14:textId="77777777" w:rsidR="005B6206" w:rsidRPr="005B6206" w:rsidRDefault="005B6206" w:rsidP="00ED17B9">
      <w:pPr>
        <w:pStyle w:val="ListeParagraf"/>
        <w:widowControl/>
        <w:numPr>
          <w:ilvl w:val="0"/>
          <w:numId w:val="15"/>
        </w:numPr>
        <w:tabs>
          <w:tab w:val="num" w:pos="720"/>
        </w:tabs>
        <w:autoSpaceDE/>
        <w:autoSpaceDN/>
        <w:adjustRightInd/>
        <w:spacing w:line="360" w:lineRule="auto"/>
        <w:jc w:val="both"/>
        <w:rPr>
          <w:rFonts w:cs="Times New Roman"/>
          <w:sz w:val="24"/>
        </w:rPr>
      </w:pPr>
      <w:r w:rsidRPr="005B6206">
        <w:rPr>
          <w:rFonts w:cs="Times New Roman"/>
          <w:sz w:val="24"/>
        </w:rPr>
        <w:lastRenderedPageBreak/>
        <w:t>Buna paralel olarak, düzenleme sınırı dışında kalan ve mevcutta “Otopark Alanı” olarak belirlenen alanın otopark ihtiyacını karşılamaya devam etmesi amacıyla, bu alanın zemin ve zemin altının otopark alanı olarak planlanması öngörülmüştür. Bu düzenleme ile;</w:t>
      </w:r>
    </w:p>
    <w:p w14:paraId="2532D914" w14:textId="77777777" w:rsidR="005B6206" w:rsidRPr="005B6206" w:rsidRDefault="005B6206" w:rsidP="00ED17B9">
      <w:pPr>
        <w:tabs>
          <w:tab w:val="num" w:pos="720"/>
        </w:tabs>
        <w:spacing w:line="360" w:lineRule="auto"/>
        <w:ind w:firstLine="360"/>
        <w:jc w:val="both"/>
        <w:rPr>
          <w:rFonts w:cs="Times New Roman"/>
          <w:sz w:val="24"/>
        </w:rPr>
      </w:pPr>
      <w:r w:rsidRPr="005B6206">
        <w:rPr>
          <w:rFonts w:cs="Times New Roman"/>
          <w:sz w:val="24"/>
        </w:rPr>
        <w:t>- Mekânsal Planlar Yapım Yönetmeliği uyarınca ulaşım altyapısının yeterliliği ve sürekliliği ilkesi gözetilerek bölgedeki otopark ihtiyacının sürdürülebilir şekilde karşılanması amaçlanmıştır.</w:t>
      </w:r>
    </w:p>
    <w:p w14:paraId="1B7E6A76" w14:textId="77777777" w:rsidR="005B6206" w:rsidRPr="005B6206" w:rsidRDefault="005B6206" w:rsidP="00ED17B9">
      <w:pPr>
        <w:spacing w:line="360" w:lineRule="auto"/>
        <w:ind w:firstLine="360"/>
        <w:jc w:val="both"/>
        <w:rPr>
          <w:rFonts w:cs="Times New Roman"/>
          <w:sz w:val="24"/>
        </w:rPr>
      </w:pPr>
      <w:r w:rsidRPr="005B6206">
        <w:rPr>
          <w:rFonts w:cs="Times New Roman"/>
          <w:sz w:val="24"/>
        </w:rPr>
        <w:t>Söz konusu düzenleme ile hem planlamanın bütüncül yaklaşımı, kamu yararı ve mülkiyet hakkı arasındaki denge korunmuş, hem de imar uygulamasının eşitlik ilkesi ve uygulama bütünlüğü içerisinde yapılabilmesine olanak tanınmıştır.</w:t>
      </w:r>
    </w:p>
    <w:p w14:paraId="5BC6EA09" w14:textId="2CC0833C" w:rsidR="005B6206" w:rsidRPr="005B6206" w:rsidRDefault="00233B49" w:rsidP="005B6206">
      <w:pPr>
        <w:ind w:left="-142"/>
        <w:jc w:val="center"/>
        <w:rPr>
          <w:rFonts w:cs="Times New Roman"/>
          <w:sz w:val="24"/>
        </w:rPr>
      </w:pPr>
      <w:r w:rsidRPr="00233B49">
        <w:rPr>
          <w:rFonts w:cs="Times New Roman"/>
          <w:noProof/>
          <w:sz w:val="24"/>
        </w:rPr>
        <w:drawing>
          <wp:inline distT="0" distB="0" distL="0" distR="0" wp14:anchorId="707771B5" wp14:editId="7729D599">
            <wp:extent cx="4962525" cy="5047590"/>
            <wp:effectExtent l="38100" t="38100" r="28575" b="393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211" b="5166"/>
                    <a:stretch/>
                  </pic:blipFill>
                  <pic:spPr bwMode="auto">
                    <a:xfrm>
                      <a:off x="0" y="0"/>
                      <a:ext cx="4972538" cy="5057774"/>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790D4BCF" w14:textId="77777777" w:rsidR="005B6206" w:rsidRPr="005B6206" w:rsidRDefault="005B6206" w:rsidP="005B6206">
      <w:pPr>
        <w:rPr>
          <w:rFonts w:cs="Times New Roman"/>
          <w:sz w:val="24"/>
        </w:rPr>
      </w:pPr>
    </w:p>
    <w:tbl>
      <w:tblPr>
        <w:tblStyle w:val="TabloKlavuzu"/>
        <w:tblW w:w="0" w:type="auto"/>
        <w:tblLook w:val="04A0" w:firstRow="1" w:lastRow="0" w:firstColumn="1" w:lastColumn="0" w:noHBand="0" w:noVBand="1"/>
      </w:tblPr>
      <w:tblGrid>
        <w:gridCol w:w="3020"/>
        <w:gridCol w:w="3020"/>
        <w:gridCol w:w="3020"/>
      </w:tblGrid>
      <w:tr w:rsidR="005B6206" w:rsidRPr="005B6206" w14:paraId="5CA04141" w14:textId="77777777" w:rsidTr="0017686C">
        <w:tc>
          <w:tcPr>
            <w:tcW w:w="3020" w:type="dxa"/>
            <w:tcBorders>
              <w:top w:val="single" w:sz="4" w:space="0" w:color="FFFFFF" w:themeColor="background1"/>
              <w:left w:val="single" w:sz="4" w:space="0" w:color="FFFFFF" w:themeColor="background1"/>
            </w:tcBorders>
          </w:tcPr>
          <w:p w14:paraId="0E223DA9" w14:textId="77777777" w:rsidR="005B6206" w:rsidRPr="005B6206" w:rsidRDefault="005B6206" w:rsidP="0017686C">
            <w:pPr>
              <w:jc w:val="center"/>
              <w:rPr>
                <w:rFonts w:cs="Times New Roman"/>
                <w:b/>
                <w:bCs/>
                <w:sz w:val="24"/>
              </w:rPr>
            </w:pPr>
          </w:p>
        </w:tc>
        <w:tc>
          <w:tcPr>
            <w:tcW w:w="3020" w:type="dxa"/>
            <w:shd w:val="clear" w:color="auto" w:fill="D9E2F3" w:themeFill="accent1" w:themeFillTint="33"/>
          </w:tcPr>
          <w:p w14:paraId="52A440CE" w14:textId="77777777" w:rsidR="005B6206" w:rsidRPr="005B6206" w:rsidRDefault="005B6206" w:rsidP="0017686C">
            <w:pPr>
              <w:jc w:val="center"/>
              <w:rPr>
                <w:rFonts w:cs="Times New Roman"/>
                <w:b/>
                <w:bCs/>
                <w:sz w:val="24"/>
              </w:rPr>
            </w:pPr>
            <w:r w:rsidRPr="005B6206">
              <w:rPr>
                <w:rFonts w:cs="Times New Roman"/>
                <w:b/>
                <w:bCs/>
                <w:sz w:val="24"/>
              </w:rPr>
              <w:t>MEVCUT İMAR PLANI</w:t>
            </w:r>
          </w:p>
        </w:tc>
        <w:tc>
          <w:tcPr>
            <w:tcW w:w="3020" w:type="dxa"/>
            <w:shd w:val="clear" w:color="auto" w:fill="D9E2F3" w:themeFill="accent1" w:themeFillTint="33"/>
          </w:tcPr>
          <w:p w14:paraId="0256F276" w14:textId="77777777" w:rsidR="005B6206" w:rsidRPr="005B6206" w:rsidRDefault="005B6206" w:rsidP="0017686C">
            <w:pPr>
              <w:jc w:val="center"/>
              <w:rPr>
                <w:rFonts w:cs="Times New Roman"/>
                <w:b/>
                <w:bCs/>
                <w:sz w:val="24"/>
              </w:rPr>
            </w:pPr>
            <w:r w:rsidRPr="005B6206">
              <w:rPr>
                <w:rFonts w:cs="Times New Roman"/>
                <w:b/>
                <w:bCs/>
                <w:sz w:val="24"/>
              </w:rPr>
              <w:t>ÖNERİ İMAR PLANI</w:t>
            </w:r>
          </w:p>
        </w:tc>
      </w:tr>
      <w:tr w:rsidR="005B6206" w:rsidRPr="005B6206" w14:paraId="1E5E845E" w14:textId="77777777" w:rsidTr="0017686C">
        <w:tc>
          <w:tcPr>
            <w:tcW w:w="3020" w:type="dxa"/>
            <w:shd w:val="clear" w:color="auto" w:fill="D9E2F3" w:themeFill="accent1" w:themeFillTint="33"/>
          </w:tcPr>
          <w:p w14:paraId="0AF430C9" w14:textId="77777777" w:rsidR="005B6206" w:rsidRPr="005B6206" w:rsidRDefault="005B6206" w:rsidP="0017686C">
            <w:pPr>
              <w:jc w:val="center"/>
              <w:rPr>
                <w:rFonts w:cs="Times New Roman"/>
                <w:b/>
                <w:bCs/>
                <w:sz w:val="24"/>
              </w:rPr>
            </w:pPr>
            <w:r w:rsidRPr="005B6206">
              <w:rPr>
                <w:rFonts w:cs="Times New Roman"/>
                <w:b/>
                <w:bCs/>
                <w:sz w:val="24"/>
              </w:rPr>
              <w:t>TİCARET ALANI</w:t>
            </w:r>
          </w:p>
        </w:tc>
        <w:tc>
          <w:tcPr>
            <w:tcW w:w="3020" w:type="dxa"/>
          </w:tcPr>
          <w:p w14:paraId="55005527" w14:textId="77777777" w:rsidR="005B6206" w:rsidRPr="005B6206" w:rsidRDefault="005B6206" w:rsidP="0017686C">
            <w:pPr>
              <w:jc w:val="center"/>
              <w:rPr>
                <w:rFonts w:cs="Times New Roman"/>
                <w:b/>
                <w:bCs/>
                <w:sz w:val="24"/>
              </w:rPr>
            </w:pPr>
            <w:r w:rsidRPr="005B6206">
              <w:rPr>
                <w:rFonts w:cs="Times New Roman"/>
                <w:b/>
                <w:bCs/>
                <w:sz w:val="24"/>
              </w:rPr>
              <w:t>-</w:t>
            </w:r>
          </w:p>
        </w:tc>
        <w:tc>
          <w:tcPr>
            <w:tcW w:w="3020" w:type="dxa"/>
          </w:tcPr>
          <w:p w14:paraId="08CF939C" w14:textId="13E81EDA" w:rsidR="005B6206" w:rsidRPr="005B6206" w:rsidRDefault="005B6206" w:rsidP="0017686C">
            <w:pPr>
              <w:jc w:val="center"/>
              <w:rPr>
                <w:rFonts w:cs="Times New Roman"/>
                <w:b/>
                <w:bCs/>
                <w:sz w:val="24"/>
              </w:rPr>
            </w:pPr>
            <w:r w:rsidRPr="005B6206">
              <w:rPr>
                <w:rFonts w:cs="Times New Roman"/>
                <w:b/>
                <w:bCs/>
                <w:sz w:val="24"/>
              </w:rPr>
              <w:t>2.9</w:t>
            </w:r>
            <w:r w:rsidR="007B5C14">
              <w:rPr>
                <w:rFonts w:cs="Times New Roman"/>
                <w:b/>
                <w:bCs/>
                <w:sz w:val="24"/>
              </w:rPr>
              <w:t>64</w:t>
            </w:r>
            <w:r w:rsidR="0014454E">
              <w:rPr>
                <w:rFonts w:cs="Times New Roman"/>
                <w:b/>
                <w:bCs/>
                <w:sz w:val="24"/>
              </w:rPr>
              <w:t>,</w:t>
            </w:r>
            <w:r w:rsidR="007B5C14">
              <w:rPr>
                <w:rFonts w:cs="Times New Roman"/>
                <w:b/>
                <w:bCs/>
                <w:sz w:val="24"/>
              </w:rPr>
              <w:t>9</w:t>
            </w:r>
            <w:r w:rsidR="00233B49">
              <w:rPr>
                <w:rFonts w:cs="Times New Roman"/>
                <w:b/>
                <w:bCs/>
                <w:sz w:val="24"/>
              </w:rPr>
              <w:t>2</w:t>
            </w:r>
            <w:r w:rsidRPr="005B6206">
              <w:rPr>
                <w:rFonts w:cs="Times New Roman"/>
                <w:b/>
                <w:bCs/>
                <w:sz w:val="24"/>
              </w:rPr>
              <w:t xml:space="preserve"> m²</w:t>
            </w:r>
          </w:p>
        </w:tc>
      </w:tr>
      <w:tr w:rsidR="005B6206" w:rsidRPr="005B6206" w14:paraId="260A9D1C" w14:textId="77777777" w:rsidTr="0017686C">
        <w:tc>
          <w:tcPr>
            <w:tcW w:w="3020" w:type="dxa"/>
            <w:shd w:val="clear" w:color="auto" w:fill="D9E2F3" w:themeFill="accent1" w:themeFillTint="33"/>
          </w:tcPr>
          <w:p w14:paraId="2B08C292" w14:textId="77777777" w:rsidR="005B6206" w:rsidRPr="005B6206" w:rsidRDefault="005B6206" w:rsidP="0017686C">
            <w:pPr>
              <w:jc w:val="center"/>
              <w:rPr>
                <w:rFonts w:cs="Times New Roman"/>
                <w:b/>
                <w:bCs/>
                <w:sz w:val="24"/>
              </w:rPr>
            </w:pPr>
            <w:r w:rsidRPr="005B6206">
              <w:rPr>
                <w:rFonts w:cs="Times New Roman"/>
                <w:b/>
                <w:bCs/>
                <w:sz w:val="24"/>
              </w:rPr>
              <w:t>OTOPARK ALANI</w:t>
            </w:r>
          </w:p>
        </w:tc>
        <w:tc>
          <w:tcPr>
            <w:tcW w:w="3020" w:type="dxa"/>
          </w:tcPr>
          <w:p w14:paraId="0A1D2C44" w14:textId="353CFBF4" w:rsidR="005B6206" w:rsidRPr="00724362" w:rsidRDefault="005B6206" w:rsidP="0017686C">
            <w:pPr>
              <w:jc w:val="center"/>
              <w:rPr>
                <w:rFonts w:cs="Times New Roman"/>
                <w:b/>
                <w:bCs/>
                <w:sz w:val="24"/>
              </w:rPr>
            </w:pPr>
            <w:r w:rsidRPr="00724362">
              <w:rPr>
                <w:rFonts w:cs="Times New Roman"/>
                <w:b/>
                <w:bCs/>
                <w:sz w:val="24"/>
              </w:rPr>
              <w:t>4.3</w:t>
            </w:r>
            <w:r w:rsidR="00724362" w:rsidRPr="00724362">
              <w:rPr>
                <w:rFonts w:cs="Times New Roman"/>
                <w:b/>
                <w:bCs/>
                <w:sz w:val="24"/>
              </w:rPr>
              <w:t>26,44</w:t>
            </w:r>
            <w:r w:rsidRPr="00724362">
              <w:rPr>
                <w:rFonts w:cs="Times New Roman"/>
                <w:b/>
                <w:bCs/>
                <w:sz w:val="24"/>
              </w:rPr>
              <w:t xml:space="preserve"> m²</w:t>
            </w:r>
          </w:p>
        </w:tc>
        <w:tc>
          <w:tcPr>
            <w:tcW w:w="3020" w:type="dxa"/>
          </w:tcPr>
          <w:p w14:paraId="1C37DC49" w14:textId="01DF2EB5" w:rsidR="005B6206" w:rsidRPr="005B6206" w:rsidRDefault="005B6206" w:rsidP="0017686C">
            <w:pPr>
              <w:jc w:val="center"/>
              <w:rPr>
                <w:rFonts w:cs="Times New Roman"/>
                <w:b/>
                <w:bCs/>
                <w:sz w:val="24"/>
              </w:rPr>
            </w:pPr>
            <w:r w:rsidRPr="005B6206">
              <w:rPr>
                <w:rFonts w:cs="Times New Roman"/>
                <w:b/>
                <w:bCs/>
                <w:sz w:val="24"/>
              </w:rPr>
              <w:t>2.</w:t>
            </w:r>
            <w:r w:rsidR="0014454E">
              <w:rPr>
                <w:rFonts w:cs="Times New Roman"/>
                <w:b/>
                <w:bCs/>
                <w:sz w:val="24"/>
              </w:rPr>
              <w:t>3</w:t>
            </w:r>
            <w:r w:rsidR="00233B49">
              <w:rPr>
                <w:rFonts w:cs="Times New Roman"/>
                <w:b/>
                <w:bCs/>
                <w:sz w:val="24"/>
              </w:rPr>
              <w:t>05</w:t>
            </w:r>
            <w:r w:rsidR="0014454E">
              <w:rPr>
                <w:rFonts w:cs="Times New Roman"/>
                <w:b/>
                <w:bCs/>
                <w:sz w:val="24"/>
              </w:rPr>
              <w:t>,</w:t>
            </w:r>
            <w:r w:rsidR="00233B49">
              <w:rPr>
                <w:rFonts w:cs="Times New Roman"/>
                <w:b/>
                <w:bCs/>
                <w:sz w:val="24"/>
              </w:rPr>
              <w:t>17</w:t>
            </w:r>
            <w:r w:rsidRPr="005B6206">
              <w:rPr>
                <w:rFonts w:cs="Times New Roman"/>
                <w:b/>
                <w:bCs/>
                <w:sz w:val="24"/>
              </w:rPr>
              <w:t xml:space="preserve"> m²</w:t>
            </w:r>
          </w:p>
        </w:tc>
      </w:tr>
      <w:tr w:rsidR="00233B49" w:rsidRPr="005B6206" w14:paraId="6E42A374" w14:textId="77777777" w:rsidTr="00233B49">
        <w:tc>
          <w:tcPr>
            <w:tcW w:w="3020" w:type="dxa"/>
            <w:shd w:val="clear" w:color="auto" w:fill="D9E2F3" w:themeFill="accent1" w:themeFillTint="33"/>
          </w:tcPr>
          <w:p w14:paraId="35E5964D" w14:textId="4551CDEA" w:rsidR="00233B49" w:rsidRPr="005B6206" w:rsidRDefault="00233B49" w:rsidP="0017686C">
            <w:pPr>
              <w:jc w:val="center"/>
              <w:rPr>
                <w:rFonts w:cs="Times New Roman"/>
                <w:b/>
                <w:bCs/>
                <w:sz w:val="24"/>
              </w:rPr>
            </w:pPr>
            <w:r>
              <w:rPr>
                <w:rFonts w:cs="Times New Roman"/>
                <w:b/>
                <w:bCs/>
                <w:sz w:val="24"/>
              </w:rPr>
              <w:t>TEKNİK ALTYAPI ALANI</w:t>
            </w:r>
          </w:p>
        </w:tc>
        <w:tc>
          <w:tcPr>
            <w:tcW w:w="3020" w:type="dxa"/>
            <w:vAlign w:val="center"/>
          </w:tcPr>
          <w:p w14:paraId="43C3C796" w14:textId="6E5572FB" w:rsidR="00233B49" w:rsidRPr="00724362" w:rsidRDefault="00233B49" w:rsidP="0017686C">
            <w:pPr>
              <w:jc w:val="center"/>
              <w:rPr>
                <w:rFonts w:cs="Times New Roman"/>
                <w:b/>
                <w:bCs/>
                <w:sz w:val="24"/>
              </w:rPr>
            </w:pPr>
            <w:r>
              <w:rPr>
                <w:rFonts w:cs="Times New Roman"/>
                <w:b/>
                <w:bCs/>
                <w:sz w:val="24"/>
              </w:rPr>
              <w:t>-</w:t>
            </w:r>
          </w:p>
        </w:tc>
        <w:tc>
          <w:tcPr>
            <w:tcW w:w="3020" w:type="dxa"/>
            <w:vAlign w:val="center"/>
          </w:tcPr>
          <w:p w14:paraId="48CCA780" w14:textId="753E7DF3" w:rsidR="00233B49" w:rsidRPr="005B6206" w:rsidRDefault="00233B49" w:rsidP="0017686C">
            <w:pPr>
              <w:jc w:val="center"/>
              <w:rPr>
                <w:rFonts w:cs="Times New Roman"/>
                <w:b/>
                <w:bCs/>
                <w:sz w:val="24"/>
              </w:rPr>
            </w:pPr>
            <w:r>
              <w:rPr>
                <w:rFonts w:cs="Times New Roman"/>
                <w:b/>
                <w:bCs/>
                <w:sz w:val="24"/>
              </w:rPr>
              <w:t>60,98 m²</w:t>
            </w:r>
          </w:p>
        </w:tc>
      </w:tr>
      <w:tr w:rsidR="005B6206" w:rsidRPr="005B6206" w14:paraId="5E36BED7" w14:textId="77777777" w:rsidTr="0017686C">
        <w:tc>
          <w:tcPr>
            <w:tcW w:w="3020" w:type="dxa"/>
            <w:shd w:val="clear" w:color="auto" w:fill="D9E2F3" w:themeFill="accent1" w:themeFillTint="33"/>
          </w:tcPr>
          <w:p w14:paraId="003A04AE" w14:textId="77777777" w:rsidR="005B6206" w:rsidRPr="005B6206" w:rsidRDefault="005B6206" w:rsidP="0017686C">
            <w:pPr>
              <w:jc w:val="center"/>
              <w:rPr>
                <w:rFonts w:cs="Times New Roman"/>
                <w:b/>
                <w:bCs/>
                <w:sz w:val="24"/>
              </w:rPr>
            </w:pPr>
            <w:r w:rsidRPr="005B6206">
              <w:rPr>
                <w:rFonts w:cs="Times New Roman"/>
                <w:b/>
                <w:bCs/>
                <w:sz w:val="24"/>
              </w:rPr>
              <w:t>YEŞİL ALAN</w:t>
            </w:r>
          </w:p>
        </w:tc>
        <w:tc>
          <w:tcPr>
            <w:tcW w:w="3020" w:type="dxa"/>
          </w:tcPr>
          <w:p w14:paraId="4CD241F4" w14:textId="3B776E64" w:rsidR="005B6206" w:rsidRPr="00724362" w:rsidRDefault="00724362" w:rsidP="0017686C">
            <w:pPr>
              <w:jc w:val="center"/>
              <w:rPr>
                <w:rFonts w:cs="Times New Roman"/>
                <w:b/>
                <w:bCs/>
                <w:sz w:val="24"/>
              </w:rPr>
            </w:pPr>
            <w:r w:rsidRPr="00724362">
              <w:rPr>
                <w:rFonts w:cs="Times New Roman"/>
                <w:b/>
                <w:bCs/>
                <w:sz w:val="24"/>
              </w:rPr>
              <w:t>779,29</w:t>
            </w:r>
            <w:r w:rsidR="005B6206" w:rsidRPr="00724362">
              <w:rPr>
                <w:rFonts w:cs="Times New Roman"/>
                <w:b/>
                <w:bCs/>
                <w:sz w:val="24"/>
              </w:rPr>
              <w:t xml:space="preserve"> m²</w:t>
            </w:r>
          </w:p>
        </w:tc>
        <w:tc>
          <w:tcPr>
            <w:tcW w:w="3020" w:type="dxa"/>
          </w:tcPr>
          <w:p w14:paraId="39391711" w14:textId="0A08E1C1" w:rsidR="005B6206" w:rsidRPr="005B6206" w:rsidRDefault="005B6206" w:rsidP="0017686C">
            <w:pPr>
              <w:jc w:val="center"/>
              <w:rPr>
                <w:rFonts w:cs="Times New Roman"/>
                <w:b/>
                <w:bCs/>
                <w:sz w:val="24"/>
              </w:rPr>
            </w:pPr>
            <w:r w:rsidRPr="005B6206">
              <w:rPr>
                <w:rFonts w:cs="Times New Roman"/>
                <w:b/>
                <w:bCs/>
                <w:sz w:val="24"/>
              </w:rPr>
              <w:t>1</w:t>
            </w:r>
            <w:r w:rsidR="007B5C14">
              <w:rPr>
                <w:rFonts w:cs="Times New Roman"/>
                <w:b/>
                <w:bCs/>
                <w:sz w:val="24"/>
              </w:rPr>
              <w:t>51</w:t>
            </w:r>
            <w:r w:rsidR="0014454E">
              <w:rPr>
                <w:rFonts w:cs="Times New Roman"/>
                <w:b/>
                <w:bCs/>
                <w:sz w:val="24"/>
              </w:rPr>
              <w:t>,</w:t>
            </w:r>
            <w:r w:rsidR="007B5C14">
              <w:rPr>
                <w:rFonts w:cs="Times New Roman"/>
                <w:b/>
                <w:bCs/>
                <w:sz w:val="24"/>
              </w:rPr>
              <w:t>10</w:t>
            </w:r>
            <w:r w:rsidRPr="005B6206">
              <w:rPr>
                <w:rFonts w:cs="Times New Roman"/>
                <w:b/>
                <w:bCs/>
                <w:sz w:val="24"/>
              </w:rPr>
              <w:t xml:space="preserve"> m²</w:t>
            </w:r>
          </w:p>
        </w:tc>
      </w:tr>
      <w:tr w:rsidR="0014454E" w:rsidRPr="005B6206" w14:paraId="49AEC4CF" w14:textId="77777777" w:rsidTr="0017686C">
        <w:tc>
          <w:tcPr>
            <w:tcW w:w="3020" w:type="dxa"/>
            <w:shd w:val="clear" w:color="auto" w:fill="D9E2F3" w:themeFill="accent1" w:themeFillTint="33"/>
          </w:tcPr>
          <w:p w14:paraId="6CEA008E" w14:textId="4A0DCF0C" w:rsidR="0014454E" w:rsidRPr="005B6206" w:rsidRDefault="0014454E" w:rsidP="0017686C">
            <w:pPr>
              <w:jc w:val="center"/>
              <w:rPr>
                <w:rFonts w:cs="Times New Roman"/>
                <w:b/>
                <w:bCs/>
                <w:sz w:val="24"/>
              </w:rPr>
            </w:pPr>
            <w:r>
              <w:rPr>
                <w:rFonts w:cs="Times New Roman"/>
                <w:b/>
                <w:bCs/>
                <w:sz w:val="24"/>
              </w:rPr>
              <w:t>YOL</w:t>
            </w:r>
          </w:p>
        </w:tc>
        <w:tc>
          <w:tcPr>
            <w:tcW w:w="3020" w:type="dxa"/>
          </w:tcPr>
          <w:p w14:paraId="68243F3F" w14:textId="76F3C4B6" w:rsidR="0014454E" w:rsidRPr="00724362" w:rsidRDefault="00724362" w:rsidP="0017686C">
            <w:pPr>
              <w:jc w:val="center"/>
              <w:rPr>
                <w:rFonts w:cs="Times New Roman"/>
                <w:b/>
                <w:bCs/>
                <w:sz w:val="24"/>
              </w:rPr>
            </w:pPr>
            <w:r w:rsidRPr="00724362">
              <w:rPr>
                <w:rFonts w:cs="Times New Roman"/>
                <w:b/>
                <w:bCs/>
                <w:sz w:val="24"/>
              </w:rPr>
              <w:t>690,36</w:t>
            </w:r>
          </w:p>
        </w:tc>
        <w:tc>
          <w:tcPr>
            <w:tcW w:w="3020" w:type="dxa"/>
          </w:tcPr>
          <w:p w14:paraId="519B30DF" w14:textId="6DB5C8A1" w:rsidR="0014454E" w:rsidRPr="005B6206" w:rsidRDefault="007B5C14" w:rsidP="0017686C">
            <w:pPr>
              <w:jc w:val="center"/>
              <w:rPr>
                <w:rFonts w:cs="Times New Roman"/>
                <w:b/>
                <w:bCs/>
                <w:sz w:val="24"/>
              </w:rPr>
            </w:pPr>
            <w:r>
              <w:rPr>
                <w:rFonts w:cs="Times New Roman"/>
                <w:b/>
                <w:bCs/>
                <w:sz w:val="24"/>
              </w:rPr>
              <w:t>313</w:t>
            </w:r>
            <w:r w:rsidR="0014454E">
              <w:rPr>
                <w:rFonts w:cs="Times New Roman"/>
                <w:b/>
                <w:bCs/>
                <w:sz w:val="24"/>
              </w:rPr>
              <w:t>,</w:t>
            </w:r>
            <w:r>
              <w:rPr>
                <w:rFonts w:cs="Times New Roman"/>
                <w:b/>
                <w:bCs/>
                <w:sz w:val="24"/>
              </w:rPr>
              <w:t>99</w:t>
            </w:r>
          </w:p>
        </w:tc>
      </w:tr>
      <w:tr w:rsidR="00ED17B9" w:rsidRPr="005B6206" w14:paraId="0271B21C" w14:textId="77777777" w:rsidTr="0017686C">
        <w:tc>
          <w:tcPr>
            <w:tcW w:w="3020" w:type="dxa"/>
            <w:shd w:val="clear" w:color="auto" w:fill="D9E2F3" w:themeFill="accent1" w:themeFillTint="33"/>
          </w:tcPr>
          <w:p w14:paraId="30467B10" w14:textId="518F006C" w:rsidR="00ED17B9" w:rsidRPr="005B6206" w:rsidRDefault="00ED17B9" w:rsidP="00ED17B9">
            <w:pPr>
              <w:jc w:val="center"/>
              <w:rPr>
                <w:rFonts w:cs="Times New Roman"/>
                <w:b/>
                <w:bCs/>
                <w:sz w:val="24"/>
              </w:rPr>
            </w:pPr>
            <w:r>
              <w:rPr>
                <w:rFonts w:cs="Times New Roman"/>
                <w:b/>
                <w:bCs/>
                <w:sz w:val="24"/>
              </w:rPr>
              <w:t>TOPLAM</w:t>
            </w:r>
          </w:p>
        </w:tc>
        <w:tc>
          <w:tcPr>
            <w:tcW w:w="3020" w:type="dxa"/>
          </w:tcPr>
          <w:p w14:paraId="1AEBD27B" w14:textId="2E9D03FB" w:rsidR="00ED17B9" w:rsidRPr="00724362" w:rsidRDefault="00ED17B9" w:rsidP="00ED17B9">
            <w:pPr>
              <w:jc w:val="center"/>
              <w:rPr>
                <w:rFonts w:cs="Times New Roman"/>
                <w:b/>
                <w:bCs/>
                <w:sz w:val="24"/>
              </w:rPr>
            </w:pPr>
            <w:r w:rsidRPr="00724362">
              <w:rPr>
                <w:rFonts w:cs="Times New Roman"/>
                <w:b/>
                <w:bCs/>
                <w:sz w:val="24"/>
              </w:rPr>
              <w:t>5.796,09 m²</w:t>
            </w:r>
          </w:p>
        </w:tc>
        <w:tc>
          <w:tcPr>
            <w:tcW w:w="3020" w:type="dxa"/>
          </w:tcPr>
          <w:p w14:paraId="63F67EF7" w14:textId="2CD97A2E" w:rsidR="00ED17B9" w:rsidRPr="005B6206" w:rsidRDefault="00ED17B9" w:rsidP="00ED17B9">
            <w:pPr>
              <w:jc w:val="center"/>
              <w:rPr>
                <w:rFonts w:cs="Times New Roman"/>
                <w:b/>
                <w:bCs/>
                <w:sz w:val="24"/>
              </w:rPr>
            </w:pPr>
            <w:r>
              <w:rPr>
                <w:rFonts w:cs="Times New Roman"/>
                <w:b/>
                <w:bCs/>
                <w:sz w:val="24"/>
              </w:rPr>
              <w:t>5.796,09 m²</w:t>
            </w:r>
          </w:p>
        </w:tc>
      </w:tr>
    </w:tbl>
    <w:p w14:paraId="1A39CBAB" w14:textId="77777777" w:rsidR="005B6206" w:rsidRPr="005B6206" w:rsidRDefault="005B6206" w:rsidP="008B245D">
      <w:pPr>
        <w:widowControl/>
        <w:autoSpaceDE/>
        <w:autoSpaceDN/>
        <w:adjustRightInd/>
        <w:spacing w:after="200" w:line="276" w:lineRule="auto"/>
        <w:rPr>
          <w:rFonts w:eastAsiaTheme="majorEastAsia" w:cs="Times New Roman"/>
          <w:caps/>
          <w:sz w:val="24"/>
        </w:rPr>
      </w:pPr>
    </w:p>
    <w:sectPr w:rsidR="005B6206" w:rsidRPr="005B6206" w:rsidSect="00C9349F">
      <w:footerReference w:type="default" r:id="rId19"/>
      <w:pgSz w:w="11905" w:h="16837"/>
      <w:pgMar w:top="1134" w:right="1236" w:bottom="1440" w:left="1134" w:header="709" w:footer="709" w:gutter="0"/>
      <w:pgBorders w:display="notFirstPage" w:offsetFrom="page">
        <w:top w:val="single" w:sz="24" w:space="24" w:color="auto"/>
        <w:left w:val="single" w:sz="24" w:space="24" w:color="auto"/>
        <w:bottom w:val="single" w:sz="24" w:space="24" w:color="auto"/>
        <w:right w:val="single" w:sz="24" w:space="24" w:color="auto"/>
      </w:pgBorders>
      <w:pgNumType w:start="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6269E" w14:textId="77777777" w:rsidR="00C86FB3" w:rsidRDefault="00C86FB3">
      <w:r>
        <w:separator/>
      </w:r>
    </w:p>
  </w:endnote>
  <w:endnote w:type="continuationSeparator" w:id="0">
    <w:p w14:paraId="48DE5E7A" w14:textId="77777777" w:rsidR="00C86FB3" w:rsidRDefault="00C8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018724"/>
      <w:docPartObj>
        <w:docPartGallery w:val="Page Numbers (Bottom of Page)"/>
        <w:docPartUnique/>
      </w:docPartObj>
    </w:sdtPr>
    <w:sdtEndPr/>
    <w:sdtContent>
      <w:p w14:paraId="312FEF85" w14:textId="5ABDA366" w:rsidR="00C86FB3" w:rsidRDefault="00C86FB3">
        <w:pPr>
          <w:pStyle w:val="AltBilgi"/>
          <w:jc w:val="right"/>
        </w:pPr>
        <w:r w:rsidRPr="00A52186">
          <w:rPr>
            <w:rFonts w:cs="Times New Roman"/>
          </w:rPr>
          <w:fldChar w:fldCharType="begin"/>
        </w:r>
        <w:r w:rsidRPr="00A52186">
          <w:rPr>
            <w:rFonts w:cs="Times New Roman"/>
          </w:rPr>
          <w:instrText>PAGE   \* MERGEFORMAT</w:instrText>
        </w:r>
        <w:r w:rsidRPr="00A52186">
          <w:rPr>
            <w:rFonts w:cs="Times New Roman"/>
          </w:rPr>
          <w:fldChar w:fldCharType="separate"/>
        </w:r>
        <w:r w:rsidR="000C5B22">
          <w:rPr>
            <w:rFonts w:cs="Times New Roman"/>
            <w:noProof/>
          </w:rPr>
          <w:t>10</w:t>
        </w:r>
        <w:r w:rsidRPr="00A52186">
          <w:rPr>
            <w:rFonts w:cs="Times New Roman"/>
          </w:rPr>
          <w:fldChar w:fldCharType="end"/>
        </w:r>
      </w:p>
    </w:sdtContent>
  </w:sdt>
  <w:p w14:paraId="17049AB5" w14:textId="77777777" w:rsidR="00C86FB3" w:rsidRDefault="00C86FB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1CAF7" w14:textId="77777777" w:rsidR="00C86FB3" w:rsidRDefault="00C86FB3">
      <w:r>
        <w:separator/>
      </w:r>
    </w:p>
  </w:footnote>
  <w:footnote w:type="continuationSeparator" w:id="0">
    <w:p w14:paraId="511F5785" w14:textId="77777777" w:rsidR="00C86FB3" w:rsidRDefault="00C86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A9E"/>
    <w:multiLevelType w:val="hybridMultilevel"/>
    <w:tmpl w:val="F664DB7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4043733"/>
    <w:multiLevelType w:val="hybridMultilevel"/>
    <w:tmpl w:val="08F4D9DE"/>
    <w:lvl w:ilvl="0" w:tplc="B22A83F2">
      <w:start w:val="1"/>
      <w:numFmt w:val="decimal"/>
      <w:lvlText w:val="%1."/>
      <w:lvlJc w:val="left"/>
      <w:pPr>
        <w:ind w:left="720" w:hanging="360"/>
      </w:pPr>
      <w:rPr>
        <w:rFonts w:ascii="Times New Roman" w:hAnsi="Times New Roman" w:cs="Times New Roman" w:hint="default"/>
        <w:color w:val="000000"/>
      </w:rPr>
    </w:lvl>
    <w:lvl w:ilvl="1" w:tplc="041F0019">
      <w:start w:val="1"/>
      <w:numFmt w:val="lowerLetter"/>
      <w:lvlText w:val="%2."/>
      <w:lvlJc w:val="left"/>
      <w:pPr>
        <w:ind w:left="1440" w:hanging="360"/>
      </w:pPr>
      <w:rPr>
        <w:rFonts w:ascii="Calibri" w:hAnsi="Calibri" w:cs="Calibri"/>
        <w:color w:val="000000"/>
      </w:rPr>
    </w:lvl>
    <w:lvl w:ilvl="2" w:tplc="041F001B">
      <w:start w:val="1"/>
      <w:numFmt w:val="lowerRoman"/>
      <w:lvlText w:val="%3."/>
      <w:lvlJc w:val="right"/>
      <w:pPr>
        <w:ind w:left="2160" w:hanging="180"/>
      </w:pPr>
      <w:rPr>
        <w:rFonts w:ascii="Calibri" w:hAnsi="Calibri" w:cs="Calibri"/>
        <w:color w:val="000000"/>
      </w:rPr>
    </w:lvl>
    <w:lvl w:ilvl="3" w:tplc="1234B300">
      <w:start w:val="1"/>
      <w:numFmt w:val="decimal"/>
      <w:lvlText w:val="%4."/>
      <w:lvlJc w:val="left"/>
      <w:pPr>
        <w:ind w:left="2880" w:hanging="360"/>
      </w:pPr>
      <w:rPr>
        <w:rFonts w:ascii="Calibri" w:hAnsi="Calibri" w:cs="Calibri"/>
        <w:color w:val="000000"/>
      </w:rPr>
    </w:lvl>
    <w:lvl w:ilvl="4" w:tplc="041F0019">
      <w:start w:val="1"/>
      <w:numFmt w:val="lowerLetter"/>
      <w:lvlText w:val="%5."/>
      <w:lvlJc w:val="left"/>
      <w:pPr>
        <w:ind w:left="3600" w:hanging="360"/>
      </w:pPr>
      <w:rPr>
        <w:rFonts w:ascii="Calibri" w:hAnsi="Calibri" w:cs="Calibri"/>
        <w:color w:val="000000"/>
      </w:rPr>
    </w:lvl>
    <w:lvl w:ilvl="5" w:tplc="041F001B">
      <w:start w:val="1"/>
      <w:numFmt w:val="lowerRoman"/>
      <w:lvlText w:val="%6."/>
      <w:lvlJc w:val="right"/>
      <w:pPr>
        <w:ind w:left="4320" w:hanging="180"/>
      </w:pPr>
      <w:rPr>
        <w:rFonts w:ascii="Calibri" w:hAnsi="Calibri" w:cs="Calibri"/>
        <w:color w:val="000000"/>
      </w:rPr>
    </w:lvl>
    <w:lvl w:ilvl="6" w:tplc="1234B300">
      <w:start w:val="1"/>
      <w:numFmt w:val="decimal"/>
      <w:lvlText w:val="%7."/>
      <w:lvlJc w:val="left"/>
      <w:pPr>
        <w:ind w:left="5040" w:hanging="360"/>
      </w:pPr>
      <w:rPr>
        <w:rFonts w:ascii="Calibri" w:hAnsi="Calibri" w:cs="Calibri"/>
        <w:color w:val="000000"/>
      </w:rPr>
    </w:lvl>
    <w:lvl w:ilvl="7" w:tplc="041F0019">
      <w:start w:val="1"/>
      <w:numFmt w:val="lowerLetter"/>
      <w:lvlText w:val="%8."/>
      <w:lvlJc w:val="left"/>
      <w:pPr>
        <w:ind w:left="5760" w:hanging="360"/>
      </w:pPr>
      <w:rPr>
        <w:rFonts w:ascii="Calibri" w:hAnsi="Calibri" w:cs="Calibri"/>
        <w:color w:val="000000"/>
      </w:rPr>
    </w:lvl>
    <w:lvl w:ilvl="8" w:tplc="041F001B">
      <w:start w:val="1"/>
      <w:numFmt w:val="lowerRoman"/>
      <w:lvlText w:val="%9."/>
      <w:lvlJc w:val="right"/>
      <w:pPr>
        <w:ind w:left="6480" w:hanging="180"/>
      </w:pPr>
      <w:rPr>
        <w:rFonts w:ascii="Calibri" w:hAnsi="Calibri" w:cs="Calibri"/>
        <w:color w:val="000000"/>
      </w:rPr>
    </w:lvl>
  </w:abstractNum>
  <w:abstractNum w:abstractNumId="2" w15:restartNumberingAfterBreak="0">
    <w:nsid w:val="107345EF"/>
    <w:multiLevelType w:val="hybridMultilevel"/>
    <w:tmpl w:val="4E965B4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EC6178E"/>
    <w:multiLevelType w:val="hybridMultilevel"/>
    <w:tmpl w:val="A44ED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24F2D9A"/>
    <w:multiLevelType w:val="hybridMultilevel"/>
    <w:tmpl w:val="B8EE03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C1D6B5F"/>
    <w:multiLevelType w:val="hybridMultilevel"/>
    <w:tmpl w:val="244AB78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3E575141"/>
    <w:multiLevelType w:val="hybridMultilevel"/>
    <w:tmpl w:val="E40ADAD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48A405B0"/>
    <w:multiLevelType w:val="hybridMultilevel"/>
    <w:tmpl w:val="C6E85AC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5CB711A5"/>
    <w:multiLevelType w:val="hybridMultilevel"/>
    <w:tmpl w:val="4D564D0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5D32114E"/>
    <w:multiLevelType w:val="hybridMultilevel"/>
    <w:tmpl w:val="5F8E2154"/>
    <w:lvl w:ilvl="0" w:tplc="1234B300">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F2971C6"/>
    <w:multiLevelType w:val="hybridMultilevel"/>
    <w:tmpl w:val="338AB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D900BF3"/>
    <w:multiLevelType w:val="hybridMultilevel"/>
    <w:tmpl w:val="BA20DF4C"/>
    <w:lvl w:ilvl="0" w:tplc="041F000B">
      <w:start w:val="1"/>
      <w:numFmt w:val="bullet"/>
      <w:lvlText w:val=""/>
      <w:lvlJc w:val="left"/>
      <w:pPr>
        <w:tabs>
          <w:tab w:val="num" w:pos="360"/>
        </w:tabs>
        <w:ind w:left="360" w:hanging="360"/>
      </w:pPr>
      <w:rPr>
        <w:rFonts w:ascii="Wingdings" w:hAnsi="Wingdings" w:hint="default"/>
      </w:rPr>
    </w:lvl>
    <w:lvl w:ilvl="1" w:tplc="041F000F">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776F1C35"/>
    <w:multiLevelType w:val="hybridMultilevel"/>
    <w:tmpl w:val="F008FBEE"/>
    <w:lvl w:ilvl="0" w:tplc="DE0AC624">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DBC7235"/>
    <w:multiLevelType w:val="hybridMultilevel"/>
    <w:tmpl w:val="C6D09CAC"/>
    <w:lvl w:ilvl="0" w:tplc="08FC2B8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5"/>
  </w:num>
  <w:num w:numId="5">
    <w:abstractNumId w:val="2"/>
  </w:num>
  <w:num w:numId="6">
    <w:abstractNumId w:val="8"/>
  </w:num>
  <w:num w:numId="7">
    <w:abstractNumId w:val="11"/>
  </w:num>
  <w:num w:numId="8">
    <w:abstractNumId w:val="1"/>
  </w:num>
  <w:num w:numId="9">
    <w:abstractNumId w:val="7"/>
  </w:num>
  <w:num w:numId="10">
    <w:abstractNumId w:val="6"/>
  </w:num>
  <w:num w:numId="11">
    <w:abstractNumId w:val="13"/>
  </w:num>
  <w:num w:numId="12">
    <w:abstractNumId w:val="4"/>
  </w:num>
  <w:num w:numId="13">
    <w:abstractNumId w:val="10"/>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1CC"/>
    <w:rsid w:val="000161CC"/>
    <w:rsid w:val="00023DE8"/>
    <w:rsid w:val="00023F7B"/>
    <w:rsid w:val="000248FE"/>
    <w:rsid w:val="00032784"/>
    <w:rsid w:val="00035F59"/>
    <w:rsid w:val="00037B26"/>
    <w:rsid w:val="000406B9"/>
    <w:rsid w:val="00040754"/>
    <w:rsid w:val="00051C5A"/>
    <w:rsid w:val="000679E4"/>
    <w:rsid w:val="00070745"/>
    <w:rsid w:val="00074045"/>
    <w:rsid w:val="000A2D1E"/>
    <w:rsid w:val="000C1161"/>
    <w:rsid w:val="000C5B22"/>
    <w:rsid w:val="000C6140"/>
    <w:rsid w:val="000D44ED"/>
    <w:rsid w:val="000D704A"/>
    <w:rsid w:val="000F7F59"/>
    <w:rsid w:val="00101BA7"/>
    <w:rsid w:val="00113EE9"/>
    <w:rsid w:val="00114BAB"/>
    <w:rsid w:val="00122743"/>
    <w:rsid w:val="00125643"/>
    <w:rsid w:val="00135BDC"/>
    <w:rsid w:val="0014265A"/>
    <w:rsid w:val="0014454E"/>
    <w:rsid w:val="00150112"/>
    <w:rsid w:val="001516CD"/>
    <w:rsid w:val="00154AF9"/>
    <w:rsid w:val="00157CF9"/>
    <w:rsid w:val="001601E6"/>
    <w:rsid w:val="00161CB3"/>
    <w:rsid w:val="00166C53"/>
    <w:rsid w:val="00167335"/>
    <w:rsid w:val="0016783B"/>
    <w:rsid w:val="00170FED"/>
    <w:rsid w:val="00176180"/>
    <w:rsid w:val="00182297"/>
    <w:rsid w:val="001916CA"/>
    <w:rsid w:val="0019255E"/>
    <w:rsid w:val="001A6776"/>
    <w:rsid w:val="001B351A"/>
    <w:rsid w:val="001C2BBC"/>
    <w:rsid w:val="001C6943"/>
    <w:rsid w:val="001D01F3"/>
    <w:rsid w:val="00211E33"/>
    <w:rsid w:val="0022038E"/>
    <w:rsid w:val="00233B49"/>
    <w:rsid w:val="002351FC"/>
    <w:rsid w:val="00235B68"/>
    <w:rsid w:val="00240BA8"/>
    <w:rsid w:val="00242E88"/>
    <w:rsid w:val="00244EBB"/>
    <w:rsid w:val="00255444"/>
    <w:rsid w:val="00276EC7"/>
    <w:rsid w:val="00277C3B"/>
    <w:rsid w:val="00281D05"/>
    <w:rsid w:val="00283689"/>
    <w:rsid w:val="002956E3"/>
    <w:rsid w:val="002A5270"/>
    <w:rsid w:val="002B02AF"/>
    <w:rsid w:val="002B2F66"/>
    <w:rsid w:val="002B44EE"/>
    <w:rsid w:val="002C0861"/>
    <w:rsid w:val="002D02C0"/>
    <w:rsid w:val="002D0D75"/>
    <w:rsid w:val="002D7566"/>
    <w:rsid w:val="002E02DF"/>
    <w:rsid w:val="002E2C12"/>
    <w:rsid w:val="002E4573"/>
    <w:rsid w:val="002F197B"/>
    <w:rsid w:val="002F5AD9"/>
    <w:rsid w:val="00301874"/>
    <w:rsid w:val="00302DBA"/>
    <w:rsid w:val="00307D7D"/>
    <w:rsid w:val="00317D80"/>
    <w:rsid w:val="00320155"/>
    <w:rsid w:val="00372967"/>
    <w:rsid w:val="00373D15"/>
    <w:rsid w:val="0038238C"/>
    <w:rsid w:val="00391BBE"/>
    <w:rsid w:val="0039472F"/>
    <w:rsid w:val="003957FD"/>
    <w:rsid w:val="003B3862"/>
    <w:rsid w:val="003B76FA"/>
    <w:rsid w:val="003D0CA7"/>
    <w:rsid w:val="003E416F"/>
    <w:rsid w:val="003E5AB1"/>
    <w:rsid w:val="003F3F97"/>
    <w:rsid w:val="003F5B13"/>
    <w:rsid w:val="004016D3"/>
    <w:rsid w:val="00413693"/>
    <w:rsid w:val="00416216"/>
    <w:rsid w:val="00441BA7"/>
    <w:rsid w:val="004423B0"/>
    <w:rsid w:val="00457BB1"/>
    <w:rsid w:val="0046442F"/>
    <w:rsid w:val="00472E20"/>
    <w:rsid w:val="0047493B"/>
    <w:rsid w:val="004757EA"/>
    <w:rsid w:val="00476A3C"/>
    <w:rsid w:val="00476FC9"/>
    <w:rsid w:val="00480C65"/>
    <w:rsid w:val="00487B9A"/>
    <w:rsid w:val="00491638"/>
    <w:rsid w:val="004936DA"/>
    <w:rsid w:val="00495E00"/>
    <w:rsid w:val="00496BCE"/>
    <w:rsid w:val="0049719E"/>
    <w:rsid w:val="004A22BE"/>
    <w:rsid w:val="004A5878"/>
    <w:rsid w:val="004B00E8"/>
    <w:rsid w:val="004C4E3A"/>
    <w:rsid w:val="004C5C63"/>
    <w:rsid w:val="004C6856"/>
    <w:rsid w:val="004D2036"/>
    <w:rsid w:val="004D4C6A"/>
    <w:rsid w:val="004E0B46"/>
    <w:rsid w:val="004E45FA"/>
    <w:rsid w:val="004F5E8E"/>
    <w:rsid w:val="005000D7"/>
    <w:rsid w:val="00501B7E"/>
    <w:rsid w:val="0050739A"/>
    <w:rsid w:val="00512F0E"/>
    <w:rsid w:val="00515209"/>
    <w:rsid w:val="00520593"/>
    <w:rsid w:val="005249F3"/>
    <w:rsid w:val="005260B6"/>
    <w:rsid w:val="00526F49"/>
    <w:rsid w:val="0052774D"/>
    <w:rsid w:val="00531730"/>
    <w:rsid w:val="00557AD7"/>
    <w:rsid w:val="00564B38"/>
    <w:rsid w:val="005807F2"/>
    <w:rsid w:val="005820E5"/>
    <w:rsid w:val="005827BB"/>
    <w:rsid w:val="00584A0C"/>
    <w:rsid w:val="0058724B"/>
    <w:rsid w:val="005974F4"/>
    <w:rsid w:val="005A2538"/>
    <w:rsid w:val="005A28E4"/>
    <w:rsid w:val="005A6976"/>
    <w:rsid w:val="005B6206"/>
    <w:rsid w:val="005C1077"/>
    <w:rsid w:val="005C259B"/>
    <w:rsid w:val="005D31ED"/>
    <w:rsid w:val="005E5DF5"/>
    <w:rsid w:val="005F478A"/>
    <w:rsid w:val="005F7A3B"/>
    <w:rsid w:val="00615004"/>
    <w:rsid w:val="00615D5D"/>
    <w:rsid w:val="00617F2C"/>
    <w:rsid w:val="00622EE4"/>
    <w:rsid w:val="00626F33"/>
    <w:rsid w:val="006339F8"/>
    <w:rsid w:val="006374CB"/>
    <w:rsid w:val="00637886"/>
    <w:rsid w:val="00641E52"/>
    <w:rsid w:val="00643F38"/>
    <w:rsid w:val="00646DAD"/>
    <w:rsid w:val="00650A6E"/>
    <w:rsid w:val="00655361"/>
    <w:rsid w:val="00655AEE"/>
    <w:rsid w:val="00656A34"/>
    <w:rsid w:val="00663A45"/>
    <w:rsid w:val="0066469D"/>
    <w:rsid w:val="006656BF"/>
    <w:rsid w:val="00670668"/>
    <w:rsid w:val="00672E11"/>
    <w:rsid w:val="00675C84"/>
    <w:rsid w:val="006806E8"/>
    <w:rsid w:val="00681C5F"/>
    <w:rsid w:val="006A506C"/>
    <w:rsid w:val="006A63CC"/>
    <w:rsid w:val="006B47BA"/>
    <w:rsid w:val="006B49AC"/>
    <w:rsid w:val="006C256F"/>
    <w:rsid w:val="006C2E47"/>
    <w:rsid w:val="006D0373"/>
    <w:rsid w:val="006D34CD"/>
    <w:rsid w:val="006E4D42"/>
    <w:rsid w:val="006E5B24"/>
    <w:rsid w:val="006E790B"/>
    <w:rsid w:val="006F00D9"/>
    <w:rsid w:val="006F6172"/>
    <w:rsid w:val="007001A7"/>
    <w:rsid w:val="007039D5"/>
    <w:rsid w:val="007158D9"/>
    <w:rsid w:val="00715D26"/>
    <w:rsid w:val="00717915"/>
    <w:rsid w:val="00722BDE"/>
    <w:rsid w:val="00724362"/>
    <w:rsid w:val="00727039"/>
    <w:rsid w:val="00727D52"/>
    <w:rsid w:val="00753F4C"/>
    <w:rsid w:val="007634EF"/>
    <w:rsid w:val="00766711"/>
    <w:rsid w:val="00772CBA"/>
    <w:rsid w:val="00772FC7"/>
    <w:rsid w:val="00775A87"/>
    <w:rsid w:val="00776F78"/>
    <w:rsid w:val="0078026B"/>
    <w:rsid w:val="00787667"/>
    <w:rsid w:val="0079066F"/>
    <w:rsid w:val="00793684"/>
    <w:rsid w:val="0079640D"/>
    <w:rsid w:val="007A4D33"/>
    <w:rsid w:val="007A7FCE"/>
    <w:rsid w:val="007B2110"/>
    <w:rsid w:val="007B3230"/>
    <w:rsid w:val="007B5C14"/>
    <w:rsid w:val="007B7587"/>
    <w:rsid w:val="007C414E"/>
    <w:rsid w:val="007C5B43"/>
    <w:rsid w:val="007D2C7A"/>
    <w:rsid w:val="007D3CC1"/>
    <w:rsid w:val="007D6084"/>
    <w:rsid w:val="007E0787"/>
    <w:rsid w:val="007F28F3"/>
    <w:rsid w:val="00811E9B"/>
    <w:rsid w:val="00821A29"/>
    <w:rsid w:val="0082336E"/>
    <w:rsid w:val="0083327C"/>
    <w:rsid w:val="0083747C"/>
    <w:rsid w:val="00840DCC"/>
    <w:rsid w:val="00861C7E"/>
    <w:rsid w:val="0086200A"/>
    <w:rsid w:val="008705E1"/>
    <w:rsid w:val="00882437"/>
    <w:rsid w:val="00883C05"/>
    <w:rsid w:val="00890A9B"/>
    <w:rsid w:val="00896761"/>
    <w:rsid w:val="008A0EA9"/>
    <w:rsid w:val="008A4503"/>
    <w:rsid w:val="008A63FA"/>
    <w:rsid w:val="008B245D"/>
    <w:rsid w:val="008B534D"/>
    <w:rsid w:val="008C3631"/>
    <w:rsid w:val="008C45EA"/>
    <w:rsid w:val="008C71B0"/>
    <w:rsid w:val="008E4841"/>
    <w:rsid w:val="008F2CC8"/>
    <w:rsid w:val="008F6CE5"/>
    <w:rsid w:val="009104BE"/>
    <w:rsid w:val="00915DA7"/>
    <w:rsid w:val="00920752"/>
    <w:rsid w:val="009226FE"/>
    <w:rsid w:val="009273BE"/>
    <w:rsid w:val="009313A5"/>
    <w:rsid w:val="00933F11"/>
    <w:rsid w:val="00934747"/>
    <w:rsid w:val="00937529"/>
    <w:rsid w:val="009434A3"/>
    <w:rsid w:val="009456D8"/>
    <w:rsid w:val="00954C7F"/>
    <w:rsid w:val="00956FC2"/>
    <w:rsid w:val="00971280"/>
    <w:rsid w:val="009717CA"/>
    <w:rsid w:val="00974A4E"/>
    <w:rsid w:val="009857E1"/>
    <w:rsid w:val="009870FF"/>
    <w:rsid w:val="00991321"/>
    <w:rsid w:val="009B3F77"/>
    <w:rsid w:val="009C3C32"/>
    <w:rsid w:val="009D728E"/>
    <w:rsid w:val="009E7058"/>
    <w:rsid w:val="009E7CBC"/>
    <w:rsid w:val="00A00925"/>
    <w:rsid w:val="00A06C36"/>
    <w:rsid w:val="00A101E6"/>
    <w:rsid w:val="00A1145A"/>
    <w:rsid w:val="00A115E8"/>
    <w:rsid w:val="00A20FDB"/>
    <w:rsid w:val="00A24EBA"/>
    <w:rsid w:val="00A402F9"/>
    <w:rsid w:val="00A444D5"/>
    <w:rsid w:val="00A52186"/>
    <w:rsid w:val="00A55962"/>
    <w:rsid w:val="00A63B49"/>
    <w:rsid w:val="00A65091"/>
    <w:rsid w:val="00A74C13"/>
    <w:rsid w:val="00A936FE"/>
    <w:rsid w:val="00AA6829"/>
    <w:rsid w:val="00AA6DB9"/>
    <w:rsid w:val="00AA6E89"/>
    <w:rsid w:val="00AB03BB"/>
    <w:rsid w:val="00AB0864"/>
    <w:rsid w:val="00AC5E3C"/>
    <w:rsid w:val="00AD5AB9"/>
    <w:rsid w:val="00AE1197"/>
    <w:rsid w:val="00AE1617"/>
    <w:rsid w:val="00AE59EB"/>
    <w:rsid w:val="00AF229E"/>
    <w:rsid w:val="00B07C89"/>
    <w:rsid w:val="00B148FC"/>
    <w:rsid w:val="00B22905"/>
    <w:rsid w:val="00B24B52"/>
    <w:rsid w:val="00B251C4"/>
    <w:rsid w:val="00B32B61"/>
    <w:rsid w:val="00B41F1F"/>
    <w:rsid w:val="00B434CC"/>
    <w:rsid w:val="00B451E2"/>
    <w:rsid w:val="00B463D3"/>
    <w:rsid w:val="00B50B7F"/>
    <w:rsid w:val="00B610D2"/>
    <w:rsid w:val="00B73343"/>
    <w:rsid w:val="00B74C9F"/>
    <w:rsid w:val="00B8127B"/>
    <w:rsid w:val="00B8129D"/>
    <w:rsid w:val="00B85FF0"/>
    <w:rsid w:val="00B91B19"/>
    <w:rsid w:val="00BC5631"/>
    <w:rsid w:val="00BC6068"/>
    <w:rsid w:val="00BD7969"/>
    <w:rsid w:val="00BE6FA1"/>
    <w:rsid w:val="00BF0F36"/>
    <w:rsid w:val="00C04210"/>
    <w:rsid w:val="00C146C7"/>
    <w:rsid w:val="00C30753"/>
    <w:rsid w:val="00C36E51"/>
    <w:rsid w:val="00C541C8"/>
    <w:rsid w:val="00C557AF"/>
    <w:rsid w:val="00C65357"/>
    <w:rsid w:val="00C81BDD"/>
    <w:rsid w:val="00C83ED7"/>
    <w:rsid w:val="00C8468F"/>
    <w:rsid w:val="00C86FB3"/>
    <w:rsid w:val="00C9349F"/>
    <w:rsid w:val="00C96368"/>
    <w:rsid w:val="00C97439"/>
    <w:rsid w:val="00CA4500"/>
    <w:rsid w:val="00CA7812"/>
    <w:rsid w:val="00CB6BEC"/>
    <w:rsid w:val="00CB6C0B"/>
    <w:rsid w:val="00CB7E23"/>
    <w:rsid w:val="00CD174D"/>
    <w:rsid w:val="00CD1CEB"/>
    <w:rsid w:val="00CD5C67"/>
    <w:rsid w:val="00CD7853"/>
    <w:rsid w:val="00CE674C"/>
    <w:rsid w:val="00CF7378"/>
    <w:rsid w:val="00D00D0F"/>
    <w:rsid w:val="00D0509D"/>
    <w:rsid w:val="00D108F7"/>
    <w:rsid w:val="00D10F01"/>
    <w:rsid w:val="00D14EAC"/>
    <w:rsid w:val="00D345BD"/>
    <w:rsid w:val="00D354C1"/>
    <w:rsid w:val="00D41EF1"/>
    <w:rsid w:val="00D43C67"/>
    <w:rsid w:val="00D45556"/>
    <w:rsid w:val="00D45C80"/>
    <w:rsid w:val="00D54166"/>
    <w:rsid w:val="00D61354"/>
    <w:rsid w:val="00D61766"/>
    <w:rsid w:val="00D633D6"/>
    <w:rsid w:val="00D67E58"/>
    <w:rsid w:val="00D73D5F"/>
    <w:rsid w:val="00D77F06"/>
    <w:rsid w:val="00D81B41"/>
    <w:rsid w:val="00D9232C"/>
    <w:rsid w:val="00D94453"/>
    <w:rsid w:val="00D969DE"/>
    <w:rsid w:val="00DA3132"/>
    <w:rsid w:val="00DA52B9"/>
    <w:rsid w:val="00DA6154"/>
    <w:rsid w:val="00DC1C99"/>
    <w:rsid w:val="00DC4CDF"/>
    <w:rsid w:val="00DC6E0A"/>
    <w:rsid w:val="00DD1DF2"/>
    <w:rsid w:val="00DD38AB"/>
    <w:rsid w:val="00DD607B"/>
    <w:rsid w:val="00DF3115"/>
    <w:rsid w:val="00DF5CD1"/>
    <w:rsid w:val="00E10F92"/>
    <w:rsid w:val="00E134BB"/>
    <w:rsid w:val="00E20975"/>
    <w:rsid w:val="00E31166"/>
    <w:rsid w:val="00E36185"/>
    <w:rsid w:val="00E3634E"/>
    <w:rsid w:val="00E41FDD"/>
    <w:rsid w:val="00E516E6"/>
    <w:rsid w:val="00E553F1"/>
    <w:rsid w:val="00E62ECA"/>
    <w:rsid w:val="00E636F9"/>
    <w:rsid w:val="00E733EE"/>
    <w:rsid w:val="00E87224"/>
    <w:rsid w:val="00E96710"/>
    <w:rsid w:val="00EB5B09"/>
    <w:rsid w:val="00EC3750"/>
    <w:rsid w:val="00EC66CA"/>
    <w:rsid w:val="00ED17B9"/>
    <w:rsid w:val="00ED2995"/>
    <w:rsid w:val="00EE14A7"/>
    <w:rsid w:val="00EE3892"/>
    <w:rsid w:val="00EE4AF3"/>
    <w:rsid w:val="00EE5FFD"/>
    <w:rsid w:val="00EE77CD"/>
    <w:rsid w:val="00F01C21"/>
    <w:rsid w:val="00F16A29"/>
    <w:rsid w:val="00F16F86"/>
    <w:rsid w:val="00F26790"/>
    <w:rsid w:val="00F32A02"/>
    <w:rsid w:val="00F350D1"/>
    <w:rsid w:val="00F478B9"/>
    <w:rsid w:val="00F525AA"/>
    <w:rsid w:val="00F5550D"/>
    <w:rsid w:val="00F60EA1"/>
    <w:rsid w:val="00F727DC"/>
    <w:rsid w:val="00F75496"/>
    <w:rsid w:val="00F83D0E"/>
    <w:rsid w:val="00F93244"/>
    <w:rsid w:val="00FA56E3"/>
    <w:rsid w:val="00FA6F59"/>
    <w:rsid w:val="00FA6F75"/>
    <w:rsid w:val="00FC7367"/>
    <w:rsid w:val="00FC73D0"/>
    <w:rsid w:val="00FC7A9B"/>
    <w:rsid w:val="00FD7706"/>
    <w:rsid w:val="00FE0BC7"/>
    <w:rsid w:val="00FE2E87"/>
    <w:rsid w:val="00FF05C1"/>
    <w:rsid w:val="00FF41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4E8B0"/>
  <w15:chartTrackingRefBased/>
  <w15:docId w15:val="{44AAC39E-9081-4FB6-8FA0-6E4DE6EF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206"/>
    <w:pPr>
      <w:widowControl w:val="0"/>
      <w:autoSpaceDE w:val="0"/>
      <w:autoSpaceDN w:val="0"/>
      <w:adjustRightInd w:val="0"/>
      <w:spacing w:after="0" w:line="240" w:lineRule="auto"/>
    </w:pPr>
    <w:rPr>
      <w:rFonts w:ascii="Times New Roman" w:eastAsiaTheme="minorEastAsia" w:hAnsi="Times New Roman"/>
      <w:sz w:val="28"/>
      <w:szCs w:val="24"/>
      <w:lang w:eastAsia="tr-TR"/>
    </w:rPr>
  </w:style>
  <w:style w:type="paragraph" w:styleId="Balk1">
    <w:name w:val="heading 1"/>
    <w:basedOn w:val="Normal"/>
    <w:next w:val="Normal"/>
    <w:link w:val="Balk1Char"/>
    <w:uiPriority w:val="9"/>
    <w:qFormat/>
    <w:rsid w:val="005B6206"/>
    <w:pPr>
      <w:keepNext/>
      <w:keepLines/>
      <w:spacing w:before="480"/>
      <w:outlineLvl w:val="0"/>
    </w:pPr>
    <w:rPr>
      <w:rFonts w:eastAsiaTheme="majorEastAsia" w:cstheme="majorBidi"/>
      <w:b/>
      <w:bCs/>
      <w:sz w:val="24"/>
      <w:szCs w:val="28"/>
    </w:rPr>
  </w:style>
  <w:style w:type="paragraph" w:styleId="Balk2">
    <w:name w:val="heading 2"/>
    <w:basedOn w:val="Normal"/>
    <w:next w:val="Normal"/>
    <w:link w:val="Balk2Char"/>
    <w:uiPriority w:val="9"/>
    <w:unhideWhenUsed/>
    <w:qFormat/>
    <w:rsid w:val="005B6206"/>
    <w:pPr>
      <w:keepNext/>
      <w:keepLines/>
      <w:spacing w:before="40"/>
      <w:outlineLvl w:val="1"/>
    </w:pPr>
    <w:rPr>
      <w:rFonts w:eastAsiaTheme="majorEastAsia"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B6206"/>
    <w:rPr>
      <w:rFonts w:ascii="Times New Roman" w:eastAsiaTheme="majorEastAsia" w:hAnsi="Times New Roman" w:cstheme="majorBidi"/>
      <w:b/>
      <w:bCs/>
      <w:sz w:val="24"/>
      <w:szCs w:val="28"/>
      <w:lang w:eastAsia="tr-TR"/>
    </w:rPr>
  </w:style>
  <w:style w:type="paragraph" w:customStyle="1" w:styleId="Style2">
    <w:name w:val="Style2"/>
    <w:basedOn w:val="Normal"/>
    <w:uiPriority w:val="99"/>
    <w:rsid w:val="00C9349F"/>
    <w:pPr>
      <w:spacing w:line="581" w:lineRule="exact"/>
      <w:ind w:firstLine="850"/>
    </w:pPr>
  </w:style>
  <w:style w:type="character" w:customStyle="1" w:styleId="FontStyle12">
    <w:name w:val="Font Style12"/>
    <w:basedOn w:val="VarsaylanParagrafYazTipi"/>
    <w:uiPriority w:val="99"/>
    <w:rsid w:val="00C9349F"/>
    <w:rPr>
      <w:rFonts w:ascii="Comic Sans MS" w:hAnsi="Comic Sans MS" w:cs="Comic Sans MS"/>
      <w:spacing w:val="-10"/>
      <w:sz w:val="30"/>
      <w:szCs w:val="30"/>
    </w:rPr>
  </w:style>
  <w:style w:type="paragraph" w:styleId="AltBilgi">
    <w:name w:val="footer"/>
    <w:basedOn w:val="Normal"/>
    <w:link w:val="AltBilgiChar"/>
    <w:uiPriority w:val="99"/>
    <w:unhideWhenUsed/>
    <w:rsid w:val="00C9349F"/>
    <w:pPr>
      <w:tabs>
        <w:tab w:val="center" w:pos="4536"/>
        <w:tab w:val="right" w:pos="9072"/>
      </w:tabs>
    </w:pPr>
  </w:style>
  <w:style w:type="character" w:customStyle="1" w:styleId="AltBilgiChar">
    <w:name w:val="Alt Bilgi Char"/>
    <w:basedOn w:val="VarsaylanParagrafYazTipi"/>
    <w:link w:val="AltBilgi"/>
    <w:uiPriority w:val="99"/>
    <w:rsid w:val="00C9349F"/>
    <w:rPr>
      <w:rFonts w:ascii="Comic Sans MS" w:eastAsiaTheme="minorEastAsia" w:hAnsi="Comic Sans MS"/>
      <w:sz w:val="24"/>
      <w:szCs w:val="24"/>
      <w:lang w:eastAsia="tr-TR"/>
    </w:rPr>
  </w:style>
  <w:style w:type="paragraph" w:styleId="ResimYazs">
    <w:name w:val="caption"/>
    <w:basedOn w:val="Normal"/>
    <w:next w:val="Normal"/>
    <w:uiPriority w:val="35"/>
    <w:unhideWhenUsed/>
    <w:qFormat/>
    <w:rsid w:val="00D61354"/>
    <w:pPr>
      <w:spacing w:after="200"/>
    </w:pPr>
    <w:rPr>
      <w:rFonts w:asciiTheme="majorHAnsi" w:hAnsiTheme="majorHAnsi"/>
      <w:b/>
      <w:bCs/>
      <w:color w:val="000000" w:themeColor="text1"/>
      <w:sz w:val="18"/>
      <w:szCs w:val="18"/>
    </w:rPr>
  </w:style>
  <w:style w:type="paragraph" w:styleId="AralkYok">
    <w:name w:val="No Spacing"/>
    <w:link w:val="AralkYokChar"/>
    <w:uiPriority w:val="1"/>
    <w:qFormat/>
    <w:rsid w:val="00C9349F"/>
    <w:pPr>
      <w:spacing w:after="0" w:line="240" w:lineRule="auto"/>
    </w:pPr>
    <w:rPr>
      <w:rFonts w:eastAsiaTheme="minorEastAsia"/>
    </w:rPr>
  </w:style>
  <w:style w:type="character" w:customStyle="1" w:styleId="AralkYokChar">
    <w:name w:val="Aralık Yok Char"/>
    <w:basedOn w:val="VarsaylanParagrafYazTipi"/>
    <w:link w:val="AralkYok"/>
    <w:uiPriority w:val="1"/>
    <w:rsid w:val="00C9349F"/>
    <w:rPr>
      <w:rFonts w:eastAsiaTheme="minorEastAsia"/>
    </w:rPr>
  </w:style>
  <w:style w:type="paragraph" w:styleId="TBal">
    <w:name w:val="TOC Heading"/>
    <w:basedOn w:val="Balk1"/>
    <w:next w:val="Normal"/>
    <w:uiPriority w:val="39"/>
    <w:unhideWhenUsed/>
    <w:qFormat/>
    <w:rsid w:val="00861C7E"/>
    <w:pPr>
      <w:widowControl/>
      <w:autoSpaceDE/>
      <w:autoSpaceDN/>
      <w:adjustRightInd/>
      <w:spacing w:before="240" w:line="259" w:lineRule="auto"/>
      <w:outlineLvl w:val="9"/>
    </w:pPr>
    <w:rPr>
      <w:bCs w:val="0"/>
      <w:color w:val="2F5496" w:themeColor="accent1" w:themeShade="BF"/>
      <w:sz w:val="32"/>
      <w:szCs w:val="32"/>
    </w:rPr>
  </w:style>
  <w:style w:type="paragraph" w:styleId="T1">
    <w:name w:val="toc 1"/>
    <w:basedOn w:val="Normal"/>
    <w:next w:val="Normal"/>
    <w:autoRedefine/>
    <w:uiPriority w:val="39"/>
    <w:unhideWhenUsed/>
    <w:rsid w:val="00861C7E"/>
    <w:pPr>
      <w:spacing w:after="100"/>
    </w:pPr>
  </w:style>
  <w:style w:type="character" w:styleId="Kpr">
    <w:name w:val="Hyperlink"/>
    <w:basedOn w:val="VarsaylanParagrafYazTipi"/>
    <w:uiPriority w:val="99"/>
    <w:unhideWhenUsed/>
    <w:rsid w:val="00861C7E"/>
    <w:rPr>
      <w:color w:val="0563C1" w:themeColor="hyperlink"/>
      <w:u w:val="single"/>
    </w:rPr>
  </w:style>
  <w:style w:type="paragraph" w:styleId="BalonMetni">
    <w:name w:val="Balloon Text"/>
    <w:basedOn w:val="Normal"/>
    <w:link w:val="BalonMetniChar"/>
    <w:uiPriority w:val="99"/>
    <w:semiHidden/>
    <w:unhideWhenUsed/>
    <w:rsid w:val="00D9232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232C"/>
    <w:rPr>
      <w:rFonts w:ascii="Segoe UI" w:eastAsiaTheme="minorEastAsia" w:hAnsi="Segoe UI" w:cs="Segoe UI"/>
      <w:sz w:val="18"/>
      <w:szCs w:val="18"/>
      <w:lang w:eastAsia="tr-TR"/>
    </w:rPr>
  </w:style>
  <w:style w:type="paragraph" w:styleId="ekillerTablosu">
    <w:name w:val="table of figures"/>
    <w:basedOn w:val="Normal"/>
    <w:next w:val="Normal"/>
    <w:uiPriority w:val="99"/>
    <w:unhideWhenUsed/>
    <w:rsid w:val="00675C84"/>
  </w:style>
  <w:style w:type="paragraph" w:styleId="NormalWeb">
    <w:name w:val="Normal (Web)"/>
    <w:basedOn w:val="Normal"/>
    <w:uiPriority w:val="99"/>
    <w:unhideWhenUsed/>
    <w:rsid w:val="00E31166"/>
    <w:pPr>
      <w:widowControl/>
      <w:autoSpaceDE/>
      <w:autoSpaceDN/>
      <w:adjustRightInd/>
      <w:spacing w:before="100" w:beforeAutospacing="1" w:after="100" w:afterAutospacing="1"/>
    </w:pPr>
    <w:rPr>
      <w:rFonts w:eastAsia="Times New Roman" w:cs="Times New Roman"/>
    </w:rPr>
  </w:style>
  <w:style w:type="paragraph" w:styleId="stBilgi">
    <w:name w:val="header"/>
    <w:basedOn w:val="Normal"/>
    <w:link w:val="stBilgiChar"/>
    <w:uiPriority w:val="99"/>
    <w:unhideWhenUsed/>
    <w:rsid w:val="00811E9B"/>
    <w:pPr>
      <w:tabs>
        <w:tab w:val="center" w:pos="4536"/>
        <w:tab w:val="right" w:pos="9072"/>
      </w:tabs>
    </w:pPr>
  </w:style>
  <w:style w:type="character" w:customStyle="1" w:styleId="stBilgiChar">
    <w:name w:val="Üst Bilgi Char"/>
    <w:basedOn w:val="VarsaylanParagrafYazTipi"/>
    <w:link w:val="stBilgi"/>
    <w:uiPriority w:val="99"/>
    <w:rsid w:val="00811E9B"/>
    <w:rPr>
      <w:rFonts w:ascii="Comic Sans MS" w:eastAsiaTheme="minorEastAsia" w:hAnsi="Comic Sans MS"/>
      <w:sz w:val="24"/>
      <w:szCs w:val="24"/>
      <w:lang w:eastAsia="tr-TR"/>
    </w:rPr>
  </w:style>
  <w:style w:type="table" w:styleId="TabloKlavuzu">
    <w:name w:val="Table Grid"/>
    <w:basedOn w:val="NormalTablo"/>
    <w:uiPriority w:val="39"/>
    <w:rsid w:val="0002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32B61"/>
    <w:pPr>
      <w:ind w:left="720"/>
      <w:contextualSpacing/>
    </w:pPr>
  </w:style>
  <w:style w:type="paragraph" w:styleId="GvdeMetni2">
    <w:name w:val="Body Text 2"/>
    <w:basedOn w:val="Normal"/>
    <w:link w:val="GvdeMetni2Char"/>
    <w:rsid w:val="003F5B13"/>
    <w:pPr>
      <w:widowControl/>
      <w:autoSpaceDE/>
      <w:autoSpaceDN/>
      <w:adjustRightInd/>
      <w:spacing w:line="360" w:lineRule="auto"/>
      <w:jc w:val="both"/>
    </w:pPr>
    <w:rPr>
      <w:rFonts w:ascii="Arial" w:eastAsia="Times New Roman" w:hAnsi="Arial" w:cs="Times New Roman"/>
      <w:b/>
      <w:szCs w:val="20"/>
    </w:rPr>
  </w:style>
  <w:style w:type="character" w:customStyle="1" w:styleId="GvdeMetni2Char">
    <w:name w:val="Gövde Metni 2 Char"/>
    <w:basedOn w:val="VarsaylanParagrafYazTipi"/>
    <w:link w:val="GvdeMetni2"/>
    <w:rsid w:val="003F5B13"/>
    <w:rPr>
      <w:rFonts w:ascii="Arial" w:eastAsia="Times New Roman" w:hAnsi="Arial" w:cs="Times New Roman"/>
      <w:b/>
      <w:sz w:val="24"/>
      <w:szCs w:val="20"/>
      <w:lang w:eastAsia="tr-TR"/>
    </w:rPr>
  </w:style>
  <w:style w:type="character" w:customStyle="1" w:styleId="Balk2Char">
    <w:name w:val="Başlık 2 Char"/>
    <w:basedOn w:val="VarsaylanParagrafYazTipi"/>
    <w:link w:val="Balk2"/>
    <w:uiPriority w:val="9"/>
    <w:rsid w:val="005B6206"/>
    <w:rPr>
      <w:rFonts w:ascii="Times New Roman" w:eastAsiaTheme="majorEastAsia" w:hAnsi="Times New Roman" w:cstheme="majorBidi"/>
      <w:b/>
      <w:color w:val="000000" w:themeColor="text1"/>
      <w:sz w:val="24"/>
      <w:szCs w:val="26"/>
      <w:lang w:eastAsia="tr-TR"/>
    </w:rPr>
  </w:style>
  <w:style w:type="paragraph" w:customStyle="1" w:styleId="Default">
    <w:name w:val="Default"/>
    <w:rsid w:val="005B6206"/>
    <w:pPr>
      <w:autoSpaceDE w:val="0"/>
      <w:autoSpaceDN w:val="0"/>
      <w:adjustRightInd w:val="0"/>
      <w:spacing w:after="0" w:line="240" w:lineRule="auto"/>
    </w:pPr>
    <w:rPr>
      <w:rFonts w:ascii="Times New Roman" w:hAnsi="Times New Roman" w:cs="Times New Roman"/>
      <w:color w:val="000000"/>
      <w:sz w:val="24"/>
      <w:szCs w:val="24"/>
    </w:rPr>
  </w:style>
  <w:style w:type="paragraph" w:styleId="T2">
    <w:name w:val="toc 2"/>
    <w:basedOn w:val="Normal"/>
    <w:next w:val="Normal"/>
    <w:autoRedefine/>
    <w:uiPriority w:val="39"/>
    <w:unhideWhenUsed/>
    <w:rsid w:val="00277C3B"/>
    <w:pPr>
      <w:widowControl/>
      <w:autoSpaceDE/>
      <w:autoSpaceDN/>
      <w:adjustRightInd/>
      <w:spacing w:after="100" w:line="259" w:lineRule="auto"/>
      <w:ind w:left="220"/>
    </w:pPr>
    <w:rPr>
      <w:rFonts w:asciiTheme="minorHAnsi" w:hAnsiTheme="minorHAnsi" w:cs="Times New Roman"/>
      <w:sz w:val="22"/>
      <w:szCs w:val="22"/>
    </w:rPr>
  </w:style>
  <w:style w:type="paragraph" w:styleId="T3">
    <w:name w:val="toc 3"/>
    <w:basedOn w:val="Normal"/>
    <w:next w:val="Normal"/>
    <w:autoRedefine/>
    <w:uiPriority w:val="39"/>
    <w:unhideWhenUsed/>
    <w:rsid w:val="00277C3B"/>
    <w:pPr>
      <w:widowControl/>
      <w:autoSpaceDE/>
      <w:autoSpaceDN/>
      <w:adjustRightInd/>
      <w:spacing w:after="100" w:line="259" w:lineRule="auto"/>
      <w:ind w:left="440"/>
    </w:pPr>
    <w:rPr>
      <w:rFonts w:asciiTheme="minorHAnsi"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6826">
      <w:bodyDiv w:val="1"/>
      <w:marLeft w:val="0"/>
      <w:marRight w:val="0"/>
      <w:marTop w:val="0"/>
      <w:marBottom w:val="0"/>
      <w:divBdr>
        <w:top w:val="none" w:sz="0" w:space="0" w:color="auto"/>
        <w:left w:val="none" w:sz="0" w:space="0" w:color="auto"/>
        <w:bottom w:val="none" w:sz="0" w:space="0" w:color="auto"/>
        <w:right w:val="none" w:sz="0" w:space="0" w:color="auto"/>
      </w:divBdr>
    </w:div>
    <w:div w:id="277416527">
      <w:bodyDiv w:val="1"/>
      <w:marLeft w:val="0"/>
      <w:marRight w:val="0"/>
      <w:marTop w:val="0"/>
      <w:marBottom w:val="0"/>
      <w:divBdr>
        <w:top w:val="none" w:sz="0" w:space="0" w:color="auto"/>
        <w:left w:val="none" w:sz="0" w:space="0" w:color="auto"/>
        <w:bottom w:val="none" w:sz="0" w:space="0" w:color="auto"/>
        <w:right w:val="none" w:sz="0" w:space="0" w:color="auto"/>
      </w:divBdr>
    </w:div>
    <w:div w:id="765735502">
      <w:bodyDiv w:val="1"/>
      <w:marLeft w:val="0"/>
      <w:marRight w:val="0"/>
      <w:marTop w:val="0"/>
      <w:marBottom w:val="0"/>
      <w:divBdr>
        <w:top w:val="none" w:sz="0" w:space="0" w:color="auto"/>
        <w:left w:val="none" w:sz="0" w:space="0" w:color="auto"/>
        <w:bottom w:val="none" w:sz="0" w:space="0" w:color="auto"/>
        <w:right w:val="none" w:sz="0" w:space="0" w:color="auto"/>
      </w:divBdr>
    </w:div>
    <w:div w:id="132732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266EE-E112-4147-8285-06CDEE7A8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8238</TotalTime>
  <Pages>11</Pages>
  <Words>2370</Words>
  <Characters>13509</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Ali</dc:creator>
  <cp:keywords/>
  <dc:description/>
  <cp:lastModifiedBy>Mustafa Yıldırım</cp:lastModifiedBy>
  <cp:revision>160</cp:revision>
  <cp:lastPrinted>2025-06-23T14:11:00Z</cp:lastPrinted>
  <dcterms:created xsi:type="dcterms:W3CDTF">2021-03-23T08:29:00Z</dcterms:created>
  <dcterms:modified xsi:type="dcterms:W3CDTF">2025-09-25T10:51:00Z</dcterms:modified>
</cp:coreProperties>
</file>