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4A0" w:firstRow="1" w:lastRow="0" w:firstColumn="1" w:lastColumn="0" w:noHBand="0" w:noVBand="1"/>
      </w:tblPr>
      <w:tblGrid>
        <w:gridCol w:w="595"/>
        <w:gridCol w:w="1330"/>
        <w:gridCol w:w="2296"/>
        <w:gridCol w:w="1537"/>
        <w:gridCol w:w="1924"/>
        <w:gridCol w:w="1116"/>
        <w:gridCol w:w="1658"/>
        <w:gridCol w:w="1493"/>
        <w:gridCol w:w="1255"/>
        <w:gridCol w:w="800"/>
      </w:tblGrid>
      <w:tr w:rsidR="00E507C3" w:rsidRPr="00E507C3" w:rsidTr="00E507C3">
        <w:trPr>
          <w:trHeight w:val="930"/>
        </w:trPr>
        <w:tc>
          <w:tcPr>
            <w:tcW w:w="0" w:type="auto"/>
            <w:gridSpan w:val="10"/>
            <w:tcBorders>
              <w:top w:val="nil"/>
              <w:left w:val="nil"/>
              <w:bottom w:val="nil"/>
              <w:right w:val="nil"/>
            </w:tcBorders>
            <w:shd w:val="clear" w:color="auto" w:fill="auto"/>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24"/>
                <w:szCs w:val="24"/>
                <w:lang w:eastAsia="tr-TR"/>
              </w:rPr>
            </w:pPr>
            <w:proofErr w:type="gramStart"/>
            <w:r w:rsidRPr="00E507C3">
              <w:rPr>
                <w:rFonts w:ascii="Times New Roman" w:eastAsia="Times New Roman" w:hAnsi="Times New Roman" w:cs="Times New Roman"/>
                <w:b/>
                <w:bCs/>
                <w:sz w:val="24"/>
                <w:szCs w:val="24"/>
                <w:lang w:eastAsia="tr-TR"/>
              </w:rPr>
              <w:t>ÇEVRE  ŞEHİRCİLİK</w:t>
            </w:r>
            <w:proofErr w:type="gramEnd"/>
            <w:r w:rsidRPr="00E507C3">
              <w:rPr>
                <w:rFonts w:ascii="Times New Roman" w:eastAsia="Times New Roman" w:hAnsi="Times New Roman" w:cs="Times New Roman"/>
                <w:b/>
                <w:bCs/>
                <w:sz w:val="24"/>
                <w:szCs w:val="24"/>
                <w:lang w:eastAsia="tr-TR"/>
              </w:rPr>
              <w:t xml:space="preserve"> VE İKLİM DEĞİŞİKLİĞİ İL MÜDÜRLÜĞÜ</w:t>
            </w:r>
            <w:r w:rsidRPr="00E507C3">
              <w:rPr>
                <w:rFonts w:ascii="Times New Roman" w:eastAsia="Times New Roman" w:hAnsi="Times New Roman" w:cs="Times New Roman"/>
                <w:b/>
                <w:bCs/>
                <w:sz w:val="24"/>
                <w:szCs w:val="24"/>
                <w:lang w:eastAsia="tr-TR"/>
              </w:rPr>
              <w:br/>
              <w:t>( Milli Emlak Müdürlüğü )</w:t>
            </w:r>
          </w:p>
        </w:tc>
      </w:tr>
      <w:tr w:rsidR="00E507C3" w:rsidRPr="00E507C3" w:rsidTr="00E507C3">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20"/>
                <w:szCs w:val="20"/>
                <w:lang w:eastAsia="tr-TR"/>
              </w:rPr>
            </w:pPr>
            <w:r w:rsidRPr="00E507C3">
              <w:rPr>
                <w:rFonts w:ascii="Times New Roman" w:eastAsia="Times New Roman" w:hAnsi="Times New Roman" w:cs="Times New Roman"/>
                <w:b/>
                <w:bCs/>
                <w:sz w:val="20"/>
                <w:szCs w:val="20"/>
                <w:lang w:eastAsia="tr-TR"/>
              </w:rPr>
              <w:t xml:space="preserve">S A T I Ş </w:t>
            </w:r>
            <w:proofErr w:type="gramStart"/>
            <w:r w:rsidRPr="00E507C3">
              <w:rPr>
                <w:rFonts w:ascii="Times New Roman" w:eastAsia="Times New Roman" w:hAnsi="Times New Roman" w:cs="Times New Roman"/>
                <w:b/>
                <w:bCs/>
                <w:sz w:val="20"/>
                <w:szCs w:val="20"/>
                <w:lang w:eastAsia="tr-TR"/>
              </w:rPr>
              <w:t>I   Y</w:t>
            </w:r>
            <w:proofErr w:type="gramEnd"/>
            <w:r w:rsidRPr="00E507C3">
              <w:rPr>
                <w:rFonts w:ascii="Times New Roman" w:eastAsia="Times New Roman" w:hAnsi="Times New Roman" w:cs="Times New Roman"/>
                <w:b/>
                <w:bCs/>
                <w:sz w:val="20"/>
                <w:szCs w:val="20"/>
                <w:lang w:eastAsia="tr-TR"/>
              </w:rPr>
              <w:t xml:space="preserve"> A P I L A C A K   T A Ş I N I R I N</w:t>
            </w:r>
          </w:p>
        </w:tc>
      </w:tr>
      <w:tr w:rsidR="00E507C3" w:rsidRPr="00E507C3" w:rsidTr="00E507C3">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proofErr w:type="spellStart"/>
            <w:r w:rsidRPr="00E507C3">
              <w:rPr>
                <w:rFonts w:ascii="Times New Roman" w:eastAsia="Times New Roman" w:hAnsi="Times New Roman" w:cs="Times New Roman"/>
                <w:b/>
                <w:bCs/>
                <w:sz w:val="18"/>
                <w:szCs w:val="18"/>
                <w:lang w:eastAsia="tr-TR"/>
              </w:rPr>
              <w:t>S.No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Dosya 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Cinsi ve Özellikleri</w:t>
            </w:r>
          </w:p>
        </w:tc>
        <w:tc>
          <w:tcPr>
            <w:tcW w:w="0" w:type="auto"/>
            <w:tcBorders>
              <w:top w:val="nil"/>
              <w:left w:val="nil"/>
              <w:bottom w:val="single" w:sz="4" w:space="0" w:color="auto"/>
              <w:right w:val="single" w:sz="4" w:space="0" w:color="auto"/>
            </w:tcBorders>
            <w:shd w:val="clear" w:color="auto" w:fill="auto"/>
            <w:noWrap/>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Yaklaşık ( Kg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Bulunduğu Yer</w:t>
            </w:r>
          </w:p>
        </w:tc>
        <w:tc>
          <w:tcPr>
            <w:tcW w:w="0" w:type="auto"/>
            <w:tcBorders>
              <w:top w:val="nil"/>
              <w:left w:val="nil"/>
              <w:bottom w:val="single" w:sz="4" w:space="0" w:color="auto"/>
              <w:right w:val="single" w:sz="4" w:space="0" w:color="auto"/>
            </w:tcBorders>
            <w:shd w:val="clear" w:color="auto" w:fill="auto"/>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Fiili Durumu</w:t>
            </w:r>
          </w:p>
        </w:tc>
        <w:tc>
          <w:tcPr>
            <w:tcW w:w="0" w:type="auto"/>
            <w:tcBorders>
              <w:top w:val="nil"/>
              <w:left w:val="nil"/>
              <w:bottom w:val="single" w:sz="4" w:space="0" w:color="auto"/>
              <w:right w:val="single" w:sz="4" w:space="0" w:color="auto"/>
            </w:tcBorders>
            <w:shd w:val="clear" w:color="auto" w:fill="auto"/>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Tahmini Satış Bedeli (TL)</w:t>
            </w:r>
          </w:p>
        </w:tc>
        <w:tc>
          <w:tcPr>
            <w:tcW w:w="0" w:type="auto"/>
            <w:tcBorders>
              <w:top w:val="nil"/>
              <w:left w:val="nil"/>
              <w:bottom w:val="single" w:sz="4" w:space="0" w:color="auto"/>
              <w:right w:val="single" w:sz="4" w:space="0" w:color="auto"/>
            </w:tcBorders>
            <w:shd w:val="clear" w:color="auto" w:fill="auto"/>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6"/>
                <w:szCs w:val="16"/>
                <w:lang w:eastAsia="tr-TR"/>
              </w:rPr>
            </w:pPr>
            <w:r w:rsidRPr="00E507C3">
              <w:rPr>
                <w:rFonts w:ascii="Times New Roman" w:eastAsia="Times New Roman" w:hAnsi="Times New Roman" w:cs="Times New Roman"/>
                <w:b/>
                <w:bCs/>
                <w:sz w:val="16"/>
                <w:szCs w:val="16"/>
                <w:lang w:eastAsia="tr-TR"/>
              </w:rPr>
              <w:t>Geçici Teminat Miktarı (TL)</w:t>
            </w:r>
          </w:p>
        </w:tc>
        <w:tc>
          <w:tcPr>
            <w:tcW w:w="0" w:type="auto"/>
            <w:tcBorders>
              <w:top w:val="nil"/>
              <w:left w:val="nil"/>
              <w:bottom w:val="single" w:sz="4" w:space="0" w:color="auto"/>
              <w:right w:val="single" w:sz="4" w:space="0" w:color="auto"/>
            </w:tcBorders>
            <w:shd w:val="clear" w:color="auto" w:fill="auto"/>
            <w:noWrap/>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İhale Tarihi</w:t>
            </w:r>
          </w:p>
        </w:tc>
        <w:tc>
          <w:tcPr>
            <w:tcW w:w="0" w:type="auto"/>
            <w:tcBorders>
              <w:top w:val="nil"/>
              <w:left w:val="nil"/>
              <w:bottom w:val="single" w:sz="4" w:space="0" w:color="auto"/>
              <w:right w:val="single" w:sz="4" w:space="0" w:color="auto"/>
            </w:tcBorders>
            <w:shd w:val="clear" w:color="auto" w:fill="auto"/>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İhale Saati</w:t>
            </w:r>
          </w:p>
        </w:tc>
      </w:tr>
      <w:tr w:rsidR="00E507C3" w:rsidRPr="00E507C3" w:rsidTr="00E507C3">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1</w:t>
            </w:r>
          </w:p>
        </w:tc>
        <w:tc>
          <w:tcPr>
            <w:tcW w:w="0" w:type="auto"/>
            <w:tcBorders>
              <w:top w:val="nil"/>
              <w:left w:val="nil"/>
              <w:bottom w:val="single" w:sz="4" w:space="0" w:color="auto"/>
              <w:right w:val="single" w:sz="4" w:space="0" w:color="auto"/>
            </w:tcBorders>
            <w:shd w:val="clear" w:color="auto" w:fill="auto"/>
            <w:noWrap/>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08010500352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07C3" w:rsidRPr="00E507C3" w:rsidRDefault="00E507C3" w:rsidP="00E507C3">
            <w:pPr>
              <w:spacing w:after="0" w:line="240" w:lineRule="auto"/>
              <w:jc w:val="center"/>
              <w:rPr>
                <w:rFonts w:ascii="Times New Roman" w:eastAsia="Times New Roman" w:hAnsi="Times New Roman" w:cs="Times New Roman"/>
                <w:sz w:val="20"/>
                <w:szCs w:val="20"/>
                <w:lang w:eastAsia="tr-TR"/>
              </w:rPr>
            </w:pPr>
            <w:r w:rsidRPr="00E507C3">
              <w:rPr>
                <w:rFonts w:ascii="Times New Roman" w:eastAsia="Times New Roman" w:hAnsi="Times New Roman" w:cs="Times New Roman"/>
                <w:sz w:val="20"/>
                <w:szCs w:val="20"/>
                <w:lang w:eastAsia="tr-TR"/>
              </w:rPr>
              <w:t xml:space="preserve">Kalorifer Kazanı ve Ekipmanları </w:t>
            </w:r>
          </w:p>
        </w:tc>
        <w:tc>
          <w:tcPr>
            <w:tcW w:w="0" w:type="auto"/>
            <w:tcBorders>
              <w:top w:val="nil"/>
              <w:left w:val="nil"/>
              <w:bottom w:val="single" w:sz="4" w:space="0" w:color="auto"/>
              <w:right w:val="single" w:sz="4" w:space="0" w:color="auto"/>
            </w:tcBorders>
            <w:shd w:val="clear" w:color="auto" w:fill="auto"/>
            <w:noWrap/>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4.500 Kg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07C3" w:rsidRPr="00E507C3" w:rsidRDefault="00E507C3" w:rsidP="00E507C3">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İl Tarım ve Orman Müdürlüğü </w:t>
            </w:r>
          </w:p>
        </w:tc>
        <w:tc>
          <w:tcPr>
            <w:tcW w:w="0" w:type="auto"/>
            <w:tcBorders>
              <w:top w:val="nil"/>
              <w:left w:val="nil"/>
              <w:bottom w:val="single" w:sz="4" w:space="0" w:color="auto"/>
              <w:right w:val="single" w:sz="4" w:space="0" w:color="auto"/>
            </w:tcBorders>
            <w:shd w:val="clear" w:color="auto" w:fill="auto"/>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proofErr w:type="gramStart"/>
            <w:r w:rsidRPr="00E507C3">
              <w:rPr>
                <w:rFonts w:ascii="Times New Roman" w:eastAsia="Times New Roman" w:hAnsi="Times New Roman" w:cs="Times New Roman"/>
                <w:b/>
                <w:bCs/>
                <w:sz w:val="18"/>
                <w:szCs w:val="18"/>
                <w:lang w:eastAsia="tr-TR"/>
              </w:rPr>
              <w:t>atıl</w:t>
            </w:r>
            <w:proofErr w:type="gramEnd"/>
            <w:r w:rsidRPr="00E507C3">
              <w:rPr>
                <w:rFonts w:ascii="Times New Roman" w:eastAsia="Times New Roman" w:hAnsi="Times New Roman" w:cs="Times New Roman"/>
                <w:b/>
                <w:bCs/>
                <w:sz w:val="18"/>
                <w:szCs w:val="18"/>
                <w:lang w:eastAsia="tr-TR"/>
              </w:rPr>
              <w:t xml:space="preserve"> durumda</w:t>
            </w:r>
          </w:p>
        </w:tc>
        <w:tc>
          <w:tcPr>
            <w:tcW w:w="0" w:type="auto"/>
            <w:tcBorders>
              <w:top w:val="nil"/>
              <w:left w:val="nil"/>
              <w:bottom w:val="single" w:sz="4" w:space="0" w:color="auto"/>
              <w:right w:val="single" w:sz="4" w:space="0" w:color="auto"/>
            </w:tcBorders>
            <w:shd w:val="clear" w:color="auto" w:fill="auto"/>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13.500,00TL</w:t>
            </w:r>
          </w:p>
        </w:tc>
        <w:tc>
          <w:tcPr>
            <w:tcW w:w="0" w:type="auto"/>
            <w:tcBorders>
              <w:top w:val="nil"/>
              <w:left w:val="nil"/>
              <w:bottom w:val="single" w:sz="4" w:space="0" w:color="auto"/>
              <w:right w:val="single" w:sz="4" w:space="0" w:color="auto"/>
            </w:tcBorders>
            <w:shd w:val="clear" w:color="auto" w:fill="auto"/>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6"/>
                <w:szCs w:val="16"/>
                <w:lang w:eastAsia="tr-TR"/>
              </w:rPr>
            </w:pPr>
            <w:r w:rsidRPr="00E507C3">
              <w:rPr>
                <w:rFonts w:ascii="Times New Roman" w:eastAsia="Times New Roman" w:hAnsi="Times New Roman" w:cs="Times New Roman"/>
                <w:b/>
                <w:bCs/>
                <w:sz w:val="16"/>
                <w:szCs w:val="16"/>
                <w:lang w:eastAsia="tr-TR"/>
              </w:rPr>
              <w:t>4.050,00TL</w:t>
            </w:r>
          </w:p>
        </w:tc>
        <w:tc>
          <w:tcPr>
            <w:tcW w:w="0" w:type="auto"/>
            <w:tcBorders>
              <w:top w:val="nil"/>
              <w:left w:val="nil"/>
              <w:bottom w:val="single" w:sz="4" w:space="0" w:color="auto"/>
              <w:right w:val="single" w:sz="4" w:space="0" w:color="auto"/>
            </w:tcBorders>
            <w:shd w:val="clear" w:color="auto" w:fill="auto"/>
            <w:noWrap/>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1.07.2022</w:t>
            </w:r>
          </w:p>
        </w:tc>
        <w:tc>
          <w:tcPr>
            <w:tcW w:w="0" w:type="auto"/>
            <w:tcBorders>
              <w:top w:val="nil"/>
              <w:left w:val="nil"/>
              <w:bottom w:val="single" w:sz="4" w:space="0" w:color="auto"/>
              <w:right w:val="single" w:sz="4" w:space="0" w:color="auto"/>
            </w:tcBorders>
            <w:shd w:val="clear" w:color="auto" w:fill="auto"/>
            <w:vAlign w:val="center"/>
            <w:hideMark/>
          </w:tcPr>
          <w:p w:rsidR="00E507C3" w:rsidRPr="00E507C3" w:rsidRDefault="00E507C3" w:rsidP="00E507C3">
            <w:pPr>
              <w:spacing w:after="0" w:line="240" w:lineRule="auto"/>
              <w:jc w:val="center"/>
              <w:rPr>
                <w:rFonts w:ascii="Times New Roman" w:eastAsia="Times New Roman" w:hAnsi="Times New Roman" w:cs="Times New Roman"/>
                <w:b/>
                <w:bCs/>
                <w:sz w:val="18"/>
                <w:szCs w:val="18"/>
                <w:lang w:eastAsia="tr-TR"/>
              </w:rPr>
            </w:pPr>
            <w:r w:rsidRPr="00E507C3">
              <w:rPr>
                <w:rFonts w:ascii="Times New Roman" w:eastAsia="Times New Roman" w:hAnsi="Times New Roman" w:cs="Times New Roman"/>
                <w:b/>
                <w:bCs/>
                <w:sz w:val="18"/>
                <w:szCs w:val="18"/>
                <w:lang w:eastAsia="tr-TR"/>
              </w:rPr>
              <w:t>10:30</w:t>
            </w:r>
          </w:p>
        </w:tc>
      </w:tr>
      <w:tr w:rsidR="00E507C3" w:rsidRPr="00E507C3" w:rsidTr="00E507C3">
        <w:trPr>
          <w:trHeight w:val="270"/>
        </w:trPr>
        <w:tc>
          <w:tcPr>
            <w:tcW w:w="0" w:type="auto"/>
            <w:gridSpan w:val="10"/>
            <w:tcBorders>
              <w:top w:val="nil"/>
              <w:left w:val="nil"/>
              <w:bottom w:val="nil"/>
              <w:right w:val="nil"/>
            </w:tcBorders>
            <w:shd w:val="clear" w:color="auto" w:fill="auto"/>
            <w:vAlign w:val="center"/>
            <w:hideMark/>
          </w:tcPr>
          <w:p w:rsidR="00E507C3" w:rsidRDefault="00E507C3" w:rsidP="00E507C3">
            <w:pPr>
              <w:spacing w:after="0" w:line="240" w:lineRule="auto"/>
              <w:jc w:val="both"/>
              <w:rPr>
                <w:rFonts w:ascii="Times New Roman" w:eastAsia="Times New Roman" w:hAnsi="Times New Roman" w:cs="Times New Roman"/>
                <w:sz w:val="18"/>
                <w:szCs w:val="18"/>
                <w:lang w:eastAsia="tr-TR"/>
              </w:rPr>
            </w:pPr>
          </w:p>
          <w:p w:rsidR="00E507C3" w:rsidRPr="00E507C3" w:rsidRDefault="00E507C3" w:rsidP="00E507C3">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r w:rsidRPr="00E507C3">
              <w:rPr>
                <w:rFonts w:ascii="Times New Roman" w:eastAsia="Times New Roman" w:hAnsi="Times New Roman" w:cs="Times New Roman"/>
                <w:sz w:val="18"/>
                <w:szCs w:val="18"/>
                <w:lang w:eastAsia="tr-TR"/>
              </w:rPr>
              <w:t xml:space="preserve">Yukarıda nitelikleri belirtilen taşınırların satış ihaleleri hizalarında gösterilen tarih ve saatlerde 2886 sayılı Kanunun 51/a Maddesine göre pazarlık usulü ile belirtilen tahmini bedeller üzerinden Artvin </w:t>
            </w:r>
            <w:proofErr w:type="gramStart"/>
            <w:r w:rsidRPr="00E507C3">
              <w:rPr>
                <w:rFonts w:ascii="Times New Roman" w:eastAsia="Times New Roman" w:hAnsi="Times New Roman" w:cs="Times New Roman"/>
                <w:sz w:val="18"/>
                <w:szCs w:val="18"/>
                <w:lang w:eastAsia="tr-TR"/>
              </w:rPr>
              <w:t>Çevre  Şehircilik</w:t>
            </w:r>
            <w:proofErr w:type="gramEnd"/>
            <w:r w:rsidRPr="00E507C3">
              <w:rPr>
                <w:rFonts w:ascii="Times New Roman" w:eastAsia="Times New Roman" w:hAnsi="Times New Roman" w:cs="Times New Roman"/>
                <w:sz w:val="18"/>
                <w:szCs w:val="18"/>
                <w:lang w:eastAsia="tr-TR"/>
              </w:rPr>
              <w:t xml:space="preserve"> ve İklim Değişikliği İl Müdürlüğü Giriş Kat Milli Emlak Müdürlüğünde  yapılacaktır.</w:t>
            </w:r>
          </w:p>
          <w:p w:rsidR="00E507C3" w:rsidRDefault="00E507C3" w:rsidP="00E507C3">
            <w:pPr>
              <w:spacing w:after="0" w:line="240" w:lineRule="auto"/>
              <w:jc w:val="both"/>
              <w:rPr>
                <w:rFonts w:ascii="Times New Roman" w:eastAsia="Times New Roman" w:hAnsi="Times New Roman" w:cs="Times New Roman"/>
                <w:sz w:val="18"/>
                <w:szCs w:val="18"/>
                <w:lang w:eastAsia="tr-TR"/>
              </w:rPr>
            </w:pPr>
          </w:p>
          <w:p w:rsidR="00E507C3" w:rsidRPr="00E507C3" w:rsidRDefault="00E507C3" w:rsidP="00E507C3">
            <w:pPr>
              <w:spacing w:after="0" w:line="240" w:lineRule="auto"/>
              <w:jc w:val="both"/>
              <w:rPr>
                <w:rFonts w:ascii="Times New Roman" w:eastAsia="Times New Roman" w:hAnsi="Times New Roman" w:cs="Times New Roman"/>
                <w:sz w:val="18"/>
                <w:szCs w:val="18"/>
                <w:lang w:eastAsia="tr-TR"/>
              </w:rPr>
            </w:pPr>
            <w:r w:rsidRPr="00E507C3">
              <w:rPr>
                <w:rFonts w:ascii="Times New Roman" w:eastAsia="Times New Roman" w:hAnsi="Times New Roman" w:cs="Times New Roman"/>
                <w:sz w:val="18"/>
                <w:szCs w:val="18"/>
                <w:lang w:eastAsia="tr-TR"/>
              </w:rPr>
              <w:t xml:space="preserve">2-  İhaleye katılacak isteklilerin, aşağıda belirtilen belgelerle birlikte tekliflerini, ihale saatine kadar İhale Komisyon Başkanlığına teslim etmeleri veya iadeli taahhütlü posta </w:t>
            </w:r>
            <w:proofErr w:type="gramStart"/>
            <w:r w:rsidRPr="00E507C3">
              <w:rPr>
                <w:rFonts w:ascii="Times New Roman" w:eastAsia="Times New Roman" w:hAnsi="Times New Roman" w:cs="Times New Roman"/>
                <w:sz w:val="18"/>
                <w:szCs w:val="18"/>
                <w:lang w:eastAsia="tr-TR"/>
              </w:rPr>
              <w:t xml:space="preserve">yoluyla </w:t>
            </w:r>
            <w:r>
              <w:rPr>
                <w:rFonts w:ascii="Times New Roman" w:eastAsia="Times New Roman" w:hAnsi="Times New Roman" w:cs="Times New Roman"/>
                <w:sz w:val="18"/>
                <w:szCs w:val="18"/>
                <w:lang w:eastAsia="tr-TR"/>
              </w:rPr>
              <w:t xml:space="preserve">      </w:t>
            </w:r>
            <w:r w:rsidRPr="00E507C3">
              <w:rPr>
                <w:rFonts w:ascii="Times New Roman" w:eastAsia="Times New Roman" w:hAnsi="Times New Roman" w:cs="Times New Roman"/>
                <w:sz w:val="18"/>
                <w:szCs w:val="18"/>
                <w:lang w:eastAsia="tr-TR"/>
              </w:rPr>
              <w:t>ulaştırmaları</w:t>
            </w:r>
            <w:proofErr w:type="gramEnd"/>
            <w:r w:rsidRPr="00E507C3">
              <w:rPr>
                <w:rFonts w:ascii="Times New Roman" w:eastAsia="Times New Roman" w:hAnsi="Times New Roman" w:cs="Times New Roman"/>
                <w:sz w:val="18"/>
                <w:szCs w:val="18"/>
                <w:lang w:eastAsia="tr-TR"/>
              </w:rPr>
              <w:t xml:space="preserve"> gerekmekte olup (Tekliflerin 2886 sayılı Kanunun 37. madde kapsamında hazırlanması gerekmektedir.), postada meydana gelebilecek gecikmeler dikkate alınmayacaktır.</w:t>
            </w:r>
          </w:p>
          <w:p w:rsidR="00E507C3" w:rsidRPr="00E507C3" w:rsidRDefault="00E507C3" w:rsidP="00E507C3">
            <w:pPr>
              <w:spacing w:after="0" w:line="240" w:lineRule="auto"/>
              <w:jc w:val="both"/>
              <w:rPr>
                <w:rFonts w:ascii="Times New Roman" w:eastAsia="Times New Roman" w:hAnsi="Times New Roman" w:cs="Times New Roman"/>
                <w:sz w:val="18"/>
                <w:szCs w:val="18"/>
                <w:lang w:eastAsia="tr-TR"/>
              </w:rPr>
            </w:pPr>
            <w:proofErr w:type="gramStart"/>
            <w:r w:rsidRPr="00E507C3">
              <w:rPr>
                <w:rFonts w:ascii="Times New Roman" w:eastAsia="Times New Roman" w:hAnsi="Times New Roman" w:cs="Times New Roman"/>
                <w:sz w:val="18"/>
                <w:szCs w:val="18"/>
                <w:lang w:eastAsia="tr-TR"/>
              </w:rPr>
              <w:t>a</w:t>
            </w:r>
            <w:proofErr w:type="gramEnd"/>
            <w:r w:rsidRPr="00E507C3">
              <w:rPr>
                <w:rFonts w:ascii="Times New Roman" w:eastAsia="Times New Roman" w:hAnsi="Times New Roman" w:cs="Times New Roman"/>
                <w:sz w:val="18"/>
                <w:szCs w:val="18"/>
                <w:lang w:eastAsia="tr-TR"/>
              </w:rPr>
              <w:t xml:space="preserve">. Yasal yerleşim yeri sahibi olmaları, </w:t>
            </w:r>
          </w:p>
          <w:p w:rsidR="00E507C3" w:rsidRPr="00E507C3" w:rsidRDefault="00E507C3" w:rsidP="00E507C3">
            <w:pPr>
              <w:spacing w:after="0" w:line="240" w:lineRule="auto"/>
              <w:jc w:val="both"/>
              <w:rPr>
                <w:rFonts w:ascii="Times New Roman" w:eastAsia="Times New Roman" w:hAnsi="Times New Roman" w:cs="Times New Roman"/>
                <w:sz w:val="18"/>
                <w:szCs w:val="18"/>
                <w:lang w:eastAsia="tr-TR"/>
              </w:rPr>
            </w:pPr>
            <w:proofErr w:type="gramStart"/>
            <w:r w:rsidRPr="00E507C3">
              <w:rPr>
                <w:rFonts w:ascii="Times New Roman" w:eastAsia="Times New Roman" w:hAnsi="Times New Roman" w:cs="Times New Roman"/>
                <w:sz w:val="18"/>
                <w:szCs w:val="18"/>
                <w:lang w:eastAsia="tr-TR"/>
              </w:rPr>
              <w:t>b</w:t>
            </w:r>
            <w:proofErr w:type="gramEnd"/>
            <w:r w:rsidRPr="00E507C3">
              <w:rPr>
                <w:rFonts w:ascii="Times New Roman" w:eastAsia="Times New Roman" w:hAnsi="Times New Roman" w:cs="Times New Roman"/>
                <w:sz w:val="18"/>
                <w:szCs w:val="18"/>
                <w:lang w:eastAsia="tr-TR"/>
              </w:rPr>
              <w:t xml:space="preserve">. Tebligat için </w:t>
            </w:r>
            <w:proofErr w:type="spellStart"/>
            <w:r w:rsidRPr="00E507C3">
              <w:rPr>
                <w:rFonts w:ascii="Times New Roman" w:eastAsia="Times New Roman" w:hAnsi="Times New Roman" w:cs="Times New Roman"/>
                <w:sz w:val="18"/>
                <w:szCs w:val="18"/>
                <w:lang w:eastAsia="tr-TR"/>
              </w:rPr>
              <w:t>Türkiyede</w:t>
            </w:r>
            <w:proofErr w:type="spellEnd"/>
            <w:r w:rsidRPr="00E507C3">
              <w:rPr>
                <w:rFonts w:ascii="Times New Roman" w:eastAsia="Times New Roman" w:hAnsi="Times New Roman" w:cs="Times New Roman"/>
                <w:sz w:val="18"/>
                <w:szCs w:val="18"/>
                <w:lang w:eastAsia="tr-TR"/>
              </w:rPr>
              <w:t xml:space="preserve"> adres göstermeleri,</w:t>
            </w:r>
          </w:p>
          <w:p w:rsidR="00E507C3" w:rsidRPr="00E507C3" w:rsidRDefault="00E507C3" w:rsidP="00E507C3">
            <w:pPr>
              <w:spacing w:after="0" w:line="240" w:lineRule="auto"/>
              <w:jc w:val="both"/>
              <w:rPr>
                <w:rFonts w:ascii="Times New Roman" w:eastAsia="Times New Roman" w:hAnsi="Times New Roman" w:cs="Times New Roman"/>
                <w:sz w:val="18"/>
                <w:szCs w:val="18"/>
                <w:lang w:eastAsia="tr-TR"/>
              </w:rPr>
            </w:pPr>
            <w:proofErr w:type="gramStart"/>
            <w:r w:rsidRPr="00E507C3">
              <w:rPr>
                <w:rFonts w:ascii="Times New Roman" w:eastAsia="Times New Roman" w:hAnsi="Times New Roman" w:cs="Times New Roman"/>
                <w:sz w:val="18"/>
                <w:szCs w:val="18"/>
                <w:lang w:eastAsia="tr-TR"/>
              </w:rPr>
              <w:t>c</w:t>
            </w:r>
            <w:proofErr w:type="gramEnd"/>
            <w:r w:rsidRPr="00E507C3">
              <w:rPr>
                <w:rFonts w:ascii="Times New Roman" w:eastAsia="Times New Roman" w:hAnsi="Times New Roman" w:cs="Times New Roman"/>
                <w:sz w:val="18"/>
                <w:szCs w:val="18"/>
                <w:lang w:eastAsia="tr-TR"/>
              </w:rPr>
              <w:t>. Gerçek kişilerin T.C. kimlik numarasını, Tüzel kişilerin ise vergi kimlik numarasını bildirmeleri,</w:t>
            </w:r>
          </w:p>
          <w:p w:rsidR="00E507C3" w:rsidRPr="00E507C3" w:rsidRDefault="00E507C3" w:rsidP="00E507C3">
            <w:pPr>
              <w:spacing w:after="0" w:line="240" w:lineRule="auto"/>
              <w:jc w:val="both"/>
              <w:rPr>
                <w:rFonts w:ascii="Times New Roman" w:eastAsia="Times New Roman" w:hAnsi="Times New Roman" w:cs="Times New Roman"/>
                <w:sz w:val="18"/>
                <w:szCs w:val="18"/>
                <w:lang w:eastAsia="tr-TR"/>
              </w:rPr>
            </w:pPr>
            <w:proofErr w:type="gramStart"/>
            <w:r w:rsidRPr="00E507C3">
              <w:rPr>
                <w:rFonts w:ascii="Times New Roman" w:eastAsia="Times New Roman" w:hAnsi="Times New Roman" w:cs="Times New Roman"/>
                <w:sz w:val="18"/>
                <w:szCs w:val="18"/>
                <w:lang w:eastAsia="tr-TR"/>
              </w:rPr>
              <w:t>d</w:t>
            </w:r>
            <w:proofErr w:type="gramEnd"/>
            <w:r w:rsidRPr="00E507C3">
              <w:rPr>
                <w:rFonts w:ascii="Times New Roman" w:eastAsia="Times New Roman" w:hAnsi="Times New Roman" w:cs="Times New Roman"/>
                <w:sz w:val="18"/>
                <w:szCs w:val="18"/>
                <w:lang w:eastAsia="tr-TR"/>
              </w:rPr>
              <w:t xml:space="preserve">. Geçici teminata ilişkin belgeler. ( Tedavüldeki Türk Parası, Bankalar veya Özel Finans kurumlarının verecekleri, 2886 sayılı Kanunun 27. maddesine göre düzenlenmiş süresiz teminat mektupları, Hazine Müsteşarlığınca ihraç edilen Devlet iç borçlanma senetleri veya bu senetler yerine düzenlenen belgeler (Nominal bedele faiz </w:t>
            </w:r>
            <w:proofErr w:type="gramStart"/>
            <w:r w:rsidRPr="00E507C3">
              <w:rPr>
                <w:rFonts w:ascii="Times New Roman" w:eastAsia="Times New Roman" w:hAnsi="Times New Roman" w:cs="Times New Roman"/>
                <w:sz w:val="18"/>
                <w:szCs w:val="18"/>
                <w:lang w:eastAsia="tr-TR"/>
              </w:rPr>
              <w:t>dahil</w:t>
            </w:r>
            <w:proofErr w:type="gramEnd"/>
            <w:r w:rsidRPr="00E507C3">
              <w:rPr>
                <w:rFonts w:ascii="Times New Roman" w:eastAsia="Times New Roman" w:hAnsi="Times New Roman" w:cs="Times New Roman"/>
                <w:sz w:val="18"/>
                <w:szCs w:val="18"/>
                <w:lang w:eastAsia="tr-TR"/>
              </w:rPr>
              <w:t xml:space="preserve"> edilerek ihraç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alınmaz.</w:t>
            </w:r>
          </w:p>
          <w:p w:rsidR="00E507C3" w:rsidRPr="00E507C3" w:rsidRDefault="00E507C3" w:rsidP="00E507C3">
            <w:pPr>
              <w:spacing w:after="0" w:line="240" w:lineRule="auto"/>
              <w:jc w:val="both"/>
              <w:rPr>
                <w:rFonts w:ascii="Times New Roman" w:eastAsia="Times New Roman" w:hAnsi="Times New Roman" w:cs="Times New Roman"/>
                <w:sz w:val="18"/>
                <w:szCs w:val="18"/>
                <w:lang w:eastAsia="tr-TR"/>
              </w:rPr>
            </w:pPr>
            <w:r w:rsidRPr="00E507C3">
              <w:rPr>
                <w:rFonts w:ascii="Times New Roman" w:eastAsia="Times New Roman" w:hAnsi="Times New Roman" w:cs="Times New Roman"/>
                <w:sz w:val="18"/>
                <w:szCs w:val="18"/>
                <w:lang w:eastAsia="tr-TR"/>
              </w:rPr>
              <w:t xml:space="preserve">e) Özel hukuk tüzel kişilerinin,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w:t>
            </w:r>
            <w:proofErr w:type="gramStart"/>
            <w:r w:rsidRPr="00E507C3">
              <w:rPr>
                <w:rFonts w:ascii="Times New Roman" w:eastAsia="Times New Roman" w:hAnsi="Times New Roman" w:cs="Times New Roman"/>
                <w:sz w:val="18"/>
                <w:szCs w:val="18"/>
                <w:lang w:eastAsia="tr-TR"/>
              </w:rPr>
              <w:t>vekaletnameyi</w:t>
            </w:r>
            <w:proofErr w:type="gramEnd"/>
            <w:r w:rsidRPr="00E507C3">
              <w:rPr>
                <w:rFonts w:ascii="Times New Roman" w:eastAsia="Times New Roman" w:hAnsi="Times New Roman" w:cs="Times New Roman"/>
                <w:sz w:val="18"/>
                <w:szCs w:val="18"/>
                <w:lang w:eastAsia="tr-TR"/>
              </w:rPr>
              <w:t xml:space="preserve"> vermeleri;</w:t>
            </w:r>
          </w:p>
          <w:p w:rsidR="00E507C3" w:rsidRPr="00E507C3" w:rsidRDefault="00E507C3" w:rsidP="00E507C3">
            <w:pPr>
              <w:spacing w:after="0" w:line="240" w:lineRule="auto"/>
              <w:jc w:val="both"/>
              <w:rPr>
                <w:rFonts w:ascii="Times New Roman" w:eastAsia="Times New Roman" w:hAnsi="Times New Roman" w:cs="Times New Roman"/>
                <w:sz w:val="18"/>
                <w:szCs w:val="18"/>
                <w:lang w:eastAsia="tr-TR"/>
              </w:rPr>
            </w:pPr>
            <w:r w:rsidRPr="00E507C3">
              <w:rPr>
                <w:rFonts w:ascii="Times New Roman" w:eastAsia="Times New Roman" w:hAnsi="Times New Roman" w:cs="Times New Roman"/>
                <w:sz w:val="18"/>
                <w:szCs w:val="18"/>
                <w:lang w:eastAsia="tr-TR"/>
              </w:rPr>
              <w:t>Kamu Tüzel Kişilerinin ise, yukarıdaki (b) ve (d) bentlerinde belirtilen şartlardan ayrı olarak tüzel kişilik adına ihaleye katılacak veya teklifte bulunacak kişilerin tüzel kişiliği temsile yetkili olduğunu belirtir belgeyi vermeleri.</w:t>
            </w:r>
          </w:p>
        </w:tc>
      </w:tr>
    </w:tbl>
    <w:p w:rsidR="00E507C3" w:rsidRDefault="00E507C3">
      <w:r>
        <w:t xml:space="preserve"> 3-</w:t>
      </w:r>
      <w:r w:rsidRPr="00E507C3">
        <w:t>Taşınırmal satış ihalelerinde tüm vergi, resim ve harçlar alıcısına aittir.</w:t>
      </w:r>
    </w:p>
    <w:p w:rsidR="00E507C3" w:rsidRDefault="00E507C3">
      <w:r w:rsidRPr="00E507C3">
        <w:t xml:space="preserve">4- Taşınırın satış şartnameleri ve ekleri mesai saatleri içinde </w:t>
      </w:r>
      <w:proofErr w:type="gramStart"/>
      <w:r w:rsidRPr="00E507C3">
        <w:t>Çevre  Şehircilik</w:t>
      </w:r>
      <w:proofErr w:type="gramEnd"/>
      <w:r w:rsidRPr="00E507C3">
        <w:t xml:space="preserve"> ve İklim değişikliği İl Müdürlüğü Milli Emlak Servisinde müracaatla bedelsiz olarak görülebilir.</w:t>
      </w:r>
      <w:r>
        <w:t xml:space="preserve"> </w:t>
      </w:r>
    </w:p>
    <w:p w:rsidR="00E507C3" w:rsidRDefault="00E507C3">
      <w:r>
        <w:t>5-</w:t>
      </w:r>
      <w:r w:rsidRPr="00E507C3">
        <w:t>2886 sayılı Devlet İhale Kanununun 29. maddesi uyarınca, İhale Komisyonu ihaleyi yapıp yapmamakta serbesttir.</w:t>
      </w:r>
      <w:r>
        <w:t xml:space="preserve"> </w:t>
      </w:r>
      <w:bookmarkStart w:id="0" w:name="_GoBack"/>
      <w:bookmarkEnd w:id="0"/>
    </w:p>
    <w:p w:rsidR="00E507C3" w:rsidRDefault="00E507C3">
      <w:r>
        <w:t xml:space="preserve">  </w:t>
      </w:r>
    </w:p>
    <w:sectPr w:rsidR="00E507C3" w:rsidSect="00E507C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73A1"/>
    <w:multiLevelType w:val="hybridMultilevel"/>
    <w:tmpl w:val="3056CA94"/>
    <w:lvl w:ilvl="0" w:tplc="440ACA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9D1A97"/>
    <w:multiLevelType w:val="hybridMultilevel"/>
    <w:tmpl w:val="70AE3DD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C3"/>
    <w:rsid w:val="005527DF"/>
    <w:rsid w:val="007E7BFF"/>
    <w:rsid w:val="00E50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1952"/>
  <w15:chartTrackingRefBased/>
  <w15:docId w15:val="{2130130F-4557-4EE5-8DD9-188E713E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07C3"/>
    <w:pPr>
      <w:ind w:left="720"/>
      <w:contextualSpacing/>
    </w:pPr>
  </w:style>
  <w:style w:type="paragraph" w:styleId="BalonMetni">
    <w:name w:val="Balloon Text"/>
    <w:basedOn w:val="Normal"/>
    <w:link w:val="BalonMetniChar"/>
    <w:uiPriority w:val="99"/>
    <w:semiHidden/>
    <w:unhideWhenUsed/>
    <w:rsid w:val="00E507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0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2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443</Words>
  <Characters>2530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Güneş</dc:creator>
  <cp:keywords/>
  <dc:description/>
  <cp:lastModifiedBy>Nazan Güneş</cp:lastModifiedBy>
  <cp:revision>1</cp:revision>
  <cp:lastPrinted>2022-06-22T06:26:00Z</cp:lastPrinted>
  <dcterms:created xsi:type="dcterms:W3CDTF">2022-06-22T06:22:00Z</dcterms:created>
  <dcterms:modified xsi:type="dcterms:W3CDTF">2022-06-22T06:32:00Z</dcterms:modified>
</cp:coreProperties>
</file>