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CEB1CE" w14:textId="77777777" w:rsidR="00275319" w:rsidRDefault="00024F60">
      <w:pPr>
        <w:pStyle w:val="Default"/>
        <w:jc w:val="center"/>
        <w:rPr>
          <w:b/>
          <w:sz w:val="18"/>
          <w:szCs w:val="18"/>
        </w:rPr>
      </w:pPr>
      <w:r>
        <w:rPr>
          <w:b/>
          <w:sz w:val="18"/>
          <w:szCs w:val="18"/>
        </w:rPr>
        <w:t>İLAN</w:t>
      </w:r>
    </w:p>
    <w:p w14:paraId="0B882992" w14:textId="3F253737" w:rsidR="00275319" w:rsidRDefault="00972F04">
      <w:pPr>
        <w:spacing w:after="0" w:line="240" w:lineRule="auto"/>
        <w:jc w:val="center"/>
        <w:rPr>
          <w:b/>
          <w:sz w:val="18"/>
          <w:szCs w:val="18"/>
        </w:rPr>
      </w:pPr>
      <w:r>
        <w:rPr>
          <w:b/>
          <w:sz w:val="18"/>
          <w:szCs w:val="18"/>
        </w:rPr>
        <w:t>ŞAVŞAT</w:t>
      </w:r>
      <w:r w:rsidR="00024F60">
        <w:rPr>
          <w:b/>
          <w:sz w:val="18"/>
          <w:szCs w:val="18"/>
        </w:rPr>
        <w:t xml:space="preserve"> KAYMAKAMLIĞI MİLLİ EMLAK ŞEFLİĞİ</w:t>
      </w:r>
    </w:p>
    <w:tbl>
      <w:tblPr>
        <w:tblW w:w="13946" w:type="dxa"/>
        <w:tblInd w:w="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783"/>
        <w:gridCol w:w="1437"/>
        <w:gridCol w:w="1420"/>
        <w:gridCol w:w="1559"/>
        <w:gridCol w:w="3416"/>
        <w:gridCol w:w="1301"/>
        <w:gridCol w:w="1344"/>
        <w:gridCol w:w="1569"/>
        <w:gridCol w:w="1117"/>
      </w:tblGrid>
      <w:tr w:rsidR="00275319" w14:paraId="444E8A04" w14:textId="77777777">
        <w:trPr>
          <w:trHeight w:val="757"/>
        </w:trPr>
        <w:tc>
          <w:tcPr>
            <w:tcW w:w="7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AF7194" w14:textId="77777777" w:rsidR="00275319" w:rsidRDefault="00024F60">
            <w:pPr>
              <w:spacing w:after="0" w:line="240" w:lineRule="auto"/>
              <w:rPr>
                <w:rFonts w:ascii="Calibri" w:hAnsi="Calibri" w:cs="Calibri"/>
                <w:b/>
                <w:color w:val="000000"/>
                <w:sz w:val="18"/>
                <w:szCs w:val="18"/>
              </w:rPr>
            </w:pPr>
            <w:r>
              <w:rPr>
                <w:rFonts w:cs="Calibri"/>
                <w:b/>
                <w:color w:val="000000"/>
                <w:sz w:val="18"/>
                <w:szCs w:val="18"/>
              </w:rPr>
              <w:t>SIRA</w:t>
            </w:r>
          </w:p>
          <w:p w14:paraId="42A4DC55" w14:textId="77777777" w:rsidR="00275319" w:rsidRDefault="00024F60">
            <w:pPr>
              <w:spacing w:after="0" w:line="240" w:lineRule="auto"/>
              <w:rPr>
                <w:rFonts w:ascii="Calibri" w:hAnsi="Calibri" w:cs="Calibri"/>
                <w:b/>
                <w:color w:val="000000"/>
                <w:sz w:val="18"/>
                <w:szCs w:val="18"/>
              </w:rPr>
            </w:pPr>
            <w:r>
              <w:rPr>
                <w:rFonts w:cs="Calibri"/>
                <w:b/>
                <w:color w:val="000000"/>
                <w:sz w:val="18"/>
                <w:szCs w:val="18"/>
              </w:rPr>
              <w:t>NO</w:t>
            </w:r>
          </w:p>
        </w:tc>
        <w:tc>
          <w:tcPr>
            <w:tcW w:w="14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A5911B" w14:textId="77777777" w:rsidR="00275319" w:rsidRDefault="00024F60">
            <w:pPr>
              <w:spacing w:after="0" w:line="240" w:lineRule="auto"/>
              <w:rPr>
                <w:rFonts w:ascii="Calibri" w:hAnsi="Calibri" w:cs="Calibri"/>
                <w:b/>
                <w:color w:val="000000"/>
                <w:sz w:val="18"/>
                <w:szCs w:val="18"/>
              </w:rPr>
            </w:pPr>
            <w:r>
              <w:rPr>
                <w:rFonts w:cs="Calibri"/>
                <w:b/>
                <w:color w:val="000000"/>
                <w:sz w:val="18"/>
                <w:szCs w:val="18"/>
              </w:rPr>
              <w:t xml:space="preserve">Taşınmaz No </w:t>
            </w:r>
          </w:p>
        </w:tc>
        <w:tc>
          <w:tcPr>
            <w:tcW w:w="14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BC9CAF" w14:textId="77777777" w:rsidR="00275319" w:rsidRDefault="00024F60">
            <w:pPr>
              <w:spacing w:after="0" w:line="240" w:lineRule="auto"/>
              <w:rPr>
                <w:rFonts w:ascii="Calibri" w:hAnsi="Calibri" w:cs="Calibri"/>
                <w:b/>
                <w:color w:val="000000"/>
                <w:sz w:val="18"/>
                <w:szCs w:val="18"/>
              </w:rPr>
            </w:pPr>
            <w:r>
              <w:rPr>
                <w:rFonts w:cs="Calibri"/>
                <w:b/>
                <w:color w:val="000000"/>
                <w:sz w:val="18"/>
                <w:szCs w:val="18"/>
              </w:rPr>
              <w:t xml:space="preserve">     Cinsi </w:t>
            </w:r>
          </w:p>
        </w:tc>
        <w:tc>
          <w:tcPr>
            <w:tcW w:w="1559" w:type="dxa"/>
            <w:tcBorders>
              <w:top w:val="single" w:sz="4" w:space="0" w:color="000000"/>
              <w:left w:val="single" w:sz="4" w:space="0" w:color="000000"/>
              <w:bottom w:val="single" w:sz="4" w:space="0" w:color="000000"/>
              <w:right w:val="single" w:sz="4" w:space="0" w:color="000000"/>
            </w:tcBorders>
            <w:shd w:val="clear" w:color="auto" w:fill="auto"/>
          </w:tcPr>
          <w:p w14:paraId="31D3EAA6" w14:textId="77777777" w:rsidR="00275319" w:rsidRDefault="00275319">
            <w:pPr>
              <w:pStyle w:val="Default"/>
              <w:rPr>
                <w:b/>
                <w:sz w:val="18"/>
                <w:szCs w:val="18"/>
              </w:rPr>
            </w:pPr>
          </w:p>
          <w:p w14:paraId="29DDAC8F" w14:textId="77777777" w:rsidR="00275319" w:rsidRDefault="00024F60">
            <w:pPr>
              <w:pStyle w:val="Default"/>
              <w:jc w:val="center"/>
              <w:rPr>
                <w:b/>
                <w:sz w:val="18"/>
                <w:szCs w:val="18"/>
              </w:rPr>
            </w:pPr>
            <w:r>
              <w:rPr>
                <w:b/>
                <w:sz w:val="18"/>
                <w:szCs w:val="18"/>
              </w:rPr>
              <w:t>Miktarı</w:t>
            </w:r>
          </w:p>
          <w:p w14:paraId="3831C404" w14:textId="77777777" w:rsidR="00275319" w:rsidRDefault="00275319">
            <w:pPr>
              <w:pStyle w:val="Default"/>
              <w:jc w:val="center"/>
              <w:rPr>
                <w:b/>
                <w:sz w:val="18"/>
                <w:szCs w:val="18"/>
              </w:rPr>
            </w:pPr>
          </w:p>
        </w:tc>
        <w:tc>
          <w:tcPr>
            <w:tcW w:w="3416" w:type="dxa"/>
            <w:tcBorders>
              <w:top w:val="single" w:sz="4" w:space="0" w:color="000000"/>
              <w:left w:val="single" w:sz="4" w:space="0" w:color="000000"/>
              <w:bottom w:val="single" w:sz="4" w:space="0" w:color="000000"/>
              <w:right w:val="single" w:sz="4" w:space="0" w:color="000000"/>
            </w:tcBorders>
            <w:shd w:val="clear" w:color="auto" w:fill="auto"/>
          </w:tcPr>
          <w:p w14:paraId="68398DAA" w14:textId="77777777" w:rsidR="00275319" w:rsidRDefault="00275319">
            <w:pPr>
              <w:pStyle w:val="Default"/>
              <w:rPr>
                <w:b/>
                <w:sz w:val="18"/>
                <w:szCs w:val="18"/>
              </w:rPr>
            </w:pPr>
          </w:p>
          <w:p w14:paraId="02FCA627" w14:textId="77777777" w:rsidR="00275319" w:rsidRDefault="00275319">
            <w:pPr>
              <w:pStyle w:val="Default"/>
              <w:rPr>
                <w:b/>
                <w:sz w:val="18"/>
                <w:szCs w:val="18"/>
              </w:rPr>
            </w:pPr>
          </w:p>
          <w:p w14:paraId="317ECF28" w14:textId="77777777" w:rsidR="00275319" w:rsidRDefault="00024F60">
            <w:pPr>
              <w:pStyle w:val="Default"/>
              <w:jc w:val="center"/>
              <w:rPr>
                <w:b/>
                <w:sz w:val="18"/>
                <w:szCs w:val="18"/>
              </w:rPr>
            </w:pPr>
            <w:r>
              <w:rPr>
                <w:b/>
                <w:sz w:val="18"/>
                <w:szCs w:val="18"/>
              </w:rPr>
              <w:t>Bulunduğu Yer</w:t>
            </w:r>
          </w:p>
        </w:tc>
        <w:tc>
          <w:tcPr>
            <w:tcW w:w="13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DDF2B8" w14:textId="77777777" w:rsidR="00275319" w:rsidRDefault="00024F60">
            <w:pPr>
              <w:spacing w:after="0" w:line="240" w:lineRule="auto"/>
              <w:jc w:val="center"/>
              <w:rPr>
                <w:rFonts w:ascii="Calibri" w:hAnsi="Calibri" w:cs="Calibri"/>
                <w:b/>
                <w:color w:val="000000"/>
                <w:sz w:val="18"/>
                <w:szCs w:val="18"/>
              </w:rPr>
            </w:pPr>
            <w:r>
              <w:rPr>
                <w:rFonts w:cs="Calibri"/>
                <w:b/>
                <w:color w:val="000000"/>
                <w:sz w:val="18"/>
                <w:szCs w:val="18"/>
              </w:rPr>
              <w:t>Tahmini Satış Bedeli</w:t>
            </w:r>
          </w:p>
        </w:tc>
        <w:tc>
          <w:tcPr>
            <w:tcW w:w="134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B56EBD" w14:textId="77777777" w:rsidR="00275319" w:rsidRDefault="00024F60">
            <w:pPr>
              <w:spacing w:after="0" w:line="240" w:lineRule="auto"/>
              <w:rPr>
                <w:rFonts w:ascii="Calibri" w:hAnsi="Calibri" w:cs="Calibri"/>
                <w:b/>
                <w:color w:val="000000"/>
                <w:sz w:val="18"/>
                <w:szCs w:val="18"/>
              </w:rPr>
            </w:pPr>
            <w:r>
              <w:rPr>
                <w:rFonts w:cs="Calibri"/>
                <w:b/>
                <w:color w:val="000000"/>
                <w:sz w:val="18"/>
                <w:szCs w:val="18"/>
              </w:rPr>
              <w:t xml:space="preserve">Geçici Teminat </w:t>
            </w:r>
          </w:p>
          <w:p w14:paraId="3C65FFBC" w14:textId="77777777" w:rsidR="00275319" w:rsidRDefault="00024F60">
            <w:pPr>
              <w:spacing w:after="0" w:line="240" w:lineRule="auto"/>
              <w:rPr>
                <w:rFonts w:ascii="Calibri" w:hAnsi="Calibri" w:cs="Calibri"/>
                <w:b/>
                <w:color w:val="000000"/>
                <w:sz w:val="18"/>
                <w:szCs w:val="18"/>
              </w:rPr>
            </w:pPr>
            <w:r>
              <w:rPr>
                <w:rFonts w:cs="Calibri"/>
                <w:b/>
                <w:color w:val="000000"/>
                <w:sz w:val="18"/>
                <w:szCs w:val="18"/>
              </w:rPr>
              <w:t xml:space="preserve">Bedeli </w:t>
            </w:r>
          </w:p>
        </w:tc>
        <w:tc>
          <w:tcPr>
            <w:tcW w:w="156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10962E" w14:textId="77777777" w:rsidR="00275319" w:rsidRDefault="00024F60">
            <w:pPr>
              <w:spacing w:after="0" w:line="240" w:lineRule="auto"/>
              <w:rPr>
                <w:rFonts w:ascii="Calibri" w:hAnsi="Calibri" w:cs="Calibri"/>
                <w:b/>
                <w:color w:val="000000"/>
                <w:sz w:val="18"/>
                <w:szCs w:val="18"/>
              </w:rPr>
            </w:pPr>
            <w:r>
              <w:rPr>
                <w:rFonts w:cs="Calibri"/>
                <w:b/>
                <w:color w:val="000000"/>
                <w:sz w:val="18"/>
                <w:szCs w:val="18"/>
              </w:rPr>
              <w:t>İhale Tarihi /Günü</w:t>
            </w:r>
          </w:p>
        </w:tc>
        <w:tc>
          <w:tcPr>
            <w:tcW w:w="11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5E361C" w14:textId="77777777" w:rsidR="00275319" w:rsidRDefault="00024F60">
            <w:pPr>
              <w:spacing w:after="0" w:line="240" w:lineRule="auto"/>
              <w:rPr>
                <w:rFonts w:ascii="Calibri" w:hAnsi="Calibri" w:cs="Calibri"/>
                <w:b/>
                <w:color w:val="000000"/>
                <w:sz w:val="18"/>
                <w:szCs w:val="18"/>
              </w:rPr>
            </w:pPr>
            <w:r>
              <w:rPr>
                <w:rFonts w:cs="Calibri"/>
                <w:b/>
                <w:color w:val="000000"/>
                <w:sz w:val="18"/>
                <w:szCs w:val="18"/>
              </w:rPr>
              <w:t>İhale Saati</w:t>
            </w:r>
          </w:p>
        </w:tc>
      </w:tr>
      <w:tr w:rsidR="00275319" w14:paraId="2B83C34B" w14:textId="77777777">
        <w:trPr>
          <w:trHeight w:val="516"/>
        </w:trPr>
        <w:tc>
          <w:tcPr>
            <w:tcW w:w="7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119DFD" w14:textId="77777777" w:rsidR="00275319" w:rsidRDefault="00024F60">
            <w:pPr>
              <w:spacing w:after="0" w:line="240" w:lineRule="auto"/>
              <w:rPr>
                <w:rFonts w:ascii="Calibri" w:hAnsi="Calibri" w:cs="Calibri"/>
                <w:color w:val="000000"/>
                <w:sz w:val="18"/>
                <w:szCs w:val="18"/>
              </w:rPr>
            </w:pPr>
            <w:r>
              <w:rPr>
                <w:rFonts w:cs="Calibri"/>
                <w:color w:val="000000"/>
                <w:sz w:val="18"/>
                <w:szCs w:val="18"/>
              </w:rPr>
              <w:t>1</w:t>
            </w:r>
          </w:p>
        </w:tc>
        <w:tc>
          <w:tcPr>
            <w:tcW w:w="143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E6A0EC" w14:textId="2FEB1756" w:rsidR="00275319" w:rsidRDefault="00077C5B">
            <w:pPr>
              <w:spacing w:after="0" w:line="240" w:lineRule="auto"/>
            </w:pPr>
            <w:r w:rsidRPr="00077C5B">
              <w:rPr>
                <w:rFonts w:cs="Calibri"/>
                <w:color w:val="000000"/>
                <w:sz w:val="18"/>
                <w:szCs w:val="18"/>
              </w:rPr>
              <w:t>080705000</w:t>
            </w:r>
            <w:r>
              <w:rPr>
                <w:rFonts w:cs="Calibri"/>
                <w:color w:val="000000"/>
                <w:sz w:val="18"/>
                <w:szCs w:val="18"/>
              </w:rPr>
              <w:t>20</w:t>
            </w:r>
          </w:p>
        </w:tc>
        <w:tc>
          <w:tcPr>
            <w:tcW w:w="142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B81F13" w14:textId="05E461F0" w:rsidR="00275319" w:rsidRDefault="00972F04" w:rsidP="00DD2E06">
            <w:pPr>
              <w:spacing w:after="0" w:line="240" w:lineRule="auto"/>
            </w:pPr>
            <w:r w:rsidRPr="00972F04">
              <w:rPr>
                <w:rFonts w:cs="Calibri"/>
                <w:color w:val="000000"/>
                <w:sz w:val="18"/>
                <w:szCs w:val="18"/>
              </w:rPr>
              <w:t xml:space="preserve">Muhtelif Cinste Kavak, Söğüt </w:t>
            </w:r>
            <w:proofErr w:type="gramStart"/>
            <w:r w:rsidRPr="00972F04">
              <w:rPr>
                <w:rFonts w:cs="Calibri"/>
                <w:color w:val="000000"/>
                <w:sz w:val="18"/>
                <w:szCs w:val="18"/>
              </w:rPr>
              <w:t>Ve</w:t>
            </w:r>
            <w:proofErr w:type="gramEnd"/>
            <w:r w:rsidRPr="00972F04">
              <w:rPr>
                <w:rFonts w:cs="Calibri"/>
                <w:color w:val="000000"/>
                <w:sz w:val="18"/>
                <w:szCs w:val="18"/>
              </w:rPr>
              <w:t xml:space="preserve"> Kızılağaç</w:t>
            </w:r>
          </w:p>
        </w:tc>
        <w:tc>
          <w:tcPr>
            <w:tcW w:w="1559" w:type="dxa"/>
            <w:tcBorders>
              <w:top w:val="single" w:sz="4" w:space="0" w:color="000000"/>
              <w:left w:val="single" w:sz="4" w:space="0" w:color="000000"/>
              <w:bottom w:val="single" w:sz="4" w:space="0" w:color="000000"/>
              <w:right w:val="single" w:sz="4" w:space="0" w:color="000000"/>
            </w:tcBorders>
            <w:shd w:val="clear" w:color="auto" w:fill="auto"/>
          </w:tcPr>
          <w:p w14:paraId="068D1598" w14:textId="77777777" w:rsidR="00275319" w:rsidRDefault="00275319">
            <w:pPr>
              <w:spacing w:after="0" w:line="240" w:lineRule="auto"/>
              <w:jc w:val="both"/>
              <w:rPr>
                <w:rFonts w:ascii="Calibri" w:hAnsi="Calibri" w:cs="Calibri"/>
                <w:color w:val="000000"/>
                <w:sz w:val="18"/>
                <w:szCs w:val="18"/>
              </w:rPr>
            </w:pPr>
          </w:p>
          <w:p w14:paraId="6D820BBB" w14:textId="6A26FA2F" w:rsidR="00275319" w:rsidRDefault="00972F04">
            <w:pPr>
              <w:spacing w:after="0" w:line="240" w:lineRule="auto"/>
              <w:jc w:val="both"/>
            </w:pPr>
            <w:r>
              <w:rPr>
                <w:rFonts w:cs="Calibri"/>
                <w:color w:val="000000"/>
                <w:sz w:val="18"/>
                <w:szCs w:val="18"/>
              </w:rPr>
              <w:t>31,137 m³</w:t>
            </w:r>
            <w:r w:rsidR="008436EC">
              <w:rPr>
                <w:rFonts w:cs="Calibri"/>
                <w:color w:val="000000"/>
                <w:sz w:val="18"/>
                <w:szCs w:val="18"/>
              </w:rPr>
              <w:t xml:space="preserve"> </w:t>
            </w:r>
          </w:p>
        </w:tc>
        <w:tc>
          <w:tcPr>
            <w:tcW w:w="3416" w:type="dxa"/>
            <w:tcBorders>
              <w:top w:val="single" w:sz="4" w:space="0" w:color="000000"/>
              <w:left w:val="single" w:sz="4" w:space="0" w:color="000000"/>
              <w:bottom w:val="single" w:sz="4" w:space="0" w:color="000000"/>
              <w:right w:val="single" w:sz="4" w:space="0" w:color="000000"/>
            </w:tcBorders>
            <w:shd w:val="clear" w:color="auto" w:fill="auto"/>
          </w:tcPr>
          <w:p w14:paraId="310908E2" w14:textId="53052D24" w:rsidR="00DC1DB0" w:rsidRPr="00DC1DB0" w:rsidRDefault="00DC1DB0" w:rsidP="00DD2E06">
            <w:pPr>
              <w:spacing w:after="0" w:line="240" w:lineRule="auto"/>
              <w:jc w:val="both"/>
              <w:rPr>
                <w:rFonts w:cs="Calibri"/>
                <w:color w:val="000000"/>
                <w:sz w:val="18"/>
                <w:szCs w:val="18"/>
              </w:rPr>
            </w:pPr>
            <w:proofErr w:type="spellStart"/>
            <w:r w:rsidRPr="00DC1DB0">
              <w:rPr>
                <w:rFonts w:cs="Calibri"/>
                <w:color w:val="000000"/>
                <w:sz w:val="18"/>
                <w:szCs w:val="18"/>
              </w:rPr>
              <w:t>Veliköy</w:t>
            </w:r>
            <w:proofErr w:type="spellEnd"/>
            <w:r w:rsidR="00DD2E06" w:rsidRPr="00DC1DB0">
              <w:rPr>
                <w:rFonts w:cs="Calibri"/>
                <w:color w:val="000000"/>
                <w:sz w:val="18"/>
                <w:szCs w:val="18"/>
              </w:rPr>
              <w:t xml:space="preserve"> </w:t>
            </w:r>
            <w:r w:rsidR="008436EC" w:rsidRPr="00DC1DB0">
              <w:rPr>
                <w:rFonts w:cs="Calibri"/>
                <w:color w:val="000000"/>
                <w:sz w:val="18"/>
                <w:szCs w:val="18"/>
              </w:rPr>
              <w:t>Köyü</w:t>
            </w:r>
            <w:r>
              <w:rPr>
                <w:rFonts w:cs="Calibri"/>
                <w:color w:val="000000"/>
                <w:sz w:val="18"/>
                <w:szCs w:val="18"/>
              </w:rPr>
              <w:t xml:space="preserve"> sınırları içerisinde</w:t>
            </w:r>
            <w:r w:rsidR="008436EC" w:rsidRPr="00DC1DB0">
              <w:rPr>
                <w:rFonts w:cs="Calibri"/>
                <w:color w:val="000000"/>
                <w:sz w:val="18"/>
                <w:szCs w:val="18"/>
              </w:rPr>
              <w:t xml:space="preserve"> </w:t>
            </w:r>
            <w:r>
              <w:rPr>
                <w:rFonts w:cs="Calibri"/>
                <w:color w:val="000000"/>
                <w:sz w:val="18"/>
                <w:szCs w:val="18"/>
              </w:rPr>
              <w:t>akmakta olan Şavşat Çayı dere yatağının</w:t>
            </w:r>
            <w:r w:rsidR="008436EC" w:rsidRPr="00DC1DB0">
              <w:rPr>
                <w:rFonts w:cs="Calibri"/>
                <w:color w:val="000000"/>
                <w:sz w:val="18"/>
                <w:szCs w:val="18"/>
              </w:rPr>
              <w:t xml:space="preserve"> </w:t>
            </w:r>
            <w:r w:rsidRPr="00DC1DB0">
              <w:rPr>
                <w:rFonts w:cs="Calibri"/>
                <w:color w:val="000000"/>
                <w:sz w:val="18"/>
                <w:szCs w:val="18"/>
              </w:rPr>
              <w:t>DHTA</w:t>
            </w:r>
            <w:r w:rsidR="00DD2E06" w:rsidRPr="00DC1DB0">
              <w:rPr>
                <w:rFonts w:cs="Calibri"/>
                <w:color w:val="000000"/>
                <w:sz w:val="18"/>
                <w:szCs w:val="18"/>
              </w:rPr>
              <w:t xml:space="preserve"> bulunan ağaçlar</w:t>
            </w:r>
          </w:p>
        </w:tc>
        <w:tc>
          <w:tcPr>
            <w:tcW w:w="130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A69AFF" w14:textId="64C3002F" w:rsidR="00275319" w:rsidRDefault="00972F04">
            <w:pPr>
              <w:spacing w:after="0" w:line="240" w:lineRule="auto"/>
              <w:jc w:val="right"/>
            </w:pPr>
            <w:r>
              <w:rPr>
                <w:rFonts w:cs="Calibri"/>
                <w:color w:val="000000"/>
                <w:sz w:val="18"/>
                <w:szCs w:val="18"/>
              </w:rPr>
              <w:t>28.023,30</w:t>
            </w:r>
            <w:r w:rsidR="00024F60">
              <w:rPr>
                <w:rFonts w:cs="Calibri"/>
                <w:color w:val="000000"/>
                <w:sz w:val="18"/>
                <w:szCs w:val="18"/>
              </w:rPr>
              <w:t xml:space="preserve"> TL</w:t>
            </w:r>
            <w:r w:rsidR="00103D77">
              <w:rPr>
                <w:rFonts w:cs="Calibri"/>
                <w:color w:val="000000"/>
                <w:sz w:val="18"/>
                <w:szCs w:val="18"/>
              </w:rPr>
              <w:t xml:space="preserve"> (KDV HARİÇ)</w:t>
            </w:r>
          </w:p>
        </w:tc>
        <w:tc>
          <w:tcPr>
            <w:tcW w:w="134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94FAC3" w14:textId="6B6CD2E9" w:rsidR="00275319" w:rsidRDefault="00972F04" w:rsidP="008436EC">
            <w:pPr>
              <w:spacing w:after="0" w:line="240" w:lineRule="auto"/>
              <w:jc w:val="right"/>
            </w:pPr>
            <w:r>
              <w:rPr>
                <w:rFonts w:cs="Calibri"/>
                <w:color w:val="000000"/>
                <w:sz w:val="18"/>
                <w:szCs w:val="18"/>
              </w:rPr>
              <w:t>8.406,99</w:t>
            </w:r>
            <w:r w:rsidR="00024F60">
              <w:rPr>
                <w:rFonts w:cs="Calibri"/>
                <w:color w:val="000000"/>
                <w:sz w:val="18"/>
                <w:szCs w:val="18"/>
              </w:rPr>
              <w:t xml:space="preserve"> TL</w:t>
            </w:r>
          </w:p>
        </w:tc>
        <w:tc>
          <w:tcPr>
            <w:tcW w:w="156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64C150" w14:textId="781F7CC7" w:rsidR="00275319" w:rsidRPr="00A4689A" w:rsidRDefault="00DD2E06">
            <w:pPr>
              <w:spacing w:after="0" w:line="240" w:lineRule="auto"/>
              <w:jc w:val="center"/>
            </w:pPr>
            <w:r w:rsidRPr="00A4689A">
              <w:rPr>
                <w:rFonts w:cs="Calibri"/>
                <w:color w:val="000000"/>
                <w:sz w:val="18"/>
                <w:szCs w:val="18"/>
              </w:rPr>
              <w:t>1</w:t>
            </w:r>
            <w:r w:rsidR="00A4689A" w:rsidRPr="00A4689A">
              <w:rPr>
                <w:rFonts w:cs="Calibri"/>
                <w:color w:val="000000"/>
                <w:sz w:val="18"/>
                <w:szCs w:val="18"/>
              </w:rPr>
              <w:t>4</w:t>
            </w:r>
            <w:r w:rsidRPr="00A4689A">
              <w:rPr>
                <w:rFonts w:cs="Calibri"/>
                <w:color w:val="000000"/>
                <w:sz w:val="18"/>
                <w:szCs w:val="18"/>
              </w:rPr>
              <w:t>.</w:t>
            </w:r>
            <w:r w:rsidR="00A4689A" w:rsidRPr="00A4689A">
              <w:rPr>
                <w:rFonts w:cs="Calibri"/>
                <w:color w:val="000000"/>
                <w:sz w:val="18"/>
                <w:szCs w:val="18"/>
              </w:rPr>
              <w:t>03</w:t>
            </w:r>
            <w:r w:rsidR="008436EC" w:rsidRPr="00A4689A">
              <w:rPr>
                <w:rFonts w:cs="Calibri"/>
                <w:color w:val="000000"/>
                <w:sz w:val="18"/>
                <w:szCs w:val="18"/>
              </w:rPr>
              <w:t>.202</w:t>
            </w:r>
            <w:r w:rsidR="00A4689A" w:rsidRPr="00A4689A">
              <w:rPr>
                <w:rFonts w:cs="Calibri"/>
                <w:color w:val="000000"/>
                <w:sz w:val="18"/>
                <w:szCs w:val="18"/>
              </w:rPr>
              <w:t>5</w:t>
            </w:r>
          </w:p>
          <w:p w14:paraId="1658F5ED" w14:textId="6E51044C" w:rsidR="00275319" w:rsidRPr="00A4689A" w:rsidRDefault="00A4689A">
            <w:pPr>
              <w:spacing w:after="0" w:line="240" w:lineRule="auto"/>
              <w:jc w:val="center"/>
              <w:rPr>
                <w:rFonts w:ascii="Calibri" w:hAnsi="Calibri" w:cs="Calibri"/>
                <w:color w:val="000000"/>
                <w:sz w:val="18"/>
                <w:szCs w:val="18"/>
              </w:rPr>
            </w:pPr>
            <w:r w:rsidRPr="00A4689A">
              <w:rPr>
                <w:rFonts w:ascii="Calibri" w:hAnsi="Calibri" w:cs="Calibri"/>
                <w:color w:val="000000"/>
                <w:sz w:val="18"/>
                <w:szCs w:val="18"/>
              </w:rPr>
              <w:t>Cuma</w:t>
            </w:r>
          </w:p>
        </w:tc>
        <w:tc>
          <w:tcPr>
            <w:tcW w:w="111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DF5318" w14:textId="6508035F" w:rsidR="00275319" w:rsidRPr="00A4689A" w:rsidRDefault="008436EC" w:rsidP="00DD2E06">
            <w:pPr>
              <w:spacing w:after="0" w:line="240" w:lineRule="auto"/>
            </w:pPr>
            <w:r w:rsidRPr="00A4689A">
              <w:rPr>
                <w:rFonts w:cs="Calibri"/>
                <w:color w:val="000000"/>
                <w:sz w:val="18"/>
                <w:szCs w:val="18"/>
              </w:rPr>
              <w:t>1</w:t>
            </w:r>
            <w:r w:rsidR="00A4689A" w:rsidRPr="00A4689A">
              <w:rPr>
                <w:rFonts w:cs="Calibri"/>
                <w:color w:val="000000"/>
                <w:sz w:val="18"/>
                <w:szCs w:val="18"/>
              </w:rPr>
              <w:t>1</w:t>
            </w:r>
            <w:r w:rsidRPr="00A4689A">
              <w:rPr>
                <w:rFonts w:cs="Calibri"/>
                <w:color w:val="000000"/>
                <w:sz w:val="18"/>
                <w:szCs w:val="18"/>
              </w:rPr>
              <w:t>:0</w:t>
            </w:r>
            <w:r w:rsidR="00024F60" w:rsidRPr="00A4689A">
              <w:rPr>
                <w:rFonts w:cs="Calibri"/>
                <w:color w:val="000000"/>
                <w:sz w:val="18"/>
                <w:szCs w:val="18"/>
              </w:rPr>
              <w:t>0</w:t>
            </w:r>
          </w:p>
        </w:tc>
      </w:tr>
    </w:tbl>
    <w:p w14:paraId="78E7EC95" w14:textId="77777777" w:rsidR="00275319" w:rsidRDefault="00275319">
      <w:pPr>
        <w:spacing w:after="0" w:line="240" w:lineRule="auto"/>
        <w:rPr>
          <w:rFonts w:ascii="Times New Roman" w:hAnsi="Times New Roman" w:cs="Times New Roman"/>
          <w:color w:val="000000"/>
          <w:sz w:val="16"/>
          <w:szCs w:val="16"/>
        </w:rPr>
      </w:pPr>
    </w:p>
    <w:p w14:paraId="746C163F" w14:textId="4DDFA87D" w:rsidR="00275319" w:rsidRDefault="00024F60">
      <w:pPr>
        <w:spacing w:after="0" w:line="240" w:lineRule="auto"/>
        <w:rPr>
          <w:rFonts w:ascii="Times New Roman" w:hAnsi="Times New Roman" w:cs="Times New Roman"/>
          <w:color w:val="000000"/>
          <w:sz w:val="18"/>
          <w:szCs w:val="18"/>
        </w:rPr>
      </w:pPr>
      <w:r>
        <w:rPr>
          <w:rFonts w:ascii="Times New Roman" w:hAnsi="Times New Roman" w:cs="Times New Roman"/>
          <w:color w:val="000000"/>
          <w:sz w:val="18"/>
          <w:szCs w:val="18"/>
        </w:rPr>
        <w:t xml:space="preserve">1-Yukarıda nitelikleri belirtilen taşınır malların 2886 sayılı Devlet İhale Kanununun 51/a Maddesi uyarınca Pazarlık Usulü ile hizalarında belirtilen gün ve saatte, </w:t>
      </w:r>
      <w:r w:rsidR="00972F04">
        <w:rPr>
          <w:rFonts w:ascii="Times New Roman" w:hAnsi="Times New Roman" w:cs="Times New Roman"/>
          <w:color w:val="000000"/>
          <w:sz w:val="18"/>
          <w:szCs w:val="18"/>
        </w:rPr>
        <w:t>Şavşat</w:t>
      </w:r>
      <w:r>
        <w:rPr>
          <w:rFonts w:ascii="Times New Roman" w:hAnsi="Times New Roman" w:cs="Times New Roman"/>
          <w:color w:val="000000"/>
          <w:sz w:val="18"/>
          <w:szCs w:val="18"/>
        </w:rPr>
        <w:t xml:space="preserve"> </w:t>
      </w:r>
      <w:proofErr w:type="gramStart"/>
      <w:r>
        <w:rPr>
          <w:rFonts w:ascii="Times New Roman" w:hAnsi="Times New Roman" w:cs="Times New Roman"/>
          <w:color w:val="000000"/>
          <w:sz w:val="18"/>
          <w:szCs w:val="18"/>
        </w:rPr>
        <w:t>Kaymakamlığı  Milli</w:t>
      </w:r>
      <w:proofErr w:type="gramEnd"/>
      <w:r>
        <w:rPr>
          <w:rFonts w:ascii="Times New Roman" w:hAnsi="Times New Roman" w:cs="Times New Roman"/>
          <w:color w:val="000000"/>
          <w:sz w:val="18"/>
          <w:szCs w:val="18"/>
        </w:rPr>
        <w:t xml:space="preserve"> Emlak Şefliğinde toplanacak komisyon huzurunda  satış ihaleleri yapılacaktır. </w:t>
      </w:r>
    </w:p>
    <w:p w14:paraId="719E747B" w14:textId="77777777" w:rsidR="00275319" w:rsidRDefault="00024F60">
      <w:pPr>
        <w:spacing w:after="0" w:line="240" w:lineRule="auto"/>
        <w:rPr>
          <w:rFonts w:ascii="Times New Roman" w:hAnsi="Times New Roman" w:cs="Times New Roman"/>
          <w:color w:val="000000"/>
          <w:sz w:val="18"/>
          <w:szCs w:val="18"/>
        </w:rPr>
      </w:pPr>
      <w:r>
        <w:rPr>
          <w:rFonts w:ascii="Times New Roman" w:hAnsi="Times New Roman" w:cs="Times New Roman"/>
          <w:color w:val="000000"/>
          <w:sz w:val="18"/>
          <w:szCs w:val="18"/>
        </w:rPr>
        <w:t xml:space="preserve">2-İhaleye katılacak isteklilerin aşağıda belirtilen belgelerle </w:t>
      </w:r>
      <w:proofErr w:type="gramStart"/>
      <w:r>
        <w:rPr>
          <w:rFonts w:ascii="Times New Roman" w:hAnsi="Times New Roman" w:cs="Times New Roman"/>
          <w:color w:val="000000"/>
          <w:sz w:val="18"/>
          <w:szCs w:val="18"/>
        </w:rPr>
        <w:t>birlikte  ihale</w:t>
      </w:r>
      <w:proofErr w:type="gramEnd"/>
      <w:r>
        <w:rPr>
          <w:rFonts w:ascii="Times New Roman" w:hAnsi="Times New Roman" w:cs="Times New Roman"/>
          <w:color w:val="000000"/>
          <w:sz w:val="18"/>
          <w:szCs w:val="18"/>
        </w:rPr>
        <w:t xml:space="preserve"> saatine kadar İhale Komisyon Başkanlığına teslim etmeleri veya iadeli taahhütlü posta yoluyla ulaştırmaları gerekmekte olup, (Tekliflerin 2886 sayılı Kanunun 37’nci madde kapsamında hazırlanması gerekmektedir) postada meydana gelebilecek gecikmeler dikkate alınmayacaktır.(Postada meydana gelen gecikmelerden dolayı idare ve ihale komisyonu her hangi bir sorumluluk kabul etmez.)</w:t>
      </w:r>
    </w:p>
    <w:p w14:paraId="66E78DCA" w14:textId="77777777" w:rsidR="00275319" w:rsidRDefault="00024F60">
      <w:pPr>
        <w:spacing w:after="14" w:line="240" w:lineRule="auto"/>
        <w:jc w:val="both"/>
        <w:rPr>
          <w:rFonts w:ascii="Times New Roman" w:hAnsi="Times New Roman" w:cs="Times New Roman"/>
          <w:color w:val="000000"/>
          <w:sz w:val="18"/>
          <w:szCs w:val="18"/>
        </w:rPr>
      </w:pPr>
      <w:r>
        <w:rPr>
          <w:rFonts w:ascii="Times New Roman" w:hAnsi="Times New Roman" w:cs="Times New Roman"/>
          <w:color w:val="000000"/>
          <w:sz w:val="18"/>
          <w:szCs w:val="18"/>
        </w:rPr>
        <w:t xml:space="preserve">3- </w:t>
      </w:r>
      <w:r>
        <w:rPr>
          <w:rFonts w:ascii="Times New Roman" w:hAnsi="Times New Roman" w:cs="Times New Roman"/>
          <w:b/>
          <w:bCs/>
          <w:color w:val="000000"/>
          <w:sz w:val="18"/>
          <w:szCs w:val="18"/>
        </w:rPr>
        <w:t>İhaleye katılacak isteklilerin;</w:t>
      </w:r>
      <w:r>
        <w:rPr>
          <w:rFonts w:ascii="Times New Roman" w:hAnsi="Times New Roman" w:cs="Times New Roman"/>
          <w:color w:val="000000"/>
          <w:sz w:val="18"/>
          <w:szCs w:val="18"/>
        </w:rPr>
        <w:t xml:space="preserve"> </w:t>
      </w:r>
      <w:r>
        <w:rPr>
          <w:rFonts w:ascii="Times New Roman" w:hAnsi="Times New Roman" w:cs="Times New Roman"/>
          <w:b/>
          <w:color w:val="000000"/>
          <w:sz w:val="18"/>
          <w:szCs w:val="18"/>
        </w:rPr>
        <w:t>a)</w:t>
      </w:r>
      <w:r>
        <w:rPr>
          <w:rFonts w:ascii="Times New Roman" w:hAnsi="Times New Roman" w:cs="Times New Roman"/>
          <w:color w:val="000000"/>
          <w:sz w:val="18"/>
          <w:szCs w:val="18"/>
        </w:rPr>
        <w:t xml:space="preserve"> Yasal yerleşim sahibi olmaları, </w:t>
      </w:r>
      <w:r>
        <w:rPr>
          <w:rFonts w:ascii="Times New Roman" w:hAnsi="Times New Roman" w:cs="Times New Roman"/>
          <w:b/>
          <w:color w:val="000000"/>
          <w:sz w:val="18"/>
          <w:szCs w:val="18"/>
        </w:rPr>
        <w:t>b)</w:t>
      </w:r>
      <w:r>
        <w:rPr>
          <w:rFonts w:ascii="Times New Roman" w:hAnsi="Times New Roman" w:cs="Times New Roman"/>
          <w:color w:val="000000"/>
          <w:sz w:val="18"/>
          <w:szCs w:val="18"/>
        </w:rPr>
        <w:t xml:space="preserve"> Tebligat için Türkiye’de adres göstermeleri, </w:t>
      </w:r>
      <w:r>
        <w:rPr>
          <w:rFonts w:ascii="Times New Roman" w:hAnsi="Times New Roman" w:cs="Times New Roman"/>
          <w:b/>
          <w:color w:val="000000"/>
          <w:sz w:val="18"/>
          <w:szCs w:val="18"/>
        </w:rPr>
        <w:t>c)</w:t>
      </w:r>
      <w:r>
        <w:rPr>
          <w:rFonts w:ascii="Times New Roman" w:hAnsi="Times New Roman" w:cs="Times New Roman"/>
          <w:color w:val="000000"/>
          <w:sz w:val="18"/>
          <w:szCs w:val="18"/>
        </w:rPr>
        <w:t xml:space="preserve"> Gerçek kişiler T.C. kimlik numarasını, tüzel kişilerin ise vergi kimlik numarasını bildirmeleri, </w:t>
      </w:r>
      <w:r>
        <w:rPr>
          <w:rFonts w:ascii="Times New Roman" w:hAnsi="Times New Roman" w:cs="Times New Roman"/>
          <w:b/>
          <w:color w:val="000000"/>
          <w:sz w:val="18"/>
          <w:szCs w:val="18"/>
        </w:rPr>
        <w:t>d)</w:t>
      </w:r>
      <w:r>
        <w:rPr>
          <w:rFonts w:ascii="Times New Roman" w:hAnsi="Times New Roman" w:cs="Times New Roman"/>
          <w:color w:val="000000"/>
          <w:sz w:val="18"/>
          <w:szCs w:val="18"/>
        </w:rPr>
        <w:t xml:space="preserve"> Geçici teminata ilişkin belgeler. (Tedavüldeki Türk Parası, Bankalar veya Özel Finans kurumlarının verecekleri, 2886 sayılı Kanunun 27. maddesine göre düzenlenmiş süresiz teminat mektupları, Hazine Müsteşarlığınca ihraç edilen Devlet iç borçlanma senetleri veya bu senetler yerine düzenlenen belgeler (Nominal bedele faiz dahil edilerek ihtiyaç edilmiş ise bu işlemlerde anaparaya tekabül eden satış değerleri esas alınır.). Bankalarca ve özel finans kurumlarınca verilen teminat mektupları dışındaki teminatların istekliler tarafından mal sandıklarına yatırılması zorunlu olup, bunlar komisyonlarca teslim alınmaz. c) Özel hukuk tüzel kişilerinin, İdare merkezlerinin bulunduğu yer mahkemesinden veya siciline kayıtlı bulunduğu ticaret veya sanayi odasından yahut benzeri mesleki kuruluştan, ihalenin yapıldığı yıl içinde alınmış sicil kayıt belgesi ile tüzel kişilik adına ihaleye katılacak veya teklifte bulunacak kişilerin tüzel kişiliği temsile tam yetkili olduklarını gösterir noterlikçe tasdik edilmiş imza sirkülerini veya vekaletnameyi vermeleri; Kamu Tüzel Kişilerinin ise, yukarıdaki (b) ve (d ) bentlerinde belirtilen şartlardan ayrı olarak tüzel kişilik adına ihaleye katılacak veya teklifte bulunacak kişilerin tüzel kişiliği temsile yetkili olduğunu belirtir belgeyi vermeleri. </w:t>
      </w:r>
    </w:p>
    <w:p w14:paraId="5C376901" w14:textId="77777777" w:rsidR="00275319" w:rsidRDefault="00024F60">
      <w:pPr>
        <w:spacing w:after="14" w:line="240" w:lineRule="auto"/>
        <w:jc w:val="both"/>
        <w:rPr>
          <w:rFonts w:ascii="Times New Roman" w:hAnsi="Times New Roman" w:cs="Times New Roman"/>
          <w:color w:val="000000"/>
          <w:sz w:val="18"/>
          <w:szCs w:val="18"/>
        </w:rPr>
      </w:pPr>
      <w:r>
        <w:rPr>
          <w:rFonts w:ascii="Times New Roman" w:hAnsi="Times New Roman" w:cs="Times New Roman"/>
          <w:color w:val="000000"/>
          <w:sz w:val="18"/>
          <w:szCs w:val="18"/>
        </w:rPr>
        <w:t xml:space="preserve">4- </w:t>
      </w:r>
      <w:r>
        <w:rPr>
          <w:rFonts w:ascii="Times New Roman" w:hAnsi="Times New Roman" w:cs="Times New Roman"/>
          <w:b/>
          <w:color w:val="000000"/>
          <w:sz w:val="18"/>
          <w:szCs w:val="18"/>
        </w:rPr>
        <w:t>Satış ihalesinde tüm vergi, resim ve harçlar alıcısına aittir.</w:t>
      </w:r>
      <w:r>
        <w:rPr>
          <w:rFonts w:ascii="Times New Roman" w:hAnsi="Times New Roman" w:cs="Times New Roman"/>
          <w:color w:val="000000"/>
          <w:sz w:val="18"/>
          <w:szCs w:val="18"/>
        </w:rPr>
        <w:t xml:space="preserve"> </w:t>
      </w:r>
    </w:p>
    <w:p w14:paraId="54C43769" w14:textId="6BC31344" w:rsidR="00275319" w:rsidRDefault="00024F60">
      <w:pPr>
        <w:spacing w:after="14" w:line="240" w:lineRule="auto"/>
        <w:jc w:val="both"/>
        <w:rPr>
          <w:rFonts w:ascii="Times New Roman" w:hAnsi="Times New Roman" w:cs="Times New Roman"/>
          <w:color w:val="000000"/>
          <w:sz w:val="18"/>
          <w:szCs w:val="18"/>
        </w:rPr>
      </w:pPr>
      <w:r>
        <w:rPr>
          <w:rFonts w:ascii="Times New Roman" w:hAnsi="Times New Roman" w:cs="Times New Roman"/>
          <w:color w:val="000000"/>
          <w:sz w:val="18"/>
          <w:szCs w:val="18"/>
        </w:rPr>
        <w:t xml:space="preserve">5- Taşınır malların satış şartnameleri ve ekleri mesai saatleri içerisinde ücretsiz olarak </w:t>
      </w:r>
      <w:r w:rsidR="00972F04">
        <w:rPr>
          <w:rFonts w:ascii="Times New Roman" w:hAnsi="Times New Roman" w:cs="Times New Roman"/>
          <w:color w:val="000000"/>
          <w:sz w:val="18"/>
          <w:szCs w:val="18"/>
        </w:rPr>
        <w:t>Şavşat</w:t>
      </w:r>
      <w:r>
        <w:rPr>
          <w:rFonts w:ascii="Times New Roman" w:hAnsi="Times New Roman" w:cs="Times New Roman"/>
          <w:color w:val="000000"/>
          <w:sz w:val="18"/>
          <w:szCs w:val="18"/>
        </w:rPr>
        <w:t xml:space="preserve"> Milli Emlak Şefliğinden görülebilir. </w:t>
      </w:r>
    </w:p>
    <w:p w14:paraId="068E8E24" w14:textId="77777777" w:rsidR="00275319" w:rsidRDefault="00024F60">
      <w:pPr>
        <w:spacing w:after="14" w:line="240" w:lineRule="auto"/>
        <w:jc w:val="both"/>
        <w:rPr>
          <w:rFonts w:ascii="Times New Roman" w:hAnsi="Times New Roman" w:cs="Times New Roman"/>
          <w:b/>
          <w:color w:val="000000"/>
          <w:sz w:val="18"/>
          <w:szCs w:val="18"/>
        </w:rPr>
      </w:pPr>
      <w:r>
        <w:rPr>
          <w:rFonts w:ascii="Times New Roman" w:hAnsi="Times New Roman" w:cs="Times New Roman"/>
          <w:b/>
          <w:color w:val="000000"/>
          <w:sz w:val="18"/>
          <w:szCs w:val="18"/>
        </w:rPr>
        <w:t xml:space="preserve">6- Komisyon ihaleyi yapıp yapmamakta serbesttir. </w:t>
      </w:r>
    </w:p>
    <w:p w14:paraId="25EFAA23" w14:textId="77777777" w:rsidR="00275319" w:rsidRDefault="00275319">
      <w:pPr>
        <w:spacing w:after="0" w:line="240" w:lineRule="auto"/>
        <w:jc w:val="both"/>
        <w:rPr>
          <w:rFonts w:ascii="Times New Roman" w:hAnsi="Times New Roman" w:cs="Times New Roman"/>
          <w:color w:val="000000"/>
          <w:sz w:val="18"/>
          <w:szCs w:val="18"/>
        </w:rPr>
      </w:pPr>
    </w:p>
    <w:p w14:paraId="765EB6E3" w14:textId="77777777" w:rsidR="00275319" w:rsidRDefault="00275319">
      <w:pPr>
        <w:spacing w:after="0" w:line="240" w:lineRule="auto"/>
        <w:jc w:val="both"/>
        <w:rPr>
          <w:rFonts w:ascii="Times New Roman" w:hAnsi="Times New Roman" w:cs="Times New Roman"/>
          <w:color w:val="000000"/>
          <w:sz w:val="18"/>
          <w:szCs w:val="18"/>
        </w:rPr>
      </w:pPr>
    </w:p>
    <w:p w14:paraId="2A9B08D2" w14:textId="77777777" w:rsidR="00275319" w:rsidRDefault="00275319">
      <w:pPr>
        <w:spacing w:after="0" w:line="240" w:lineRule="auto"/>
        <w:jc w:val="center"/>
        <w:rPr>
          <w:rFonts w:ascii="Times New Roman" w:hAnsi="Times New Roman" w:cs="Times New Roman"/>
          <w:color w:val="000000"/>
          <w:sz w:val="18"/>
          <w:szCs w:val="18"/>
        </w:rPr>
      </w:pPr>
    </w:p>
    <w:p w14:paraId="18AE1890" w14:textId="77777777" w:rsidR="00D324F3" w:rsidRDefault="00024F60">
      <w:pPr>
        <w:spacing w:after="0" w:line="240" w:lineRule="auto"/>
        <w:jc w:val="center"/>
      </w:pPr>
      <w:r>
        <w:rPr>
          <w:rFonts w:ascii="Times New Roman" w:hAnsi="Times New Roman" w:cs="Times New Roman"/>
          <w:b/>
          <w:color w:val="000000"/>
          <w:sz w:val="18"/>
          <w:szCs w:val="18"/>
        </w:rPr>
        <w:t>İLAN OLUNUR</w:t>
      </w:r>
    </w:p>
    <w:p w14:paraId="69F10F99" w14:textId="77777777" w:rsidR="00D324F3" w:rsidRPr="00D324F3" w:rsidRDefault="00D324F3" w:rsidP="00D324F3"/>
    <w:p w14:paraId="5FF03EC4" w14:textId="77777777" w:rsidR="00D324F3" w:rsidRDefault="00D324F3" w:rsidP="00D324F3"/>
    <w:sectPr w:rsidR="00D324F3">
      <w:pgSz w:w="16838" w:h="11906" w:orient="landscape"/>
      <w:pgMar w:top="851" w:right="1134" w:bottom="851" w:left="1134" w:header="0" w:footer="0" w:gutter="0"/>
      <w:cols w:space="708"/>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0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Liberation Sans">
    <w:altName w:val="Arial"/>
    <w:charset w:val="01"/>
    <w:family w:val="roman"/>
    <w:pitch w:val="variable"/>
  </w:font>
  <w:font w:name="DejaVu Sans">
    <w:altName w:val="Times New Roman"/>
    <w:panose1 w:val="00000000000000000000"/>
    <w:charset w:val="00"/>
    <w:family w:val="roman"/>
    <w:notTrueType/>
    <w:pitch w:val="default"/>
  </w:font>
  <w:font w:name="FreeSans">
    <w:altName w:val="Times New Roman"/>
    <w:panose1 w:val="00000000000000000000"/>
    <w:charset w:val="00"/>
    <w:family w:val="roman"/>
    <w:notTrueType/>
    <w:pitch w:val="default"/>
  </w:font>
  <w:font w:name="Calibri Light">
    <w:panose1 w:val="020F0302020204030204"/>
    <w:charset w:val="A2"/>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5319"/>
    <w:rsid w:val="00024F60"/>
    <w:rsid w:val="00077C5B"/>
    <w:rsid w:val="000F4132"/>
    <w:rsid w:val="00103D77"/>
    <w:rsid w:val="00275319"/>
    <w:rsid w:val="003578DF"/>
    <w:rsid w:val="008436EC"/>
    <w:rsid w:val="00972F04"/>
    <w:rsid w:val="00A4689A"/>
    <w:rsid w:val="00A6578D"/>
    <w:rsid w:val="00D324F3"/>
    <w:rsid w:val="00DC1DB0"/>
    <w:rsid w:val="00DD2E06"/>
  </w:rsids>
  <m:mathPr>
    <m:mathFont m:val="Cambria Math"/>
    <m:brkBin m:val="before"/>
    <m:brkBinSub m:val="--"/>
    <m:smallFrac m:val="0"/>
    <m:dispDef/>
    <m:lMargin m:val="0"/>
    <m:rMargin m:val="0"/>
    <m:defJc m:val="centerGroup"/>
    <m:wrapIndent m:val="1440"/>
    <m:intLim m:val="subSup"/>
    <m:naryLim m:val="undOvr"/>
  </m:mathPr>
  <w:themeFontLang w:val="tr-TR"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1C2555"/>
  <w15:docId w15:val="{B601BC3C-645B-4FE8-A240-112AC1465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Cs w:val="22"/>
        <w:lang w:val="tr-T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60B7"/>
    <w:pPr>
      <w:spacing w:after="160" w:line="259" w:lineRule="auto"/>
    </w:pPr>
    <w:rPr>
      <w:sz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stbilgiChar">
    <w:name w:val="Üstbilgi Char"/>
    <w:basedOn w:val="VarsaylanParagrafYazTipi"/>
    <w:uiPriority w:val="99"/>
    <w:qFormat/>
    <w:rsid w:val="00751FBD"/>
  </w:style>
  <w:style w:type="character" w:customStyle="1" w:styleId="AltBilgiChar">
    <w:name w:val="Alt Bilgi Char"/>
    <w:basedOn w:val="VarsaylanParagrafYazTipi"/>
    <w:link w:val="AltBilgi"/>
    <w:uiPriority w:val="99"/>
    <w:qFormat/>
    <w:rsid w:val="00751FBD"/>
  </w:style>
  <w:style w:type="character" w:customStyle="1" w:styleId="BalonMetniChar">
    <w:name w:val="Balon Metni Char"/>
    <w:basedOn w:val="VarsaylanParagrafYazTipi"/>
    <w:link w:val="BalonMetni"/>
    <w:uiPriority w:val="99"/>
    <w:semiHidden/>
    <w:qFormat/>
    <w:rsid w:val="00B941A6"/>
    <w:rPr>
      <w:rFonts w:ascii="Segoe UI" w:hAnsi="Segoe UI" w:cs="Segoe UI"/>
      <w:sz w:val="18"/>
      <w:szCs w:val="18"/>
    </w:rPr>
  </w:style>
  <w:style w:type="paragraph" w:customStyle="1" w:styleId="Balk">
    <w:name w:val="Başlık"/>
    <w:basedOn w:val="Normal"/>
    <w:next w:val="GvdeMetni"/>
    <w:qFormat/>
    <w:pPr>
      <w:keepNext/>
      <w:spacing w:before="240" w:after="120"/>
    </w:pPr>
    <w:rPr>
      <w:rFonts w:ascii="Liberation Sans" w:eastAsia="DejaVu Sans" w:hAnsi="Liberation Sans" w:cs="FreeSans"/>
      <w:sz w:val="28"/>
      <w:szCs w:val="28"/>
    </w:rPr>
  </w:style>
  <w:style w:type="paragraph" w:styleId="GvdeMetni">
    <w:name w:val="Body Text"/>
    <w:basedOn w:val="Normal"/>
    <w:pPr>
      <w:spacing w:after="140" w:line="276" w:lineRule="auto"/>
    </w:pPr>
  </w:style>
  <w:style w:type="paragraph" w:styleId="Liste">
    <w:name w:val="List"/>
    <w:basedOn w:val="GvdeMetni"/>
    <w:rPr>
      <w:rFonts w:cs="FreeSans"/>
    </w:rPr>
  </w:style>
  <w:style w:type="paragraph" w:styleId="ResimYazs">
    <w:name w:val="caption"/>
    <w:basedOn w:val="Normal"/>
    <w:qFormat/>
    <w:pPr>
      <w:suppressLineNumbers/>
      <w:spacing w:before="120" w:after="120"/>
    </w:pPr>
    <w:rPr>
      <w:rFonts w:cs="FreeSans"/>
      <w:i/>
      <w:iCs/>
      <w:sz w:val="24"/>
      <w:szCs w:val="24"/>
    </w:rPr>
  </w:style>
  <w:style w:type="paragraph" w:customStyle="1" w:styleId="Dizin">
    <w:name w:val="Dizin"/>
    <w:basedOn w:val="Normal"/>
    <w:qFormat/>
    <w:pPr>
      <w:suppressLineNumbers/>
    </w:pPr>
    <w:rPr>
      <w:rFonts w:cs="FreeSans"/>
    </w:rPr>
  </w:style>
  <w:style w:type="paragraph" w:customStyle="1" w:styleId="Default">
    <w:name w:val="Default"/>
    <w:qFormat/>
    <w:rsid w:val="00737BBB"/>
    <w:rPr>
      <w:rFonts w:ascii="Calibri" w:eastAsia="Calibri" w:hAnsi="Calibri" w:cs="Calibri"/>
      <w:color w:val="000000"/>
      <w:sz w:val="24"/>
      <w:szCs w:val="24"/>
    </w:rPr>
  </w:style>
  <w:style w:type="paragraph" w:styleId="stBilgi">
    <w:name w:val="header"/>
    <w:basedOn w:val="Normal"/>
    <w:uiPriority w:val="99"/>
    <w:unhideWhenUsed/>
    <w:rsid w:val="00751FBD"/>
    <w:pPr>
      <w:tabs>
        <w:tab w:val="center" w:pos="4536"/>
        <w:tab w:val="right" w:pos="9072"/>
      </w:tabs>
      <w:spacing w:after="0" w:line="240" w:lineRule="auto"/>
    </w:pPr>
  </w:style>
  <w:style w:type="paragraph" w:styleId="AltBilgi">
    <w:name w:val="footer"/>
    <w:basedOn w:val="Normal"/>
    <w:link w:val="AltBilgiChar"/>
    <w:uiPriority w:val="99"/>
    <w:unhideWhenUsed/>
    <w:rsid w:val="00751FBD"/>
    <w:pPr>
      <w:tabs>
        <w:tab w:val="center" w:pos="4536"/>
        <w:tab w:val="right" w:pos="9072"/>
      </w:tabs>
      <w:spacing w:after="0" w:line="240" w:lineRule="auto"/>
    </w:pPr>
  </w:style>
  <w:style w:type="paragraph" w:styleId="BalonMetni">
    <w:name w:val="Balloon Text"/>
    <w:basedOn w:val="Normal"/>
    <w:link w:val="BalonMetniChar"/>
    <w:uiPriority w:val="99"/>
    <w:semiHidden/>
    <w:unhideWhenUsed/>
    <w:qFormat/>
    <w:rsid w:val="00B941A6"/>
    <w:pPr>
      <w:spacing w:after="0" w:line="240" w:lineRule="auto"/>
    </w:pPr>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435</Words>
  <Characters>2485</Characters>
  <Application>Microsoft Office Word</Application>
  <DocSecurity>0</DocSecurity>
  <Lines>20</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Mehmet OZDEMIR</dc:creator>
  <dc:description/>
  <cp:lastModifiedBy>Haluk Kazan</cp:lastModifiedBy>
  <cp:revision>2</cp:revision>
  <cp:lastPrinted>2024-09-23T05:20:00Z</cp:lastPrinted>
  <dcterms:created xsi:type="dcterms:W3CDTF">2025-03-10T07:05:00Z</dcterms:created>
  <dcterms:modified xsi:type="dcterms:W3CDTF">2025-03-10T07:05:00Z</dcterms:modified>
  <dc:language>tr-TR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