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pPr w:leftFromText="141" w:rightFromText="141" w:bottomFromText="160" w:horzAnchor="margin" w:tblpXSpec="center" w:tblpY="-1410"/>
        <w:tblW w:w="16507" w:type="dxa"/>
        <w:tblCellMar>
          <w:left w:w="70" w:type="dxa"/>
          <w:right w:w="70" w:type="dxa"/>
        </w:tblCellMar>
        <w:tblLook w:val="04A0" w:firstRow="1" w:lastRow="0" w:firstColumn="1" w:lastColumn="0" w:noHBand="0" w:noVBand="1"/>
      </w:tblPr>
      <w:tblGrid>
        <w:gridCol w:w="704"/>
        <w:gridCol w:w="851"/>
        <w:gridCol w:w="2308"/>
        <w:gridCol w:w="1436"/>
        <w:gridCol w:w="3153"/>
        <w:gridCol w:w="3092"/>
        <w:gridCol w:w="1546"/>
        <w:gridCol w:w="1465"/>
        <w:gridCol w:w="976"/>
        <w:gridCol w:w="976"/>
      </w:tblGrid>
      <w:tr w:rsidR="0008757D" w:rsidTr="00702B4B">
        <w:trPr>
          <w:trHeight w:val="300"/>
        </w:trPr>
        <w:tc>
          <w:tcPr>
            <w:tcW w:w="16507" w:type="dxa"/>
            <w:gridSpan w:val="10"/>
            <w:tcBorders>
              <w:top w:val="single" w:sz="4" w:space="0" w:color="auto"/>
              <w:left w:val="single" w:sz="4" w:space="0" w:color="auto"/>
              <w:bottom w:val="single" w:sz="4" w:space="0" w:color="auto"/>
              <w:right w:val="single" w:sz="4" w:space="0" w:color="auto"/>
            </w:tcBorders>
            <w:vAlign w:val="center"/>
            <w:hideMark/>
          </w:tcPr>
          <w:p w:rsidR="0008757D" w:rsidRDefault="0008757D" w:rsidP="00702B4B">
            <w:pPr>
              <w:spacing w:after="0" w:line="240" w:lineRule="auto"/>
              <w:jc w:val="center"/>
              <w:rPr>
                <w:rFonts w:ascii="Calibri" w:eastAsia="Times New Roman" w:hAnsi="Calibri" w:cs="Calibri"/>
                <w:b/>
                <w:bCs/>
                <w:color w:val="000000"/>
                <w:sz w:val="24"/>
                <w:szCs w:val="24"/>
                <w:lang w:eastAsia="tr-TR"/>
              </w:rPr>
            </w:pPr>
            <w:bookmarkStart w:id="0" w:name="_GoBack"/>
            <w:bookmarkEnd w:id="0"/>
            <w:r>
              <w:rPr>
                <w:rFonts w:ascii="Calibri" w:eastAsia="Times New Roman" w:hAnsi="Calibri" w:cs="Calibri"/>
                <w:b/>
                <w:bCs/>
                <w:color w:val="000000"/>
                <w:sz w:val="24"/>
                <w:szCs w:val="24"/>
                <w:lang w:eastAsia="tr-TR"/>
              </w:rPr>
              <w:t>AV TÜFEĞİ SATIŞ İLANI</w:t>
            </w:r>
          </w:p>
        </w:tc>
      </w:tr>
      <w:tr w:rsidR="0008757D" w:rsidTr="00702B4B">
        <w:trPr>
          <w:trHeight w:val="300"/>
        </w:trPr>
        <w:tc>
          <w:tcPr>
            <w:tcW w:w="16507" w:type="dxa"/>
            <w:gridSpan w:val="10"/>
            <w:tcBorders>
              <w:top w:val="single" w:sz="4" w:space="0" w:color="auto"/>
              <w:left w:val="single" w:sz="4" w:space="0" w:color="auto"/>
              <w:bottom w:val="single" w:sz="4" w:space="0" w:color="auto"/>
              <w:right w:val="single" w:sz="4" w:space="0" w:color="auto"/>
            </w:tcBorders>
            <w:vAlign w:val="center"/>
            <w:hideMark/>
          </w:tcPr>
          <w:p w:rsidR="0008757D" w:rsidRDefault="0008757D" w:rsidP="00702B4B">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ARDAHAN ÇEVRE, ŞEHİRCİLİK VE İKLİM DEĞİŞİKLİĞİ İL MÜDÜRLÜĞÜ</w:t>
            </w:r>
          </w:p>
        </w:tc>
      </w:tr>
      <w:tr w:rsidR="0008757D" w:rsidTr="00702B4B">
        <w:trPr>
          <w:trHeight w:val="300"/>
        </w:trPr>
        <w:tc>
          <w:tcPr>
            <w:tcW w:w="16507" w:type="dxa"/>
            <w:gridSpan w:val="10"/>
            <w:tcBorders>
              <w:top w:val="single" w:sz="4" w:space="0" w:color="auto"/>
              <w:left w:val="single" w:sz="4" w:space="0" w:color="auto"/>
              <w:bottom w:val="single" w:sz="4" w:space="0" w:color="auto"/>
              <w:right w:val="single" w:sz="4" w:space="0" w:color="auto"/>
            </w:tcBorders>
            <w:vAlign w:val="center"/>
            <w:hideMark/>
          </w:tcPr>
          <w:p w:rsidR="0008757D" w:rsidRDefault="00F53A87" w:rsidP="00702B4B">
            <w:pPr>
              <w:spacing w:after="0" w:line="240" w:lineRule="auto"/>
              <w:jc w:val="center"/>
              <w:rPr>
                <w:rFonts w:ascii="Calibri" w:eastAsia="Times New Roman" w:hAnsi="Calibri" w:cs="Calibri"/>
                <w:b/>
                <w:bCs/>
                <w:color w:val="000000"/>
                <w:lang w:eastAsia="tr-TR"/>
              </w:rPr>
            </w:pPr>
            <w:r>
              <w:rPr>
                <w:rFonts w:ascii="Calibri" w:eastAsia="Times New Roman" w:hAnsi="Calibri" w:cs="Calibri"/>
                <w:b/>
                <w:bCs/>
                <w:color w:val="000000"/>
                <w:lang w:eastAsia="tr-TR"/>
              </w:rPr>
              <w:t>MİLLİ EMLAK MÜDÜRLÜĞÜ</w:t>
            </w:r>
          </w:p>
        </w:tc>
      </w:tr>
      <w:tr w:rsidR="00702B4B" w:rsidTr="00F53A87">
        <w:trPr>
          <w:trHeight w:val="675"/>
        </w:trPr>
        <w:tc>
          <w:tcPr>
            <w:tcW w:w="704" w:type="dxa"/>
            <w:tcBorders>
              <w:top w:val="nil"/>
              <w:left w:val="single" w:sz="4" w:space="0" w:color="auto"/>
              <w:bottom w:val="single" w:sz="4" w:space="0" w:color="auto"/>
              <w:right w:val="single" w:sz="4" w:space="0" w:color="auto"/>
            </w:tcBorders>
            <w:shd w:val="clear" w:color="auto" w:fill="E7E6E6"/>
            <w:noWrap/>
            <w:vAlign w:val="center"/>
            <w:hideMark/>
          </w:tcPr>
          <w:p w:rsidR="00702B4B" w:rsidRDefault="00702B4B" w:rsidP="00702B4B">
            <w:pPr>
              <w:spacing w:after="0" w:line="240" w:lineRule="auto"/>
              <w:jc w:val="center"/>
              <w:rPr>
                <w:rFonts w:ascii="Calibri" w:eastAsia="Times New Roman" w:hAnsi="Calibri" w:cs="Calibri"/>
                <w:b/>
                <w:bCs/>
                <w:color w:val="000000"/>
                <w:sz w:val="16"/>
                <w:szCs w:val="16"/>
                <w:lang w:eastAsia="tr-TR"/>
              </w:rPr>
            </w:pPr>
            <w:r>
              <w:rPr>
                <w:rFonts w:ascii="Calibri" w:eastAsia="Times New Roman" w:hAnsi="Calibri" w:cs="Calibri"/>
                <w:b/>
                <w:bCs/>
                <w:color w:val="000000"/>
                <w:sz w:val="16"/>
                <w:szCs w:val="16"/>
                <w:lang w:eastAsia="tr-TR"/>
              </w:rPr>
              <w:t>SIRA</w:t>
            </w:r>
          </w:p>
        </w:tc>
        <w:tc>
          <w:tcPr>
            <w:tcW w:w="851" w:type="dxa"/>
            <w:tcBorders>
              <w:top w:val="nil"/>
              <w:left w:val="single" w:sz="4" w:space="0" w:color="auto"/>
              <w:bottom w:val="single" w:sz="4" w:space="0" w:color="auto"/>
              <w:right w:val="single" w:sz="4" w:space="0" w:color="auto"/>
            </w:tcBorders>
            <w:shd w:val="clear" w:color="auto" w:fill="E7E6E6"/>
            <w:vAlign w:val="center"/>
          </w:tcPr>
          <w:p w:rsidR="00702B4B" w:rsidRDefault="00F53A87" w:rsidP="00702B4B">
            <w:pPr>
              <w:spacing w:after="0" w:line="240" w:lineRule="auto"/>
              <w:jc w:val="center"/>
              <w:rPr>
                <w:rFonts w:ascii="Calibri" w:eastAsia="Times New Roman" w:hAnsi="Calibri" w:cs="Calibri"/>
                <w:b/>
                <w:bCs/>
                <w:color w:val="000000"/>
                <w:sz w:val="16"/>
                <w:szCs w:val="16"/>
                <w:lang w:eastAsia="tr-TR"/>
              </w:rPr>
            </w:pPr>
            <w:r>
              <w:rPr>
                <w:rFonts w:ascii="Calibri" w:eastAsia="Times New Roman" w:hAnsi="Calibri" w:cs="Calibri"/>
                <w:b/>
                <w:bCs/>
                <w:color w:val="000000"/>
                <w:sz w:val="16"/>
                <w:szCs w:val="16"/>
                <w:lang w:eastAsia="tr-TR"/>
              </w:rPr>
              <w:t>TÜFEK NO</w:t>
            </w:r>
          </w:p>
        </w:tc>
        <w:tc>
          <w:tcPr>
            <w:tcW w:w="2308" w:type="dxa"/>
            <w:tcBorders>
              <w:top w:val="nil"/>
              <w:left w:val="nil"/>
              <w:bottom w:val="single" w:sz="4" w:space="0" w:color="auto"/>
              <w:right w:val="single" w:sz="4" w:space="0" w:color="auto"/>
            </w:tcBorders>
            <w:shd w:val="clear" w:color="auto" w:fill="E7E6E6"/>
            <w:noWrap/>
            <w:vAlign w:val="center"/>
            <w:hideMark/>
          </w:tcPr>
          <w:p w:rsidR="00702B4B" w:rsidRDefault="00702B4B" w:rsidP="00702B4B">
            <w:pPr>
              <w:spacing w:after="0" w:line="240" w:lineRule="auto"/>
              <w:jc w:val="center"/>
              <w:rPr>
                <w:rFonts w:ascii="Calibri" w:eastAsia="Times New Roman" w:hAnsi="Calibri" w:cs="Calibri"/>
                <w:b/>
                <w:bCs/>
                <w:color w:val="000000"/>
                <w:sz w:val="16"/>
                <w:szCs w:val="16"/>
                <w:lang w:eastAsia="tr-TR"/>
              </w:rPr>
            </w:pPr>
            <w:r>
              <w:rPr>
                <w:rFonts w:ascii="Calibri" w:eastAsia="Times New Roman" w:hAnsi="Calibri" w:cs="Calibri"/>
                <w:b/>
                <w:bCs/>
                <w:color w:val="000000"/>
                <w:sz w:val="16"/>
                <w:szCs w:val="16"/>
                <w:lang w:eastAsia="tr-TR"/>
              </w:rPr>
              <w:t>MARKA-MODEL</w:t>
            </w:r>
          </w:p>
        </w:tc>
        <w:tc>
          <w:tcPr>
            <w:tcW w:w="1436" w:type="dxa"/>
            <w:tcBorders>
              <w:top w:val="nil"/>
              <w:left w:val="nil"/>
              <w:bottom w:val="single" w:sz="4" w:space="0" w:color="auto"/>
              <w:right w:val="single" w:sz="4" w:space="0" w:color="auto"/>
            </w:tcBorders>
            <w:shd w:val="clear" w:color="auto" w:fill="E7E6E6"/>
            <w:noWrap/>
            <w:vAlign w:val="center"/>
            <w:hideMark/>
          </w:tcPr>
          <w:p w:rsidR="00702B4B" w:rsidRDefault="00702B4B" w:rsidP="00702B4B">
            <w:pPr>
              <w:spacing w:after="0" w:line="240" w:lineRule="auto"/>
              <w:jc w:val="center"/>
              <w:rPr>
                <w:rFonts w:ascii="Calibri" w:eastAsia="Times New Roman" w:hAnsi="Calibri" w:cs="Calibri"/>
                <w:b/>
                <w:bCs/>
                <w:color w:val="000000"/>
                <w:sz w:val="16"/>
                <w:szCs w:val="16"/>
                <w:lang w:eastAsia="tr-TR"/>
              </w:rPr>
            </w:pPr>
            <w:r>
              <w:rPr>
                <w:rFonts w:ascii="Calibri" w:eastAsia="Times New Roman" w:hAnsi="Calibri" w:cs="Calibri"/>
                <w:b/>
                <w:bCs/>
                <w:color w:val="000000"/>
                <w:sz w:val="16"/>
                <w:szCs w:val="16"/>
                <w:lang w:eastAsia="tr-TR"/>
              </w:rPr>
              <w:t>SERİ NO</w:t>
            </w:r>
          </w:p>
        </w:tc>
        <w:tc>
          <w:tcPr>
            <w:tcW w:w="3153" w:type="dxa"/>
            <w:tcBorders>
              <w:top w:val="nil"/>
              <w:left w:val="nil"/>
              <w:bottom w:val="single" w:sz="4" w:space="0" w:color="auto"/>
              <w:right w:val="single" w:sz="4" w:space="0" w:color="auto"/>
            </w:tcBorders>
            <w:shd w:val="clear" w:color="auto" w:fill="E7E6E6"/>
            <w:noWrap/>
            <w:vAlign w:val="center"/>
            <w:hideMark/>
          </w:tcPr>
          <w:p w:rsidR="00702B4B" w:rsidRDefault="00702B4B" w:rsidP="00702B4B">
            <w:pPr>
              <w:spacing w:after="0" w:line="240" w:lineRule="auto"/>
              <w:jc w:val="center"/>
              <w:rPr>
                <w:rFonts w:ascii="Calibri" w:eastAsia="Times New Roman" w:hAnsi="Calibri" w:cs="Calibri"/>
                <w:b/>
                <w:bCs/>
                <w:color w:val="000000"/>
                <w:sz w:val="16"/>
                <w:szCs w:val="16"/>
                <w:lang w:eastAsia="tr-TR"/>
              </w:rPr>
            </w:pPr>
            <w:r>
              <w:rPr>
                <w:rFonts w:ascii="Calibri" w:eastAsia="Times New Roman" w:hAnsi="Calibri" w:cs="Calibri"/>
                <w:b/>
                <w:bCs/>
                <w:color w:val="000000"/>
                <w:sz w:val="16"/>
                <w:szCs w:val="16"/>
                <w:lang w:eastAsia="tr-TR"/>
              </w:rPr>
              <w:t>AÇIKLAMA</w:t>
            </w:r>
          </w:p>
        </w:tc>
        <w:tc>
          <w:tcPr>
            <w:tcW w:w="3092" w:type="dxa"/>
            <w:tcBorders>
              <w:top w:val="nil"/>
              <w:left w:val="nil"/>
              <w:bottom w:val="single" w:sz="4" w:space="0" w:color="auto"/>
              <w:right w:val="single" w:sz="4" w:space="0" w:color="auto"/>
            </w:tcBorders>
            <w:shd w:val="clear" w:color="auto" w:fill="E7E6E6"/>
            <w:noWrap/>
            <w:vAlign w:val="center"/>
            <w:hideMark/>
          </w:tcPr>
          <w:p w:rsidR="00702B4B" w:rsidRDefault="00702B4B" w:rsidP="00702B4B">
            <w:pPr>
              <w:spacing w:after="0" w:line="240" w:lineRule="auto"/>
              <w:jc w:val="center"/>
              <w:rPr>
                <w:rFonts w:ascii="Calibri" w:eastAsia="Times New Roman" w:hAnsi="Calibri" w:cs="Calibri"/>
                <w:b/>
                <w:bCs/>
                <w:color w:val="000000"/>
                <w:sz w:val="16"/>
                <w:szCs w:val="16"/>
                <w:lang w:eastAsia="tr-TR"/>
              </w:rPr>
            </w:pPr>
            <w:r>
              <w:rPr>
                <w:rFonts w:ascii="Calibri" w:eastAsia="Times New Roman" w:hAnsi="Calibri" w:cs="Calibri"/>
                <w:b/>
                <w:bCs/>
                <w:color w:val="000000"/>
                <w:sz w:val="16"/>
                <w:szCs w:val="16"/>
                <w:lang w:eastAsia="tr-TR"/>
              </w:rPr>
              <w:t>BULUNDUĞU YER</w:t>
            </w:r>
          </w:p>
        </w:tc>
        <w:tc>
          <w:tcPr>
            <w:tcW w:w="1546" w:type="dxa"/>
            <w:tcBorders>
              <w:top w:val="nil"/>
              <w:left w:val="nil"/>
              <w:bottom w:val="single" w:sz="4" w:space="0" w:color="auto"/>
              <w:right w:val="single" w:sz="4" w:space="0" w:color="auto"/>
            </w:tcBorders>
            <w:shd w:val="clear" w:color="auto" w:fill="E7E6E6"/>
            <w:vAlign w:val="center"/>
            <w:hideMark/>
          </w:tcPr>
          <w:p w:rsidR="00702B4B" w:rsidRDefault="00702B4B" w:rsidP="00702B4B">
            <w:pPr>
              <w:spacing w:after="0" w:line="240" w:lineRule="auto"/>
              <w:jc w:val="center"/>
              <w:rPr>
                <w:rFonts w:ascii="Calibri" w:eastAsia="Times New Roman" w:hAnsi="Calibri" w:cs="Calibri"/>
                <w:b/>
                <w:bCs/>
                <w:color w:val="000000"/>
                <w:sz w:val="16"/>
                <w:szCs w:val="16"/>
                <w:lang w:eastAsia="tr-TR"/>
              </w:rPr>
            </w:pPr>
            <w:r>
              <w:rPr>
                <w:rFonts w:ascii="Calibri" w:eastAsia="Times New Roman" w:hAnsi="Calibri" w:cs="Calibri"/>
                <w:b/>
                <w:bCs/>
                <w:color w:val="000000"/>
                <w:sz w:val="16"/>
                <w:szCs w:val="16"/>
                <w:lang w:eastAsia="tr-TR"/>
              </w:rPr>
              <w:t>TAHMİNİ BEDEL      (TL)</w:t>
            </w:r>
          </w:p>
        </w:tc>
        <w:tc>
          <w:tcPr>
            <w:tcW w:w="1465" w:type="dxa"/>
            <w:tcBorders>
              <w:top w:val="nil"/>
              <w:left w:val="nil"/>
              <w:bottom w:val="single" w:sz="4" w:space="0" w:color="auto"/>
              <w:right w:val="single" w:sz="4" w:space="0" w:color="auto"/>
            </w:tcBorders>
            <w:shd w:val="clear" w:color="auto" w:fill="E7E6E6"/>
            <w:vAlign w:val="center"/>
            <w:hideMark/>
          </w:tcPr>
          <w:p w:rsidR="00702B4B" w:rsidRDefault="00702B4B" w:rsidP="00702B4B">
            <w:pPr>
              <w:spacing w:after="0" w:line="240" w:lineRule="auto"/>
              <w:jc w:val="center"/>
              <w:rPr>
                <w:rFonts w:ascii="Calibri" w:eastAsia="Times New Roman" w:hAnsi="Calibri" w:cs="Calibri"/>
                <w:b/>
                <w:bCs/>
                <w:color w:val="000000"/>
                <w:sz w:val="16"/>
                <w:szCs w:val="16"/>
                <w:lang w:eastAsia="tr-TR"/>
              </w:rPr>
            </w:pPr>
            <w:r>
              <w:rPr>
                <w:rFonts w:ascii="Calibri" w:eastAsia="Times New Roman" w:hAnsi="Calibri" w:cs="Calibri"/>
                <w:b/>
                <w:bCs/>
                <w:color w:val="000000"/>
                <w:sz w:val="16"/>
                <w:szCs w:val="16"/>
                <w:lang w:eastAsia="tr-TR"/>
              </w:rPr>
              <w:t>GEÇİCİ                         TEMİNAT BEDELİ                             ( TL )</w:t>
            </w:r>
          </w:p>
        </w:tc>
        <w:tc>
          <w:tcPr>
            <w:tcW w:w="976" w:type="dxa"/>
            <w:tcBorders>
              <w:top w:val="nil"/>
              <w:left w:val="nil"/>
              <w:bottom w:val="single" w:sz="4" w:space="0" w:color="auto"/>
              <w:right w:val="single" w:sz="4" w:space="0" w:color="auto"/>
            </w:tcBorders>
            <w:shd w:val="clear" w:color="auto" w:fill="E7E6E6"/>
            <w:vAlign w:val="center"/>
            <w:hideMark/>
          </w:tcPr>
          <w:p w:rsidR="00702B4B" w:rsidRDefault="00702B4B" w:rsidP="00702B4B">
            <w:pPr>
              <w:spacing w:after="0" w:line="240" w:lineRule="auto"/>
              <w:jc w:val="center"/>
              <w:rPr>
                <w:rFonts w:ascii="Calibri" w:eastAsia="Times New Roman" w:hAnsi="Calibri" w:cs="Calibri"/>
                <w:b/>
                <w:bCs/>
                <w:color w:val="000000"/>
                <w:sz w:val="16"/>
                <w:szCs w:val="16"/>
                <w:lang w:eastAsia="tr-TR"/>
              </w:rPr>
            </w:pPr>
            <w:r>
              <w:rPr>
                <w:rFonts w:ascii="Calibri" w:eastAsia="Times New Roman" w:hAnsi="Calibri" w:cs="Calibri"/>
                <w:b/>
                <w:bCs/>
                <w:color w:val="000000"/>
                <w:sz w:val="16"/>
                <w:szCs w:val="16"/>
                <w:lang w:eastAsia="tr-TR"/>
              </w:rPr>
              <w:t xml:space="preserve">İHALE TARİHİ </w:t>
            </w:r>
          </w:p>
        </w:tc>
        <w:tc>
          <w:tcPr>
            <w:tcW w:w="976" w:type="dxa"/>
            <w:tcBorders>
              <w:top w:val="nil"/>
              <w:left w:val="nil"/>
              <w:bottom w:val="single" w:sz="4" w:space="0" w:color="auto"/>
              <w:right w:val="single" w:sz="4" w:space="0" w:color="auto"/>
            </w:tcBorders>
            <w:shd w:val="clear" w:color="auto" w:fill="E7E6E6"/>
            <w:vAlign w:val="center"/>
            <w:hideMark/>
          </w:tcPr>
          <w:p w:rsidR="00702B4B" w:rsidRDefault="00702B4B" w:rsidP="00702B4B">
            <w:pPr>
              <w:spacing w:after="0" w:line="240" w:lineRule="auto"/>
              <w:jc w:val="center"/>
              <w:rPr>
                <w:rFonts w:ascii="Calibri" w:eastAsia="Times New Roman" w:hAnsi="Calibri" w:cs="Calibri"/>
                <w:b/>
                <w:bCs/>
                <w:color w:val="000000"/>
                <w:sz w:val="16"/>
                <w:szCs w:val="16"/>
                <w:lang w:eastAsia="tr-TR"/>
              </w:rPr>
            </w:pPr>
            <w:r>
              <w:rPr>
                <w:rFonts w:ascii="Calibri" w:eastAsia="Times New Roman" w:hAnsi="Calibri" w:cs="Calibri"/>
                <w:b/>
                <w:bCs/>
                <w:color w:val="000000"/>
                <w:sz w:val="16"/>
                <w:szCs w:val="16"/>
                <w:lang w:eastAsia="tr-TR"/>
              </w:rPr>
              <w:t>İHALE              SAATİ</w:t>
            </w:r>
          </w:p>
        </w:tc>
      </w:tr>
      <w:tr w:rsidR="00702B4B" w:rsidTr="00F53A87">
        <w:trPr>
          <w:trHeight w:val="480"/>
        </w:trPr>
        <w:tc>
          <w:tcPr>
            <w:tcW w:w="704" w:type="dxa"/>
            <w:tcBorders>
              <w:top w:val="nil"/>
              <w:left w:val="single" w:sz="4" w:space="0" w:color="auto"/>
              <w:bottom w:val="single" w:sz="4" w:space="0" w:color="auto"/>
              <w:right w:val="single" w:sz="4" w:space="0" w:color="auto"/>
            </w:tcBorders>
            <w:noWrap/>
            <w:vAlign w:val="center"/>
            <w:hideMark/>
          </w:tcPr>
          <w:p w:rsidR="00702B4B" w:rsidRDefault="00702B4B" w:rsidP="00702B4B">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1</w:t>
            </w:r>
          </w:p>
        </w:tc>
        <w:tc>
          <w:tcPr>
            <w:tcW w:w="851" w:type="dxa"/>
            <w:tcBorders>
              <w:top w:val="nil"/>
              <w:left w:val="single" w:sz="4" w:space="0" w:color="auto"/>
              <w:bottom w:val="single" w:sz="4" w:space="0" w:color="auto"/>
              <w:right w:val="single" w:sz="4" w:space="0" w:color="auto"/>
            </w:tcBorders>
            <w:vAlign w:val="center"/>
          </w:tcPr>
          <w:p w:rsidR="00702B4B" w:rsidRDefault="004E784A" w:rsidP="00702B4B">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3</w:t>
            </w:r>
          </w:p>
        </w:tc>
        <w:tc>
          <w:tcPr>
            <w:tcW w:w="2308" w:type="dxa"/>
            <w:tcBorders>
              <w:top w:val="nil"/>
              <w:left w:val="nil"/>
              <w:bottom w:val="single" w:sz="4" w:space="0" w:color="auto"/>
              <w:right w:val="single" w:sz="4" w:space="0" w:color="auto"/>
            </w:tcBorders>
            <w:shd w:val="clear" w:color="auto" w:fill="FFFFFF"/>
            <w:noWrap/>
            <w:vAlign w:val="center"/>
            <w:hideMark/>
          </w:tcPr>
          <w:p w:rsidR="00702B4B" w:rsidRDefault="00702B4B" w:rsidP="00702B4B">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 xml:space="preserve">MAGNUM </w:t>
            </w:r>
          </w:p>
        </w:tc>
        <w:tc>
          <w:tcPr>
            <w:tcW w:w="1436" w:type="dxa"/>
            <w:tcBorders>
              <w:top w:val="nil"/>
              <w:left w:val="nil"/>
              <w:bottom w:val="single" w:sz="4" w:space="0" w:color="auto"/>
              <w:right w:val="single" w:sz="4" w:space="0" w:color="auto"/>
            </w:tcBorders>
            <w:shd w:val="clear" w:color="auto" w:fill="FFFFFF"/>
            <w:noWrap/>
            <w:vAlign w:val="center"/>
            <w:hideMark/>
          </w:tcPr>
          <w:p w:rsidR="00702B4B" w:rsidRDefault="00702B4B" w:rsidP="00702B4B">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2756</w:t>
            </w:r>
          </w:p>
        </w:tc>
        <w:tc>
          <w:tcPr>
            <w:tcW w:w="3153" w:type="dxa"/>
            <w:tcBorders>
              <w:top w:val="nil"/>
              <w:left w:val="nil"/>
              <w:bottom w:val="single" w:sz="4" w:space="0" w:color="auto"/>
              <w:right w:val="single" w:sz="4" w:space="0" w:color="auto"/>
            </w:tcBorders>
            <w:shd w:val="clear" w:color="auto" w:fill="FFFFFF"/>
            <w:noWrap/>
            <w:vAlign w:val="center"/>
            <w:hideMark/>
          </w:tcPr>
          <w:p w:rsidR="00702B4B" w:rsidRDefault="00702B4B" w:rsidP="00702B4B">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ELMAS 2009 AV TÜFEĞİ</w:t>
            </w:r>
          </w:p>
        </w:tc>
        <w:tc>
          <w:tcPr>
            <w:tcW w:w="3092" w:type="dxa"/>
            <w:tcBorders>
              <w:top w:val="nil"/>
              <w:left w:val="nil"/>
              <w:bottom w:val="single" w:sz="4" w:space="0" w:color="auto"/>
              <w:right w:val="single" w:sz="4" w:space="0" w:color="auto"/>
            </w:tcBorders>
            <w:shd w:val="clear" w:color="auto" w:fill="FFFFFF"/>
            <w:vAlign w:val="center"/>
            <w:hideMark/>
          </w:tcPr>
          <w:p w:rsidR="00702B4B" w:rsidRDefault="00702B4B" w:rsidP="00702B4B">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ARDAHAN MİLLİ EMLAK MÜDÜRLÜĞÜ</w:t>
            </w:r>
          </w:p>
        </w:tc>
        <w:tc>
          <w:tcPr>
            <w:tcW w:w="1546" w:type="dxa"/>
            <w:tcBorders>
              <w:top w:val="nil"/>
              <w:left w:val="nil"/>
              <w:bottom w:val="single" w:sz="4" w:space="0" w:color="auto"/>
              <w:right w:val="single" w:sz="4" w:space="0" w:color="auto"/>
            </w:tcBorders>
            <w:noWrap/>
            <w:vAlign w:val="center"/>
            <w:hideMark/>
          </w:tcPr>
          <w:p w:rsidR="00702B4B" w:rsidRDefault="00702B4B" w:rsidP="00702B4B">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2.000,00 TL</w:t>
            </w:r>
          </w:p>
        </w:tc>
        <w:tc>
          <w:tcPr>
            <w:tcW w:w="1465" w:type="dxa"/>
            <w:tcBorders>
              <w:top w:val="nil"/>
              <w:left w:val="nil"/>
              <w:bottom w:val="single" w:sz="4" w:space="0" w:color="auto"/>
              <w:right w:val="single" w:sz="4" w:space="0" w:color="auto"/>
            </w:tcBorders>
            <w:noWrap/>
            <w:vAlign w:val="center"/>
            <w:hideMark/>
          </w:tcPr>
          <w:p w:rsidR="00702B4B" w:rsidRDefault="00702B4B" w:rsidP="00702B4B">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200,00 TL</w:t>
            </w:r>
          </w:p>
        </w:tc>
        <w:tc>
          <w:tcPr>
            <w:tcW w:w="976" w:type="dxa"/>
            <w:tcBorders>
              <w:top w:val="nil"/>
              <w:left w:val="nil"/>
              <w:bottom w:val="single" w:sz="4" w:space="0" w:color="auto"/>
              <w:right w:val="single" w:sz="4" w:space="0" w:color="auto"/>
            </w:tcBorders>
            <w:noWrap/>
            <w:vAlign w:val="center"/>
            <w:hideMark/>
          </w:tcPr>
          <w:p w:rsidR="00702B4B" w:rsidRDefault="00F53A87" w:rsidP="00702B4B">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27</w:t>
            </w:r>
            <w:r w:rsidR="00702B4B">
              <w:rPr>
                <w:rFonts w:ascii="Calibri" w:eastAsia="Times New Roman" w:hAnsi="Calibri" w:cs="Calibri"/>
                <w:sz w:val="18"/>
                <w:szCs w:val="18"/>
                <w:lang w:eastAsia="tr-TR"/>
              </w:rPr>
              <w:t>.12.2024</w:t>
            </w:r>
          </w:p>
        </w:tc>
        <w:tc>
          <w:tcPr>
            <w:tcW w:w="976" w:type="dxa"/>
            <w:tcBorders>
              <w:top w:val="nil"/>
              <w:left w:val="nil"/>
              <w:bottom w:val="single" w:sz="4" w:space="0" w:color="auto"/>
              <w:right w:val="single" w:sz="4" w:space="0" w:color="auto"/>
            </w:tcBorders>
            <w:noWrap/>
            <w:vAlign w:val="center"/>
            <w:hideMark/>
          </w:tcPr>
          <w:p w:rsidR="00702B4B" w:rsidRDefault="00F53A87" w:rsidP="00702B4B">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9</w:t>
            </w:r>
            <w:r w:rsidR="00702B4B">
              <w:rPr>
                <w:rFonts w:ascii="Calibri" w:eastAsia="Times New Roman" w:hAnsi="Calibri" w:cs="Calibri"/>
                <w:sz w:val="18"/>
                <w:szCs w:val="18"/>
                <w:lang w:eastAsia="tr-TR"/>
              </w:rPr>
              <w:t>:00</w:t>
            </w:r>
          </w:p>
        </w:tc>
      </w:tr>
      <w:tr w:rsidR="00F53A87" w:rsidTr="00B947F5">
        <w:trPr>
          <w:trHeight w:val="480"/>
        </w:trPr>
        <w:tc>
          <w:tcPr>
            <w:tcW w:w="704" w:type="dxa"/>
            <w:tcBorders>
              <w:top w:val="nil"/>
              <w:left w:val="single" w:sz="4" w:space="0" w:color="auto"/>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2</w:t>
            </w:r>
          </w:p>
        </w:tc>
        <w:tc>
          <w:tcPr>
            <w:tcW w:w="851" w:type="dxa"/>
            <w:tcBorders>
              <w:top w:val="nil"/>
              <w:left w:val="single" w:sz="4" w:space="0" w:color="auto"/>
              <w:bottom w:val="single" w:sz="4" w:space="0" w:color="auto"/>
              <w:right w:val="single" w:sz="4" w:space="0" w:color="auto"/>
            </w:tcBorders>
            <w:vAlign w:val="center"/>
          </w:tcPr>
          <w:p w:rsidR="00F53A87" w:rsidRDefault="004E784A" w:rsidP="00F53A87">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27</w:t>
            </w:r>
          </w:p>
        </w:tc>
        <w:tc>
          <w:tcPr>
            <w:tcW w:w="2308" w:type="dxa"/>
            <w:tcBorders>
              <w:top w:val="nil"/>
              <w:left w:val="nil"/>
              <w:bottom w:val="single" w:sz="4" w:space="0" w:color="auto"/>
              <w:right w:val="single" w:sz="4" w:space="0" w:color="auto"/>
            </w:tcBorders>
            <w:shd w:val="clear" w:color="auto" w:fill="FFFFFF"/>
            <w:noWrap/>
            <w:vAlign w:val="center"/>
            <w:hideMark/>
          </w:tcPr>
          <w:p w:rsidR="00F53A87" w:rsidRDefault="00F53A87" w:rsidP="00F53A87">
            <w:pPr>
              <w:spacing w:after="0" w:line="240" w:lineRule="auto"/>
              <w:jc w:val="center"/>
              <w:rPr>
                <w:rFonts w:ascii="Calibri" w:eastAsia="Times New Roman" w:hAnsi="Calibri" w:cs="Calibri"/>
                <w:sz w:val="18"/>
                <w:szCs w:val="18"/>
                <w:lang w:eastAsia="tr-TR"/>
              </w:rPr>
            </w:pPr>
            <w:proofErr w:type="gramStart"/>
            <w:r>
              <w:rPr>
                <w:rFonts w:ascii="Calibri" w:eastAsia="Times New Roman" w:hAnsi="Calibri" w:cs="Calibri"/>
                <w:sz w:val="18"/>
                <w:szCs w:val="18"/>
                <w:lang w:eastAsia="tr-TR"/>
              </w:rPr>
              <w:t>ASİL  ARMS</w:t>
            </w:r>
            <w:proofErr w:type="gramEnd"/>
            <w:r>
              <w:rPr>
                <w:rFonts w:ascii="Calibri" w:eastAsia="Times New Roman" w:hAnsi="Calibri" w:cs="Calibri"/>
                <w:sz w:val="18"/>
                <w:szCs w:val="18"/>
                <w:lang w:eastAsia="tr-TR"/>
              </w:rPr>
              <w:t xml:space="preserve"> </w:t>
            </w:r>
          </w:p>
        </w:tc>
        <w:tc>
          <w:tcPr>
            <w:tcW w:w="1436" w:type="dxa"/>
            <w:tcBorders>
              <w:top w:val="nil"/>
              <w:left w:val="nil"/>
              <w:bottom w:val="single" w:sz="4" w:space="0" w:color="auto"/>
              <w:right w:val="single" w:sz="4" w:space="0" w:color="auto"/>
            </w:tcBorders>
            <w:shd w:val="clear" w:color="auto" w:fill="FFFFFF"/>
            <w:noWrap/>
            <w:vAlign w:val="center"/>
            <w:hideMark/>
          </w:tcPr>
          <w:p w:rsidR="00F53A87" w:rsidRDefault="00F53A87" w:rsidP="00F53A87">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15-2097</w:t>
            </w:r>
          </w:p>
        </w:tc>
        <w:tc>
          <w:tcPr>
            <w:tcW w:w="3153" w:type="dxa"/>
            <w:tcBorders>
              <w:top w:val="nil"/>
              <w:left w:val="nil"/>
              <w:bottom w:val="single" w:sz="4" w:space="0" w:color="auto"/>
              <w:right w:val="single" w:sz="4" w:space="0" w:color="auto"/>
            </w:tcBorders>
            <w:shd w:val="clear" w:color="auto" w:fill="FFFFFF"/>
            <w:noWrap/>
            <w:vAlign w:val="center"/>
            <w:hideMark/>
          </w:tcPr>
          <w:p w:rsidR="00F53A87" w:rsidRDefault="00F53A87" w:rsidP="00F53A87">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TR-</w:t>
            </w:r>
            <w:proofErr w:type="gramStart"/>
            <w:r>
              <w:rPr>
                <w:rFonts w:ascii="Calibri" w:eastAsia="Times New Roman" w:hAnsi="Calibri" w:cs="Calibri"/>
                <w:sz w:val="18"/>
                <w:szCs w:val="18"/>
                <w:lang w:eastAsia="tr-TR"/>
              </w:rPr>
              <w:t>NSTS870         AX</w:t>
            </w:r>
            <w:proofErr w:type="gramEnd"/>
            <w:r>
              <w:rPr>
                <w:rFonts w:ascii="Calibri" w:eastAsia="Times New Roman" w:hAnsi="Calibri" w:cs="Calibri"/>
                <w:sz w:val="18"/>
                <w:szCs w:val="18"/>
                <w:lang w:eastAsia="tr-TR"/>
              </w:rPr>
              <w:t>-42     AV TÜFEĞİ</w:t>
            </w:r>
          </w:p>
        </w:tc>
        <w:tc>
          <w:tcPr>
            <w:tcW w:w="3092" w:type="dxa"/>
            <w:tcBorders>
              <w:top w:val="nil"/>
              <w:left w:val="nil"/>
              <w:bottom w:val="single" w:sz="4" w:space="0" w:color="auto"/>
              <w:right w:val="single" w:sz="4" w:space="0" w:color="auto"/>
            </w:tcBorders>
            <w:shd w:val="clear" w:color="auto" w:fill="FFFFFF"/>
            <w:vAlign w:val="center"/>
            <w:hideMark/>
          </w:tcPr>
          <w:p w:rsidR="00F53A87" w:rsidRDefault="00F53A87" w:rsidP="00F53A87">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ARDAHAN MİLLİ EMLAK MÜDÜRLÜĞÜ</w:t>
            </w:r>
          </w:p>
        </w:tc>
        <w:tc>
          <w:tcPr>
            <w:tcW w:w="154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2.500,00 TL</w:t>
            </w:r>
          </w:p>
        </w:tc>
        <w:tc>
          <w:tcPr>
            <w:tcW w:w="1465"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250,00 TL</w:t>
            </w:r>
          </w:p>
        </w:tc>
        <w:tc>
          <w:tcPr>
            <w:tcW w:w="976" w:type="dxa"/>
            <w:tcBorders>
              <w:top w:val="nil"/>
              <w:left w:val="nil"/>
              <w:bottom w:val="single" w:sz="4" w:space="0" w:color="auto"/>
              <w:right w:val="single" w:sz="4" w:space="0" w:color="auto"/>
            </w:tcBorders>
            <w:noWrap/>
            <w:hideMark/>
          </w:tcPr>
          <w:p w:rsidR="00F53A87" w:rsidRDefault="00F53A87" w:rsidP="00F53A87">
            <w:r w:rsidRPr="005D1B2F">
              <w:rPr>
                <w:rFonts w:ascii="Calibri" w:eastAsia="Times New Roman" w:hAnsi="Calibri" w:cs="Calibri"/>
                <w:sz w:val="18"/>
                <w:szCs w:val="18"/>
                <w:lang w:eastAsia="tr-TR"/>
              </w:rPr>
              <w:t>27.12.2024</w:t>
            </w:r>
          </w:p>
        </w:tc>
        <w:tc>
          <w:tcPr>
            <w:tcW w:w="97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9:15</w:t>
            </w:r>
          </w:p>
        </w:tc>
      </w:tr>
      <w:tr w:rsidR="00F53A87" w:rsidTr="00B947F5">
        <w:trPr>
          <w:trHeight w:val="480"/>
        </w:trPr>
        <w:tc>
          <w:tcPr>
            <w:tcW w:w="704" w:type="dxa"/>
            <w:tcBorders>
              <w:top w:val="nil"/>
              <w:left w:val="single" w:sz="4" w:space="0" w:color="auto"/>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3</w:t>
            </w:r>
          </w:p>
        </w:tc>
        <w:tc>
          <w:tcPr>
            <w:tcW w:w="851" w:type="dxa"/>
            <w:tcBorders>
              <w:top w:val="nil"/>
              <w:left w:val="single" w:sz="4" w:space="0" w:color="auto"/>
              <w:bottom w:val="single" w:sz="4" w:space="0" w:color="auto"/>
              <w:right w:val="single" w:sz="4" w:space="0" w:color="auto"/>
            </w:tcBorders>
            <w:vAlign w:val="center"/>
          </w:tcPr>
          <w:p w:rsidR="00F53A87" w:rsidRDefault="004E784A" w:rsidP="00F53A87">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47</w:t>
            </w:r>
          </w:p>
        </w:tc>
        <w:tc>
          <w:tcPr>
            <w:tcW w:w="2308"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sz w:val="18"/>
                <w:szCs w:val="18"/>
                <w:lang w:eastAsia="tr-TR"/>
              </w:rPr>
            </w:pPr>
            <w:proofErr w:type="gramStart"/>
            <w:r>
              <w:rPr>
                <w:rFonts w:ascii="Calibri" w:eastAsia="Times New Roman" w:hAnsi="Calibri" w:cs="Calibri"/>
                <w:sz w:val="18"/>
                <w:szCs w:val="18"/>
                <w:lang w:eastAsia="tr-TR"/>
              </w:rPr>
              <w:t>CORCIL  MAGNUM</w:t>
            </w:r>
            <w:proofErr w:type="gramEnd"/>
          </w:p>
        </w:tc>
        <w:tc>
          <w:tcPr>
            <w:tcW w:w="143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 xml:space="preserve">  14 G 0125</w:t>
            </w:r>
          </w:p>
        </w:tc>
        <w:tc>
          <w:tcPr>
            <w:tcW w:w="3153"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 xml:space="preserve"> MS 12 AV TÜFEĞİ</w:t>
            </w:r>
          </w:p>
        </w:tc>
        <w:tc>
          <w:tcPr>
            <w:tcW w:w="3092" w:type="dxa"/>
            <w:tcBorders>
              <w:top w:val="nil"/>
              <w:left w:val="nil"/>
              <w:bottom w:val="single" w:sz="4" w:space="0" w:color="auto"/>
              <w:right w:val="single" w:sz="4" w:space="0" w:color="auto"/>
            </w:tcBorders>
            <w:shd w:val="clear" w:color="auto" w:fill="FFFFFF"/>
            <w:vAlign w:val="center"/>
            <w:hideMark/>
          </w:tcPr>
          <w:p w:rsidR="00F53A87" w:rsidRDefault="00F53A87" w:rsidP="00F53A87">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ARDAHAN MİLLİ EMLAK MÜDÜRLÜĞÜ</w:t>
            </w:r>
          </w:p>
        </w:tc>
        <w:tc>
          <w:tcPr>
            <w:tcW w:w="154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2.000,00 TL</w:t>
            </w:r>
          </w:p>
        </w:tc>
        <w:tc>
          <w:tcPr>
            <w:tcW w:w="1465"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sz w:val="18"/>
                <w:szCs w:val="18"/>
                <w:lang w:eastAsia="tr-TR"/>
              </w:rPr>
            </w:pPr>
            <w:r>
              <w:rPr>
                <w:rFonts w:ascii="Calibri" w:eastAsia="Times New Roman" w:hAnsi="Calibri" w:cs="Calibri"/>
                <w:b/>
                <w:bCs/>
                <w:sz w:val="18"/>
                <w:szCs w:val="18"/>
                <w:lang w:eastAsia="tr-TR"/>
              </w:rPr>
              <w:t>200,00 TL</w:t>
            </w:r>
          </w:p>
        </w:tc>
        <w:tc>
          <w:tcPr>
            <w:tcW w:w="976" w:type="dxa"/>
            <w:tcBorders>
              <w:top w:val="nil"/>
              <w:left w:val="nil"/>
              <w:bottom w:val="single" w:sz="4" w:space="0" w:color="auto"/>
              <w:right w:val="single" w:sz="4" w:space="0" w:color="auto"/>
            </w:tcBorders>
            <w:noWrap/>
            <w:hideMark/>
          </w:tcPr>
          <w:p w:rsidR="00F53A87" w:rsidRDefault="00F53A87" w:rsidP="00F53A87">
            <w:r w:rsidRPr="005D1B2F">
              <w:rPr>
                <w:rFonts w:ascii="Calibri" w:eastAsia="Times New Roman" w:hAnsi="Calibri" w:cs="Calibri"/>
                <w:sz w:val="18"/>
                <w:szCs w:val="18"/>
                <w:lang w:eastAsia="tr-TR"/>
              </w:rPr>
              <w:t>27.12.2024</w:t>
            </w:r>
          </w:p>
        </w:tc>
        <w:tc>
          <w:tcPr>
            <w:tcW w:w="97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sz w:val="18"/>
                <w:szCs w:val="18"/>
                <w:lang w:eastAsia="tr-TR"/>
              </w:rPr>
            </w:pPr>
            <w:r>
              <w:rPr>
                <w:rFonts w:ascii="Calibri" w:eastAsia="Times New Roman" w:hAnsi="Calibri" w:cs="Calibri"/>
                <w:sz w:val="18"/>
                <w:szCs w:val="18"/>
                <w:lang w:eastAsia="tr-TR"/>
              </w:rPr>
              <w:t>9:30</w:t>
            </w:r>
          </w:p>
        </w:tc>
      </w:tr>
      <w:tr w:rsidR="00F53A87" w:rsidTr="00B947F5">
        <w:trPr>
          <w:trHeight w:val="480"/>
        </w:trPr>
        <w:tc>
          <w:tcPr>
            <w:tcW w:w="704" w:type="dxa"/>
            <w:tcBorders>
              <w:top w:val="nil"/>
              <w:left w:val="single" w:sz="4" w:space="0" w:color="auto"/>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4</w:t>
            </w:r>
          </w:p>
        </w:tc>
        <w:tc>
          <w:tcPr>
            <w:tcW w:w="851" w:type="dxa"/>
            <w:tcBorders>
              <w:top w:val="nil"/>
              <w:left w:val="single" w:sz="4" w:space="0" w:color="auto"/>
              <w:bottom w:val="single" w:sz="4" w:space="0" w:color="auto"/>
              <w:right w:val="single" w:sz="4" w:space="0" w:color="auto"/>
            </w:tcBorders>
            <w:vAlign w:val="center"/>
          </w:tcPr>
          <w:p w:rsidR="00F53A87" w:rsidRDefault="004E784A"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53</w:t>
            </w:r>
          </w:p>
        </w:tc>
        <w:tc>
          <w:tcPr>
            <w:tcW w:w="2308"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ASİL</w:t>
            </w:r>
          </w:p>
        </w:tc>
        <w:tc>
          <w:tcPr>
            <w:tcW w:w="143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15-1462</w:t>
            </w:r>
          </w:p>
        </w:tc>
        <w:tc>
          <w:tcPr>
            <w:tcW w:w="3153"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YARI OT. TÜFEK AV TÜFEĞİ</w:t>
            </w:r>
          </w:p>
        </w:tc>
        <w:tc>
          <w:tcPr>
            <w:tcW w:w="3092" w:type="dxa"/>
            <w:tcBorders>
              <w:top w:val="nil"/>
              <w:left w:val="nil"/>
              <w:bottom w:val="single" w:sz="4" w:space="0" w:color="auto"/>
              <w:right w:val="single" w:sz="4" w:space="0" w:color="auto"/>
            </w:tcBorders>
            <w:shd w:val="clear" w:color="auto" w:fill="FFFFFF"/>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ARDAHAN MİLLİ EMLAK MÜDÜRLÜĞÜ</w:t>
            </w:r>
          </w:p>
        </w:tc>
        <w:tc>
          <w:tcPr>
            <w:tcW w:w="154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2.000,00 TL</w:t>
            </w:r>
          </w:p>
        </w:tc>
        <w:tc>
          <w:tcPr>
            <w:tcW w:w="1465"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200,00 TL</w:t>
            </w:r>
          </w:p>
        </w:tc>
        <w:tc>
          <w:tcPr>
            <w:tcW w:w="976" w:type="dxa"/>
            <w:tcBorders>
              <w:top w:val="nil"/>
              <w:left w:val="nil"/>
              <w:bottom w:val="single" w:sz="4" w:space="0" w:color="auto"/>
              <w:right w:val="single" w:sz="4" w:space="0" w:color="auto"/>
            </w:tcBorders>
            <w:noWrap/>
            <w:hideMark/>
          </w:tcPr>
          <w:p w:rsidR="00F53A87" w:rsidRDefault="00F53A87" w:rsidP="00F53A87">
            <w:r w:rsidRPr="005D1B2F">
              <w:rPr>
                <w:rFonts w:ascii="Calibri" w:eastAsia="Times New Roman" w:hAnsi="Calibri" w:cs="Calibri"/>
                <w:sz w:val="18"/>
                <w:szCs w:val="18"/>
                <w:lang w:eastAsia="tr-TR"/>
              </w:rPr>
              <w:t>27.12.2024</w:t>
            </w:r>
          </w:p>
        </w:tc>
        <w:tc>
          <w:tcPr>
            <w:tcW w:w="97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both"/>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 xml:space="preserve">      9:45</w:t>
            </w:r>
          </w:p>
        </w:tc>
      </w:tr>
      <w:tr w:rsidR="00F53A87" w:rsidTr="00B947F5">
        <w:trPr>
          <w:trHeight w:val="480"/>
        </w:trPr>
        <w:tc>
          <w:tcPr>
            <w:tcW w:w="704" w:type="dxa"/>
            <w:tcBorders>
              <w:top w:val="nil"/>
              <w:left w:val="single" w:sz="4" w:space="0" w:color="auto"/>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5</w:t>
            </w:r>
          </w:p>
        </w:tc>
        <w:tc>
          <w:tcPr>
            <w:tcW w:w="851" w:type="dxa"/>
            <w:tcBorders>
              <w:top w:val="nil"/>
              <w:left w:val="single" w:sz="4" w:space="0" w:color="auto"/>
              <w:bottom w:val="single" w:sz="4" w:space="0" w:color="auto"/>
              <w:right w:val="single" w:sz="4" w:space="0" w:color="auto"/>
            </w:tcBorders>
            <w:vAlign w:val="center"/>
          </w:tcPr>
          <w:p w:rsidR="00F53A87" w:rsidRDefault="004E784A"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57</w:t>
            </w:r>
          </w:p>
        </w:tc>
        <w:tc>
          <w:tcPr>
            <w:tcW w:w="2308"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OSKAR-MAGNUM</w:t>
            </w:r>
          </w:p>
        </w:tc>
        <w:tc>
          <w:tcPr>
            <w:tcW w:w="143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16G-0093</w:t>
            </w:r>
          </w:p>
        </w:tc>
        <w:tc>
          <w:tcPr>
            <w:tcW w:w="3153"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12 CAL.76 MM NBD TS 870 N.S.TR</w:t>
            </w:r>
          </w:p>
        </w:tc>
        <w:tc>
          <w:tcPr>
            <w:tcW w:w="3092" w:type="dxa"/>
            <w:tcBorders>
              <w:top w:val="nil"/>
              <w:left w:val="nil"/>
              <w:bottom w:val="single" w:sz="4" w:space="0" w:color="auto"/>
              <w:right w:val="single" w:sz="4" w:space="0" w:color="auto"/>
            </w:tcBorders>
            <w:shd w:val="clear" w:color="auto" w:fill="FFFFFF"/>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ARDAHAN MİLLİ EMLAK MÜDÜRLÜĞÜ</w:t>
            </w:r>
          </w:p>
        </w:tc>
        <w:tc>
          <w:tcPr>
            <w:tcW w:w="154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1.500,00 TL</w:t>
            </w:r>
          </w:p>
        </w:tc>
        <w:tc>
          <w:tcPr>
            <w:tcW w:w="1465"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150,00 TL</w:t>
            </w:r>
          </w:p>
        </w:tc>
        <w:tc>
          <w:tcPr>
            <w:tcW w:w="976" w:type="dxa"/>
            <w:tcBorders>
              <w:top w:val="nil"/>
              <w:left w:val="nil"/>
              <w:bottom w:val="single" w:sz="4" w:space="0" w:color="auto"/>
              <w:right w:val="single" w:sz="4" w:space="0" w:color="auto"/>
            </w:tcBorders>
            <w:noWrap/>
            <w:hideMark/>
          </w:tcPr>
          <w:p w:rsidR="00F53A87" w:rsidRDefault="00F53A87" w:rsidP="00F53A87">
            <w:r w:rsidRPr="005D1B2F">
              <w:rPr>
                <w:rFonts w:ascii="Calibri" w:eastAsia="Times New Roman" w:hAnsi="Calibri" w:cs="Calibri"/>
                <w:sz w:val="18"/>
                <w:szCs w:val="18"/>
                <w:lang w:eastAsia="tr-TR"/>
              </w:rPr>
              <w:t>27.12.2024</w:t>
            </w:r>
          </w:p>
        </w:tc>
        <w:tc>
          <w:tcPr>
            <w:tcW w:w="97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10:00</w:t>
            </w:r>
          </w:p>
        </w:tc>
      </w:tr>
      <w:tr w:rsidR="00F53A87" w:rsidTr="00B947F5">
        <w:trPr>
          <w:trHeight w:val="480"/>
        </w:trPr>
        <w:tc>
          <w:tcPr>
            <w:tcW w:w="704" w:type="dxa"/>
            <w:tcBorders>
              <w:top w:val="nil"/>
              <w:left w:val="single" w:sz="4" w:space="0" w:color="auto"/>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6</w:t>
            </w:r>
          </w:p>
        </w:tc>
        <w:tc>
          <w:tcPr>
            <w:tcW w:w="851" w:type="dxa"/>
            <w:tcBorders>
              <w:top w:val="nil"/>
              <w:left w:val="single" w:sz="4" w:space="0" w:color="auto"/>
              <w:bottom w:val="single" w:sz="4" w:space="0" w:color="auto"/>
              <w:right w:val="single" w:sz="4" w:space="0" w:color="auto"/>
            </w:tcBorders>
            <w:vAlign w:val="center"/>
          </w:tcPr>
          <w:p w:rsidR="00F53A87" w:rsidRDefault="004E784A"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60</w:t>
            </w:r>
          </w:p>
        </w:tc>
        <w:tc>
          <w:tcPr>
            <w:tcW w:w="2308"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MAGNUM</w:t>
            </w:r>
          </w:p>
        </w:tc>
        <w:tc>
          <w:tcPr>
            <w:tcW w:w="143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33</w:t>
            </w:r>
          </w:p>
        </w:tc>
        <w:tc>
          <w:tcPr>
            <w:tcW w:w="3153"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 xml:space="preserve">16/76 NBD-TS </w:t>
            </w:r>
            <w:proofErr w:type="gramStart"/>
            <w:r>
              <w:rPr>
                <w:rFonts w:ascii="Calibri" w:eastAsia="Times New Roman" w:hAnsi="Calibri" w:cs="Calibri"/>
                <w:color w:val="000000"/>
                <w:sz w:val="18"/>
                <w:szCs w:val="18"/>
                <w:lang w:eastAsia="tr-TR"/>
              </w:rPr>
              <w:t>870         TEK</w:t>
            </w:r>
            <w:proofErr w:type="gramEnd"/>
            <w:r>
              <w:rPr>
                <w:rFonts w:ascii="Calibri" w:eastAsia="Times New Roman" w:hAnsi="Calibri" w:cs="Calibri"/>
                <w:color w:val="000000"/>
                <w:sz w:val="18"/>
                <w:szCs w:val="18"/>
                <w:lang w:eastAsia="tr-TR"/>
              </w:rPr>
              <w:t xml:space="preserve"> KIRMA</w:t>
            </w:r>
          </w:p>
        </w:tc>
        <w:tc>
          <w:tcPr>
            <w:tcW w:w="3092" w:type="dxa"/>
            <w:tcBorders>
              <w:top w:val="nil"/>
              <w:left w:val="nil"/>
              <w:bottom w:val="single" w:sz="4" w:space="0" w:color="auto"/>
              <w:right w:val="single" w:sz="4" w:space="0" w:color="auto"/>
            </w:tcBorders>
            <w:shd w:val="clear" w:color="auto" w:fill="FFFFFF"/>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ARDAHAN MİLLİ EMLAK MÜDÜRLÜĞÜ</w:t>
            </w:r>
          </w:p>
        </w:tc>
        <w:tc>
          <w:tcPr>
            <w:tcW w:w="154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1.000,00 TL</w:t>
            </w:r>
          </w:p>
        </w:tc>
        <w:tc>
          <w:tcPr>
            <w:tcW w:w="1465"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100,00 TL</w:t>
            </w:r>
          </w:p>
        </w:tc>
        <w:tc>
          <w:tcPr>
            <w:tcW w:w="976" w:type="dxa"/>
            <w:tcBorders>
              <w:top w:val="nil"/>
              <w:left w:val="nil"/>
              <w:bottom w:val="single" w:sz="4" w:space="0" w:color="auto"/>
              <w:right w:val="single" w:sz="4" w:space="0" w:color="auto"/>
            </w:tcBorders>
            <w:noWrap/>
            <w:hideMark/>
          </w:tcPr>
          <w:p w:rsidR="00F53A87" w:rsidRDefault="00F53A87" w:rsidP="00F53A87">
            <w:r w:rsidRPr="005D1B2F">
              <w:rPr>
                <w:rFonts w:ascii="Calibri" w:eastAsia="Times New Roman" w:hAnsi="Calibri" w:cs="Calibri"/>
                <w:sz w:val="18"/>
                <w:szCs w:val="18"/>
                <w:lang w:eastAsia="tr-TR"/>
              </w:rPr>
              <w:t>27.12.2024</w:t>
            </w:r>
          </w:p>
        </w:tc>
        <w:tc>
          <w:tcPr>
            <w:tcW w:w="97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10:15</w:t>
            </w:r>
          </w:p>
        </w:tc>
      </w:tr>
      <w:tr w:rsidR="00F53A87" w:rsidTr="00B947F5">
        <w:trPr>
          <w:trHeight w:val="480"/>
        </w:trPr>
        <w:tc>
          <w:tcPr>
            <w:tcW w:w="704" w:type="dxa"/>
            <w:tcBorders>
              <w:top w:val="nil"/>
              <w:left w:val="single" w:sz="4" w:space="0" w:color="auto"/>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7</w:t>
            </w:r>
          </w:p>
        </w:tc>
        <w:tc>
          <w:tcPr>
            <w:tcW w:w="851" w:type="dxa"/>
            <w:tcBorders>
              <w:top w:val="nil"/>
              <w:left w:val="single" w:sz="4" w:space="0" w:color="auto"/>
              <w:bottom w:val="single" w:sz="4" w:space="0" w:color="auto"/>
              <w:right w:val="single" w:sz="4" w:space="0" w:color="auto"/>
            </w:tcBorders>
            <w:vAlign w:val="center"/>
          </w:tcPr>
          <w:p w:rsidR="00F53A87" w:rsidRDefault="004E784A"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76</w:t>
            </w:r>
          </w:p>
        </w:tc>
        <w:tc>
          <w:tcPr>
            <w:tcW w:w="2308"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LEOPAR</w:t>
            </w:r>
          </w:p>
        </w:tc>
        <w:tc>
          <w:tcPr>
            <w:tcW w:w="143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27893</w:t>
            </w:r>
          </w:p>
        </w:tc>
        <w:tc>
          <w:tcPr>
            <w:tcW w:w="3153"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AV TÜFEĞİ</w:t>
            </w:r>
          </w:p>
        </w:tc>
        <w:tc>
          <w:tcPr>
            <w:tcW w:w="3092" w:type="dxa"/>
            <w:tcBorders>
              <w:top w:val="nil"/>
              <w:left w:val="nil"/>
              <w:bottom w:val="single" w:sz="4" w:space="0" w:color="auto"/>
              <w:right w:val="single" w:sz="4" w:space="0" w:color="auto"/>
            </w:tcBorders>
            <w:shd w:val="clear" w:color="auto" w:fill="FFFFFF"/>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ARDAHAN MİLLİ EMLAK MÜDÜRLÜĞÜ</w:t>
            </w:r>
          </w:p>
        </w:tc>
        <w:tc>
          <w:tcPr>
            <w:tcW w:w="154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2.000,00 TL</w:t>
            </w:r>
          </w:p>
        </w:tc>
        <w:tc>
          <w:tcPr>
            <w:tcW w:w="1465"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200,00 TL</w:t>
            </w:r>
          </w:p>
        </w:tc>
        <w:tc>
          <w:tcPr>
            <w:tcW w:w="976" w:type="dxa"/>
            <w:tcBorders>
              <w:top w:val="nil"/>
              <w:left w:val="nil"/>
              <w:bottom w:val="single" w:sz="4" w:space="0" w:color="auto"/>
              <w:right w:val="single" w:sz="4" w:space="0" w:color="auto"/>
            </w:tcBorders>
            <w:noWrap/>
            <w:hideMark/>
          </w:tcPr>
          <w:p w:rsidR="00F53A87" w:rsidRDefault="00F53A87" w:rsidP="00F53A87">
            <w:r w:rsidRPr="005D1B2F">
              <w:rPr>
                <w:rFonts w:ascii="Calibri" w:eastAsia="Times New Roman" w:hAnsi="Calibri" w:cs="Calibri"/>
                <w:sz w:val="18"/>
                <w:szCs w:val="18"/>
                <w:lang w:eastAsia="tr-TR"/>
              </w:rPr>
              <w:t>27.12.2024</w:t>
            </w:r>
          </w:p>
        </w:tc>
        <w:tc>
          <w:tcPr>
            <w:tcW w:w="97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10:30</w:t>
            </w:r>
          </w:p>
        </w:tc>
      </w:tr>
      <w:tr w:rsidR="00F53A87" w:rsidTr="00B947F5">
        <w:trPr>
          <w:trHeight w:val="480"/>
        </w:trPr>
        <w:tc>
          <w:tcPr>
            <w:tcW w:w="704" w:type="dxa"/>
            <w:tcBorders>
              <w:top w:val="nil"/>
              <w:left w:val="single" w:sz="4" w:space="0" w:color="auto"/>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8</w:t>
            </w:r>
          </w:p>
        </w:tc>
        <w:tc>
          <w:tcPr>
            <w:tcW w:w="851" w:type="dxa"/>
            <w:tcBorders>
              <w:top w:val="nil"/>
              <w:left w:val="single" w:sz="4" w:space="0" w:color="auto"/>
              <w:bottom w:val="single" w:sz="4" w:space="0" w:color="auto"/>
              <w:right w:val="single" w:sz="4" w:space="0" w:color="auto"/>
            </w:tcBorders>
            <w:vAlign w:val="center"/>
          </w:tcPr>
          <w:p w:rsidR="00F53A87" w:rsidRDefault="004E784A"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86</w:t>
            </w:r>
          </w:p>
        </w:tc>
        <w:tc>
          <w:tcPr>
            <w:tcW w:w="2308"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ARİSTON</w:t>
            </w:r>
          </w:p>
        </w:tc>
        <w:tc>
          <w:tcPr>
            <w:tcW w:w="143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5926</w:t>
            </w:r>
          </w:p>
        </w:tc>
        <w:tc>
          <w:tcPr>
            <w:tcW w:w="3153"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MAĞNUM-ARİSTON AV TÜFEĞİ</w:t>
            </w:r>
          </w:p>
        </w:tc>
        <w:tc>
          <w:tcPr>
            <w:tcW w:w="3092" w:type="dxa"/>
            <w:tcBorders>
              <w:top w:val="nil"/>
              <w:left w:val="nil"/>
              <w:bottom w:val="single" w:sz="4" w:space="0" w:color="auto"/>
              <w:right w:val="single" w:sz="4" w:space="0" w:color="auto"/>
            </w:tcBorders>
            <w:shd w:val="clear" w:color="auto" w:fill="FFFFFF"/>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ARDAHAN MİLLİ EMLAK MÜDÜRLÜĞÜ</w:t>
            </w:r>
          </w:p>
        </w:tc>
        <w:tc>
          <w:tcPr>
            <w:tcW w:w="154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2.000,00 TL</w:t>
            </w:r>
          </w:p>
        </w:tc>
        <w:tc>
          <w:tcPr>
            <w:tcW w:w="1465"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b/>
                <w:bCs/>
                <w:color w:val="000000"/>
                <w:sz w:val="18"/>
                <w:szCs w:val="18"/>
                <w:lang w:eastAsia="tr-TR"/>
              </w:rPr>
            </w:pPr>
            <w:r>
              <w:rPr>
                <w:rFonts w:ascii="Calibri" w:eastAsia="Times New Roman" w:hAnsi="Calibri" w:cs="Calibri"/>
                <w:b/>
                <w:bCs/>
                <w:color w:val="000000"/>
                <w:sz w:val="18"/>
                <w:szCs w:val="18"/>
                <w:lang w:eastAsia="tr-TR"/>
              </w:rPr>
              <w:t>200,00 TL</w:t>
            </w:r>
          </w:p>
        </w:tc>
        <w:tc>
          <w:tcPr>
            <w:tcW w:w="976" w:type="dxa"/>
            <w:tcBorders>
              <w:top w:val="nil"/>
              <w:left w:val="nil"/>
              <w:bottom w:val="single" w:sz="4" w:space="0" w:color="auto"/>
              <w:right w:val="single" w:sz="4" w:space="0" w:color="auto"/>
            </w:tcBorders>
            <w:noWrap/>
            <w:hideMark/>
          </w:tcPr>
          <w:p w:rsidR="00F53A87" w:rsidRDefault="00F53A87" w:rsidP="00F53A87">
            <w:r w:rsidRPr="005D1B2F">
              <w:rPr>
                <w:rFonts w:ascii="Calibri" w:eastAsia="Times New Roman" w:hAnsi="Calibri" w:cs="Calibri"/>
                <w:sz w:val="18"/>
                <w:szCs w:val="18"/>
                <w:lang w:eastAsia="tr-TR"/>
              </w:rPr>
              <w:t>27.12.2024</w:t>
            </w:r>
          </w:p>
        </w:tc>
        <w:tc>
          <w:tcPr>
            <w:tcW w:w="976" w:type="dxa"/>
            <w:tcBorders>
              <w:top w:val="nil"/>
              <w:left w:val="nil"/>
              <w:bottom w:val="single" w:sz="4" w:space="0" w:color="auto"/>
              <w:right w:val="single" w:sz="4" w:space="0" w:color="auto"/>
            </w:tcBorders>
            <w:noWrap/>
            <w:vAlign w:val="center"/>
            <w:hideMark/>
          </w:tcPr>
          <w:p w:rsidR="00F53A87" w:rsidRDefault="00F53A87" w:rsidP="00F53A87">
            <w:pPr>
              <w:spacing w:after="0" w:line="240" w:lineRule="auto"/>
              <w:jc w:val="center"/>
              <w:rPr>
                <w:rFonts w:ascii="Calibri" w:eastAsia="Times New Roman" w:hAnsi="Calibri" w:cs="Calibri"/>
                <w:color w:val="000000"/>
                <w:sz w:val="18"/>
                <w:szCs w:val="18"/>
                <w:lang w:eastAsia="tr-TR"/>
              </w:rPr>
            </w:pPr>
            <w:r>
              <w:rPr>
                <w:rFonts w:ascii="Calibri" w:eastAsia="Times New Roman" w:hAnsi="Calibri" w:cs="Calibri"/>
                <w:color w:val="000000"/>
                <w:sz w:val="18"/>
                <w:szCs w:val="18"/>
                <w:lang w:eastAsia="tr-TR"/>
              </w:rPr>
              <w:t>10:45</w:t>
            </w:r>
          </w:p>
        </w:tc>
      </w:tr>
      <w:tr w:rsidR="0008757D" w:rsidTr="00F53A87">
        <w:trPr>
          <w:trHeight w:val="300"/>
        </w:trPr>
        <w:tc>
          <w:tcPr>
            <w:tcW w:w="1555" w:type="dxa"/>
            <w:gridSpan w:val="2"/>
            <w:noWrap/>
            <w:vAlign w:val="bottom"/>
            <w:hideMark/>
          </w:tcPr>
          <w:p w:rsidR="0008757D" w:rsidRDefault="0008757D" w:rsidP="00702B4B">
            <w:pPr>
              <w:rPr>
                <w:rFonts w:ascii="Calibri" w:eastAsia="Times New Roman" w:hAnsi="Calibri" w:cs="Calibri"/>
                <w:color w:val="000000"/>
                <w:sz w:val="18"/>
                <w:szCs w:val="18"/>
                <w:lang w:eastAsia="tr-TR"/>
              </w:rPr>
            </w:pPr>
          </w:p>
        </w:tc>
        <w:tc>
          <w:tcPr>
            <w:tcW w:w="2308" w:type="dxa"/>
            <w:noWrap/>
            <w:vAlign w:val="bottom"/>
            <w:hideMark/>
          </w:tcPr>
          <w:p w:rsidR="0008757D" w:rsidRDefault="0008757D" w:rsidP="00702B4B">
            <w:pPr>
              <w:spacing w:after="0"/>
              <w:rPr>
                <w:sz w:val="20"/>
                <w:szCs w:val="20"/>
                <w:lang w:eastAsia="tr-TR"/>
              </w:rPr>
            </w:pPr>
          </w:p>
        </w:tc>
        <w:tc>
          <w:tcPr>
            <w:tcW w:w="1436" w:type="dxa"/>
            <w:noWrap/>
            <w:vAlign w:val="bottom"/>
            <w:hideMark/>
          </w:tcPr>
          <w:p w:rsidR="0008757D" w:rsidRDefault="0008757D" w:rsidP="00702B4B">
            <w:pPr>
              <w:spacing w:after="0"/>
              <w:rPr>
                <w:sz w:val="20"/>
                <w:szCs w:val="20"/>
                <w:lang w:eastAsia="tr-TR"/>
              </w:rPr>
            </w:pPr>
          </w:p>
        </w:tc>
        <w:tc>
          <w:tcPr>
            <w:tcW w:w="3153" w:type="dxa"/>
            <w:noWrap/>
            <w:vAlign w:val="bottom"/>
            <w:hideMark/>
          </w:tcPr>
          <w:p w:rsidR="0008757D" w:rsidRDefault="0008757D" w:rsidP="00702B4B">
            <w:pPr>
              <w:spacing w:after="0"/>
              <w:rPr>
                <w:sz w:val="20"/>
                <w:szCs w:val="20"/>
                <w:lang w:eastAsia="tr-TR"/>
              </w:rPr>
            </w:pPr>
          </w:p>
        </w:tc>
        <w:tc>
          <w:tcPr>
            <w:tcW w:w="3092" w:type="dxa"/>
            <w:noWrap/>
            <w:vAlign w:val="bottom"/>
            <w:hideMark/>
          </w:tcPr>
          <w:p w:rsidR="0008757D" w:rsidRDefault="0008757D" w:rsidP="00702B4B">
            <w:pPr>
              <w:spacing w:after="0"/>
              <w:rPr>
                <w:sz w:val="20"/>
                <w:szCs w:val="20"/>
                <w:lang w:eastAsia="tr-TR"/>
              </w:rPr>
            </w:pPr>
          </w:p>
        </w:tc>
        <w:tc>
          <w:tcPr>
            <w:tcW w:w="1546" w:type="dxa"/>
            <w:noWrap/>
            <w:vAlign w:val="bottom"/>
            <w:hideMark/>
          </w:tcPr>
          <w:p w:rsidR="0008757D" w:rsidRDefault="0008757D" w:rsidP="00702B4B">
            <w:pPr>
              <w:spacing w:after="0"/>
              <w:rPr>
                <w:sz w:val="20"/>
                <w:szCs w:val="20"/>
                <w:lang w:eastAsia="tr-TR"/>
              </w:rPr>
            </w:pPr>
          </w:p>
        </w:tc>
        <w:tc>
          <w:tcPr>
            <w:tcW w:w="1465" w:type="dxa"/>
            <w:noWrap/>
            <w:vAlign w:val="center"/>
            <w:hideMark/>
          </w:tcPr>
          <w:p w:rsidR="0008757D" w:rsidRDefault="0008757D" w:rsidP="00702B4B">
            <w:pPr>
              <w:spacing w:after="0"/>
              <w:rPr>
                <w:sz w:val="20"/>
                <w:szCs w:val="20"/>
                <w:lang w:eastAsia="tr-TR"/>
              </w:rPr>
            </w:pPr>
          </w:p>
        </w:tc>
        <w:tc>
          <w:tcPr>
            <w:tcW w:w="976" w:type="dxa"/>
            <w:noWrap/>
            <w:vAlign w:val="center"/>
            <w:hideMark/>
          </w:tcPr>
          <w:p w:rsidR="0008757D" w:rsidRDefault="0008757D" w:rsidP="00702B4B">
            <w:pPr>
              <w:spacing w:after="0"/>
              <w:rPr>
                <w:sz w:val="20"/>
                <w:szCs w:val="20"/>
                <w:lang w:eastAsia="tr-TR"/>
              </w:rPr>
            </w:pPr>
          </w:p>
        </w:tc>
        <w:tc>
          <w:tcPr>
            <w:tcW w:w="976" w:type="dxa"/>
            <w:noWrap/>
            <w:vAlign w:val="center"/>
            <w:hideMark/>
          </w:tcPr>
          <w:p w:rsidR="0008757D" w:rsidRDefault="0008757D" w:rsidP="00702B4B">
            <w:pPr>
              <w:spacing w:after="0"/>
              <w:rPr>
                <w:sz w:val="20"/>
                <w:szCs w:val="20"/>
                <w:lang w:eastAsia="tr-TR"/>
              </w:rPr>
            </w:pPr>
          </w:p>
        </w:tc>
      </w:tr>
      <w:tr w:rsidR="0008757D" w:rsidTr="00F53A87">
        <w:trPr>
          <w:trHeight w:val="300"/>
        </w:trPr>
        <w:tc>
          <w:tcPr>
            <w:tcW w:w="1555" w:type="dxa"/>
            <w:gridSpan w:val="2"/>
            <w:noWrap/>
            <w:vAlign w:val="bottom"/>
            <w:hideMark/>
          </w:tcPr>
          <w:p w:rsidR="0008757D" w:rsidRDefault="0008757D" w:rsidP="00702B4B">
            <w:pPr>
              <w:spacing w:after="0"/>
              <w:rPr>
                <w:sz w:val="20"/>
                <w:szCs w:val="20"/>
                <w:lang w:eastAsia="tr-TR"/>
              </w:rPr>
            </w:pPr>
          </w:p>
        </w:tc>
        <w:tc>
          <w:tcPr>
            <w:tcW w:w="2308" w:type="dxa"/>
            <w:noWrap/>
            <w:vAlign w:val="bottom"/>
            <w:hideMark/>
          </w:tcPr>
          <w:p w:rsidR="0008757D" w:rsidRDefault="0008757D" w:rsidP="00702B4B">
            <w:pPr>
              <w:spacing w:after="0"/>
              <w:rPr>
                <w:sz w:val="20"/>
                <w:szCs w:val="20"/>
                <w:lang w:eastAsia="tr-TR"/>
              </w:rPr>
            </w:pPr>
          </w:p>
        </w:tc>
        <w:tc>
          <w:tcPr>
            <w:tcW w:w="1436" w:type="dxa"/>
            <w:noWrap/>
            <w:vAlign w:val="bottom"/>
            <w:hideMark/>
          </w:tcPr>
          <w:p w:rsidR="0008757D" w:rsidRDefault="0008757D" w:rsidP="00702B4B">
            <w:pPr>
              <w:spacing w:after="0"/>
              <w:rPr>
                <w:sz w:val="20"/>
                <w:szCs w:val="20"/>
                <w:lang w:eastAsia="tr-TR"/>
              </w:rPr>
            </w:pPr>
          </w:p>
        </w:tc>
        <w:tc>
          <w:tcPr>
            <w:tcW w:w="3153" w:type="dxa"/>
            <w:noWrap/>
            <w:vAlign w:val="bottom"/>
            <w:hideMark/>
          </w:tcPr>
          <w:p w:rsidR="0008757D" w:rsidRDefault="0008757D" w:rsidP="00702B4B">
            <w:pPr>
              <w:spacing w:after="0"/>
              <w:rPr>
                <w:sz w:val="20"/>
                <w:szCs w:val="20"/>
                <w:lang w:eastAsia="tr-TR"/>
              </w:rPr>
            </w:pPr>
          </w:p>
        </w:tc>
        <w:tc>
          <w:tcPr>
            <w:tcW w:w="3092" w:type="dxa"/>
            <w:noWrap/>
            <w:vAlign w:val="bottom"/>
            <w:hideMark/>
          </w:tcPr>
          <w:p w:rsidR="0008757D" w:rsidRDefault="0008757D" w:rsidP="00702B4B">
            <w:pPr>
              <w:spacing w:after="0"/>
              <w:rPr>
                <w:sz w:val="20"/>
                <w:szCs w:val="20"/>
                <w:lang w:eastAsia="tr-TR"/>
              </w:rPr>
            </w:pPr>
          </w:p>
        </w:tc>
        <w:tc>
          <w:tcPr>
            <w:tcW w:w="1546" w:type="dxa"/>
            <w:noWrap/>
            <w:vAlign w:val="bottom"/>
            <w:hideMark/>
          </w:tcPr>
          <w:p w:rsidR="0008757D" w:rsidRDefault="0008757D" w:rsidP="00702B4B">
            <w:pPr>
              <w:spacing w:after="0"/>
              <w:rPr>
                <w:sz w:val="20"/>
                <w:szCs w:val="20"/>
                <w:lang w:eastAsia="tr-TR"/>
              </w:rPr>
            </w:pPr>
          </w:p>
        </w:tc>
        <w:tc>
          <w:tcPr>
            <w:tcW w:w="1465" w:type="dxa"/>
            <w:noWrap/>
            <w:vAlign w:val="center"/>
            <w:hideMark/>
          </w:tcPr>
          <w:p w:rsidR="0008757D" w:rsidRDefault="0008757D" w:rsidP="00702B4B">
            <w:pPr>
              <w:spacing w:after="0"/>
              <w:rPr>
                <w:sz w:val="20"/>
                <w:szCs w:val="20"/>
                <w:lang w:eastAsia="tr-TR"/>
              </w:rPr>
            </w:pPr>
          </w:p>
        </w:tc>
        <w:tc>
          <w:tcPr>
            <w:tcW w:w="976" w:type="dxa"/>
            <w:noWrap/>
            <w:vAlign w:val="center"/>
            <w:hideMark/>
          </w:tcPr>
          <w:p w:rsidR="0008757D" w:rsidRDefault="0008757D" w:rsidP="00702B4B">
            <w:pPr>
              <w:spacing w:after="0"/>
              <w:rPr>
                <w:sz w:val="20"/>
                <w:szCs w:val="20"/>
                <w:lang w:eastAsia="tr-TR"/>
              </w:rPr>
            </w:pPr>
          </w:p>
        </w:tc>
        <w:tc>
          <w:tcPr>
            <w:tcW w:w="976" w:type="dxa"/>
            <w:noWrap/>
            <w:vAlign w:val="center"/>
            <w:hideMark/>
          </w:tcPr>
          <w:p w:rsidR="0008757D" w:rsidRDefault="0008757D" w:rsidP="00702B4B">
            <w:pPr>
              <w:spacing w:after="0"/>
              <w:rPr>
                <w:sz w:val="20"/>
                <w:szCs w:val="20"/>
                <w:lang w:eastAsia="tr-TR"/>
              </w:rPr>
            </w:pPr>
          </w:p>
        </w:tc>
      </w:tr>
      <w:tr w:rsidR="0008757D" w:rsidTr="00702B4B">
        <w:trPr>
          <w:trHeight w:val="300"/>
        </w:trPr>
        <w:tc>
          <w:tcPr>
            <w:tcW w:w="16507" w:type="dxa"/>
            <w:gridSpan w:val="10"/>
            <w:noWrap/>
            <w:vAlign w:val="bottom"/>
            <w:hideMark/>
          </w:tcPr>
          <w:p w:rsidR="004E784A" w:rsidRPr="004E784A" w:rsidRDefault="004E784A" w:rsidP="00702B4B">
            <w:pPr>
              <w:spacing w:after="0" w:line="240" w:lineRule="auto"/>
              <w:jc w:val="both"/>
              <w:rPr>
                <w:rFonts w:ascii="Calibri" w:eastAsia="Times New Roman" w:hAnsi="Calibri" w:cs="Calibri"/>
                <w:b/>
                <w:color w:val="000000"/>
                <w:lang w:eastAsia="tr-TR"/>
              </w:rPr>
            </w:pPr>
            <w:r>
              <w:rPr>
                <w:rFonts w:ascii="Calibri" w:eastAsia="Times New Roman" w:hAnsi="Calibri" w:cs="Calibri"/>
                <w:color w:val="000000"/>
                <w:lang w:eastAsia="tr-TR"/>
              </w:rPr>
              <w:t xml:space="preserve">          </w:t>
            </w:r>
            <w:r w:rsidRPr="004E784A">
              <w:rPr>
                <w:rFonts w:ascii="Calibri" w:eastAsia="Times New Roman" w:hAnsi="Calibri" w:cs="Calibri"/>
                <w:b/>
                <w:color w:val="000000"/>
                <w:lang w:eastAsia="tr-TR"/>
              </w:rPr>
              <w:t>14.11.2024 tarih ve 10969413 sayılı Milli Emlak Müdürlüğümüzün Olur yazısına istinaden 05.11.</w:t>
            </w:r>
            <w:proofErr w:type="gramStart"/>
            <w:r w:rsidRPr="004E784A">
              <w:rPr>
                <w:rFonts w:ascii="Calibri" w:eastAsia="Times New Roman" w:hAnsi="Calibri" w:cs="Calibri"/>
                <w:b/>
                <w:color w:val="000000"/>
                <w:lang w:eastAsia="tr-TR"/>
              </w:rPr>
              <w:t>2024  ve</w:t>
            </w:r>
            <w:proofErr w:type="gramEnd"/>
            <w:r w:rsidRPr="004E784A">
              <w:rPr>
                <w:rFonts w:ascii="Calibri" w:eastAsia="Times New Roman" w:hAnsi="Calibri" w:cs="Calibri"/>
                <w:b/>
                <w:color w:val="000000"/>
                <w:lang w:eastAsia="tr-TR"/>
              </w:rPr>
              <w:t xml:space="preserve">  06.11.2024 tarihlerinde yapılan Yivsiz Av Tüfekleri İhalelerinde katılımcısı çıkmayan 8 adet yivsiz av tüfeklerinin tekrar satışa çıkarılması adına;</w:t>
            </w:r>
          </w:p>
          <w:p w:rsidR="004E784A" w:rsidRDefault="004E784A" w:rsidP="00702B4B">
            <w:pPr>
              <w:spacing w:after="0" w:line="240" w:lineRule="auto"/>
              <w:jc w:val="both"/>
              <w:rPr>
                <w:rFonts w:ascii="Calibri" w:eastAsia="Times New Roman" w:hAnsi="Calibri" w:cs="Calibri"/>
                <w:color w:val="000000"/>
                <w:lang w:eastAsia="tr-TR"/>
              </w:rPr>
            </w:pP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1)   Yukarıda özellikleri belirtilen tüfeklerin satış ihaleleri, 2886 sayılı Devlet İhale Kanunu' </w:t>
            </w:r>
            <w:proofErr w:type="spellStart"/>
            <w:r>
              <w:rPr>
                <w:rFonts w:ascii="Calibri" w:eastAsia="Times New Roman" w:hAnsi="Calibri" w:cs="Calibri"/>
                <w:color w:val="000000"/>
                <w:lang w:eastAsia="tr-TR"/>
              </w:rPr>
              <w:t>nun</w:t>
            </w:r>
            <w:proofErr w:type="spellEnd"/>
            <w:r>
              <w:rPr>
                <w:rFonts w:ascii="Calibri" w:eastAsia="Times New Roman" w:hAnsi="Calibri" w:cs="Calibri"/>
                <w:color w:val="000000"/>
                <w:lang w:eastAsia="tr-TR"/>
              </w:rPr>
              <w:t xml:space="preserve"> 51/a maddesine göre Pazarlık </w:t>
            </w:r>
            <w:proofErr w:type="spellStart"/>
            <w:r>
              <w:rPr>
                <w:rFonts w:ascii="Calibri" w:eastAsia="Times New Roman" w:hAnsi="Calibri" w:cs="Calibri"/>
                <w:color w:val="000000"/>
                <w:lang w:eastAsia="tr-TR"/>
              </w:rPr>
              <w:t>Usulu</w:t>
            </w:r>
            <w:proofErr w:type="spellEnd"/>
            <w:r>
              <w:rPr>
                <w:rFonts w:ascii="Calibri" w:eastAsia="Times New Roman" w:hAnsi="Calibri" w:cs="Calibri"/>
                <w:color w:val="000000"/>
                <w:lang w:eastAsia="tr-TR"/>
              </w:rPr>
              <w:t xml:space="preserve"> ile karşılarında yazılı tarih ve saatlerde belirtilen tahmini bedel üzerinden Ardahan, Çevre, Şehircilik ve İklim Değişikliği İl Müdürlüğü, Milli Emlak Müdürlüğü’nde ( Ardahan Valiliği Binası 4. Kat ) </w:t>
            </w:r>
            <w:proofErr w:type="gramStart"/>
            <w:r>
              <w:rPr>
                <w:rFonts w:ascii="Calibri" w:eastAsia="Times New Roman" w:hAnsi="Calibri" w:cs="Calibri"/>
                <w:color w:val="000000"/>
                <w:lang w:eastAsia="tr-TR"/>
              </w:rPr>
              <w:t>teşekkül  edecek</w:t>
            </w:r>
            <w:proofErr w:type="gramEnd"/>
            <w:r>
              <w:rPr>
                <w:rFonts w:ascii="Calibri" w:eastAsia="Times New Roman" w:hAnsi="Calibri" w:cs="Calibri"/>
                <w:color w:val="000000"/>
                <w:lang w:eastAsia="tr-TR"/>
              </w:rPr>
              <w:t xml:space="preserve"> komisyon huzurunda ihaleleri yapılacaktır.</w:t>
            </w:r>
          </w:p>
        </w:tc>
      </w:tr>
      <w:tr w:rsidR="0008757D" w:rsidTr="00702B4B">
        <w:trPr>
          <w:trHeight w:val="300"/>
        </w:trPr>
        <w:tc>
          <w:tcPr>
            <w:tcW w:w="16507" w:type="dxa"/>
            <w:gridSpan w:val="10"/>
            <w:noWrap/>
            <w:vAlign w:val="bottom"/>
          </w:tcPr>
          <w:p w:rsidR="0008757D" w:rsidRDefault="0008757D" w:rsidP="00702B4B">
            <w:pPr>
              <w:spacing w:after="0" w:line="240" w:lineRule="auto"/>
              <w:jc w:val="both"/>
              <w:rPr>
                <w:rFonts w:ascii="Calibri" w:eastAsia="Times New Roman" w:hAnsi="Calibri" w:cs="Calibri"/>
                <w:color w:val="000000"/>
                <w:lang w:eastAsia="tr-TR"/>
              </w:rPr>
            </w:pP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2)   İhaleye katılmak isteyen isteklilerin ihale saatine kadar, ( </w:t>
            </w:r>
            <w:r>
              <w:rPr>
                <w:rFonts w:ascii="Calibri" w:eastAsia="Times New Roman" w:hAnsi="Calibri" w:cs="Calibri"/>
                <w:b/>
                <w:color w:val="000000"/>
                <w:lang w:eastAsia="tr-TR"/>
              </w:rPr>
              <w:t>HER İHALE DOSYASI İÇİN AYRI AYRI</w:t>
            </w:r>
            <w:r>
              <w:rPr>
                <w:rFonts w:ascii="Calibri" w:eastAsia="Times New Roman" w:hAnsi="Calibri" w:cs="Calibri"/>
                <w:color w:val="000000"/>
                <w:lang w:eastAsia="tr-TR"/>
              </w:rPr>
              <w:t xml:space="preserve"> hazırlanmak üzere ) :</w:t>
            </w: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      a) Geçici teminatı,</w:t>
            </w: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      b) Yasal yerleşim yerlerini gösterir </w:t>
            </w:r>
            <w:proofErr w:type="gramStart"/>
            <w:r>
              <w:rPr>
                <w:rFonts w:ascii="Calibri" w:eastAsia="Times New Roman" w:hAnsi="Calibri" w:cs="Calibri"/>
                <w:color w:val="000000"/>
                <w:lang w:eastAsia="tr-TR"/>
              </w:rPr>
              <w:t>ikametgah</w:t>
            </w:r>
            <w:proofErr w:type="gramEnd"/>
            <w:r>
              <w:rPr>
                <w:rFonts w:ascii="Calibri" w:eastAsia="Times New Roman" w:hAnsi="Calibri" w:cs="Calibri"/>
                <w:color w:val="000000"/>
                <w:lang w:eastAsia="tr-TR"/>
              </w:rPr>
              <w:t xml:space="preserve"> belgesi,</w:t>
            </w: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lastRenderedPageBreak/>
              <w:t xml:space="preserve">      c) </w:t>
            </w:r>
            <w:r>
              <w:rPr>
                <w:rFonts w:ascii="Calibri" w:eastAsia="Times New Roman" w:hAnsi="Calibri" w:cs="Calibri"/>
                <w:b/>
                <w:color w:val="000000"/>
                <w:lang w:eastAsia="tr-TR"/>
              </w:rPr>
              <w:t xml:space="preserve">Gerçek Kişilerin </w:t>
            </w:r>
            <w:r>
              <w:rPr>
                <w:rFonts w:ascii="Calibri" w:eastAsia="Times New Roman" w:hAnsi="Calibri" w:cs="Calibri"/>
                <w:color w:val="000000"/>
                <w:lang w:eastAsia="tr-TR"/>
              </w:rPr>
              <w:t xml:space="preserve">T.C. kimlik numaralarını içeren nüfus cüzdan sureti fotokopisini vermeleri ( Aslı ihale sırasında ibraz edilecektir. ) </w:t>
            </w:r>
            <w:r>
              <w:rPr>
                <w:rFonts w:ascii="Calibri" w:eastAsia="Times New Roman" w:hAnsi="Calibri" w:cs="Calibri"/>
                <w:b/>
                <w:color w:val="000000"/>
                <w:lang w:eastAsia="tr-TR"/>
              </w:rPr>
              <w:t>Tüzel Kişilerin</w:t>
            </w:r>
            <w:r>
              <w:rPr>
                <w:rFonts w:ascii="Calibri" w:eastAsia="Times New Roman" w:hAnsi="Calibri" w:cs="Calibri"/>
                <w:color w:val="000000"/>
                <w:lang w:eastAsia="tr-TR"/>
              </w:rPr>
              <w:t xml:space="preserve"> vergi kimlik numaralarını bildirmeleri, </w:t>
            </w:r>
            <w:r>
              <w:rPr>
                <w:rFonts w:ascii="Calibri" w:eastAsia="Times New Roman" w:hAnsi="Calibri" w:cs="Calibri"/>
                <w:b/>
                <w:color w:val="000000"/>
                <w:lang w:eastAsia="tr-TR"/>
              </w:rPr>
              <w:t>Özel Hukuk Tüzel Kişilerinin</w:t>
            </w:r>
            <w:r>
              <w:rPr>
                <w:rFonts w:ascii="Calibri" w:eastAsia="Times New Roman" w:hAnsi="Calibri" w:cs="Calibri"/>
                <w:color w:val="000000"/>
                <w:lang w:eastAsia="tr-TR"/>
              </w:rPr>
              <w:t xml:space="preserve">, idare mahkemelerinin bulunduğu yer mahkemesinden veya siciline kayıtlı bulunduğu Ticaret ve Sanayi Odasından yahut benzeri meslek kuruluşlarından ihalenin yapıldığı yıl içinde alınmış sicil kayıt belgesi ile tüzel kişilik adına ihaleye katılacak veya teklifte bulunacak kişilerin tüzel kişiliği temsile tam yetkili olduklarını belirten noterlikçe tasdik edilmiş imza sirkülerini veya </w:t>
            </w:r>
            <w:proofErr w:type="gramStart"/>
            <w:r>
              <w:rPr>
                <w:rFonts w:ascii="Calibri" w:eastAsia="Times New Roman" w:hAnsi="Calibri" w:cs="Calibri"/>
                <w:color w:val="000000"/>
                <w:lang w:eastAsia="tr-TR"/>
              </w:rPr>
              <w:t>vekaletnameyi</w:t>
            </w:r>
            <w:proofErr w:type="gramEnd"/>
            <w:r>
              <w:rPr>
                <w:rFonts w:ascii="Calibri" w:eastAsia="Times New Roman" w:hAnsi="Calibri" w:cs="Calibri"/>
                <w:color w:val="000000"/>
                <w:lang w:eastAsia="tr-TR"/>
              </w:rPr>
              <w:t xml:space="preserve"> vermeleri; </w:t>
            </w:r>
            <w:r>
              <w:rPr>
                <w:rFonts w:ascii="Calibri" w:eastAsia="Times New Roman" w:hAnsi="Calibri" w:cs="Calibri"/>
                <w:b/>
                <w:color w:val="000000"/>
                <w:lang w:eastAsia="tr-TR"/>
              </w:rPr>
              <w:t>Kamu Tüzel Kişilerinin</w:t>
            </w:r>
            <w:r>
              <w:rPr>
                <w:rFonts w:ascii="Calibri" w:eastAsia="Times New Roman" w:hAnsi="Calibri" w:cs="Calibri"/>
                <w:color w:val="000000"/>
                <w:lang w:eastAsia="tr-TR"/>
              </w:rPr>
              <w:t xml:space="preserve"> ise yukarıdaki ( a ) ve ( b) bentlerinde belirtilen şartlardan ayrı olarak Tüzel Kişilik adına ihaleye katılacak ve teklifte bulunacak kişilerin tüzel kişiliği temsile yetkili olduğunu belirtir belgeyi vermeleri zorunludur.</w:t>
            </w: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      d)  </w:t>
            </w:r>
            <w:r>
              <w:rPr>
                <w:rFonts w:ascii="Calibri" w:eastAsia="Times New Roman" w:hAnsi="Calibri" w:cs="Calibri"/>
                <w:b/>
                <w:color w:val="000000"/>
                <w:lang w:eastAsia="tr-TR"/>
              </w:rPr>
              <w:t xml:space="preserve"> </w:t>
            </w:r>
            <w:r>
              <w:rPr>
                <w:rFonts w:ascii="Calibri" w:eastAsia="Times New Roman" w:hAnsi="Calibri" w:cs="Calibri"/>
                <w:color w:val="000000"/>
                <w:lang w:eastAsia="tr-TR"/>
              </w:rPr>
              <w:t>Gerçek Kişiler</w:t>
            </w:r>
            <w:r>
              <w:rPr>
                <w:rFonts w:ascii="Calibri" w:eastAsia="Times New Roman" w:hAnsi="Calibri" w:cs="Calibri"/>
                <w:b/>
                <w:color w:val="000000"/>
                <w:lang w:eastAsia="tr-TR"/>
              </w:rPr>
              <w:t xml:space="preserve"> , ‘’ </w:t>
            </w:r>
            <w:r>
              <w:rPr>
                <w:rFonts w:ascii="Calibri" w:eastAsia="Times New Roman" w:hAnsi="Calibri" w:cs="Calibri"/>
                <w:b/>
                <w:color w:val="000000"/>
                <w:u w:val="single"/>
                <w:lang w:eastAsia="tr-TR"/>
              </w:rPr>
              <w:t>Yivsiz Av Tüfeği Satın Alma Belgesini</w:t>
            </w:r>
            <w:r>
              <w:rPr>
                <w:rFonts w:ascii="Calibri" w:eastAsia="Times New Roman" w:hAnsi="Calibri" w:cs="Calibri"/>
                <w:color w:val="000000"/>
                <w:lang w:eastAsia="tr-TR"/>
              </w:rPr>
              <w:t xml:space="preserve"> ‘’Bayiler ise  ‘’ </w:t>
            </w:r>
            <w:r>
              <w:rPr>
                <w:rFonts w:ascii="Calibri" w:eastAsia="Times New Roman" w:hAnsi="Calibri" w:cs="Calibri"/>
                <w:b/>
                <w:color w:val="000000"/>
                <w:u w:val="single"/>
                <w:lang w:eastAsia="tr-TR"/>
              </w:rPr>
              <w:t>Bayilik Belgesini</w:t>
            </w:r>
            <w:r>
              <w:rPr>
                <w:rFonts w:ascii="Calibri" w:eastAsia="Times New Roman" w:hAnsi="Calibri" w:cs="Calibri"/>
                <w:color w:val="000000"/>
                <w:lang w:eastAsia="tr-TR"/>
              </w:rPr>
              <w:t xml:space="preserve"> ‘’ Komisyona vermek zorunludur. </w:t>
            </w: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      e)    İhaleye ilişkin Satış Şartnamesinin doldurulup imzalanarak Komisyona teslim edilmesi zorunludur.</w:t>
            </w:r>
          </w:p>
          <w:p w:rsidR="0008757D" w:rsidRDefault="0008757D" w:rsidP="00702B4B">
            <w:pPr>
              <w:spacing w:after="0" w:line="240" w:lineRule="auto"/>
              <w:jc w:val="both"/>
              <w:rPr>
                <w:rFonts w:ascii="Calibri" w:eastAsia="Times New Roman" w:hAnsi="Calibri" w:cs="Calibri"/>
                <w:color w:val="000000"/>
                <w:lang w:eastAsia="tr-TR"/>
              </w:rPr>
            </w:pP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3)   İhaleye ait satış şartnamesi ve ekleri, mesai saatleri içerisinde Ardahan Çevre, Şehircilik ve İklim Değişikliği İl Müdürlüğü, Milli Emlak Müdürlüğü’ ne müracaatla bedelsiz olarak görülebilir.</w:t>
            </w:r>
          </w:p>
          <w:p w:rsidR="0008757D" w:rsidRDefault="0008757D" w:rsidP="00702B4B">
            <w:pPr>
              <w:spacing w:after="0" w:line="240" w:lineRule="auto"/>
              <w:jc w:val="both"/>
              <w:rPr>
                <w:rFonts w:ascii="Calibri" w:eastAsia="Times New Roman" w:hAnsi="Calibri" w:cs="Calibri"/>
                <w:color w:val="000000"/>
                <w:lang w:eastAsia="tr-TR"/>
              </w:rPr>
            </w:pP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4)   İhaleye katılacaklar,  geçici teminat </w:t>
            </w:r>
            <w:proofErr w:type="gramStart"/>
            <w:r>
              <w:rPr>
                <w:rFonts w:ascii="Calibri" w:eastAsia="Times New Roman" w:hAnsi="Calibri" w:cs="Calibri"/>
                <w:color w:val="000000"/>
                <w:lang w:eastAsia="tr-TR"/>
              </w:rPr>
              <w:t>bedelini  Ardahan</w:t>
            </w:r>
            <w:proofErr w:type="gramEnd"/>
            <w:r>
              <w:rPr>
                <w:rFonts w:ascii="Calibri" w:eastAsia="Times New Roman" w:hAnsi="Calibri" w:cs="Calibri"/>
                <w:color w:val="000000"/>
                <w:lang w:eastAsia="tr-TR"/>
              </w:rPr>
              <w:t xml:space="preserve"> Defterdarlığı Muhasebe Müdürlüğü’ nün </w:t>
            </w:r>
            <w:r>
              <w:rPr>
                <w:rFonts w:ascii="Calibri" w:eastAsia="Times New Roman" w:hAnsi="Calibri" w:cs="Calibri"/>
                <w:b/>
                <w:color w:val="000000"/>
                <w:lang w:eastAsia="tr-TR"/>
              </w:rPr>
              <w:t xml:space="preserve">TR85 0001 0001 4900 0010 0059 60 </w:t>
            </w:r>
            <w:proofErr w:type="spellStart"/>
            <w:r>
              <w:rPr>
                <w:rFonts w:ascii="Calibri" w:eastAsia="Times New Roman" w:hAnsi="Calibri" w:cs="Calibri"/>
                <w:b/>
                <w:color w:val="000000"/>
                <w:lang w:eastAsia="tr-TR"/>
              </w:rPr>
              <w:t>no</w:t>
            </w:r>
            <w:proofErr w:type="spellEnd"/>
            <w:r>
              <w:rPr>
                <w:rFonts w:ascii="Calibri" w:eastAsia="Times New Roman" w:hAnsi="Calibri" w:cs="Calibri"/>
                <w:b/>
                <w:color w:val="000000"/>
                <w:lang w:eastAsia="tr-TR"/>
              </w:rPr>
              <w:t xml:space="preserve">’ </w:t>
            </w:r>
            <w:proofErr w:type="spellStart"/>
            <w:r>
              <w:rPr>
                <w:rFonts w:ascii="Calibri" w:eastAsia="Times New Roman" w:hAnsi="Calibri" w:cs="Calibri"/>
                <w:b/>
                <w:color w:val="000000"/>
                <w:lang w:eastAsia="tr-TR"/>
              </w:rPr>
              <w:t>lu</w:t>
            </w:r>
            <w:proofErr w:type="spellEnd"/>
            <w:r>
              <w:rPr>
                <w:rFonts w:ascii="Calibri" w:eastAsia="Times New Roman" w:hAnsi="Calibri" w:cs="Calibri"/>
                <w:b/>
                <w:color w:val="000000"/>
                <w:lang w:eastAsia="tr-TR"/>
              </w:rPr>
              <w:t xml:space="preserve">  </w:t>
            </w:r>
            <w:proofErr w:type="spellStart"/>
            <w:r>
              <w:rPr>
                <w:rFonts w:ascii="Calibri" w:eastAsia="Times New Roman" w:hAnsi="Calibri" w:cs="Calibri"/>
                <w:color w:val="000000"/>
                <w:lang w:eastAsia="tr-TR"/>
              </w:rPr>
              <w:t>iban</w:t>
            </w:r>
            <w:proofErr w:type="spellEnd"/>
            <w:r>
              <w:rPr>
                <w:rFonts w:ascii="Calibri" w:eastAsia="Times New Roman" w:hAnsi="Calibri" w:cs="Calibri"/>
                <w:color w:val="000000"/>
                <w:lang w:eastAsia="tr-TR"/>
              </w:rPr>
              <w:t xml:space="preserve"> numarası hesabına ayrıntılı açıklama yaparak ( Tüfek Bilgilerini ve ihale bilgilerini içeren )  nakit olarak  yatırmaları gerekmektedir. </w:t>
            </w:r>
            <w:proofErr w:type="gramStart"/>
            <w:r>
              <w:rPr>
                <w:rFonts w:ascii="Calibri" w:eastAsia="Times New Roman" w:hAnsi="Calibri" w:cs="Calibri"/>
                <w:color w:val="000000"/>
                <w:lang w:eastAsia="tr-TR"/>
              </w:rPr>
              <w:t xml:space="preserve">Banka şubeleri, internet bankacılığı, mobil bankacılık vb. aracılığıyla havale EFT yoluyla gececi teminat ödemeleri ihale gününden en az 1 ( bir ) iş günü öncesinde tamamlanarak yatırılan paranın geçici teminat olarak muhasebeleştirildiğine dair Ardahan Defterdarlığı Muhasebe Müdürlüğünden alınacak olan onaylı belgenin ihale saatinde diğer istenilen belgelerle birlikte ihale komisyonuna teslim edilmesi gerekmektedir. </w:t>
            </w:r>
            <w:proofErr w:type="gramEnd"/>
            <w:r>
              <w:rPr>
                <w:rFonts w:ascii="Calibri" w:eastAsia="Times New Roman" w:hAnsi="Calibri" w:cs="Calibri"/>
                <w:color w:val="000000"/>
                <w:lang w:eastAsia="tr-TR"/>
              </w:rPr>
              <w:t xml:space="preserve">Banka şubeleri vb. aracılığıyla yatırılmış olmakla birlikte geçici teminat olarak muhasebeleştirildiğine dair sunulmayan resmi belge ( kaşeli ve ıslak imzalı muhasebe işlem fişi ) sunulmayan banka </w:t>
            </w:r>
            <w:proofErr w:type="gramStart"/>
            <w:r>
              <w:rPr>
                <w:rFonts w:ascii="Calibri" w:eastAsia="Times New Roman" w:hAnsi="Calibri" w:cs="Calibri"/>
                <w:color w:val="000000"/>
                <w:lang w:eastAsia="tr-TR"/>
              </w:rPr>
              <w:t>dekontları</w:t>
            </w:r>
            <w:proofErr w:type="gramEnd"/>
            <w:r>
              <w:rPr>
                <w:rFonts w:ascii="Calibri" w:eastAsia="Times New Roman" w:hAnsi="Calibri" w:cs="Calibri"/>
                <w:color w:val="000000"/>
                <w:lang w:eastAsia="tr-TR"/>
              </w:rPr>
              <w:t xml:space="preserve"> ihale komisyonu tarafından kabul edilmeyecektir.   </w:t>
            </w:r>
          </w:p>
          <w:p w:rsidR="0008757D" w:rsidRDefault="0008757D" w:rsidP="00702B4B">
            <w:pPr>
              <w:spacing w:after="0" w:line="240" w:lineRule="auto"/>
              <w:jc w:val="both"/>
              <w:rPr>
                <w:rFonts w:ascii="Calibri" w:eastAsia="Times New Roman" w:hAnsi="Calibri" w:cs="Calibri"/>
                <w:color w:val="000000"/>
                <w:lang w:eastAsia="tr-TR"/>
              </w:rPr>
            </w:pP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5)   Postayla yapılacak müracaatlarda teklifin </w:t>
            </w:r>
            <w:r>
              <w:rPr>
                <w:rFonts w:ascii="Calibri" w:eastAsia="Times New Roman" w:hAnsi="Calibri" w:cs="Calibri"/>
                <w:b/>
                <w:color w:val="000000"/>
                <w:lang w:eastAsia="tr-TR"/>
              </w:rPr>
              <w:t xml:space="preserve">2886 sayılı Devlet İhale Kanunu’nun 37. Maddesine </w:t>
            </w:r>
            <w:r>
              <w:rPr>
                <w:rFonts w:ascii="Calibri" w:eastAsia="Times New Roman" w:hAnsi="Calibri" w:cs="Calibri"/>
                <w:color w:val="000000"/>
                <w:lang w:eastAsia="tr-TR"/>
              </w:rPr>
              <w:t xml:space="preserve">uygun hazırlanması ve teklifin ihale saatinden önce komisyona ulaşması şarttır. Postada meydana gelebilecek gecikmelerden dolayı idare ve komisyon herhangi bir sorumluluk kabul etmez. </w:t>
            </w:r>
          </w:p>
          <w:p w:rsidR="0008757D" w:rsidRDefault="0008757D" w:rsidP="00702B4B">
            <w:pPr>
              <w:spacing w:after="0" w:line="240" w:lineRule="auto"/>
              <w:jc w:val="both"/>
              <w:rPr>
                <w:rFonts w:ascii="Calibri" w:eastAsia="Times New Roman" w:hAnsi="Calibri" w:cs="Calibri"/>
                <w:color w:val="000000"/>
                <w:lang w:eastAsia="tr-TR"/>
              </w:rPr>
            </w:pP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6)   İhale bedeli üzerinden </w:t>
            </w:r>
            <w:r>
              <w:rPr>
                <w:rFonts w:ascii="Calibri" w:eastAsia="Times New Roman" w:hAnsi="Calibri" w:cs="Calibri"/>
                <w:b/>
                <w:color w:val="000000"/>
                <w:lang w:eastAsia="tr-TR"/>
              </w:rPr>
              <w:t>KDV ile diğer vergiler</w:t>
            </w:r>
            <w:r>
              <w:rPr>
                <w:rFonts w:ascii="Calibri" w:eastAsia="Times New Roman" w:hAnsi="Calibri" w:cs="Calibri"/>
                <w:color w:val="000000"/>
                <w:lang w:eastAsia="tr-TR"/>
              </w:rPr>
              <w:t xml:space="preserve">, harçlar ve diğer yasal yükümlülükler alıcıya aittir. </w:t>
            </w:r>
          </w:p>
          <w:p w:rsidR="0008757D" w:rsidRDefault="0008757D" w:rsidP="00702B4B">
            <w:pPr>
              <w:spacing w:after="0" w:line="240" w:lineRule="auto"/>
              <w:jc w:val="both"/>
              <w:rPr>
                <w:rFonts w:ascii="Calibri" w:eastAsia="Times New Roman" w:hAnsi="Calibri" w:cs="Calibri"/>
                <w:color w:val="000000"/>
                <w:lang w:eastAsia="tr-TR"/>
              </w:rPr>
            </w:pP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7)   Emniyet Müdürlüğü ve Jandarma Komutanlığınca görevlendirilen teknik personellerin incelemesi sonucunda ruhsata bağlanması konusunda kontrol edilen, satışının yapılması uygun görülen yivsiz av tüfeklerinin satışı sonrasında hangi sebeple olursa olsun </w:t>
            </w:r>
            <w:r>
              <w:rPr>
                <w:rFonts w:ascii="Calibri" w:eastAsia="Times New Roman" w:hAnsi="Calibri" w:cs="Calibri"/>
                <w:b/>
                <w:color w:val="000000"/>
                <w:u w:val="single"/>
                <w:lang w:eastAsia="tr-TR"/>
              </w:rPr>
              <w:t>iadeleri yapılamamaktadır</w:t>
            </w:r>
            <w:r>
              <w:rPr>
                <w:rFonts w:ascii="Calibri" w:eastAsia="Times New Roman" w:hAnsi="Calibri" w:cs="Calibri"/>
                <w:color w:val="000000"/>
                <w:lang w:eastAsia="tr-TR"/>
              </w:rPr>
              <w:t>.</w:t>
            </w:r>
          </w:p>
          <w:p w:rsidR="0008757D" w:rsidRDefault="0008757D" w:rsidP="00702B4B">
            <w:pPr>
              <w:spacing w:after="0" w:line="240" w:lineRule="auto"/>
              <w:jc w:val="both"/>
              <w:rPr>
                <w:rFonts w:ascii="Calibri" w:eastAsia="Times New Roman" w:hAnsi="Calibri" w:cs="Calibri"/>
                <w:color w:val="000000"/>
                <w:lang w:eastAsia="tr-TR"/>
              </w:rPr>
            </w:pP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8)   Alıcı </w:t>
            </w:r>
            <w:r>
              <w:rPr>
                <w:rFonts w:ascii="Calibri" w:eastAsia="Times New Roman" w:hAnsi="Calibri" w:cs="Calibri"/>
                <w:b/>
                <w:color w:val="000000"/>
                <w:u w:val="single"/>
                <w:lang w:eastAsia="tr-TR"/>
              </w:rPr>
              <w:t>Tüzel Kişi</w:t>
            </w:r>
            <w:r>
              <w:rPr>
                <w:rFonts w:ascii="Calibri" w:eastAsia="Times New Roman" w:hAnsi="Calibri" w:cs="Calibri"/>
                <w:color w:val="000000"/>
                <w:lang w:eastAsia="tr-TR"/>
              </w:rPr>
              <w:t xml:space="preserve"> ise, ilgili mevzuat uyarınca yetkili kurumlardan alınmış </w:t>
            </w:r>
            <w:r>
              <w:rPr>
                <w:rFonts w:ascii="Calibri" w:eastAsia="Times New Roman" w:hAnsi="Calibri" w:cs="Calibri"/>
                <w:b/>
                <w:color w:val="000000"/>
                <w:lang w:eastAsia="tr-TR"/>
              </w:rPr>
              <w:t>‘’ Yivsiz Av Tüfeği Satıcılık Bayiliği İzin Belgesi ‘’</w:t>
            </w:r>
            <w:r>
              <w:rPr>
                <w:rFonts w:ascii="Calibri" w:eastAsia="Times New Roman" w:hAnsi="Calibri" w:cs="Calibri"/>
                <w:color w:val="000000"/>
                <w:lang w:eastAsia="tr-TR"/>
              </w:rPr>
              <w:t xml:space="preserve"> ibraz etmek zorundadır.  Alıcı </w:t>
            </w:r>
            <w:r>
              <w:rPr>
                <w:rFonts w:ascii="Calibri" w:eastAsia="Times New Roman" w:hAnsi="Calibri" w:cs="Calibri"/>
                <w:b/>
                <w:color w:val="000000"/>
                <w:u w:val="single"/>
                <w:lang w:eastAsia="tr-TR"/>
              </w:rPr>
              <w:t>Gerçek Kişi</w:t>
            </w:r>
            <w:r>
              <w:rPr>
                <w:rFonts w:ascii="Calibri" w:eastAsia="Times New Roman" w:hAnsi="Calibri" w:cs="Calibri"/>
                <w:color w:val="000000"/>
                <w:lang w:eastAsia="tr-TR"/>
              </w:rPr>
              <w:t xml:space="preserve"> ise, ‘’ ‘’ Satın Alma Belgesi ‘’ </w:t>
            </w:r>
            <w:proofErr w:type="spellStart"/>
            <w:r>
              <w:rPr>
                <w:rFonts w:ascii="Calibri" w:eastAsia="Times New Roman" w:hAnsi="Calibri" w:cs="Calibri"/>
                <w:color w:val="000000"/>
                <w:lang w:eastAsia="tr-TR"/>
              </w:rPr>
              <w:t>ni</w:t>
            </w:r>
            <w:proofErr w:type="spellEnd"/>
            <w:r>
              <w:rPr>
                <w:rFonts w:ascii="Calibri" w:eastAsia="Times New Roman" w:hAnsi="Calibri" w:cs="Calibri"/>
                <w:color w:val="000000"/>
                <w:lang w:eastAsia="tr-TR"/>
              </w:rPr>
              <w:t xml:space="preserve"> ibraz etmek zorundadır.</w:t>
            </w:r>
          </w:p>
          <w:p w:rsidR="0008757D" w:rsidRDefault="0008757D" w:rsidP="00702B4B">
            <w:pPr>
              <w:spacing w:after="0" w:line="240" w:lineRule="auto"/>
              <w:jc w:val="both"/>
              <w:rPr>
                <w:rFonts w:ascii="Calibri" w:eastAsia="Times New Roman" w:hAnsi="Calibri" w:cs="Calibri"/>
                <w:color w:val="000000"/>
                <w:lang w:eastAsia="tr-TR"/>
              </w:rPr>
            </w:pP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9)   Komisyon ihaleyi yapıp yapmamakta serbesttir.</w:t>
            </w:r>
          </w:p>
          <w:p w:rsidR="0008757D" w:rsidRDefault="0008757D" w:rsidP="00702B4B">
            <w:pPr>
              <w:spacing w:after="0" w:line="240" w:lineRule="auto"/>
              <w:jc w:val="both"/>
              <w:rPr>
                <w:rFonts w:ascii="Calibri" w:eastAsia="Times New Roman" w:hAnsi="Calibri" w:cs="Calibri"/>
                <w:color w:val="000000"/>
                <w:lang w:eastAsia="tr-TR"/>
              </w:rPr>
            </w:pPr>
          </w:p>
          <w:p w:rsidR="0008757D" w:rsidRDefault="0008757D" w:rsidP="00702B4B">
            <w:pPr>
              <w:spacing w:after="0" w:line="240" w:lineRule="auto"/>
              <w:jc w:val="both"/>
              <w:rPr>
                <w:rFonts w:ascii="Calibri" w:eastAsia="Times New Roman" w:hAnsi="Calibri" w:cs="Calibri"/>
                <w:color w:val="000000"/>
                <w:lang w:eastAsia="tr-TR"/>
              </w:rPr>
            </w:pPr>
          </w:p>
          <w:p w:rsidR="0008757D" w:rsidRDefault="004D14AB"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lastRenderedPageBreak/>
              <w:t>10</w:t>
            </w:r>
            <w:r w:rsidR="0008757D">
              <w:rPr>
                <w:rFonts w:ascii="Calibri" w:eastAsia="Times New Roman" w:hAnsi="Calibri" w:cs="Calibri"/>
                <w:color w:val="000000"/>
                <w:lang w:eastAsia="tr-TR"/>
              </w:rPr>
              <w:t xml:space="preserve">)   İhaleye katılacak </w:t>
            </w:r>
            <w:r w:rsidR="0008757D">
              <w:rPr>
                <w:rFonts w:ascii="Calibri" w:eastAsia="Times New Roman" w:hAnsi="Calibri" w:cs="Calibri"/>
                <w:b/>
                <w:color w:val="000000"/>
                <w:lang w:eastAsia="tr-TR"/>
              </w:rPr>
              <w:t xml:space="preserve">Gerçek </w:t>
            </w:r>
            <w:proofErr w:type="gramStart"/>
            <w:r w:rsidR="0008757D">
              <w:rPr>
                <w:rFonts w:ascii="Calibri" w:eastAsia="Times New Roman" w:hAnsi="Calibri" w:cs="Calibri"/>
                <w:b/>
                <w:color w:val="000000"/>
                <w:lang w:eastAsia="tr-TR"/>
              </w:rPr>
              <w:t>Kişiler :</w:t>
            </w:r>
            <w:r w:rsidR="0008757D">
              <w:rPr>
                <w:rFonts w:ascii="Calibri" w:eastAsia="Times New Roman" w:hAnsi="Calibri" w:cs="Calibri"/>
                <w:color w:val="000000"/>
                <w:lang w:eastAsia="tr-TR"/>
              </w:rPr>
              <w:t xml:space="preserve"> </w:t>
            </w:r>
            <w:r w:rsidR="0008757D">
              <w:rPr>
                <w:rFonts w:ascii="Calibri" w:eastAsia="Times New Roman" w:hAnsi="Calibri" w:cs="Calibri"/>
                <w:b/>
                <w:color w:val="000000"/>
                <w:u w:val="single"/>
                <w:lang w:eastAsia="tr-TR"/>
              </w:rPr>
              <w:t xml:space="preserve"> Satın</w:t>
            </w:r>
            <w:proofErr w:type="gramEnd"/>
            <w:r w:rsidR="0008757D">
              <w:rPr>
                <w:rFonts w:ascii="Calibri" w:eastAsia="Times New Roman" w:hAnsi="Calibri" w:cs="Calibri"/>
                <w:b/>
                <w:color w:val="000000"/>
                <w:u w:val="single"/>
                <w:lang w:eastAsia="tr-TR"/>
              </w:rPr>
              <w:t xml:space="preserve"> Alma Belgesi</w:t>
            </w:r>
            <w:r w:rsidR="0008757D">
              <w:rPr>
                <w:rFonts w:ascii="Calibri" w:eastAsia="Times New Roman" w:hAnsi="Calibri" w:cs="Calibri"/>
                <w:color w:val="000000"/>
                <w:lang w:eastAsia="tr-TR"/>
              </w:rPr>
              <w:t xml:space="preserve">,  </w:t>
            </w:r>
            <w:r w:rsidR="0008757D">
              <w:rPr>
                <w:rFonts w:ascii="Calibri" w:eastAsia="Times New Roman" w:hAnsi="Calibri" w:cs="Calibri"/>
                <w:b/>
                <w:color w:val="000000"/>
                <w:u w:val="single"/>
                <w:lang w:eastAsia="tr-TR"/>
              </w:rPr>
              <w:t>Nüfus Cüzdan Fotokopisi</w:t>
            </w:r>
            <w:r w:rsidR="0008757D">
              <w:rPr>
                <w:rFonts w:ascii="Calibri" w:eastAsia="Times New Roman" w:hAnsi="Calibri" w:cs="Calibri"/>
                <w:color w:val="000000"/>
                <w:lang w:eastAsia="tr-TR"/>
              </w:rPr>
              <w:t xml:space="preserve">,  </w:t>
            </w:r>
            <w:r w:rsidR="0008757D">
              <w:rPr>
                <w:rFonts w:ascii="Calibri" w:eastAsia="Times New Roman" w:hAnsi="Calibri" w:cs="Calibri"/>
                <w:b/>
                <w:color w:val="000000"/>
                <w:u w:val="single"/>
                <w:lang w:eastAsia="tr-TR"/>
              </w:rPr>
              <w:t xml:space="preserve">İkametgah Belgesini </w:t>
            </w:r>
            <w:r w:rsidR="0008757D">
              <w:rPr>
                <w:rFonts w:ascii="Calibri" w:eastAsia="Times New Roman" w:hAnsi="Calibri" w:cs="Calibri"/>
                <w:color w:val="000000"/>
                <w:lang w:eastAsia="tr-TR"/>
              </w:rPr>
              <w:t xml:space="preserve"> </w:t>
            </w:r>
            <w:r w:rsidRPr="004D14AB">
              <w:rPr>
                <w:rFonts w:ascii="Calibri" w:eastAsia="Times New Roman" w:hAnsi="Calibri" w:cs="Calibri"/>
                <w:b/>
                <w:color w:val="000000"/>
                <w:u w:val="single"/>
                <w:lang w:eastAsia="tr-TR"/>
              </w:rPr>
              <w:t>Geçici Teminat Ödendi Makbuzunu</w:t>
            </w:r>
            <w:r>
              <w:rPr>
                <w:rFonts w:ascii="Calibri" w:eastAsia="Times New Roman" w:hAnsi="Calibri" w:cs="Calibri"/>
                <w:color w:val="000000"/>
                <w:lang w:eastAsia="tr-TR"/>
              </w:rPr>
              <w:t xml:space="preserve"> </w:t>
            </w:r>
            <w:r w:rsidR="0008757D">
              <w:rPr>
                <w:rFonts w:ascii="Calibri" w:eastAsia="Times New Roman" w:hAnsi="Calibri" w:cs="Calibri"/>
                <w:color w:val="000000"/>
                <w:lang w:eastAsia="tr-TR"/>
              </w:rPr>
              <w:t>ihalesine gireceği ‘’</w:t>
            </w:r>
            <w:r w:rsidR="0008757D">
              <w:rPr>
                <w:rFonts w:ascii="Calibri" w:eastAsia="Times New Roman" w:hAnsi="Calibri" w:cs="Calibri"/>
                <w:b/>
                <w:color w:val="000000"/>
                <w:lang w:eastAsia="tr-TR"/>
              </w:rPr>
              <w:t xml:space="preserve"> Her bir tüfek için ayrı ayrı ‘’</w:t>
            </w:r>
            <w:r w:rsidR="0008757D">
              <w:rPr>
                <w:rFonts w:ascii="Calibri" w:eastAsia="Times New Roman" w:hAnsi="Calibri" w:cs="Calibri"/>
                <w:color w:val="000000"/>
                <w:lang w:eastAsia="tr-TR"/>
              </w:rPr>
              <w:t xml:space="preserve"> belgelerini Komisyona vermek zorundadır.</w:t>
            </w:r>
          </w:p>
          <w:p w:rsidR="0008757D" w:rsidRDefault="0008757D" w:rsidP="00702B4B">
            <w:pPr>
              <w:spacing w:after="0" w:line="240" w:lineRule="auto"/>
              <w:jc w:val="both"/>
              <w:rPr>
                <w:rFonts w:ascii="Calibri" w:eastAsia="Times New Roman" w:hAnsi="Calibri" w:cs="Calibri"/>
                <w:color w:val="000000"/>
                <w:lang w:eastAsia="tr-TR"/>
              </w:rPr>
            </w:pPr>
          </w:p>
          <w:p w:rsidR="004D14AB" w:rsidRDefault="004D14AB"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 xml:space="preserve">11) İhaleyi kazanan kişi, tüfeği belirlenen süre içerinde </w:t>
            </w:r>
            <w:r w:rsidR="00BC4FE6">
              <w:rPr>
                <w:rFonts w:ascii="Calibri" w:eastAsia="Times New Roman" w:hAnsi="Calibri" w:cs="Calibri"/>
                <w:color w:val="000000"/>
                <w:lang w:eastAsia="tr-TR"/>
              </w:rPr>
              <w:t xml:space="preserve">ALMADIĞI TAKDİRDE ödemiş olduğu geçici </w:t>
            </w:r>
            <w:r w:rsidR="0030422B">
              <w:rPr>
                <w:rFonts w:ascii="Calibri" w:eastAsia="Times New Roman" w:hAnsi="Calibri" w:cs="Calibri"/>
                <w:color w:val="000000"/>
                <w:lang w:eastAsia="tr-TR"/>
              </w:rPr>
              <w:t xml:space="preserve">teminat bedeli </w:t>
            </w:r>
            <w:proofErr w:type="spellStart"/>
            <w:r w:rsidR="0030422B">
              <w:rPr>
                <w:rFonts w:ascii="Calibri" w:eastAsia="Times New Roman" w:hAnsi="Calibri" w:cs="Calibri"/>
                <w:color w:val="000000"/>
                <w:lang w:eastAsia="tr-TR"/>
              </w:rPr>
              <w:t>Haziye</w:t>
            </w:r>
            <w:proofErr w:type="spellEnd"/>
            <w:r w:rsidR="0030422B">
              <w:rPr>
                <w:rFonts w:ascii="Calibri" w:eastAsia="Times New Roman" w:hAnsi="Calibri" w:cs="Calibri"/>
                <w:color w:val="000000"/>
                <w:lang w:eastAsia="tr-TR"/>
              </w:rPr>
              <w:t xml:space="preserve"> İrat kabul edilir. </w:t>
            </w:r>
          </w:p>
          <w:p w:rsidR="0008757D" w:rsidRDefault="0030422B"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12</w:t>
            </w:r>
            <w:r w:rsidR="0008757D">
              <w:rPr>
                <w:rFonts w:ascii="Calibri" w:eastAsia="Times New Roman" w:hAnsi="Calibri" w:cs="Calibri"/>
                <w:color w:val="000000"/>
                <w:lang w:eastAsia="tr-TR"/>
              </w:rPr>
              <w:t xml:space="preserve">)     Katılımcılar, satılacak av </w:t>
            </w:r>
            <w:proofErr w:type="gramStart"/>
            <w:r w:rsidR="0008757D">
              <w:rPr>
                <w:rFonts w:ascii="Calibri" w:eastAsia="Times New Roman" w:hAnsi="Calibri" w:cs="Calibri"/>
                <w:color w:val="000000"/>
                <w:lang w:eastAsia="tr-TR"/>
              </w:rPr>
              <w:t>tüfeklerini  ihale</w:t>
            </w:r>
            <w:proofErr w:type="gramEnd"/>
            <w:r w:rsidR="004D14AB">
              <w:rPr>
                <w:rFonts w:ascii="Calibri" w:eastAsia="Times New Roman" w:hAnsi="Calibri" w:cs="Calibri"/>
                <w:color w:val="000000"/>
                <w:lang w:eastAsia="tr-TR"/>
              </w:rPr>
              <w:t xml:space="preserve"> </w:t>
            </w:r>
            <w:proofErr w:type="spellStart"/>
            <w:r w:rsidR="004D14AB">
              <w:rPr>
                <w:rFonts w:ascii="Calibri" w:eastAsia="Times New Roman" w:hAnsi="Calibri" w:cs="Calibri"/>
                <w:color w:val="000000"/>
                <w:lang w:eastAsia="tr-TR"/>
              </w:rPr>
              <w:t>tarihİ</w:t>
            </w:r>
            <w:proofErr w:type="spellEnd"/>
            <w:r w:rsidR="0008757D">
              <w:rPr>
                <w:rFonts w:ascii="Calibri" w:eastAsia="Times New Roman" w:hAnsi="Calibri" w:cs="Calibri"/>
                <w:color w:val="000000"/>
                <w:lang w:eastAsia="tr-TR"/>
              </w:rPr>
              <w:t xml:space="preserve"> öncesinde </w:t>
            </w:r>
            <w:r w:rsidR="004D14AB">
              <w:rPr>
                <w:rFonts w:ascii="Calibri" w:eastAsia="Times New Roman" w:hAnsi="Calibri" w:cs="Calibri"/>
                <w:b/>
                <w:color w:val="000000"/>
                <w:lang w:eastAsia="tr-TR"/>
              </w:rPr>
              <w:t>26</w:t>
            </w:r>
            <w:r w:rsidR="0008757D">
              <w:rPr>
                <w:rFonts w:ascii="Calibri" w:eastAsia="Times New Roman" w:hAnsi="Calibri" w:cs="Calibri"/>
                <w:b/>
                <w:color w:val="000000"/>
                <w:lang w:eastAsia="tr-TR"/>
              </w:rPr>
              <w:t>.12.20</w:t>
            </w:r>
            <w:r w:rsidR="004D14AB">
              <w:rPr>
                <w:rFonts w:ascii="Calibri" w:eastAsia="Times New Roman" w:hAnsi="Calibri" w:cs="Calibri"/>
                <w:b/>
                <w:color w:val="000000"/>
                <w:lang w:eastAsia="tr-TR"/>
              </w:rPr>
              <w:t>24 tarihinde ( PERŞEMBE</w:t>
            </w:r>
            <w:r w:rsidR="0008757D">
              <w:rPr>
                <w:rFonts w:ascii="Calibri" w:eastAsia="Times New Roman" w:hAnsi="Calibri" w:cs="Calibri"/>
                <w:b/>
                <w:color w:val="000000"/>
                <w:lang w:eastAsia="tr-TR"/>
              </w:rPr>
              <w:t xml:space="preserve"> günü )  8:00 – 12:00   /  13:30 – 17:00  saatleri arasında</w:t>
            </w:r>
            <w:r w:rsidR="0008757D">
              <w:rPr>
                <w:rFonts w:ascii="Calibri" w:eastAsia="Times New Roman" w:hAnsi="Calibri" w:cs="Calibri"/>
                <w:color w:val="000000"/>
                <w:lang w:eastAsia="tr-TR"/>
              </w:rPr>
              <w:t xml:space="preserve"> Ardahan Valiliği 4. Katında bulunan Milli Emlak Müdürlüğü odasında görebileceklerdir.</w:t>
            </w:r>
          </w:p>
          <w:p w:rsidR="0008757D" w:rsidRDefault="0008757D" w:rsidP="00702B4B">
            <w:pPr>
              <w:spacing w:after="0" w:line="240" w:lineRule="auto"/>
              <w:jc w:val="both"/>
              <w:rPr>
                <w:rFonts w:ascii="Calibri" w:eastAsia="Times New Roman" w:hAnsi="Calibri" w:cs="Calibri"/>
                <w:color w:val="000000"/>
                <w:lang w:eastAsia="tr-TR"/>
              </w:rPr>
            </w:pPr>
          </w:p>
          <w:p w:rsidR="0008757D" w:rsidRDefault="0030422B"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color w:val="000000"/>
                <w:lang w:eastAsia="tr-TR"/>
              </w:rPr>
              <w:t>13</w:t>
            </w:r>
            <w:r w:rsidR="0008757D">
              <w:rPr>
                <w:rFonts w:ascii="Calibri" w:eastAsia="Times New Roman" w:hAnsi="Calibri" w:cs="Calibri"/>
                <w:color w:val="000000"/>
                <w:lang w:eastAsia="tr-TR"/>
              </w:rPr>
              <w:t xml:space="preserve">)   Bu ihaleye ilişkin bilgiler  </w:t>
            </w:r>
            <w:hyperlink r:id="rId4" w:history="1">
              <w:r w:rsidR="0008757D">
                <w:rPr>
                  <w:rStyle w:val="Kpr"/>
                  <w:rFonts w:ascii="Calibri" w:eastAsia="Times New Roman" w:hAnsi="Calibri" w:cs="Calibri"/>
                  <w:lang w:eastAsia="tr-TR"/>
                </w:rPr>
                <w:t>www.ardahan.csb.gov.tr</w:t>
              </w:r>
            </w:hyperlink>
            <w:r w:rsidR="0008757D">
              <w:rPr>
                <w:rFonts w:ascii="Calibri" w:eastAsia="Times New Roman" w:hAnsi="Calibri" w:cs="Calibri"/>
                <w:color w:val="000000"/>
                <w:lang w:eastAsia="tr-TR"/>
              </w:rPr>
              <w:t xml:space="preserve"> adresinde öğrenebileceği gibi, ihaleye ilişkin Ardahan Çevre, Şehircilik ve İklim Değişikliği İl Müdürlüğü, Milli Emlak Müdürlüğü’ ne de başvurulabilir.  </w:t>
            </w:r>
          </w:p>
          <w:p w:rsidR="0008757D" w:rsidRDefault="0008757D" w:rsidP="00702B4B">
            <w:pPr>
              <w:spacing w:after="0" w:line="240" w:lineRule="auto"/>
              <w:jc w:val="both"/>
              <w:rPr>
                <w:rFonts w:ascii="Calibri" w:eastAsia="Times New Roman" w:hAnsi="Calibri" w:cs="Calibri"/>
                <w:color w:val="000000"/>
                <w:lang w:eastAsia="tr-TR"/>
              </w:rPr>
            </w:pPr>
          </w:p>
          <w:p w:rsidR="0008757D" w:rsidRDefault="0008757D" w:rsidP="00702B4B">
            <w:pPr>
              <w:spacing w:after="0" w:line="240" w:lineRule="auto"/>
              <w:jc w:val="both"/>
              <w:rPr>
                <w:rFonts w:ascii="Calibri" w:eastAsia="Times New Roman" w:hAnsi="Calibri" w:cs="Calibri"/>
                <w:b/>
                <w:color w:val="000000"/>
                <w:lang w:eastAsia="tr-TR"/>
              </w:rPr>
            </w:pPr>
            <w:r>
              <w:rPr>
                <w:rFonts w:ascii="Calibri" w:eastAsia="Times New Roman" w:hAnsi="Calibri" w:cs="Calibri"/>
                <w:b/>
                <w:color w:val="000000"/>
                <w:lang w:eastAsia="tr-TR"/>
              </w:rPr>
              <w:t xml:space="preserve">                                                                                                                               </w:t>
            </w:r>
          </w:p>
          <w:p w:rsidR="0008757D" w:rsidRDefault="0008757D" w:rsidP="00702B4B">
            <w:pPr>
              <w:spacing w:after="0" w:line="240" w:lineRule="auto"/>
              <w:jc w:val="both"/>
              <w:rPr>
                <w:rFonts w:ascii="Calibri" w:eastAsia="Times New Roman" w:hAnsi="Calibri" w:cs="Calibri"/>
                <w:color w:val="000000"/>
                <w:lang w:eastAsia="tr-TR"/>
              </w:rPr>
            </w:pPr>
            <w:r>
              <w:rPr>
                <w:rFonts w:ascii="Calibri" w:eastAsia="Times New Roman" w:hAnsi="Calibri" w:cs="Calibri"/>
                <w:b/>
                <w:color w:val="000000"/>
                <w:lang w:eastAsia="tr-TR"/>
              </w:rPr>
              <w:t xml:space="preserve">                                                                                                                               İLAN OLUNUR</w:t>
            </w:r>
            <w:r>
              <w:rPr>
                <w:rFonts w:ascii="Calibri" w:eastAsia="Times New Roman" w:hAnsi="Calibri" w:cs="Calibri"/>
                <w:color w:val="000000"/>
                <w:lang w:eastAsia="tr-TR"/>
              </w:rPr>
              <w:t>.</w:t>
            </w:r>
          </w:p>
          <w:p w:rsidR="0008757D" w:rsidRDefault="0008757D" w:rsidP="00702B4B">
            <w:pPr>
              <w:spacing w:after="0" w:line="240" w:lineRule="auto"/>
              <w:jc w:val="both"/>
              <w:rPr>
                <w:rFonts w:ascii="Calibri" w:eastAsia="Times New Roman" w:hAnsi="Calibri" w:cs="Calibri"/>
                <w:color w:val="000000"/>
                <w:lang w:eastAsia="tr-TR"/>
              </w:rPr>
            </w:pPr>
          </w:p>
        </w:tc>
      </w:tr>
      <w:tr w:rsidR="0008757D" w:rsidTr="00702B4B">
        <w:trPr>
          <w:trHeight w:val="300"/>
        </w:trPr>
        <w:tc>
          <w:tcPr>
            <w:tcW w:w="16507" w:type="dxa"/>
            <w:gridSpan w:val="10"/>
            <w:noWrap/>
            <w:vAlign w:val="bottom"/>
          </w:tcPr>
          <w:p w:rsidR="0008757D" w:rsidRDefault="0008757D" w:rsidP="00702B4B">
            <w:pPr>
              <w:spacing w:after="0" w:line="240" w:lineRule="auto"/>
              <w:jc w:val="both"/>
              <w:rPr>
                <w:rFonts w:ascii="Calibri" w:eastAsia="Times New Roman" w:hAnsi="Calibri" w:cs="Calibri"/>
                <w:color w:val="000000"/>
                <w:lang w:eastAsia="tr-TR"/>
              </w:rPr>
            </w:pPr>
          </w:p>
        </w:tc>
      </w:tr>
      <w:tr w:rsidR="0008757D" w:rsidTr="00702B4B">
        <w:trPr>
          <w:trHeight w:val="300"/>
        </w:trPr>
        <w:tc>
          <w:tcPr>
            <w:tcW w:w="16507" w:type="dxa"/>
            <w:gridSpan w:val="10"/>
            <w:noWrap/>
            <w:vAlign w:val="bottom"/>
          </w:tcPr>
          <w:p w:rsidR="0008757D" w:rsidRDefault="0008757D" w:rsidP="00702B4B">
            <w:pPr>
              <w:spacing w:after="0" w:line="240" w:lineRule="auto"/>
              <w:rPr>
                <w:rFonts w:ascii="Calibri" w:eastAsia="Times New Roman" w:hAnsi="Calibri" w:cs="Calibri"/>
                <w:color w:val="000000"/>
                <w:lang w:eastAsia="tr-TR"/>
              </w:rPr>
            </w:pPr>
          </w:p>
        </w:tc>
      </w:tr>
      <w:tr w:rsidR="0008757D" w:rsidTr="00702B4B">
        <w:trPr>
          <w:trHeight w:val="300"/>
        </w:trPr>
        <w:tc>
          <w:tcPr>
            <w:tcW w:w="16507" w:type="dxa"/>
            <w:gridSpan w:val="10"/>
            <w:noWrap/>
            <w:vAlign w:val="bottom"/>
          </w:tcPr>
          <w:p w:rsidR="0008757D" w:rsidRDefault="0008757D" w:rsidP="00702B4B">
            <w:pPr>
              <w:spacing w:after="0" w:line="240" w:lineRule="auto"/>
              <w:rPr>
                <w:rFonts w:ascii="Calibri" w:eastAsia="Times New Roman" w:hAnsi="Calibri" w:cs="Calibri"/>
                <w:color w:val="000000"/>
                <w:lang w:eastAsia="tr-TR"/>
              </w:rPr>
            </w:pPr>
          </w:p>
        </w:tc>
      </w:tr>
      <w:tr w:rsidR="0008757D" w:rsidTr="00702B4B">
        <w:trPr>
          <w:trHeight w:val="300"/>
        </w:trPr>
        <w:tc>
          <w:tcPr>
            <w:tcW w:w="16507" w:type="dxa"/>
            <w:gridSpan w:val="10"/>
            <w:noWrap/>
            <w:vAlign w:val="bottom"/>
          </w:tcPr>
          <w:p w:rsidR="0008757D" w:rsidRDefault="0008757D" w:rsidP="00702B4B">
            <w:pPr>
              <w:spacing w:after="0" w:line="240" w:lineRule="auto"/>
              <w:rPr>
                <w:rFonts w:ascii="Calibri" w:eastAsia="Times New Roman" w:hAnsi="Calibri" w:cs="Calibri"/>
                <w:color w:val="000000"/>
                <w:lang w:eastAsia="tr-TR"/>
              </w:rPr>
            </w:pPr>
          </w:p>
        </w:tc>
      </w:tr>
    </w:tbl>
    <w:p w:rsidR="0008757D" w:rsidRDefault="0008757D" w:rsidP="0008757D"/>
    <w:p w:rsidR="003947C8" w:rsidRDefault="006E038E" w:rsidP="0008757D">
      <w:pPr>
        <w:ind w:left="708"/>
      </w:pPr>
    </w:p>
    <w:sectPr w:rsidR="003947C8" w:rsidSect="0008757D">
      <w:pgSz w:w="16838" w:h="11906" w:orient="landscape"/>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757D"/>
    <w:rsid w:val="0008757D"/>
    <w:rsid w:val="0030422B"/>
    <w:rsid w:val="004D14AB"/>
    <w:rsid w:val="004E784A"/>
    <w:rsid w:val="006E038E"/>
    <w:rsid w:val="00702B4B"/>
    <w:rsid w:val="00A2125C"/>
    <w:rsid w:val="00BC4FE6"/>
    <w:rsid w:val="00CA2604"/>
    <w:rsid w:val="00D83B18"/>
    <w:rsid w:val="00F53A8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16DF93C-AF83-4ACC-9A88-550EB85F0D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57D"/>
    <w:pPr>
      <w:spacing w:line="256" w:lineRule="auto"/>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08757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262245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ardahan.csb.gov.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979</Words>
  <Characters>5585</Characters>
  <Application>Microsoft Office Word</Application>
  <DocSecurity>0</DocSecurity>
  <Lines>46</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Cevre ve Sehircilik Bakanligi</Company>
  <LinksUpToDate>false</LinksUpToDate>
  <CharactersWithSpaces>6551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Murat Erdoğan</dc:creator>
  <cp:keywords/>
  <dc:description/>
  <cp:lastModifiedBy>Murat Erdoğan</cp:lastModifiedBy>
  <cp:revision>2</cp:revision>
  <dcterms:created xsi:type="dcterms:W3CDTF">2024-12-23T12:23:00Z</dcterms:created>
  <dcterms:modified xsi:type="dcterms:W3CDTF">2024-12-23T12:23:00Z</dcterms:modified>
</cp:coreProperties>
</file>