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C58" w:rsidRPr="008C0C8A" w:rsidRDefault="004E415F" w:rsidP="00127C58">
      <w:pPr>
        <w:jc w:val="center"/>
        <w:rPr>
          <w:rFonts w:cstheme="minorHAnsi"/>
          <w:b/>
          <w:color w:val="000000" w:themeColor="text1"/>
          <w:sz w:val="24"/>
          <w:szCs w:val="24"/>
          <w:shd w:val="clear" w:color="auto" w:fill="F8F5FE"/>
        </w:rPr>
      </w:pPr>
      <w:bookmarkStart w:id="0" w:name="_GoBack"/>
      <w:bookmarkEnd w:id="0"/>
      <w:r>
        <w:rPr>
          <w:rFonts w:cstheme="minorHAnsi"/>
          <w:b/>
          <w:color w:val="000000" w:themeColor="text1"/>
          <w:sz w:val="24"/>
          <w:szCs w:val="24"/>
          <w:shd w:val="clear" w:color="auto" w:fill="F8F5FE"/>
        </w:rPr>
        <w:t xml:space="preserve">AKARYAKIT İSTASYONLARI VE DİNLENME TESİSLERİ İÇİN </w:t>
      </w:r>
      <w:r w:rsidR="00127C58" w:rsidRPr="008C0C8A">
        <w:rPr>
          <w:rFonts w:cstheme="minorHAnsi"/>
          <w:b/>
          <w:color w:val="000000" w:themeColor="text1"/>
          <w:sz w:val="24"/>
          <w:szCs w:val="24"/>
          <w:shd w:val="clear" w:color="auto" w:fill="F8F5FE"/>
        </w:rPr>
        <w:t>SIFIR ATIK YÖNETİMİ</w:t>
      </w:r>
    </w:p>
    <w:p w:rsidR="00127C58" w:rsidRPr="008C0C8A" w:rsidRDefault="004E415F" w:rsidP="00127C58">
      <w:pPr>
        <w:spacing w:after="0" w:line="240" w:lineRule="auto"/>
        <w:jc w:val="both"/>
        <w:rPr>
          <w:rFonts w:cstheme="minorHAnsi"/>
          <w:b/>
        </w:rPr>
      </w:pPr>
      <w:r>
        <w:rPr>
          <w:rFonts w:cstheme="minorHAnsi"/>
          <w:b/>
        </w:rPr>
        <w:t>TESİSİN</w:t>
      </w:r>
      <w:r w:rsidR="00E1643C" w:rsidRPr="008C0C8A">
        <w:rPr>
          <w:rFonts w:cstheme="minorHAnsi"/>
          <w:b/>
        </w:rPr>
        <w:t xml:space="preserve"> ADI: </w:t>
      </w:r>
    </w:p>
    <w:p w:rsidR="00127C58" w:rsidRDefault="00127C58" w:rsidP="00127C58">
      <w:pPr>
        <w:spacing w:after="0" w:line="240" w:lineRule="auto"/>
        <w:jc w:val="both"/>
        <w:rPr>
          <w:rFonts w:cstheme="minorHAnsi"/>
          <w:b/>
        </w:rPr>
      </w:pPr>
      <w:r w:rsidRPr="008C0C8A">
        <w:rPr>
          <w:rFonts w:cstheme="minorHAnsi"/>
          <w:b/>
        </w:rPr>
        <w:t>ADRESİ:</w:t>
      </w:r>
    </w:p>
    <w:p w:rsidR="004E415F" w:rsidRDefault="004E415F" w:rsidP="00127C58">
      <w:pPr>
        <w:spacing w:after="0" w:line="240" w:lineRule="auto"/>
        <w:jc w:val="both"/>
        <w:rPr>
          <w:rFonts w:cstheme="minorHAnsi"/>
          <w:b/>
        </w:rPr>
      </w:pPr>
      <w:r>
        <w:rPr>
          <w:rFonts w:cstheme="minorHAnsi"/>
          <w:b/>
        </w:rPr>
        <w:t>TESİSİN TOPLAM ALANI:</w:t>
      </w:r>
    </w:p>
    <w:p w:rsidR="004E415F" w:rsidRDefault="004E415F" w:rsidP="00127C58">
      <w:pPr>
        <w:spacing w:after="0" w:line="240" w:lineRule="auto"/>
        <w:jc w:val="both"/>
        <w:rPr>
          <w:b/>
        </w:rPr>
      </w:pPr>
      <w:r w:rsidRPr="004E415F">
        <w:rPr>
          <w:b/>
        </w:rPr>
        <w:t>AKARYAKIT AKTARIM POMPA SAYISI</w:t>
      </w:r>
      <w:r>
        <w:rPr>
          <w:b/>
        </w:rPr>
        <w:t>:</w:t>
      </w:r>
    </w:p>
    <w:p w:rsidR="004E415F" w:rsidRPr="004E415F" w:rsidRDefault="004E415F" w:rsidP="00127C58">
      <w:pPr>
        <w:spacing w:after="0" w:line="240" w:lineRule="auto"/>
        <w:jc w:val="both"/>
        <w:rPr>
          <w:rFonts w:cstheme="minorHAnsi"/>
          <w:b/>
        </w:rPr>
      </w:pPr>
      <w:r>
        <w:rPr>
          <w:b/>
        </w:rPr>
        <w:t xml:space="preserve">ÇALIŞAN SAYISI/GÜNLÜK ZİYARETÇİ SAYISI: </w:t>
      </w:r>
    </w:p>
    <w:p w:rsidR="004E415F" w:rsidRDefault="00E95CCB" w:rsidP="00127C58">
      <w:pPr>
        <w:spacing w:after="0" w:line="240" w:lineRule="auto"/>
        <w:jc w:val="both"/>
        <w:rPr>
          <w:rFonts w:cstheme="minorHAnsi"/>
          <w:b/>
        </w:rPr>
      </w:pPr>
      <w:r>
        <w:rPr>
          <w:b/>
          <w:noProof/>
          <w:sz w:val="24"/>
          <w:szCs w:val="24"/>
          <w:lang w:eastAsia="tr-TR"/>
        </w:rPr>
        <mc:AlternateContent>
          <mc:Choice Requires="wps">
            <w:drawing>
              <wp:anchor distT="0" distB="0" distL="114300" distR="114300" simplePos="0" relativeHeight="251667456" behindDoc="0" locked="0" layoutInCell="1" allowOverlap="1" wp14:anchorId="6CE6219F" wp14:editId="53A4C593">
                <wp:simplePos x="0" y="0"/>
                <wp:positionH relativeFrom="column">
                  <wp:posOffset>4352290</wp:posOffset>
                </wp:positionH>
                <wp:positionV relativeFrom="paragraph">
                  <wp:posOffset>163957</wp:posOffset>
                </wp:positionV>
                <wp:extent cx="325755" cy="174625"/>
                <wp:effectExtent l="0" t="0" r="17145" b="15875"/>
                <wp:wrapNone/>
                <wp:docPr id="2" name="Dikdörtgen 2"/>
                <wp:cNvGraphicFramePr/>
                <a:graphic xmlns:a="http://schemas.openxmlformats.org/drawingml/2006/main">
                  <a:graphicData uri="http://schemas.microsoft.com/office/word/2010/wordprocessingShape">
                    <wps:wsp>
                      <wps:cNvSpPr/>
                      <wps:spPr>
                        <a:xfrm>
                          <a:off x="0" y="0"/>
                          <a:ext cx="325755" cy="1746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AB788" id="Dikdörtgen 2" o:spid="_x0000_s1026" style="position:absolute;margin-left:342.7pt;margin-top:12.9pt;width:25.65pt;height:1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" fillcolor="white [3212]" strokecolor="black [3213]" strokeweight="1pt"/>
            </w:pict>
          </mc:Fallback>
        </mc:AlternateContent>
      </w:r>
    </w:p>
    <w:p w:rsidR="004E415F" w:rsidRPr="008C0C8A" w:rsidRDefault="00E95CCB" w:rsidP="00E95CCB">
      <w:pPr>
        <w:tabs>
          <w:tab w:val="left" w:pos="7949"/>
        </w:tabs>
        <w:spacing w:after="0" w:line="240" w:lineRule="auto"/>
        <w:jc w:val="both"/>
        <w:rPr>
          <w:rFonts w:cstheme="minorHAnsi"/>
          <w:b/>
        </w:rPr>
      </w:pPr>
      <w:r>
        <w:rPr>
          <w:b/>
          <w:noProof/>
          <w:sz w:val="24"/>
          <w:szCs w:val="24"/>
          <w:lang w:eastAsia="tr-TR"/>
        </w:rPr>
        <mc:AlternateContent>
          <mc:Choice Requires="wps">
            <w:drawing>
              <wp:anchor distT="0" distB="0" distL="114300" distR="114300" simplePos="0" relativeHeight="251669504" behindDoc="0" locked="0" layoutInCell="1" allowOverlap="1" wp14:anchorId="6C259863" wp14:editId="7953F763">
                <wp:simplePos x="0" y="0"/>
                <wp:positionH relativeFrom="column">
                  <wp:posOffset>5486273</wp:posOffset>
                </wp:positionH>
                <wp:positionV relativeFrom="paragraph">
                  <wp:posOffset>5715</wp:posOffset>
                </wp:positionV>
                <wp:extent cx="325755" cy="174625"/>
                <wp:effectExtent l="0" t="0" r="17145" b="15875"/>
                <wp:wrapNone/>
                <wp:docPr id="4" name="Dikdörtgen 4"/>
                <wp:cNvGraphicFramePr/>
                <a:graphic xmlns:a="http://schemas.openxmlformats.org/drawingml/2006/main">
                  <a:graphicData uri="http://schemas.microsoft.com/office/word/2010/wordprocessingShape">
                    <wps:wsp>
                      <wps:cNvSpPr/>
                      <wps:spPr>
                        <a:xfrm>
                          <a:off x="0" y="0"/>
                          <a:ext cx="325755" cy="1746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92FAC" id="Dikdörtgen 4" o:spid="_x0000_s1026" style="position:absolute;margin-left:6in;margin-top:.45pt;width:25.65pt;height:1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" fillcolor="window" strokecolor="windowText" strokeweight="1pt"/>
            </w:pict>
          </mc:Fallback>
        </mc:AlternateContent>
      </w:r>
      <w:r w:rsidR="004E415F">
        <w:rPr>
          <w:rFonts w:cstheme="minorHAnsi"/>
          <w:b/>
        </w:rPr>
        <w:t xml:space="preserve">TESİS ALANI İÇERİSİNDE BAŞKA </w:t>
      </w:r>
      <w:r>
        <w:rPr>
          <w:rFonts w:cstheme="minorHAnsi"/>
          <w:b/>
        </w:rPr>
        <w:t xml:space="preserve">BİR TESİS/FİRMA BULUNUYOR MU:  </w:t>
      </w:r>
      <w:r w:rsidR="004E415F">
        <w:rPr>
          <w:rFonts w:cstheme="minorHAnsi"/>
          <w:b/>
        </w:rPr>
        <w:t xml:space="preserve"> </w:t>
      </w:r>
      <w:r>
        <w:rPr>
          <w:rFonts w:cstheme="minorHAnsi"/>
          <w:b/>
        </w:rPr>
        <w:t>EVET</w:t>
      </w:r>
      <w:r>
        <w:rPr>
          <w:rFonts w:cstheme="minorHAnsi"/>
          <w:b/>
        </w:rPr>
        <w:tab/>
        <w:t>HAYIR</w:t>
      </w:r>
    </w:p>
    <w:p w:rsidR="004E415F" w:rsidRDefault="004E415F" w:rsidP="00127C58">
      <w:pPr>
        <w:spacing w:after="0" w:line="240" w:lineRule="auto"/>
        <w:jc w:val="both"/>
        <w:rPr>
          <w:rFonts w:cstheme="minorHAnsi"/>
          <w:b/>
        </w:rPr>
      </w:pPr>
    </w:p>
    <w:p w:rsidR="00E95CCB" w:rsidRPr="00143049" w:rsidRDefault="00E95CCB" w:rsidP="004E415F">
      <w:pPr>
        <w:jc w:val="both"/>
        <w:rPr>
          <w:u w:val="single"/>
        </w:rPr>
      </w:pPr>
      <w:r w:rsidRPr="00143049">
        <w:rPr>
          <w:u w:val="single"/>
        </w:rPr>
        <w:t xml:space="preserve">Cevabınız “Evet” ise açıklayınız:  </w:t>
      </w:r>
    </w:p>
    <w:p w:rsidR="00E95CCB" w:rsidRDefault="008A27F5" w:rsidP="008A27F5">
      <w:pPr>
        <w:tabs>
          <w:tab w:val="left" w:pos="6662"/>
          <w:tab w:val="left" w:pos="7670"/>
        </w:tabs>
        <w:jc w:val="both"/>
      </w:pPr>
      <w:r w:rsidRPr="0000636F">
        <w:rPr>
          <w:b/>
          <w:noProof/>
          <w:sz w:val="24"/>
          <w:szCs w:val="24"/>
          <w:lang w:eastAsia="tr-TR"/>
        </w:rPr>
        <mc:AlternateContent>
          <mc:Choice Requires="wps">
            <w:drawing>
              <wp:anchor distT="0" distB="0" distL="114300" distR="114300" simplePos="0" relativeHeight="251673600" behindDoc="0" locked="0" layoutInCell="1" allowOverlap="1" wp14:anchorId="455E9191" wp14:editId="58033DFE">
                <wp:simplePos x="0" y="0"/>
                <wp:positionH relativeFrom="column">
                  <wp:posOffset>4626356</wp:posOffset>
                </wp:positionH>
                <wp:positionV relativeFrom="paragraph">
                  <wp:posOffset>5715</wp:posOffset>
                </wp:positionV>
                <wp:extent cx="325755" cy="174625"/>
                <wp:effectExtent l="0" t="0" r="17145" b="15875"/>
                <wp:wrapNone/>
                <wp:docPr id="10" name="Dikdörtgen 10"/>
                <wp:cNvGraphicFramePr/>
                <a:graphic xmlns:a="http://schemas.openxmlformats.org/drawingml/2006/main">
                  <a:graphicData uri="http://schemas.microsoft.com/office/word/2010/wordprocessingShape">
                    <wps:wsp>
                      <wps:cNvSpPr/>
                      <wps:spPr>
                        <a:xfrm>
                          <a:off x="0" y="0"/>
                          <a:ext cx="325755" cy="1746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F82F3" id="Dikdörtgen 10" o:spid="_x0000_s1026" style="position:absolute;margin-left:364.3pt;margin-top:.45pt;width:25.65pt;height:1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" fillcolor="window" strokecolor="windowText" strokeweight="1pt"/>
            </w:pict>
          </mc:Fallback>
        </mc:AlternateContent>
      </w:r>
      <w:r w:rsidRPr="0000636F">
        <w:rPr>
          <w:b/>
          <w:noProof/>
          <w:sz w:val="24"/>
          <w:szCs w:val="24"/>
          <w:lang w:eastAsia="tr-TR"/>
        </w:rPr>
        <mc:AlternateContent>
          <mc:Choice Requires="wps">
            <w:drawing>
              <wp:anchor distT="0" distB="0" distL="114300" distR="114300" simplePos="0" relativeHeight="251671552" behindDoc="0" locked="0" layoutInCell="1" allowOverlap="1" wp14:anchorId="2DC97F5D" wp14:editId="2627E163">
                <wp:simplePos x="0" y="0"/>
                <wp:positionH relativeFrom="column">
                  <wp:posOffset>3273552</wp:posOffset>
                </wp:positionH>
                <wp:positionV relativeFrom="paragraph">
                  <wp:posOffset>6096</wp:posOffset>
                </wp:positionV>
                <wp:extent cx="325755" cy="174625"/>
                <wp:effectExtent l="0" t="0" r="17145" b="15875"/>
                <wp:wrapNone/>
                <wp:docPr id="9" name="Dikdörtgen 9"/>
                <wp:cNvGraphicFramePr/>
                <a:graphic xmlns:a="http://schemas.openxmlformats.org/drawingml/2006/main">
                  <a:graphicData uri="http://schemas.microsoft.com/office/word/2010/wordprocessingShape">
                    <wps:wsp>
                      <wps:cNvSpPr/>
                      <wps:spPr>
                        <a:xfrm>
                          <a:off x="0" y="0"/>
                          <a:ext cx="325755" cy="1746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72683" id="Dikdörtgen 9" o:spid="_x0000_s1026" style="position:absolute;margin-left:257.75pt;margin-top:.5pt;width:25.65pt;height:1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" fillcolor="window" strokecolor="windowText" strokeweight="1pt"/>
            </w:pict>
          </mc:Fallback>
        </mc:AlternateContent>
      </w:r>
      <w:r w:rsidRPr="0000636F">
        <w:rPr>
          <w:b/>
        </w:rPr>
        <w:t>TESİSTE ARAÇ YIKAMA İŞLEMİ YAPILIYOR MU?</w:t>
      </w:r>
      <w:r w:rsidRPr="008A27F5">
        <w:rPr>
          <w:b/>
          <w:noProof/>
          <w:sz w:val="24"/>
          <w:szCs w:val="24"/>
          <w:lang w:eastAsia="tr-TR"/>
        </w:rPr>
        <w:t xml:space="preserve"> </w:t>
      </w:r>
      <w:r>
        <w:rPr>
          <w:b/>
          <w:noProof/>
          <w:sz w:val="24"/>
          <w:szCs w:val="24"/>
          <w:lang w:eastAsia="tr-TR"/>
        </w:rPr>
        <w:t xml:space="preserve">       </w:t>
      </w:r>
      <w:r>
        <w:rPr>
          <w:rFonts w:cstheme="minorHAnsi"/>
          <w:b/>
        </w:rPr>
        <w:t>EVET                            HAYIR</w:t>
      </w:r>
      <w:r>
        <w:rPr>
          <w:rFonts w:cstheme="minorHAnsi"/>
          <w:b/>
        </w:rPr>
        <w:tab/>
      </w:r>
    </w:p>
    <w:p w:rsidR="0000636F" w:rsidRPr="00143049" w:rsidRDefault="0000636F" w:rsidP="0000636F">
      <w:pPr>
        <w:jc w:val="both"/>
        <w:rPr>
          <w:u w:val="single"/>
        </w:rPr>
      </w:pPr>
      <w:r w:rsidRPr="00143049">
        <w:rPr>
          <w:u w:val="single"/>
        </w:rPr>
        <w:t>Cev</w:t>
      </w:r>
      <w:r w:rsidR="00C53569">
        <w:rPr>
          <w:u w:val="single"/>
        </w:rPr>
        <w:t>abınız “Evet” ise Tesise ait Kanal Bağlantı Belgesi plana eklenir.</w:t>
      </w:r>
    </w:p>
    <w:p w:rsidR="0000636F" w:rsidRDefault="0000636F" w:rsidP="0000636F">
      <w:pPr>
        <w:tabs>
          <w:tab w:val="left" w:pos="6259"/>
        </w:tabs>
        <w:jc w:val="both"/>
        <w:rPr>
          <w:rFonts w:cstheme="minorHAnsi"/>
          <w:b/>
        </w:rPr>
      </w:pPr>
      <w:r w:rsidRPr="0000636F">
        <w:rPr>
          <w:b/>
          <w:noProof/>
          <w:sz w:val="24"/>
          <w:szCs w:val="24"/>
          <w:lang w:eastAsia="tr-TR"/>
        </w:rPr>
        <mc:AlternateContent>
          <mc:Choice Requires="wps">
            <w:drawing>
              <wp:anchor distT="0" distB="0" distL="114300" distR="114300" simplePos="0" relativeHeight="251677696" behindDoc="0" locked="0" layoutInCell="1" allowOverlap="1" wp14:anchorId="55045F25" wp14:editId="23C2F5EB">
                <wp:simplePos x="0" y="0"/>
                <wp:positionH relativeFrom="column">
                  <wp:posOffset>4486656</wp:posOffset>
                </wp:positionH>
                <wp:positionV relativeFrom="paragraph">
                  <wp:posOffset>11557</wp:posOffset>
                </wp:positionV>
                <wp:extent cx="325755" cy="174625"/>
                <wp:effectExtent l="0" t="0" r="17145" b="15875"/>
                <wp:wrapNone/>
                <wp:docPr id="12" name="Dikdörtgen 12"/>
                <wp:cNvGraphicFramePr/>
                <a:graphic xmlns:a="http://schemas.openxmlformats.org/drawingml/2006/main">
                  <a:graphicData uri="http://schemas.microsoft.com/office/word/2010/wordprocessingShape">
                    <wps:wsp>
                      <wps:cNvSpPr/>
                      <wps:spPr>
                        <a:xfrm>
                          <a:off x="0" y="0"/>
                          <a:ext cx="325755" cy="1746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7D9C0" id="Dikdörtgen 12" o:spid="_x0000_s1026" style="position:absolute;margin-left:353.3pt;margin-top:.9pt;width:25.65pt;height:1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" fillcolor="window" strokecolor="windowText" strokeweight="1pt"/>
            </w:pict>
          </mc:Fallback>
        </mc:AlternateContent>
      </w:r>
      <w:r w:rsidRPr="0000636F">
        <w:rPr>
          <w:b/>
          <w:noProof/>
          <w:sz w:val="24"/>
          <w:szCs w:val="24"/>
          <w:lang w:eastAsia="tr-TR"/>
        </w:rPr>
        <mc:AlternateContent>
          <mc:Choice Requires="wps">
            <w:drawing>
              <wp:anchor distT="0" distB="0" distL="114300" distR="114300" simplePos="0" relativeHeight="251675648" behindDoc="0" locked="0" layoutInCell="1" allowOverlap="1" wp14:anchorId="1B7EEBF4" wp14:editId="6F2EAE81">
                <wp:simplePos x="0" y="0"/>
                <wp:positionH relativeFrom="column">
                  <wp:posOffset>3364738</wp:posOffset>
                </wp:positionH>
                <wp:positionV relativeFrom="paragraph">
                  <wp:posOffset>5080</wp:posOffset>
                </wp:positionV>
                <wp:extent cx="325755" cy="174625"/>
                <wp:effectExtent l="0" t="0" r="17145" b="15875"/>
                <wp:wrapNone/>
                <wp:docPr id="11" name="Dikdörtgen 11"/>
                <wp:cNvGraphicFramePr/>
                <a:graphic xmlns:a="http://schemas.openxmlformats.org/drawingml/2006/main">
                  <a:graphicData uri="http://schemas.microsoft.com/office/word/2010/wordprocessingShape">
                    <wps:wsp>
                      <wps:cNvSpPr/>
                      <wps:spPr>
                        <a:xfrm>
                          <a:off x="0" y="0"/>
                          <a:ext cx="325755" cy="1746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37CCC" id="Dikdörtgen 11" o:spid="_x0000_s1026" style="position:absolute;margin-left:264.95pt;margin-top:.4pt;width:25.65pt;height:1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" fillcolor="window" strokecolor="windowText" strokeweight="1pt"/>
            </w:pict>
          </mc:Fallback>
        </mc:AlternateContent>
      </w:r>
      <w:r w:rsidRPr="0000636F">
        <w:rPr>
          <w:b/>
        </w:rPr>
        <w:t>TESİSTE MOTOR YAĞI DEĞİŞİMİ YAPILIYOR MU?</w:t>
      </w:r>
      <w:r>
        <w:rPr>
          <w:b/>
        </w:rPr>
        <w:t xml:space="preserve">      </w:t>
      </w:r>
      <w:r>
        <w:rPr>
          <w:rFonts w:cstheme="minorHAnsi"/>
          <w:b/>
        </w:rPr>
        <w:t>EVET</w:t>
      </w:r>
      <w:r>
        <w:rPr>
          <w:b/>
        </w:rPr>
        <w:t xml:space="preserve">   </w:t>
      </w:r>
      <w:r>
        <w:rPr>
          <w:b/>
        </w:rPr>
        <w:tab/>
      </w:r>
      <w:r>
        <w:rPr>
          <w:rFonts w:cstheme="minorHAnsi"/>
          <w:b/>
        </w:rPr>
        <w:t xml:space="preserve">HAYIR    </w:t>
      </w:r>
    </w:p>
    <w:p w:rsidR="0000636F" w:rsidRPr="00143049" w:rsidRDefault="0000636F" w:rsidP="0000636F">
      <w:pPr>
        <w:jc w:val="both"/>
        <w:rPr>
          <w:u w:val="single"/>
        </w:rPr>
      </w:pPr>
      <w:r w:rsidRPr="00143049">
        <w:rPr>
          <w:u w:val="single"/>
        </w:rPr>
        <w:t>Cev</w:t>
      </w:r>
      <w:r w:rsidR="00C53569">
        <w:rPr>
          <w:u w:val="single"/>
        </w:rPr>
        <w:t>abınız “Evet” ise MOYDEN belgesi ile ilgili belge/başvuru evrakı plana eklenir.</w:t>
      </w:r>
    </w:p>
    <w:p w:rsidR="0000636F" w:rsidRDefault="00591051" w:rsidP="00591051">
      <w:pPr>
        <w:tabs>
          <w:tab w:val="left" w:pos="6326"/>
        </w:tabs>
        <w:jc w:val="both"/>
        <w:rPr>
          <w:rFonts w:cstheme="minorHAnsi"/>
          <w:b/>
        </w:rPr>
      </w:pPr>
      <w:r w:rsidRPr="0000636F">
        <w:rPr>
          <w:b/>
          <w:noProof/>
          <w:sz w:val="24"/>
          <w:szCs w:val="24"/>
          <w:lang w:eastAsia="tr-TR"/>
        </w:rPr>
        <mc:AlternateContent>
          <mc:Choice Requires="wps">
            <w:drawing>
              <wp:anchor distT="0" distB="0" distL="114300" distR="114300" simplePos="0" relativeHeight="251681792" behindDoc="0" locked="0" layoutInCell="1" allowOverlap="1" wp14:anchorId="2A5CE0C5" wp14:editId="4827B97C">
                <wp:simplePos x="0" y="0"/>
                <wp:positionH relativeFrom="column">
                  <wp:posOffset>4565777</wp:posOffset>
                </wp:positionH>
                <wp:positionV relativeFrom="paragraph">
                  <wp:posOffset>5461</wp:posOffset>
                </wp:positionV>
                <wp:extent cx="325755" cy="174625"/>
                <wp:effectExtent l="0" t="0" r="17145" b="15875"/>
                <wp:wrapNone/>
                <wp:docPr id="15" name="Dikdörtgen 15"/>
                <wp:cNvGraphicFramePr/>
                <a:graphic xmlns:a="http://schemas.openxmlformats.org/drawingml/2006/main">
                  <a:graphicData uri="http://schemas.microsoft.com/office/word/2010/wordprocessingShape">
                    <wps:wsp>
                      <wps:cNvSpPr/>
                      <wps:spPr>
                        <a:xfrm>
                          <a:off x="0" y="0"/>
                          <a:ext cx="325755" cy="1746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D7E42" id="Dikdörtgen 15" o:spid="_x0000_s1026" style="position:absolute;margin-left:359.5pt;margin-top:.45pt;width:25.65pt;height:1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" fillcolor="window" strokecolor="windowText" strokeweight="1pt"/>
            </w:pict>
          </mc:Fallback>
        </mc:AlternateContent>
      </w:r>
      <w:r w:rsidRPr="0000636F">
        <w:rPr>
          <w:b/>
          <w:noProof/>
          <w:sz w:val="24"/>
          <w:szCs w:val="24"/>
          <w:lang w:eastAsia="tr-TR"/>
        </w:rPr>
        <mc:AlternateContent>
          <mc:Choice Requires="wps">
            <w:drawing>
              <wp:anchor distT="0" distB="0" distL="114300" distR="114300" simplePos="0" relativeHeight="251679744" behindDoc="0" locked="0" layoutInCell="1" allowOverlap="1" wp14:anchorId="6838081A" wp14:editId="489BCC99">
                <wp:simplePos x="0" y="0"/>
                <wp:positionH relativeFrom="column">
                  <wp:posOffset>3340227</wp:posOffset>
                </wp:positionH>
                <wp:positionV relativeFrom="paragraph">
                  <wp:posOffset>5080</wp:posOffset>
                </wp:positionV>
                <wp:extent cx="325755" cy="174625"/>
                <wp:effectExtent l="0" t="0" r="17145" b="15875"/>
                <wp:wrapNone/>
                <wp:docPr id="13" name="Dikdörtgen 13"/>
                <wp:cNvGraphicFramePr/>
                <a:graphic xmlns:a="http://schemas.openxmlformats.org/drawingml/2006/main">
                  <a:graphicData uri="http://schemas.microsoft.com/office/word/2010/wordprocessingShape">
                    <wps:wsp>
                      <wps:cNvSpPr/>
                      <wps:spPr>
                        <a:xfrm>
                          <a:off x="0" y="0"/>
                          <a:ext cx="325755" cy="1746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D377E" id="Dikdörtgen 13" o:spid="_x0000_s1026" style="position:absolute;margin-left:263pt;margin-top:.4pt;width:25.65pt;height:1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" fillcolor="window" strokecolor="windowText" strokeweight="1pt"/>
            </w:pict>
          </mc:Fallback>
        </mc:AlternateContent>
      </w:r>
      <w:r w:rsidRPr="0000636F">
        <w:rPr>
          <w:b/>
        </w:rPr>
        <w:t xml:space="preserve">TESİSTE </w:t>
      </w:r>
      <w:r>
        <w:rPr>
          <w:b/>
        </w:rPr>
        <w:t xml:space="preserve">ARAÇ BAKIM/ONARIM </w:t>
      </w:r>
      <w:r w:rsidRPr="0000636F">
        <w:rPr>
          <w:b/>
        </w:rPr>
        <w:t>YAPILIYOR MU?</w:t>
      </w:r>
      <w:r>
        <w:rPr>
          <w:b/>
        </w:rPr>
        <w:t xml:space="preserve">      </w:t>
      </w:r>
      <w:r>
        <w:rPr>
          <w:rFonts w:cstheme="minorHAnsi"/>
          <w:b/>
        </w:rPr>
        <w:t>EVET</w:t>
      </w:r>
      <w:r>
        <w:rPr>
          <w:b/>
        </w:rPr>
        <w:t xml:space="preserve">   </w:t>
      </w:r>
      <w:r>
        <w:rPr>
          <w:b/>
        </w:rPr>
        <w:tab/>
      </w:r>
      <w:r>
        <w:rPr>
          <w:rFonts w:cstheme="minorHAnsi"/>
          <w:b/>
        </w:rPr>
        <w:t xml:space="preserve">HAYIR  </w:t>
      </w:r>
    </w:p>
    <w:p w:rsidR="00591051" w:rsidRPr="00143049" w:rsidRDefault="00591051" w:rsidP="00591051">
      <w:pPr>
        <w:jc w:val="both"/>
        <w:rPr>
          <w:u w:val="single"/>
        </w:rPr>
      </w:pPr>
      <w:r w:rsidRPr="00143049">
        <w:rPr>
          <w:u w:val="single"/>
        </w:rPr>
        <w:t>Cevabınız “Evet” ise</w:t>
      </w:r>
      <w:r w:rsidR="00C53569">
        <w:rPr>
          <w:u w:val="single"/>
        </w:rPr>
        <w:t xml:space="preserve"> atık yönetim planı onay yazısı/başvuru yazısı plana eklenir. </w:t>
      </w:r>
      <w:r w:rsidRPr="00143049">
        <w:rPr>
          <w:u w:val="single"/>
        </w:rPr>
        <w:t xml:space="preserve">  </w:t>
      </w:r>
    </w:p>
    <w:p w:rsidR="0000636F" w:rsidRDefault="0000636F" w:rsidP="0000636F">
      <w:pPr>
        <w:tabs>
          <w:tab w:val="left" w:pos="6259"/>
        </w:tabs>
        <w:jc w:val="both"/>
        <w:rPr>
          <w:rFonts w:cstheme="minorHAnsi"/>
          <w:b/>
        </w:rPr>
      </w:pPr>
    </w:p>
    <w:p w:rsidR="004E415F" w:rsidRDefault="004E415F" w:rsidP="0000636F">
      <w:pPr>
        <w:tabs>
          <w:tab w:val="left" w:pos="6259"/>
        </w:tabs>
        <w:jc w:val="both"/>
      </w:pPr>
      <w:r>
        <w:t xml:space="preserve">Sıfır Atık Yönetim Sistemi ile ilgili (Tesis Bölümleri (Ofis, Lavabo, Market, Akaryakıt Aktarım Bölümü, Araç bakım/onarım/yağ değişimi, oto yıkama), tesis alanında bulunan diğer işletmeler, Genel Tesis Fotoğrafları, Birimlerde kullanılan atık (ambalaj, diğer, atık pil, motor yağı, tehlikeli, vb. tüm atık türleri için) biriktirme ekipman fotoğrafları, Geçici Atık Depolama Alanı (Tehlikeli/Tehlikesiz) fotoğrafları, Atık Yönetim Plan onayı/başvuru yazısı, araç bakım/onarım/yağ değişim bölümü fotoğrafları, MOYDEN belgesi/başvuru evrakı, Oto yıkama bölümü fotoğrafları, Çevre İzin ve Lisans Yönetmeliği kapsamında alınmış olan belgenin eklendiği yönetim talimatnamesi) başlıklarını içeren bir planlama yapılarak Belgelendirme başvurusunda 10. Maddede açılan bölüme yüklenmesi gerekmektedir. </w:t>
      </w:r>
    </w:p>
    <w:p w:rsidR="00127C58" w:rsidRPr="008C0C8A" w:rsidRDefault="00127C58" w:rsidP="00127C58">
      <w:pPr>
        <w:spacing w:after="0" w:line="240" w:lineRule="auto"/>
        <w:jc w:val="both"/>
        <w:rPr>
          <w:rFonts w:cstheme="minorHAnsi"/>
          <w:b/>
        </w:rPr>
      </w:pPr>
    </w:p>
    <w:p w:rsidR="00127C58" w:rsidRPr="008C0C8A" w:rsidRDefault="00127C58" w:rsidP="00127C58">
      <w:pPr>
        <w:spacing w:after="0" w:line="240" w:lineRule="auto"/>
        <w:jc w:val="both"/>
        <w:rPr>
          <w:rFonts w:cstheme="minorHAnsi"/>
          <w:b/>
        </w:rPr>
      </w:pPr>
      <w:r w:rsidRPr="008C0C8A">
        <w:rPr>
          <w:rFonts w:cstheme="minorHAnsi"/>
          <w:b/>
        </w:rPr>
        <w:t>1-İRTİBAT NOKTASI - ÇALIŞMA EKİBİ KURULMASI:</w:t>
      </w:r>
    </w:p>
    <w:p w:rsidR="00127C58" w:rsidRPr="008C0C8A" w:rsidRDefault="00591051" w:rsidP="00127C58">
      <w:pPr>
        <w:spacing w:after="0" w:line="240" w:lineRule="auto"/>
        <w:jc w:val="both"/>
        <w:rPr>
          <w:rFonts w:cstheme="minorHAnsi"/>
        </w:rPr>
      </w:pPr>
      <w:r>
        <w:rPr>
          <w:rFonts w:cstheme="minorHAnsi"/>
        </w:rPr>
        <w:t>Tesiste</w:t>
      </w:r>
      <w:r w:rsidR="00127C58" w:rsidRPr="008C0C8A">
        <w:rPr>
          <w:rFonts w:cstheme="minorHAnsi"/>
        </w:rPr>
        <w:t xml:space="preserve"> sıfır atık yönetim sisteminin kurulmasından, etkin ve verimli bir şekilde uygulanmasından ve izlenmesinden sorumlu olacak 1 asil, 1 yedek olmak üzere en az 2 kişi belirlenmelidir. Belirlenen bu kişiler tarafından sıfır atık yönetimini sağlayacak bir ekip kurulmalıdır.</w:t>
      </w:r>
    </w:p>
    <w:p w:rsidR="00127C58" w:rsidRPr="008C0C8A" w:rsidRDefault="00127C58" w:rsidP="00127C58">
      <w:pPr>
        <w:pStyle w:val="ListeParagraf"/>
        <w:spacing w:after="0" w:line="240" w:lineRule="auto"/>
        <w:jc w:val="both"/>
        <w:rPr>
          <w:rFonts w:cstheme="minorHAnsi"/>
        </w:rPr>
      </w:pPr>
    </w:p>
    <w:p w:rsidR="00127C58" w:rsidRPr="008C0C8A" w:rsidRDefault="00127C58" w:rsidP="00127C58">
      <w:pPr>
        <w:spacing w:after="0" w:line="240" w:lineRule="auto"/>
        <w:jc w:val="both"/>
        <w:rPr>
          <w:rFonts w:cstheme="minorHAnsi"/>
          <w:b/>
        </w:rPr>
      </w:pPr>
      <w:r w:rsidRPr="008C0C8A">
        <w:rPr>
          <w:rFonts w:cstheme="minorHAnsi"/>
          <w:b/>
        </w:rPr>
        <w:t>2-MEVCUT DURUMUN BELİRLENMESİ:</w:t>
      </w:r>
    </w:p>
    <w:p w:rsidR="00127C58" w:rsidRPr="008C0C8A" w:rsidRDefault="00127C58" w:rsidP="00127C58">
      <w:pPr>
        <w:spacing w:after="0" w:line="240" w:lineRule="auto"/>
        <w:jc w:val="both"/>
        <w:rPr>
          <w:rFonts w:cstheme="minorHAnsi"/>
          <w:b/>
        </w:rPr>
      </w:pPr>
      <w:r w:rsidRPr="008C0C8A">
        <w:rPr>
          <w:rFonts w:cstheme="minorHAnsi"/>
        </w:rPr>
        <w:t>Atığı oluşturan birimler, atığın özelliği, miktarı, kaynağı, karakterizasyonu, atık biriktirme yöntemleri, atık depolama alanlarına ilişkin mevcut atık yönetimi ortaya konulmalıdır.</w:t>
      </w: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r w:rsidRPr="008C0C8A">
        <w:rPr>
          <w:rFonts w:cstheme="minorHAnsi"/>
        </w:rPr>
        <w:t>*Atık Kaynaklarının Belirlenmesi:</w:t>
      </w: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r w:rsidRPr="008C0C8A">
        <w:rPr>
          <w:rFonts w:cstheme="minorHAnsi"/>
        </w:rPr>
        <w:t>-</w:t>
      </w:r>
      <w:r w:rsidR="00591051">
        <w:rPr>
          <w:rFonts w:cstheme="minorHAnsi"/>
        </w:rPr>
        <w:t xml:space="preserve">Akaryakıt İstasyonları ve Dinlenme Tesislerinde </w:t>
      </w:r>
      <w:r w:rsidRPr="008C0C8A">
        <w:rPr>
          <w:rFonts w:cstheme="minorHAnsi"/>
        </w:rPr>
        <w:t xml:space="preserve">atığın oluşması muhtemel birimler: </w:t>
      </w:r>
    </w:p>
    <w:p w:rsidR="00127C58" w:rsidRPr="008C0C8A" w:rsidRDefault="00127C58" w:rsidP="00127C58">
      <w:pPr>
        <w:spacing w:after="0" w:line="240" w:lineRule="auto"/>
        <w:jc w:val="both"/>
        <w:rPr>
          <w:rFonts w:cstheme="minorHAnsi"/>
        </w:rPr>
      </w:pPr>
    </w:p>
    <w:p w:rsidR="00591051" w:rsidRDefault="003A4FE4" w:rsidP="00591051">
      <w:pPr>
        <w:spacing w:after="0" w:line="240" w:lineRule="auto"/>
        <w:jc w:val="both"/>
        <w:rPr>
          <w:rFonts w:cstheme="minorHAnsi"/>
        </w:rPr>
      </w:pPr>
      <w:r w:rsidRPr="008C0C8A">
        <w:rPr>
          <w:rFonts w:cstheme="minorHAnsi"/>
        </w:rPr>
        <w:t>*</w:t>
      </w:r>
      <w:r w:rsidR="00591051" w:rsidRPr="00591051">
        <w:t xml:space="preserve"> </w:t>
      </w:r>
      <w:r w:rsidR="00591051" w:rsidRPr="00591051">
        <w:rPr>
          <w:rFonts w:cstheme="minorHAnsi"/>
        </w:rPr>
        <w:t xml:space="preserve">Ofis, </w:t>
      </w:r>
    </w:p>
    <w:p w:rsidR="00591051" w:rsidRDefault="00591051" w:rsidP="00591051">
      <w:pPr>
        <w:spacing w:after="0" w:line="240" w:lineRule="auto"/>
        <w:jc w:val="both"/>
        <w:rPr>
          <w:rFonts w:cstheme="minorHAnsi"/>
        </w:rPr>
      </w:pPr>
      <w:r>
        <w:rPr>
          <w:rFonts w:cstheme="minorHAnsi"/>
        </w:rPr>
        <w:t xml:space="preserve">* </w:t>
      </w:r>
      <w:r w:rsidRPr="00591051">
        <w:rPr>
          <w:rFonts w:cstheme="minorHAnsi"/>
        </w:rPr>
        <w:t>Market,</w:t>
      </w:r>
    </w:p>
    <w:p w:rsidR="00591051" w:rsidRDefault="00591051" w:rsidP="00591051">
      <w:pPr>
        <w:spacing w:after="0" w:line="240" w:lineRule="auto"/>
        <w:jc w:val="both"/>
        <w:rPr>
          <w:rFonts w:cstheme="minorHAnsi"/>
        </w:rPr>
      </w:pPr>
      <w:r>
        <w:rPr>
          <w:rFonts w:cstheme="minorHAnsi"/>
        </w:rPr>
        <w:t>*</w:t>
      </w:r>
      <w:r w:rsidRPr="00591051">
        <w:rPr>
          <w:rFonts w:cstheme="minorHAnsi"/>
        </w:rPr>
        <w:t xml:space="preserve"> Akaryakıt Aktarım Bölümü,</w:t>
      </w:r>
    </w:p>
    <w:p w:rsidR="003A4FE4" w:rsidRPr="008C0C8A" w:rsidRDefault="003A4FE4" w:rsidP="00127C58">
      <w:pPr>
        <w:spacing w:after="0" w:line="240" w:lineRule="auto"/>
        <w:jc w:val="both"/>
        <w:rPr>
          <w:rFonts w:cstheme="minorHAnsi"/>
        </w:rPr>
      </w:pPr>
      <w:r w:rsidRPr="008C0C8A">
        <w:rPr>
          <w:rFonts w:cstheme="minorHAnsi"/>
        </w:rPr>
        <w:t>*</w:t>
      </w:r>
      <w:r w:rsidR="00591051">
        <w:rPr>
          <w:rFonts w:cstheme="minorHAnsi"/>
        </w:rPr>
        <w:t xml:space="preserve"> </w:t>
      </w:r>
      <w:r w:rsidRPr="008C0C8A">
        <w:rPr>
          <w:rFonts w:cstheme="minorHAnsi"/>
        </w:rPr>
        <w:t>Yemekhane/Restoran/ Kafeterya vb.</w:t>
      </w:r>
    </w:p>
    <w:p w:rsidR="00591051" w:rsidRDefault="003A4FE4" w:rsidP="00591051">
      <w:pPr>
        <w:spacing w:after="0" w:line="240" w:lineRule="auto"/>
        <w:jc w:val="both"/>
        <w:rPr>
          <w:rFonts w:cstheme="minorHAnsi"/>
        </w:rPr>
      </w:pPr>
      <w:r w:rsidRPr="008C0C8A">
        <w:rPr>
          <w:rFonts w:cstheme="minorHAnsi"/>
        </w:rPr>
        <w:t>*</w:t>
      </w:r>
      <w:r w:rsidR="00591051">
        <w:rPr>
          <w:rFonts w:cstheme="minorHAnsi"/>
        </w:rPr>
        <w:t xml:space="preserve"> </w:t>
      </w:r>
      <w:r w:rsidRPr="008C0C8A">
        <w:rPr>
          <w:rFonts w:cstheme="minorHAnsi"/>
        </w:rPr>
        <w:t>Tuvalet, Lavabolar</w:t>
      </w:r>
    </w:p>
    <w:p w:rsidR="00591051" w:rsidRDefault="00591051" w:rsidP="00591051">
      <w:pPr>
        <w:spacing w:after="0" w:line="240" w:lineRule="auto"/>
        <w:jc w:val="both"/>
        <w:rPr>
          <w:rFonts w:cstheme="minorHAnsi"/>
        </w:rPr>
      </w:pPr>
      <w:r>
        <w:rPr>
          <w:rFonts w:cstheme="minorHAnsi"/>
        </w:rPr>
        <w:lastRenderedPageBreak/>
        <w:t>*</w:t>
      </w:r>
      <w:r w:rsidRPr="00591051">
        <w:rPr>
          <w:rFonts w:cstheme="minorHAnsi"/>
        </w:rPr>
        <w:t xml:space="preserve"> Araç bakım/onarım/yağ değişimi, oto yıkama</w:t>
      </w:r>
    </w:p>
    <w:p w:rsidR="003A4FE4" w:rsidRPr="008C0C8A" w:rsidRDefault="003A4FE4" w:rsidP="00127C58">
      <w:pPr>
        <w:spacing w:after="0" w:line="240" w:lineRule="auto"/>
        <w:jc w:val="both"/>
        <w:rPr>
          <w:rFonts w:cstheme="minorHAnsi"/>
        </w:rPr>
      </w:pPr>
      <w:r w:rsidRPr="008C0C8A">
        <w:rPr>
          <w:rFonts w:cstheme="minorHAnsi"/>
        </w:rPr>
        <w:t>*</w:t>
      </w:r>
      <w:r w:rsidR="00591051">
        <w:rPr>
          <w:rFonts w:cstheme="minorHAnsi"/>
        </w:rPr>
        <w:t xml:space="preserve"> </w:t>
      </w:r>
      <w:r w:rsidRPr="008C0C8A">
        <w:rPr>
          <w:rFonts w:cstheme="minorHAnsi"/>
        </w:rPr>
        <w:t xml:space="preserve">Bahçe, Peyzaj Alanları </w:t>
      </w:r>
    </w:p>
    <w:p w:rsidR="00127C58" w:rsidRPr="008C0C8A" w:rsidRDefault="00127C58" w:rsidP="00127C58">
      <w:pPr>
        <w:spacing w:after="0" w:line="240" w:lineRule="auto"/>
        <w:jc w:val="both"/>
        <w:rPr>
          <w:rFonts w:cstheme="minorHAnsi"/>
        </w:rPr>
      </w:pPr>
    </w:p>
    <w:tbl>
      <w:tblPr>
        <w:tblStyle w:val="TabloKlavuzu"/>
        <w:tblW w:w="11057" w:type="dxa"/>
        <w:tblInd w:w="-743" w:type="dxa"/>
        <w:tblLayout w:type="fixed"/>
        <w:tblLook w:val="04A0" w:firstRow="1" w:lastRow="0" w:firstColumn="1" w:lastColumn="0" w:noHBand="0" w:noVBand="1"/>
      </w:tblPr>
      <w:tblGrid>
        <w:gridCol w:w="2014"/>
        <w:gridCol w:w="1985"/>
        <w:gridCol w:w="1530"/>
        <w:gridCol w:w="3573"/>
        <w:gridCol w:w="1955"/>
      </w:tblGrid>
      <w:tr w:rsidR="00127C58" w:rsidRPr="008C0C8A" w:rsidTr="00943CEC">
        <w:tc>
          <w:tcPr>
            <w:tcW w:w="11057" w:type="dxa"/>
            <w:gridSpan w:val="5"/>
          </w:tcPr>
          <w:p w:rsidR="00127C58" w:rsidRPr="008C0C8A" w:rsidRDefault="00127C58" w:rsidP="00C53569">
            <w:pPr>
              <w:jc w:val="center"/>
              <w:rPr>
                <w:rFonts w:cstheme="minorHAnsi"/>
                <w:sz w:val="18"/>
                <w:szCs w:val="18"/>
              </w:rPr>
            </w:pPr>
            <w:r w:rsidRPr="008C0C8A">
              <w:rPr>
                <w:rFonts w:cstheme="minorHAnsi"/>
                <w:b/>
                <w:sz w:val="18"/>
                <w:szCs w:val="18"/>
              </w:rPr>
              <w:t>KAYNAKLARA GÖRE ATIK TÜRLERİ</w:t>
            </w:r>
          </w:p>
        </w:tc>
      </w:tr>
      <w:tr w:rsidR="000F7641" w:rsidRPr="008C0C8A" w:rsidTr="000F7641">
        <w:tc>
          <w:tcPr>
            <w:tcW w:w="2014" w:type="dxa"/>
          </w:tcPr>
          <w:p w:rsidR="000F7641" w:rsidRPr="008C0C8A" w:rsidRDefault="000F7641" w:rsidP="00943CEC">
            <w:pPr>
              <w:jc w:val="both"/>
              <w:rPr>
                <w:rFonts w:cstheme="minorHAnsi"/>
                <w:sz w:val="18"/>
                <w:szCs w:val="18"/>
              </w:rPr>
            </w:pPr>
          </w:p>
        </w:tc>
        <w:tc>
          <w:tcPr>
            <w:tcW w:w="1985" w:type="dxa"/>
          </w:tcPr>
          <w:p w:rsidR="000F7641" w:rsidRPr="008C0C8A" w:rsidRDefault="000F7641" w:rsidP="00943CEC">
            <w:pPr>
              <w:jc w:val="both"/>
              <w:rPr>
                <w:rFonts w:cstheme="minorHAnsi"/>
                <w:sz w:val="18"/>
                <w:szCs w:val="18"/>
              </w:rPr>
            </w:pPr>
            <w:r w:rsidRPr="008C0C8A">
              <w:rPr>
                <w:rFonts w:cstheme="minorHAnsi"/>
                <w:sz w:val="18"/>
                <w:szCs w:val="18"/>
              </w:rPr>
              <w:t>TEHLİKESİZ</w:t>
            </w:r>
          </w:p>
        </w:tc>
        <w:tc>
          <w:tcPr>
            <w:tcW w:w="1530" w:type="dxa"/>
          </w:tcPr>
          <w:p w:rsidR="000F7641" w:rsidRPr="008C0C8A" w:rsidRDefault="000F7641" w:rsidP="00943CEC">
            <w:pPr>
              <w:jc w:val="both"/>
              <w:rPr>
                <w:rFonts w:cstheme="minorHAnsi"/>
                <w:sz w:val="18"/>
                <w:szCs w:val="18"/>
              </w:rPr>
            </w:pPr>
            <w:r w:rsidRPr="008C0C8A">
              <w:rPr>
                <w:rFonts w:cstheme="minorHAnsi"/>
                <w:sz w:val="18"/>
                <w:szCs w:val="18"/>
              </w:rPr>
              <w:t>ORGANİK</w:t>
            </w:r>
          </w:p>
        </w:tc>
        <w:tc>
          <w:tcPr>
            <w:tcW w:w="3573" w:type="dxa"/>
          </w:tcPr>
          <w:p w:rsidR="000F7641" w:rsidRPr="008C0C8A" w:rsidRDefault="000F7641" w:rsidP="000F7641">
            <w:pPr>
              <w:jc w:val="both"/>
              <w:rPr>
                <w:rFonts w:cstheme="minorHAnsi"/>
                <w:sz w:val="18"/>
                <w:szCs w:val="18"/>
              </w:rPr>
            </w:pPr>
            <w:r w:rsidRPr="008C0C8A">
              <w:rPr>
                <w:rFonts w:cstheme="minorHAnsi"/>
                <w:sz w:val="18"/>
                <w:szCs w:val="18"/>
              </w:rPr>
              <w:t>TEHLİKELİ</w:t>
            </w:r>
            <w:r>
              <w:rPr>
                <w:rFonts w:cstheme="minorHAnsi"/>
                <w:sz w:val="18"/>
                <w:szCs w:val="18"/>
              </w:rPr>
              <w:t>/</w:t>
            </w:r>
            <w:r w:rsidRPr="008C0C8A">
              <w:rPr>
                <w:rFonts w:cstheme="minorHAnsi"/>
                <w:sz w:val="18"/>
                <w:szCs w:val="18"/>
              </w:rPr>
              <w:t>ÖZEL</w:t>
            </w:r>
          </w:p>
        </w:tc>
        <w:tc>
          <w:tcPr>
            <w:tcW w:w="1955" w:type="dxa"/>
          </w:tcPr>
          <w:p w:rsidR="000F7641" w:rsidRPr="008C0C8A" w:rsidRDefault="000F7641" w:rsidP="00943CEC">
            <w:pPr>
              <w:jc w:val="both"/>
              <w:rPr>
                <w:rFonts w:cstheme="minorHAnsi"/>
                <w:sz w:val="18"/>
                <w:szCs w:val="18"/>
              </w:rPr>
            </w:pPr>
            <w:r w:rsidRPr="008C0C8A">
              <w:rPr>
                <w:rFonts w:cstheme="minorHAnsi"/>
                <w:sz w:val="18"/>
                <w:szCs w:val="18"/>
              </w:rPr>
              <w:t>DİĞER</w:t>
            </w:r>
          </w:p>
        </w:tc>
      </w:tr>
      <w:tr w:rsidR="00C53569" w:rsidRPr="008C0C8A" w:rsidTr="00981550">
        <w:trPr>
          <w:trHeight w:val="523"/>
        </w:trPr>
        <w:tc>
          <w:tcPr>
            <w:tcW w:w="2014" w:type="dxa"/>
          </w:tcPr>
          <w:p w:rsidR="00C53569" w:rsidRDefault="00C53569" w:rsidP="00591051">
            <w:pPr>
              <w:spacing w:after="0" w:line="240" w:lineRule="auto"/>
              <w:jc w:val="both"/>
              <w:rPr>
                <w:rFonts w:cstheme="minorHAnsi"/>
                <w:sz w:val="18"/>
                <w:szCs w:val="18"/>
              </w:rPr>
            </w:pPr>
            <w:r>
              <w:rPr>
                <w:rFonts w:cstheme="minorHAnsi"/>
                <w:sz w:val="18"/>
                <w:szCs w:val="18"/>
              </w:rPr>
              <w:t>YAKIT AKTARIM BÖLÜMÜ</w:t>
            </w:r>
          </w:p>
        </w:tc>
        <w:tc>
          <w:tcPr>
            <w:tcW w:w="1985" w:type="dxa"/>
          </w:tcPr>
          <w:p w:rsidR="00C53569" w:rsidRPr="008C0C8A" w:rsidRDefault="00C53569" w:rsidP="00FE10E7">
            <w:pPr>
              <w:spacing w:after="0" w:line="240" w:lineRule="auto"/>
              <w:jc w:val="both"/>
              <w:rPr>
                <w:rFonts w:cstheme="minorHAnsi"/>
                <w:sz w:val="18"/>
                <w:szCs w:val="18"/>
              </w:rPr>
            </w:pPr>
            <w:r w:rsidRPr="008C0C8A">
              <w:rPr>
                <w:rFonts w:cstheme="minorHAnsi"/>
                <w:sz w:val="18"/>
                <w:szCs w:val="18"/>
              </w:rPr>
              <w:t>Kağıt, plastik, cam, metal, kompozit atıklar</w:t>
            </w:r>
            <w:r>
              <w:rPr>
                <w:rFonts w:cstheme="minorHAnsi"/>
                <w:sz w:val="18"/>
                <w:szCs w:val="18"/>
              </w:rPr>
              <w:t>ı</w:t>
            </w:r>
          </w:p>
        </w:tc>
        <w:tc>
          <w:tcPr>
            <w:tcW w:w="1530" w:type="dxa"/>
          </w:tcPr>
          <w:p w:rsidR="00C53569" w:rsidRPr="008C0C8A" w:rsidRDefault="00C53569" w:rsidP="00FE10E7">
            <w:pPr>
              <w:spacing w:after="0" w:line="240" w:lineRule="auto"/>
              <w:jc w:val="both"/>
              <w:rPr>
                <w:rFonts w:cstheme="minorHAnsi"/>
                <w:sz w:val="18"/>
                <w:szCs w:val="18"/>
              </w:rPr>
            </w:pPr>
            <w:r w:rsidRPr="008C0C8A">
              <w:rPr>
                <w:rFonts w:cstheme="minorHAnsi"/>
                <w:sz w:val="18"/>
                <w:szCs w:val="18"/>
              </w:rPr>
              <w:t>Yiyecek atıkları</w:t>
            </w:r>
          </w:p>
        </w:tc>
        <w:tc>
          <w:tcPr>
            <w:tcW w:w="3573" w:type="dxa"/>
          </w:tcPr>
          <w:p w:rsidR="00C53569" w:rsidRPr="008C0C8A" w:rsidRDefault="00981550" w:rsidP="000F7641">
            <w:pPr>
              <w:spacing w:after="0" w:line="240" w:lineRule="auto"/>
              <w:jc w:val="both"/>
              <w:rPr>
                <w:rFonts w:cstheme="minorHAnsi"/>
                <w:sz w:val="18"/>
                <w:szCs w:val="18"/>
              </w:rPr>
            </w:pPr>
            <w:r>
              <w:rPr>
                <w:rFonts w:cstheme="minorHAnsi"/>
                <w:sz w:val="18"/>
                <w:szCs w:val="18"/>
              </w:rPr>
              <w:t>Kontamine bez/üstübü</w:t>
            </w:r>
          </w:p>
        </w:tc>
        <w:tc>
          <w:tcPr>
            <w:tcW w:w="1955" w:type="dxa"/>
          </w:tcPr>
          <w:p w:rsidR="00C53569" w:rsidRPr="008C0C8A" w:rsidRDefault="00C53569" w:rsidP="00FE10E7">
            <w:pPr>
              <w:spacing w:after="0" w:line="240" w:lineRule="auto"/>
              <w:jc w:val="both"/>
              <w:rPr>
                <w:rFonts w:cstheme="minorHAnsi"/>
                <w:sz w:val="18"/>
                <w:szCs w:val="18"/>
              </w:rPr>
            </w:pPr>
          </w:p>
        </w:tc>
      </w:tr>
      <w:tr w:rsidR="000F7641" w:rsidRPr="008C0C8A" w:rsidTr="00981550">
        <w:trPr>
          <w:trHeight w:val="714"/>
        </w:trPr>
        <w:tc>
          <w:tcPr>
            <w:tcW w:w="2014" w:type="dxa"/>
          </w:tcPr>
          <w:p w:rsidR="000F7641" w:rsidRPr="008C0C8A" w:rsidRDefault="000F7641" w:rsidP="00591051">
            <w:pPr>
              <w:spacing w:after="0" w:line="240" w:lineRule="auto"/>
              <w:jc w:val="both"/>
              <w:rPr>
                <w:rFonts w:cstheme="minorHAnsi"/>
                <w:sz w:val="18"/>
                <w:szCs w:val="18"/>
              </w:rPr>
            </w:pPr>
            <w:r>
              <w:rPr>
                <w:rFonts w:cstheme="minorHAnsi"/>
                <w:sz w:val="18"/>
                <w:szCs w:val="18"/>
              </w:rPr>
              <w:t>YÖNETİM</w:t>
            </w:r>
            <w:r w:rsidRPr="008C0C8A">
              <w:rPr>
                <w:rFonts w:cstheme="minorHAnsi"/>
                <w:sz w:val="18"/>
                <w:szCs w:val="18"/>
              </w:rPr>
              <w:t>,</w:t>
            </w:r>
            <w:r>
              <w:rPr>
                <w:rFonts w:cstheme="minorHAnsi"/>
                <w:sz w:val="18"/>
                <w:szCs w:val="18"/>
              </w:rPr>
              <w:t xml:space="preserve"> İDARİ </w:t>
            </w:r>
            <w:r w:rsidRPr="008C0C8A">
              <w:rPr>
                <w:rFonts w:cstheme="minorHAnsi"/>
                <w:sz w:val="18"/>
                <w:szCs w:val="18"/>
              </w:rPr>
              <w:t>OFİSLER</w:t>
            </w:r>
          </w:p>
        </w:tc>
        <w:tc>
          <w:tcPr>
            <w:tcW w:w="1985" w:type="dxa"/>
          </w:tcPr>
          <w:p w:rsidR="000F7641" w:rsidRPr="008C0C8A" w:rsidRDefault="000F7641" w:rsidP="00FE10E7">
            <w:pPr>
              <w:spacing w:after="0" w:line="240" w:lineRule="auto"/>
              <w:jc w:val="both"/>
              <w:rPr>
                <w:rFonts w:cstheme="minorHAnsi"/>
                <w:sz w:val="18"/>
                <w:szCs w:val="18"/>
              </w:rPr>
            </w:pPr>
            <w:r w:rsidRPr="008C0C8A">
              <w:rPr>
                <w:rFonts w:cstheme="minorHAnsi"/>
                <w:sz w:val="18"/>
                <w:szCs w:val="18"/>
              </w:rPr>
              <w:t>Kağıt, plastik, cam, metal, kompozit atıklar</w:t>
            </w:r>
            <w:r>
              <w:rPr>
                <w:rFonts w:cstheme="minorHAnsi"/>
                <w:sz w:val="18"/>
                <w:szCs w:val="18"/>
              </w:rPr>
              <w:t>ı</w:t>
            </w:r>
          </w:p>
        </w:tc>
        <w:tc>
          <w:tcPr>
            <w:tcW w:w="1530" w:type="dxa"/>
          </w:tcPr>
          <w:p w:rsidR="000F7641" w:rsidRPr="008C0C8A" w:rsidRDefault="000F7641" w:rsidP="00FE10E7">
            <w:pPr>
              <w:spacing w:after="0" w:line="240" w:lineRule="auto"/>
              <w:jc w:val="both"/>
              <w:rPr>
                <w:rFonts w:cstheme="minorHAnsi"/>
                <w:sz w:val="18"/>
                <w:szCs w:val="18"/>
              </w:rPr>
            </w:pPr>
            <w:r w:rsidRPr="008C0C8A">
              <w:rPr>
                <w:rFonts w:cstheme="minorHAnsi"/>
                <w:sz w:val="18"/>
                <w:szCs w:val="18"/>
              </w:rPr>
              <w:t>Yiyecek atıkları</w:t>
            </w:r>
          </w:p>
        </w:tc>
        <w:tc>
          <w:tcPr>
            <w:tcW w:w="3573" w:type="dxa"/>
          </w:tcPr>
          <w:p w:rsidR="000F7641" w:rsidRPr="008C0C8A" w:rsidRDefault="000F7641" w:rsidP="000F7641">
            <w:pPr>
              <w:spacing w:after="0" w:line="240" w:lineRule="auto"/>
              <w:jc w:val="both"/>
              <w:rPr>
                <w:rFonts w:cstheme="minorHAnsi"/>
                <w:sz w:val="18"/>
                <w:szCs w:val="18"/>
              </w:rPr>
            </w:pPr>
            <w:r w:rsidRPr="008C0C8A">
              <w:rPr>
                <w:rFonts w:cstheme="minorHAnsi"/>
                <w:sz w:val="18"/>
                <w:szCs w:val="18"/>
              </w:rPr>
              <w:t>Toner-kartuş,</w:t>
            </w:r>
            <w:r>
              <w:rPr>
                <w:rFonts w:cstheme="minorHAnsi"/>
                <w:sz w:val="18"/>
                <w:szCs w:val="18"/>
              </w:rPr>
              <w:t xml:space="preserve"> aydınlatma ekipmanları, a</w:t>
            </w:r>
            <w:r w:rsidRPr="008C0C8A">
              <w:rPr>
                <w:rFonts w:cstheme="minorHAnsi"/>
                <w:sz w:val="18"/>
                <w:szCs w:val="18"/>
              </w:rPr>
              <w:t>tık pil, ömrü dolmuş elektrikli ve elektronik eşyalar, vb.</w:t>
            </w:r>
          </w:p>
        </w:tc>
        <w:tc>
          <w:tcPr>
            <w:tcW w:w="1955" w:type="dxa"/>
          </w:tcPr>
          <w:p w:rsidR="000F7641" w:rsidRPr="008C0C8A" w:rsidRDefault="000F7641" w:rsidP="00FE10E7">
            <w:pPr>
              <w:spacing w:after="0" w:line="240" w:lineRule="auto"/>
              <w:jc w:val="both"/>
              <w:rPr>
                <w:rFonts w:cstheme="minorHAnsi"/>
                <w:sz w:val="18"/>
                <w:szCs w:val="18"/>
              </w:rPr>
            </w:pPr>
            <w:r w:rsidRPr="008C0C8A">
              <w:rPr>
                <w:rFonts w:cstheme="minorHAnsi"/>
                <w:sz w:val="18"/>
                <w:szCs w:val="18"/>
              </w:rPr>
              <w:t>Islak mendil, havlu kağıt</w:t>
            </w:r>
            <w:r>
              <w:rPr>
                <w:rFonts w:cstheme="minorHAnsi"/>
                <w:sz w:val="18"/>
                <w:szCs w:val="18"/>
              </w:rPr>
              <w:t>, hacimli atıklar</w:t>
            </w:r>
          </w:p>
        </w:tc>
      </w:tr>
      <w:tr w:rsidR="000F7641" w:rsidRPr="008C0C8A" w:rsidTr="00853049">
        <w:tc>
          <w:tcPr>
            <w:tcW w:w="2014" w:type="dxa"/>
          </w:tcPr>
          <w:p w:rsidR="000F7641" w:rsidRPr="008C0C8A" w:rsidRDefault="000F7641" w:rsidP="00DA7624">
            <w:pPr>
              <w:spacing w:after="0" w:line="240" w:lineRule="auto"/>
              <w:jc w:val="both"/>
              <w:rPr>
                <w:rFonts w:cstheme="minorHAnsi"/>
                <w:sz w:val="18"/>
                <w:szCs w:val="18"/>
              </w:rPr>
            </w:pPr>
            <w:r w:rsidRPr="008C0C8A">
              <w:rPr>
                <w:rFonts w:cstheme="minorHAnsi"/>
                <w:sz w:val="18"/>
                <w:szCs w:val="18"/>
              </w:rPr>
              <w:t>KANTİN/ YEMEKHANE/RESTORAN/KAFETERYA</w:t>
            </w:r>
          </w:p>
        </w:tc>
        <w:tc>
          <w:tcPr>
            <w:tcW w:w="1985" w:type="dxa"/>
          </w:tcPr>
          <w:p w:rsidR="000F7641" w:rsidRPr="008C0C8A" w:rsidRDefault="000F7641" w:rsidP="00FE10E7">
            <w:pPr>
              <w:spacing w:after="0" w:line="240" w:lineRule="auto"/>
              <w:jc w:val="both"/>
              <w:rPr>
                <w:rFonts w:cstheme="minorHAnsi"/>
                <w:sz w:val="18"/>
                <w:szCs w:val="18"/>
              </w:rPr>
            </w:pPr>
            <w:r w:rsidRPr="008C0C8A">
              <w:rPr>
                <w:rFonts w:cstheme="minorHAnsi"/>
                <w:sz w:val="18"/>
                <w:szCs w:val="18"/>
              </w:rPr>
              <w:t>Kağıt, plastik, cam, metal, kompozit</w:t>
            </w:r>
            <w:r>
              <w:rPr>
                <w:rFonts w:cstheme="minorHAnsi"/>
                <w:sz w:val="18"/>
                <w:szCs w:val="18"/>
              </w:rPr>
              <w:t>, tekstil</w:t>
            </w:r>
            <w:r w:rsidRPr="008C0C8A">
              <w:rPr>
                <w:rFonts w:cstheme="minorHAnsi"/>
                <w:sz w:val="18"/>
                <w:szCs w:val="18"/>
              </w:rPr>
              <w:t xml:space="preserve"> atıklar</w:t>
            </w:r>
            <w:r>
              <w:rPr>
                <w:rFonts w:cstheme="minorHAnsi"/>
                <w:sz w:val="18"/>
                <w:szCs w:val="18"/>
              </w:rPr>
              <w:t>ı</w:t>
            </w:r>
          </w:p>
        </w:tc>
        <w:tc>
          <w:tcPr>
            <w:tcW w:w="1530" w:type="dxa"/>
          </w:tcPr>
          <w:p w:rsidR="000F7641" w:rsidRPr="008C0C8A" w:rsidRDefault="000F7641" w:rsidP="00FE10E7">
            <w:pPr>
              <w:spacing w:after="0" w:line="240" w:lineRule="auto"/>
              <w:jc w:val="both"/>
              <w:rPr>
                <w:rFonts w:cstheme="minorHAnsi"/>
                <w:sz w:val="18"/>
                <w:szCs w:val="18"/>
              </w:rPr>
            </w:pPr>
            <w:r w:rsidRPr="008C0C8A">
              <w:rPr>
                <w:rFonts w:cstheme="minorHAnsi"/>
                <w:sz w:val="18"/>
                <w:szCs w:val="18"/>
              </w:rPr>
              <w:t>Yemek atıkları, çay posası, ekmek atıkları</w:t>
            </w:r>
          </w:p>
        </w:tc>
        <w:tc>
          <w:tcPr>
            <w:tcW w:w="3573" w:type="dxa"/>
          </w:tcPr>
          <w:p w:rsidR="000F7641" w:rsidRPr="008C0C8A" w:rsidRDefault="000F7641" w:rsidP="00FE10E7">
            <w:pPr>
              <w:spacing w:after="0" w:line="240" w:lineRule="auto"/>
              <w:jc w:val="both"/>
              <w:rPr>
                <w:rFonts w:cstheme="minorHAnsi"/>
                <w:sz w:val="18"/>
                <w:szCs w:val="18"/>
              </w:rPr>
            </w:pPr>
            <w:r w:rsidRPr="008C0C8A">
              <w:rPr>
                <w:rFonts w:cstheme="minorHAnsi"/>
                <w:sz w:val="18"/>
                <w:szCs w:val="18"/>
              </w:rPr>
              <w:t xml:space="preserve">Bitkisel Atık Yağ (Kızartma yapılıyorsa) </w:t>
            </w:r>
          </w:p>
        </w:tc>
        <w:tc>
          <w:tcPr>
            <w:tcW w:w="1955" w:type="dxa"/>
          </w:tcPr>
          <w:p w:rsidR="000F7641" w:rsidRPr="008C0C8A" w:rsidRDefault="000F7641" w:rsidP="00FE10E7">
            <w:pPr>
              <w:spacing w:after="0" w:line="240" w:lineRule="auto"/>
              <w:jc w:val="both"/>
              <w:rPr>
                <w:rFonts w:cstheme="minorHAnsi"/>
                <w:sz w:val="18"/>
                <w:szCs w:val="18"/>
              </w:rPr>
            </w:pPr>
            <w:r w:rsidRPr="008C0C8A">
              <w:rPr>
                <w:rFonts w:cstheme="minorHAnsi"/>
                <w:sz w:val="18"/>
                <w:szCs w:val="18"/>
              </w:rPr>
              <w:t>Islak mendil, havlu kağıt, kağıt peçete</w:t>
            </w:r>
          </w:p>
        </w:tc>
      </w:tr>
      <w:tr w:rsidR="000F7641" w:rsidRPr="008C0C8A" w:rsidTr="00C743CA">
        <w:tc>
          <w:tcPr>
            <w:tcW w:w="2014" w:type="dxa"/>
          </w:tcPr>
          <w:p w:rsidR="000F7641" w:rsidRPr="008C0C8A" w:rsidRDefault="000F7641" w:rsidP="00FE10E7">
            <w:pPr>
              <w:spacing w:after="0" w:line="240" w:lineRule="auto"/>
              <w:jc w:val="both"/>
              <w:rPr>
                <w:rFonts w:cstheme="minorHAnsi"/>
                <w:sz w:val="18"/>
                <w:szCs w:val="18"/>
              </w:rPr>
            </w:pPr>
            <w:r>
              <w:rPr>
                <w:rFonts w:cstheme="minorHAnsi"/>
                <w:sz w:val="18"/>
                <w:szCs w:val="18"/>
              </w:rPr>
              <w:t>MARKET</w:t>
            </w:r>
          </w:p>
        </w:tc>
        <w:tc>
          <w:tcPr>
            <w:tcW w:w="1985" w:type="dxa"/>
          </w:tcPr>
          <w:p w:rsidR="000F7641" w:rsidRPr="008C0C8A" w:rsidRDefault="000F7641" w:rsidP="00FE10E7">
            <w:pPr>
              <w:spacing w:after="0" w:line="240" w:lineRule="auto"/>
              <w:jc w:val="both"/>
              <w:rPr>
                <w:rFonts w:cstheme="minorHAnsi"/>
                <w:sz w:val="18"/>
                <w:szCs w:val="18"/>
              </w:rPr>
            </w:pPr>
            <w:r w:rsidRPr="008C0C8A">
              <w:rPr>
                <w:rFonts w:cstheme="minorHAnsi"/>
                <w:sz w:val="18"/>
                <w:szCs w:val="18"/>
              </w:rPr>
              <w:t>Kağıt, plastik, cam, metal atıklar, tekstil atıklar</w:t>
            </w:r>
            <w:r>
              <w:rPr>
                <w:rFonts w:cstheme="minorHAnsi"/>
                <w:sz w:val="18"/>
                <w:szCs w:val="18"/>
              </w:rPr>
              <w:t>ı</w:t>
            </w:r>
          </w:p>
          <w:p w:rsidR="000F7641" w:rsidRPr="008C0C8A" w:rsidRDefault="000F7641" w:rsidP="00FE10E7">
            <w:pPr>
              <w:spacing w:after="0" w:line="240" w:lineRule="auto"/>
              <w:jc w:val="both"/>
              <w:rPr>
                <w:rFonts w:cstheme="minorHAnsi"/>
                <w:sz w:val="18"/>
                <w:szCs w:val="18"/>
              </w:rPr>
            </w:pPr>
          </w:p>
        </w:tc>
        <w:tc>
          <w:tcPr>
            <w:tcW w:w="1530" w:type="dxa"/>
          </w:tcPr>
          <w:p w:rsidR="000F7641" w:rsidRPr="008C0C8A" w:rsidRDefault="000F7641" w:rsidP="00155C68">
            <w:pPr>
              <w:spacing w:after="0" w:line="240" w:lineRule="auto"/>
              <w:jc w:val="both"/>
              <w:rPr>
                <w:rFonts w:cstheme="minorHAnsi"/>
                <w:sz w:val="18"/>
                <w:szCs w:val="18"/>
              </w:rPr>
            </w:pPr>
            <w:r w:rsidRPr="008C0C8A">
              <w:rPr>
                <w:rFonts w:cstheme="minorHAnsi"/>
                <w:sz w:val="18"/>
                <w:szCs w:val="18"/>
              </w:rPr>
              <w:t>Yiyecek atıkları</w:t>
            </w:r>
          </w:p>
        </w:tc>
        <w:tc>
          <w:tcPr>
            <w:tcW w:w="3573" w:type="dxa"/>
          </w:tcPr>
          <w:p w:rsidR="000F7641" w:rsidRPr="008C0C8A" w:rsidRDefault="000F7641" w:rsidP="00FE10E7">
            <w:pPr>
              <w:spacing w:after="0" w:line="240" w:lineRule="auto"/>
              <w:jc w:val="both"/>
              <w:rPr>
                <w:rFonts w:cstheme="minorHAnsi"/>
                <w:sz w:val="18"/>
                <w:szCs w:val="18"/>
              </w:rPr>
            </w:pPr>
            <w:r>
              <w:rPr>
                <w:rFonts w:cstheme="minorHAnsi"/>
                <w:sz w:val="18"/>
                <w:szCs w:val="18"/>
              </w:rPr>
              <w:t xml:space="preserve">Atık pil, aydınlatma ekipmanları, </w:t>
            </w:r>
            <w:r w:rsidRPr="008C0C8A">
              <w:rPr>
                <w:rFonts w:cstheme="minorHAnsi"/>
                <w:sz w:val="18"/>
                <w:szCs w:val="18"/>
              </w:rPr>
              <w:t>klima/havalandırma vb. kaynaklı toz filtresi,</w:t>
            </w:r>
          </w:p>
          <w:p w:rsidR="000F7641" w:rsidRPr="008C0C8A" w:rsidRDefault="000F7641" w:rsidP="00FE10E7">
            <w:pPr>
              <w:spacing w:after="0" w:line="240" w:lineRule="auto"/>
              <w:jc w:val="both"/>
              <w:rPr>
                <w:rFonts w:cstheme="minorHAnsi"/>
                <w:sz w:val="18"/>
                <w:szCs w:val="18"/>
              </w:rPr>
            </w:pPr>
            <w:r w:rsidRPr="008C0C8A">
              <w:rPr>
                <w:rFonts w:cstheme="minorHAnsi"/>
                <w:sz w:val="18"/>
                <w:szCs w:val="18"/>
              </w:rPr>
              <w:t>Ömrü dolmuş elektrikli ve elektronik eşyalar</w:t>
            </w:r>
            <w:r w:rsidR="00155C68">
              <w:rPr>
                <w:rFonts w:cstheme="minorHAnsi"/>
                <w:sz w:val="18"/>
                <w:szCs w:val="18"/>
              </w:rPr>
              <w:t xml:space="preserve">, jeneratör mevcutsa atık </w:t>
            </w:r>
            <w:r w:rsidR="00981550">
              <w:rPr>
                <w:rFonts w:cstheme="minorHAnsi"/>
                <w:sz w:val="18"/>
                <w:szCs w:val="18"/>
              </w:rPr>
              <w:t xml:space="preserve">motor </w:t>
            </w:r>
            <w:r w:rsidR="00155C68">
              <w:rPr>
                <w:rFonts w:cstheme="minorHAnsi"/>
                <w:sz w:val="18"/>
                <w:szCs w:val="18"/>
              </w:rPr>
              <w:t>yağ</w:t>
            </w:r>
            <w:r w:rsidR="00981550">
              <w:rPr>
                <w:rFonts w:cstheme="minorHAnsi"/>
                <w:sz w:val="18"/>
                <w:szCs w:val="18"/>
              </w:rPr>
              <w:t>ı</w:t>
            </w:r>
            <w:r w:rsidR="00155C68">
              <w:rPr>
                <w:rFonts w:cstheme="minorHAnsi"/>
                <w:sz w:val="18"/>
                <w:szCs w:val="18"/>
              </w:rPr>
              <w:t>, filtre vb.</w:t>
            </w:r>
          </w:p>
        </w:tc>
        <w:tc>
          <w:tcPr>
            <w:tcW w:w="1955" w:type="dxa"/>
          </w:tcPr>
          <w:p w:rsidR="000F7641" w:rsidRPr="008C0C8A" w:rsidRDefault="000F7641" w:rsidP="00FE10E7">
            <w:pPr>
              <w:spacing w:after="0" w:line="240" w:lineRule="auto"/>
              <w:jc w:val="both"/>
              <w:rPr>
                <w:rFonts w:cstheme="minorHAnsi"/>
                <w:sz w:val="18"/>
                <w:szCs w:val="18"/>
              </w:rPr>
            </w:pPr>
            <w:r w:rsidRPr="008C0C8A">
              <w:rPr>
                <w:rFonts w:cstheme="minorHAnsi"/>
                <w:sz w:val="18"/>
                <w:szCs w:val="18"/>
              </w:rPr>
              <w:t>Islak mendil, havlu kağıt, kağıt peçete</w:t>
            </w:r>
          </w:p>
        </w:tc>
      </w:tr>
      <w:tr w:rsidR="00C53569" w:rsidRPr="008C0C8A" w:rsidTr="00981550">
        <w:trPr>
          <w:trHeight w:val="989"/>
        </w:trPr>
        <w:tc>
          <w:tcPr>
            <w:tcW w:w="2014" w:type="dxa"/>
          </w:tcPr>
          <w:p w:rsidR="00C53569" w:rsidRPr="008C0C8A" w:rsidRDefault="00C53569" w:rsidP="00FE10E7">
            <w:pPr>
              <w:spacing w:after="0" w:line="240" w:lineRule="auto"/>
              <w:jc w:val="both"/>
              <w:rPr>
                <w:rFonts w:cstheme="minorHAnsi"/>
                <w:sz w:val="18"/>
                <w:szCs w:val="18"/>
              </w:rPr>
            </w:pPr>
            <w:r>
              <w:rPr>
                <w:rFonts w:cstheme="minorHAnsi"/>
                <w:sz w:val="18"/>
                <w:szCs w:val="18"/>
              </w:rPr>
              <w:t>MOTOR YAĞI DEĞİŞİM/ARAÇ BAKIM-ONARIM</w:t>
            </w:r>
            <w:r w:rsidR="00981550">
              <w:rPr>
                <w:rFonts w:cstheme="minorHAnsi"/>
                <w:sz w:val="18"/>
                <w:szCs w:val="18"/>
              </w:rPr>
              <w:t>/ARAÇ YIKAMA</w:t>
            </w:r>
          </w:p>
        </w:tc>
        <w:tc>
          <w:tcPr>
            <w:tcW w:w="1985" w:type="dxa"/>
          </w:tcPr>
          <w:p w:rsidR="00C53569" w:rsidRPr="008C0C8A" w:rsidRDefault="00C53569" w:rsidP="00FE10E7">
            <w:pPr>
              <w:spacing w:after="0" w:line="240" w:lineRule="auto"/>
              <w:jc w:val="both"/>
              <w:rPr>
                <w:rFonts w:cstheme="minorHAnsi"/>
                <w:sz w:val="18"/>
                <w:szCs w:val="18"/>
              </w:rPr>
            </w:pPr>
            <w:r w:rsidRPr="008C0C8A">
              <w:rPr>
                <w:rFonts w:cstheme="minorHAnsi"/>
                <w:sz w:val="18"/>
                <w:szCs w:val="18"/>
              </w:rPr>
              <w:t>Kağıt, plastik, cam, metal, kompozit atıklar</w:t>
            </w:r>
          </w:p>
        </w:tc>
        <w:tc>
          <w:tcPr>
            <w:tcW w:w="1530" w:type="dxa"/>
          </w:tcPr>
          <w:p w:rsidR="00C53569" w:rsidRPr="008C0C8A" w:rsidRDefault="00C53569" w:rsidP="00FE10E7">
            <w:pPr>
              <w:spacing w:after="0" w:line="240" w:lineRule="auto"/>
              <w:jc w:val="both"/>
              <w:rPr>
                <w:rFonts w:cstheme="minorHAnsi"/>
                <w:sz w:val="18"/>
                <w:szCs w:val="18"/>
              </w:rPr>
            </w:pPr>
          </w:p>
        </w:tc>
        <w:tc>
          <w:tcPr>
            <w:tcW w:w="3573" w:type="dxa"/>
          </w:tcPr>
          <w:p w:rsidR="00C53569" w:rsidRPr="008C0C8A" w:rsidRDefault="00C53569" w:rsidP="00981550">
            <w:pPr>
              <w:spacing w:after="0" w:line="240" w:lineRule="auto"/>
              <w:jc w:val="both"/>
              <w:rPr>
                <w:rFonts w:cstheme="minorHAnsi"/>
                <w:sz w:val="18"/>
                <w:szCs w:val="18"/>
              </w:rPr>
            </w:pPr>
            <w:r>
              <w:rPr>
                <w:rFonts w:cstheme="minorHAnsi"/>
                <w:sz w:val="18"/>
                <w:szCs w:val="18"/>
              </w:rPr>
              <w:t xml:space="preserve">Atık akümülatör, </w:t>
            </w:r>
            <w:r w:rsidR="00981550">
              <w:rPr>
                <w:rFonts w:cstheme="minorHAnsi"/>
                <w:sz w:val="18"/>
                <w:szCs w:val="18"/>
              </w:rPr>
              <w:t xml:space="preserve">atık motor yağı, kontamine bez/üstübü, ömrünü tamamlamış lastik, yağlı filtre/yağlı metal aksam, </w:t>
            </w:r>
            <w:r w:rsidRPr="008C0C8A">
              <w:rPr>
                <w:rFonts w:cstheme="minorHAnsi"/>
                <w:sz w:val="18"/>
                <w:szCs w:val="18"/>
              </w:rPr>
              <w:t xml:space="preserve"> kontamine ambalaj (kimyasal</w:t>
            </w:r>
            <w:r w:rsidR="00981550">
              <w:rPr>
                <w:rFonts w:cstheme="minorHAnsi"/>
                <w:sz w:val="18"/>
                <w:szCs w:val="18"/>
              </w:rPr>
              <w:t xml:space="preserve"> </w:t>
            </w:r>
            <w:r w:rsidRPr="008C0C8A">
              <w:rPr>
                <w:rFonts w:cstheme="minorHAnsi"/>
                <w:sz w:val="18"/>
                <w:szCs w:val="18"/>
              </w:rPr>
              <w:t>am</w:t>
            </w:r>
            <w:r w:rsidR="00981550">
              <w:rPr>
                <w:rFonts w:cstheme="minorHAnsi"/>
                <w:sz w:val="18"/>
                <w:szCs w:val="18"/>
              </w:rPr>
              <w:t>balajları, basınçlı kaplar gibi)</w:t>
            </w:r>
            <w:r w:rsidRPr="008C0C8A">
              <w:rPr>
                <w:rFonts w:cstheme="minorHAnsi"/>
                <w:sz w:val="18"/>
                <w:szCs w:val="18"/>
              </w:rPr>
              <w:t xml:space="preserve"> vb.</w:t>
            </w:r>
            <w:r w:rsidR="00981550">
              <w:rPr>
                <w:rFonts w:cstheme="minorHAnsi"/>
                <w:sz w:val="18"/>
                <w:szCs w:val="18"/>
              </w:rPr>
              <w:t xml:space="preserve"> </w:t>
            </w:r>
          </w:p>
        </w:tc>
        <w:tc>
          <w:tcPr>
            <w:tcW w:w="1955" w:type="dxa"/>
          </w:tcPr>
          <w:p w:rsidR="00C53569" w:rsidRPr="008C0C8A" w:rsidRDefault="00C53569" w:rsidP="00FE10E7">
            <w:pPr>
              <w:spacing w:after="0" w:line="240" w:lineRule="auto"/>
              <w:jc w:val="both"/>
              <w:rPr>
                <w:rFonts w:cstheme="minorHAnsi"/>
                <w:sz w:val="18"/>
                <w:szCs w:val="18"/>
              </w:rPr>
            </w:pPr>
            <w:r w:rsidRPr="008C0C8A">
              <w:rPr>
                <w:rFonts w:cstheme="minorHAnsi"/>
                <w:sz w:val="18"/>
                <w:szCs w:val="18"/>
              </w:rPr>
              <w:t>Islak mendil, havlu kağıt</w:t>
            </w:r>
          </w:p>
        </w:tc>
      </w:tr>
      <w:tr w:rsidR="00981550" w:rsidRPr="008C0C8A" w:rsidTr="00981550">
        <w:trPr>
          <w:trHeight w:val="789"/>
        </w:trPr>
        <w:tc>
          <w:tcPr>
            <w:tcW w:w="2014" w:type="dxa"/>
          </w:tcPr>
          <w:p w:rsidR="00981550" w:rsidRDefault="00981550" w:rsidP="00981550">
            <w:pPr>
              <w:spacing w:after="0" w:line="240" w:lineRule="auto"/>
              <w:jc w:val="both"/>
              <w:rPr>
                <w:rFonts w:cstheme="minorHAnsi"/>
                <w:sz w:val="18"/>
                <w:szCs w:val="18"/>
              </w:rPr>
            </w:pPr>
            <w:r w:rsidRPr="008C0C8A">
              <w:rPr>
                <w:rFonts w:cstheme="minorHAnsi"/>
                <w:sz w:val="18"/>
                <w:szCs w:val="18"/>
              </w:rPr>
              <w:t>ORTAK KULLANIM ALANLARI (LAVABOLAR-DIŞ MEKAN)</w:t>
            </w:r>
          </w:p>
          <w:p w:rsidR="00981550" w:rsidRPr="008C0C8A" w:rsidRDefault="00981550" w:rsidP="00981550">
            <w:pPr>
              <w:spacing w:after="0" w:line="240" w:lineRule="auto"/>
              <w:jc w:val="both"/>
              <w:rPr>
                <w:rFonts w:cstheme="minorHAnsi"/>
                <w:sz w:val="18"/>
                <w:szCs w:val="18"/>
              </w:rPr>
            </w:pPr>
          </w:p>
        </w:tc>
        <w:tc>
          <w:tcPr>
            <w:tcW w:w="1985" w:type="dxa"/>
          </w:tcPr>
          <w:p w:rsidR="00981550" w:rsidRPr="008C0C8A" w:rsidRDefault="00981550" w:rsidP="00981550">
            <w:pPr>
              <w:spacing w:after="0" w:line="240" w:lineRule="auto"/>
              <w:jc w:val="both"/>
              <w:rPr>
                <w:rFonts w:cstheme="minorHAnsi"/>
                <w:sz w:val="18"/>
                <w:szCs w:val="18"/>
              </w:rPr>
            </w:pPr>
          </w:p>
        </w:tc>
        <w:tc>
          <w:tcPr>
            <w:tcW w:w="1530" w:type="dxa"/>
          </w:tcPr>
          <w:p w:rsidR="00981550" w:rsidRPr="008C0C8A" w:rsidRDefault="00981550" w:rsidP="00981550">
            <w:pPr>
              <w:spacing w:after="0" w:line="240" w:lineRule="auto"/>
              <w:jc w:val="both"/>
              <w:rPr>
                <w:rFonts w:cstheme="minorHAnsi"/>
                <w:sz w:val="18"/>
                <w:szCs w:val="18"/>
              </w:rPr>
            </w:pPr>
            <w:r w:rsidRPr="008C0C8A">
              <w:rPr>
                <w:rFonts w:cstheme="minorHAnsi"/>
                <w:sz w:val="18"/>
                <w:szCs w:val="18"/>
              </w:rPr>
              <w:t>Çimen, yapraklar, ağaç/çalı vb. biyo-bozunur atıklar</w:t>
            </w:r>
          </w:p>
        </w:tc>
        <w:tc>
          <w:tcPr>
            <w:tcW w:w="3573" w:type="dxa"/>
          </w:tcPr>
          <w:p w:rsidR="00981550" w:rsidRPr="008C0C8A" w:rsidRDefault="00981550" w:rsidP="00981550">
            <w:pPr>
              <w:spacing w:after="0" w:line="240" w:lineRule="auto"/>
              <w:jc w:val="both"/>
              <w:rPr>
                <w:rFonts w:cstheme="minorHAnsi"/>
                <w:sz w:val="18"/>
                <w:szCs w:val="18"/>
              </w:rPr>
            </w:pPr>
          </w:p>
        </w:tc>
        <w:tc>
          <w:tcPr>
            <w:tcW w:w="1955" w:type="dxa"/>
          </w:tcPr>
          <w:p w:rsidR="00981550" w:rsidRPr="008C0C8A" w:rsidRDefault="00981550" w:rsidP="00981550">
            <w:pPr>
              <w:spacing w:after="0" w:line="240" w:lineRule="auto"/>
              <w:jc w:val="both"/>
              <w:rPr>
                <w:rFonts w:cstheme="minorHAnsi"/>
                <w:sz w:val="18"/>
                <w:szCs w:val="18"/>
              </w:rPr>
            </w:pPr>
            <w:r w:rsidRPr="008C0C8A">
              <w:rPr>
                <w:rFonts w:cstheme="minorHAnsi"/>
                <w:sz w:val="18"/>
                <w:szCs w:val="18"/>
              </w:rPr>
              <w:t>İzmarit</w:t>
            </w:r>
          </w:p>
          <w:p w:rsidR="00981550" w:rsidRPr="008C0C8A" w:rsidRDefault="00981550" w:rsidP="00981550">
            <w:pPr>
              <w:spacing w:after="0" w:line="240" w:lineRule="auto"/>
              <w:jc w:val="both"/>
              <w:rPr>
                <w:rFonts w:cstheme="minorHAnsi"/>
                <w:sz w:val="18"/>
                <w:szCs w:val="18"/>
              </w:rPr>
            </w:pPr>
            <w:r w:rsidRPr="008C0C8A">
              <w:rPr>
                <w:rFonts w:cstheme="minorHAnsi"/>
                <w:sz w:val="18"/>
                <w:szCs w:val="18"/>
              </w:rPr>
              <w:t>Süprüntü</w:t>
            </w:r>
          </w:p>
          <w:p w:rsidR="00981550" w:rsidRPr="008C0C8A" w:rsidRDefault="00981550" w:rsidP="00981550">
            <w:pPr>
              <w:spacing w:after="0" w:line="240" w:lineRule="auto"/>
              <w:jc w:val="both"/>
              <w:rPr>
                <w:rFonts w:cstheme="minorHAnsi"/>
                <w:sz w:val="18"/>
                <w:szCs w:val="18"/>
              </w:rPr>
            </w:pPr>
            <w:r w:rsidRPr="008C0C8A">
              <w:rPr>
                <w:rFonts w:cstheme="minorHAnsi"/>
                <w:sz w:val="18"/>
                <w:szCs w:val="18"/>
              </w:rPr>
              <w:t>Havlu Kağıt/peçete</w:t>
            </w:r>
          </w:p>
        </w:tc>
      </w:tr>
    </w:tbl>
    <w:p w:rsidR="00127C58" w:rsidRPr="008C0C8A" w:rsidRDefault="00127C58" w:rsidP="00127C58">
      <w:pPr>
        <w:spacing w:after="0" w:line="240" w:lineRule="auto"/>
        <w:jc w:val="both"/>
        <w:rPr>
          <w:rFonts w:cstheme="minorHAnsi"/>
        </w:rPr>
      </w:pPr>
    </w:p>
    <w:p w:rsidR="000E0426" w:rsidRPr="008C0C8A" w:rsidRDefault="00127C58" w:rsidP="00127C58">
      <w:pPr>
        <w:spacing w:after="0" w:line="240" w:lineRule="auto"/>
        <w:jc w:val="both"/>
        <w:rPr>
          <w:rFonts w:cstheme="minorHAnsi"/>
        </w:rPr>
      </w:pPr>
      <w:r w:rsidRPr="008C0C8A">
        <w:rPr>
          <w:rFonts w:cstheme="minorHAnsi"/>
        </w:rPr>
        <w:t xml:space="preserve"> </w:t>
      </w:r>
    </w:p>
    <w:tbl>
      <w:tblPr>
        <w:tblStyle w:val="TabloKlavuzu"/>
        <w:tblW w:w="11057" w:type="dxa"/>
        <w:tblInd w:w="-743" w:type="dxa"/>
        <w:tblLayout w:type="fixed"/>
        <w:tblLook w:val="04A0" w:firstRow="1" w:lastRow="0" w:firstColumn="1" w:lastColumn="0" w:noHBand="0" w:noVBand="1"/>
      </w:tblPr>
      <w:tblGrid>
        <w:gridCol w:w="1872"/>
        <w:gridCol w:w="1134"/>
        <w:gridCol w:w="1247"/>
        <w:gridCol w:w="1021"/>
        <w:gridCol w:w="709"/>
        <w:gridCol w:w="1276"/>
        <w:gridCol w:w="963"/>
        <w:gridCol w:w="738"/>
        <w:gridCol w:w="1105"/>
        <w:gridCol w:w="992"/>
      </w:tblGrid>
      <w:tr w:rsidR="00127C58" w:rsidRPr="008C0C8A" w:rsidTr="00943CEC">
        <w:tc>
          <w:tcPr>
            <w:tcW w:w="11057" w:type="dxa"/>
            <w:gridSpan w:val="10"/>
          </w:tcPr>
          <w:p w:rsidR="00127C58" w:rsidRPr="008C0C8A" w:rsidRDefault="00127C58" w:rsidP="00943CEC">
            <w:pPr>
              <w:jc w:val="center"/>
              <w:rPr>
                <w:rFonts w:cstheme="minorHAnsi"/>
                <w:b/>
              </w:rPr>
            </w:pPr>
            <w:r w:rsidRPr="008C0C8A">
              <w:rPr>
                <w:rFonts w:cstheme="minorHAnsi"/>
                <w:b/>
              </w:rPr>
              <w:t>KAYNAKLARA GÖRE ATIK MİKTARI</w:t>
            </w:r>
          </w:p>
          <w:p w:rsidR="00127C58" w:rsidRPr="008C0C8A" w:rsidRDefault="00127C58" w:rsidP="00943CEC">
            <w:pPr>
              <w:jc w:val="center"/>
              <w:rPr>
                <w:rFonts w:cstheme="minorHAnsi"/>
              </w:rPr>
            </w:pPr>
          </w:p>
        </w:tc>
      </w:tr>
      <w:tr w:rsidR="00981550" w:rsidRPr="008C0C8A" w:rsidTr="008C0C8A">
        <w:tc>
          <w:tcPr>
            <w:tcW w:w="1872" w:type="dxa"/>
          </w:tcPr>
          <w:p w:rsidR="00981550" w:rsidRPr="008C0C8A" w:rsidRDefault="00981550" w:rsidP="00981550">
            <w:pPr>
              <w:jc w:val="both"/>
              <w:rPr>
                <w:rFonts w:cstheme="minorHAnsi"/>
                <w:sz w:val="18"/>
                <w:szCs w:val="18"/>
              </w:rPr>
            </w:pPr>
          </w:p>
        </w:tc>
        <w:tc>
          <w:tcPr>
            <w:tcW w:w="1134" w:type="dxa"/>
          </w:tcPr>
          <w:p w:rsidR="00981550" w:rsidRPr="008C0C8A" w:rsidRDefault="00981550" w:rsidP="00981550">
            <w:pPr>
              <w:spacing w:after="0" w:line="240" w:lineRule="auto"/>
              <w:jc w:val="both"/>
              <w:rPr>
                <w:rFonts w:cstheme="minorHAnsi"/>
                <w:sz w:val="18"/>
                <w:szCs w:val="18"/>
              </w:rPr>
            </w:pPr>
            <w:r w:rsidRPr="008C0C8A">
              <w:rPr>
                <w:rFonts w:cstheme="minorHAnsi"/>
                <w:sz w:val="18"/>
                <w:szCs w:val="18"/>
              </w:rPr>
              <w:t>TEHLİKESİZ</w:t>
            </w:r>
          </w:p>
        </w:tc>
        <w:tc>
          <w:tcPr>
            <w:tcW w:w="1247" w:type="dxa"/>
          </w:tcPr>
          <w:p w:rsidR="00981550" w:rsidRPr="008C0C8A" w:rsidRDefault="00981550" w:rsidP="00981550">
            <w:pPr>
              <w:spacing w:after="0" w:line="240" w:lineRule="auto"/>
              <w:jc w:val="both"/>
              <w:rPr>
                <w:rFonts w:cstheme="minorHAnsi"/>
                <w:sz w:val="18"/>
                <w:szCs w:val="18"/>
              </w:rPr>
            </w:pPr>
            <w:r w:rsidRPr="008C0C8A">
              <w:rPr>
                <w:rFonts w:cstheme="minorHAnsi"/>
                <w:sz w:val="18"/>
                <w:szCs w:val="18"/>
              </w:rPr>
              <w:t>ORGANİK</w:t>
            </w:r>
          </w:p>
          <w:p w:rsidR="00981550" w:rsidRPr="008C0C8A" w:rsidRDefault="00981550" w:rsidP="00981550">
            <w:pPr>
              <w:spacing w:after="0" w:line="240" w:lineRule="auto"/>
              <w:jc w:val="both"/>
              <w:rPr>
                <w:rFonts w:cstheme="minorHAnsi"/>
                <w:sz w:val="18"/>
                <w:szCs w:val="18"/>
              </w:rPr>
            </w:pPr>
            <w:r w:rsidRPr="008C0C8A">
              <w:rPr>
                <w:rFonts w:cstheme="minorHAnsi"/>
                <w:sz w:val="18"/>
                <w:szCs w:val="18"/>
              </w:rPr>
              <w:t>(Kompost Yapılacaksa ayrı toplanabilir)</w:t>
            </w:r>
          </w:p>
        </w:tc>
        <w:tc>
          <w:tcPr>
            <w:tcW w:w="1021" w:type="dxa"/>
          </w:tcPr>
          <w:p w:rsidR="00981550" w:rsidRPr="008C0C8A" w:rsidRDefault="00981550" w:rsidP="00981550">
            <w:pPr>
              <w:spacing w:after="0" w:line="240" w:lineRule="auto"/>
              <w:jc w:val="both"/>
              <w:rPr>
                <w:rFonts w:cstheme="minorHAnsi"/>
                <w:sz w:val="18"/>
                <w:szCs w:val="18"/>
              </w:rPr>
            </w:pPr>
            <w:r w:rsidRPr="008C0C8A">
              <w:rPr>
                <w:rFonts w:cstheme="minorHAnsi"/>
                <w:sz w:val="18"/>
                <w:szCs w:val="18"/>
              </w:rPr>
              <w:t>DİĞER ATIK</w:t>
            </w:r>
          </w:p>
        </w:tc>
        <w:tc>
          <w:tcPr>
            <w:tcW w:w="709" w:type="dxa"/>
          </w:tcPr>
          <w:p w:rsidR="00981550" w:rsidRPr="008C0C8A" w:rsidRDefault="00981550" w:rsidP="00981550">
            <w:pPr>
              <w:spacing w:after="0" w:line="240" w:lineRule="auto"/>
              <w:jc w:val="both"/>
              <w:rPr>
                <w:rFonts w:cstheme="minorHAnsi"/>
                <w:sz w:val="18"/>
                <w:szCs w:val="18"/>
              </w:rPr>
            </w:pPr>
            <w:r w:rsidRPr="008C0C8A">
              <w:rPr>
                <w:rFonts w:cstheme="minorHAnsi"/>
                <w:sz w:val="18"/>
                <w:szCs w:val="18"/>
              </w:rPr>
              <w:t>ATIK PİL</w:t>
            </w:r>
          </w:p>
        </w:tc>
        <w:tc>
          <w:tcPr>
            <w:tcW w:w="1276" w:type="dxa"/>
          </w:tcPr>
          <w:p w:rsidR="00981550" w:rsidRPr="008C0C8A" w:rsidRDefault="00981550" w:rsidP="00981550">
            <w:pPr>
              <w:spacing w:after="0" w:line="240" w:lineRule="auto"/>
              <w:jc w:val="both"/>
              <w:rPr>
                <w:rFonts w:cstheme="minorHAnsi"/>
                <w:sz w:val="18"/>
                <w:szCs w:val="18"/>
              </w:rPr>
            </w:pPr>
            <w:r w:rsidRPr="008C0C8A">
              <w:rPr>
                <w:rFonts w:cstheme="minorHAnsi"/>
                <w:sz w:val="18"/>
                <w:szCs w:val="18"/>
              </w:rPr>
              <w:t>AYDINLATMA EKİPMANI</w:t>
            </w:r>
          </w:p>
        </w:tc>
        <w:tc>
          <w:tcPr>
            <w:tcW w:w="963" w:type="dxa"/>
          </w:tcPr>
          <w:p w:rsidR="00981550" w:rsidRPr="008C0C8A" w:rsidRDefault="00981550" w:rsidP="00981550">
            <w:pPr>
              <w:spacing w:after="0" w:line="240" w:lineRule="auto"/>
              <w:jc w:val="both"/>
              <w:rPr>
                <w:rFonts w:cstheme="minorHAnsi"/>
                <w:sz w:val="18"/>
                <w:szCs w:val="18"/>
              </w:rPr>
            </w:pPr>
            <w:r w:rsidRPr="008C0C8A">
              <w:rPr>
                <w:rFonts w:cstheme="minorHAnsi"/>
                <w:sz w:val="18"/>
                <w:szCs w:val="18"/>
              </w:rPr>
              <w:t>E-ATIK</w:t>
            </w:r>
          </w:p>
        </w:tc>
        <w:tc>
          <w:tcPr>
            <w:tcW w:w="738" w:type="dxa"/>
          </w:tcPr>
          <w:p w:rsidR="00981550" w:rsidRPr="008C0C8A" w:rsidRDefault="00981550" w:rsidP="00981550">
            <w:pPr>
              <w:spacing w:after="0" w:line="240" w:lineRule="auto"/>
              <w:jc w:val="both"/>
              <w:rPr>
                <w:rFonts w:cstheme="minorHAnsi"/>
                <w:sz w:val="18"/>
                <w:szCs w:val="18"/>
              </w:rPr>
            </w:pPr>
            <w:r w:rsidRPr="008C0C8A">
              <w:rPr>
                <w:rFonts w:cstheme="minorHAnsi"/>
                <w:sz w:val="18"/>
                <w:szCs w:val="18"/>
              </w:rPr>
              <w:t>TEHLİKELİ ATIK</w:t>
            </w:r>
          </w:p>
        </w:tc>
        <w:tc>
          <w:tcPr>
            <w:tcW w:w="1105" w:type="dxa"/>
          </w:tcPr>
          <w:p w:rsidR="00981550" w:rsidRPr="008C0C8A" w:rsidRDefault="00981550" w:rsidP="00981550">
            <w:pPr>
              <w:spacing w:after="0" w:line="240" w:lineRule="auto"/>
              <w:jc w:val="both"/>
              <w:rPr>
                <w:rFonts w:cstheme="minorHAnsi"/>
                <w:sz w:val="18"/>
                <w:szCs w:val="18"/>
              </w:rPr>
            </w:pPr>
            <w:r w:rsidRPr="008C0C8A">
              <w:rPr>
                <w:rFonts w:cstheme="minorHAnsi"/>
                <w:sz w:val="18"/>
                <w:szCs w:val="18"/>
              </w:rPr>
              <w:t>BİTKİSEL ATIK YAĞ</w:t>
            </w:r>
          </w:p>
        </w:tc>
        <w:tc>
          <w:tcPr>
            <w:tcW w:w="992" w:type="dxa"/>
          </w:tcPr>
          <w:p w:rsidR="00981550" w:rsidRPr="008C0C8A" w:rsidRDefault="00981550" w:rsidP="00981550">
            <w:pPr>
              <w:spacing w:after="0" w:line="240" w:lineRule="auto"/>
              <w:jc w:val="both"/>
              <w:rPr>
                <w:rFonts w:cstheme="minorHAnsi"/>
                <w:sz w:val="18"/>
                <w:szCs w:val="18"/>
              </w:rPr>
            </w:pPr>
            <w:r>
              <w:rPr>
                <w:rFonts w:cstheme="minorHAnsi"/>
                <w:sz w:val="18"/>
                <w:szCs w:val="18"/>
              </w:rPr>
              <w:t>ATIK MOTOR YAĞI</w:t>
            </w:r>
          </w:p>
        </w:tc>
      </w:tr>
      <w:tr w:rsidR="00981550" w:rsidRPr="008C0C8A" w:rsidTr="008C0C8A">
        <w:trPr>
          <w:trHeight w:val="794"/>
        </w:trPr>
        <w:tc>
          <w:tcPr>
            <w:tcW w:w="1872" w:type="dxa"/>
          </w:tcPr>
          <w:p w:rsidR="00981550" w:rsidRDefault="00981550" w:rsidP="00981550">
            <w:pPr>
              <w:spacing w:after="0" w:line="240" w:lineRule="auto"/>
              <w:jc w:val="both"/>
              <w:rPr>
                <w:rFonts w:cstheme="minorHAnsi"/>
                <w:sz w:val="18"/>
                <w:szCs w:val="18"/>
              </w:rPr>
            </w:pPr>
            <w:r>
              <w:rPr>
                <w:rFonts w:cstheme="minorHAnsi"/>
                <w:sz w:val="18"/>
                <w:szCs w:val="18"/>
              </w:rPr>
              <w:t>YAKIT AKTARIM BÖLÜMÜ</w:t>
            </w:r>
          </w:p>
        </w:tc>
        <w:tc>
          <w:tcPr>
            <w:tcW w:w="1134" w:type="dxa"/>
          </w:tcPr>
          <w:p w:rsidR="00981550" w:rsidRPr="008C0C8A" w:rsidRDefault="00981550" w:rsidP="00981550">
            <w:pPr>
              <w:jc w:val="both"/>
              <w:rPr>
                <w:rFonts w:cstheme="minorHAnsi"/>
                <w:sz w:val="18"/>
                <w:szCs w:val="18"/>
              </w:rPr>
            </w:pPr>
          </w:p>
        </w:tc>
        <w:tc>
          <w:tcPr>
            <w:tcW w:w="1247" w:type="dxa"/>
          </w:tcPr>
          <w:p w:rsidR="00981550" w:rsidRPr="008C0C8A" w:rsidRDefault="00981550" w:rsidP="00981550">
            <w:pPr>
              <w:jc w:val="both"/>
              <w:rPr>
                <w:rFonts w:cstheme="minorHAnsi"/>
                <w:sz w:val="18"/>
                <w:szCs w:val="18"/>
              </w:rPr>
            </w:pPr>
          </w:p>
        </w:tc>
        <w:tc>
          <w:tcPr>
            <w:tcW w:w="1021" w:type="dxa"/>
          </w:tcPr>
          <w:p w:rsidR="00981550" w:rsidRPr="008C0C8A" w:rsidRDefault="00981550" w:rsidP="00981550">
            <w:pPr>
              <w:jc w:val="both"/>
              <w:rPr>
                <w:rFonts w:cstheme="minorHAnsi"/>
                <w:sz w:val="18"/>
                <w:szCs w:val="18"/>
              </w:rPr>
            </w:pPr>
          </w:p>
        </w:tc>
        <w:tc>
          <w:tcPr>
            <w:tcW w:w="709" w:type="dxa"/>
          </w:tcPr>
          <w:p w:rsidR="00981550" w:rsidRPr="008C0C8A" w:rsidRDefault="00981550" w:rsidP="00981550">
            <w:pPr>
              <w:jc w:val="both"/>
              <w:rPr>
                <w:rFonts w:cstheme="minorHAnsi"/>
                <w:sz w:val="18"/>
                <w:szCs w:val="18"/>
              </w:rPr>
            </w:pPr>
          </w:p>
        </w:tc>
        <w:tc>
          <w:tcPr>
            <w:tcW w:w="1276" w:type="dxa"/>
          </w:tcPr>
          <w:p w:rsidR="00981550" w:rsidRPr="008C0C8A" w:rsidRDefault="00981550" w:rsidP="00981550">
            <w:pPr>
              <w:jc w:val="both"/>
              <w:rPr>
                <w:rFonts w:cstheme="minorHAnsi"/>
                <w:sz w:val="18"/>
                <w:szCs w:val="18"/>
              </w:rPr>
            </w:pPr>
          </w:p>
        </w:tc>
        <w:tc>
          <w:tcPr>
            <w:tcW w:w="963" w:type="dxa"/>
          </w:tcPr>
          <w:p w:rsidR="00981550" w:rsidRPr="008C0C8A" w:rsidRDefault="00981550" w:rsidP="00981550">
            <w:pPr>
              <w:jc w:val="both"/>
              <w:rPr>
                <w:rFonts w:cstheme="minorHAnsi"/>
                <w:sz w:val="18"/>
                <w:szCs w:val="18"/>
              </w:rPr>
            </w:pPr>
          </w:p>
        </w:tc>
        <w:tc>
          <w:tcPr>
            <w:tcW w:w="738" w:type="dxa"/>
          </w:tcPr>
          <w:p w:rsidR="00981550" w:rsidRPr="008C0C8A" w:rsidRDefault="00981550" w:rsidP="00981550">
            <w:pPr>
              <w:jc w:val="both"/>
              <w:rPr>
                <w:rFonts w:cstheme="minorHAnsi"/>
                <w:sz w:val="18"/>
                <w:szCs w:val="18"/>
              </w:rPr>
            </w:pPr>
          </w:p>
        </w:tc>
        <w:tc>
          <w:tcPr>
            <w:tcW w:w="1105" w:type="dxa"/>
          </w:tcPr>
          <w:p w:rsidR="00981550" w:rsidRPr="008C0C8A" w:rsidRDefault="00981550" w:rsidP="00981550">
            <w:pPr>
              <w:jc w:val="both"/>
              <w:rPr>
                <w:rFonts w:cstheme="minorHAnsi"/>
                <w:sz w:val="18"/>
                <w:szCs w:val="18"/>
              </w:rPr>
            </w:pPr>
          </w:p>
        </w:tc>
        <w:tc>
          <w:tcPr>
            <w:tcW w:w="992" w:type="dxa"/>
          </w:tcPr>
          <w:p w:rsidR="00981550" w:rsidRPr="008C0C8A" w:rsidRDefault="00981550" w:rsidP="00981550">
            <w:pPr>
              <w:jc w:val="both"/>
              <w:rPr>
                <w:rFonts w:cstheme="minorHAnsi"/>
                <w:sz w:val="18"/>
                <w:szCs w:val="18"/>
              </w:rPr>
            </w:pPr>
          </w:p>
        </w:tc>
      </w:tr>
      <w:tr w:rsidR="00981550" w:rsidRPr="008C0C8A" w:rsidTr="008C0C8A">
        <w:trPr>
          <w:trHeight w:val="794"/>
        </w:trPr>
        <w:tc>
          <w:tcPr>
            <w:tcW w:w="1872" w:type="dxa"/>
          </w:tcPr>
          <w:p w:rsidR="00981550" w:rsidRPr="008C0C8A" w:rsidRDefault="00981550" w:rsidP="00981550">
            <w:pPr>
              <w:spacing w:after="0" w:line="240" w:lineRule="auto"/>
              <w:jc w:val="both"/>
              <w:rPr>
                <w:rFonts w:cstheme="minorHAnsi"/>
                <w:sz w:val="18"/>
                <w:szCs w:val="18"/>
              </w:rPr>
            </w:pPr>
            <w:r>
              <w:rPr>
                <w:rFonts w:cstheme="minorHAnsi"/>
                <w:sz w:val="18"/>
                <w:szCs w:val="18"/>
              </w:rPr>
              <w:t>YÖNETİM</w:t>
            </w:r>
            <w:r w:rsidRPr="008C0C8A">
              <w:rPr>
                <w:rFonts w:cstheme="minorHAnsi"/>
                <w:sz w:val="18"/>
                <w:szCs w:val="18"/>
              </w:rPr>
              <w:t>,</w:t>
            </w:r>
            <w:r>
              <w:rPr>
                <w:rFonts w:cstheme="minorHAnsi"/>
                <w:sz w:val="18"/>
                <w:szCs w:val="18"/>
              </w:rPr>
              <w:t xml:space="preserve"> İDARİ </w:t>
            </w:r>
            <w:r w:rsidRPr="008C0C8A">
              <w:rPr>
                <w:rFonts w:cstheme="minorHAnsi"/>
                <w:sz w:val="18"/>
                <w:szCs w:val="18"/>
              </w:rPr>
              <w:t>OFİSLER</w:t>
            </w:r>
          </w:p>
        </w:tc>
        <w:tc>
          <w:tcPr>
            <w:tcW w:w="1134" w:type="dxa"/>
          </w:tcPr>
          <w:p w:rsidR="00981550" w:rsidRPr="008C0C8A" w:rsidRDefault="00981550" w:rsidP="00981550">
            <w:pPr>
              <w:jc w:val="both"/>
              <w:rPr>
                <w:rFonts w:cstheme="minorHAnsi"/>
                <w:sz w:val="18"/>
                <w:szCs w:val="18"/>
              </w:rPr>
            </w:pPr>
          </w:p>
        </w:tc>
        <w:tc>
          <w:tcPr>
            <w:tcW w:w="1247" w:type="dxa"/>
          </w:tcPr>
          <w:p w:rsidR="00981550" w:rsidRPr="008C0C8A" w:rsidRDefault="00981550" w:rsidP="00981550">
            <w:pPr>
              <w:jc w:val="both"/>
              <w:rPr>
                <w:rFonts w:cstheme="minorHAnsi"/>
                <w:sz w:val="18"/>
                <w:szCs w:val="18"/>
              </w:rPr>
            </w:pPr>
          </w:p>
        </w:tc>
        <w:tc>
          <w:tcPr>
            <w:tcW w:w="1021" w:type="dxa"/>
          </w:tcPr>
          <w:p w:rsidR="00981550" w:rsidRPr="008C0C8A" w:rsidRDefault="00981550" w:rsidP="00981550">
            <w:pPr>
              <w:jc w:val="both"/>
              <w:rPr>
                <w:rFonts w:cstheme="minorHAnsi"/>
                <w:sz w:val="18"/>
                <w:szCs w:val="18"/>
              </w:rPr>
            </w:pPr>
          </w:p>
        </w:tc>
        <w:tc>
          <w:tcPr>
            <w:tcW w:w="709" w:type="dxa"/>
          </w:tcPr>
          <w:p w:rsidR="00981550" w:rsidRPr="008C0C8A" w:rsidRDefault="00981550" w:rsidP="00981550">
            <w:pPr>
              <w:jc w:val="both"/>
              <w:rPr>
                <w:rFonts w:cstheme="minorHAnsi"/>
                <w:sz w:val="18"/>
                <w:szCs w:val="18"/>
              </w:rPr>
            </w:pPr>
          </w:p>
        </w:tc>
        <w:tc>
          <w:tcPr>
            <w:tcW w:w="1276" w:type="dxa"/>
          </w:tcPr>
          <w:p w:rsidR="00981550" w:rsidRPr="008C0C8A" w:rsidRDefault="00981550" w:rsidP="00981550">
            <w:pPr>
              <w:jc w:val="both"/>
              <w:rPr>
                <w:rFonts w:cstheme="minorHAnsi"/>
                <w:sz w:val="18"/>
                <w:szCs w:val="18"/>
              </w:rPr>
            </w:pPr>
          </w:p>
        </w:tc>
        <w:tc>
          <w:tcPr>
            <w:tcW w:w="963" w:type="dxa"/>
          </w:tcPr>
          <w:p w:rsidR="00981550" w:rsidRPr="008C0C8A" w:rsidRDefault="00981550" w:rsidP="00981550">
            <w:pPr>
              <w:jc w:val="both"/>
              <w:rPr>
                <w:rFonts w:cstheme="minorHAnsi"/>
                <w:sz w:val="18"/>
                <w:szCs w:val="18"/>
              </w:rPr>
            </w:pPr>
          </w:p>
        </w:tc>
        <w:tc>
          <w:tcPr>
            <w:tcW w:w="738" w:type="dxa"/>
          </w:tcPr>
          <w:p w:rsidR="00981550" w:rsidRPr="008C0C8A" w:rsidRDefault="00981550" w:rsidP="00981550">
            <w:pPr>
              <w:jc w:val="both"/>
              <w:rPr>
                <w:rFonts w:cstheme="minorHAnsi"/>
                <w:sz w:val="18"/>
                <w:szCs w:val="18"/>
              </w:rPr>
            </w:pPr>
          </w:p>
        </w:tc>
        <w:tc>
          <w:tcPr>
            <w:tcW w:w="1105" w:type="dxa"/>
          </w:tcPr>
          <w:p w:rsidR="00981550" w:rsidRPr="008C0C8A" w:rsidRDefault="00981550" w:rsidP="00981550">
            <w:pPr>
              <w:jc w:val="both"/>
              <w:rPr>
                <w:rFonts w:cstheme="minorHAnsi"/>
                <w:sz w:val="18"/>
                <w:szCs w:val="18"/>
              </w:rPr>
            </w:pPr>
          </w:p>
        </w:tc>
        <w:tc>
          <w:tcPr>
            <w:tcW w:w="992" w:type="dxa"/>
          </w:tcPr>
          <w:p w:rsidR="00981550" w:rsidRPr="008C0C8A" w:rsidRDefault="00981550" w:rsidP="00981550">
            <w:pPr>
              <w:jc w:val="both"/>
              <w:rPr>
                <w:rFonts w:cstheme="minorHAnsi"/>
                <w:sz w:val="18"/>
                <w:szCs w:val="18"/>
              </w:rPr>
            </w:pPr>
          </w:p>
        </w:tc>
      </w:tr>
      <w:tr w:rsidR="00981550" w:rsidRPr="008C0C8A" w:rsidTr="008C0C8A">
        <w:tc>
          <w:tcPr>
            <w:tcW w:w="1872" w:type="dxa"/>
          </w:tcPr>
          <w:p w:rsidR="00981550" w:rsidRPr="008C0C8A" w:rsidRDefault="00981550" w:rsidP="00981550">
            <w:pPr>
              <w:spacing w:after="0" w:line="240" w:lineRule="auto"/>
              <w:jc w:val="both"/>
              <w:rPr>
                <w:rFonts w:cstheme="minorHAnsi"/>
                <w:sz w:val="18"/>
                <w:szCs w:val="18"/>
              </w:rPr>
            </w:pPr>
            <w:r w:rsidRPr="008C0C8A">
              <w:rPr>
                <w:rFonts w:cstheme="minorHAnsi"/>
                <w:sz w:val="18"/>
                <w:szCs w:val="18"/>
              </w:rPr>
              <w:t>KANTİN/ YEMEKHANE/RESTORAN/KAFETERYA</w:t>
            </w:r>
          </w:p>
        </w:tc>
        <w:tc>
          <w:tcPr>
            <w:tcW w:w="1134" w:type="dxa"/>
          </w:tcPr>
          <w:p w:rsidR="00981550" w:rsidRPr="008C0C8A" w:rsidRDefault="00981550" w:rsidP="00981550">
            <w:pPr>
              <w:jc w:val="both"/>
              <w:rPr>
                <w:rFonts w:cstheme="minorHAnsi"/>
                <w:sz w:val="18"/>
                <w:szCs w:val="18"/>
              </w:rPr>
            </w:pPr>
          </w:p>
        </w:tc>
        <w:tc>
          <w:tcPr>
            <w:tcW w:w="1247" w:type="dxa"/>
          </w:tcPr>
          <w:p w:rsidR="00981550" w:rsidRPr="008C0C8A" w:rsidRDefault="00981550" w:rsidP="00981550">
            <w:pPr>
              <w:jc w:val="both"/>
              <w:rPr>
                <w:rFonts w:cstheme="minorHAnsi"/>
                <w:sz w:val="18"/>
                <w:szCs w:val="18"/>
              </w:rPr>
            </w:pPr>
          </w:p>
        </w:tc>
        <w:tc>
          <w:tcPr>
            <w:tcW w:w="1021" w:type="dxa"/>
          </w:tcPr>
          <w:p w:rsidR="00981550" w:rsidRPr="008C0C8A" w:rsidRDefault="00981550" w:rsidP="00981550">
            <w:pPr>
              <w:jc w:val="both"/>
              <w:rPr>
                <w:rFonts w:cstheme="minorHAnsi"/>
                <w:sz w:val="18"/>
                <w:szCs w:val="18"/>
              </w:rPr>
            </w:pPr>
          </w:p>
        </w:tc>
        <w:tc>
          <w:tcPr>
            <w:tcW w:w="709" w:type="dxa"/>
          </w:tcPr>
          <w:p w:rsidR="00981550" w:rsidRPr="008C0C8A" w:rsidRDefault="00981550" w:rsidP="00981550">
            <w:pPr>
              <w:jc w:val="both"/>
              <w:rPr>
                <w:rFonts w:cstheme="minorHAnsi"/>
                <w:sz w:val="18"/>
                <w:szCs w:val="18"/>
              </w:rPr>
            </w:pPr>
          </w:p>
        </w:tc>
        <w:tc>
          <w:tcPr>
            <w:tcW w:w="1276" w:type="dxa"/>
          </w:tcPr>
          <w:p w:rsidR="00981550" w:rsidRPr="008C0C8A" w:rsidRDefault="00981550" w:rsidP="00981550">
            <w:pPr>
              <w:jc w:val="both"/>
              <w:rPr>
                <w:rFonts w:cstheme="minorHAnsi"/>
                <w:sz w:val="18"/>
                <w:szCs w:val="18"/>
              </w:rPr>
            </w:pPr>
          </w:p>
        </w:tc>
        <w:tc>
          <w:tcPr>
            <w:tcW w:w="963" w:type="dxa"/>
          </w:tcPr>
          <w:p w:rsidR="00981550" w:rsidRPr="008C0C8A" w:rsidRDefault="00981550" w:rsidP="00981550">
            <w:pPr>
              <w:jc w:val="both"/>
              <w:rPr>
                <w:rFonts w:cstheme="minorHAnsi"/>
                <w:sz w:val="18"/>
                <w:szCs w:val="18"/>
              </w:rPr>
            </w:pPr>
          </w:p>
        </w:tc>
        <w:tc>
          <w:tcPr>
            <w:tcW w:w="738" w:type="dxa"/>
          </w:tcPr>
          <w:p w:rsidR="00981550" w:rsidRPr="008C0C8A" w:rsidRDefault="00981550" w:rsidP="00981550">
            <w:pPr>
              <w:jc w:val="both"/>
              <w:rPr>
                <w:rFonts w:cstheme="minorHAnsi"/>
                <w:sz w:val="18"/>
                <w:szCs w:val="18"/>
              </w:rPr>
            </w:pPr>
          </w:p>
        </w:tc>
        <w:tc>
          <w:tcPr>
            <w:tcW w:w="1105" w:type="dxa"/>
          </w:tcPr>
          <w:p w:rsidR="00981550" w:rsidRPr="008C0C8A" w:rsidRDefault="00981550" w:rsidP="00981550">
            <w:pPr>
              <w:jc w:val="both"/>
              <w:rPr>
                <w:rFonts w:cstheme="minorHAnsi"/>
                <w:sz w:val="18"/>
                <w:szCs w:val="18"/>
              </w:rPr>
            </w:pPr>
          </w:p>
        </w:tc>
        <w:tc>
          <w:tcPr>
            <w:tcW w:w="992" w:type="dxa"/>
          </w:tcPr>
          <w:p w:rsidR="00981550" w:rsidRPr="008C0C8A" w:rsidRDefault="00981550" w:rsidP="00981550">
            <w:pPr>
              <w:jc w:val="both"/>
              <w:rPr>
                <w:rFonts w:cstheme="minorHAnsi"/>
                <w:sz w:val="18"/>
                <w:szCs w:val="18"/>
              </w:rPr>
            </w:pPr>
          </w:p>
        </w:tc>
      </w:tr>
      <w:tr w:rsidR="00981550" w:rsidRPr="008C0C8A" w:rsidTr="008C0C8A">
        <w:tc>
          <w:tcPr>
            <w:tcW w:w="1872" w:type="dxa"/>
          </w:tcPr>
          <w:p w:rsidR="00981550" w:rsidRPr="008C0C8A" w:rsidRDefault="00981550" w:rsidP="00981550">
            <w:pPr>
              <w:spacing w:after="0" w:line="240" w:lineRule="auto"/>
              <w:jc w:val="both"/>
              <w:rPr>
                <w:rFonts w:cstheme="minorHAnsi"/>
                <w:sz w:val="18"/>
                <w:szCs w:val="18"/>
              </w:rPr>
            </w:pPr>
            <w:r>
              <w:rPr>
                <w:rFonts w:cstheme="minorHAnsi"/>
                <w:sz w:val="18"/>
                <w:szCs w:val="18"/>
              </w:rPr>
              <w:t>MARKET</w:t>
            </w:r>
          </w:p>
        </w:tc>
        <w:tc>
          <w:tcPr>
            <w:tcW w:w="1134" w:type="dxa"/>
          </w:tcPr>
          <w:p w:rsidR="00981550" w:rsidRPr="008C0C8A" w:rsidRDefault="00981550" w:rsidP="00981550">
            <w:pPr>
              <w:jc w:val="both"/>
              <w:rPr>
                <w:rFonts w:cstheme="minorHAnsi"/>
                <w:sz w:val="18"/>
                <w:szCs w:val="18"/>
              </w:rPr>
            </w:pPr>
          </w:p>
        </w:tc>
        <w:tc>
          <w:tcPr>
            <w:tcW w:w="1247" w:type="dxa"/>
          </w:tcPr>
          <w:p w:rsidR="00981550" w:rsidRPr="008C0C8A" w:rsidRDefault="00981550" w:rsidP="00981550">
            <w:pPr>
              <w:jc w:val="both"/>
              <w:rPr>
                <w:rFonts w:cstheme="minorHAnsi"/>
                <w:sz w:val="18"/>
                <w:szCs w:val="18"/>
              </w:rPr>
            </w:pPr>
          </w:p>
        </w:tc>
        <w:tc>
          <w:tcPr>
            <w:tcW w:w="1021" w:type="dxa"/>
          </w:tcPr>
          <w:p w:rsidR="00981550" w:rsidRPr="008C0C8A" w:rsidRDefault="00981550" w:rsidP="00981550">
            <w:pPr>
              <w:jc w:val="both"/>
              <w:rPr>
                <w:rFonts w:cstheme="minorHAnsi"/>
                <w:sz w:val="18"/>
                <w:szCs w:val="18"/>
              </w:rPr>
            </w:pPr>
          </w:p>
        </w:tc>
        <w:tc>
          <w:tcPr>
            <w:tcW w:w="709" w:type="dxa"/>
          </w:tcPr>
          <w:p w:rsidR="00981550" w:rsidRPr="008C0C8A" w:rsidRDefault="00981550" w:rsidP="00981550">
            <w:pPr>
              <w:jc w:val="both"/>
              <w:rPr>
                <w:rFonts w:cstheme="minorHAnsi"/>
                <w:sz w:val="18"/>
                <w:szCs w:val="18"/>
              </w:rPr>
            </w:pPr>
          </w:p>
        </w:tc>
        <w:tc>
          <w:tcPr>
            <w:tcW w:w="1276" w:type="dxa"/>
          </w:tcPr>
          <w:p w:rsidR="00981550" w:rsidRPr="008C0C8A" w:rsidRDefault="00981550" w:rsidP="00981550">
            <w:pPr>
              <w:jc w:val="both"/>
              <w:rPr>
                <w:rFonts w:cstheme="minorHAnsi"/>
                <w:sz w:val="18"/>
                <w:szCs w:val="18"/>
              </w:rPr>
            </w:pPr>
          </w:p>
        </w:tc>
        <w:tc>
          <w:tcPr>
            <w:tcW w:w="963" w:type="dxa"/>
          </w:tcPr>
          <w:p w:rsidR="00981550" w:rsidRPr="008C0C8A" w:rsidRDefault="00981550" w:rsidP="00981550">
            <w:pPr>
              <w:jc w:val="both"/>
              <w:rPr>
                <w:rFonts w:cstheme="minorHAnsi"/>
                <w:sz w:val="18"/>
                <w:szCs w:val="18"/>
              </w:rPr>
            </w:pPr>
          </w:p>
        </w:tc>
        <w:tc>
          <w:tcPr>
            <w:tcW w:w="738" w:type="dxa"/>
          </w:tcPr>
          <w:p w:rsidR="00981550" w:rsidRPr="008C0C8A" w:rsidRDefault="00981550" w:rsidP="00981550">
            <w:pPr>
              <w:jc w:val="both"/>
              <w:rPr>
                <w:rFonts w:cstheme="minorHAnsi"/>
                <w:sz w:val="18"/>
                <w:szCs w:val="18"/>
              </w:rPr>
            </w:pPr>
          </w:p>
        </w:tc>
        <w:tc>
          <w:tcPr>
            <w:tcW w:w="1105" w:type="dxa"/>
          </w:tcPr>
          <w:p w:rsidR="00981550" w:rsidRPr="008C0C8A" w:rsidRDefault="00981550" w:rsidP="00981550">
            <w:pPr>
              <w:jc w:val="both"/>
              <w:rPr>
                <w:rFonts w:cstheme="minorHAnsi"/>
                <w:sz w:val="18"/>
                <w:szCs w:val="18"/>
              </w:rPr>
            </w:pPr>
          </w:p>
        </w:tc>
        <w:tc>
          <w:tcPr>
            <w:tcW w:w="992" w:type="dxa"/>
          </w:tcPr>
          <w:p w:rsidR="00981550" w:rsidRPr="008C0C8A" w:rsidRDefault="00981550" w:rsidP="00981550">
            <w:pPr>
              <w:jc w:val="both"/>
              <w:rPr>
                <w:rFonts w:cstheme="minorHAnsi"/>
                <w:sz w:val="18"/>
                <w:szCs w:val="18"/>
              </w:rPr>
            </w:pPr>
          </w:p>
        </w:tc>
      </w:tr>
      <w:tr w:rsidR="00981550" w:rsidRPr="008C0C8A" w:rsidTr="008C0C8A">
        <w:tc>
          <w:tcPr>
            <w:tcW w:w="1872" w:type="dxa"/>
          </w:tcPr>
          <w:p w:rsidR="00981550" w:rsidRPr="008C0C8A" w:rsidRDefault="00981550" w:rsidP="00981550">
            <w:pPr>
              <w:spacing w:after="0" w:line="240" w:lineRule="auto"/>
              <w:jc w:val="both"/>
              <w:rPr>
                <w:rFonts w:cstheme="minorHAnsi"/>
                <w:sz w:val="18"/>
                <w:szCs w:val="18"/>
              </w:rPr>
            </w:pPr>
            <w:r>
              <w:rPr>
                <w:rFonts w:cstheme="minorHAnsi"/>
                <w:sz w:val="18"/>
                <w:szCs w:val="18"/>
              </w:rPr>
              <w:t>MOTOR YAĞI DEĞİŞİM/ARAÇ BAKIM-ONARIM/ARAÇ YIKAMA</w:t>
            </w:r>
          </w:p>
        </w:tc>
        <w:tc>
          <w:tcPr>
            <w:tcW w:w="1134" w:type="dxa"/>
          </w:tcPr>
          <w:p w:rsidR="00981550" w:rsidRPr="008C0C8A" w:rsidRDefault="00981550" w:rsidP="00981550">
            <w:pPr>
              <w:jc w:val="both"/>
              <w:rPr>
                <w:rFonts w:cstheme="minorHAnsi"/>
                <w:sz w:val="18"/>
                <w:szCs w:val="18"/>
              </w:rPr>
            </w:pPr>
          </w:p>
        </w:tc>
        <w:tc>
          <w:tcPr>
            <w:tcW w:w="1247" w:type="dxa"/>
          </w:tcPr>
          <w:p w:rsidR="00981550" w:rsidRPr="008C0C8A" w:rsidRDefault="00981550" w:rsidP="00981550">
            <w:pPr>
              <w:jc w:val="both"/>
              <w:rPr>
                <w:rFonts w:cstheme="minorHAnsi"/>
                <w:sz w:val="18"/>
                <w:szCs w:val="18"/>
              </w:rPr>
            </w:pPr>
          </w:p>
        </w:tc>
        <w:tc>
          <w:tcPr>
            <w:tcW w:w="1021" w:type="dxa"/>
          </w:tcPr>
          <w:p w:rsidR="00981550" w:rsidRPr="008C0C8A" w:rsidRDefault="00981550" w:rsidP="00981550">
            <w:pPr>
              <w:jc w:val="both"/>
              <w:rPr>
                <w:rFonts w:cstheme="minorHAnsi"/>
                <w:sz w:val="18"/>
                <w:szCs w:val="18"/>
              </w:rPr>
            </w:pPr>
          </w:p>
        </w:tc>
        <w:tc>
          <w:tcPr>
            <w:tcW w:w="709" w:type="dxa"/>
          </w:tcPr>
          <w:p w:rsidR="00981550" w:rsidRPr="008C0C8A" w:rsidRDefault="00981550" w:rsidP="00981550">
            <w:pPr>
              <w:jc w:val="both"/>
              <w:rPr>
                <w:rFonts w:cstheme="minorHAnsi"/>
                <w:sz w:val="18"/>
                <w:szCs w:val="18"/>
              </w:rPr>
            </w:pPr>
          </w:p>
        </w:tc>
        <w:tc>
          <w:tcPr>
            <w:tcW w:w="1276" w:type="dxa"/>
          </w:tcPr>
          <w:p w:rsidR="00981550" w:rsidRPr="008C0C8A" w:rsidRDefault="00981550" w:rsidP="00981550">
            <w:pPr>
              <w:jc w:val="both"/>
              <w:rPr>
                <w:rFonts w:cstheme="minorHAnsi"/>
                <w:sz w:val="18"/>
                <w:szCs w:val="18"/>
              </w:rPr>
            </w:pPr>
          </w:p>
        </w:tc>
        <w:tc>
          <w:tcPr>
            <w:tcW w:w="963" w:type="dxa"/>
          </w:tcPr>
          <w:p w:rsidR="00981550" w:rsidRPr="008C0C8A" w:rsidRDefault="00981550" w:rsidP="00981550">
            <w:pPr>
              <w:jc w:val="both"/>
              <w:rPr>
                <w:rFonts w:cstheme="minorHAnsi"/>
                <w:sz w:val="18"/>
                <w:szCs w:val="18"/>
              </w:rPr>
            </w:pPr>
          </w:p>
        </w:tc>
        <w:tc>
          <w:tcPr>
            <w:tcW w:w="738" w:type="dxa"/>
          </w:tcPr>
          <w:p w:rsidR="00981550" w:rsidRPr="008C0C8A" w:rsidRDefault="00981550" w:rsidP="00981550">
            <w:pPr>
              <w:jc w:val="both"/>
              <w:rPr>
                <w:rFonts w:cstheme="minorHAnsi"/>
                <w:sz w:val="18"/>
                <w:szCs w:val="18"/>
              </w:rPr>
            </w:pPr>
          </w:p>
        </w:tc>
        <w:tc>
          <w:tcPr>
            <w:tcW w:w="1105" w:type="dxa"/>
          </w:tcPr>
          <w:p w:rsidR="00981550" w:rsidRPr="008C0C8A" w:rsidRDefault="00981550" w:rsidP="00981550">
            <w:pPr>
              <w:jc w:val="both"/>
              <w:rPr>
                <w:rFonts w:cstheme="minorHAnsi"/>
                <w:sz w:val="18"/>
                <w:szCs w:val="18"/>
              </w:rPr>
            </w:pPr>
          </w:p>
        </w:tc>
        <w:tc>
          <w:tcPr>
            <w:tcW w:w="992" w:type="dxa"/>
          </w:tcPr>
          <w:p w:rsidR="00981550" w:rsidRPr="008C0C8A" w:rsidRDefault="00981550" w:rsidP="00981550">
            <w:pPr>
              <w:jc w:val="both"/>
              <w:rPr>
                <w:rFonts w:cstheme="minorHAnsi"/>
                <w:sz w:val="18"/>
                <w:szCs w:val="18"/>
              </w:rPr>
            </w:pPr>
          </w:p>
        </w:tc>
      </w:tr>
      <w:tr w:rsidR="00981550" w:rsidRPr="008C0C8A" w:rsidTr="008C0C8A">
        <w:tc>
          <w:tcPr>
            <w:tcW w:w="1872" w:type="dxa"/>
          </w:tcPr>
          <w:p w:rsidR="00981550" w:rsidRDefault="00981550" w:rsidP="00981550">
            <w:pPr>
              <w:spacing w:after="0" w:line="240" w:lineRule="auto"/>
              <w:jc w:val="both"/>
              <w:rPr>
                <w:rFonts w:cstheme="minorHAnsi"/>
                <w:sz w:val="18"/>
                <w:szCs w:val="18"/>
              </w:rPr>
            </w:pPr>
            <w:r w:rsidRPr="008C0C8A">
              <w:rPr>
                <w:rFonts w:cstheme="minorHAnsi"/>
                <w:sz w:val="18"/>
                <w:szCs w:val="18"/>
              </w:rPr>
              <w:t>ORTAK KULLANIM ALANLARI (LAVABOLAR-DIŞ MEKAN)</w:t>
            </w:r>
          </w:p>
          <w:p w:rsidR="00981550" w:rsidRPr="008C0C8A" w:rsidRDefault="00981550" w:rsidP="00981550">
            <w:pPr>
              <w:spacing w:after="0" w:line="240" w:lineRule="auto"/>
              <w:jc w:val="both"/>
              <w:rPr>
                <w:rFonts w:cstheme="minorHAnsi"/>
                <w:sz w:val="18"/>
                <w:szCs w:val="18"/>
              </w:rPr>
            </w:pPr>
          </w:p>
        </w:tc>
        <w:tc>
          <w:tcPr>
            <w:tcW w:w="1134" w:type="dxa"/>
          </w:tcPr>
          <w:p w:rsidR="00981550" w:rsidRPr="008C0C8A" w:rsidRDefault="00981550" w:rsidP="00981550">
            <w:pPr>
              <w:jc w:val="both"/>
              <w:rPr>
                <w:rFonts w:cstheme="minorHAnsi"/>
                <w:sz w:val="18"/>
                <w:szCs w:val="18"/>
              </w:rPr>
            </w:pPr>
          </w:p>
        </w:tc>
        <w:tc>
          <w:tcPr>
            <w:tcW w:w="1247" w:type="dxa"/>
          </w:tcPr>
          <w:p w:rsidR="00981550" w:rsidRPr="008C0C8A" w:rsidRDefault="00981550" w:rsidP="00981550">
            <w:pPr>
              <w:jc w:val="both"/>
              <w:rPr>
                <w:rFonts w:cstheme="minorHAnsi"/>
                <w:sz w:val="18"/>
                <w:szCs w:val="18"/>
              </w:rPr>
            </w:pPr>
          </w:p>
        </w:tc>
        <w:tc>
          <w:tcPr>
            <w:tcW w:w="1021" w:type="dxa"/>
          </w:tcPr>
          <w:p w:rsidR="00981550" w:rsidRPr="008C0C8A" w:rsidRDefault="00981550" w:rsidP="00981550">
            <w:pPr>
              <w:jc w:val="both"/>
              <w:rPr>
                <w:rFonts w:cstheme="minorHAnsi"/>
                <w:sz w:val="18"/>
                <w:szCs w:val="18"/>
              </w:rPr>
            </w:pPr>
          </w:p>
        </w:tc>
        <w:tc>
          <w:tcPr>
            <w:tcW w:w="709" w:type="dxa"/>
          </w:tcPr>
          <w:p w:rsidR="00981550" w:rsidRPr="008C0C8A" w:rsidRDefault="00981550" w:rsidP="00981550">
            <w:pPr>
              <w:jc w:val="both"/>
              <w:rPr>
                <w:rFonts w:cstheme="minorHAnsi"/>
                <w:sz w:val="18"/>
                <w:szCs w:val="18"/>
              </w:rPr>
            </w:pPr>
          </w:p>
        </w:tc>
        <w:tc>
          <w:tcPr>
            <w:tcW w:w="1276" w:type="dxa"/>
          </w:tcPr>
          <w:p w:rsidR="00981550" w:rsidRPr="008C0C8A" w:rsidRDefault="00981550" w:rsidP="00981550">
            <w:pPr>
              <w:jc w:val="both"/>
              <w:rPr>
                <w:rFonts w:cstheme="minorHAnsi"/>
                <w:sz w:val="18"/>
                <w:szCs w:val="18"/>
              </w:rPr>
            </w:pPr>
          </w:p>
        </w:tc>
        <w:tc>
          <w:tcPr>
            <w:tcW w:w="963" w:type="dxa"/>
          </w:tcPr>
          <w:p w:rsidR="00981550" w:rsidRPr="008C0C8A" w:rsidRDefault="00981550" w:rsidP="00981550">
            <w:pPr>
              <w:jc w:val="both"/>
              <w:rPr>
                <w:rFonts w:cstheme="minorHAnsi"/>
                <w:sz w:val="18"/>
                <w:szCs w:val="18"/>
              </w:rPr>
            </w:pPr>
          </w:p>
        </w:tc>
        <w:tc>
          <w:tcPr>
            <w:tcW w:w="738" w:type="dxa"/>
          </w:tcPr>
          <w:p w:rsidR="00981550" w:rsidRPr="008C0C8A" w:rsidRDefault="00981550" w:rsidP="00981550">
            <w:pPr>
              <w:jc w:val="both"/>
              <w:rPr>
                <w:rFonts w:cstheme="minorHAnsi"/>
                <w:sz w:val="18"/>
                <w:szCs w:val="18"/>
              </w:rPr>
            </w:pPr>
          </w:p>
        </w:tc>
        <w:tc>
          <w:tcPr>
            <w:tcW w:w="1105" w:type="dxa"/>
          </w:tcPr>
          <w:p w:rsidR="00981550" w:rsidRPr="008C0C8A" w:rsidRDefault="00981550" w:rsidP="00981550">
            <w:pPr>
              <w:jc w:val="both"/>
              <w:rPr>
                <w:rFonts w:cstheme="minorHAnsi"/>
                <w:sz w:val="18"/>
                <w:szCs w:val="18"/>
              </w:rPr>
            </w:pPr>
          </w:p>
        </w:tc>
        <w:tc>
          <w:tcPr>
            <w:tcW w:w="992" w:type="dxa"/>
          </w:tcPr>
          <w:p w:rsidR="00981550" w:rsidRPr="008C0C8A" w:rsidRDefault="00981550" w:rsidP="00981550">
            <w:pPr>
              <w:jc w:val="both"/>
              <w:rPr>
                <w:rFonts w:cstheme="minorHAnsi"/>
                <w:sz w:val="18"/>
                <w:szCs w:val="18"/>
              </w:rPr>
            </w:pPr>
          </w:p>
        </w:tc>
      </w:tr>
    </w:tbl>
    <w:p w:rsidR="00127C58" w:rsidRPr="008C0C8A" w:rsidRDefault="00127C58" w:rsidP="00127C58">
      <w:pPr>
        <w:spacing w:after="0" w:line="240" w:lineRule="auto"/>
        <w:jc w:val="both"/>
        <w:rPr>
          <w:rFonts w:cstheme="minorHAnsi"/>
          <w:sz w:val="18"/>
          <w:szCs w:val="18"/>
        </w:rPr>
      </w:pPr>
    </w:p>
    <w:p w:rsidR="00127C58" w:rsidRPr="008C0C8A" w:rsidRDefault="00127C58" w:rsidP="00127C58">
      <w:pPr>
        <w:spacing w:after="0" w:line="240" w:lineRule="auto"/>
        <w:jc w:val="both"/>
        <w:rPr>
          <w:rFonts w:cstheme="minorHAnsi"/>
          <w:sz w:val="18"/>
          <w:szCs w:val="18"/>
        </w:rPr>
      </w:pP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b/>
        </w:rPr>
      </w:pPr>
      <w:r w:rsidRPr="008C0C8A">
        <w:rPr>
          <w:rFonts w:cstheme="minorHAnsi"/>
          <w:b/>
        </w:rPr>
        <w:t>2-İSRAFIN ÖNLENMESİ/ATIK ÖNLEME VE ATIK AZALTIMI:</w:t>
      </w:r>
    </w:p>
    <w:p w:rsidR="00127C58" w:rsidRPr="008C0C8A" w:rsidRDefault="00127C58" w:rsidP="00127C58">
      <w:pPr>
        <w:spacing w:after="0" w:line="240" w:lineRule="auto"/>
        <w:jc w:val="both"/>
        <w:rPr>
          <w:rFonts w:cstheme="minorHAnsi"/>
          <w:b/>
        </w:rPr>
      </w:pPr>
    </w:p>
    <w:tbl>
      <w:tblPr>
        <w:tblStyle w:val="TabloKlavuzu"/>
        <w:tblW w:w="9606" w:type="dxa"/>
        <w:tblLook w:val="04A0" w:firstRow="1" w:lastRow="0" w:firstColumn="1" w:lastColumn="0" w:noHBand="0" w:noVBand="1"/>
      </w:tblPr>
      <w:tblGrid>
        <w:gridCol w:w="1842"/>
        <w:gridCol w:w="7764"/>
      </w:tblGrid>
      <w:tr w:rsidR="00127C58" w:rsidRPr="008C0C8A" w:rsidTr="00943CEC">
        <w:tc>
          <w:tcPr>
            <w:tcW w:w="1842" w:type="dxa"/>
          </w:tcPr>
          <w:p w:rsidR="00127C58" w:rsidRPr="008C0C8A" w:rsidRDefault="00127C58" w:rsidP="00943CEC">
            <w:pPr>
              <w:jc w:val="both"/>
              <w:rPr>
                <w:rFonts w:cstheme="minorHAnsi"/>
                <w:sz w:val="20"/>
                <w:szCs w:val="20"/>
              </w:rPr>
            </w:pPr>
          </w:p>
          <w:p w:rsidR="00127C58" w:rsidRPr="008C0C8A" w:rsidRDefault="00127C58" w:rsidP="00943CEC">
            <w:pPr>
              <w:jc w:val="both"/>
              <w:rPr>
                <w:rFonts w:cstheme="minorHAnsi"/>
                <w:sz w:val="20"/>
                <w:szCs w:val="20"/>
              </w:rPr>
            </w:pPr>
          </w:p>
          <w:p w:rsidR="00127C58" w:rsidRPr="008C0C8A" w:rsidRDefault="00127C58" w:rsidP="00943CEC">
            <w:pPr>
              <w:jc w:val="both"/>
              <w:rPr>
                <w:rFonts w:cstheme="minorHAnsi"/>
                <w:sz w:val="20"/>
                <w:szCs w:val="20"/>
              </w:rPr>
            </w:pPr>
          </w:p>
          <w:p w:rsidR="00127C58" w:rsidRPr="008C0C8A" w:rsidRDefault="00127C58" w:rsidP="00943CEC">
            <w:pPr>
              <w:jc w:val="both"/>
              <w:rPr>
                <w:rFonts w:cstheme="minorHAnsi"/>
                <w:sz w:val="20"/>
                <w:szCs w:val="20"/>
              </w:rPr>
            </w:pPr>
          </w:p>
          <w:p w:rsidR="00127C58" w:rsidRPr="008C0C8A" w:rsidRDefault="003944D3" w:rsidP="00943CEC">
            <w:pPr>
              <w:jc w:val="both"/>
              <w:rPr>
                <w:rFonts w:cstheme="minorHAnsi"/>
                <w:sz w:val="20"/>
                <w:szCs w:val="20"/>
              </w:rPr>
            </w:pPr>
            <w:r w:rsidRPr="008C0C8A">
              <w:rPr>
                <w:rFonts w:cstheme="minorHAnsi"/>
                <w:sz w:val="20"/>
                <w:szCs w:val="20"/>
              </w:rPr>
              <w:t>Kağıt, plastik, cam, metal atıklar</w:t>
            </w:r>
          </w:p>
        </w:tc>
        <w:tc>
          <w:tcPr>
            <w:tcW w:w="7764" w:type="dxa"/>
          </w:tcPr>
          <w:p w:rsidR="003944D3" w:rsidRPr="008C0C8A" w:rsidRDefault="00127C58" w:rsidP="003944D3">
            <w:pPr>
              <w:spacing w:after="0" w:line="240" w:lineRule="auto"/>
              <w:jc w:val="both"/>
              <w:rPr>
                <w:rFonts w:cstheme="minorHAnsi"/>
                <w:sz w:val="20"/>
                <w:szCs w:val="20"/>
              </w:rPr>
            </w:pPr>
            <w:r w:rsidRPr="008C0C8A">
              <w:rPr>
                <w:rFonts w:cstheme="minorHAnsi"/>
                <w:sz w:val="20"/>
                <w:szCs w:val="20"/>
              </w:rPr>
              <w:t xml:space="preserve">• </w:t>
            </w:r>
            <w:r w:rsidR="003944D3" w:rsidRPr="008C0C8A">
              <w:rPr>
                <w:rFonts w:cstheme="minorHAnsi"/>
                <w:sz w:val="20"/>
                <w:szCs w:val="20"/>
              </w:rPr>
              <w:t>Tüketimi teşvik eden faaliyetlerin azaltılması, alışverişlerde ürünün fiyatı ve alım gücünden</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önce ihtiyaç olup olmadığının değerlendirilmesi,</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Ambalajlı ürünler yerine geleneksel dökme ürünlerin tercih edilmesi,</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Ambalajlı ürün alınması durumunda mümkün mertebe en az ambalaja sahip ürünlerin tercih</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edilmesi, yeniden kullanılabilir ambalajların (cam kavanoz gibi) değerlendirilmesi,</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Alışverişlerde plastik poşet yerine bez</w:t>
            </w:r>
            <w:r w:rsidR="00D260E7">
              <w:rPr>
                <w:rFonts w:cstheme="minorHAnsi"/>
                <w:sz w:val="20"/>
                <w:szCs w:val="20"/>
              </w:rPr>
              <w:t xml:space="preserve"> vs. çantaların tercih edilmesini özendirici faaliyetlerde bulunulması,</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Plastik su şişesi yerine matara kullanılması,</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Kağıt havlu, ıslak mendil yerine temizlik bezlerinin kullanılması,</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Streç film, buzdolabı poşeti ve sandviç poşeti yerine kapaklı kaplar, bal mumu kumaşların</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kullanılması,</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Tek kullanımlık paket çay, hazır kahve ve kapsül kahvelerin yerine demleme çay ve kahve</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tercih edilmesi,</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Kürdan, pamuk çubuğu gibi ürünler yerine çok kullanımlı alternatiflerin tercih edilmesi,</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Tek kullanımlık tabak, bardak, çatal kaşık yerine yeniden kullanılabilir olanların tercih edilmesi,</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Kullanım ömrü uzun ve geri dönüşümü mümkün ürünlerin tercih edilmesi,</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Gereksiz çıktı alınmaması, bilgisayar ve yazıcının çift taraflı baskı için ayarlanması,</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Tek tarafı basılı kağıtların müsvedde olarak kullanımı,</w:t>
            </w:r>
          </w:p>
          <w:p w:rsidR="003944D3" w:rsidRPr="008C0C8A" w:rsidRDefault="003944D3" w:rsidP="003944D3">
            <w:pPr>
              <w:spacing w:after="0" w:line="240" w:lineRule="auto"/>
              <w:jc w:val="both"/>
              <w:rPr>
                <w:rFonts w:cstheme="minorHAnsi"/>
                <w:sz w:val="20"/>
                <w:szCs w:val="20"/>
              </w:rPr>
            </w:pPr>
            <w:r w:rsidRPr="008C0C8A">
              <w:rPr>
                <w:rFonts w:cstheme="minorHAnsi"/>
                <w:sz w:val="20"/>
                <w:szCs w:val="20"/>
              </w:rPr>
              <w:t>• İhtiyaç fazlası veya kullanılmayan ürün/malzemelerin tekrar kullanımı veya yeniden dizayn</w:t>
            </w:r>
          </w:p>
          <w:p w:rsidR="00127C58" w:rsidRPr="008C0C8A" w:rsidRDefault="003944D3" w:rsidP="003944D3">
            <w:pPr>
              <w:spacing w:after="0" w:line="240" w:lineRule="auto"/>
              <w:jc w:val="both"/>
              <w:rPr>
                <w:rFonts w:cstheme="minorHAnsi"/>
                <w:sz w:val="20"/>
                <w:szCs w:val="20"/>
              </w:rPr>
            </w:pPr>
            <w:r w:rsidRPr="008C0C8A">
              <w:rPr>
                <w:rFonts w:cstheme="minorHAnsi"/>
                <w:sz w:val="20"/>
                <w:szCs w:val="20"/>
              </w:rPr>
              <w:t>edilerek başka bir ürün olarak kullanılması,</w:t>
            </w:r>
          </w:p>
        </w:tc>
      </w:tr>
      <w:tr w:rsidR="00127C58" w:rsidRPr="008C0C8A" w:rsidTr="00943CEC">
        <w:tc>
          <w:tcPr>
            <w:tcW w:w="1842" w:type="dxa"/>
          </w:tcPr>
          <w:p w:rsidR="00127C58" w:rsidRPr="008C0C8A" w:rsidRDefault="00127C58" w:rsidP="00943CEC">
            <w:pPr>
              <w:jc w:val="both"/>
              <w:rPr>
                <w:rFonts w:cstheme="minorHAnsi"/>
                <w:sz w:val="20"/>
                <w:szCs w:val="20"/>
              </w:rPr>
            </w:pPr>
          </w:p>
          <w:p w:rsidR="00127C58" w:rsidRPr="008C0C8A" w:rsidRDefault="00C74354" w:rsidP="00943CEC">
            <w:pPr>
              <w:jc w:val="both"/>
              <w:rPr>
                <w:rFonts w:cstheme="minorHAnsi"/>
                <w:sz w:val="20"/>
                <w:szCs w:val="20"/>
              </w:rPr>
            </w:pPr>
            <w:r w:rsidRPr="008C0C8A">
              <w:rPr>
                <w:rFonts w:cstheme="minorHAnsi"/>
                <w:sz w:val="20"/>
                <w:szCs w:val="20"/>
              </w:rPr>
              <w:t>Biyo-bozunur atıklar, gıda atıkları</w:t>
            </w:r>
          </w:p>
        </w:tc>
        <w:tc>
          <w:tcPr>
            <w:tcW w:w="7764" w:type="dxa"/>
          </w:tcPr>
          <w:p w:rsidR="00C74354" w:rsidRPr="008C0C8A" w:rsidRDefault="00C74354" w:rsidP="00C74354">
            <w:pPr>
              <w:spacing w:after="0" w:line="240" w:lineRule="auto"/>
              <w:jc w:val="both"/>
              <w:rPr>
                <w:rFonts w:cstheme="minorHAnsi"/>
                <w:sz w:val="20"/>
                <w:szCs w:val="20"/>
              </w:rPr>
            </w:pPr>
            <w:r w:rsidRPr="008C0C8A">
              <w:rPr>
                <w:rFonts w:cstheme="minorHAnsi"/>
                <w:sz w:val="20"/>
                <w:szCs w:val="20"/>
              </w:rPr>
              <w:t>• Tüketimi teşvik eden faaliyetlerin azaltılması, alışverişlerde ürünün fiyatı ve alım gücünden önce ihtiyaç olup olmadığının değerlendirilmesi,</w:t>
            </w:r>
          </w:p>
          <w:p w:rsidR="00C74354" w:rsidRPr="008C0C8A" w:rsidRDefault="00C74354" w:rsidP="00C74354">
            <w:pPr>
              <w:spacing w:after="0" w:line="240" w:lineRule="auto"/>
              <w:jc w:val="both"/>
              <w:rPr>
                <w:rFonts w:cstheme="minorHAnsi"/>
                <w:sz w:val="20"/>
                <w:szCs w:val="20"/>
              </w:rPr>
            </w:pPr>
            <w:r w:rsidRPr="008C0C8A">
              <w:rPr>
                <w:rFonts w:cstheme="minorHAnsi"/>
                <w:sz w:val="20"/>
                <w:szCs w:val="20"/>
              </w:rPr>
              <w:t xml:space="preserve">• Stok kontrolü yaparak ihtiyaca yönelik alışveriş listesi oluşturularak ihtiyaç kadar alışveriş yapılması, </w:t>
            </w:r>
          </w:p>
          <w:p w:rsidR="00C74354" w:rsidRPr="008C0C8A" w:rsidRDefault="00C74354" w:rsidP="00C74354">
            <w:pPr>
              <w:spacing w:after="0" w:line="240" w:lineRule="auto"/>
              <w:jc w:val="both"/>
              <w:rPr>
                <w:rFonts w:cstheme="minorHAnsi"/>
                <w:sz w:val="20"/>
                <w:szCs w:val="20"/>
              </w:rPr>
            </w:pPr>
            <w:r w:rsidRPr="008C0C8A">
              <w:rPr>
                <w:rFonts w:cstheme="minorHAnsi"/>
                <w:sz w:val="20"/>
                <w:szCs w:val="20"/>
              </w:rPr>
              <w:t xml:space="preserve">• Yemek hazırlarken tavsiye edilen tüketim tarihi/son tüketim tarihi yaklaşmış malzemelerin öncelikli olarak değerlendirilmesi, </w:t>
            </w:r>
          </w:p>
          <w:p w:rsidR="00C74354" w:rsidRPr="008C0C8A" w:rsidRDefault="00C74354" w:rsidP="00C74354">
            <w:pPr>
              <w:spacing w:after="0" w:line="240" w:lineRule="auto"/>
              <w:jc w:val="both"/>
              <w:rPr>
                <w:rFonts w:cstheme="minorHAnsi"/>
                <w:sz w:val="20"/>
                <w:szCs w:val="20"/>
              </w:rPr>
            </w:pPr>
            <w:r w:rsidRPr="008C0C8A">
              <w:rPr>
                <w:rFonts w:cstheme="minorHAnsi"/>
                <w:sz w:val="20"/>
                <w:szCs w:val="20"/>
              </w:rPr>
              <w:t xml:space="preserve">• Tüketilemeyen gıdaların daha sonra tüketilmek üzere kurutulması, dondurulması veya farklı şekillerde değerlendirilmesi, </w:t>
            </w:r>
          </w:p>
          <w:p w:rsidR="00C74354" w:rsidRPr="008C0C8A" w:rsidRDefault="00C74354" w:rsidP="00C74354">
            <w:pPr>
              <w:spacing w:after="0" w:line="240" w:lineRule="auto"/>
              <w:jc w:val="both"/>
              <w:rPr>
                <w:rFonts w:cstheme="minorHAnsi"/>
                <w:sz w:val="20"/>
                <w:szCs w:val="20"/>
              </w:rPr>
            </w:pPr>
            <w:r w:rsidRPr="008C0C8A">
              <w:rPr>
                <w:rFonts w:cstheme="minorHAnsi"/>
                <w:sz w:val="20"/>
                <w:szCs w:val="20"/>
              </w:rPr>
              <w:t xml:space="preserve">• Fazla gıdanın paylaşılması, </w:t>
            </w:r>
          </w:p>
          <w:p w:rsidR="00127C58" w:rsidRPr="008C0C8A" w:rsidRDefault="00C74354" w:rsidP="00C74354">
            <w:pPr>
              <w:spacing w:after="0" w:line="240" w:lineRule="auto"/>
              <w:jc w:val="both"/>
              <w:rPr>
                <w:rFonts w:cstheme="minorHAnsi"/>
                <w:sz w:val="20"/>
                <w:szCs w:val="20"/>
              </w:rPr>
            </w:pPr>
            <w:r w:rsidRPr="008C0C8A">
              <w:rPr>
                <w:rFonts w:cstheme="minorHAnsi"/>
                <w:sz w:val="20"/>
                <w:szCs w:val="20"/>
              </w:rPr>
              <w:t>• Tüketilmeyen gıdaların hayvan yemi olarak kullanımının sağlanması</w:t>
            </w:r>
          </w:p>
        </w:tc>
      </w:tr>
      <w:tr w:rsidR="00127C58" w:rsidRPr="008C0C8A" w:rsidTr="00943CEC">
        <w:tc>
          <w:tcPr>
            <w:tcW w:w="1842" w:type="dxa"/>
          </w:tcPr>
          <w:p w:rsidR="00127C58" w:rsidRPr="008C0C8A" w:rsidRDefault="00127C58" w:rsidP="00943CEC">
            <w:pPr>
              <w:jc w:val="both"/>
              <w:rPr>
                <w:rFonts w:cstheme="minorHAnsi"/>
                <w:sz w:val="20"/>
                <w:szCs w:val="20"/>
              </w:rPr>
            </w:pPr>
            <w:r w:rsidRPr="008C0C8A">
              <w:rPr>
                <w:rFonts w:cstheme="minorHAnsi"/>
                <w:sz w:val="20"/>
                <w:szCs w:val="20"/>
              </w:rPr>
              <w:t>Atık Pil</w:t>
            </w:r>
          </w:p>
        </w:tc>
        <w:tc>
          <w:tcPr>
            <w:tcW w:w="7764" w:type="dxa"/>
          </w:tcPr>
          <w:p w:rsidR="00127C58" w:rsidRPr="008C0C8A" w:rsidRDefault="00127C58" w:rsidP="00943CEC">
            <w:pPr>
              <w:jc w:val="both"/>
              <w:rPr>
                <w:rFonts w:cstheme="minorHAnsi"/>
                <w:sz w:val="20"/>
                <w:szCs w:val="20"/>
              </w:rPr>
            </w:pPr>
            <w:r w:rsidRPr="008C0C8A">
              <w:rPr>
                <w:rFonts w:cstheme="minorHAnsi"/>
                <w:sz w:val="20"/>
                <w:szCs w:val="20"/>
              </w:rPr>
              <w:t>Atık pil azaltımı için şarj edilebilir pillerin tercih edilmesi,</w:t>
            </w:r>
          </w:p>
        </w:tc>
      </w:tr>
      <w:tr w:rsidR="00127C58" w:rsidRPr="008C0C8A" w:rsidTr="00943CEC">
        <w:tc>
          <w:tcPr>
            <w:tcW w:w="1842" w:type="dxa"/>
          </w:tcPr>
          <w:p w:rsidR="00127C58" w:rsidRPr="008C0C8A" w:rsidRDefault="00C74354" w:rsidP="00943CEC">
            <w:pPr>
              <w:jc w:val="both"/>
              <w:rPr>
                <w:rFonts w:cstheme="minorHAnsi"/>
                <w:sz w:val="20"/>
                <w:szCs w:val="20"/>
              </w:rPr>
            </w:pPr>
            <w:r w:rsidRPr="008C0C8A">
              <w:rPr>
                <w:rFonts w:cstheme="minorHAnsi"/>
                <w:sz w:val="20"/>
                <w:szCs w:val="20"/>
              </w:rPr>
              <w:t>Ömrü dolmuş elektrikli ve elektronik eşyalar, aydınlatma ekipmanları</w:t>
            </w:r>
          </w:p>
        </w:tc>
        <w:tc>
          <w:tcPr>
            <w:tcW w:w="7764" w:type="dxa"/>
          </w:tcPr>
          <w:p w:rsidR="00C74354" w:rsidRPr="008C0C8A" w:rsidRDefault="00C74354" w:rsidP="00C74354">
            <w:pPr>
              <w:spacing w:after="0" w:line="240" w:lineRule="auto"/>
              <w:jc w:val="both"/>
              <w:rPr>
                <w:rFonts w:cstheme="minorHAnsi"/>
                <w:sz w:val="20"/>
                <w:szCs w:val="20"/>
              </w:rPr>
            </w:pPr>
            <w:r w:rsidRPr="008C0C8A">
              <w:rPr>
                <w:rFonts w:cstheme="minorHAnsi"/>
                <w:sz w:val="20"/>
                <w:szCs w:val="20"/>
              </w:rPr>
              <w:t xml:space="preserve">•Tüketimi teşvik eden faaliyetlerin azaltılması, alışverişlerde ürünün fiyatı ve alım gücünden önce ihtiyaç olup olmadığının değerlendirilmesi, </w:t>
            </w:r>
          </w:p>
          <w:p w:rsidR="00C74354" w:rsidRPr="008C0C8A" w:rsidRDefault="00C74354" w:rsidP="00C74354">
            <w:pPr>
              <w:spacing w:after="0" w:line="240" w:lineRule="auto"/>
              <w:jc w:val="both"/>
              <w:rPr>
                <w:rFonts w:cstheme="minorHAnsi"/>
                <w:sz w:val="20"/>
                <w:szCs w:val="20"/>
              </w:rPr>
            </w:pPr>
            <w:r w:rsidRPr="008C0C8A">
              <w:rPr>
                <w:rFonts w:cstheme="minorHAnsi"/>
                <w:sz w:val="20"/>
                <w:szCs w:val="20"/>
              </w:rPr>
              <w:t>• Tamir edilebilir, tekrar kullanılabilir ürünlerin tercih edilmesi,</w:t>
            </w:r>
          </w:p>
          <w:p w:rsidR="00C74354" w:rsidRPr="008C0C8A" w:rsidRDefault="00C74354" w:rsidP="00C74354">
            <w:pPr>
              <w:spacing w:after="0" w:line="240" w:lineRule="auto"/>
              <w:jc w:val="both"/>
              <w:rPr>
                <w:rFonts w:cstheme="minorHAnsi"/>
                <w:sz w:val="20"/>
                <w:szCs w:val="20"/>
              </w:rPr>
            </w:pPr>
            <w:r w:rsidRPr="008C0C8A">
              <w:rPr>
                <w:rFonts w:cstheme="minorHAnsi"/>
                <w:sz w:val="20"/>
                <w:szCs w:val="20"/>
              </w:rPr>
              <w:t>• Kullanım ömrü uzun ve geri dönüşümü mümkün ürünlerin tercih edilmesi,</w:t>
            </w:r>
          </w:p>
          <w:p w:rsidR="00127C58" w:rsidRPr="008C0C8A" w:rsidRDefault="00C74354" w:rsidP="00C74354">
            <w:pPr>
              <w:spacing w:after="0" w:line="240" w:lineRule="auto"/>
              <w:jc w:val="both"/>
              <w:rPr>
                <w:rFonts w:cstheme="minorHAnsi"/>
                <w:sz w:val="20"/>
                <w:szCs w:val="20"/>
              </w:rPr>
            </w:pPr>
            <w:r w:rsidRPr="008C0C8A">
              <w:rPr>
                <w:rFonts w:cstheme="minorHAnsi"/>
                <w:sz w:val="20"/>
                <w:szCs w:val="20"/>
              </w:rPr>
              <w:t>• Ürünlerin ömrünün uzatılması için, periyodik bakımlarının aksatılmadan yapılması, • İhtiyaç fazlası veya kullanılmayan ürün/malzemelerin tekrar kullanımı veya yeniden dizayn edilerek başka bir ürün olarak kullanılması,</w:t>
            </w:r>
          </w:p>
        </w:tc>
      </w:tr>
      <w:tr w:rsidR="00C74354" w:rsidRPr="008C0C8A" w:rsidTr="00943CEC">
        <w:tc>
          <w:tcPr>
            <w:tcW w:w="1842" w:type="dxa"/>
          </w:tcPr>
          <w:p w:rsidR="00C74354" w:rsidRPr="008C0C8A" w:rsidRDefault="00C74354" w:rsidP="00C74354">
            <w:pPr>
              <w:jc w:val="both"/>
              <w:rPr>
                <w:rFonts w:cstheme="minorHAnsi"/>
                <w:sz w:val="20"/>
                <w:szCs w:val="20"/>
              </w:rPr>
            </w:pPr>
            <w:r w:rsidRPr="008C0C8A">
              <w:rPr>
                <w:rFonts w:cstheme="minorHAnsi"/>
                <w:sz w:val="20"/>
                <w:szCs w:val="20"/>
              </w:rPr>
              <w:t xml:space="preserve">Kontamine ambalajlar (kimyasal ambalajları, temizleyici ambalajları, basınçlı kaplar gibi) edilmesi, </w:t>
            </w:r>
          </w:p>
        </w:tc>
        <w:tc>
          <w:tcPr>
            <w:tcW w:w="7764" w:type="dxa"/>
          </w:tcPr>
          <w:p w:rsidR="00C74354" w:rsidRPr="008C0C8A" w:rsidRDefault="00C74354" w:rsidP="00C74354">
            <w:pPr>
              <w:spacing w:after="0" w:line="240" w:lineRule="auto"/>
              <w:jc w:val="both"/>
              <w:rPr>
                <w:rFonts w:cstheme="minorHAnsi"/>
                <w:sz w:val="20"/>
                <w:szCs w:val="20"/>
              </w:rPr>
            </w:pPr>
            <w:r w:rsidRPr="008C0C8A">
              <w:rPr>
                <w:rFonts w:cstheme="minorHAnsi"/>
                <w:sz w:val="20"/>
                <w:szCs w:val="20"/>
              </w:rPr>
              <w:t xml:space="preserve">• Kontamine ambalaj oluşturacak ürünler yerine sıfır atığa uygun alternatiflerin tercih edilmesi, </w:t>
            </w:r>
          </w:p>
          <w:p w:rsidR="00C74354" w:rsidRPr="008C0C8A" w:rsidRDefault="00C74354" w:rsidP="00C74354">
            <w:pPr>
              <w:spacing w:after="0" w:line="240" w:lineRule="auto"/>
              <w:jc w:val="both"/>
              <w:rPr>
                <w:rFonts w:cstheme="minorHAnsi"/>
                <w:sz w:val="20"/>
                <w:szCs w:val="20"/>
              </w:rPr>
            </w:pPr>
            <w:r w:rsidRPr="008C0C8A">
              <w:rPr>
                <w:rFonts w:cstheme="minorHAnsi"/>
                <w:sz w:val="20"/>
                <w:szCs w:val="20"/>
              </w:rPr>
              <w:t xml:space="preserve">• Ürünlerin içeriklerine dikkat edilerek tehlikeli madde içermeyen ürünlerin tercih </w:t>
            </w:r>
          </w:p>
          <w:p w:rsidR="00C74354" w:rsidRPr="008C0C8A" w:rsidRDefault="00C74354" w:rsidP="00C74354">
            <w:pPr>
              <w:spacing w:after="0" w:line="240" w:lineRule="auto"/>
              <w:jc w:val="both"/>
              <w:rPr>
                <w:rFonts w:cstheme="minorHAnsi"/>
                <w:sz w:val="20"/>
                <w:szCs w:val="20"/>
              </w:rPr>
            </w:pPr>
            <w:r w:rsidRPr="008C0C8A">
              <w:rPr>
                <w:rFonts w:cstheme="minorHAnsi"/>
                <w:sz w:val="20"/>
                <w:szCs w:val="20"/>
              </w:rPr>
              <w:t>• Ürünlerin tamamen tüketilerek ambalajların boş olmasının sağlanması,</w:t>
            </w:r>
          </w:p>
        </w:tc>
      </w:tr>
    </w:tbl>
    <w:p w:rsidR="003944D3" w:rsidRPr="008C0C8A" w:rsidRDefault="00127C58" w:rsidP="00127C58">
      <w:pPr>
        <w:spacing w:after="0" w:line="240" w:lineRule="auto"/>
        <w:jc w:val="both"/>
        <w:rPr>
          <w:rFonts w:cstheme="minorHAnsi"/>
        </w:rPr>
      </w:pPr>
      <w:r w:rsidRPr="008C0C8A">
        <w:rPr>
          <w:rFonts w:cstheme="minorHAnsi"/>
        </w:rPr>
        <w:t xml:space="preserve">Kaynak: </w:t>
      </w:r>
      <w:hyperlink r:id="rId7" w:history="1">
        <w:r w:rsidR="003944D3" w:rsidRPr="008C0C8A">
          <w:rPr>
            <w:rStyle w:val="Kpr"/>
            <w:rFonts w:cstheme="minorHAnsi"/>
          </w:rPr>
          <w:t>https://webdosya.csb.gov.tr/db/cygm/icerikler/sahanes-t-20200914210909.pdf</w:t>
        </w:r>
      </w:hyperlink>
    </w:p>
    <w:p w:rsidR="003944D3" w:rsidRPr="008C0C8A" w:rsidRDefault="003944D3" w:rsidP="00127C58">
      <w:pPr>
        <w:spacing w:after="0" w:line="240" w:lineRule="auto"/>
        <w:jc w:val="both"/>
        <w:rPr>
          <w:rFonts w:cstheme="minorHAnsi"/>
        </w:rPr>
      </w:pPr>
    </w:p>
    <w:p w:rsidR="003944D3" w:rsidRPr="008C0C8A" w:rsidRDefault="003944D3" w:rsidP="00127C58">
      <w:pPr>
        <w:spacing w:after="0" w:line="240" w:lineRule="auto"/>
        <w:jc w:val="both"/>
        <w:rPr>
          <w:rFonts w:cstheme="minorHAnsi"/>
        </w:rPr>
      </w:pPr>
    </w:p>
    <w:p w:rsidR="003944D3" w:rsidRPr="008C0C8A" w:rsidRDefault="003944D3" w:rsidP="00127C58">
      <w:pPr>
        <w:spacing w:after="0" w:line="240" w:lineRule="auto"/>
        <w:jc w:val="both"/>
        <w:rPr>
          <w:rFonts w:cstheme="minorHAnsi"/>
        </w:rPr>
      </w:pPr>
    </w:p>
    <w:p w:rsidR="003944D3" w:rsidRPr="008C0C8A" w:rsidRDefault="003944D3" w:rsidP="00127C58">
      <w:pPr>
        <w:spacing w:after="0" w:line="240" w:lineRule="auto"/>
        <w:jc w:val="both"/>
        <w:rPr>
          <w:rFonts w:cstheme="minorHAnsi"/>
        </w:rPr>
      </w:pPr>
    </w:p>
    <w:p w:rsidR="003944D3" w:rsidRPr="008C0C8A" w:rsidRDefault="003944D3" w:rsidP="00127C58">
      <w:pPr>
        <w:spacing w:after="0" w:line="240" w:lineRule="auto"/>
        <w:jc w:val="both"/>
        <w:rPr>
          <w:rFonts w:cstheme="minorHAnsi"/>
        </w:rPr>
      </w:pPr>
    </w:p>
    <w:p w:rsidR="003944D3" w:rsidRPr="008C0C8A" w:rsidRDefault="003944D3" w:rsidP="00127C58">
      <w:pPr>
        <w:spacing w:after="0" w:line="240" w:lineRule="auto"/>
        <w:jc w:val="both"/>
        <w:rPr>
          <w:rFonts w:cstheme="minorHAnsi"/>
        </w:rPr>
      </w:pPr>
    </w:p>
    <w:p w:rsidR="003944D3" w:rsidRPr="008C0C8A" w:rsidRDefault="003944D3"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b/>
        </w:rPr>
      </w:pPr>
      <w:r w:rsidRPr="008C0C8A">
        <w:rPr>
          <w:rFonts w:cstheme="minorHAnsi"/>
          <w:noProof/>
          <w:lang w:eastAsia="tr-TR"/>
        </w:rPr>
        <mc:AlternateContent>
          <mc:Choice Requires="wps">
            <w:drawing>
              <wp:anchor distT="0" distB="0" distL="114300" distR="114300" simplePos="0" relativeHeight="251663360" behindDoc="0" locked="0" layoutInCell="1" allowOverlap="1" wp14:anchorId="1FA1DA69" wp14:editId="1F44C3A4">
                <wp:simplePos x="0" y="0"/>
                <wp:positionH relativeFrom="column">
                  <wp:posOffset>4108892</wp:posOffset>
                </wp:positionH>
                <wp:positionV relativeFrom="paragraph">
                  <wp:posOffset>66178</wp:posOffset>
                </wp:positionV>
                <wp:extent cx="2512060" cy="1828800"/>
                <wp:effectExtent l="0" t="0" r="21590" b="19050"/>
                <wp:wrapNone/>
                <wp:docPr id="5" name="Yuvarlatılmış Çapraz Köşeli Dikdörtgen 5"/>
                <wp:cNvGraphicFramePr/>
                <a:graphic xmlns:a="http://schemas.openxmlformats.org/drawingml/2006/main">
                  <a:graphicData uri="http://schemas.microsoft.com/office/word/2010/wordprocessingShape">
                    <wps:wsp>
                      <wps:cNvSpPr/>
                      <wps:spPr>
                        <a:xfrm>
                          <a:off x="0" y="0"/>
                          <a:ext cx="2512060" cy="182880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7C58" w:rsidRPr="0029443D" w:rsidRDefault="00127C58" w:rsidP="00127C58">
                            <w:pPr>
                              <w:spacing w:after="0" w:line="240" w:lineRule="auto"/>
                              <w:jc w:val="both"/>
                              <w:rPr>
                                <w:sz w:val="24"/>
                                <w:szCs w:val="24"/>
                              </w:rPr>
                            </w:pPr>
                            <w:r>
                              <w:rPr>
                                <w:sz w:val="24"/>
                                <w:szCs w:val="24"/>
                              </w:rPr>
                              <w:t>İ</w:t>
                            </w:r>
                            <w:r w:rsidRPr="0029443D">
                              <w:rPr>
                                <w:sz w:val="24"/>
                                <w:szCs w:val="24"/>
                              </w:rPr>
                              <w:t>YİLEŞTİRME</w:t>
                            </w:r>
                            <w:r>
                              <w:rPr>
                                <w:sz w:val="24"/>
                                <w:szCs w:val="24"/>
                              </w:rPr>
                              <w:t xml:space="preserve"> YAPILACAK</w:t>
                            </w:r>
                          </w:p>
                          <w:p w:rsidR="00127C58" w:rsidRPr="0044070D" w:rsidRDefault="00127C58" w:rsidP="00127C58">
                            <w:pPr>
                              <w:spacing w:after="0" w:line="240" w:lineRule="auto"/>
                              <w:jc w:val="both"/>
                              <w:rPr>
                                <w:sz w:val="24"/>
                                <w:szCs w:val="24"/>
                              </w:rPr>
                            </w:pPr>
                            <w:r>
                              <w:rPr>
                                <w:sz w:val="24"/>
                                <w:szCs w:val="24"/>
                              </w:rPr>
                              <w:t>*</w:t>
                            </w:r>
                            <w:r w:rsidRPr="0044070D">
                              <w:rPr>
                                <w:sz w:val="24"/>
                                <w:szCs w:val="24"/>
                              </w:rPr>
                              <w:t>Atık miktarı nedir?</w:t>
                            </w:r>
                          </w:p>
                          <w:p w:rsidR="00127C58" w:rsidRPr="0044070D" w:rsidRDefault="00127C58" w:rsidP="00127C58">
                            <w:pPr>
                              <w:spacing w:after="0" w:line="240" w:lineRule="auto"/>
                              <w:jc w:val="both"/>
                              <w:rPr>
                                <w:sz w:val="24"/>
                                <w:szCs w:val="24"/>
                              </w:rPr>
                            </w:pPr>
                            <w:r>
                              <w:rPr>
                                <w:sz w:val="24"/>
                                <w:szCs w:val="24"/>
                              </w:rPr>
                              <w:t>*</w:t>
                            </w:r>
                            <w:r w:rsidRPr="0044070D">
                              <w:rPr>
                                <w:sz w:val="24"/>
                                <w:szCs w:val="24"/>
                              </w:rPr>
                              <w:t>Hangi tür biriktirme ekipmanları kullanılıyor?</w:t>
                            </w:r>
                          </w:p>
                          <w:p w:rsidR="00127C58" w:rsidRDefault="00127C58" w:rsidP="00127C58">
                            <w:pPr>
                              <w:spacing w:after="0" w:line="240" w:lineRule="auto"/>
                              <w:jc w:val="both"/>
                              <w:rPr>
                                <w:sz w:val="24"/>
                                <w:szCs w:val="24"/>
                              </w:rPr>
                            </w:pPr>
                            <w:r>
                              <w:rPr>
                                <w:sz w:val="24"/>
                                <w:szCs w:val="24"/>
                              </w:rPr>
                              <w:t xml:space="preserve">  *</w:t>
                            </w:r>
                            <w:r w:rsidRPr="0044070D">
                              <w:rPr>
                                <w:sz w:val="24"/>
                                <w:szCs w:val="24"/>
                              </w:rPr>
                              <w:t>Etiketleme ve işaretlemeler doğru mu?</w:t>
                            </w:r>
                          </w:p>
                          <w:p w:rsidR="00127C58" w:rsidRPr="0044070D" w:rsidRDefault="00127C58" w:rsidP="00127C58">
                            <w:pPr>
                              <w:spacing w:after="0" w:line="240" w:lineRule="auto"/>
                              <w:jc w:val="both"/>
                              <w:rPr>
                                <w:sz w:val="24"/>
                                <w:szCs w:val="24"/>
                              </w:rPr>
                            </w:pPr>
                            <w:r>
                              <w:rPr>
                                <w:sz w:val="24"/>
                                <w:szCs w:val="24"/>
                              </w:rPr>
                              <w:t>*Doğru renk poşet kullanılıyor mu?</w:t>
                            </w:r>
                          </w:p>
                          <w:p w:rsidR="00127C58" w:rsidRDefault="00127C58" w:rsidP="00127C58">
                            <w:pPr>
                              <w:spacing w:after="0" w:line="240" w:lineRule="auto"/>
                              <w:jc w:val="both"/>
                              <w:rPr>
                                <w:sz w:val="24"/>
                                <w:szCs w:val="24"/>
                              </w:rPr>
                            </w:pPr>
                            <w:r>
                              <w:rPr>
                                <w:sz w:val="24"/>
                                <w:szCs w:val="24"/>
                              </w:rPr>
                              <w:t xml:space="preserve">                                                                                                       </w:t>
                            </w:r>
                          </w:p>
                          <w:p w:rsidR="00127C58" w:rsidRDefault="00127C58" w:rsidP="00127C58">
                            <w:pPr>
                              <w:spacing w:after="0" w:line="240" w:lineRule="auto"/>
                              <w:jc w:val="both"/>
                              <w:rPr>
                                <w:sz w:val="24"/>
                                <w:szCs w:val="24"/>
                              </w:rPr>
                            </w:pPr>
                          </w:p>
                          <w:p w:rsidR="00127C58" w:rsidRDefault="00127C58" w:rsidP="00127C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1DA69" id="Yuvarlatılmış Çapraz Köşeli Dikdörtgen 5" o:spid="_x0000_s1026" style="position:absolute;left:0;text-align:left;margin-left:323.55pt;margin-top:5.2pt;width:197.8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2060,1828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" adj="-11796480,,5400" path="m304806,l2512060,r,l2512060,1523994v,168340,-136466,304806,-304806,304806l,1828800r,l,304806c,136466,136466,,304806,xe" fillcolor="#5b9bd5 [3204]" strokecolor="#1f4d78 [1604]" strokeweight="1pt">
                <v:stroke joinstyle="miter"/>
                <v:formulas/>
                <v:path arrowok="t" o:connecttype="custom" o:connectlocs="304806,0;2512060,0;2512060,0;2512060,1523994;2207254,1828800;0,1828800;0,1828800;0,304806;304806,0" o:connectangles="0,0,0,0,0,0,0,0,0" textboxrect="0,0,2512060,1828800"/>
                <v:textbox>
                  <w:txbxContent>
                    <w:p w:rsidR="00127C58" w:rsidRPr="0029443D" w:rsidRDefault="00127C58" w:rsidP="00127C58">
                      <w:pPr>
                        <w:spacing w:after="0" w:line="240" w:lineRule="auto"/>
                        <w:jc w:val="both"/>
                        <w:rPr>
                          <w:sz w:val="24"/>
                          <w:szCs w:val="24"/>
                        </w:rPr>
                      </w:pPr>
                      <w:r>
                        <w:rPr>
                          <w:sz w:val="24"/>
                          <w:szCs w:val="24"/>
                        </w:rPr>
                        <w:t>İ</w:t>
                      </w:r>
                      <w:r w:rsidRPr="0029443D">
                        <w:rPr>
                          <w:sz w:val="24"/>
                          <w:szCs w:val="24"/>
                        </w:rPr>
                        <w:t>YİLEŞTİRME</w:t>
                      </w:r>
                      <w:r>
                        <w:rPr>
                          <w:sz w:val="24"/>
                          <w:szCs w:val="24"/>
                        </w:rPr>
                        <w:t xml:space="preserve"> YAPILACAK</w:t>
                      </w:r>
                    </w:p>
                    <w:p w:rsidR="00127C58" w:rsidRPr="0044070D" w:rsidRDefault="00127C58" w:rsidP="00127C58">
                      <w:pPr>
                        <w:spacing w:after="0" w:line="240" w:lineRule="auto"/>
                        <w:jc w:val="both"/>
                        <w:rPr>
                          <w:sz w:val="24"/>
                          <w:szCs w:val="24"/>
                        </w:rPr>
                      </w:pPr>
                      <w:r>
                        <w:rPr>
                          <w:sz w:val="24"/>
                          <w:szCs w:val="24"/>
                        </w:rPr>
                        <w:t>*</w:t>
                      </w:r>
                      <w:r w:rsidRPr="0044070D">
                        <w:rPr>
                          <w:sz w:val="24"/>
                          <w:szCs w:val="24"/>
                        </w:rPr>
                        <w:t>Atık miktarı nedir?</w:t>
                      </w:r>
                    </w:p>
                    <w:p w:rsidR="00127C58" w:rsidRPr="0044070D" w:rsidRDefault="00127C58" w:rsidP="00127C58">
                      <w:pPr>
                        <w:spacing w:after="0" w:line="240" w:lineRule="auto"/>
                        <w:jc w:val="both"/>
                        <w:rPr>
                          <w:sz w:val="24"/>
                          <w:szCs w:val="24"/>
                        </w:rPr>
                      </w:pPr>
                      <w:r>
                        <w:rPr>
                          <w:sz w:val="24"/>
                          <w:szCs w:val="24"/>
                        </w:rPr>
                        <w:t>*</w:t>
                      </w:r>
                      <w:r w:rsidRPr="0044070D">
                        <w:rPr>
                          <w:sz w:val="24"/>
                          <w:szCs w:val="24"/>
                        </w:rPr>
                        <w:t xml:space="preserve">Hangi tür biriktirme </w:t>
                      </w:r>
                      <w:proofErr w:type="gramStart"/>
                      <w:r w:rsidRPr="0044070D">
                        <w:rPr>
                          <w:sz w:val="24"/>
                          <w:szCs w:val="24"/>
                        </w:rPr>
                        <w:t>ekipmanları</w:t>
                      </w:r>
                      <w:proofErr w:type="gramEnd"/>
                      <w:r w:rsidRPr="0044070D">
                        <w:rPr>
                          <w:sz w:val="24"/>
                          <w:szCs w:val="24"/>
                        </w:rPr>
                        <w:t xml:space="preserve"> kullanılıyor?</w:t>
                      </w:r>
                    </w:p>
                    <w:p w:rsidR="00127C58" w:rsidRDefault="00127C58" w:rsidP="00127C58">
                      <w:pPr>
                        <w:spacing w:after="0" w:line="240" w:lineRule="auto"/>
                        <w:jc w:val="both"/>
                        <w:rPr>
                          <w:sz w:val="24"/>
                          <w:szCs w:val="24"/>
                        </w:rPr>
                      </w:pPr>
                      <w:r>
                        <w:rPr>
                          <w:sz w:val="24"/>
                          <w:szCs w:val="24"/>
                        </w:rPr>
                        <w:t xml:space="preserve">  *</w:t>
                      </w:r>
                      <w:r w:rsidRPr="0044070D">
                        <w:rPr>
                          <w:sz w:val="24"/>
                          <w:szCs w:val="24"/>
                        </w:rPr>
                        <w:t>Etiketleme ve işaretlemeler doğru mu?</w:t>
                      </w:r>
                    </w:p>
                    <w:p w:rsidR="00127C58" w:rsidRPr="0044070D" w:rsidRDefault="00127C58" w:rsidP="00127C58">
                      <w:pPr>
                        <w:spacing w:after="0" w:line="240" w:lineRule="auto"/>
                        <w:jc w:val="both"/>
                        <w:rPr>
                          <w:sz w:val="24"/>
                          <w:szCs w:val="24"/>
                        </w:rPr>
                      </w:pPr>
                      <w:r>
                        <w:rPr>
                          <w:sz w:val="24"/>
                          <w:szCs w:val="24"/>
                        </w:rPr>
                        <w:t>*Doğru renk poşet kullanılıyor mu?</w:t>
                      </w:r>
                    </w:p>
                    <w:p w:rsidR="00127C58" w:rsidRDefault="00127C58" w:rsidP="00127C58">
                      <w:pPr>
                        <w:spacing w:after="0" w:line="240" w:lineRule="auto"/>
                        <w:jc w:val="both"/>
                        <w:rPr>
                          <w:sz w:val="24"/>
                          <w:szCs w:val="24"/>
                        </w:rPr>
                      </w:pPr>
                      <w:r>
                        <w:rPr>
                          <w:sz w:val="24"/>
                          <w:szCs w:val="24"/>
                        </w:rPr>
                        <w:t xml:space="preserve">                                                                                                       </w:t>
                      </w:r>
                    </w:p>
                    <w:p w:rsidR="00127C58" w:rsidRDefault="00127C58" w:rsidP="00127C58">
                      <w:pPr>
                        <w:spacing w:after="0" w:line="240" w:lineRule="auto"/>
                        <w:jc w:val="both"/>
                        <w:rPr>
                          <w:sz w:val="24"/>
                          <w:szCs w:val="24"/>
                        </w:rPr>
                      </w:pPr>
                    </w:p>
                    <w:p w:rsidR="00127C58" w:rsidRDefault="00127C58" w:rsidP="00127C58">
                      <w:pPr>
                        <w:jc w:val="center"/>
                      </w:pPr>
                    </w:p>
                  </w:txbxContent>
                </v:textbox>
              </v:shape>
            </w:pict>
          </mc:Fallback>
        </mc:AlternateContent>
      </w:r>
      <w:r w:rsidRPr="008C0C8A">
        <w:rPr>
          <w:rFonts w:cstheme="minorHAnsi"/>
          <w:b/>
        </w:rPr>
        <w:t xml:space="preserve">4-İHTİYAÇ ANALİZİ: </w:t>
      </w:r>
    </w:p>
    <w:p w:rsidR="00127C58" w:rsidRPr="008C0C8A" w:rsidRDefault="003944D3" w:rsidP="00127C58">
      <w:pPr>
        <w:spacing w:after="0" w:line="240" w:lineRule="auto"/>
        <w:jc w:val="both"/>
        <w:rPr>
          <w:rFonts w:cstheme="minorHAnsi"/>
        </w:rPr>
      </w:pPr>
      <w:r w:rsidRPr="008C0C8A">
        <w:rPr>
          <w:rFonts w:cstheme="minorHAnsi"/>
          <w:noProof/>
          <w:lang w:eastAsia="tr-TR"/>
        </w:rPr>
        <mc:AlternateContent>
          <mc:Choice Requires="wps">
            <w:drawing>
              <wp:anchor distT="0" distB="0" distL="114300" distR="114300" simplePos="0" relativeHeight="251664384" behindDoc="0" locked="0" layoutInCell="1" allowOverlap="1" wp14:anchorId="142BD7C4" wp14:editId="71012C07">
                <wp:simplePos x="0" y="0"/>
                <wp:positionH relativeFrom="column">
                  <wp:posOffset>1701292</wp:posOffset>
                </wp:positionH>
                <wp:positionV relativeFrom="paragraph">
                  <wp:posOffset>48133</wp:posOffset>
                </wp:positionV>
                <wp:extent cx="733425" cy="484505"/>
                <wp:effectExtent l="0" t="19050" r="47625" b="29845"/>
                <wp:wrapNone/>
                <wp:docPr id="6" name="Sağ Ok 6"/>
                <wp:cNvGraphicFramePr/>
                <a:graphic xmlns:a="http://schemas.openxmlformats.org/drawingml/2006/main">
                  <a:graphicData uri="http://schemas.microsoft.com/office/word/2010/wordprocessingShape">
                    <wps:wsp>
                      <wps:cNvSpPr/>
                      <wps:spPr>
                        <a:xfrm>
                          <a:off x="0" y="0"/>
                          <a:ext cx="733425"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3ECFB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6" o:spid="_x0000_s1026" type="#_x0000_t13" style="position:absolute;margin-left:133.95pt;margin-top:3.8pt;width:57.75pt;height:38.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" adj="14465" fillcolor="#4f81bd" strokecolor="#385d8a" strokeweight="2pt"/>
            </w:pict>
          </mc:Fallback>
        </mc:AlternateContent>
      </w:r>
      <w:r w:rsidR="00127C58" w:rsidRPr="008C0C8A">
        <w:rPr>
          <w:rFonts w:cstheme="minorHAnsi"/>
          <w:noProof/>
          <w:lang w:eastAsia="tr-TR"/>
        </w:rPr>
        <mc:AlternateContent>
          <mc:Choice Requires="wps">
            <w:drawing>
              <wp:anchor distT="0" distB="0" distL="114300" distR="114300" simplePos="0" relativeHeight="251660288" behindDoc="0" locked="0" layoutInCell="1" allowOverlap="1" wp14:anchorId="2C1227B9" wp14:editId="4F8AA013">
                <wp:simplePos x="0" y="0"/>
                <wp:positionH relativeFrom="column">
                  <wp:posOffset>3328670</wp:posOffset>
                </wp:positionH>
                <wp:positionV relativeFrom="paragraph">
                  <wp:posOffset>19685</wp:posOffset>
                </wp:positionV>
                <wp:extent cx="733425" cy="484505"/>
                <wp:effectExtent l="0" t="19050" r="47625" b="29845"/>
                <wp:wrapNone/>
                <wp:docPr id="3" name="Sağ Ok 3"/>
                <wp:cNvGraphicFramePr/>
                <a:graphic xmlns:a="http://schemas.openxmlformats.org/drawingml/2006/main">
                  <a:graphicData uri="http://schemas.microsoft.com/office/word/2010/wordprocessingShape">
                    <wps:wsp>
                      <wps:cNvSpPr/>
                      <wps:spPr>
                        <a:xfrm>
                          <a:off x="0" y="0"/>
                          <a:ext cx="733425" cy="48450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DE19C7" id="Sağ Ok 3" o:spid="_x0000_s1026" type="#_x0000_t13" style="position:absolute;margin-left:262.1pt;margin-top:1.55pt;width:57.75pt;height:3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" adj="14465" fillcolor="#4f81bd" strokecolor="#385d8a" strokeweight="2pt"/>
            </w:pict>
          </mc:Fallback>
        </mc:AlternateContent>
      </w:r>
    </w:p>
    <w:p w:rsidR="00127C58" w:rsidRPr="008C0C8A" w:rsidRDefault="00127C58" w:rsidP="00127C58">
      <w:pPr>
        <w:spacing w:after="0" w:line="240" w:lineRule="auto"/>
        <w:jc w:val="both"/>
        <w:rPr>
          <w:rFonts w:cstheme="minorHAnsi"/>
        </w:rPr>
      </w:pPr>
      <w:r w:rsidRPr="008C0C8A">
        <w:rPr>
          <w:rFonts w:cstheme="minorHAnsi"/>
        </w:rPr>
        <w:t>*</w:t>
      </w:r>
      <w:r w:rsidR="003944D3" w:rsidRPr="008C0C8A">
        <w:rPr>
          <w:rFonts w:cstheme="minorHAnsi"/>
        </w:rPr>
        <w:t>Sitede</w:t>
      </w:r>
      <w:r w:rsidRPr="008C0C8A">
        <w:rPr>
          <w:rFonts w:cstheme="minorHAnsi"/>
        </w:rPr>
        <w:t xml:space="preserve"> uygulanan bir sistem                           </w:t>
      </w:r>
      <w:r w:rsidR="004E415F">
        <w:rPr>
          <w:rFonts w:cstheme="minorHAnsi"/>
        </w:rPr>
        <w:t xml:space="preserve">  </w:t>
      </w:r>
      <w:r w:rsidRPr="008C0C8A">
        <w:rPr>
          <w:rFonts w:cstheme="minorHAnsi"/>
        </w:rPr>
        <w:t xml:space="preserve">VAR                                           </w:t>
      </w: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r w:rsidRPr="008C0C8A">
        <w:rPr>
          <w:rFonts w:cstheme="minorHAnsi"/>
        </w:rPr>
        <w:t xml:space="preserve">YOK </w:t>
      </w:r>
    </w:p>
    <w:p w:rsidR="00127C58" w:rsidRPr="008C0C8A" w:rsidRDefault="00127C58" w:rsidP="00127C58">
      <w:pPr>
        <w:spacing w:after="0" w:line="240" w:lineRule="auto"/>
        <w:jc w:val="both"/>
        <w:rPr>
          <w:rFonts w:cstheme="minorHAnsi"/>
        </w:rPr>
      </w:pPr>
      <w:r w:rsidRPr="008C0C8A">
        <w:rPr>
          <w:rFonts w:cstheme="minorHAnsi"/>
          <w:noProof/>
          <w:lang w:eastAsia="tr-TR"/>
        </w:rPr>
        <mc:AlternateContent>
          <mc:Choice Requires="wps">
            <w:drawing>
              <wp:anchor distT="0" distB="0" distL="114300" distR="114300" simplePos="0" relativeHeight="251659264" behindDoc="0" locked="0" layoutInCell="1" allowOverlap="1" wp14:anchorId="550300BA" wp14:editId="6F3FC6E5">
                <wp:simplePos x="0" y="0"/>
                <wp:positionH relativeFrom="column">
                  <wp:posOffset>-121285</wp:posOffset>
                </wp:positionH>
                <wp:positionV relativeFrom="paragraph">
                  <wp:posOffset>47625</wp:posOffset>
                </wp:positionV>
                <wp:extent cx="612140" cy="731520"/>
                <wp:effectExtent l="19050" t="0" r="16510" b="30480"/>
                <wp:wrapNone/>
                <wp:docPr id="1" name="Aşağı Ok 1"/>
                <wp:cNvGraphicFramePr/>
                <a:graphic xmlns:a="http://schemas.openxmlformats.org/drawingml/2006/main">
                  <a:graphicData uri="http://schemas.microsoft.com/office/word/2010/wordprocessingShape">
                    <wps:wsp>
                      <wps:cNvSpPr/>
                      <wps:spPr>
                        <a:xfrm>
                          <a:off x="0" y="0"/>
                          <a:ext cx="612140" cy="7315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968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 o:spid="_x0000_s1026" type="#_x0000_t67" style="position:absolute;margin-left:-9.55pt;margin-top:3.75pt;width:48.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" adj="12563" fillcolor="#4f81bd" strokecolor="#385d8a" strokeweight="2pt"/>
            </w:pict>
          </mc:Fallback>
        </mc:AlternateContent>
      </w: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r w:rsidRPr="008C0C8A">
        <w:rPr>
          <w:rFonts w:cstheme="minorHAnsi"/>
          <w:noProof/>
          <w:lang w:eastAsia="tr-TR"/>
        </w:rPr>
        <mc:AlternateContent>
          <mc:Choice Requires="wps">
            <w:drawing>
              <wp:anchor distT="0" distB="0" distL="114300" distR="114300" simplePos="0" relativeHeight="251665408" behindDoc="0" locked="0" layoutInCell="1" allowOverlap="1" wp14:anchorId="7CBE2B89" wp14:editId="269919C9">
                <wp:simplePos x="0" y="0"/>
                <wp:positionH relativeFrom="column">
                  <wp:posOffset>-488569</wp:posOffset>
                </wp:positionH>
                <wp:positionV relativeFrom="paragraph">
                  <wp:posOffset>132969</wp:posOffset>
                </wp:positionV>
                <wp:extent cx="2107095" cy="707666"/>
                <wp:effectExtent l="0" t="0" r="26670" b="16510"/>
                <wp:wrapNone/>
                <wp:docPr id="7" name="Yuvarlatılmış Çapraz Köşeli Dikdörtgen 7"/>
                <wp:cNvGraphicFramePr/>
                <a:graphic xmlns:a="http://schemas.openxmlformats.org/drawingml/2006/main">
                  <a:graphicData uri="http://schemas.microsoft.com/office/word/2010/wordprocessingShape">
                    <wps:wsp>
                      <wps:cNvSpPr/>
                      <wps:spPr>
                        <a:xfrm>
                          <a:off x="0" y="0"/>
                          <a:ext cx="2107095" cy="707666"/>
                        </a:xfrm>
                        <a:prstGeom prst="round2DiagRect">
                          <a:avLst/>
                        </a:prstGeom>
                        <a:solidFill>
                          <a:srgbClr val="4F81BD"/>
                        </a:solidFill>
                        <a:ln w="25400" cap="flat" cmpd="sng" algn="ctr">
                          <a:solidFill>
                            <a:srgbClr val="4F81BD">
                              <a:shade val="50000"/>
                            </a:srgbClr>
                          </a:solidFill>
                          <a:prstDash val="solid"/>
                        </a:ln>
                        <a:effectLst/>
                      </wps:spPr>
                      <wps:txbx>
                        <w:txbxContent>
                          <w:p w:rsidR="00127C58" w:rsidRPr="00E638CB" w:rsidRDefault="00127C58" w:rsidP="00127C58">
                            <w:pPr>
                              <w:spacing w:after="0" w:line="240" w:lineRule="auto"/>
                              <w:jc w:val="both"/>
                              <w:rPr>
                                <w:color w:val="FFFFFF" w:themeColor="background1"/>
                                <w:sz w:val="24"/>
                                <w:szCs w:val="24"/>
                              </w:rPr>
                            </w:pPr>
                            <w:r>
                              <w:rPr>
                                <w:sz w:val="24"/>
                                <w:szCs w:val="24"/>
                              </w:rPr>
                              <w:t xml:space="preserve">   </w:t>
                            </w:r>
                            <w:r>
                              <w:rPr>
                                <w:color w:val="FFFFFF" w:themeColor="background1"/>
                                <w:sz w:val="24"/>
                                <w:szCs w:val="24"/>
                              </w:rPr>
                              <w:t>SİSTEM İLK BAŞTAN ELE ALINACAK</w:t>
                            </w:r>
                          </w:p>
                          <w:p w:rsidR="00127C58" w:rsidRDefault="00127C58" w:rsidP="00127C58">
                            <w:pPr>
                              <w:spacing w:after="0" w:line="240" w:lineRule="auto"/>
                              <w:jc w:val="both"/>
                              <w:rPr>
                                <w:sz w:val="24"/>
                                <w:szCs w:val="24"/>
                              </w:rPr>
                            </w:pPr>
                            <w:r>
                              <w:rPr>
                                <w:sz w:val="24"/>
                                <w:szCs w:val="24"/>
                              </w:rPr>
                              <w:t xml:space="preserve">                                                                                                       </w:t>
                            </w:r>
                          </w:p>
                          <w:p w:rsidR="00127C58" w:rsidRDefault="00127C58" w:rsidP="00127C58">
                            <w:pPr>
                              <w:spacing w:after="0" w:line="240" w:lineRule="auto"/>
                              <w:jc w:val="both"/>
                              <w:rPr>
                                <w:sz w:val="24"/>
                                <w:szCs w:val="24"/>
                              </w:rPr>
                            </w:pPr>
                          </w:p>
                          <w:p w:rsidR="00127C58" w:rsidRDefault="00127C58" w:rsidP="00127C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E2B89" id="Yuvarlatılmış Çapraz Köşeli Dikdörtgen 7" o:spid="_x0000_s1027" style="position:absolute;left:0;text-align:left;margin-left:-38.45pt;margin-top:10.45pt;width:165.9pt;height:5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7095,7076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" adj="-11796480,,5400" path="m117947,l2107095,r,l2107095,589719v,65140,-52807,117947,-117947,117947l,707666r,l,117947c,52807,52807,,117947,xe" fillcolor="#4f81bd" strokecolor="#385d8a" strokeweight="2pt">
                <v:stroke joinstyle="miter"/>
                <v:formulas/>
                <v:path arrowok="t" o:connecttype="custom" o:connectlocs="117947,0;2107095,0;2107095,0;2107095,589719;1989148,707666;0,707666;0,707666;0,117947;117947,0" o:connectangles="0,0,0,0,0,0,0,0,0" textboxrect="0,0,2107095,707666"/>
                <v:textbox>
                  <w:txbxContent>
                    <w:p w:rsidR="00127C58" w:rsidRPr="00E638CB" w:rsidRDefault="00127C58" w:rsidP="00127C58">
                      <w:pPr>
                        <w:spacing w:after="0" w:line="240" w:lineRule="auto"/>
                        <w:jc w:val="both"/>
                        <w:rPr>
                          <w:color w:val="FFFFFF" w:themeColor="background1"/>
                          <w:sz w:val="24"/>
                          <w:szCs w:val="24"/>
                        </w:rPr>
                      </w:pPr>
                      <w:r>
                        <w:rPr>
                          <w:sz w:val="24"/>
                          <w:szCs w:val="24"/>
                        </w:rPr>
                        <w:t xml:space="preserve">   </w:t>
                      </w:r>
                      <w:r>
                        <w:rPr>
                          <w:color w:val="FFFFFF" w:themeColor="background1"/>
                          <w:sz w:val="24"/>
                          <w:szCs w:val="24"/>
                        </w:rPr>
                        <w:t>SİSTEM İLK BAŞTAN ELE ALINACAK</w:t>
                      </w:r>
                    </w:p>
                    <w:p w:rsidR="00127C58" w:rsidRDefault="00127C58" w:rsidP="00127C58">
                      <w:pPr>
                        <w:spacing w:after="0" w:line="240" w:lineRule="auto"/>
                        <w:jc w:val="both"/>
                        <w:rPr>
                          <w:sz w:val="24"/>
                          <w:szCs w:val="24"/>
                        </w:rPr>
                      </w:pPr>
                      <w:r>
                        <w:rPr>
                          <w:sz w:val="24"/>
                          <w:szCs w:val="24"/>
                        </w:rPr>
                        <w:t xml:space="preserve">                                                                                                       </w:t>
                      </w:r>
                    </w:p>
                    <w:p w:rsidR="00127C58" w:rsidRDefault="00127C58" w:rsidP="00127C58">
                      <w:pPr>
                        <w:spacing w:after="0" w:line="240" w:lineRule="auto"/>
                        <w:jc w:val="both"/>
                        <w:rPr>
                          <w:sz w:val="24"/>
                          <w:szCs w:val="24"/>
                        </w:rPr>
                      </w:pPr>
                    </w:p>
                    <w:p w:rsidR="00127C58" w:rsidRDefault="00127C58" w:rsidP="00127C58">
                      <w:pPr>
                        <w:jc w:val="center"/>
                      </w:pPr>
                    </w:p>
                  </w:txbxContent>
                </v:textbox>
              </v:shape>
            </w:pict>
          </mc:Fallback>
        </mc:AlternateContent>
      </w: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r w:rsidRPr="008C0C8A">
        <w:rPr>
          <w:rFonts w:cstheme="minorHAnsi"/>
        </w:rPr>
        <w:t xml:space="preserve"> </w:t>
      </w: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p>
    <w:p w:rsidR="008C0C8A" w:rsidRDefault="008C0C8A" w:rsidP="008C0C8A">
      <w:pPr>
        <w:pStyle w:val="ListeParagraf"/>
        <w:spacing w:after="0" w:line="240" w:lineRule="auto"/>
        <w:jc w:val="both"/>
        <w:rPr>
          <w:rFonts w:cstheme="minorHAnsi"/>
        </w:rPr>
      </w:pPr>
    </w:p>
    <w:p w:rsidR="00127C58" w:rsidRPr="008C0C8A" w:rsidRDefault="00127C58" w:rsidP="00127C58">
      <w:pPr>
        <w:pStyle w:val="ListeParagraf"/>
        <w:numPr>
          <w:ilvl w:val="0"/>
          <w:numId w:val="1"/>
        </w:numPr>
        <w:spacing w:after="0" w:line="240" w:lineRule="auto"/>
        <w:jc w:val="both"/>
        <w:rPr>
          <w:rFonts w:cstheme="minorHAnsi"/>
        </w:rPr>
      </w:pPr>
      <w:r w:rsidRPr="008C0C8A">
        <w:rPr>
          <w:rFonts w:cstheme="minorHAnsi"/>
        </w:rPr>
        <w:t>ÖNEMLİ OLAN GERİ KAZANIMI MÜMKÜN OLAN ATIKLARIN TEMİZ BİR ŞEKİLDE TOPLANMASINI SAĞLAMAKTIR.</w:t>
      </w:r>
    </w:p>
    <w:p w:rsidR="00127C58" w:rsidRPr="008C0C8A" w:rsidRDefault="00127C58" w:rsidP="00127C58">
      <w:pPr>
        <w:pStyle w:val="ListeParagraf"/>
        <w:numPr>
          <w:ilvl w:val="0"/>
          <w:numId w:val="1"/>
        </w:numPr>
        <w:spacing w:after="0" w:line="240" w:lineRule="auto"/>
        <w:jc w:val="both"/>
        <w:rPr>
          <w:rFonts w:cstheme="minorHAnsi"/>
        </w:rPr>
      </w:pPr>
      <w:r w:rsidRPr="008C0C8A">
        <w:rPr>
          <w:rFonts w:cstheme="minorHAnsi"/>
        </w:rPr>
        <w:t>Yeni ekipman almak yerine mevcudu kullanmak sıfır atık yaklaşımının temel prensiplerinden biridir. Biriktirme ekipmanının eski/kullanılmış olması, malzemesinin türü ve ekipmanın renginden ziyade sıfır atık sistemine uygun renkte etiketlemenin yapılması önemlidir. Mevcut durumda atık biriktirme ekipmanı olarak kullanılabilecek ekipmanlarınız var ise bunlar üzerine uygun etiketleme ve/veya renklendirme yapılarak biriktirme ekipmanı olarak kullanabilirsiniz (kullanılmış herhangi bir plastik/metal varil veya kap).</w:t>
      </w:r>
    </w:p>
    <w:p w:rsidR="00127C58" w:rsidRPr="008C0C8A" w:rsidRDefault="00127C58" w:rsidP="00127C58">
      <w:pPr>
        <w:pStyle w:val="ListeParagraf"/>
        <w:numPr>
          <w:ilvl w:val="0"/>
          <w:numId w:val="1"/>
        </w:numPr>
        <w:spacing w:after="0" w:line="240" w:lineRule="auto"/>
        <w:jc w:val="both"/>
        <w:rPr>
          <w:rFonts w:cstheme="minorHAnsi"/>
        </w:rPr>
      </w:pPr>
      <w:r w:rsidRPr="008C0C8A">
        <w:rPr>
          <w:rFonts w:cstheme="minorHAnsi"/>
        </w:rPr>
        <w:t>En az ikili toplama sistemine uygun olacak şekilde (Diğer atıklar (gri)  ve Geri Kazanılabilir atıklar atığı (mavi)) planlama yapılır.</w:t>
      </w:r>
      <w:r w:rsidR="00D260E7">
        <w:rPr>
          <w:rFonts w:cstheme="minorHAnsi"/>
        </w:rPr>
        <w:t xml:space="preserve"> Tesisin</w:t>
      </w:r>
      <w:r w:rsidRPr="008C0C8A">
        <w:rPr>
          <w:rFonts w:cstheme="minorHAnsi"/>
        </w:rPr>
        <w:t xml:space="preserve"> durum ve talebine uygun olarak asgari ikili toplama sistemi çeşitlendirilebilir.</w:t>
      </w:r>
    </w:p>
    <w:p w:rsidR="00127C58" w:rsidRPr="008C0C8A" w:rsidRDefault="00127C58" w:rsidP="00127C58">
      <w:pPr>
        <w:pStyle w:val="ListeParagraf"/>
        <w:spacing w:after="0" w:line="240" w:lineRule="auto"/>
        <w:jc w:val="both"/>
        <w:rPr>
          <w:rFonts w:cstheme="minorHAnsi"/>
        </w:rPr>
      </w:pP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r w:rsidRPr="008C0C8A">
        <w:rPr>
          <w:rFonts w:cstheme="minorHAnsi"/>
        </w:rPr>
        <w:t xml:space="preserve">                     </w:t>
      </w:r>
      <w:r w:rsidRPr="008C0C8A">
        <w:rPr>
          <w:rFonts w:cstheme="minorHAnsi"/>
          <w:noProof/>
          <w:lang w:eastAsia="tr-TR"/>
        </w:rPr>
        <w:drawing>
          <wp:inline distT="0" distB="0" distL="0" distR="0" wp14:anchorId="5A7F06F7" wp14:editId="563B0E7E">
            <wp:extent cx="4756880" cy="3026278"/>
            <wp:effectExtent l="0" t="0" r="5715" b="3175"/>
            <wp:docPr id="3075" name="Picture 3" descr="C:\Users\info-bilgisayar\Desktop\plastik-koli-sifir-atik-kutu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Users\info-bilgisayar\Desktop\plastik-koli-sifir-atik-kutus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9115" cy="3027700"/>
                    </a:xfrm>
                    <a:prstGeom prst="rect">
                      <a:avLst/>
                    </a:prstGeom>
                    <a:noFill/>
                    <a:extLst/>
                  </pic:spPr>
                </pic:pic>
              </a:graphicData>
            </a:graphic>
          </wp:inline>
        </w:drawing>
      </w:r>
    </w:p>
    <w:p w:rsidR="004077DA" w:rsidRPr="008C0C8A" w:rsidRDefault="004077DA" w:rsidP="00127C58">
      <w:pPr>
        <w:spacing w:after="0" w:line="240" w:lineRule="auto"/>
        <w:jc w:val="both"/>
        <w:rPr>
          <w:rFonts w:cstheme="minorHAnsi"/>
        </w:rPr>
      </w:pPr>
    </w:p>
    <w:p w:rsidR="004077DA" w:rsidRPr="008C0C8A" w:rsidRDefault="004077DA" w:rsidP="00127C58">
      <w:pPr>
        <w:spacing w:after="0" w:line="240" w:lineRule="auto"/>
        <w:jc w:val="both"/>
        <w:rPr>
          <w:rFonts w:cstheme="minorHAnsi"/>
        </w:rPr>
      </w:pPr>
    </w:p>
    <w:p w:rsidR="004077DA" w:rsidRPr="008C0C8A" w:rsidRDefault="004077DA" w:rsidP="00127C58">
      <w:pPr>
        <w:spacing w:after="0" w:line="240" w:lineRule="auto"/>
        <w:jc w:val="both"/>
        <w:rPr>
          <w:rFonts w:cstheme="minorHAnsi"/>
        </w:rPr>
      </w:pPr>
    </w:p>
    <w:p w:rsidR="004077DA" w:rsidRPr="008C0C8A" w:rsidRDefault="004077DA" w:rsidP="00127C58">
      <w:pPr>
        <w:spacing w:after="0" w:line="240" w:lineRule="auto"/>
        <w:jc w:val="both"/>
        <w:rPr>
          <w:rFonts w:cstheme="minorHAnsi"/>
        </w:rPr>
      </w:pPr>
    </w:p>
    <w:p w:rsidR="004077DA" w:rsidRPr="008C0C8A" w:rsidRDefault="004077DA" w:rsidP="00127C58">
      <w:pPr>
        <w:spacing w:after="0" w:line="240" w:lineRule="auto"/>
        <w:jc w:val="both"/>
        <w:rPr>
          <w:rFonts w:cstheme="minorHAnsi"/>
        </w:rPr>
      </w:pPr>
    </w:p>
    <w:p w:rsidR="004077DA" w:rsidRPr="008C0C8A" w:rsidRDefault="004077DA" w:rsidP="00127C58">
      <w:pPr>
        <w:spacing w:after="0" w:line="240" w:lineRule="auto"/>
        <w:jc w:val="both"/>
        <w:rPr>
          <w:rFonts w:cstheme="minorHAnsi"/>
        </w:rPr>
      </w:pPr>
      <w:r w:rsidRPr="008C0C8A">
        <w:rPr>
          <w:rFonts w:cstheme="minorHAnsi"/>
          <w:noProof/>
          <w:lang w:eastAsia="tr-TR"/>
        </w:rPr>
        <w:lastRenderedPageBreak/>
        <w:t xml:space="preserve">     </w:t>
      </w:r>
      <w:r w:rsidRPr="008C0C8A">
        <w:rPr>
          <w:rFonts w:cstheme="minorHAnsi"/>
          <w:noProof/>
          <w:lang w:eastAsia="tr-TR"/>
        </w:rPr>
        <w:drawing>
          <wp:inline distT="0" distB="0" distL="0" distR="0" wp14:anchorId="5BC858E6">
            <wp:extent cx="2593340" cy="2204230"/>
            <wp:effectExtent l="0" t="0" r="0" b="571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492" cy="2223908"/>
                    </a:xfrm>
                    <a:prstGeom prst="rect">
                      <a:avLst/>
                    </a:prstGeom>
                    <a:noFill/>
                  </pic:spPr>
                </pic:pic>
              </a:graphicData>
            </a:graphic>
          </wp:inline>
        </w:drawing>
      </w:r>
      <w:r w:rsidRPr="008C0C8A">
        <w:rPr>
          <w:rFonts w:cstheme="minorHAnsi"/>
          <w:noProof/>
          <w:lang w:eastAsia="tr-TR"/>
        </w:rPr>
        <w:t xml:space="preserve">             </w:t>
      </w:r>
      <w:r w:rsidRPr="008C0C8A">
        <w:rPr>
          <w:rFonts w:cstheme="minorHAnsi"/>
          <w:noProof/>
          <w:lang w:eastAsia="tr-TR"/>
        </w:rPr>
        <w:drawing>
          <wp:inline distT="0" distB="0" distL="0" distR="0" wp14:anchorId="6E721E58">
            <wp:extent cx="2438400" cy="2232757"/>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4948" cy="2266222"/>
                    </a:xfrm>
                    <a:prstGeom prst="rect">
                      <a:avLst/>
                    </a:prstGeom>
                    <a:noFill/>
                  </pic:spPr>
                </pic:pic>
              </a:graphicData>
            </a:graphic>
          </wp:inline>
        </w:drawing>
      </w:r>
    </w:p>
    <w:p w:rsidR="004077DA" w:rsidRPr="008C0C8A" w:rsidRDefault="004077DA" w:rsidP="00127C58">
      <w:pPr>
        <w:spacing w:after="0" w:line="240" w:lineRule="auto"/>
        <w:jc w:val="both"/>
        <w:rPr>
          <w:rFonts w:cstheme="minorHAnsi"/>
        </w:rPr>
      </w:pPr>
    </w:p>
    <w:p w:rsidR="004077DA" w:rsidRPr="008C0C8A" w:rsidRDefault="004077DA" w:rsidP="00127C58">
      <w:pPr>
        <w:spacing w:after="0" w:line="240" w:lineRule="auto"/>
        <w:jc w:val="both"/>
        <w:rPr>
          <w:rFonts w:cstheme="minorHAnsi"/>
        </w:rPr>
      </w:pPr>
    </w:p>
    <w:p w:rsidR="004077DA" w:rsidRPr="008C0C8A" w:rsidRDefault="004077DA"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p>
    <w:p w:rsidR="00127C58" w:rsidRPr="008C0C8A" w:rsidRDefault="00D260E7" w:rsidP="00127C58">
      <w:pPr>
        <w:spacing w:after="0" w:line="240" w:lineRule="auto"/>
        <w:jc w:val="both"/>
        <w:rPr>
          <w:rFonts w:cstheme="minorHAnsi"/>
        </w:rPr>
      </w:pPr>
      <w:r>
        <w:rPr>
          <w:rFonts w:cstheme="minorHAnsi"/>
        </w:rPr>
        <w:t xml:space="preserve">          </w:t>
      </w:r>
    </w:p>
    <w:p w:rsidR="00D260E7" w:rsidRPr="00D260E7" w:rsidRDefault="008C0C8A" w:rsidP="00127C58">
      <w:pPr>
        <w:pStyle w:val="ListeParagraf"/>
        <w:numPr>
          <w:ilvl w:val="0"/>
          <w:numId w:val="1"/>
        </w:numPr>
        <w:spacing w:after="0" w:line="240" w:lineRule="auto"/>
        <w:jc w:val="both"/>
        <w:rPr>
          <w:rFonts w:cstheme="minorHAnsi"/>
        </w:rPr>
      </w:pPr>
      <w:r>
        <w:t>Kutular, kişi sayısı, atık miktarı ve atık türü açısından yeterli olmalı, bununla birlikte kişilerin kolay ulaşabileceği bir noktada olmalıdır.</w:t>
      </w:r>
    </w:p>
    <w:p w:rsidR="00D260E7" w:rsidRDefault="00D260E7" w:rsidP="00D260E7">
      <w:pPr>
        <w:pStyle w:val="ListeParagraf"/>
        <w:spacing w:after="0" w:line="240" w:lineRule="auto"/>
        <w:jc w:val="both"/>
        <w:rPr>
          <w:rFonts w:cstheme="minorHAnsi"/>
        </w:rPr>
      </w:pPr>
      <w:r>
        <w:rPr>
          <w:rFonts w:cstheme="minorHAnsi"/>
        </w:rPr>
        <w:t>AKARYAKIT İSTASYONLARINDA BİR ÇİFT EKİPMAN YAKIT AKTARIM POMPALARI YANI</w:t>
      </w:r>
    </w:p>
    <w:p w:rsidR="00D260E7" w:rsidRDefault="00D260E7" w:rsidP="00D260E7">
      <w:pPr>
        <w:pStyle w:val="ListeParagraf"/>
        <w:tabs>
          <w:tab w:val="left" w:pos="3495"/>
        </w:tabs>
        <w:spacing w:after="0" w:line="240" w:lineRule="auto"/>
        <w:jc w:val="both"/>
        <w:rPr>
          <w:rFonts w:cstheme="minorHAnsi"/>
        </w:rPr>
      </w:pPr>
      <w:r>
        <w:rPr>
          <w:rFonts w:cstheme="minorHAnsi"/>
        </w:rPr>
        <w:tab/>
        <w:t>BİR ÇİFT EKİPMAN İDARİ OFİSLERE</w:t>
      </w:r>
    </w:p>
    <w:p w:rsidR="00D260E7" w:rsidRPr="00D260E7" w:rsidRDefault="00D260E7" w:rsidP="00D260E7">
      <w:pPr>
        <w:pStyle w:val="ListeParagraf"/>
        <w:tabs>
          <w:tab w:val="left" w:pos="3495"/>
        </w:tabs>
        <w:spacing w:after="0" w:line="240" w:lineRule="auto"/>
        <w:jc w:val="both"/>
        <w:rPr>
          <w:rFonts w:cstheme="minorHAnsi"/>
        </w:rPr>
      </w:pPr>
      <w:r>
        <w:rPr>
          <w:rFonts w:cstheme="minorHAnsi"/>
        </w:rPr>
        <w:t xml:space="preserve">                                                        BİR ÇİFT EKİPMAN </w:t>
      </w:r>
      <w:r w:rsidR="00673664">
        <w:rPr>
          <w:rFonts w:cstheme="minorHAnsi"/>
        </w:rPr>
        <w:t>MARKET (VARSA) TAVSİYE EDİLİR</w:t>
      </w:r>
    </w:p>
    <w:p w:rsidR="00D260E7" w:rsidRPr="00D260E7" w:rsidRDefault="00673664" w:rsidP="00D260E7">
      <w:pPr>
        <w:pStyle w:val="ListeParagraf"/>
        <w:spacing w:after="0" w:line="240" w:lineRule="auto"/>
        <w:jc w:val="both"/>
        <w:rPr>
          <w:rFonts w:cstheme="minorHAnsi"/>
        </w:rPr>
      </w:pPr>
      <w:r>
        <w:rPr>
          <w:rFonts w:cstheme="minorHAnsi"/>
        </w:rPr>
        <w:tab/>
      </w:r>
      <w:r>
        <w:rPr>
          <w:rFonts w:cstheme="minorHAnsi"/>
        </w:rPr>
        <w:tab/>
      </w:r>
      <w:r>
        <w:rPr>
          <w:rFonts w:cstheme="minorHAnsi"/>
        </w:rPr>
        <w:tab/>
        <w:t xml:space="preserve">             </w:t>
      </w:r>
    </w:p>
    <w:p w:rsidR="00127C58" w:rsidRPr="008C0C8A" w:rsidRDefault="00127C58" w:rsidP="00127C58">
      <w:pPr>
        <w:pStyle w:val="ListeParagraf"/>
        <w:numPr>
          <w:ilvl w:val="0"/>
          <w:numId w:val="1"/>
        </w:numPr>
        <w:spacing w:after="0" w:line="240" w:lineRule="auto"/>
        <w:jc w:val="both"/>
        <w:rPr>
          <w:rFonts w:cstheme="minorHAnsi"/>
        </w:rPr>
      </w:pPr>
      <w:r w:rsidRPr="008C0C8A">
        <w:rPr>
          <w:rFonts w:cstheme="minorHAnsi"/>
        </w:rPr>
        <w:t>Her birim dikkate alınarak ihtiyaç duyulacak tüm ekipmanlar belirlenmeli, listelenmeli ve uygulamaya geçilmeden önce temin edilmelidir.</w:t>
      </w:r>
    </w:p>
    <w:p w:rsidR="00127C58" w:rsidRDefault="00127C58" w:rsidP="00127C58">
      <w:pPr>
        <w:pStyle w:val="ListeParagraf"/>
        <w:numPr>
          <w:ilvl w:val="0"/>
          <w:numId w:val="1"/>
        </w:numPr>
        <w:spacing w:after="0" w:line="240" w:lineRule="auto"/>
        <w:jc w:val="both"/>
        <w:rPr>
          <w:rFonts w:cstheme="minorHAnsi"/>
        </w:rPr>
      </w:pPr>
      <w:r w:rsidRPr="008C0C8A">
        <w:rPr>
          <w:rFonts w:cstheme="minorHAnsi"/>
        </w:rPr>
        <w:t>Oluşacak tüm atıklar için bina içerisinde her noktaya biriktirme ekipmanı yerleştirilmesine gerek yoktur. Çünkü bazı atıklar (tehlikeli madde içeren ambalajlar-temizlik kimyasalları vb, toner-kartuş, atık elektrikli ve elektronik eşyalar, atık ilaçlar vb.) devamlı oluşum gösteren atıklar olmamakla birlikte çok çeşitli kategoride oluşum gösterebilirler. Oluşum gösterdiğinde doğrudan geçici depolama için oluşturulmuş alana götürülerek burada atık kodlarına göre biriktirilmesi sağlanabilir.</w:t>
      </w:r>
    </w:p>
    <w:p w:rsidR="00673664" w:rsidRDefault="00673664" w:rsidP="00673664">
      <w:pPr>
        <w:pStyle w:val="ListeParagraf"/>
        <w:spacing w:after="0" w:line="240" w:lineRule="auto"/>
        <w:jc w:val="both"/>
        <w:rPr>
          <w:rFonts w:cstheme="minorHAnsi"/>
        </w:rPr>
      </w:pPr>
    </w:p>
    <w:p w:rsidR="00673664" w:rsidRPr="008C0C8A" w:rsidRDefault="00673664" w:rsidP="00673664">
      <w:pPr>
        <w:pStyle w:val="ListeParagraf"/>
        <w:spacing w:after="0" w:line="240" w:lineRule="auto"/>
        <w:jc w:val="both"/>
        <w:rPr>
          <w:rFonts w:cstheme="minorHAnsi"/>
        </w:rPr>
      </w:pPr>
      <w:r>
        <w:rPr>
          <w:rFonts w:cstheme="minorHAnsi"/>
        </w:rPr>
        <w:t xml:space="preserve">ARAÇ BAKIM VE ONARIM/MOTOR YAĞI DEĞİŞİM NOKTASI/ARAÇ YIKAMA ÜNİTELERİNE (VARSA) OLUŞAN ATIĞIN KODUNA UYGUN BİR ŞEKİLDE DİĞER ATIK GRUPLARI İÇİN EKİPMAN YERLEŞİMİ YAPILMASI TAVSİYE EDİLİR. </w:t>
      </w:r>
    </w:p>
    <w:p w:rsidR="00127C58" w:rsidRPr="008C0C8A" w:rsidRDefault="00127C58" w:rsidP="00127C58">
      <w:pPr>
        <w:pStyle w:val="ListeParagraf"/>
        <w:numPr>
          <w:ilvl w:val="0"/>
          <w:numId w:val="1"/>
        </w:numPr>
        <w:spacing w:after="0" w:line="240" w:lineRule="auto"/>
        <w:jc w:val="both"/>
        <w:rPr>
          <w:rFonts w:cstheme="minorHAnsi"/>
        </w:rPr>
      </w:pPr>
      <w:r w:rsidRPr="008C0C8A">
        <w:rPr>
          <w:rFonts w:cstheme="minorHAnsi"/>
        </w:rPr>
        <w:t xml:space="preserve">Çay ocakları </w:t>
      </w:r>
      <w:r w:rsidR="00673664">
        <w:rPr>
          <w:rFonts w:cstheme="minorHAnsi"/>
        </w:rPr>
        <w:t>/</w:t>
      </w:r>
      <w:r w:rsidRPr="008C0C8A">
        <w:rPr>
          <w:rFonts w:cstheme="minorHAnsi"/>
        </w:rPr>
        <w:t>yemekhane</w:t>
      </w:r>
      <w:r w:rsidR="00673664">
        <w:rPr>
          <w:rFonts w:cstheme="minorHAnsi"/>
        </w:rPr>
        <w:t>/Restaurant</w:t>
      </w:r>
      <w:r w:rsidRPr="008C0C8A">
        <w:rPr>
          <w:rFonts w:cstheme="minorHAnsi"/>
        </w:rPr>
        <w:t xml:space="preserve"> gibi biyobozunur atıkların oluştuğu alanlara bu atıkların ayrı toplanması için pedallı, kapaklı biriktirme ekipmanı yerleştirilebilir. Bitkisel atık yağların oluştuğu yemekhanelerde bu atıkların biriktirilmesi için kelepçeli bidonların kullanılması ve bu atıkların atık işleme tesislerine veya belediyelere teslim edilmesi gerekmektedir.</w:t>
      </w:r>
    </w:p>
    <w:p w:rsidR="00127C58" w:rsidRPr="008C0C8A" w:rsidRDefault="00127C58" w:rsidP="00127C58">
      <w:pPr>
        <w:pStyle w:val="ListeParagraf"/>
        <w:numPr>
          <w:ilvl w:val="0"/>
          <w:numId w:val="1"/>
        </w:numPr>
        <w:spacing w:after="0" w:line="240" w:lineRule="auto"/>
        <w:jc w:val="both"/>
        <w:rPr>
          <w:rFonts w:cstheme="minorHAnsi"/>
        </w:rPr>
      </w:pPr>
      <w:r w:rsidRPr="008C0C8A">
        <w:rPr>
          <w:rFonts w:cstheme="minorHAnsi"/>
        </w:rPr>
        <w:t>Covid-19 salgınıyla mücadele kapsamında oluşan kullanılmış maske, eldiven ve diğer kişisel hijyen malzemelerinin ayrı toplanması için kurum/kuruluş ve işletmelerin bina ve yerleşkelerine gri renkli veya gri etiketli biriktirme ekipmanı yerleştirilir.</w:t>
      </w:r>
    </w:p>
    <w:p w:rsidR="00127C58" w:rsidRPr="008C0C8A" w:rsidRDefault="00127C58" w:rsidP="00127C58">
      <w:pPr>
        <w:pStyle w:val="ListeParagraf"/>
        <w:numPr>
          <w:ilvl w:val="0"/>
          <w:numId w:val="1"/>
        </w:numPr>
        <w:spacing w:after="0" w:line="240" w:lineRule="auto"/>
        <w:jc w:val="both"/>
        <w:rPr>
          <w:rFonts w:cstheme="minorHAnsi"/>
        </w:rPr>
      </w:pPr>
      <w:r w:rsidRPr="008C0C8A">
        <w:rPr>
          <w:rFonts w:cstheme="minorHAnsi"/>
        </w:rPr>
        <w:t xml:space="preserve">Atık biriktirme ekipmanlarının boyutları (hacmi), sayısı, konulacağı yerler oluşan atık türü ve miktarına göre belirlenir. Boşaltma sıklığı da hacmin belirlenmesinde etkindir. Genellikle iç ve dış mekan atık biriktirme kumbaralarının hacmi 3 - 120 lt arasında değişkenlik göstermektedir. </w:t>
      </w: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r w:rsidRPr="008C0C8A">
        <w:rPr>
          <w:rFonts w:cstheme="minorHAnsi"/>
          <w:noProof/>
          <w:lang w:eastAsia="tr-TR"/>
        </w:rPr>
        <w:lastRenderedPageBreak/>
        <w:drawing>
          <wp:inline distT="0" distB="0" distL="0" distR="0" wp14:anchorId="32A7CCAB" wp14:editId="6A638E3E">
            <wp:extent cx="5907820" cy="3427012"/>
            <wp:effectExtent l="0" t="0" r="0" b="254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2342" cy="3429635"/>
                    </a:xfrm>
                    <a:prstGeom prst="rect">
                      <a:avLst/>
                    </a:prstGeom>
                    <a:noFill/>
                  </pic:spPr>
                </pic:pic>
              </a:graphicData>
            </a:graphic>
          </wp:inline>
        </w:drawing>
      </w: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p>
    <w:p w:rsidR="00127C58" w:rsidRPr="008C0C8A" w:rsidRDefault="00127C58" w:rsidP="00127C58">
      <w:pPr>
        <w:spacing w:after="0" w:line="240" w:lineRule="auto"/>
        <w:jc w:val="both"/>
        <w:rPr>
          <w:rFonts w:cstheme="minorHAnsi"/>
        </w:rPr>
      </w:pPr>
    </w:p>
    <w:p w:rsidR="00127C58" w:rsidRPr="008C0C8A" w:rsidRDefault="00127C58" w:rsidP="00127C58">
      <w:pPr>
        <w:pStyle w:val="ListeParagraf"/>
        <w:numPr>
          <w:ilvl w:val="0"/>
          <w:numId w:val="1"/>
        </w:numPr>
        <w:spacing w:after="0" w:line="240" w:lineRule="auto"/>
        <w:jc w:val="both"/>
        <w:rPr>
          <w:rFonts w:cstheme="minorHAnsi"/>
        </w:rPr>
      </w:pPr>
      <w:r w:rsidRPr="008C0C8A">
        <w:rPr>
          <w:rFonts w:cstheme="minorHAnsi"/>
        </w:rPr>
        <w:t xml:space="preserve"> Toplama, taşıma, geçici depolama ve uygulamanın ne şekilde, ne zaman, nasıl, kimler tarafından gerçekleştirileceği, bir kaza anında yapılması gerekenler, atığın teslim edileceği yerler, sorumlular vb. hususların ortaya konulmasıdır. Bunun için bu hususları içeren bir talimatname hazırlanır. </w:t>
      </w:r>
    </w:p>
    <w:p w:rsidR="00127C58" w:rsidRPr="008C0C8A" w:rsidRDefault="00127C58" w:rsidP="00127C58">
      <w:pPr>
        <w:pStyle w:val="ListeParagraf"/>
        <w:spacing w:after="0" w:line="240" w:lineRule="auto"/>
        <w:jc w:val="both"/>
        <w:rPr>
          <w:rFonts w:cstheme="minorHAnsi"/>
        </w:rPr>
      </w:pPr>
    </w:p>
    <w:p w:rsidR="00127C58" w:rsidRPr="008C0C8A" w:rsidRDefault="00127C58" w:rsidP="00127C58">
      <w:pPr>
        <w:pStyle w:val="ListeParagraf"/>
        <w:numPr>
          <w:ilvl w:val="0"/>
          <w:numId w:val="1"/>
        </w:numPr>
        <w:spacing w:after="0" w:line="240" w:lineRule="auto"/>
        <w:jc w:val="both"/>
        <w:rPr>
          <w:rFonts w:cstheme="minorHAnsi"/>
        </w:rPr>
      </w:pPr>
      <w:r w:rsidRPr="008C0C8A">
        <w:rPr>
          <w:rFonts w:cstheme="minorHAnsi"/>
        </w:rPr>
        <w:t xml:space="preserve">Geçici Atık Depolama Alanı toplama noktalarından alınan atıkların teslim edilinceye kadar bekletileceği alandır. </w:t>
      </w:r>
      <w:r w:rsidR="008C0C8A">
        <w:rPr>
          <w:rFonts w:cstheme="minorHAnsi"/>
        </w:rPr>
        <w:t>Sitenizde</w:t>
      </w:r>
      <w:r w:rsidRPr="008C0C8A">
        <w:rPr>
          <w:rFonts w:cstheme="minorHAnsi"/>
        </w:rPr>
        <w:t xml:space="preserve"> toplama taşıma sıklığına göre ve oluşan atıkların miktarını dikkate alarak bir geçici depolama alanı teşkil edilmelidir. Hangi atık grupları tespit edildiyse o atıklar için depolama alanında ekipman bulundurulmalıdır. </w:t>
      </w:r>
    </w:p>
    <w:p w:rsidR="00127C58" w:rsidRPr="008C0C8A" w:rsidRDefault="00127C58" w:rsidP="00127C58">
      <w:pPr>
        <w:pStyle w:val="ListeParagraf"/>
        <w:spacing w:after="0" w:line="240" w:lineRule="auto"/>
        <w:jc w:val="both"/>
        <w:rPr>
          <w:rFonts w:cstheme="minorHAnsi"/>
        </w:rPr>
      </w:pPr>
    </w:p>
    <w:p w:rsidR="00127C58" w:rsidRPr="008C0C8A" w:rsidRDefault="00127C58" w:rsidP="00127C58">
      <w:pPr>
        <w:numPr>
          <w:ilvl w:val="0"/>
          <w:numId w:val="1"/>
        </w:numPr>
        <w:spacing w:after="0" w:line="240" w:lineRule="auto"/>
        <w:jc w:val="both"/>
        <w:rPr>
          <w:rFonts w:cstheme="minorHAnsi"/>
        </w:rPr>
      </w:pPr>
      <w:r w:rsidRPr="008C0C8A">
        <w:rPr>
          <w:rFonts w:cstheme="minorHAnsi"/>
        </w:rPr>
        <w:t xml:space="preserve">Atıkların lisanslı tesislere gönderilinceye kadar biriktirileceği bir Geçici Depolama alanı için kurum alanı içerisinde uygun bir yer belirlenmesi ve alanın kurulumu çalışmalarına başlanması da gereklidir. Bu alan kurulurken, toplanacak atık türleri ve miktarı göz önüne alınmalıdır. </w:t>
      </w:r>
    </w:p>
    <w:p w:rsidR="008C0C8A" w:rsidRDefault="008C0C8A" w:rsidP="00673664">
      <w:pPr>
        <w:spacing w:after="0" w:line="240" w:lineRule="auto"/>
        <w:ind w:left="720"/>
        <w:jc w:val="both"/>
        <w:rPr>
          <w:rFonts w:cstheme="minorHAnsi"/>
        </w:rPr>
      </w:pPr>
    </w:p>
    <w:p w:rsidR="00127C58" w:rsidRPr="008C0C8A" w:rsidRDefault="00127C58" w:rsidP="00127C58">
      <w:pPr>
        <w:numPr>
          <w:ilvl w:val="0"/>
          <w:numId w:val="1"/>
        </w:numPr>
        <w:spacing w:after="0" w:line="240" w:lineRule="auto"/>
        <w:jc w:val="both"/>
        <w:rPr>
          <w:rFonts w:cstheme="minorHAnsi"/>
        </w:rPr>
      </w:pPr>
      <w:r w:rsidRPr="008C0C8A">
        <w:rPr>
          <w:rFonts w:cstheme="minorHAnsi"/>
        </w:rPr>
        <w:t>Uygulanacak sıfır atık yönetim sistemi modeline göre alanın kaç bölmeli yapılacağı ve depolanacak atık miktarı baz alınarak alanın büyüklüğü belirlenmelidir. Bölmelere yerleştirilecek konteynerlerin hacimleri, kaç adet sığabileceği ve hareket alanları da göz önünde bulundurularak bölmeler boyutlandırılmalıdır.</w:t>
      </w:r>
    </w:p>
    <w:p w:rsidR="00127C58" w:rsidRPr="008C0C8A" w:rsidRDefault="00127C58" w:rsidP="00127C58">
      <w:pPr>
        <w:pStyle w:val="ListeParagraf"/>
        <w:rPr>
          <w:rFonts w:cstheme="minorHAnsi"/>
        </w:rPr>
      </w:pPr>
    </w:p>
    <w:p w:rsidR="00127C58" w:rsidRPr="008C0C8A" w:rsidRDefault="00127C58" w:rsidP="00127C58">
      <w:pPr>
        <w:spacing w:after="0" w:line="240" w:lineRule="auto"/>
        <w:ind w:left="720"/>
        <w:jc w:val="both"/>
        <w:rPr>
          <w:rFonts w:cstheme="minorHAnsi"/>
        </w:rPr>
      </w:pPr>
      <w:r w:rsidRPr="008C0C8A">
        <w:rPr>
          <w:rFonts w:cstheme="minorHAnsi"/>
        </w:rPr>
        <w:t>MEVZUATTA BULUNAN GEÇİCİ ATIK DEPOLAMA ALANI KRİTERLERİ</w:t>
      </w:r>
    </w:p>
    <w:p w:rsidR="00127C58" w:rsidRPr="008C0C8A" w:rsidRDefault="00127C58" w:rsidP="00127C58">
      <w:pPr>
        <w:jc w:val="both"/>
        <w:rPr>
          <w:rFonts w:cstheme="minorHAnsi"/>
          <w:color w:val="333333"/>
          <w:shd w:val="clear" w:color="auto" w:fill="F8F5FE"/>
        </w:rPr>
      </w:pPr>
    </w:p>
    <w:p w:rsidR="00127C58" w:rsidRPr="008C0C8A" w:rsidRDefault="00127C58" w:rsidP="00127C58">
      <w:pPr>
        <w:jc w:val="both"/>
        <w:rPr>
          <w:rFonts w:cstheme="minorHAnsi"/>
          <w:color w:val="333333"/>
          <w:shd w:val="clear" w:color="auto" w:fill="F8F5FE"/>
        </w:rPr>
      </w:pPr>
      <w:r w:rsidRPr="008C0C8A">
        <w:rPr>
          <w:rFonts w:cstheme="minorHAnsi"/>
        </w:rPr>
        <w:t>Genel Hususlar:</w:t>
      </w:r>
    </w:p>
    <w:p w:rsidR="00127C58" w:rsidRPr="008C0C8A" w:rsidRDefault="00127C58" w:rsidP="00127C58">
      <w:pPr>
        <w:jc w:val="both"/>
        <w:rPr>
          <w:rFonts w:cstheme="minorHAnsi"/>
        </w:rPr>
      </w:pPr>
      <w:r w:rsidRPr="008C0C8A">
        <w:rPr>
          <w:rFonts w:cstheme="minorHAnsi"/>
        </w:rPr>
        <w:t xml:space="preserve">1. Geçici depolama alanında atıklar birbirleriyle karıştırılmadan depolanır. Geçici depolama alanında tehlikeli ve tehlikesiz atıklar ayrı olarak depolanır. Tehlikeli ve tehlikesiz atıklar aynı konteynerda depolanmaz. </w:t>
      </w:r>
    </w:p>
    <w:p w:rsidR="00127C58" w:rsidRPr="008C0C8A" w:rsidRDefault="00127C58" w:rsidP="00127C58">
      <w:pPr>
        <w:jc w:val="both"/>
        <w:rPr>
          <w:rFonts w:cstheme="minorHAnsi"/>
        </w:rPr>
      </w:pPr>
      <w:r w:rsidRPr="008C0C8A">
        <w:rPr>
          <w:rFonts w:cstheme="minorHAnsi"/>
        </w:rPr>
        <w:t xml:space="preserve">2. Ayda bin kilogramdan daha az tehlikeli atık üreten atık üreticileri, tehlikeli atıklarını geçici olarak depoladığı/depolayacağı alanları/konteynerleri için geçici depolama izninden muaftır. Ayda bin kilogram veya daha fazla tehlikeli atık üreten atık üreticileri tehlikeli atıklarını geçici depoladığı alanları/konteynerleri için il </w:t>
      </w:r>
      <w:r w:rsidRPr="008C0C8A">
        <w:rPr>
          <w:rFonts w:cstheme="minorHAnsi"/>
        </w:rPr>
        <w:lastRenderedPageBreak/>
        <w:t xml:space="preserve">müdürlüğünden geçici depolama izni alır. Geçici depolama izni İl Müdürlüğü tarafından süresiz olarak verilir. Geçici depolama alanında değişiklik olması halinde geçici depolama izni yenilenir. </w:t>
      </w:r>
    </w:p>
    <w:p w:rsidR="00127C58" w:rsidRPr="008C0C8A" w:rsidRDefault="00127C58" w:rsidP="00127C58">
      <w:pPr>
        <w:jc w:val="both"/>
        <w:rPr>
          <w:rFonts w:cstheme="minorHAnsi"/>
        </w:rPr>
      </w:pPr>
      <w:r w:rsidRPr="008C0C8A">
        <w:rPr>
          <w:rFonts w:cstheme="minorHAnsi"/>
        </w:rPr>
        <w:t xml:space="preserve">3. Geçici depolama alanına alınan her bir atık etiketlenir. Etiket üzerinde; a) Atığın atık kodu, b) Tehlikeli atık olup olmadığı, c) Tehlikeli atıklar için atığın tehlikelilik özellikleri ve riskleri, ç) Atığın depolama alanına giriş tarihi bilgileri yer alır. </w:t>
      </w:r>
    </w:p>
    <w:p w:rsidR="00127C58" w:rsidRPr="008C0C8A" w:rsidRDefault="00127C58" w:rsidP="00127C58">
      <w:pPr>
        <w:jc w:val="both"/>
        <w:rPr>
          <w:rFonts w:cstheme="minorHAnsi"/>
        </w:rPr>
      </w:pPr>
      <w:r w:rsidRPr="008C0C8A">
        <w:rPr>
          <w:rFonts w:cstheme="minorHAnsi"/>
        </w:rPr>
        <w:t xml:space="preserve">4. Atık Yönetimi Yönetmeliği’nin 16’ncı maddesi kapsamında sigorta yaptırma yükümlülüğü olan geçici depolama alanları için miktara bakılmaksızın mali sorumluluk sigortası yaptırılır. Mali sorumluluk sigortası olmayan tesislere geçici depolama izni verilmez. Geçici depolama alanları/konteynırları için yaptırılan mali sorumluluk sigortaları her yıl yenilenerek il müdürlüğüne sunulur. </w:t>
      </w:r>
    </w:p>
    <w:p w:rsidR="00127C58" w:rsidRPr="008C0C8A" w:rsidRDefault="00127C58" w:rsidP="00127C58">
      <w:pPr>
        <w:jc w:val="both"/>
        <w:rPr>
          <w:rFonts w:cstheme="minorHAnsi"/>
        </w:rPr>
      </w:pPr>
      <w:r w:rsidRPr="008C0C8A">
        <w:rPr>
          <w:rFonts w:cstheme="minorHAnsi"/>
        </w:rPr>
        <w:t xml:space="preserve">5. Tehlikeli atıklar geçici depolama alanında en fazla 180 gün süreyle geçici olarak depolanır. Tehlikesiz atıklar ise geçici depolama alanında en fazla 1 yıl süreyle geçici olarak depolanır. Belirtilen süreler dolmadan atıklar lisanslı atık işleme tesislerine gönderilir. </w:t>
      </w:r>
    </w:p>
    <w:p w:rsidR="00127C58" w:rsidRPr="008C0C8A" w:rsidRDefault="00127C58" w:rsidP="00127C58">
      <w:pPr>
        <w:jc w:val="both"/>
        <w:rPr>
          <w:rFonts w:cstheme="minorHAnsi"/>
        </w:rPr>
      </w:pPr>
    </w:p>
    <w:p w:rsidR="00127C58" w:rsidRPr="008C0C8A" w:rsidRDefault="00127C58" w:rsidP="00127C58">
      <w:pPr>
        <w:jc w:val="both"/>
        <w:rPr>
          <w:rFonts w:cstheme="minorHAnsi"/>
        </w:rPr>
      </w:pPr>
      <w:r w:rsidRPr="008C0C8A">
        <w:rPr>
          <w:rFonts w:cstheme="minorHAnsi"/>
        </w:rPr>
        <w:t>Geçici Depolama Alanının Özellikleri:</w:t>
      </w:r>
    </w:p>
    <w:p w:rsidR="00127C58" w:rsidRPr="008C0C8A" w:rsidRDefault="00127C58" w:rsidP="00127C58">
      <w:pPr>
        <w:jc w:val="both"/>
        <w:rPr>
          <w:rFonts w:cstheme="minorHAnsi"/>
        </w:rPr>
      </w:pPr>
      <w:r w:rsidRPr="008C0C8A">
        <w:rPr>
          <w:rFonts w:cstheme="minorHAnsi"/>
        </w:rPr>
        <w:t xml:space="preserve"> 1. Geçici depolama alanı üstü kapalı ve her türlü dış etkenden atıkları koruyacak şekilde oluşturulur. İl müdürlüğünce uygun görülmesi halinde, tehlikesiz atık geçici depolama alanının üstünün kapalı olması şartı aranmayabilir. </w:t>
      </w:r>
    </w:p>
    <w:p w:rsidR="00127C58" w:rsidRPr="008C0C8A" w:rsidRDefault="00127C58" w:rsidP="00127C58">
      <w:pPr>
        <w:jc w:val="both"/>
        <w:rPr>
          <w:rFonts w:cstheme="minorHAnsi"/>
        </w:rPr>
      </w:pPr>
      <w:r w:rsidRPr="008C0C8A">
        <w:rPr>
          <w:rFonts w:cstheme="minorHAnsi"/>
        </w:rPr>
        <w:t xml:space="preserve">2. Geçici depolama alanının zemini geçirimsiz malzemeden teşkil edilir. </w:t>
      </w:r>
    </w:p>
    <w:p w:rsidR="00127C58" w:rsidRPr="008C0C8A" w:rsidRDefault="00127C58" w:rsidP="00127C58">
      <w:pPr>
        <w:jc w:val="both"/>
        <w:rPr>
          <w:rFonts w:cstheme="minorHAnsi"/>
        </w:rPr>
      </w:pPr>
      <w:r w:rsidRPr="008C0C8A">
        <w:rPr>
          <w:rFonts w:cstheme="minorHAnsi"/>
        </w:rPr>
        <w:t xml:space="preserve">3. Geçici depolama alanında sızma veya dökülmelere karşı absorban malzeme bulundurulur. </w:t>
      </w:r>
    </w:p>
    <w:p w:rsidR="00127C58" w:rsidRPr="008C0C8A" w:rsidRDefault="00127C58" w:rsidP="00127C58">
      <w:pPr>
        <w:jc w:val="both"/>
        <w:rPr>
          <w:rFonts w:cstheme="minorHAnsi"/>
        </w:rPr>
      </w:pPr>
      <w:r w:rsidRPr="008C0C8A">
        <w:rPr>
          <w:rFonts w:cstheme="minorHAnsi"/>
        </w:rPr>
        <w:t xml:space="preserve">4. Geçici depolama alanının sızma ve dökülmelere karşı etrafı ızgarayla çevrelenir. Izgarada biriken sıvılar toplanarak uygun yöntemle geri kazanım/bertarafı sağlanır, alıcı ortama deşarj edilmez. </w:t>
      </w:r>
    </w:p>
    <w:p w:rsidR="00127C58" w:rsidRPr="008C0C8A" w:rsidRDefault="00127C58" w:rsidP="00127C58">
      <w:pPr>
        <w:jc w:val="both"/>
        <w:rPr>
          <w:rFonts w:cstheme="minorHAnsi"/>
        </w:rPr>
      </w:pPr>
      <w:r w:rsidRPr="008C0C8A">
        <w:rPr>
          <w:rFonts w:cstheme="minorHAnsi"/>
        </w:rPr>
        <w:t xml:space="preserve">5. Geçici depolama alanında yangın gibi her türlü acil duruma karşı güvenlik tedbirleri alınır. </w:t>
      </w:r>
    </w:p>
    <w:p w:rsidR="00127C58" w:rsidRPr="008C0C8A" w:rsidRDefault="00127C58" w:rsidP="00127C58">
      <w:pPr>
        <w:jc w:val="both"/>
        <w:rPr>
          <w:rFonts w:cstheme="minorHAnsi"/>
        </w:rPr>
      </w:pPr>
      <w:r w:rsidRPr="008C0C8A">
        <w:rPr>
          <w:rFonts w:cstheme="minorHAnsi"/>
        </w:rPr>
        <w:t xml:space="preserve">6. Geçici depolama alanı dışarıdan izinsiz şekilde girişe izin vermeyecek şekilde teşkil edilir. </w:t>
      </w:r>
    </w:p>
    <w:p w:rsidR="00127C58" w:rsidRPr="008C0C8A" w:rsidRDefault="00127C58" w:rsidP="00127C58">
      <w:pPr>
        <w:jc w:val="both"/>
        <w:rPr>
          <w:rFonts w:cstheme="minorHAnsi"/>
        </w:rPr>
      </w:pPr>
      <w:r w:rsidRPr="008C0C8A">
        <w:rPr>
          <w:rFonts w:cstheme="minorHAnsi"/>
        </w:rPr>
        <w:t xml:space="preserve">7. Geçici depolama alanında atıkların tehlikelilik özelliğine göre uygun bölümlendirme yapılır. Atıklar atık kodlarına göre ayrı ayrı depolanır. </w:t>
      </w:r>
    </w:p>
    <w:p w:rsidR="00127C58" w:rsidRPr="008C0C8A" w:rsidRDefault="00127C58" w:rsidP="00127C58">
      <w:pPr>
        <w:jc w:val="both"/>
        <w:rPr>
          <w:rFonts w:cstheme="minorHAnsi"/>
        </w:rPr>
      </w:pPr>
      <w:r w:rsidRPr="008C0C8A">
        <w:rPr>
          <w:rFonts w:cstheme="minorHAnsi"/>
        </w:rPr>
        <w:t xml:space="preserve">8. Geçici depolama alanı olarak konteyner kullanılabilir. Konteynır kullanılması halinde konteynır geçirimsiz zemin üzerine yerleştirilir, konteynırın etrafı ızgara ile çevrelenir, sızma ve dökülmelere karşı absorban malzeme bulundurulur. </w:t>
      </w:r>
    </w:p>
    <w:p w:rsidR="00127C58" w:rsidRPr="008C0C8A" w:rsidRDefault="00127C58" w:rsidP="00127C58">
      <w:pPr>
        <w:jc w:val="both"/>
        <w:rPr>
          <w:rFonts w:cstheme="minorHAnsi"/>
          <w:color w:val="333333"/>
          <w:shd w:val="clear" w:color="auto" w:fill="F8F5FE"/>
        </w:rPr>
      </w:pPr>
      <w:r w:rsidRPr="008C0C8A">
        <w:rPr>
          <w:rFonts w:cstheme="minorHAnsi"/>
        </w:rPr>
        <w:t>9. Geçici depolama alanından/konteynerinden sorumlu bir çalışan belirlenir. Sorumlu çalışan geçici depolama alanına/konteynerine giren ve çıkan tüm atıkların kayıtlarını tutar ve izinsiz giriş ve çıkışa engel olur. Sorumlu çalışanın iletişim bilgileri İl Müdürlüğüne bildirilir. 10. İl müdürlüğünce gerek görülmesi halinde talep edilecek ilave tedbirler alınır</w:t>
      </w:r>
    </w:p>
    <w:p w:rsidR="00127C58" w:rsidRPr="008C0C8A" w:rsidRDefault="00127C58" w:rsidP="00127C58">
      <w:pPr>
        <w:jc w:val="both"/>
        <w:rPr>
          <w:rFonts w:cstheme="minorHAnsi"/>
          <w:color w:val="333333"/>
          <w:shd w:val="clear" w:color="auto" w:fill="F8F5FE"/>
        </w:rPr>
      </w:pPr>
    </w:p>
    <w:p w:rsidR="00127C58" w:rsidRPr="008C0C8A" w:rsidRDefault="008C31F8" w:rsidP="00127C58">
      <w:pPr>
        <w:jc w:val="both"/>
        <w:rPr>
          <w:rFonts w:cstheme="minorHAnsi"/>
        </w:rPr>
      </w:pPr>
      <w:r>
        <w:rPr>
          <w:rFonts w:cstheme="minorHAnsi"/>
          <w:noProof/>
          <w:lang w:eastAsia="tr-TR"/>
        </w:rPr>
        <w:lastRenderedPageBreak/>
        <w:t xml:space="preserve">   </w:t>
      </w:r>
      <w:r w:rsidR="008C0C8A">
        <w:rPr>
          <w:rFonts w:cstheme="minorHAnsi"/>
          <w:noProof/>
          <w:lang w:eastAsia="tr-TR"/>
        </w:rPr>
        <w:t xml:space="preserve">  </w:t>
      </w:r>
      <w:r w:rsidR="00127C58" w:rsidRPr="008C0C8A">
        <w:rPr>
          <w:rFonts w:cstheme="minorHAnsi"/>
          <w:noProof/>
          <w:lang w:eastAsia="tr-TR"/>
        </w:rPr>
        <w:t xml:space="preserve"> </w:t>
      </w:r>
      <w:r w:rsidR="00673664">
        <w:rPr>
          <w:noProof/>
          <w:lang w:eastAsia="tr-TR"/>
        </w:rPr>
        <w:drawing>
          <wp:inline distT="0" distB="0" distL="0" distR="0" wp14:anchorId="2427E339" wp14:editId="4BD93E64">
            <wp:extent cx="2365173" cy="1543050"/>
            <wp:effectExtent l="190500" t="190500" r="187960" b="190500"/>
            <wp:docPr id="18" name="Picture 2" descr="C:\Users\hulya.cakir\Desktop\Sıfır atık\sıfır atık resimler\20170613_110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hulya.cakir\Desktop\Sıfır atık\sıfır atık resimler\20170613_11093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2035" cy="1547527"/>
                    </a:xfrm>
                    <a:prstGeom prst="rect">
                      <a:avLst/>
                    </a:prstGeom>
                    <a:ln>
                      <a:noFill/>
                    </a:ln>
                    <a:effectLst>
                      <a:outerShdw blurRad="190500" algn="tl" rotWithShape="0">
                        <a:srgbClr val="000000">
                          <a:alpha val="70000"/>
                        </a:srgbClr>
                      </a:outerShdw>
                    </a:effectLst>
                    <a:extLst/>
                  </pic:spPr>
                </pic:pic>
              </a:graphicData>
            </a:graphic>
          </wp:inline>
        </w:drawing>
      </w:r>
      <w:r>
        <w:rPr>
          <w:noProof/>
          <w:lang w:eastAsia="tr-TR"/>
        </w:rPr>
        <w:drawing>
          <wp:inline distT="0" distB="0" distL="0" distR="0" wp14:anchorId="13850674" wp14:editId="714EBC34">
            <wp:extent cx="2396769" cy="1492885"/>
            <wp:effectExtent l="190500" t="190500" r="194310" b="183515"/>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99033" cy="1494295"/>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chemeClr val="accent1"/>
                          </a:solidFill>
                        </a14:hiddenFill>
                      </a:ext>
                    </a:extLst>
                  </pic:spPr>
                </pic:pic>
              </a:graphicData>
            </a:graphic>
          </wp:inline>
        </w:drawing>
      </w:r>
    </w:p>
    <w:p w:rsidR="00127C58" w:rsidRPr="008C0C8A" w:rsidRDefault="00127C58" w:rsidP="00127C58">
      <w:pPr>
        <w:jc w:val="both"/>
        <w:rPr>
          <w:rFonts w:cstheme="minorHAnsi"/>
        </w:rPr>
      </w:pPr>
    </w:p>
    <w:p w:rsidR="00127C58" w:rsidRPr="008C0C8A" w:rsidRDefault="00127C58" w:rsidP="00127C58">
      <w:pPr>
        <w:jc w:val="both"/>
        <w:rPr>
          <w:rFonts w:cstheme="minorHAnsi"/>
        </w:rPr>
      </w:pPr>
      <w:r w:rsidRPr="008C0C8A">
        <w:rPr>
          <w:rFonts w:cstheme="minorHAnsi"/>
        </w:rPr>
        <w:t xml:space="preserve">5- EĞİTİM/BİLİNÇLENDİRME FAALİYETLERİ </w:t>
      </w:r>
    </w:p>
    <w:p w:rsidR="00127C58" w:rsidRPr="008C0C8A" w:rsidRDefault="00127C58" w:rsidP="00127C58">
      <w:pPr>
        <w:jc w:val="both"/>
        <w:rPr>
          <w:rFonts w:cstheme="minorHAnsi"/>
          <w:color w:val="333333"/>
          <w:shd w:val="clear" w:color="auto" w:fill="F8F5FE"/>
        </w:rPr>
      </w:pPr>
      <w:r w:rsidRPr="008C0C8A">
        <w:rPr>
          <w:rFonts w:cstheme="minorHAnsi"/>
        </w:rPr>
        <w:t>Ekipmanların yerleştirilmesinin ardından atıklarınızı sıfır atık yönetim sistemi modeliniz çerçevesinde biriktirmeye başlayabilirsiniz. Ancak, uygulamaya başlamadan önce hedef kitleye yönelik eğitim ve bilinçlendirme faaliyetleri gerçekleştirmeniz, görevli personellerin, öğretmenlerin, öğrencilerin bilgilendirilmesi, uygulamaya katılımının teşvik edilmesi ve uygulamadaki hataların en aza indirgenmesi bakımından önemlidir. Atık oluşumunun önlenmesi, azaltılması ve yeniden kullanım, kaynağında ayrıştırma ve geri dönüşüm konularında farkındalığın artırılması amacıyla eğitim ve bilgilendirme çalışmalarına öncelikli olarak önem verilmelidir. Bu nedenle bu aşamada nasıl bir bilgilendirme çalışması yapacağınızı, eğitim konu başlıklarını, bu konuda kimlerden/nerelerden yardım alacağınızı planlayın ve eğitim/bilinçlendirme programınızı oluşturun. Eğitim kurumlarında sıfır atık konulu sergi, yarışma, festivallerin düzenlenmesi ve oluşturulan öğrenci kulüplerinin faaliyetleri ile farkındalık arttırılabilir.</w:t>
      </w:r>
    </w:p>
    <w:p w:rsidR="00127C58" w:rsidRPr="008C0C8A" w:rsidRDefault="00127C58" w:rsidP="00127C58">
      <w:pPr>
        <w:jc w:val="both"/>
        <w:rPr>
          <w:rFonts w:cstheme="minorHAnsi"/>
          <w:color w:val="333333"/>
          <w:shd w:val="clear" w:color="auto" w:fill="F8F5FE"/>
        </w:rPr>
      </w:pPr>
      <w:r w:rsidRPr="008C0C8A">
        <w:rPr>
          <w:rFonts w:cstheme="minorHAnsi"/>
          <w:color w:val="333333"/>
          <w:shd w:val="clear" w:color="auto" w:fill="F8F5FE"/>
        </w:rPr>
        <w:t xml:space="preserve">6- İZLEME, KAYIT TUTULMASI VE SİSTEMİN İYİLEŞTİRİLMESİ </w:t>
      </w:r>
    </w:p>
    <w:p w:rsidR="00127C58" w:rsidRPr="00EC7A65" w:rsidRDefault="00127C58" w:rsidP="00127C58">
      <w:pPr>
        <w:jc w:val="both"/>
        <w:rPr>
          <w:rFonts w:cstheme="minorHAnsi"/>
          <w:color w:val="333333"/>
          <w:sz w:val="24"/>
          <w:szCs w:val="24"/>
          <w:shd w:val="clear" w:color="auto" w:fill="F8F5FE"/>
        </w:rPr>
      </w:pPr>
      <w:r w:rsidRPr="008C0C8A">
        <w:rPr>
          <w:rFonts w:cstheme="minorHAnsi"/>
        </w:rPr>
        <w:t>Uygulamanın etkinliğinin değerlendirilmesi amacıyla çalışma ekibi tarafından belirli zaman aralıkları ile izleme yapılır ve varsa uygulamanın aksayan yönleri, eksiklikler veya geliştirilecek taraflar tespit edilir, önlemler alınır. Uygulamadan elde edilen verilerin ortaya konması, uygulamaya katılımın daha verimli olmasını sağlayacaktır. Sıfır atık yönetim sistemi sorumlularınca; sıfır atık yönetim sistemine ilişkin ekipmanlar, toplanan atık tür ve miktarları, teslimat bilgileri</w:t>
      </w:r>
      <w:r w:rsidRPr="00EC7A65">
        <w:rPr>
          <w:rFonts w:cstheme="minorHAnsi"/>
          <w:sz w:val="24"/>
          <w:szCs w:val="24"/>
        </w:rPr>
        <w:t xml:space="preserve">, teslim edilen atıklara ilişkin belgeler Entegre Çevre Bilgi Sistemi (EÇBS) ’de sıfır atık uygulamasına yüklenir. Atıklara ilişkin veriler ile bu atıkların teslim edildiği yerlere ilişkin bilgiler </w:t>
      </w:r>
      <w:r w:rsidR="00EC7A65" w:rsidRPr="00EC7A65">
        <w:rPr>
          <w:color w:val="000000"/>
          <w:sz w:val="24"/>
          <w:szCs w:val="24"/>
        </w:rPr>
        <w:t>Sıfır atık yönetim sistemi kapsamında toplanan atıklara ilişkin aylık bilgileri takip eden ayın </w:t>
      </w:r>
      <w:r w:rsidR="00EC7A65" w:rsidRPr="00EC7A65">
        <w:rPr>
          <w:rStyle w:val="spelle"/>
          <w:color w:val="000000"/>
          <w:sz w:val="24"/>
          <w:szCs w:val="24"/>
        </w:rPr>
        <w:t>on</w:t>
      </w:r>
      <w:r w:rsidR="008C31F8">
        <w:rPr>
          <w:rStyle w:val="spelle"/>
          <w:color w:val="000000"/>
          <w:sz w:val="24"/>
          <w:szCs w:val="24"/>
        </w:rPr>
        <w:t xml:space="preserve"> </w:t>
      </w:r>
      <w:r w:rsidR="00EC7A65" w:rsidRPr="00EC7A65">
        <w:rPr>
          <w:rStyle w:val="spelle"/>
          <w:color w:val="000000"/>
          <w:sz w:val="24"/>
          <w:szCs w:val="24"/>
        </w:rPr>
        <w:t>beşine</w:t>
      </w:r>
      <w:r w:rsidR="00EC7A65" w:rsidRPr="00EC7A65">
        <w:rPr>
          <w:color w:val="000000"/>
          <w:sz w:val="24"/>
          <w:szCs w:val="24"/>
        </w:rPr>
        <w:t> kadar sıfır atık bil</w:t>
      </w:r>
      <w:r w:rsidR="00EC7A65">
        <w:rPr>
          <w:color w:val="000000"/>
          <w:sz w:val="24"/>
          <w:szCs w:val="24"/>
        </w:rPr>
        <w:t>gi sistemi üzerinden bildirilir</w:t>
      </w:r>
      <w:r w:rsidR="00EC7A65" w:rsidRPr="00EC7A65">
        <w:rPr>
          <w:color w:val="000000"/>
          <w:sz w:val="24"/>
          <w:szCs w:val="24"/>
        </w:rPr>
        <w:t xml:space="preserve"> ve her yıl Mart ayı sonuna kadar bir önceki yıla ait bilgilerin veri kontrollerini tamamla</w:t>
      </w:r>
      <w:r w:rsidR="00EC7A65">
        <w:rPr>
          <w:color w:val="000000"/>
          <w:sz w:val="24"/>
          <w:szCs w:val="24"/>
        </w:rPr>
        <w:t>nır. B</w:t>
      </w:r>
      <w:r w:rsidR="00EC7A65" w:rsidRPr="00EC7A65">
        <w:rPr>
          <w:color w:val="000000"/>
          <w:sz w:val="24"/>
          <w:szCs w:val="24"/>
        </w:rPr>
        <w:t>ildirime esas bilgi ve belgeler muhafaza e</w:t>
      </w:r>
      <w:r w:rsidR="00EC7A65">
        <w:rPr>
          <w:color w:val="000000"/>
          <w:sz w:val="24"/>
          <w:szCs w:val="24"/>
        </w:rPr>
        <w:t xml:space="preserve">dilir. </w:t>
      </w:r>
      <w:r w:rsidRPr="00EC7A65">
        <w:rPr>
          <w:rFonts w:cstheme="minorHAnsi"/>
          <w:sz w:val="24"/>
          <w:szCs w:val="24"/>
        </w:rPr>
        <w:t xml:space="preserve">Sıfır Atık Yönetim Sistemine geçiş tarihleri esas alınarak çalışmalar tamamlanmalı ve sıfır atık belgesi için sıfır atık bilgi sistemi üzerinden müracaat edilmelidir. Sıfır Atık Belgesi bağlı bulunulan ilin Çevre ve Şehircilik İl Müdürlüğünce verilmektedir. </w:t>
      </w:r>
    </w:p>
    <w:p w:rsidR="00127C58" w:rsidRPr="00EC7A65" w:rsidRDefault="00127C58" w:rsidP="00127C58">
      <w:pPr>
        <w:jc w:val="both"/>
        <w:rPr>
          <w:rFonts w:cstheme="minorHAnsi"/>
          <w:color w:val="333333"/>
          <w:sz w:val="24"/>
          <w:szCs w:val="24"/>
          <w:shd w:val="clear" w:color="auto" w:fill="F8F5FE"/>
        </w:rPr>
      </w:pPr>
    </w:p>
    <w:p w:rsidR="00127C58" w:rsidRPr="00EC7A65" w:rsidRDefault="00127C58" w:rsidP="00127C58">
      <w:pPr>
        <w:jc w:val="both"/>
        <w:rPr>
          <w:rFonts w:cstheme="minorHAnsi"/>
          <w:color w:val="333333"/>
          <w:sz w:val="24"/>
          <w:szCs w:val="24"/>
          <w:shd w:val="clear" w:color="auto" w:fill="F8F5FE"/>
        </w:rPr>
      </w:pPr>
    </w:p>
    <w:p w:rsidR="00127C58" w:rsidRPr="008C0C8A" w:rsidRDefault="00127C58" w:rsidP="00127C58">
      <w:pPr>
        <w:jc w:val="both"/>
        <w:rPr>
          <w:rFonts w:cstheme="minorHAnsi"/>
          <w:color w:val="333333"/>
          <w:shd w:val="clear" w:color="auto" w:fill="F8F5FE"/>
        </w:rPr>
      </w:pPr>
    </w:p>
    <w:p w:rsidR="00127C58" w:rsidRPr="008C0C8A" w:rsidRDefault="00127C58" w:rsidP="00127C58">
      <w:pPr>
        <w:jc w:val="both"/>
        <w:rPr>
          <w:rFonts w:cstheme="minorHAnsi"/>
          <w:color w:val="333333"/>
          <w:shd w:val="clear" w:color="auto" w:fill="F8F5FE"/>
        </w:rPr>
      </w:pPr>
    </w:p>
    <w:p w:rsidR="00127C58" w:rsidRPr="008C0C8A" w:rsidRDefault="00127C58" w:rsidP="00127C58">
      <w:pPr>
        <w:jc w:val="both"/>
        <w:rPr>
          <w:rFonts w:cstheme="minorHAnsi"/>
          <w:color w:val="333333"/>
          <w:shd w:val="clear" w:color="auto" w:fill="F8F5FE"/>
        </w:rPr>
      </w:pPr>
    </w:p>
    <w:p w:rsidR="001C7F1C" w:rsidRPr="001C7F1C" w:rsidRDefault="001C7F1C" w:rsidP="001C7F1C">
      <w:pPr>
        <w:jc w:val="both"/>
        <w:rPr>
          <w:rFonts w:cstheme="minorHAnsi"/>
          <w:color w:val="333333"/>
          <w:shd w:val="clear" w:color="auto" w:fill="F8F5FE"/>
        </w:rPr>
      </w:pPr>
    </w:p>
    <w:p w:rsidR="00127C58" w:rsidRPr="008C0C8A" w:rsidRDefault="00127C58" w:rsidP="00127C58">
      <w:pPr>
        <w:jc w:val="both"/>
        <w:rPr>
          <w:rFonts w:cstheme="minorHAnsi"/>
          <w:color w:val="333333"/>
          <w:shd w:val="clear" w:color="auto" w:fill="F8F5FE"/>
        </w:rPr>
      </w:pPr>
    </w:p>
    <w:p w:rsidR="00127C58" w:rsidRPr="008C0C8A" w:rsidRDefault="00127C58" w:rsidP="00127C58">
      <w:pPr>
        <w:jc w:val="both"/>
        <w:rPr>
          <w:rFonts w:cstheme="minorHAnsi"/>
          <w:color w:val="333333"/>
          <w:shd w:val="clear" w:color="auto" w:fill="F8F5FE"/>
        </w:rPr>
      </w:pPr>
    </w:p>
    <w:p w:rsidR="00127C58" w:rsidRPr="008C0C8A" w:rsidRDefault="00127C58" w:rsidP="00127C58">
      <w:pPr>
        <w:jc w:val="both"/>
        <w:rPr>
          <w:rFonts w:cstheme="minorHAnsi"/>
          <w:color w:val="333333"/>
          <w:shd w:val="clear" w:color="auto" w:fill="F8F5FE"/>
        </w:rPr>
      </w:pPr>
    </w:p>
    <w:p w:rsidR="00127C58" w:rsidRPr="008C0C8A" w:rsidRDefault="00127C58" w:rsidP="00127C58">
      <w:pPr>
        <w:jc w:val="both"/>
        <w:rPr>
          <w:rFonts w:cstheme="minorHAnsi"/>
          <w:color w:val="333333"/>
          <w:shd w:val="clear" w:color="auto" w:fill="F8F5FE"/>
        </w:rPr>
      </w:pPr>
    </w:p>
    <w:p w:rsidR="00127C58" w:rsidRPr="008C0C8A" w:rsidRDefault="00127C58" w:rsidP="00127C58">
      <w:pPr>
        <w:jc w:val="both"/>
        <w:rPr>
          <w:rFonts w:cstheme="minorHAnsi"/>
          <w:color w:val="333333"/>
          <w:shd w:val="clear" w:color="auto" w:fill="F8F5FE"/>
        </w:rPr>
      </w:pPr>
    </w:p>
    <w:p w:rsidR="00127C58" w:rsidRPr="008C0C8A" w:rsidRDefault="00127C58" w:rsidP="00127C58">
      <w:pPr>
        <w:jc w:val="both"/>
        <w:rPr>
          <w:rFonts w:cstheme="minorHAnsi"/>
          <w:color w:val="333333"/>
          <w:shd w:val="clear" w:color="auto" w:fill="F8F5FE"/>
        </w:rPr>
      </w:pPr>
    </w:p>
    <w:p w:rsidR="00127C58" w:rsidRPr="008C0C8A" w:rsidRDefault="00127C58" w:rsidP="00127C58">
      <w:pPr>
        <w:jc w:val="both"/>
        <w:rPr>
          <w:rFonts w:cstheme="minorHAnsi"/>
          <w:color w:val="333333"/>
          <w:shd w:val="clear" w:color="auto" w:fill="F8F5FE"/>
        </w:rPr>
      </w:pPr>
    </w:p>
    <w:p w:rsidR="001C3DEF" w:rsidRPr="008C0C8A" w:rsidRDefault="001C3DEF">
      <w:pPr>
        <w:rPr>
          <w:rFonts w:cstheme="minorHAnsi"/>
        </w:rPr>
      </w:pPr>
    </w:p>
    <w:sectPr w:rsidR="001C3DEF" w:rsidRPr="008C0C8A" w:rsidSect="008C0C8A">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71" w:rsidRDefault="00254371" w:rsidP="008C0C8A">
      <w:pPr>
        <w:spacing w:after="0" w:line="240" w:lineRule="auto"/>
      </w:pPr>
      <w:r>
        <w:separator/>
      </w:r>
    </w:p>
  </w:endnote>
  <w:endnote w:type="continuationSeparator" w:id="0">
    <w:p w:rsidR="00254371" w:rsidRDefault="00254371" w:rsidP="008C0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71" w:rsidRDefault="00254371" w:rsidP="008C0C8A">
      <w:pPr>
        <w:spacing w:after="0" w:line="240" w:lineRule="auto"/>
      </w:pPr>
      <w:r>
        <w:separator/>
      </w:r>
    </w:p>
  </w:footnote>
  <w:footnote w:type="continuationSeparator" w:id="0">
    <w:p w:rsidR="00254371" w:rsidRDefault="00254371" w:rsidP="008C0C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A33E5"/>
    <w:multiLevelType w:val="hybridMultilevel"/>
    <w:tmpl w:val="782243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3751C4"/>
    <w:multiLevelType w:val="hybridMultilevel"/>
    <w:tmpl w:val="CBB432A2"/>
    <w:lvl w:ilvl="0" w:tplc="F3C42E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F50278"/>
    <w:multiLevelType w:val="hybridMultilevel"/>
    <w:tmpl w:val="B8C4E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FF25A58"/>
    <w:multiLevelType w:val="hybridMultilevel"/>
    <w:tmpl w:val="64DCA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51B552F"/>
    <w:multiLevelType w:val="hybridMultilevel"/>
    <w:tmpl w:val="43381584"/>
    <w:lvl w:ilvl="0" w:tplc="F0C43EF8">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D8"/>
    <w:rsid w:val="0000636F"/>
    <w:rsid w:val="000E0426"/>
    <w:rsid w:val="000F7641"/>
    <w:rsid w:val="00127C58"/>
    <w:rsid w:val="00143049"/>
    <w:rsid w:val="00155C68"/>
    <w:rsid w:val="001C3DEF"/>
    <w:rsid w:val="001C7F1C"/>
    <w:rsid w:val="00254371"/>
    <w:rsid w:val="003944D3"/>
    <w:rsid w:val="003A4FE4"/>
    <w:rsid w:val="004077DA"/>
    <w:rsid w:val="004468DD"/>
    <w:rsid w:val="004E415F"/>
    <w:rsid w:val="00591051"/>
    <w:rsid w:val="00673664"/>
    <w:rsid w:val="00722F5D"/>
    <w:rsid w:val="007C70FD"/>
    <w:rsid w:val="008A27F5"/>
    <w:rsid w:val="008C0C8A"/>
    <w:rsid w:val="008C31F8"/>
    <w:rsid w:val="00981550"/>
    <w:rsid w:val="00AB3E39"/>
    <w:rsid w:val="00BD64D8"/>
    <w:rsid w:val="00C26DD8"/>
    <w:rsid w:val="00C53569"/>
    <w:rsid w:val="00C74354"/>
    <w:rsid w:val="00D260E7"/>
    <w:rsid w:val="00DA7624"/>
    <w:rsid w:val="00E04495"/>
    <w:rsid w:val="00E1643C"/>
    <w:rsid w:val="00E95CCB"/>
    <w:rsid w:val="00EC7A65"/>
    <w:rsid w:val="00FD55BF"/>
    <w:rsid w:val="00FE10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E3885-9385-457B-B179-648B8D0E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C5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7C58"/>
    <w:pPr>
      <w:ind w:left="720"/>
      <w:contextualSpacing/>
    </w:pPr>
  </w:style>
  <w:style w:type="table" w:styleId="TabloKlavuzu">
    <w:name w:val="Table Grid"/>
    <w:basedOn w:val="NormalTablo"/>
    <w:uiPriority w:val="59"/>
    <w:rsid w:val="0012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944D3"/>
    <w:rPr>
      <w:color w:val="0563C1" w:themeColor="hyperlink"/>
      <w:u w:val="single"/>
    </w:rPr>
  </w:style>
  <w:style w:type="paragraph" w:styleId="stBilgi">
    <w:name w:val="header"/>
    <w:basedOn w:val="Normal"/>
    <w:link w:val="stBilgiChar"/>
    <w:uiPriority w:val="99"/>
    <w:unhideWhenUsed/>
    <w:rsid w:val="008C0C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0C8A"/>
  </w:style>
  <w:style w:type="paragraph" w:styleId="AltBilgi">
    <w:name w:val="footer"/>
    <w:basedOn w:val="Normal"/>
    <w:link w:val="AltBilgiChar"/>
    <w:uiPriority w:val="99"/>
    <w:unhideWhenUsed/>
    <w:rsid w:val="008C0C8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0C8A"/>
  </w:style>
  <w:style w:type="character" w:customStyle="1" w:styleId="spelle">
    <w:name w:val="spelle"/>
    <w:basedOn w:val="VarsaylanParagrafYazTipi"/>
    <w:rsid w:val="00EC7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ebdosya.csb.gov.tr/db/cygm/icerikler/sahanes-t-20200914210909.pdf"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2622</Words>
  <Characters>14949</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Çakır</dc:creator>
  <cp:keywords/>
  <dc:description/>
  <cp:lastModifiedBy>Ebru Çakır</cp:lastModifiedBy>
  <cp:revision>2</cp:revision>
  <dcterms:created xsi:type="dcterms:W3CDTF">2021-10-25T11:10:00Z</dcterms:created>
  <dcterms:modified xsi:type="dcterms:W3CDTF">2021-10-25T11:10:00Z</dcterms:modified>
</cp:coreProperties>
</file>