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1942" w:rsidRDefault="00F15A36" w:rsidP="004D588D">
      <w:pPr>
        <w:pStyle w:val="Style1"/>
        <w:widowControl/>
        <w:spacing w:before="22"/>
        <w:ind w:left="3540"/>
        <w:rPr>
          <w:rStyle w:val="FontStyle11"/>
        </w:rPr>
      </w:pPr>
      <w:r w:rsidRPr="00F15A36">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151pt;margin-top:0;width:90.65pt;height:71.25pt;z-index:251657728;visibility:visible;mso-wrap-style:none;mso-wrap-distance-left:1.8pt;mso-wrap-distance-right:1.8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" filled="f" stroked="f">
            <v:textbox style="mso-fit-shape-to-text:t" inset="0,0,0,0">
              <w:txbxContent>
                <w:p w:rsidR="00481927" w:rsidRDefault="00481927" w:rsidP="00F01942">
                  <w:pPr>
                    <w:ind w:left="342"/>
                  </w:pPr>
                  <w:r>
                    <w:rPr>
                      <w:noProof/>
                    </w:rPr>
                    <w:drawing>
                      <wp:inline distT="0" distB="0" distL="0" distR="0">
                        <wp:extent cx="904875" cy="904875"/>
                        <wp:effectExtent l="19050" t="0" r="952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904875" cy="904875"/>
                                </a:xfrm>
                                <a:prstGeom prst="rect">
                                  <a:avLst/>
                                </a:prstGeom>
                                <a:noFill/>
                                <a:ln w="9525">
                                  <a:noFill/>
                                  <a:miter lim="800000"/>
                                  <a:headEnd/>
                                  <a:tailEnd/>
                                </a:ln>
                              </pic:spPr>
                            </pic:pic>
                          </a:graphicData>
                        </a:graphic>
                      </wp:inline>
                    </w:drawing>
                  </w:r>
                </w:p>
              </w:txbxContent>
            </v:textbox>
            <w10:wrap type="topAndBottom" anchorx="margin"/>
          </v:shape>
        </w:pict>
      </w:r>
      <w:r w:rsidR="00F01942">
        <w:rPr>
          <w:rStyle w:val="FontStyle11"/>
        </w:rPr>
        <w:t>ATILIM</w:t>
      </w:r>
    </w:p>
    <w:p w:rsidR="00F01942" w:rsidRDefault="005E4264" w:rsidP="00F01942">
      <w:pPr>
        <w:pStyle w:val="Style2"/>
        <w:widowControl/>
        <w:spacing w:before="122"/>
        <w:ind w:left="-570"/>
        <w:jc w:val="both"/>
        <w:rPr>
          <w:rStyle w:val="FontStyle12"/>
        </w:rPr>
      </w:pPr>
      <w:r>
        <w:rPr>
          <w:rStyle w:val="FontStyle12"/>
        </w:rPr>
        <w:tab/>
      </w:r>
      <w:r>
        <w:rPr>
          <w:rStyle w:val="FontStyle12"/>
        </w:rPr>
        <w:tab/>
      </w:r>
      <w:r>
        <w:rPr>
          <w:rStyle w:val="FontStyle12"/>
        </w:rPr>
        <w:tab/>
      </w:r>
      <w:r>
        <w:rPr>
          <w:rStyle w:val="FontStyle12"/>
        </w:rPr>
        <w:tab/>
      </w:r>
      <w:r>
        <w:rPr>
          <w:rStyle w:val="FontStyle12"/>
        </w:rPr>
        <w:tab/>
      </w:r>
      <w:r w:rsidR="00F01942">
        <w:rPr>
          <w:rStyle w:val="FontStyle12"/>
        </w:rPr>
        <w:t>HARİTA MÜHENDİSLİK LTD. ŞTİ.</w:t>
      </w:r>
    </w:p>
    <w:p w:rsidR="00F01942" w:rsidRDefault="00F01942" w:rsidP="00F01942">
      <w:pPr>
        <w:pStyle w:val="Style3"/>
        <w:widowControl/>
        <w:spacing w:before="86"/>
        <w:ind w:left="-570"/>
        <w:jc w:val="center"/>
        <w:rPr>
          <w:rStyle w:val="FontStyle13"/>
        </w:rPr>
      </w:pPr>
      <w:r>
        <w:rPr>
          <w:rStyle w:val="FontStyle13"/>
        </w:rPr>
        <w:t>Tic. Sic. No</w:t>
      </w:r>
      <w:r w:rsidR="004B4322">
        <w:rPr>
          <w:rStyle w:val="FontStyle13"/>
        </w:rPr>
        <w:t>.</w:t>
      </w:r>
      <w:r>
        <w:rPr>
          <w:rStyle w:val="FontStyle13"/>
        </w:rPr>
        <w:t xml:space="preserve"> 92878        </w:t>
      </w:r>
    </w:p>
    <w:p w:rsidR="00F01942" w:rsidRDefault="00F01942" w:rsidP="00F01942">
      <w:pPr>
        <w:pStyle w:val="Style4"/>
        <w:widowControl/>
        <w:spacing w:line="240" w:lineRule="exact"/>
        <w:ind w:left="-2223"/>
        <w:jc w:val="center"/>
        <w:rPr>
          <w:sz w:val="20"/>
          <w:szCs w:val="20"/>
        </w:rPr>
      </w:pPr>
    </w:p>
    <w:p w:rsidR="00F01942" w:rsidRDefault="00F01942" w:rsidP="00F01942">
      <w:pPr>
        <w:pBdr>
          <w:top w:val="single" w:sz="18" w:space="1" w:color="auto"/>
        </w:pBdr>
        <w:spacing w:line="360" w:lineRule="auto"/>
        <w:ind w:left="-570"/>
        <w:jc w:val="center"/>
        <w:rPr>
          <w:rStyle w:val="FontStyle13"/>
        </w:rPr>
      </w:pPr>
    </w:p>
    <w:p w:rsidR="00FE105F" w:rsidRDefault="00FE105F" w:rsidP="00F713E8">
      <w:pPr>
        <w:spacing w:line="360" w:lineRule="auto"/>
        <w:ind w:left="-570"/>
        <w:rPr>
          <w:rFonts w:ascii="Comic Sans MS" w:hAnsi="Comic Sans MS"/>
          <w:b/>
          <w:sz w:val="32"/>
          <w:szCs w:val="32"/>
        </w:rPr>
      </w:pPr>
    </w:p>
    <w:p w:rsidR="00F713E8" w:rsidRDefault="00F713E8" w:rsidP="00543DB1">
      <w:pPr>
        <w:spacing w:line="360" w:lineRule="auto"/>
        <w:ind w:left="-570"/>
        <w:jc w:val="center"/>
        <w:rPr>
          <w:rFonts w:ascii="Comic Sans MS" w:hAnsi="Comic Sans MS"/>
          <w:b/>
          <w:sz w:val="32"/>
          <w:szCs w:val="32"/>
        </w:rPr>
      </w:pPr>
    </w:p>
    <w:p w:rsidR="003441FD" w:rsidRPr="007F6A49" w:rsidRDefault="003441FD" w:rsidP="003441FD">
      <w:pPr>
        <w:spacing w:line="312" w:lineRule="auto"/>
        <w:ind w:left="-570"/>
        <w:jc w:val="center"/>
        <w:rPr>
          <w:rFonts w:ascii="Arial Black" w:hAnsi="Arial Black"/>
          <w:b/>
          <w:sz w:val="32"/>
          <w:szCs w:val="32"/>
        </w:rPr>
      </w:pPr>
      <w:r w:rsidRPr="007F6A49">
        <w:rPr>
          <w:rFonts w:ascii="Arial Black" w:hAnsi="Arial Black"/>
          <w:b/>
          <w:sz w:val="32"/>
          <w:szCs w:val="32"/>
        </w:rPr>
        <w:t>ANKARA İLİ- GÖLBAŞI İLÇESİ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GÖLBAŞI ÖZEL ÇEVRE KORUMA BÖLGESİ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KARŞIYAKA MAHALLESİ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1140 NO'LU ADANIN KUZEYİNDE</w:t>
      </w:r>
      <w:r>
        <w:rPr>
          <w:rFonts w:ascii="Arial Black" w:hAnsi="Arial Black"/>
          <w:b/>
          <w:sz w:val="32"/>
          <w:szCs w:val="32"/>
        </w:rPr>
        <w:t>Kİ PARK ALANINDA</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1 ADET</w:t>
      </w:r>
      <w:r>
        <w:rPr>
          <w:rFonts w:ascii="Arial Black" w:hAnsi="Arial Black"/>
          <w:b/>
          <w:sz w:val="32"/>
          <w:szCs w:val="32"/>
        </w:rPr>
        <w:t xml:space="preserve"> TRAFO YERİ AYRILMASINA</w:t>
      </w:r>
      <w:r w:rsidRPr="007F6A49">
        <w:rPr>
          <w:rFonts w:ascii="Arial Black" w:hAnsi="Arial Black"/>
          <w:b/>
          <w:sz w:val="32"/>
          <w:szCs w:val="32"/>
        </w:rPr>
        <w:t xml:space="preserve"> İLİŞKİN</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UYGULAMA İMAR PLANI DEĞİŞİKLİĞİ</w:t>
      </w:r>
    </w:p>
    <w:p w:rsidR="008C4592" w:rsidRPr="000E6FF3" w:rsidRDefault="008C4592" w:rsidP="008C4592">
      <w:pPr>
        <w:spacing w:line="360" w:lineRule="auto"/>
        <w:jc w:val="center"/>
        <w:rPr>
          <w:rFonts w:ascii="Arial Black" w:hAnsi="Arial Black"/>
          <w:b/>
          <w:sz w:val="44"/>
          <w:szCs w:val="44"/>
        </w:rPr>
      </w:pPr>
    </w:p>
    <w:p w:rsidR="00F01942" w:rsidRPr="007F6A49" w:rsidRDefault="008C4592" w:rsidP="007F6A49">
      <w:pPr>
        <w:spacing w:line="360" w:lineRule="auto"/>
        <w:jc w:val="center"/>
        <w:rPr>
          <w:rFonts w:ascii="Arial Black" w:hAnsi="Arial Black"/>
          <w:b/>
          <w:sz w:val="44"/>
          <w:szCs w:val="44"/>
        </w:rPr>
      </w:pPr>
      <w:r w:rsidRPr="000E6FF3">
        <w:rPr>
          <w:rFonts w:ascii="Arial Black" w:hAnsi="Arial Black"/>
          <w:b/>
          <w:sz w:val="44"/>
          <w:szCs w:val="44"/>
        </w:rPr>
        <w:t xml:space="preserve">PLAN </w:t>
      </w:r>
      <w:r w:rsidR="006B5E82" w:rsidRPr="000E6FF3">
        <w:rPr>
          <w:rFonts w:ascii="Arial Black" w:hAnsi="Arial Black"/>
          <w:b/>
          <w:sz w:val="44"/>
          <w:szCs w:val="44"/>
        </w:rPr>
        <w:t>AÇIKLAMA RAPORU</w:t>
      </w:r>
    </w:p>
    <w:p w:rsidR="00FE105F" w:rsidRDefault="00FE105F" w:rsidP="00F01942">
      <w:pPr>
        <w:pStyle w:val="Style3"/>
        <w:widowControl/>
        <w:spacing w:before="86"/>
        <w:ind w:left="-1311"/>
        <w:jc w:val="center"/>
        <w:rPr>
          <w:rFonts w:ascii="Comic Sans MS" w:hAnsi="Comic Sans MS"/>
          <w:b/>
          <w:sz w:val="32"/>
          <w:szCs w:val="32"/>
        </w:rPr>
      </w:pPr>
    </w:p>
    <w:p w:rsidR="00FE105F" w:rsidRDefault="00FE105F" w:rsidP="00F01942">
      <w:pPr>
        <w:pStyle w:val="Style3"/>
        <w:widowControl/>
        <w:spacing w:before="86"/>
        <w:ind w:left="-1311"/>
        <w:jc w:val="center"/>
        <w:rPr>
          <w:rFonts w:ascii="Comic Sans MS" w:hAnsi="Comic Sans MS"/>
          <w:b/>
          <w:sz w:val="32"/>
          <w:szCs w:val="32"/>
        </w:rPr>
      </w:pPr>
    </w:p>
    <w:p w:rsidR="00F713E8" w:rsidRDefault="00F713E8" w:rsidP="00F01942">
      <w:pPr>
        <w:pStyle w:val="Style3"/>
        <w:widowControl/>
        <w:spacing w:before="86"/>
        <w:ind w:left="-1653"/>
        <w:jc w:val="center"/>
        <w:rPr>
          <w:rFonts w:ascii="Comic Sans MS" w:hAnsi="Comic Sans MS"/>
          <w:b/>
          <w:sz w:val="32"/>
          <w:szCs w:val="32"/>
        </w:rPr>
      </w:pPr>
    </w:p>
    <w:p w:rsidR="00FB02A4" w:rsidRDefault="00FB02A4" w:rsidP="00F01942">
      <w:pPr>
        <w:jc w:val="center"/>
        <w:rPr>
          <w:rFonts w:ascii="Comic Sans MS" w:hAnsi="Comic Sans MS"/>
          <w:b/>
          <w:sz w:val="28"/>
          <w:szCs w:val="28"/>
        </w:rPr>
      </w:pPr>
    </w:p>
    <w:p w:rsidR="005E4264" w:rsidRDefault="005E4264" w:rsidP="00FC4913">
      <w:pPr>
        <w:pStyle w:val="Style6"/>
        <w:widowControl/>
        <w:tabs>
          <w:tab w:val="left" w:pos="912"/>
        </w:tabs>
        <w:spacing w:line="240" w:lineRule="exact"/>
        <w:rPr>
          <w:sz w:val="20"/>
          <w:szCs w:val="20"/>
        </w:rPr>
      </w:pPr>
    </w:p>
    <w:p w:rsidR="008C4592" w:rsidRDefault="008C4592" w:rsidP="00FC4913">
      <w:pPr>
        <w:pStyle w:val="Style6"/>
        <w:widowControl/>
        <w:tabs>
          <w:tab w:val="left" w:pos="912"/>
        </w:tabs>
        <w:spacing w:line="240" w:lineRule="exact"/>
        <w:rPr>
          <w:sz w:val="20"/>
          <w:szCs w:val="20"/>
        </w:rPr>
      </w:pPr>
    </w:p>
    <w:p w:rsidR="00D73242" w:rsidRDefault="00D73242" w:rsidP="008C4592">
      <w:pPr>
        <w:pStyle w:val="Style6"/>
        <w:widowControl/>
        <w:tabs>
          <w:tab w:val="left" w:pos="912"/>
        </w:tabs>
        <w:spacing w:line="240" w:lineRule="exact"/>
        <w:rPr>
          <w:sz w:val="20"/>
          <w:szCs w:val="20"/>
        </w:rPr>
      </w:pPr>
    </w:p>
    <w:p w:rsidR="008C4592" w:rsidRDefault="008C4592" w:rsidP="00543DB1">
      <w:pPr>
        <w:pStyle w:val="Style6"/>
        <w:widowControl/>
        <w:tabs>
          <w:tab w:val="left" w:pos="912"/>
        </w:tabs>
        <w:spacing w:line="240" w:lineRule="exact"/>
        <w:jc w:val="center"/>
        <w:rPr>
          <w:sz w:val="20"/>
          <w:szCs w:val="20"/>
        </w:rPr>
      </w:pPr>
    </w:p>
    <w:p w:rsidR="00F01942" w:rsidRDefault="004B4322" w:rsidP="00543DB1">
      <w:pPr>
        <w:jc w:val="center"/>
        <w:rPr>
          <w:rStyle w:val="FontStyle13"/>
          <w:sz w:val="20"/>
          <w:szCs w:val="20"/>
        </w:rPr>
      </w:pPr>
      <w:r w:rsidRPr="00843B87">
        <w:rPr>
          <w:rStyle w:val="FontStyle13"/>
          <w:sz w:val="20"/>
          <w:szCs w:val="20"/>
        </w:rPr>
        <w:t>Menekşe SokakNo. 20</w:t>
      </w:r>
      <w:r w:rsidR="00F01942" w:rsidRPr="00843B87">
        <w:rPr>
          <w:rStyle w:val="FontStyle13"/>
          <w:sz w:val="20"/>
          <w:szCs w:val="20"/>
        </w:rPr>
        <w:t>/10</w:t>
      </w:r>
      <w:r w:rsidR="00F01942" w:rsidRPr="00843B87">
        <w:rPr>
          <w:rStyle w:val="FontStyle13"/>
          <w:sz w:val="20"/>
          <w:szCs w:val="20"/>
        </w:rPr>
        <w:tab/>
        <w:t xml:space="preserve">Kızılay </w:t>
      </w:r>
      <w:r w:rsidR="00F01942">
        <w:rPr>
          <w:rStyle w:val="FontStyle13"/>
          <w:sz w:val="20"/>
          <w:szCs w:val="20"/>
        </w:rPr>
        <w:t>–</w:t>
      </w:r>
      <w:r w:rsidR="00F01942" w:rsidRPr="00843B87">
        <w:rPr>
          <w:rStyle w:val="FontStyle13"/>
          <w:sz w:val="20"/>
          <w:szCs w:val="20"/>
        </w:rPr>
        <w:t xml:space="preserve"> ANK</w:t>
      </w:r>
      <w:r w:rsidR="00F01942">
        <w:rPr>
          <w:rStyle w:val="FontStyle13"/>
          <w:sz w:val="20"/>
          <w:szCs w:val="20"/>
        </w:rPr>
        <w:t>ARA</w:t>
      </w:r>
    </w:p>
    <w:p w:rsidR="00B83D38" w:rsidRPr="001837E9" w:rsidRDefault="004B4322" w:rsidP="00543DB1">
      <w:pPr>
        <w:jc w:val="center"/>
        <w:rPr>
          <w:rStyle w:val="FontStyle13"/>
          <w:sz w:val="20"/>
          <w:szCs w:val="20"/>
        </w:rPr>
        <w:sectPr w:rsidR="00B83D38" w:rsidRPr="001837E9" w:rsidSect="00AC3A56">
          <w:headerReference w:type="even" r:id="rId9"/>
          <w:headerReference w:type="default" r:id="rId10"/>
          <w:footerReference w:type="even" r:id="rId11"/>
          <w:footerReference w:type="default" r:id="rId12"/>
          <w:headerReference w:type="first" r:id="rId13"/>
          <w:footerReference w:type="first" r:id="rId14"/>
          <w:pgSz w:w="11905" w:h="16837"/>
          <w:pgMar w:top="284" w:right="1134" w:bottom="851" w:left="1134" w:header="709" w:footer="709" w:gutter="0"/>
          <w:cols w:space="60"/>
          <w:noEndnote/>
        </w:sectPr>
      </w:pPr>
      <w:r>
        <w:rPr>
          <w:rStyle w:val="FontStyle13"/>
          <w:sz w:val="20"/>
          <w:szCs w:val="20"/>
        </w:rPr>
        <w:t>Tel: 312</w:t>
      </w:r>
      <w:r w:rsidR="00B83D38">
        <w:rPr>
          <w:rStyle w:val="FontStyle13"/>
          <w:sz w:val="20"/>
          <w:szCs w:val="20"/>
        </w:rPr>
        <w:t>-</w:t>
      </w:r>
      <w:r w:rsidR="00F01942">
        <w:rPr>
          <w:rStyle w:val="FontStyle13"/>
          <w:sz w:val="20"/>
          <w:szCs w:val="20"/>
        </w:rPr>
        <w:t xml:space="preserve">418 36 73 </w:t>
      </w:r>
      <w:r w:rsidRPr="00843B87">
        <w:rPr>
          <w:rStyle w:val="FontStyle13"/>
          <w:sz w:val="20"/>
          <w:szCs w:val="20"/>
        </w:rPr>
        <w:t>Fax: 312</w:t>
      </w:r>
      <w:r w:rsidR="00B83D38">
        <w:rPr>
          <w:rStyle w:val="FontStyle13"/>
          <w:sz w:val="20"/>
          <w:szCs w:val="20"/>
        </w:rPr>
        <w:t>-</w:t>
      </w:r>
      <w:r w:rsidR="00F01942" w:rsidRPr="00843B87">
        <w:rPr>
          <w:rStyle w:val="FontStyle13"/>
          <w:sz w:val="20"/>
          <w:szCs w:val="20"/>
        </w:rPr>
        <w:t>417 80</w:t>
      </w:r>
      <w:r w:rsidR="00A129CC">
        <w:rPr>
          <w:rStyle w:val="FontStyle13"/>
          <w:sz w:val="20"/>
          <w:szCs w:val="20"/>
        </w:rPr>
        <w:t xml:space="preserve"> 23</w:t>
      </w:r>
      <w:r w:rsidR="00AF6E78">
        <w:rPr>
          <w:rStyle w:val="FontStyle13"/>
          <w:sz w:val="20"/>
          <w:szCs w:val="20"/>
        </w:rPr>
        <w:t>atilimhrt@gmail.com</w:t>
      </w:r>
    </w:p>
    <w:p w:rsidR="00AF6E78" w:rsidRPr="00AF6E78" w:rsidRDefault="00AF6E78" w:rsidP="00AF6E78">
      <w:pPr>
        <w:rPr>
          <w:rFonts w:ascii="Arial Black" w:hAnsi="Arial Black"/>
          <w:sz w:val="48"/>
        </w:rPr>
      </w:pPr>
    </w:p>
    <w:p w:rsidR="00965518" w:rsidRDefault="00965518" w:rsidP="00AF6E78">
      <w:pPr>
        <w:tabs>
          <w:tab w:val="left" w:pos="3480"/>
        </w:tabs>
        <w:jc w:val="center"/>
        <w:rPr>
          <w:rFonts w:ascii="Arial Black" w:hAnsi="Arial Black"/>
          <w:sz w:val="32"/>
          <w:szCs w:val="32"/>
        </w:rPr>
      </w:pPr>
    </w:p>
    <w:p w:rsidR="00965518" w:rsidRDefault="00965518" w:rsidP="00AF6E78">
      <w:pPr>
        <w:tabs>
          <w:tab w:val="left" w:pos="3480"/>
        </w:tabs>
        <w:jc w:val="center"/>
        <w:rPr>
          <w:rFonts w:ascii="Arial Black" w:hAnsi="Arial Black"/>
          <w:sz w:val="32"/>
          <w:szCs w:val="32"/>
        </w:rPr>
      </w:pPr>
    </w:p>
    <w:p w:rsidR="00965518" w:rsidRDefault="00965518" w:rsidP="00AF6E78">
      <w:pPr>
        <w:tabs>
          <w:tab w:val="left" w:pos="3480"/>
        </w:tabs>
        <w:jc w:val="center"/>
        <w:rPr>
          <w:rFonts w:ascii="Arial Black" w:hAnsi="Arial Black"/>
          <w:sz w:val="32"/>
          <w:szCs w:val="32"/>
        </w:rPr>
      </w:pPr>
    </w:p>
    <w:p w:rsidR="00965518" w:rsidRDefault="00965518" w:rsidP="00AF6E78">
      <w:pPr>
        <w:tabs>
          <w:tab w:val="left" w:pos="3480"/>
        </w:tabs>
        <w:jc w:val="center"/>
        <w:rPr>
          <w:rFonts w:ascii="Arial Black" w:hAnsi="Arial Black"/>
          <w:sz w:val="32"/>
          <w:szCs w:val="32"/>
        </w:rPr>
      </w:pPr>
    </w:p>
    <w:p w:rsidR="00965518" w:rsidRDefault="00965518" w:rsidP="00AF6E78">
      <w:pPr>
        <w:tabs>
          <w:tab w:val="left" w:pos="3480"/>
        </w:tabs>
        <w:jc w:val="center"/>
        <w:rPr>
          <w:rFonts w:ascii="Arial Black" w:hAnsi="Arial Black"/>
          <w:sz w:val="32"/>
          <w:szCs w:val="32"/>
        </w:rPr>
      </w:pPr>
    </w:p>
    <w:p w:rsidR="003441FD" w:rsidRPr="007F6A49" w:rsidRDefault="003441FD" w:rsidP="003441FD">
      <w:pPr>
        <w:spacing w:line="312" w:lineRule="auto"/>
        <w:ind w:left="-570"/>
        <w:jc w:val="center"/>
        <w:rPr>
          <w:rFonts w:ascii="Arial Black" w:hAnsi="Arial Black"/>
          <w:b/>
          <w:sz w:val="32"/>
          <w:szCs w:val="32"/>
        </w:rPr>
      </w:pPr>
      <w:r w:rsidRPr="007F6A49">
        <w:rPr>
          <w:rFonts w:ascii="Arial Black" w:hAnsi="Arial Black"/>
          <w:b/>
          <w:sz w:val="32"/>
          <w:szCs w:val="32"/>
        </w:rPr>
        <w:t>ANKARA İLİ- GÖLBAŞI İLÇESİ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GÖLBAŞI ÖZEL ÇEVRE KORUMA BÖLGESİ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KARŞIYAKA MAHALLESİ</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1140 NO'LU ADANIN KUZEYİNDE</w:t>
      </w:r>
      <w:r>
        <w:rPr>
          <w:rFonts w:ascii="Arial Black" w:hAnsi="Arial Black"/>
          <w:b/>
          <w:sz w:val="32"/>
          <w:szCs w:val="32"/>
        </w:rPr>
        <w:t>Kİ PARK ALANINDA</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1 ADET</w:t>
      </w:r>
      <w:r>
        <w:rPr>
          <w:rFonts w:ascii="Arial Black" w:hAnsi="Arial Black"/>
          <w:b/>
          <w:sz w:val="32"/>
          <w:szCs w:val="32"/>
        </w:rPr>
        <w:t xml:space="preserve"> TRAFO YERİ AYRILMASINA</w:t>
      </w:r>
      <w:r w:rsidRPr="007F6A49">
        <w:rPr>
          <w:rFonts w:ascii="Arial Black" w:hAnsi="Arial Black"/>
          <w:b/>
          <w:sz w:val="32"/>
          <w:szCs w:val="32"/>
        </w:rPr>
        <w:t xml:space="preserve"> İLİŞKİN</w:t>
      </w:r>
    </w:p>
    <w:p w:rsidR="003441FD" w:rsidRPr="007F6A49" w:rsidRDefault="003441FD" w:rsidP="003441FD">
      <w:pPr>
        <w:spacing w:line="312" w:lineRule="auto"/>
        <w:jc w:val="center"/>
        <w:rPr>
          <w:rFonts w:ascii="Arial Black" w:hAnsi="Arial Black"/>
          <w:b/>
          <w:sz w:val="32"/>
          <w:szCs w:val="32"/>
        </w:rPr>
      </w:pPr>
      <w:r w:rsidRPr="007F6A49">
        <w:rPr>
          <w:rFonts w:ascii="Arial Black" w:hAnsi="Arial Black"/>
          <w:b/>
          <w:sz w:val="32"/>
          <w:szCs w:val="32"/>
        </w:rPr>
        <w:t>UYGULAMA İMAR PLANI DEĞİŞİKLİĞİ</w:t>
      </w:r>
    </w:p>
    <w:p w:rsidR="007F6A49" w:rsidRPr="007F6A49" w:rsidRDefault="007F6A49" w:rsidP="007F6A49">
      <w:pPr>
        <w:spacing w:line="360" w:lineRule="auto"/>
        <w:jc w:val="center"/>
        <w:rPr>
          <w:rFonts w:ascii="Arial Black" w:hAnsi="Arial Black"/>
          <w:b/>
          <w:sz w:val="32"/>
          <w:szCs w:val="32"/>
        </w:rPr>
      </w:pPr>
      <w:bookmarkStart w:id="0" w:name="_GoBack"/>
      <w:bookmarkEnd w:id="0"/>
    </w:p>
    <w:p w:rsidR="007F6A49" w:rsidRPr="007F6A49" w:rsidRDefault="007F6A49" w:rsidP="007F6A49">
      <w:pPr>
        <w:spacing w:line="360" w:lineRule="auto"/>
        <w:jc w:val="center"/>
        <w:rPr>
          <w:rFonts w:ascii="Arial Black" w:hAnsi="Arial Black"/>
          <w:b/>
          <w:sz w:val="32"/>
          <w:szCs w:val="32"/>
        </w:rPr>
      </w:pPr>
      <w:r w:rsidRPr="007F6A49">
        <w:rPr>
          <w:rFonts w:ascii="Arial Black" w:hAnsi="Arial Black"/>
          <w:b/>
          <w:sz w:val="32"/>
          <w:szCs w:val="32"/>
        </w:rPr>
        <w:t>PLAN AÇIKLAMA RAPORU</w:t>
      </w:r>
    </w:p>
    <w:p w:rsidR="000A668E" w:rsidRPr="00965518" w:rsidRDefault="000A668E" w:rsidP="00AF6E78">
      <w:pPr>
        <w:tabs>
          <w:tab w:val="left" w:pos="3480"/>
        </w:tabs>
        <w:jc w:val="center"/>
        <w:rPr>
          <w:rFonts w:ascii="Arial Black" w:hAnsi="Arial Black"/>
          <w:sz w:val="32"/>
          <w:szCs w:val="32"/>
        </w:rPr>
      </w:pPr>
    </w:p>
    <w:p w:rsidR="000A668E" w:rsidRPr="00A02AF5" w:rsidRDefault="000A668E" w:rsidP="00AF6E78">
      <w:pPr>
        <w:tabs>
          <w:tab w:val="left" w:pos="3480"/>
        </w:tabs>
        <w:jc w:val="center"/>
        <w:rPr>
          <w:rFonts w:ascii="Arial Black" w:hAnsi="Arial Black"/>
          <w:sz w:val="40"/>
          <w:szCs w:val="40"/>
        </w:rPr>
      </w:pPr>
    </w:p>
    <w:p w:rsidR="000A668E" w:rsidRDefault="000A668E" w:rsidP="00AF6E78">
      <w:pPr>
        <w:tabs>
          <w:tab w:val="left" w:pos="3480"/>
        </w:tabs>
        <w:jc w:val="center"/>
        <w:rPr>
          <w:rFonts w:ascii="Arial Black" w:hAnsi="Arial Black"/>
          <w:sz w:val="48"/>
        </w:rPr>
      </w:pPr>
    </w:p>
    <w:p w:rsidR="008C4592" w:rsidRDefault="008C4592" w:rsidP="00AF6E78">
      <w:pPr>
        <w:tabs>
          <w:tab w:val="left" w:pos="3480"/>
        </w:tabs>
        <w:jc w:val="center"/>
        <w:rPr>
          <w:rFonts w:ascii="Arial Black" w:hAnsi="Arial Black"/>
          <w:sz w:val="48"/>
        </w:rPr>
      </w:pPr>
    </w:p>
    <w:p w:rsidR="00965518" w:rsidRDefault="00965518" w:rsidP="00AF6E78">
      <w:pPr>
        <w:tabs>
          <w:tab w:val="left" w:pos="3480"/>
        </w:tabs>
        <w:jc w:val="center"/>
        <w:rPr>
          <w:rFonts w:ascii="Arial Black" w:hAnsi="Arial Black"/>
          <w:sz w:val="48"/>
        </w:rPr>
      </w:pPr>
    </w:p>
    <w:p w:rsidR="00965518" w:rsidRDefault="00965518" w:rsidP="00AF6E78">
      <w:pPr>
        <w:tabs>
          <w:tab w:val="left" w:pos="3480"/>
        </w:tabs>
        <w:jc w:val="center"/>
        <w:rPr>
          <w:rFonts w:ascii="Arial Black" w:hAnsi="Arial Black"/>
          <w:sz w:val="48"/>
        </w:rPr>
      </w:pPr>
    </w:p>
    <w:p w:rsidR="00965518" w:rsidRDefault="00965518" w:rsidP="00AF6E78">
      <w:pPr>
        <w:tabs>
          <w:tab w:val="left" w:pos="3480"/>
        </w:tabs>
        <w:jc w:val="center"/>
        <w:rPr>
          <w:rFonts w:ascii="Arial Black" w:hAnsi="Arial Black"/>
          <w:sz w:val="48"/>
        </w:rPr>
      </w:pPr>
    </w:p>
    <w:p w:rsidR="00AF6E78" w:rsidRDefault="00AF6E78" w:rsidP="005E4264">
      <w:pPr>
        <w:tabs>
          <w:tab w:val="left" w:pos="3480"/>
        </w:tabs>
        <w:jc w:val="center"/>
        <w:rPr>
          <w:rFonts w:ascii="Arial Black" w:hAnsi="Arial Black"/>
          <w:sz w:val="48"/>
        </w:rPr>
      </w:pPr>
      <w:r w:rsidRPr="00AF6E78">
        <w:rPr>
          <w:rFonts w:ascii="Arial Black" w:hAnsi="Arial Black"/>
          <w:sz w:val="48"/>
        </w:rPr>
        <w:t>20</w:t>
      </w:r>
      <w:r w:rsidR="007F6A49">
        <w:rPr>
          <w:rFonts w:ascii="Arial Black" w:hAnsi="Arial Black"/>
          <w:sz w:val="48"/>
        </w:rPr>
        <w:t>20</w:t>
      </w:r>
    </w:p>
    <w:p w:rsidR="00AF6E78" w:rsidRDefault="00AF6E78" w:rsidP="00AF6E78">
      <w:pPr>
        <w:tabs>
          <w:tab w:val="left" w:pos="3480"/>
        </w:tabs>
        <w:rPr>
          <w:rFonts w:ascii="Arial Black" w:hAnsi="Arial Black"/>
          <w:sz w:val="48"/>
        </w:rPr>
        <w:sectPr w:rsidR="00AF6E78" w:rsidSect="007F6A49">
          <w:headerReference w:type="default" r:id="rId15"/>
          <w:pgSz w:w="11910" w:h="16840"/>
          <w:pgMar w:top="284" w:right="851" w:bottom="851" w:left="851" w:header="624" w:footer="0" w:gutter="0"/>
          <w:pgNumType w:start="1"/>
          <w:cols w:space="708"/>
          <w:docGrid w:linePitch="326"/>
        </w:sectPr>
      </w:pPr>
    </w:p>
    <w:p w:rsidR="00AF6E78" w:rsidRDefault="00AF6E78" w:rsidP="00AF6E78">
      <w:pPr>
        <w:pStyle w:val="GvdeMetni"/>
      </w:pPr>
    </w:p>
    <w:sdt>
      <w:sdtPr>
        <w:rPr>
          <w:rFonts w:ascii="Arial" w:eastAsia="Times New Roman" w:hAnsi="Arial" w:cs="Arial"/>
          <w:b w:val="0"/>
          <w:bCs w:val="0"/>
          <w:color w:val="auto"/>
          <w:sz w:val="24"/>
          <w:szCs w:val="24"/>
          <w:lang w:eastAsia="tr-TR"/>
        </w:rPr>
        <w:id w:val="-663314356"/>
        <w:docPartObj>
          <w:docPartGallery w:val="Table of Contents"/>
          <w:docPartUnique/>
        </w:docPartObj>
      </w:sdtPr>
      <w:sdtContent>
        <w:p w:rsidR="00AF6E78" w:rsidRDefault="00AF6E78" w:rsidP="00AF6E78">
          <w:pPr>
            <w:pStyle w:val="TBal"/>
            <w:numPr>
              <w:ilvl w:val="0"/>
              <w:numId w:val="0"/>
            </w:numPr>
            <w:rPr>
              <w:rFonts w:ascii="Arial" w:hAnsi="Arial" w:cs="Arial"/>
              <w:color w:val="000000" w:themeColor="text1"/>
              <w:u w:val="single"/>
            </w:rPr>
          </w:pPr>
          <w:r w:rsidRPr="00DC6E63">
            <w:rPr>
              <w:rFonts w:ascii="Arial" w:hAnsi="Arial" w:cs="Arial"/>
              <w:color w:val="000000" w:themeColor="text1"/>
              <w:u w:val="single"/>
            </w:rPr>
            <w:t>İÇİNDEKİLER</w:t>
          </w:r>
        </w:p>
        <w:p w:rsidR="00AF6E78" w:rsidRPr="00DC6E63" w:rsidRDefault="00AF6E78" w:rsidP="00AF6E78">
          <w:pPr>
            <w:rPr>
              <w:lang w:eastAsia="en-US"/>
            </w:rPr>
          </w:pPr>
        </w:p>
        <w:p w:rsidR="006A775B" w:rsidRDefault="00F15A36">
          <w:pPr>
            <w:pStyle w:val="T1"/>
            <w:tabs>
              <w:tab w:val="right" w:leader="dot" w:pos="9064"/>
            </w:tabs>
            <w:rPr>
              <w:rFonts w:asciiTheme="minorHAnsi" w:eastAsiaTheme="minorEastAsia" w:hAnsiTheme="minorHAnsi" w:cstheme="minorBidi"/>
              <w:noProof/>
              <w:sz w:val="22"/>
              <w:szCs w:val="22"/>
            </w:rPr>
          </w:pPr>
          <w:r>
            <w:fldChar w:fldCharType="begin"/>
          </w:r>
          <w:r w:rsidR="00AF6E78">
            <w:instrText xml:space="preserve"> TOC \o "1-3" \h \z \u </w:instrText>
          </w:r>
          <w:r>
            <w:fldChar w:fldCharType="separate"/>
          </w:r>
          <w:hyperlink w:anchor="_Toc49780587" w:history="1">
            <w:r w:rsidR="006A775B" w:rsidRPr="00CE2B6B">
              <w:rPr>
                <w:rStyle w:val="Kpr"/>
                <w:noProof/>
              </w:rPr>
              <w:t>1.PLANLAMA ALANININ TANIMI VE KONUMU</w:t>
            </w:r>
            <w:r w:rsidR="006A775B">
              <w:rPr>
                <w:noProof/>
                <w:webHidden/>
              </w:rPr>
              <w:tab/>
            </w:r>
            <w:r>
              <w:rPr>
                <w:noProof/>
                <w:webHidden/>
              </w:rPr>
              <w:fldChar w:fldCharType="begin"/>
            </w:r>
            <w:r w:rsidR="006A775B">
              <w:rPr>
                <w:noProof/>
                <w:webHidden/>
              </w:rPr>
              <w:instrText xml:space="preserve"> PAGEREF _Toc49780587 \h </w:instrText>
            </w:r>
            <w:r>
              <w:rPr>
                <w:noProof/>
                <w:webHidden/>
              </w:rPr>
            </w:r>
            <w:r>
              <w:rPr>
                <w:noProof/>
                <w:webHidden/>
              </w:rPr>
              <w:fldChar w:fldCharType="separate"/>
            </w:r>
            <w:r w:rsidR="00E21A63">
              <w:rPr>
                <w:noProof/>
                <w:webHidden/>
              </w:rPr>
              <w:t>1</w:t>
            </w:r>
            <w:r>
              <w:rPr>
                <w:noProof/>
                <w:webHidden/>
              </w:rPr>
              <w:fldChar w:fldCharType="end"/>
            </w:r>
          </w:hyperlink>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588" w:history="1">
            <w:r w:rsidR="006A775B" w:rsidRPr="00CE2B6B">
              <w:rPr>
                <w:rStyle w:val="Kpr"/>
                <w:noProof/>
              </w:rPr>
              <w:t>2.PLANLAMA ALNININ PLAN HİYERARŞİSİ VE GELİŞİM SÜRECİ</w:t>
            </w:r>
            <w:r w:rsidR="006A775B">
              <w:rPr>
                <w:noProof/>
                <w:webHidden/>
              </w:rPr>
              <w:tab/>
            </w:r>
            <w:r>
              <w:rPr>
                <w:noProof/>
                <w:webHidden/>
              </w:rPr>
              <w:fldChar w:fldCharType="begin"/>
            </w:r>
            <w:r w:rsidR="006A775B">
              <w:rPr>
                <w:noProof/>
                <w:webHidden/>
              </w:rPr>
              <w:instrText xml:space="preserve"> PAGEREF _Toc49780588 \h </w:instrText>
            </w:r>
            <w:r>
              <w:rPr>
                <w:noProof/>
                <w:webHidden/>
              </w:rPr>
            </w:r>
            <w:r>
              <w:rPr>
                <w:noProof/>
                <w:webHidden/>
              </w:rPr>
              <w:fldChar w:fldCharType="separate"/>
            </w:r>
            <w:r w:rsidR="00E21A63">
              <w:rPr>
                <w:noProof/>
                <w:webHidden/>
              </w:rPr>
              <w:t>1</w:t>
            </w:r>
            <w:r>
              <w:rPr>
                <w:noProof/>
                <w:webHidden/>
              </w:rPr>
              <w:fldChar w:fldCharType="end"/>
            </w:r>
          </w:hyperlink>
        </w:p>
        <w:p w:rsidR="006A775B" w:rsidRDefault="00F15A36">
          <w:pPr>
            <w:pStyle w:val="T2"/>
            <w:tabs>
              <w:tab w:val="right" w:leader="dot" w:pos="9064"/>
            </w:tabs>
            <w:rPr>
              <w:rFonts w:asciiTheme="minorHAnsi" w:eastAsiaTheme="minorEastAsia" w:hAnsiTheme="minorHAnsi" w:cstheme="minorBidi"/>
              <w:noProof/>
              <w:sz w:val="22"/>
              <w:szCs w:val="22"/>
            </w:rPr>
          </w:pPr>
          <w:hyperlink w:anchor="_Toc49780589" w:history="1">
            <w:r w:rsidR="006A775B" w:rsidRPr="00CE2B6B">
              <w:rPr>
                <w:rStyle w:val="Kpr"/>
                <w:noProof/>
              </w:rPr>
              <w:t>2.1.Gölbaşı Özel Çevre K</w:t>
            </w:r>
            <w:r w:rsidR="009B2A37">
              <w:rPr>
                <w:rStyle w:val="Kpr"/>
                <w:noProof/>
              </w:rPr>
              <w:t xml:space="preserve">oruma Bölgesi </w:t>
            </w:r>
            <w:r w:rsidR="006A775B">
              <w:rPr>
                <w:noProof/>
                <w:webHidden/>
              </w:rPr>
              <w:tab/>
            </w:r>
            <w:r>
              <w:rPr>
                <w:noProof/>
                <w:webHidden/>
              </w:rPr>
              <w:fldChar w:fldCharType="begin"/>
            </w:r>
            <w:r w:rsidR="006A775B">
              <w:rPr>
                <w:noProof/>
                <w:webHidden/>
              </w:rPr>
              <w:instrText xml:space="preserve"> PAGEREF _Toc49780589 \h </w:instrText>
            </w:r>
            <w:r>
              <w:rPr>
                <w:noProof/>
                <w:webHidden/>
              </w:rPr>
            </w:r>
            <w:r>
              <w:rPr>
                <w:noProof/>
                <w:webHidden/>
              </w:rPr>
              <w:fldChar w:fldCharType="separate"/>
            </w:r>
            <w:r w:rsidR="00E21A63">
              <w:rPr>
                <w:noProof/>
                <w:webHidden/>
              </w:rPr>
              <w:t>1</w:t>
            </w:r>
            <w:r>
              <w:rPr>
                <w:noProof/>
                <w:webHidden/>
              </w:rPr>
              <w:fldChar w:fldCharType="end"/>
            </w:r>
          </w:hyperlink>
        </w:p>
        <w:p w:rsidR="006A775B" w:rsidRDefault="00F15A36">
          <w:pPr>
            <w:pStyle w:val="T2"/>
            <w:tabs>
              <w:tab w:val="right" w:leader="dot" w:pos="9064"/>
            </w:tabs>
            <w:rPr>
              <w:rFonts w:asciiTheme="minorHAnsi" w:eastAsiaTheme="minorEastAsia" w:hAnsiTheme="minorHAnsi" w:cstheme="minorBidi"/>
              <w:noProof/>
              <w:sz w:val="22"/>
              <w:szCs w:val="22"/>
            </w:rPr>
          </w:pPr>
          <w:hyperlink w:anchor="_Toc49780590" w:history="1">
            <w:r w:rsidR="006A775B" w:rsidRPr="00CE2B6B">
              <w:rPr>
                <w:rStyle w:val="Kpr"/>
                <w:noProof/>
              </w:rPr>
              <w:t>2.2.1/5000 ve 1/1000 Ölçekli Meri İmar Planı</w:t>
            </w:r>
            <w:r w:rsidR="006A775B">
              <w:rPr>
                <w:noProof/>
                <w:webHidden/>
              </w:rPr>
              <w:tab/>
            </w:r>
            <w:r>
              <w:rPr>
                <w:noProof/>
                <w:webHidden/>
              </w:rPr>
              <w:fldChar w:fldCharType="begin"/>
            </w:r>
            <w:r w:rsidR="006A775B">
              <w:rPr>
                <w:noProof/>
                <w:webHidden/>
              </w:rPr>
              <w:instrText xml:space="preserve"> PAGEREF _Toc49780590 \h </w:instrText>
            </w:r>
            <w:r>
              <w:rPr>
                <w:noProof/>
                <w:webHidden/>
              </w:rPr>
            </w:r>
            <w:r>
              <w:rPr>
                <w:noProof/>
                <w:webHidden/>
              </w:rPr>
              <w:fldChar w:fldCharType="separate"/>
            </w:r>
            <w:r w:rsidR="00E21A63">
              <w:rPr>
                <w:noProof/>
                <w:webHidden/>
              </w:rPr>
              <w:t>1</w:t>
            </w:r>
            <w:r>
              <w:rPr>
                <w:noProof/>
                <w:webHidden/>
              </w:rPr>
              <w:fldChar w:fldCharType="end"/>
            </w:r>
          </w:hyperlink>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591" w:history="1">
            <w:r w:rsidR="006A775B" w:rsidRPr="00CE2B6B">
              <w:rPr>
                <w:rStyle w:val="Kpr"/>
                <w:noProof/>
              </w:rPr>
              <w:t>3.PLANLAMA ALANI ANALİZ ÇALIŞMALARI</w:t>
            </w:r>
            <w:r w:rsidR="006A775B">
              <w:rPr>
                <w:noProof/>
                <w:webHidden/>
              </w:rPr>
              <w:tab/>
            </w:r>
            <w:r>
              <w:rPr>
                <w:noProof/>
                <w:webHidden/>
              </w:rPr>
              <w:fldChar w:fldCharType="begin"/>
            </w:r>
            <w:r w:rsidR="006A775B">
              <w:rPr>
                <w:noProof/>
                <w:webHidden/>
              </w:rPr>
              <w:instrText xml:space="preserve"> PAGEREF _Toc49780591 \h </w:instrText>
            </w:r>
            <w:r>
              <w:rPr>
                <w:noProof/>
                <w:webHidden/>
              </w:rPr>
            </w:r>
            <w:r>
              <w:rPr>
                <w:noProof/>
                <w:webHidden/>
              </w:rPr>
              <w:fldChar w:fldCharType="separate"/>
            </w:r>
            <w:r w:rsidR="00E21A63">
              <w:rPr>
                <w:noProof/>
                <w:webHidden/>
              </w:rPr>
              <w:t>3</w:t>
            </w:r>
            <w:r>
              <w:rPr>
                <w:noProof/>
                <w:webHidden/>
              </w:rPr>
              <w:fldChar w:fldCharType="end"/>
            </w:r>
          </w:hyperlink>
        </w:p>
        <w:p w:rsidR="006A775B" w:rsidRDefault="00F15A36">
          <w:pPr>
            <w:pStyle w:val="T2"/>
            <w:tabs>
              <w:tab w:val="right" w:leader="dot" w:pos="9064"/>
            </w:tabs>
            <w:rPr>
              <w:rFonts w:asciiTheme="minorHAnsi" w:eastAsiaTheme="minorEastAsia" w:hAnsiTheme="minorHAnsi" w:cstheme="minorBidi"/>
              <w:noProof/>
              <w:sz w:val="22"/>
              <w:szCs w:val="22"/>
            </w:rPr>
          </w:pPr>
          <w:hyperlink w:anchor="_Toc49780592" w:history="1">
            <w:r w:rsidR="006A775B" w:rsidRPr="00CE2B6B">
              <w:rPr>
                <w:rStyle w:val="Kpr"/>
                <w:noProof/>
              </w:rPr>
              <w:t>3.1.Yerleşmenin Genel Özellikleri</w:t>
            </w:r>
            <w:r w:rsidR="006A775B">
              <w:rPr>
                <w:noProof/>
                <w:webHidden/>
              </w:rPr>
              <w:tab/>
            </w:r>
            <w:r>
              <w:rPr>
                <w:noProof/>
                <w:webHidden/>
              </w:rPr>
              <w:fldChar w:fldCharType="begin"/>
            </w:r>
            <w:r w:rsidR="006A775B">
              <w:rPr>
                <w:noProof/>
                <w:webHidden/>
              </w:rPr>
              <w:instrText xml:space="preserve"> PAGEREF _Toc49780592 \h </w:instrText>
            </w:r>
            <w:r>
              <w:rPr>
                <w:noProof/>
                <w:webHidden/>
              </w:rPr>
            </w:r>
            <w:r>
              <w:rPr>
                <w:noProof/>
                <w:webHidden/>
              </w:rPr>
              <w:fldChar w:fldCharType="separate"/>
            </w:r>
            <w:r w:rsidR="00E21A63">
              <w:rPr>
                <w:noProof/>
                <w:webHidden/>
              </w:rPr>
              <w:t>3</w:t>
            </w:r>
            <w:r>
              <w:rPr>
                <w:noProof/>
                <w:webHidden/>
              </w:rPr>
              <w:fldChar w:fldCharType="end"/>
            </w:r>
          </w:hyperlink>
        </w:p>
        <w:p w:rsidR="006A775B" w:rsidRDefault="00F15A36">
          <w:pPr>
            <w:pStyle w:val="T2"/>
            <w:tabs>
              <w:tab w:val="right" w:leader="dot" w:pos="9064"/>
            </w:tabs>
            <w:rPr>
              <w:rFonts w:asciiTheme="minorHAnsi" w:eastAsiaTheme="minorEastAsia" w:hAnsiTheme="minorHAnsi" w:cstheme="minorBidi"/>
              <w:noProof/>
              <w:sz w:val="22"/>
              <w:szCs w:val="22"/>
            </w:rPr>
          </w:pPr>
          <w:hyperlink w:anchor="_Toc49780593" w:history="1">
            <w:r w:rsidR="006A775B" w:rsidRPr="00CE2B6B">
              <w:rPr>
                <w:rStyle w:val="Kpr"/>
                <w:noProof/>
              </w:rPr>
              <w:t>3.2.Özel Kanunlara Tabi Alanlar</w:t>
            </w:r>
            <w:r w:rsidR="006A775B">
              <w:rPr>
                <w:noProof/>
                <w:webHidden/>
              </w:rPr>
              <w:tab/>
            </w:r>
            <w:r>
              <w:rPr>
                <w:noProof/>
                <w:webHidden/>
              </w:rPr>
              <w:fldChar w:fldCharType="begin"/>
            </w:r>
            <w:r w:rsidR="006A775B">
              <w:rPr>
                <w:noProof/>
                <w:webHidden/>
              </w:rPr>
              <w:instrText xml:space="preserve"> PAGEREF _Toc49780593 \h </w:instrText>
            </w:r>
            <w:r>
              <w:rPr>
                <w:noProof/>
                <w:webHidden/>
              </w:rPr>
            </w:r>
            <w:r>
              <w:rPr>
                <w:noProof/>
                <w:webHidden/>
              </w:rPr>
              <w:fldChar w:fldCharType="separate"/>
            </w:r>
            <w:r w:rsidR="00E21A63">
              <w:rPr>
                <w:noProof/>
                <w:webHidden/>
              </w:rPr>
              <w:t>4</w:t>
            </w:r>
            <w:r>
              <w:rPr>
                <w:noProof/>
                <w:webHidden/>
              </w:rPr>
              <w:fldChar w:fldCharType="end"/>
            </w:r>
          </w:hyperlink>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594" w:history="1">
            <w:r w:rsidR="006A775B" w:rsidRPr="00CE2B6B">
              <w:rPr>
                <w:rStyle w:val="Kpr"/>
                <w:noProof/>
              </w:rPr>
              <w:t>4.KURUM GÖRÜŞLERİ</w:t>
            </w:r>
            <w:r w:rsidR="006A775B">
              <w:rPr>
                <w:noProof/>
                <w:webHidden/>
              </w:rPr>
              <w:tab/>
            </w:r>
            <w:r>
              <w:rPr>
                <w:noProof/>
                <w:webHidden/>
              </w:rPr>
              <w:fldChar w:fldCharType="begin"/>
            </w:r>
            <w:r w:rsidR="006A775B">
              <w:rPr>
                <w:noProof/>
                <w:webHidden/>
              </w:rPr>
              <w:instrText xml:space="preserve"> PAGEREF _Toc49780594 \h </w:instrText>
            </w:r>
            <w:r>
              <w:rPr>
                <w:noProof/>
                <w:webHidden/>
              </w:rPr>
            </w:r>
            <w:r>
              <w:rPr>
                <w:noProof/>
                <w:webHidden/>
              </w:rPr>
              <w:fldChar w:fldCharType="separate"/>
            </w:r>
            <w:r w:rsidR="00E21A63">
              <w:rPr>
                <w:noProof/>
                <w:webHidden/>
              </w:rPr>
              <w:t>5</w:t>
            </w:r>
            <w:r>
              <w:rPr>
                <w:noProof/>
                <w:webHidden/>
              </w:rPr>
              <w:fldChar w:fldCharType="end"/>
            </w:r>
          </w:hyperlink>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596" w:history="1">
            <w:r w:rsidR="006A775B" w:rsidRPr="00CE2B6B">
              <w:rPr>
                <w:rStyle w:val="Kpr"/>
                <w:noProof/>
              </w:rPr>
              <w:t>5.SENTEZ</w:t>
            </w:r>
            <w:r w:rsidR="006A775B">
              <w:rPr>
                <w:noProof/>
                <w:webHidden/>
              </w:rPr>
              <w:tab/>
            </w:r>
            <w:r>
              <w:rPr>
                <w:noProof/>
                <w:webHidden/>
              </w:rPr>
              <w:fldChar w:fldCharType="begin"/>
            </w:r>
            <w:r w:rsidR="006A775B">
              <w:rPr>
                <w:noProof/>
                <w:webHidden/>
              </w:rPr>
              <w:instrText xml:space="preserve"> PAGEREF _Toc49780596 \h </w:instrText>
            </w:r>
            <w:r>
              <w:rPr>
                <w:noProof/>
                <w:webHidden/>
              </w:rPr>
            </w:r>
            <w:r>
              <w:rPr>
                <w:noProof/>
                <w:webHidden/>
              </w:rPr>
              <w:fldChar w:fldCharType="separate"/>
            </w:r>
            <w:r w:rsidR="00E21A63">
              <w:rPr>
                <w:noProof/>
                <w:webHidden/>
              </w:rPr>
              <w:t>7</w:t>
            </w:r>
            <w:r>
              <w:rPr>
                <w:noProof/>
                <w:webHidden/>
              </w:rPr>
              <w:fldChar w:fldCharType="end"/>
            </w:r>
          </w:hyperlink>
        </w:p>
        <w:p w:rsidR="006A775B" w:rsidRDefault="00F15A36">
          <w:pPr>
            <w:pStyle w:val="T1"/>
            <w:tabs>
              <w:tab w:val="right" w:leader="dot" w:pos="9064"/>
            </w:tabs>
            <w:rPr>
              <w:rStyle w:val="Kpr"/>
              <w:noProof/>
            </w:rPr>
          </w:pPr>
          <w:hyperlink w:anchor="_Toc49780597" w:history="1">
            <w:r w:rsidR="006A775B" w:rsidRPr="00CE2B6B">
              <w:rPr>
                <w:rStyle w:val="Kpr"/>
                <w:noProof/>
              </w:rPr>
              <w:t>6.PL</w:t>
            </w:r>
            <w:r w:rsidR="006A775B">
              <w:rPr>
                <w:rStyle w:val="Kpr"/>
                <w:noProof/>
              </w:rPr>
              <w:t xml:space="preserve">ANLAMA GEREKÇESİ </w:t>
            </w:r>
            <w:r w:rsidR="006A775B">
              <w:rPr>
                <w:noProof/>
                <w:webHidden/>
              </w:rPr>
              <w:tab/>
            </w:r>
            <w:r>
              <w:rPr>
                <w:noProof/>
                <w:webHidden/>
              </w:rPr>
              <w:fldChar w:fldCharType="begin"/>
            </w:r>
            <w:r w:rsidR="006A775B">
              <w:rPr>
                <w:noProof/>
                <w:webHidden/>
              </w:rPr>
              <w:instrText xml:space="preserve"> PAGEREF _Toc49780597 \h </w:instrText>
            </w:r>
            <w:r>
              <w:rPr>
                <w:noProof/>
                <w:webHidden/>
              </w:rPr>
            </w:r>
            <w:r>
              <w:rPr>
                <w:noProof/>
                <w:webHidden/>
              </w:rPr>
              <w:fldChar w:fldCharType="separate"/>
            </w:r>
            <w:r w:rsidR="00E21A63">
              <w:rPr>
                <w:noProof/>
                <w:webHidden/>
              </w:rPr>
              <w:t>8</w:t>
            </w:r>
            <w:r>
              <w:rPr>
                <w:noProof/>
                <w:webHidden/>
              </w:rPr>
              <w:fldChar w:fldCharType="end"/>
            </w:r>
          </w:hyperlink>
        </w:p>
        <w:p w:rsidR="006A775B" w:rsidRDefault="006A775B" w:rsidP="006A775B">
          <w:pPr>
            <w:rPr>
              <w:rFonts w:eastAsiaTheme="minorEastAsia"/>
            </w:rPr>
          </w:pPr>
        </w:p>
        <w:p w:rsidR="006A775B" w:rsidRPr="006A775B" w:rsidRDefault="006A775B" w:rsidP="006A775B">
          <w:pPr>
            <w:rPr>
              <w:rFonts w:eastAsiaTheme="minorEastAsia"/>
            </w:rPr>
          </w:pPr>
          <w:r>
            <w:rPr>
              <w:rFonts w:eastAsiaTheme="minorEastAsia"/>
            </w:rPr>
            <w:t>EKLER........................................................................................................................12</w:t>
          </w:r>
        </w:p>
        <w:p w:rsidR="006A775B" w:rsidRPr="006A775B" w:rsidRDefault="006A775B" w:rsidP="006A775B">
          <w:pPr>
            <w:rPr>
              <w:rFonts w:eastAsiaTheme="minorEastAsia"/>
            </w:rPr>
          </w:pPr>
          <w:r>
            <w:rPr>
              <w:rFonts w:eastAsiaTheme="minorEastAsia"/>
            </w:rPr>
            <w:t>1.Trafo Alanına İlişkin Fotoğraflar...............................................................................13</w:t>
          </w:r>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599" w:history="1">
            <w:r w:rsidR="006A775B">
              <w:rPr>
                <w:rStyle w:val="Kpr"/>
                <w:noProof/>
              </w:rPr>
              <w:t>2</w:t>
            </w:r>
            <w:r w:rsidR="006A775B" w:rsidRPr="00CE2B6B">
              <w:rPr>
                <w:rStyle w:val="Kpr"/>
                <w:noProof/>
              </w:rPr>
              <w:t>.Kurum ve Kuruluş Görüşleri</w:t>
            </w:r>
            <w:r w:rsidR="006A775B">
              <w:rPr>
                <w:noProof/>
                <w:webHidden/>
              </w:rPr>
              <w:tab/>
            </w:r>
            <w:r>
              <w:rPr>
                <w:noProof/>
                <w:webHidden/>
              </w:rPr>
              <w:fldChar w:fldCharType="begin"/>
            </w:r>
            <w:r w:rsidR="006A775B">
              <w:rPr>
                <w:noProof/>
                <w:webHidden/>
              </w:rPr>
              <w:instrText xml:space="preserve"> PAGEREF _Toc49780599 \h </w:instrText>
            </w:r>
            <w:r>
              <w:rPr>
                <w:noProof/>
                <w:webHidden/>
              </w:rPr>
            </w:r>
            <w:r>
              <w:rPr>
                <w:noProof/>
                <w:webHidden/>
              </w:rPr>
              <w:fldChar w:fldCharType="separate"/>
            </w:r>
            <w:r w:rsidR="00E21A63">
              <w:rPr>
                <w:noProof/>
                <w:webHidden/>
              </w:rPr>
              <w:t>16</w:t>
            </w:r>
            <w:r>
              <w:rPr>
                <w:noProof/>
                <w:webHidden/>
              </w:rPr>
              <w:fldChar w:fldCharType="end"/>
            </w:r>
          </w:hyperlink>
        </w:p>
        <w:p w:rsidR="006A775B" w:rsidRDefault="00F15A36">
          <w:pPr>
            <w:pStyle w:val="T1"/>
            <w:tabs>
              <w:tab w:val="right" w:leader="dot" w:pos="9064"/>
            </w:tabs>
            <w:rPr>
              <w:rFonts w:asciiTheme="minorHAnsi" w:eastAsiaTheme="minorEastAsia" w:hAnsiTheme="minorHAnsi" w:cstheme="minorBidi"/>
              <w:noProof/>
              <w:sz w:val="22"/>
              <w:szCs w:val="22"/>
            </w:rPr>
          </w:pPr>
          <w:hyperlink w:anchor="_Toc49780600" w:history="1">
            <w:r w:rsidR="006A775B">
              <w:rPr>
                <w:rStyle w:val="Kpr"/>
                <w:noProof/>
              </w:rPr>
              <w:t>3</w:t>
            </w:r>
            <w:r w:rsidR="006A775B" w:rsidRPr="00CE2B6B">
              <w:rPr>
                <w:rStyle w:val="Kpr"/>
                <w:noProof/>
              </w:rPr>
              <w:t>. Serbest Şehircilik Bürosu Firma Belgeleri</w:t>
            </w:r>
            <w:r w:rsidR="006A775B">
              <w:rPr>
                <w:noProof/>
                <w:webHidden/>
              </w:rPr>
              <w:tab/>
            </w:r>
            <w:r>
              <w:rPr>
                <w:noProof/>
                <w:webHidden/>
              </w:rPr>
              <w:fldChar w:fldCharType="begin"/>
            </w:r>
            <w:r w:rsidR="006A775B">
              <w:rPr>
                <w:noProof/>
                <w:webHidden/>
              </w:rPr>
              <w:instrText xml:space="preserve"> PAGEREF _Toc49780600 \h </w:instrText>
            </w:r>
            <w:r>
              <w:rPr>
                <w:noProof/>
                <w:webHidden/>
              </w:rPr>
            </w:r>
            <w:r>
              <w:rPr>
                <w:noProof/>
                <w:webHidden/>
              </w:rPr>
              <w:fldChar w:fldCharType="separate"/>
            </w:r>
            <w:r w:rsidR="00E21A63">
              <w:rPr>
                <w:noProof/>
                <w:webHidden/>
              </w:rPr>
              <w:t>40</w:t>
            </w:r>
            <w:r>
              <w:rPr>
                <w:noProof/>
                <w:webHidden/>
              </w:rPr>
              <w:fldChar w:fldCharType="end"/>
            </w:r>
          </w:hyperlink>
        </w:p>
        <w:p w:rsidR="00AF6E78" w:rsidRDefault="00F15A36" w:rsidP="00AF6E78">
          <w:r>
            <w:fldChar w:fldCharType="end"/>
          </w:r>
        </w:p>
      </w:sdtContent>
    </w:sdt>
    <w:p w:rsidR="00AF6E78" w:rsidRDefault="00AF6E78" w:rsidP="00AF6E78">
      <w:pPr>
        <w:pStyle w:val="GvdeMetni"/>
      </w:pPr>
    </w:p>
    <w:p w:rsidR="000A668E" w:rsidRDefault="000A668E" w:rsidP="00AF6E78">
      <w:pPr>
        <w:pStyle w:val="GvdeMetni"/>
      </w:pPr>
    </w:p>
    <w:p w:rsidR="000A668E" w:rsidRDefault="000A668E" w:rsidP="00AF6E78">
      <w:pPr>
        <w:pStyle w:val="GvdeMetni"/>
      </w:pPr>
    </w:p>
    <w:p w:rsidR="000A668E" w:rsidRDefault="000A668E" w:rsidP="00AF6E78">
      <w:pPr>
        <w:pStyle w:val="GvdeMetni"/>
      </w:pPr>
    </w:p>
    <w:p w:rsidR="000A668E" w:rsidRDefault="000A668E" w:rsidP="00AF6E78">
      <w:pPr>
        <w:pStyle w:val="GvdeMetni"/>
      </w:pPr>
    </w:p>
    <w:p w:rsidR="000A668E" w:rsidRDefault="000A668E" w:rsidP="00AF6E78">
      <w:pPr>
        <w:pStyle w:val="GvdeMetni"/>
      </w:pPr>
    </w:p>
    <w:p w:rsidR="000A668E" w:rsidRDefault="000A668E" w:rsidP="00AF6E78">
      <w:pPr>
        <w:pStyle w:val="GvdeMetni"/>
      </w:pPr>
    </w:p>
    <w:p w:rsidR="00AF6E78" w:rsidRDefault="00AF6E78" w:rsidP="00AF6E78">
      <w:pPr>
        <w:spacing w:before="177"/>
        <w:ind w:left="216"/>
        <w:rPr>
          <w:rFonts w:ascii="Trebuchet MS"/>
          <w:b/>
        </w:rPr>
      </w:pPr>
      <w:r>
        <w:rPr>
          <w:rFonts w:ascii="Trebuchet MS"/>
          <w:b/>
          <w:sz w:val="22"/>
        </w:rPr>
        <w:t>Harita Listesi</w:t>
      </w:r>
    </w:p>
    <w:p w:rsidR="00AF6E78" w:rsidRDefault="00AF6E78" w:rsidP="00AF6E78">
      <w:pPr>
        <w:pStyle w:val="GvdeMetni"/>
        <w:spacing w:before="7"/>
        <w:rPr>
          <w:rFonts w:ascii="Trebuchet MS"/>
          <w:b/>
          <w:sz w:val="21"/>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267"/>
        <w:gridCol w:w="8130"/>
      </w:tblGrid>
      <w:tr w:rsidR="00AF6E78" w:rsidTr="008B2C6F">
        <w:trPr>
          <w:trHeight w:val="342"/>
        </w:trPr>
        <w:tc>
          <w:tcPr>
            <w:tcW w:w="1267" w:type="dxa"/>
          </w:tcPr>
          <w:p w:rsidR="00AF6E78" w:rsidRDefault="00AF6E78" w:rsidP="008B2C6F">
            <w:pPr>
              <w:pStyle w:val="TableParagraph"/>
              <w:ind w:left="124" w:right="115"/>
              <w:rPr>
                <w:b/>
              </w:rPr>
            </w:pPr>
            <w:r>
              <w:rPr>
                <w:b/>
              </w:rPr>
              <w:t>Harita No</w:t>
            </w:r>
          </w:p>
        </w:tc>
        <w:tc>
          <w:tcPr>
            <w:tcW w:w="8130" w:type="dxa"/>
          </w:tcPr>
          <w:p w:rsidR="00AF6E78" w:rsidRDefault="00AF6E78" w:rsidP="008B2C6F">
            <w:pPr>
              <w:pStyle w:val="TableParagraph"/>
              <w:ind w:left="3864" w:right="3860"/>
              <w:rPr>
                <w:b/>
              </w:rPr>
            </w:pPr>
            <w:r>
              <w:rPr>
                <w:b/>
              </w:rPr>
              <w:t>Adı</w:t>
            </w:r>
          </w:p>
        </w:tc>
      </w:tr>
      <w:tr w:rsidR="00AF6E78" w:rsidTr="006A775B">
        <w:trPr>
          <w:trHeight w:val="421"/>
        </w:trPr>
        <w:tc>
          <w:tcPr>
            <w:tcW w:w="1267" w:type="dxa"/>
            <w:vAlign w:val="center"/>
          </w:tcPr>
          <w:p w:rsidR="00AF6E78" w:rsidRDefault="00AF6E78" w:rsidP="00AD3597">
            <w:pPr>
              <w:pStyle w:val="TableParagraph"/>
              <w:rPr>
                <w:b/>
              </w:rPr>
            </w:pPr>
            <w:r>
              <w:rPr>
                <w:b/>
              </w:rPr>
              <w:t>1</w:t>
            </w:r>
          </w:p>
        </w:tc>
        <w:tc>
          <w:tcPr>
            <w:tcW w:w="8130" w:type="dxa"/>
            <w:vAlign w:val="center"/>
          </w:tcPr>
          <w:p w:rsidR="00AF6E78" w:rsidRDefault="00AF6E78" w:rsidP="00AD3597">
            <w:pPr>
              <w:pStyle w:val="TableParagraph"/>
              <w:spacing w:before="43"/>
              <w:ind w:left="107"/>
              <w:jc w:val="left"/>
            </w:pPr>
            <w:r>
              <w:t>Planlama</w:t>
            </w:r>
            <w:r w:rsidR="006A775B">
              <w:t xml:space="preserve"> </w:t>
            </w:r>
            <w:r>
              <w:t>Alanının 1/25 000 Ölçekli</w:t>
            </w:r>
            <w:r w:rsidR="006A775B">
              <w:t xml:space="preserve"> </w:t>
            </w:r>
            <w:r>
              <w:t>Hâlihazır</w:t>
            </w:r>
            <w:r w:rsidR="006A775B">
              <w:t xml:space="preserve"> </w:t>
            </w:r>
            <w:r>
              <w:t>Haritadaki</w:t>
            </w:r>
            <w:r w:rsidR="006A775B">
              <w:t xml:space="preserve"> </w:t>
            </w:r>
            <w:r>
              <w:t>Yeri</w:t>
            </w:r>
          </w:p>
        </w:tc>
      </w:tr>
      <w:tr w:rsidR="00AF6E78" w:rsidTr="006A775B">
        <w:trPr>
          <w:trHeight w:val="496"/>
        </w:trPr>
        <w:tc>
          <w:tcPr>
            <w:tcW w:w="1267" w:type="dxa"/>
            <w:vAlign w:val="center"/>
          </w:tcPr>
          <w:p w:rsidR="00AF6E78" w:rsidRDefault="00AF6E78" w:rsidP="00AD3597">
            <w:pPr>
              <w:pStyle w:val="TableParagraph"/>
              <w:spacing w:before="28"/>
              <w:rPr>
                <w:b/>
              </w:rPr>
            </w:pPr>
            <w:r>
              <w:rPr>
                <w:b/>
              </w:rPr>
              <w:t>2</w:t>
            </w:r>
          </w:p>
        </w:tc>
        <w:tc>
          <w:tcPr>
            <w:tcW w:w="8130" w:type="dxa"/>
            <w:vAlign w:val="center"/>
          </w:tcPr>
          <w:p w:rsidR="00AF6E78" w:rsidRDefault="00AF6E78" w:rsidP="00AD3597">
            <w:pPr>
              <w:pStyle w:val="TableParagraph"/>
              <w:spacing w:before="31"/>
              <w:ind w:left="107"/>
              <w:jc w:val="left"/>
            </w:pPr>
            <w:r>
              <w:t>Planlama</w:t>
            </w:r>
            <w:r w:rsidR="006A775B">
              <w:t xml:space="preserve"> </w:t>
            </w:r>
            <w:r>
              <w:t>Alanının Kent İçindeki</w:t>
            </w:r>
            <w:r w:rsidR="006A775B">
              <w:t xml:space="preserve"> </w:t>
            </w:r>
            <w:r>
              <w:t>Yeri</w:t>
            </w:r>
          </w:p>
        </w:tc>
      </w:tr>
      <w:tr w:rsidR="00AF6E78" w:rsidTr="006A775B">
        <w:trPr>
          <w:trHeight w:val="303"/>
        </w:trPr>
        <w:tc>
          <w:tcPr>
            <w:tcW w:w="1267" w:type="dxa"/>
            <w:vAlign w:val="center"/>
          </w:tcPr>
          <w:p w:rsidR="00AF6E78" w:rsidRDefault="00AF6E78" w:rsidP="00AD3597">
            <w:pPr>
              <w:pStyle w:val="TableParagraph"/>
              <w:spacing w:before="213"/>
              <w:rPr>
                <w:b/>
              </w:rPr>
            </w:pPr>
            <w:r>
              <w:rPr>
                <w:b/>
              </w:rPr>
              <w:t>3</w:t>
            </w:r>
          </w:p>
        </w:tc>
        <w:tc>
          <w:tcPr>
            <w:tcW w:w="8130" w:type="dxa"/>
            <w:vAlign w:val="center"/>
          </w:tcPr>
          <w:p w:rsidR="00AF6E78" w:rsidRDefault="00AF6E78" w:rsidP="00AD3597">
            <w:pPr>
              <w:pStyle w:val="TableParagraph"/>
              <w:spacing w:before="216"/>
              <w:ind w:left="107"/>
              <w:jc w:val="left"/>
            </w:pPr>
            <w:r>
              <w:t>Planlama</w:t>
            </w:r>
            <w:r w:rsidR="006A775B">
              <w:t xml:space="preserve"> </w:t>
            </w:r>
            <w:r>
              <w:t>Alanının 1/1000 Ölçekli</w:t>
            </w:r>
            <w:r w:rsidR="006A775B">
              <w:t xml:space="preserve"> </w:t>
            </w:r>
            <w:r>
              <w:t>Uygulama</w:t>
            </w:r>
            <w:r w:rsidR="006A775B">
              <w:t xml:space="preserve"> </w:t>
            </w:r>
            <w:r>
              <w:t>İmar</w:t>
            </w:r>
            <w:r w:rsidR="006A775B">
              <w:t xml:space="preserve"> </w:t>
            </w:r>
            <w:r>
              <w:t>Planındaki</w:t>
            </w:r>
            <w:r w:rsidR="006A775B">
              <w:t xml:space="preserve"> </w:t>
            </w:r>
            <w:r>
              <w:t>Yeri</w:t>
            </w:r>
            <w:r w:rsidR="006A775B">
              <w:t xml:space="preserve"> </w:t>
            </w:r>
            <w:r>
              <w:t>ve Plan Teklifi</w:t>
            </w:r>
          </w:p>
        </w:tc>
      </w:tr>
    </w:tbl>
    <w:p w:rsidR="00AF6E78" w:rsidRPr="00AF6E78" w:rsidRDefault="00AF6E78" w:rsidP="00AF6E78">
      <w:pPr>
        <w:tabs>
          <w:tab w:val="left" w:pos="3480"/>
        </w:tabs>
        <w:rPr>
          <w:rFonts w:ascii="Arial Black" w:hAnsi="Arial Black"/>
          <w:sz w:val="48"/>
        </w:rPr>
        <w:sectPr w:rsidR="00AF6E78" w:rsidRPr="00AF6E78" w:rsidSect="00AC3A56">
          <w:footerReference w:type="default" r:id="rId16"/>
          <w:pgSz w:w="11910" w:h="16840" w:code="9"/>
          <w:pgMar w:top="284" w:right="1418" w:bottom="851" w:left="1418" w:header="0" w:footer="567" w:gutter="0"/>
          <w:pgNumType w:fmt="lowerRoman" w:start="1"/>
          <w:cols w:space="708"/>
          <w:docGrid w:linePitch="326"/>
        </w:sectPr>
      </w:pPr>
    </w:p>
    <w:p w:rsidR="00543DB1" w:rsidRPr="008C4592" w:rsidRDefault="008C4592" w:rsidP="008C4592">
      <w:pPr>
        <w:pStyle w:val="Balk1"/>
        <w:numPr>
          <w:ilvl w:val="0"/>
          <w:numId w:val="0"/>
        </w:numPr>
        <w:rPr>
          <w:rFonts w:ascii="Arial" w:hAnsi="Arial" w:cs="Arial"/>
          <w:color w:val="auto"/>
          <w:sz w:val="24"/>
          <w:szCs w:val="24"/>
        </w:rPr>
      </w:pPr>
      <w:bookmarkStart w:id="1" w:name="_Toc49780587"/>
      <w:r w:rsidRPr="008C4592">
        <w:rPr>
          <w:rFonts w:ascii="Arial" w:hAnsi="Arial" w:cs="Arial"/>
          <w:color w:val="auto"/>
          <w:sz w:val="24"/>
          <w:szCs w:val="24"/>
        </w:rPr>
        <w:lastRenderedPageBreak/>
        <w:t>1.</w:t>
      </w:r>
      <w:r w:rsidR="00543DB1" w:rsidRPr="008C4592">
        <w:rPr>
          <w:rFonts w:ascii="Arial" w:hAnsi="Arial" w:cs="Arial"/>
          <w:color w:val="auto"/>
          <w:sz w:val="24"/>
          <w:szCs w:val="24"/>
        </w:rPr>
        <w:t>PLANLAMA ALANININ TANIMI VE KONUMU</w:t>
      </w:r>
      <w:bookmarkEnd w:id="1"/>
    </w:p>
    <w:p w:rsidR="008217A0" w:rsidRPr="008C4592" w:rsidRDefault="008217A0" w:rsidP="008C4592">
      <w:pPr>
        <w:spacing w:line="360" w:lineRule="auto"/>
      </w:pPr>
    </w:p>
    <w:p w:rsidR="008B2C6F" w:rsidRDefault="008217A0" w:rsidP="008C4592">
      <w:pPr>
        <w:spacing w:line="360" w:lineRule="auto"/>
        <w:ind w:firstLine="708"/>
        <w:jc w:val="both"/>
      </w:pPr>
      <w:r w:rsidRPr="008C4592">
        <w:t xml:space="preserve">Planlamaya konu alan; Ankara İli, Gölbaşı İlçesi, </w:t>
      </w:r>
      <w:r w:rsidR="007F6A49">
        <w:t>Karşıyaka</w:t>
      </w:r>
      <w:r w:rsidR="0050419D" w:rsidRPr="008C4592">
        <w:t xml:space="preserve"> Mahallesi sınırları içerisinde </w:t>
      </w:r>
      <w:r w:rsidR="007F6A49">
        <w:t>1140</w:t>
      </w:r>
      <w:r w:rsidR="0050419D">
        <w:t xml:space="preserve"> numaralı adanın </w:t>
      </w:r>
      <w:r w:rsidR="007F6A49">
        <w:t>kuzeyindeki</w:t>
      </w:r>
      <w:r w:rsidR="0050419D">
        <w:t xml:space="preserve"> park alanında kalmaktadır.</w:t>
      </w:r>
      <w:r w:rsidRPr="008C4592">
        <w:t xml:space="preserve"> Bu alan aynı zamanda 22.10.1990 tarih ve 90/1117 sayılı Bakanlar Kurulu Kararı ile ilan edilmiş olan “Gölbaşı Özel Çevre Koruma Bölgesi” içinde kalmaktadır. </w:t>
      </w:r>
      <w:r w:rsidR="0050419D">
        <w:t xml:space="preserve">Park alanı içinde </w:t>
      </w:r>
      <w:r w:rsidR="00286124">
        <w:t>40</w:t>
      </w:r>
      <w:r w:rsidR="0050419D">
        <w:t xml:space="preserve"> m</w:t>
      </w:r>
      <w:r w:rsidR="0050419D">
        <w:rPr>
          <w:vertAlign w:val="superscript"/>
        </w:rPr>
        <w:t>2</w:t>
      </w:r>
      <w:r w:rsidR="0050419D">
        <w:t xml:space="preserve"> büyüklüğünde Trafo alanı ayrılmıştır ve</w:t>
      </w:r>
      <w:r w:rsidR="001B4A73">
        <w:t xml:space="preserve"> bu alana eş değer olarak; </w:t>
      </w:r>
      <w:r w:rsidR="008711D6">
        <w:t>1179</w:t>
      </w:r>
      <w:r w:rsidR="001B4A73">
        <w:t xml:space="preserve"> numaralı adanın doğusundaki teknik altyapı alanından </w:t>
      </w:r>
      <w:r w:rsidR="008711D6">
        <w:t>40</w:t>
      </w:r>
      <w:r w:rsidR="001B4A73">
        <w:t xml:space="preserve"> m</w:t>
      </w:r>
      <w:r w:rsidR="001B4A73">
        <w:rPr>
          <w:vertAlign w:val="superscript"/>
        </w:rPr>
        <w:t xml:space="preserve">2 </w:t>
      </w:r>
      <w:r w:rsidR="001B4A73">
        <w:t xml:space="preserve">büyüklüğünde park alanı ayrılmıştır. </w:t>
      </w:r>
    </w:p>
    <w:p w:rsidR="008B2C6F" w:rsidRDefault="008217A0" w:rsidP="008B2C6F">
      <w:pPr>
        <w:spacing w:line="360" w:lineRule="auto"/>
        <w:ind w:firstLine="142"/>
        <w:jc w:val="both"/>
      </w:pPr>
      <w:r w:rsidRPr="008C4592">
        <w:t>(Bkz</w:t>
      </w:r>
      <w:r w:rsidR="000D0ECB">
        <w:t>.</w:t>
      </w:r>
      <w:r w:rsidRPr="008C4592">
        <w:t xml:space="preserve"> Harita No 1: Planlama Alanın 1/</w:t>
      </w:r>
      <w:r w:rsidR="008B2C6F">
        <w:t>25 000 Ölçekli Haritadaki Yeri)</w:t>
      </w:r>
    </w:p>
    <w:p w:rsidR="008217A0" w:rsidRPr="008C4592" w:rsidRDefault="008217A0" w:rsidP="008B2C6F">
      <w:pPr>
        <w:spacing w:line="360" w:lineRule="auto"/>
        <w:ind w:firstLine="142"/>
        <w:jc w:val="both"/>
      </w:pPr>
      <w:r w:rsidRPr="008C4592">
        <w:t>(Bkz</w:t>
      </w:r>
      <w:r w:rsidR="000D0ECB">
        <w:t xml:space="preserve">. </w:t>
      </w:r>
      <w:r w:rsidRPr="008C4592">
        <w:t>Harita</w:t>
      </w:r>
      <w:r w:rsidR="000D0ECB">
        <w:t xml:space="preserve"> </w:t>
      </w:r>
      <w:r w:rsidRPr="008C4592">
        <w:t>No</w:t>
      </w:r>
      <w:r w:rsidR="009B2A37">
        <w:t xml:space="preserve"> </w:t>
      </w:r>
      <w:r w:rsidRPr="008C4592">
        <w:t>2:</w:t>
      </w:r>
      <w:r w:rsidR="000D0ECB">
        <w:t xml:space="preserve"> </w:t>
      </w:r>
      <w:r w:rsidRPr="008C4592">
        <w:t>Planlama</w:t>
      </w:r>
      <w:r w:rsidR="000D0ECB">
        <w:t xml:space="preserve"> </w:t>
      </w:r>
      <w:r w:rsidRPr="008C4592">
        <w:t>Alanının</w:t>
      </w:r>
      <w:r w:rsidR="000D0ECB">
        <w:t xml:space="preserve"> </w:t>
      </w:r>
      <w:r w:rsidRPr="008C4592">
        <w:t>Kent</w:t>
      </w:r>
      <w:r w:rsidR="000D0ECB">
        <w:t xml:space="preserve"> </w:t>
      </w:r>
      <w:r w:rsidRPr="008C4592">
        <w:t>İçindeki</w:t>
      </w:r>
      <w:r w:rsidR="000D0ECB">
        <w:t xml:space="preserve"> </w:t>
      </w:r>
      <w:r w:rsidRPr="008C4592">
        <w:t>Yeri).</w:t>
      </w:r>
    </w:p>
    <w:p w:rsidR="00A43EA5" w:rsidRDefault="008C4592" w:rsidP="00A43EA5">
      <w:pPr>
        <w:pStyle w:val="Balk1"/>
        <w:numPr>
          <w:ilvl w:val="0"/>
          <w:numId w:val="0"/>
        </w:numPr>
        <w:rPr>
          <w:rFonts w:ascii="Arial" w:hAnsi="Arial" w:cs="Arial"/>
          <w:color w:val="auto"/>
          <w:sz w:val="24"/>
          <w:szCs w:val="24"/>
        </w:rPr>
      </w:pPr>
      <w:bookmarkStart w:id="2" w:name="_Toc49780588"/>
      <w:r w:rsidRPr="008C4592">
        <w:rPr>
          <w:rFonts w:ascii="Arial" w:hAnsi="Arial" w:cs="Arial"/>
          <w:color w:val="auto"/>
          <w:sz w:val="24"/>
          <w:szCs w:val="24"/>
        </w:rPr>
        <w:t>2.</w:t>
      </w:r>
      <w:r w:rsidR="00543DB1" w:rsidRPr="008C4592">
        <w:rPr>
          <w:rFonts w:ascii="Arial" w:hAnsi="Arial" w:cs="Arial"/>
          <w:color w:val="auto"/>
          <w:sz w:val="24"/>
          <w:szCs w:val="24"/>
        </w:rPr>
        <w:t>PLANLAMA ALNININ PLAN HİYERARŞİSİ VE GELİŞİM SÜREC</w:t>
      </w:r>
      <w:r w:rsidR="00D03B79" w:rsidRPr="008C4592">
        <w:rPr>
          <w:rFonts w:ascii="Arial" w:hAnsi="Arial" w:cs="Arial"/>
          <w:color w:val="auto"/>
          <w:sz w:val="24"/>
          <w:szCs w:val="24"/>
        </w:rPr>
        <w:t>İ</w:t>
      </w:r>
      <w:bookmarkEnd w:id="2"/>
    </w:p>
    <w:p w:rsidR="00D03B79" w:rsidRPr="00A43EA5" w:rsidRDefault="00A43EA5" w:rsidP="00A43EA5">
      <w:pPr>
        <w:pStyle w:val="Balk2"/>
        <w:numPr>
          <w:ilvl w:val="0"/>
          <w:numId w:val="0"/>
        </w:numPr>
        <w:ind w:left="426"/>
      </w:pPr>
      <w:r>
        <w:tab/>
      </w:r>
      <w:bookmarkStart w:id="3" w:name="_Toc49780589"/>
      <w:r w:rsidR="008C4592" w:rsidRPr="00A43EA5">
        <w:t>2.1.</w:t>
      </w:r>
      <w:r w:rsidR="00D03B79" w:rsidRPr="00A43EA5">
        <w:t xml:space="preserve">Gölbaşı Özel Çevre Koruma Bölgesi </w:t>
      </w:r>
      <w:bookmarkEnd w:id="3"/>
    </w:p>
    <w:p w:rsidR="00B21DBB" w:rsidRPr="008C4592" w:rsidRDefault="00B21DBB" w:rsidP="008C4592">
      <w:pPr>
        <w:spacing w:line="360" w:lineRule="auto"/>
      </w:pPr>
    </w:p>
    <w:p w:rsidR="00B124BF" w:rsidRPr="008C4592" w:rsidRDefault="008217A0" w:rsidP="00AC3A56">
      <w:pPr>
        <w:spacing w:line="360" w:lineRule="auto"/>
        <w:ind w:firstLine="431"/>
        <w:jc w:val="both"/>
      </w:pPr>
      <w:r w:rsidRPr="008C4592">
        <w:t xml:space="preserve">Gölbaşı ve çevresi, Bakanlar Kurulunun 22.10.1990 tarih ve 90/1117 sayılı kararı ile 21.11.1990 tarih ve 20702 sayılı Resmi Gazetede yayımlanarak “Gölbaşı Özel Çevre Koruma Bölgesi” olarak tespit ve ilan edilmiştir. </w:t>
      </w:r>
    </w:p>
    <w:p w:rsidR="00D03B79" w:rsidRPr="00AC3A56" w:rsidRDefault="008C4592" w:rsidP="00A43EA5">
      <w:pPr>
        <w:pStyle w:val="Balk2"/>
        <w:numPr>
          <w:ilvl w:val="0"/>
          <w:numId w:val="0"/>
        </w:numPr>
        <w:tabs>
          <w:tab w:val="left" w:pos="709"/>
        </w:tabs>
        <w:ind w:left="709"/>
      </w:pPr>
      <w:bookmarkStart w:id="4" w:name="_Toc49780590"/>
      <w:r w:rsidRPr="00AC3A56">
        <w:t>2.2.</w:t>
      </w:r>
      <w:r w:rsidR="00D03B79" w:rsidRPr="00AC3A56">
        <w:t>1/</w:t>
      </w:r>
      <w:r w:rsidR="009E6030" w:rsidRPr="00AC3A56">
        <w:t>5000 v</w:t>
      </w:r>
      <w:r w:rsidR="00D03B79" w:rsidRPr="00AC3A56">
        <w:t>e 1/1000 Ölçekli Meri İmar Planı</w:t>
      </w:r>
      <w:bookmarkEnd w:id="4"/>
    </w:p>
    <w:p w:rsidR="005E4264" w:rsidRPr="00AC3A56" w:rsidRDefault="005E4264" w:rsidP="00AC3A56">
      <w:pPr>
        <w:spacing w:line="360" w:lineRule="auto"/>
        <w:jc w:val="both"/>
      </w:pPr>
    </w:p>
    <w:p w:rsidR="00AC3A56" w:rsidRDefault="00AC3A56" w:rsidP="00AC3A56">
      <w:pPr>
        <w:spacing w:line="360" w:lineRule="auto"/>
        <w:jc w:val="both"/>
      </w:pPr>
      <w:r>
        <w:tab/>
      </w:r>
      <w:r w:rsidR="00C5150F" w:rsidRPr="00AC3A56">
        <w:t>Gölbaşı Belediyesi için ilk imar planı çalışması, İller Bankasında emanet usulü ile hazırlanmış ve 01.01.1970 tarihinde belediye meclisince onaylanarak yürürlüğe girmiştir. Şuan yürürlükte olan imar planı ise 18.04.1984 tarihinde Mülga Bayındırlık ve İskân Bakanlığı tarafından onaylanarak yürürlüğe girmiştir. Ancak 22.10.1990 tarih ve 90/1117 sayılı Bakanlar Kurulu Ka</w:t>
      </w:r>
      <w:r>
        <w:t>rarı ile “Özel Çevre Koruma Bölgesi" ilan edilmesiyle birlikte belediye meclisinin plan onama yetkisi Mülga Çevre Bakanlığı, Özel Çevre Koruma Kurumu Başkanlığına, 2011 yılında ise bu kurumun kapatılmasıyla Çevre ve Şehircilik Başkanlığı, Tabiat Varlıklarını Koruma Genel Müdürlüğüne devrolmuştur.</w:t>
      </w:r>
    </w:p>
    <w:p w:rsidR="00AC3A56" w:rsidRDefault="00AC3A56" w:rsidP="00AC3A56">
      <w:pPr>
        <w:spacing w:line="360" w:lineRule="auto"/>
        <w:jc w:val="both"/>
      </w:pPr>
    </w:p>
    <w:p w:rsidR="00AC3A56" w:rsidRPr="00F85834" w:rsidRDefault="00F85834" w:rsidP="00AC3A56">
      <w:pPr>
        <w:spacing w:line="360" w:lineRule="auto"/>
        <w:ind w:firstLine="432"/>
        <w:jc w:val="both"/>
      </w:pPr>
      <w:r w:rsidRPr="00F85834">
        <w:t>Planlama alanı, 14.12.2006</w:t>
      </w:r>
      <w:r w:rsidR="00AC3A56" w:rsidRPr="00F85834">
        <w:t xml:space="preserve"> tarih</w:t>
      </w:r>
      <w:r w:rsidRPr="00F85834">
        <w:t xml:space="preserve"> 6441 sayılı karar ile onaylanan </w:t>
      </w:r>
      <w:r w:rsidR="00AC3A56" w:rsidRPr="00F85834">
        <w:t xml:space="preserve">1/5000 ve 1/1000 ölçekli </w:t>
      </w:r>
      <w:r w:rsidR="00832DDC" w:rsidRPr="00F85834">
        <w:t xml:space="preserve">imar planı </w:t>
      </w:r>
      <w:r w:rsidR="00AC3A56" w:rsidRPr="00F85834">
        <w:t>kapsamında yer almakta olup, söz konusu alan Park Alanı ve Teknik Altyapı Alanı olarak tanımlıdır.</w:t>
      </w:r>
    </w:p>
    <w:p w:rsidR="00AC3A56" w:rsidRDefault="00AC3A56" w:rsidP="00AC3A56">
      <w:pPr>
        <w:spacing w:line="360" w:lineRule="auto"/>
        <w:jc w:val="both"/>
      </w:pPr>
    </w:p>
    <w:p w:rsidR="00AC3A56" w:rsidRDefault="00AC3A56" w:rsidP="00024BB0">
      <w:pPr>
        <w:spacing w:line="360" w:lineRule="auto"/>
        <w:ind w:firstLine="431"/>
        <w:jc w:val="both"/>
      </w:pPr>
      <w:r>
        <w:lastRenderedPageBreak/>
        <w:t xml:space="preserve">Söz konusu bu plan değişikliği: </w:t>
      </w:r>
      <w:r w:rsidR="002A6031">
        <w:t>Karşıyaka</w:t>
      </w:r>
      <w:r>
        <w:t xml:space="preserve"> Mahallesindeki yatay-dikey yapılaşmalardan dolayı artan enerji ihtiyacının sağlıklı ve devamlı bir şekilde karşılanarak, enerji ihtiyacının yeniden düzenlenebilmesi amacıyla ihtiyaç duyulan Özel Çevre Koruma (ÖÇK) sahası içerisinde kalan </w:t>
      </w:r>
      <w:r w:rsidR="002A6031">
        <w:t>1140</w:t>
      </w:r>
      <w:r w:rsidR="00024BB0">
        <w:t xml:space="preserve"> </w:t>
      </w:r>
      <w:r>
        <w:t xml:space="preserve">nolu adanın </w:t>
      </w:r>
      <w:r w:rsidR="002A6031">
        <w:t>kuzeyindeki</w:t>
      </w:r>
      <w:r>
        <w:t xml:space="preserve"> park alanında  </w:t>
      </w:r>
      <w:r w:rsidR="002A6031">
        <w:t>40</w:t>
      </w:r>
      <w:r>
        <w:t xml:space="preserve"> m</w:t>
      </w:r>
      <w:r>
        <w:rPr>
          <w:vertAlign w:val="superscript"/>
        </w:rPr>
        <w:t>2</w:t>
      </w:r>
      <w:r>
        <w:t xml:space="preserve"> büyüklüğünde 1 ad</w:t>
      </w:r>
      <w:r w:rsidR="00BF7713">
        <w:t xml:space="preserve">et trafo yeri ayrılması </w:t>
      </w:r>
      <w:r w:rsidR="002A6031">
        <w:t>ve bu trafo alanına eş değer 1179 nolu adanın doğusundaki teknik altyapı alanından 40 m</w:t>
      </w:r>
      <w:r w:rsidR="002A6031">
        <w:rPr>
          <w:vertAlign w:val="superscript"/>
        </w:rPr>
        <w:t xml:space="preserve">2 </w:t>
      </w:r>
      <w:r w:rsidR="002A6031">
        <w:t>park alanı ayrılması işidir.</w:t>
      </w:r>
    </w:p>
    <w:p w:rsidR="002A6031" w:rsidRPr="002A6031" w:rsidRDefault="002A6031" w:rsidP="00BF7713">
      <w:pPr>
        <w:spacing w:line="360" w:lineRule="auto"/>
        <w:ind w:firstLine="432"/>
        <w:jc w:val="both"/>
        <w:sectPr w:rsidR="002A6031" w:rsidRPr="002A6031" w:rsidSect="00AC3A56">
          <w:footerReference w:type="default" r:id="rId17"/>
          <w:pgSz w:w="11910" w:h="16840"/>
          <w:pgMar w:top="284" w:right="1418" w:bottom="851" w:left="1418" w:header="0" w:footer="567" w:gutter="0"/>
          <w:pgNumType w:start="1"/>
          <w:cols w:space="708"/>
          <w:docGrid w:linePitch="326"/>
        </w:sectPr>
      </w:pPr>
    </w:p>
    <w:p w:rsidR="00A43EA5" w:rsidRDefault="008C4592" w:rsidP="00A43EA5">
      <w:pPr>
        <w:pStyle w:val="Balk1"/>
        <w:numPr>
          <w:ilvl w:val="0"/>
          <w:numId w:val="0"/>
        </w:numPr>
        <w:ind w:firstLine="432"/>
        <w:rPr>
          <w:rFonts w:ascii="Arial" w:hAnsi="Arial" w:cs="Arial"/>
          <w:color w:val="000000" w:themeColor="text1"/>
          <w:sz w:val="24"/>
          <w:szCs w:val="24"/>
        </w:rPr>
      </w:pPr>
      <w:bookmarkStart w:id="5" w:name="_Toc49780591"/>
      <w:r>
        <w:rPr>
          <w:rFonts w:ascii="Arial" w:hAnsi="Arial" w:cs="Arial"/>
          <w:color w:val="000000" w:themeColor="text1"/>
          <w:sz w:val="24"/>
          <w:szCs w:val="24"/>
        </w:rPr>
        <w:lastRenderedPageBreak/>
        <w:t>3.</w:t>
      </w:r>
      <w:r w:rsidR="00B124BF">
        <w:rPr>
          <w:rFonts w:ascii="Arial" w:hAnsi="Arial" w:cs="Arial"/>
          <w:color w:val="000000" w:themeColor="text1"/>
          <w:sz w:val="24"/>
          <w:szCs w:val="24"/>
        </w:rPr>
        <w:t>PLANLA</w:t>
      </w:r>
      <w:r w:rsidR="00D03B79" w:rsidRPr="009E6030">
        <w:rPr>
          <w:rFonts w:ascii="Arial" w:hAnsi="Arial" w:cs="Arial"/>
          <w:color w:val="000000" w:themeColor="text1"/>
          <w:sz w:val="24"/>
          <w:szCs w:val="24"/>
        </w:rPr>
        <w:t>MA ALANI ANALİZ ÇALIŞMALARI</w:t>
      </w:r>
      <w:bookmarkEnd w:id="5"/>
    </w:p>
    <w:p w:rsidR="009E6030" w:rsidRPr="00A43EA5" w:rsidRDefault="00766CEB" w:rsidP="00A43EA5">
      <w:pPr>
        <w:pStyle w:val="Balk2"/>
        <w:numPr>
          <w:ilvl w:val="0"/>
          <w:numId w:val="0"/>
        </w:numPr>
        <w:ind w:left="567"/>
        <w:rPr>
          <w:color w:val="000000" w:themeColor="text1"/>
          <w:szCs w:val="24"/>
        </w:rPr>
      </w:pPr>
      <w:bookmarkStart w:id="6" w:name="_Toc49780592"/>
      <w:r>
        <w:t>3.1.</w:t>
      </w:r>
      <w:r w:rsidR="009E6030" w:rsidRPr="008C4592">
        <w:t>Yerleşmenin Genel Özellikleri</w:t>
      </w:r>
      <w:bookmarkEnd w:id="6"/>
    </w:p>
    <w:p w:rsidR="00B21DBB" w:rsidRDefault="00B21DBB" w:rsidP="00B21DBB">
      <w:pPr>
        <w:pStyle w:val="GvdeMetni"/>
        <w:spacing w:line="360" w:lineRule="auto"/>
        <w:ind w:left="216" w:right="813"/>
        <w:jc w:val="both"/>
      </w:pPr>
    </w:p>
    <w:p w:rsidR="008217A0" w:rsidRPr="00976841" w:rsidRDefault="008217A0" w:rsidP="008217A0">
      <w:pPr>
        <w:spacing w:line="360" w:lineRule="auto"/>
        <w:ind w:firstLine="576"/>
        <w:jc w:val="both"/>
      </w:pPr>
      <w:r w:rsidRPr="00976841">
        <w:t>Planlamaya konu alan; Ankara İli, Gölbaşı İlçesi sınırları içerisinde kalmaktadır. Gölbaşı, Ankara il merkezine 20 km. u</w:t>
      </w:r>
      <w:r>
        <w:t>zaklıkta, 970 metre rakımlı ve İ</w:t>
      </w:r>
      <w:r w:rsidRPr="00976841">
        <w:t>ç Anadolu platosu üzerinde bulunan bir ilçedir. Doğusund</w:t>
      </w:r>
      <w:r w:rsidR="00246E4E">
        <w:t>a Bala, batısında Yenimahalle, güneyinde Haymana ve k</w:t>
      </w:r>
      <w:r w:rsidRPr="00976841">
        <w:t>uzeyinde Çankaya ilçeleri bulunmaktadır. Gölbaşı ilçesi adından da anlaşılacağı üzere, Ankara ilinin göller bölgesidir. Bölgede Mogan ve Eymir gölleri bulunmaktadır. Bu göllerin etrafında doğal yaşam Gölbaşı ilçesinin Özel Çevre Koruma Bölgesi olarak tanımlanmasını ve tanınmasını sağlamıştır.</w:t>
      </w:r>
    </w:p>
    <w:p w:rsidR="008217A0" w:rsidRPr="00976841" w:rsidRDefault="008217A0" w:rsidP="008217A0">
      <w:pPr>
        <w:spacing w:line="360" w:lineRule="auto"/>
        <w:jc w:val="both"/>
      </w:pPr>
    </w:p>
    <w:p w:rsidR="008217A0" w:rsidRPr="00976841" w:rsidRDefault="008217A0" w:rsidP="008217A0">
      <w:pPr>
        <w:spacing w:line="360" w:lineRule="auto"/>
        <w:ind w:firstLine="576"/>
        <w:jc w:val="both"/>
      </w:pPr>
      <w:r w:rsidRPr="00976841">
        <w:t>Gölbaşı ve çevresi kışları soğuk ve yağışlı, yazları sıcak ve kurak geçen karasal iklime sahiptir. Yıllık yağış ortalaması 400 mm civarındadır. Yıllık sıcaklık ortalaması ise 11.7C‟dir. Bölgenin yaygın bitki örtüsü otsu bitkiler olmakla birlikte değişik yüksekliklerde ve nem oranları farklı topoğrafik alanlarda farklı bitki toplulukları bulunmaktadır. Ormanlık alanlar daha çok Eymir gölüne bakan dik yamaçlı platolarda, Beynam ormanlarında ve yeni ağaçlandırma yapılan alanlarda yer almaktadır. (Beynam ormanları Bala ilçesi sınırları içinde yer almaktadır.) Gölbaşı ÖzelÇevreKorumaBölgesinde</w:t>
      </w:r>
      <w:r w:rsidR="003E3D57">
        <w:t xml:space="preserve"> 476’</w:t>
      </w:r>
      <w:r w:rsidRPr="00976841">
        <w:t>sı</w:t>
      </w:r>
      <w:r w:rsidR="003E3D57">
        <w:t xml:space="preserve"> tür, 6’</w:t>
      </w:r>
      <w:r w:rsidRPr="00976841">
        <w:t>sıalt</w:t>
      </w:r>
      <w:r w:rsidR="003E3D57">
        <w:t xml:space="preserve"> tür, 6’</w:t>
      </w:r>
      <w:r w:rsidRPr="00976841">
        <w:t>sıvaryetealmaküzere</w:t>
      </w:r>
      <w:r w:rsidRPr="00976841">
        <w:rPr>
          <w:spacing w:val="-16"/>
        </w:rPr>
        <w:t xml:space="preserve">toplam </w:t>
      </w:r>
      <w:r w:rsidRPr="00976841">
        <w:t>488 bitki türümevcuttur.</w:t>
      </w:r>
    </w:p>
    <w:p w:rsidR="008217A0" w:rsidRPr="00976841" w:rsidRDefault="008217A0" w:rsidP="008217A0">
      <w:pPr>
        <w:spacing w:line="360" w:lineRule="auto"/>
        <w:jc w:val="both"/>
      </w:pPr>
    </w:p>
    <w:p w:rsidR="008217A0" w:rsidRPr="00976841" w:rsidRDefault="008217A0" w:rsidP="008217A0">
      <w:pPr>
        <w:spacing w:line="360" w:lineRule="auto"/>
        <w:ind w:firstLine="576"/>
        <w:jc w:val="both"/>
      </w:pPr>
      <w:r w:rsidRPr="00976841">
        <w:t>TÜİK Adrese Dayılı N</w:t>
      </w:r>
      <w:r>
        <w:t>üfus Kayıt Sistemi 2017</w:t>
      </w:r>
      <w:r w:rsidRPr="00976841">
        <w:t xml:space="preserve"> verilerine göre ilçede toplam </w:t>
      </w:r>
      <w:r>
        <w:t>130.363</w:t>
      </w:r>
      <w:r w:rsidRPr="00976841">
        <w:t xml:space="preserve"> kişi yaşamaktadır. İlçede 47 adet mahalle bulunmakta olup bir kısmı köy statüsünde iken büyükşehir belediyelerinin idari sınırlarının il mülki sınırı olarak yapılan yasal düzenlemeden sonra mahalle statüsüne getirilmişlerdir. Planlama alanının içinde kaldığı </w:t>
      </w:r>
      <w:r w:rsidR="002A6031">
        <w:t>Karşıyaka</w:t>
      </w:r>
      <w:r w:rsidRPr="00976841">
        <w:t xml:space="preserve"> mahallesinde ise </w:t>
      </w:r>
      <w:r w:rsidR="002A6031">
        <w:rPr>
          <w:color w:val="000000" w:themeColor="text1"/>
        </w:rPr>
        <w:t>12744</w:t>
      </w:r>
      <w:r w:rsidRPr="00976841">
        <w:t xml:space="preserve"> kişi yaşamaktadır.</w:t>
      </w:r>
    </w:p>
    <w:p w:rsidR="008217A0" w:rsidRPr="00976841" w:rsidRDefault="008217A0" w:rsidP="008217A0">
      <w:pPr>
        <w:spacing w:line="360" w:lineRule="auto"/>
        <w:jc w:val="both"/>
      </w:pPr>
    </w:p>
    <w:p w:rsidR="002647CD" w:rsidRDefault="008217A0" w:rsidP="001D6F94">
      <w:pPr>
        <w:spacing w:line="360" w:lineRule="auto"/>
        <w:ind w:firstLine="576"/>
        <w:jc w:val="both"/>
      </w:pPr>
      <w:r w:rsidRPr="00976841">
        <w:t>İlçede istihdam oranı %43 olup nüfusun % 15</w:t>
      </w:r>
      <w:r w:rsidRPr="00976841">
        <w:rPr>
          <w:w w:val="45"/>
        </w:rPr>
        <w:t>‟i</w:t>
      </w:r>
      <w:r w:rsidRPr="00976841">
        <w:t xml:space="preserve"> istihdam dışı tutulan 0-</w:t>
      </w:r>
      <w:r w:rsidRPr="00976841">
        <w:rPr>
          <w:w w:val="99"/>
        </w:rPr>
        <w:t>14</w:t>
      </w:r>
      <w:r w:rsidRPr="00976841">
        <w:t xml:space="preserve"> + </w:t>
      </w:r>
      <w:r w:rsidRPr="00976841">
        <w:rPr>
          <w:w w:val="99"/>
        </w:rPr>
        <w:t>6</w:t>
      </w:r>
      <w:r w:rsidRPr="00976841">
        <w:t>5 yaş üstü nüfusu kapsamaktadır. İstihdam da ağırlıklı sektör hizmetler sektörü olup tarım ve hayvancılık sektörü ikinci sırada yer almaktadır.</w:t>
      </w:r>
    </w:p>
    <w:p w:rsidR="001D6F94" w:rsidRPr="001D6F94" w:rsidRDefault="001D6F94" w:rsidP="001D6F94">
      <w:pPr>
        <w:spacing w:line="360" w:lineRule="auto"/>
        <w:ind w:firstLine="576"/>
        <w:jc w:val="both"/>
      </w:pPr>
    </w:p>
    <w:p w:rsidR="007B4D2D" w:rsidRDefault="007B4D2D" w:rsidP="008C4592">
      <w:pPr>
        <w:pStyle w:val="Balk2"/>
        <w:numPr>
          <w:ilvl w:val="0"/>
          <w:numId w:val="0"/>
        </w:numPr>
        <w:ind w:firstLine="432"/>
        <w:rPr>
          <w:color w:val="000000" w:themeColor="text1"/>
          <w:szCs w:val="24"/>
        </w:rPr>
      </w:pPr>
    </w:p>
    <w:p w:rsidR="009E6030" w:rsidRPr="00A43EA5" w:rsidRDefault="008C4592" w:rsidP="008C4592">
      <w:pPr>
        <w:pStyle w:val="Balk2"/>
        <w:numPr>
          <w:ilvl w:val="0"/>
          <w:numId w:val="0"/>
        </w:numPr>
        <w:ind w:firstLine="432"/>
        <w:rPr>
          <w:color w:val="000000" w:themeColor="text1"/>
          <w:szCs w:val="24"/>
        </w:rPr>
      </w:pPr>
      <w:bookmarkStart w:id="7" w:name="_Toc49780593"/>
      <w:r w:rsidRPr="00A43EA5">
        <w:rPr>
          <w:color w:val="000000" w:themeColor="text1"/>
          <w:szCs w:val="24"/>
        </w:rPr>
        <w:t>3.2.</w:t>
      </w:r>
      <w:r w:rsidR="009E6030" w:rsidRPr="00A43EA5">
        <w:rPr>
          <w:color w:val="000000" w:themeColor="text1"/>
          <w:szCs w:val="24"/>
        </w:rPr>
        <w:t>Özel Kanunlara Tabi Alanlar</w:t>
      </w:r>
      <w:bookmarkEnd w:id="7"/>
    </w:p>
    <w:p w:rsidR="00B21DBB" w:rsidRDefault="00B21DBB" w:rsidP="00B21DBB"/>
    <w:p w:rsidR="00B21DBB" w:rsidRPr="005E4264" w:rsidRDefault="00B21DBB" w:rsidP="005E4264">
      <w:pPr>
        <w:spacing w:line="360" w:lineRule="auto"/>
        <w:ind w:firstLine="432"/>
        <w:jc w:val="both"/>
      </w:pPr>
      <w:r w:rsidRPr="005E4264">
        <w:t>Ankara metropolünün ortalama 20 km. güneyinde, Gölbaşı İlçesi yakın bitişiğinde yer alan, bu nedenle yoğun bir kentsel-endüstriyel kirlilik</w:t>
      </w:r>
      <w:r w:rsidR="00B124BF" w:rsidRPr="005E4264">
        <w:t xml:space="preserve"> baskısı altında bulunan Mogan-</w:t>
      </w:r>
      <w:r w:rsidRPr="005E4264">
        <w:t>Eymir Gölleri ile yakın çevresinde bulunan sulak alanlar, ekolojik ve rekreasyonel önemleri nedeniyle, Çevre Kanununun 9.maddesine dayanılarak 22.10.1990 tarih ve 90/1117 sayılı Bakanlar Kurulu Kararı ile “Gölbaşı Özel Çevre Koruma Bölgesi” olarak tespit ve ilan edilmiştir. Gölbaşı Özel Çevre Koruma bölgesinde en önemli doğal unsurlar olan Mogan-Eymir gölleri havzası yaklaşık 971 km² büyüklüğünde genelde düzgün yer yer orta engebeli bir havzanın güney alt ucunda alüvyoner setlerin arkasında oluşmuş doğal baraj gölleridir. Mogan Gölü</w:t>
      </w:r>
      <w:r w:rsidR="003E3D57">
        <w:t>’</w:t>
      </w:r>
      <w:r w:rsidRPr="005E4264">
        <w:t>nün ortalama yüzey alanı 5 km², Eymir Gölü</w:t>
      </w:r>
      <w:r w:rsidR="003E3D57">
        <w:t>’</w:t>
      </w:r>
      <w:r w:rsidRPr="005E4264">
        <w:t>nün yüzey alanı ortalama 1,2 km² civarındadır. Göllerin içerisinde bulundukları havzanın (971 km²) oldukça geniş olması, göllerin yüzey alanı ve su hacimlerinin ise havzalarına göre oldukça küçük olması, bu göllerin üzerindeki kirlilik baskısını artıran en önemli doğal etken olmaktadır.</w:t>
      </w:r>
    </w:p>
    <w:p w:rsidR="00B21DBB" w:rsidRPr="005E4264" w:rsidRDefault="00B21DBB" w:rsidP="005E4264">
      <w:pPr>
        <w:spacing w:line="360" w:lineRule="auto"/>
        <w:jc w:val="both"/>
      </w:pPr>
    </w:p>
    <w:p w:rsidR="00B21DBB" w:rsidRPr="005E4264" w:rsidRDefault="00B21DBB" w:rsidP="005E4264">
      <w:pPr>
        <w:spacing w:line="360" w:lineRule="auto"/>
        <w:ind w:firstLine="432"/>
        <w:jc w:val="both"/>
      </w:pPr>
      <w:r w:rsidRPr="005E4264">
        <w:t>Mogan- Eymir Gölleri ve sulak alanları kuşlar tarafından barınma, üreme, konaklama amaçlı kullanılan ve ülkemizde Ramsar‟a aday gösterilen önemli kuş alanlarından birisidir. 83 farklı kuş türü tespit edilmiştir. Ayrıca; 3 tane iki yaşamlı türü, 25 tane memeli, 12 tane sürüngen, 13 tane balık ve 493 tane bitki türü bölgede yaşamakta olup bitki türlerinden 47 tanesi endemiktir. Bölgeyi karakterize eden bitki türlerinden Centaureatchitatcheffii (</w:t>
      </w:r>
      <w:r w:rsidR="008217A0" w:rsidRPr="005E4264">
        <w:t>Yanardöner</w:t>
      </w:r>
      <w:r w:rsidRPr="005E4264">
        <w:t xml:space="preserve"> veya peygamber çiçeği) sınırlı bir alanda yayılış göstermektedir.</w:t>
      </w:r>
    </w:p>
    <w:p w:rsidR="00B21DBB" w:rsidRPr="005E4264" w:rsidRDefault="00B21DBB" w:rsidP="005E4264">
      <w:pPr>
        <w:spacing w:line="360" w:lineRule="auto"/>
        <w:jc w:val="both"/>
      </w:pPr>
    </w:p>
    <w:p w:rsidR="00B21DBB" w:rsidRPr="005E4264" w:rsidRDefault="00B21DBB" w:rsidP="005E4264">
      <w:pPr>
        <w:spacing w:line="360" w:lineRule="auto"/>
        <w:ind w:firstLine="432"/>
        <w:jc w:val="both"/>
      </w:pPr>
      <w:r w:rsidRPr="005E4264">
        <w:t>Havzanın güney alt kesiminde yer alan Mogan Gölü genelde kil marn ardışımlı jeolojik formasyonlar üzerinde yer almakta olup yer altı suyu beslemesi oldukça düşüktür. Mogan gölünün su girdisi düzensiz rejimli yazları genelde kuruyan dereler vasıtasıyla olmaktadır. Bu derelerin en önemlileri havzanın doğu-güney-batı kesimlerinde yer alan Sukesen, Başpınar, Gölova, Yavrucak, Çolakpınar, Tatlım, Kaldırım ve Gölcük dereleridir.</w:t>
      </w:r>
    </w:p>
    <w:p w:rsidR="00B21DBB" w:rsidRPr="005E4264" w:rsidRDefault="00B21DBB" w:rsidP="005E4264">
      <w:pPr>
        <w:spacing w:line="360" w:lineRule="auto"/>
        <w:jc w:val="both"/>
      </w:pPr>
    </w:p>
    <w:p w:rsidR="00B21DBB" w:rsidRPr="005E4264" w:rsidRDefault="00B21DBB" w:rsidP="005E4264">
      <w:pPr>
        <w:spacing w:line="360" w:lineRule="auto"/>
        <w:ind w:firstLine="432"/>
        <w:jc w:val="both"/>
      </w:pPr>
      <w:r w:rsidRPr="005E4264">
        <w:t xml:space="preserve">Mogan Gölünü besleyen derelerin göle ulaştığı düşük eğimli alanlar ile Mogan-Eymir bağlantısını sağlayan alanda, hidrojeolojik, hidrolojik, klimatik ve biyolojik açıdan çok büyük önem arz eden “Sulak alan”lar gelişmiştir. Bu alanlar; göller için yer altı suyu depolama ve kurak mevsimlerde göle su sağlama, fırtınadan korunma ve sel etkisini </w:t>
      </w:r>
      <w:r w:rsidRPr="005E4264">
        <w:lastRenderedPageBreak/>
        <w:t>yumuşatma, sediment kontrolü, suyun fiziksel kimyasal kirleticilerinin tutulması, yerel iklim şartlarının düzenlenmesi gibi işlevlere sahiptir.</w:t>
      </w:r>
    </w:p>
    <w:p w:rsidR="00B21DBB" w:rsidRPr="005E4264" w:rsidRDefault="00B21DBB" w:rsidP="005E4264">
      <w:pPr>
        <w:spacing w:line="360" w:lineRule="auto"/>
        <w:jc w:val="both"/>
      </w:pPr>
    </w:p>
    <w:p w:rsidR="00B21DBB" w:rsidRPr="005E4264" w:rsidRDefault="00B21DBB" w:rsidP="005E4264">
      <w:pPr>
        <w:spacing w:line="360" w:lineRule="auto"/>
        <w:ind w:firstLine="432"/>
        <w:jc w:val="both"/>
      </w:pPr>
      <w:r w:rsidRPr="005E4264">
        <w:t>Türkiye'nin taraf olduğu Bern Sözleşmesi AnnexII'de (Kesinlikle Korunması Gerekli Türler Listesi) yer alan Alaca Balıkçıl (Ardeolaralloides) ve Küçük Balaban (Ixobrychusminutus), Dikkuyruk (Oxyuraleucocephala) ve Küçük Kerkenez (Falconaumanni) bu alanda korunması gereken mutlak türlerdir.</w:t>
      </w:r>
    </w:p>
    <w:p w:rsidR="00B21DBB" w:rsidRPr="005E4264" w:rsidRDefault="00B21DBB" w:rsidP="005E4264">
      <w:pPr>
        <w:spacing w:line="360" w:lineRule="auto"/>
        <w:ind w:firstLine="432"/>
        <w:jc w:val="both"/>
      </w:pPr>
      <w:r w:rsidRPr="00A714DD">
        <w:t xml:space="preserve">Alanda üreyen ve nesli tehlike altında olan kuş türleri arasında </w:t>
      </w:r>
      <w:hyperlink r:id="rId18">
        <w:r w:rsidRPr="00A714DD">
          <w:rPr>
            <w:rStyle w:val="Kpr"/>
            <w:color w:val="auto"/>
          </w:rPr>
          <w:t>alaca Balıkçıl (Ardeola</w:t>
        </w:r>
      </w:hyperlink>
      <w:hyperlink r:id="rId19">
        <w:r w:rsidRPr="00A714DD">
          <w:rPr>
            <w:rStyle w:val="Kpr"/>
            <w:color w:val="auto"/>
          </w:rPr>
          <w:t>ralloides)</w:t>
        </w:r>
      </w:hyperlink>
      <w:r w:rsidRPr="00A714DD">
        <w:t xml:space="preserve">, </w:t>
      </w:r>
      <w:hyperlink r:id="rId20">
        <w:r w:rsidRPr="00A714DD">
          <w:rPr>
            <w:rStyle w:val="Kpr"/>
            <w:color w:val="auto"/>
          </w:rPr>
          <w:t>Balaban (Botaurus stellaris)</w:t>
        </w:r>
      </w:hyperlink>
      <w:r w:rsidRPr="00A714DD">
        <w:t xml:space="preserve">, Küçük Balaban (Ixobrychusminutus), Macar Ördeği (Nettarufina), Elmabaş Patka (Aythyaferina), </w:t>
      </w:r>
      <w:hyperlink r:id="rId21">
        <w:r w:rsidRPr="00A714DD">
          <w:rPr>
            <w:rStyle w:val="Kpr"/>
            <w:color w:val="auto"/>
          </w:rPr>
          <w:t>P</w:t>
        </w:r>
      </w:hyperlink>
      <w:r w:rsidRPr="00A714DD">
        <w:t xml:space="preserve">asbaşPatka ve </w:t>
      </w:r>
      <w:hyperlink r:id="rId22">
        <w:r w:rsidRPr="00A714DD">
          <w:rPr>
            <w:rStyle w:val="Kpr"/>
            <w:color w:val="auto"/>
          </w:rPr>
          <w:t xml:space="preserve">Dikkuyruk </w:t>
        </w:r>
      </w:hyperlink>
      <w:r w:rsidRPr="00A714DD">
        <w:t xml:space="preserve">yer alır. Alandaki Nesli Tehlike Altında Olan diğer bir tür ise </w:t>
      </w:r>
      <w:hyperlink r:id="rId23">
        <w:r w:rsidRPr="00A714DD">
          <w:rPr>
            <w:rStyle w:val="Kpr"/>
            <w:color w:val="auto"/>
          </w:rPr>
          <w:t>Küçük Kerkenezdir.(Falco</w:t>
        </w:r>
      </w:hyperlink>
      <w:hyperlink r:id="rId24">
        <w:r w:rsidRPr="00A714DD">
          <w:rPr>
            <w:rStyle w:val="Kpr"/>
            <w:color w:val="auto"/>
          </w:rPr>
          <w:t>naumanni)</w:t>
        </w:r>
      </w:hyperlink>
      <w:r w:rsidRPr="00A714DD">
        <w:t xml:space="preserve"> Bölgeyi karakterize</w:t>
      </w:r>
      <w:r w:rsidRPr="005E4264">
        <w:t xml:space="preserve"> eden bitki türleri olarak, CrataegusDikmensis (Dikmen alıcı), Rannunculusisthmicus (Düğün çiçeği), Papaverrhoeas (Gelincik) Amygdalusorientalis (Badem), Xeranthemumannuum (Ölmez otu) ve Centaureatchitatcheffii (</w:t>
      </w:r>
      <w:r w:rsidR="008217A0" w:rsidRPr="005E4264">
        <w:t>Yanardöner</w:t>
      </w:r>
      <w:r w:rsidRPr="005E4264">
        <w:t xml:space="preserve"> peygamber çiçeği) sayılabilir. Bunlardan Centaureatchitatcheffii (</w:t>
      </w:r>
      <w:r w:rsidR="008217A0" w:rsidRPr="005E4264">
        <w:t>Yanardöner</w:t>
      </w:r>
      <w:r w:rsidRPr="005E4264">
        <w:t xml:space="preserve"> peygamber çiçeği) sınırlı bir alanda yayılış göstermekte olup bu alanların mutlak koruma zonu olarak korunması gereği ortayaçıkmaktadır.</w:t>
      </w:r>
    </w:p>
    <w:p w:rsidR="00D03B79" w:rsidRPr="009E6030" w:rsidRDefault="00246E4E" w:rsidP="00246E4E">
      <w:pPr>
        <w:pStyle w:val="Balk1"/>
        <w:numPr>
          <w:ilvl w:val="0"/>
          <w:numId w:val="0"/>
        </w:numPr>
        <w:ind w:firstLine="432"/>
        <w:rPr>
          <w:rFonts w:ascii="Arial" w:hAnsi="Arial" w:cs="Arial"/>
          <w:color w:val="000000" w:themeColor="text1"/>
          <w:sz w:val="24"/>
          <w:szCs w:val="24"/>
        </w:rPr>
      </w:pPr>
      <w:bookmarkStart w:id="8" w:name="_Toc49780594"/>
      <w:r>
        <w:rPr>
          <w:rFonts w:ascii="Arial" w:hAnsi="Arial" w:cs="Arial"/>
          <w:color w:val="000000" w:themeColor="text1"/>
          <w:sz w:val="24"/>
          <w:szCs w:val="24"/>
        </w:rPr>
        <w:t>4.</w:t>
      </w:r>
      <w:r w:rsidR="009E6030" w:rsidRPr="009E6030">
        <w:rPr>
          <w:rFonts w:ascii="Arial" w:hAnsi="Arial" w:cs="Arial"/>
          <w:color w:val="000000" w:themeColor="text1"/>
          <w:sz w:val="24"/>
          <w:szCs w:val="24"/>
        </w:rPr>
        <w:t>KURUM GÖRÜŞLERİ</w:t>
      </w:r>
      <w:bookmarkEnd w:id="8"/>
    </w:p>
    <w:p w:rsidR="009E6030" w:rsidRDefault="004B0F03" w:rsidP="00246E4E">
      <w:pPr>
        <w:pStyle w:val="Balk2"/>
        <w:numPr>
          <w:ilvl w:val="0"/>
          <w:numId w:val="0"/>
        </w:numPr>
        <w:ind w:firstLine="708"/>
        <w:rPr>
          <w:i/>
          <w:color w:val="000000" w:themeColor="text1"/>
          <w:szCs w:val="24"/>
        </w:rPr>
      </w:pPr>
      <w:bookmarkStart w:id="9" w:name="_Toc49181759"/>
      <w:bookmarkStart w:id="10" w:name="_Toc49780595"/>
      <w:r>
        <w:rPr>
          <w:i/>
          <w:color w:val="000000" w:themeColor="text1"/>
          <w:szCs w:val="24"/>
        </w:rPr>
        <w:t>- Tarım ve Orman Bakanlığı, Devlet Su İşleri Genel Müdürlüğü, 5. Bölge Müdürlüğü'nün 10.07.2020 tarih 395610 sayılı yazısına göre;</w:t>
      </w:r>
      <w:bookmarkEnd w:id="9"/>
      <w:bookmarkEnd w:id="10"/>
    </w:p>
    <w:p w:rsidR="004B0F03" w:rsidRDefault="004B0F03" w:rsidP="004B0F03"/>
    <w:p w:rsidR="004B0F03" w:rsidRPr="00F553E1" w:rsidRDefault="004B0F03" w:rsidP="00F553E1">
      <w:pPr>
        <w:jc w:val="both"/>
        <w:rPr>
          <w:i/>
        </w:rPr>
      </w:pPr>
      <w:r>
        <w:tab/>
      </w:r>
      <w:r w:rsidRPr="00F553E1">
        <w:rPr>
          <w:i/>
        </w:rPr>
        <w:t>"Şirketiniz sorumluluk sahasında yer alan Ankara İli, Gölbaşı İlçesi, Karşıyaka Mahallesinde bulunan ve yazınız ekindeki krokide yeri gösterilen alanda 1 adet trafo yeri ve eşdeğer park alanının uygun olup olmadığı hususunda bilgi verilmesi talep edilmektedir.</w:t>
      </w:r>
    </w:p>
    <w:p w:rsidR="004B0F03" w:rsidRPr="00F553E1" w:rsidRDefault="004B0F03" w:rsidP="00F553E1">
      <w:pPr>
        <w:jc w:val="both"/>
        <w:rPr>
          <w:i/>
        </w:rPr>
      </w:pPr>
    </w:p>
    <w:p w:rsidR="004B0F03" w:rsidRPr="00F553E1" w:rsidRDefault="004B0F03" w:rsidP="00F553E1">
      <w:pPr>
        <w:jc w:val="both"/>
        <w:rPr>
          <w:i/>
        </w:rPr>
      </w:pPr>
      <w:r w:rsidRPr="00F553E1">
        <w:rPr>
          <w:i/>
        </w:rPr>
        <w:tab/>
        <w:t xml:space="preserve">Ankara İli, </w:t>
      </w:r>
      <w:r w:rsidR="00D169CB" w:rsidRPr="005A2FA4">
        <w:rPr>
          <w:i/>
        </w:rPr>
        <w:t>G</w:t>
      </w:r>
      <w:r w:rsidRPr="005A2FA4">
        <w:rPr>
          <w:i/>
        </w:rPr>
        <w:t>ölbaşı ilçesi, Karşıyaka Mahallesinde Bölge Müdürlüğümüzce uy</w:t>
      </w:r>
      <w:r w:rsidR="00E619C5" w:rsidRPr="005A2FA4">
        <w:rPr>
          <w:i/>
        </w:rPr>
        <w:t>gulanan herhangi bir arazi topl</w:t>
      </w:r>
      <w:r w:rsidRPr="005A2FA4">
        <w:rPr>
          <w:i/>
        </w:rPr>
        <w:t>ulaştırma</w:t>
      </w:r>
      <w:r w:rsidRPr="00F553E1">
        <w:rPr>
          <w:i/>
        </w:rPr>
        <w:t xml:space="preserve"> projesi bulunmamaktadır.</w:t>
      </w:r>
      <w:r w:rsidR="00115847">
        <w:rPr>
          <w:i/>
        </w:rPr>
        <w:t>" denilmektedir.</w:t>
      </w:r>
    </w:p>
    <w:p w:rsidR="004B0F03" w:rsidRDefault="004B0F03" w:rsidP="004B0F03"/>
    <w:p w:rsidR="004B0F03" w:rsidRPr="004B0F03" w:rsidRDefault="004B0F03" w:rsidP="004B0F03">
      <w:r>
        <w:tab/>
      </w:r>
    </w:p>
    <w:p w:rsidR="00187697" w:rsidRDefault="004B0F03" w:rsidP="00187697">
      <w:pPr>
        <w:spacing w:line="312" w:lineRule="auto"/>
        <w:jc w:val="both"/>
        <w:rPr>
          <w:b/>
          <w:i/>
          <w:color w:val="000000" w:themeColor="text1"/>
        </w:rPr>
      </w:pPr>
      <w:r>
        <w:rPr>
          <w:i/>
          <w:color w:val="000000" w:themeColor="text1"/>
        </w:rPr>
        <w:tab/>
      </w:r>
      <w:r>
        <w:rPr>
          <w:b/>
          <w:i/>
          <w:color w:val="000000" w:themeColor="text1"/>
        </w:rPr>
        <w:t>Başkent Doğalgaz Dağıtım Gayrimenkul Yatırım Ortaklığı A.Ş, Altyapı Kontrol Müd. Harita ve CBS Birimi'nin 10.07.2020 tarih ve 23440 sayılı yazısına göre;</w:t>
      </w:r>
    </w:p>
    <w:p w:rsidR="004B0F03" w:rsidRDefault="004B0F03" w:rsidP="00187697">
      <w:pPr>
        <w:spacing w:line="312" w:lineRule="auto"/>
        <w:jc w:val="both"/>
        <w:rPr>
          <w:b/>
          <w:i/>
          <w:color w:val="000000" w:themeColor="text1"/>
        </w:rPr>
      </w:pPr>
    </w:p>
    <w:p w:rsidR="00F553E1" w:rsidRDefault="004B0F03" w:rsidP="00187697">
      <w:pPr>
        <w:spacing w:line="312" w:lineRule="auto"/>
        <w:jc w:val="both"/>
        <w:rPr>
          <w:i/>
          <w:color w:val="000000" w:themeColor="text1"/>
        </w:rPr>
      </w:pPr>
      <w:r w:rsidRPr="00F553E1">
        <w:rPr>
          <w:i/>
          <w:color w:val="000000" w:themeColor="text1"/>
        </w:rPr>
        <w:tab/>
        <w:t xml:space="preserve">"Karşıyaka Mahallesi, 1140 ada kuzeyinde bulunan park alanı üzerinde ekli krokide gösterilen alan ile buranın eşdeğer alanı olarak Karşıyaka Mahallesi, 1179 ada doğusunda bulunan park alanı üzerinde </w:t>
      </w:r>
      <w:r w:rsidR="00F553E1" w:rsidRPr="00F553E1">
        <w:rPr>
          <w:i/>
          <w:color w:val="000000" w:themeColor="text1"/>
        </w:rPr>
        <w:t xml:space="preserve">ekli krokide gösterilen alan tarafınızca belirlenmiştir. Söz </w:t>
      </w:r>
      <w:r w:rsidR="00F553E1" w:rsidRPr="00F553E1">
        <w:rPr>
          <w:i/>
          <w:color w:val="000000" w:themeColor="text1"/>
        </w:rPr>
        <w:lastRenderedPageBreak/>
        <w:t>konusu bölgeler tarafımızca</w:t>
      </w:r>
      <w:r w:rsidR="00F553E1">
        <w:rPr>
          <w:i/>
          <w:color w:val="000000" w:themeColor="text1"/>
        </w:rPr>
        <w:t xml:space="preserve"> incelenmiş olup, çalışma alanları üzerinde trafo alanı kurulması </w:t>
      </w:r>
      <w:r w:rsidR="00F553E1" w:rsidRPr="005A2FA4">
        <w:rPr>
          <w:i/>
          <w:color w:val="000000" w:themeColor="text1"/>
        </w:rPr>
        <w:t>husu</w:t>
      </w:r>
      <w:r w:rsidR="00CA2FE8" w:rsidRPr="005A2FA4">
        <w:rPr>
          <w:i/>
          <w:color w:val="000000" w:themeColor="text1"/>
        </w:rPr>
        <w:t>su</w:t>
      </w:r>
      <w:r w:rsidR="00F553E1" w:rsidRPr="005A2FA4">
        <w:rPr>
          <w:i/>
          <w:color w:val="000000" w:themeColor="text1"/>
        </w:rPr>
        <w:t>nda ş</w:t>
      </w:r>
      <w:r w:rsidR="00F553E1">
        <w:rPr>
          <w:i/>
          <w:color w:val="000000" w:themeColor="text1"/>
        </w:rPr>
        <w:t xml:space="preserve">irketimizce bir sakınca bulunmamaktadır. </w:t>
      </w:r>
    </w:p>
    <w:p w:rsidR="004B0F03" w:rsidRDefault="00F553E1" w:rsidP="00187697">
      <w:pPr>
        <w:spacing w:line="312" w:lineRule="auto"/>
        <w:jc w:val="both"/>
        <w:rPr>
          <w:i/>
          <w:color w:val="000000" w:themeColor="text1"/>
        </w:rPr>
      </w:pPr>
      <w:r>
        <w:rPr>
          <w:i/>
          <w:color w:val="000000" w:themeColor="text1"/>
        </w:rPr>
        <w:tab/>
        <w:t>Bu bölgeler çevresinde bulunan altyapı tesislerini gösterir krokiler yazımız ekinde sunulmaktadır. Kazı çalışmaları esnasında doğalgaz hatlarına zarar verilmemesi için işe başlama tarihinden önce şirketimizden teknik kontrol elemanının talep edilmesi ve altyapı çalışmasının görevlimizin gözetiminde yapılması gerekmektedir. Bu sebeple alt yapı ve üst yapı çalışmalarına ait bilgi ve belgelerin aşağıda belirtilen e-mail adresine, fax'a veya Acil Müdahale Müdürlüğü'ne resmi yazı ile en az bir hafta öncesinden bildirilmesi gerekmektedir."</w:t>
      </w:r>
      <w:r w:rsidR="00115847">
        <w:rPr>
          <w:i/>
          <w:color w:val="000000" w:themeColor="text1"/>
        </w:rPr>
        <w:t xml:space="preserve"> denilmektedir.</w:t>
      </w:r>
    </w:p>
    <w:p w:rsidR="001634A2" w:rsidRDefault="001634A2" w:rsidP="00187697">
      <w:pPr>
        <w:spacing w:line="312" w:lineRule="auto"/>
        <w:jc w:val="both"/>
        <w:rPr>
          <w:i/>
          <w:color w:val="000000" w:themeColor="text1"/>
        </w:rPr>
      </w:pPr>
    </w:p>
    <w:p w:rsidR="001634A2" w:rsidRDefault="001634A2" w:rsidP="00187697">
      <w:pPr>
        <w:spacing w:line="312" w:lineRule="auto"/>
        <w:jc w:val="both"/>
        <w:rPr>
          <w:b/>
          <w:i/>
          <w:color w:val="000000" w:themeColor="text1"/>
        </w:rPr>
      </w:pPr>
      <w:r>
        <w:rPr>
          <w:i/>
          <w:color w:val="000000" w:themeColor="text1"/>
        </w:rPr>
        <w:tab/>
      </w:r>
      <w:r>
        <w:rPr>
          <w:b/>
          <w:i/>
          <w:color w:val="000000" w:themeColor="text1"/>
        </w:rPr>
        <w:t>-Ankara Büyükşehir Belediye Başkanlığı, İmar ve Şehircilik Dairesi Başkanlığı, İmar ve Çevre Düzeni Planlama Şube Müdürlüğü'nün 17.07.2020 tarih 49041 sayılı yazısında;</w:t>
      </w:r>
    </w:p>
    <w:p w:rsidR="001634A2" w:rsidRDefault="001634A2" w:rsidP="00187697">
      <w:pPr>
        <w:spacing w:line="312" w:lineRule="auto"/>
        <w:jc w:val="both"/>
        <w:rPr>
          <w:b/>
          <w:i/>
          <w:color w:val="000000" w:themeColor="text1"/>
        </w:rPr>
      </w:pPr>
    </w:p>
    <w:p w:rsidR="001634A2" w:rsidRDefault="001634A2" w:rsidP="00187697">
      <w:pPr>
        <w:spacing w:line="312" w:lineRule="auto"/>
        <w:jc w:val="both"/>
        <w:rPr>
          <w:i/>
          <w:color w:val="000000" w:themeColor="text1"/>
        </w:rPr>
      </w:pPr>
      <w:r>
        <w:rPr>
          <w:b/>
          <w:i/>
          <w:color w:val="000000" w:themeColor="text1"/>
        </w:rPr>
        <w:tab/>
      </w:r>
      <w:r>
        <w:rPr>
          <w:i/>
          <w:color w:val="000000" w:themeColor="text1"/>
        </w:rPr>
        <w:t>"</w:t>
      </w:r>
      <w:r w:rsidR="00417136">
        <w:rPr>
          <w:i/>
          <w:color w:val="000000" w:themeColor="text1"/>
        </w:rPr>
        <w:t xml:space="preserve">- </w:t>
      </w:r>
      <w:r>
        <w:rPr>
          <w:i/>
          <w:color w:val="000000" w:themeColor="text1"/>
        </w:rPr>
        <w:t>Karşıyaka Maha</w:t>
      </w:r>
      <w:r w:rsidR="00417136">
        <w:rPr>
          <w:i/>
          <w:color w:val="000000" w:themeColor="text1"/>
        </w:rPr>
        <w:t>llesinin, Bakanlar Kurulu Kararı ile ilan edilen Gölbaşı Özel Çevre Koruma Bölgesi içinde yer aldığı ve bu alanda her ölçekteki planların onama yetkisinin 1 Nolu Cumhurbaşkanlığı Kararnamesinin 109. Maddesi uyarınca Çevre ve Şehircilik Bakanlığında (Tabiat Varlıklarını Koruma Genel Müdürlüğü) olduğu,</w:t>
      </w:r>
    </w:p>
    <w:p w:rsidR="00417136" w:rsidRDefault="00417136" w:rsidP="00187697">
      <w:pPr>
        <w:spacing w:line="312" w:lineRule="auto"/>
        <w:jc w:val="both"/>
        <w:rPr>
          <w:i/>
          <w:color w:val="000000" w:themeColor="text1"/>
        </w:rPr>
      </w:pPr>
    </w:p>
    <w:p w:rsidR="00417136" w:rsidRDefault="00417136" w:rsidP="00187697">
      <w:pPr>
        <w:spacing w:line="312" w:lineRule="auto"/>
        <w:jc w:val="both"/>
        <w:rPr>
          <w:i/>
          <w:color w:val="000000" w:themeColor="text1"/>
        </w:rPr>
      </w:pPr>
      <w:r>
        <w:rPr>
          <w:i/>
          <w:color w:val="000000" w:themeColor="text1"/>
        </w:rPr>
        <w:tab/>
        <w:t>- 1179 adanın doğusundaki park alanında kamuya terkli Teknik Altyapı Alanı üzerinde bulunan mevcut trafo binasının dışında kalan 40 m</w:t>
      </w:r>
      <w:r>
        <w:rPr>
          <w:i/>
          <w:color w:val="000000" w:themeColor="text1"/>
          <w:vertAlign w:val="superscript"/>
        </w:rPr>
        <w:t xml:space="preserve">2 </w:t>
      </w:r>
      <w:r>
        <w:rPr>
          <w:i/>
          <w:color w:val="000000" w:themeColor="text1"/>
        </w:rPr>
        <w:t>lik alan eşdeğer alan olarak ayrılmak üzere 1140 adanın kuzeyindeki park alanında emniyet mesafesi dahil 40 m</w:t>
      </w:r>
      <w:r>
        <w:rPr>
          <w:i/>
          <w:color w:val="000000" w:themeColor="text1"/>
          <w:vertAlign w:val="superscript"/>
        </w:rPr>
        <w:t>2</w:t>
      </w:r>
      <w:r>
        <w:rPr>
          <w:i/>
          <w:color w:val="000000" w:themeColor="text1"/>
        </w:rPr>
        <w:t>lik</w:t>
      </w:r>
      <w:r w:rsidR="00CC16E3">
        <w:rPr>
          <w:i/>
          <w:color w:val="000000" w:themeColor="text1"/>
        </w:rPr>
        <w:t xml:space="preserve"> öneri trafo alanının ayrılmasının Daire Başkanlığımızca uygun olabileceği mütalaa edilmekle birlikte söz konusu alanda imar planı onama yetkisinin</w:t>
      </w:r>
      <w:r w:rsidR="00115847">
        <w:rPr>
          <w:i/>
          <w:color w:val="000000" w:themeColor="text1"/>
        </w:rPr>
        <w:t xml:space="preserve"> Çevre ve Şehircilik Bakanlığında olması nedeniyle imar planı değişiklik talebinin Bakanlığa yapılması gerekmektedir." denilmektedir. </w:t>
      </w:r>
    </w:p>
    <w:p w:rsidR="00115847" w:rsidRDefault="00115847" w:rsidP="00187697">
      <w:pPr>
        <w:spacing w:line="312" w:lineRule="auto"/>
        <w:jc w:val="both"/>
        <w:rPr>
          <w:i/>
          <w:color w:val="000000" w:themeColor="text1"/>
        </w:rPr>
      </w:pPr>
    </w:p>
    <w:p w:rsidR="00115847" w:rsidRDefault="00115847" w:rsidP="00187697">
      <w:pPr>
        <w:spacing w:line="312" w:lineRule="auto"/>
        <w:jc w:val="both"/>
        <w:rPr>
          <w:b/>
          <w:i/>
          <w:color w:val="000000" w:themeColor="text1"/>
        </w:rPr>
      </w:pPr>
      <w:r>
        <w:rPr>
          <w:i/>
          <w:color w:val="000000" w:themeColor="text1"/>
        </w:rPr>
        <w:tab/>
      </w:r>
      <w:r>
        <w:rPr>
          <w:b/>
          <w:i/>
          <w:color w:val="000000" w:themeColor="text1"/>
        </w:rPr>
        <w:t>-Ankara Büyükşehir Belediyesi, Aski Genel Müdürlüğü</w:t>
      </w:r>
      <w:r w:rsidR="00170C90">
        <w:rPr>
          <w:b/>
          <w:i/>
          <w:color w:val="000000" w:themeColor="text1"/>
        </w:rPr>
        <w:t>'nün 17.07.2020 tarih 22180 sayılı yazısında;</w:t>
      </w:r>
    </w:p>
    <w:p w:rsidR="00170C90" w:rsidRDefault="00170C90" w:rsidP="00187697">
      <w:pPr>
        <w:spacing w:line="312" w:lineRule="auto"/>
        <w:jc w:val="both"/>
        <w:rPr>
          <w:b/>
          <w:i/>
          <w:color w:val="000000" w:themeColor="text1"/>
        </w:rPr>
      </w:pPr>
    </w:p>
    <w:p w:rsidR="00170C90" w:rsidRDefault="00170C90" w:rsidP="00187697">
      <w:pPr>
        <w:spacing w:line="312" w:lineRule="auto"/>
        <w:jc w:val="both"/>
        <w:rPr>
          <w:i/>
          <w:color w:val="000000" w:themeColor="text1"/>
        </w:rPr>
      </w:pPr>
      <w:r>
        <w:rPr>
          <w:b/>
          <w:i/>
          <w:color w:val="000000" w:themeColor="text1"/>
        </w:rPr>
        <w:tab/>
      </w:r>
      <w:r>
        <w:rPr>
          <w:i/>
          <w:color w:val="000000" w:themeColor="text1"/>
        </w:rPr>
        <w:t>"Söz konusu alanda idaremize ait mevcut ve proje hatlarımız bulunmaktadır. Bu hatlarımızın geçişinin muhafaza edilerek korunması, planlama esnasında önem arz etmekte olup, alanın alt yapısına ait mevcut ve proje sayısal verileri yazımız ekinde gönderilmektedir." denilmektedir.</w:t>
      </w:r>
    </w:p>
    <w:p w:rsidR="00170C90" w:rsidRDefault="00170C90" w:rsidP="00187697">
      <w:pPr>
        <w:spacing w:line="312" w:lineRule="auto"/>
        <w:jc w:val="both"/>
        <w:rPr>
          <w:i/>
          <w:color w:val="000000" w:themeColor="text1"/>
        </w:rPr>
      </w:pPr>
    </w:p>
    <w:p w:rsidR="005A2FA4" w:rsidRDefault="00170C90" w:rsidP="00187697">
      <w:pPr>
        <w:spacing w:line="312" w:lineRule="auto"/>
        <w:jc w:val="both"/>
        <w:rPr>
          <w:i/>
          <w:color w:val="000000" w:themeColor="text1"/>
        </w:rPr>
      </w:pPr>
      <w:r>
        <w:rPr>
          <w:i/>
          <w:color w:val="000000" w:themeColor="text1"/>
        </w:rPr>
        <w:tab/>
      </w:r>
    </w:p>
    <w:p w:rsidR="005A2FA4" w:rsidRDefault="005A2FA4" w:rsidP="00187697">
      <w:pPr>
        <w:spacing w:line="312" w:lineRule="auto"/>
        <w:jc w:val="both"/>
        <w:rPr>
          <w:i/>
          <w:color w:val="000000" w:themeColor="text1"/>
        </w:rPr>
      </w:pPr>
    </w:p>
    <w:p w:rsidR="005A2FA4" w:rsidRDefault="005A2FA4" w:rsidP="00187697">
      <w:pPr>
        <w:spacing w:line="312" w:lineRule="auto"/>
        <w:jc w:val="both"/>
        <w:rPr>
          <w:i/>
          <w:color w:val="000000" w:themeColor="text1"/>
        </w:rPr>
      </w:pPr>
    </w:p>
    <w:p w:rsidR="00417136" w:rsidRDefault="005A2FA4" w:rsidP="00187697">
      <w:pPr>
        <w:spacing w:line="312" w:lineRule="auto"/>
        <w:jc w:val="both"/>
        <w:rPr>
          <w:b/>
          <w:i/>
          <w:color w:val="000000" w:themeColor="text1"/>
        </w:rPr>
      </w:pPr>
      <w:r>
        <w:rPr>
          <w:i/>
          <w:color w:val="000000" w:themeColor="text1"/>
        </w:rPr>
        <w:lastRenderedPageBreak/>
        <w:tab/>
      </w:r>
      <w:r w:rsidR="00170C90">
        <w:rPr>
          <w:b/>
          <w:i/>
          <w:color w:val="000000" w:themeColor="text1"/>
        </w:rPr>
        <w:t xml:space="preserve">-Ankara Valiliği, Çevre ve Şehircilik İl Müdürlüğü'nün 21.07.2020 tarih 55631 sayılı yazısında; </w:t>
      </w:r>
    </w:p>
    <w:p w:rsidR="00170C90" w:rsidRDefault="00170C90" w:rsidP="00187697">
      <w:pPr>
        <w:spacing w:line="312" w:lineRule="auto"/>
        <w:jc w:val="both"/>
        <w:rPr>
          <w:b/>
          <w:i/>
          <w:color w:val="000000" w:themeColor="text1"/>
        </w:rPr>
      </w:pPr>
    </w:p>
    <w:p w:rsidR="00170C90" w:rsidRDefault="00170C90" w:rsidP="00187697">
      <w:pPr>
        <w:spacing w:line="312" w:lineRule="auto"/>
        <w:jc w:val="both"/>
        <w:rPr>
          <w:i/>
          <w:color w:val="000000" w:themeColor="text1"/>
        </w:rPr>
      </w:pPr>
      <w:r>
        <w:rPr>
          <w:b/>
          <w:i/>
          <w:color w:val="000000" w:themeColor="text1"/>
        </w:rPr>
        <w:tab/>
      </w:r>
      <w:r>
        <w:rPr>
          <w:i/>
          <w:color w:val="000000" w:themeColor="text1"/>
        </w:rPr>
        <w:t>" İlgi yazınızda bahsedilen imar planı değişikliğine dair planlama alanlarının mülkiyetinin ve tasarrufunun Hazineye ait olmadığından konuya ilişkin idaremizce yapılacak bir değerlendirmenin olmadığı bildirilmiştir" denilmektedir.</w:t>
      </w:r>
    </w:p>
    <w:p w:rsidR="00170C90" w:rsidRDefault="00170C90" w:rsidP="00187697">
      <w:pPr>
        <w:spacing w:line="312" w:lineRule="auto"/>
        <w:jc w:val="both"/>
        <w:rPr>
          <w:i/>
          <w:color w:val="000000" w:themeColor="text1"/>
        </w:rPr>
      </w:pPr>
    </w:p>
    <w:p w:rsidR="00170C90" w:rsidRPr="005A2FA4" w:rsidRDefault="00431835" w:rsidP="00187697">
      <w:pPr>
        <w:spacing w:line="312" w:lineRule="auto"/>
        <w:jc w:val="both"/>
        <w:rPr>
          <w:b/>
          <w:i/>
          <w:color w:val="000000" w:themeColor="text1"/>
        </w:rPr>
      </w:pPr>
      <w:r>
        <w:rPr>
          <w:i/>
          <w:color w:val="000000" w:themeColor="text1"/>
        </w:rPr>
        <w:tab/>
      </w:r>
      <w:r w:rsidRPr="005A2FA4">
        <w:rPr>
          <w:b/>
          <w:i/>
          <w:color w:val="000000" w:themeColor="text1"/>
        </w:rPr>
        <w:t>-Gölbaşı Belediye Başkanlığı, İmar ve Şehircilik Müdürlüğü'nün 20.08.20</w:t>
      </w:r>
      <w:r w:rsidR="00F84B48" w:rsidRPr="005A2FA4">
        <w:rPr>
          <w:b/>
          <w:i/>
          <w:color w:val="000000" w:themeColor="text1"/>
        </w:rPr>
        <w:t>20</w:t>
      </w:r>
      <w:r w:rsidRPr="005A2FA4">
        <w:rPr>
          <w:b/>
          <w:i/>
          <w:color w:val="000000" w:themeColor="text1"/>
        </w:rPr>
        <w:t xml:space="preserve"> tarih 16816 sayılı yazısında; </w:t>
      </w:r>
    </w:p>
    <w:p w:rsidR="00431835" w:rsidRPr="005A2FA4" w:rsidRDefault="00431835" w:rsidP="00187697">
      <w:pPr>
        <w:spacing w:line="312" w:lineRule="auto"/>
        <w:jc w:val="both"/>
        <w:rPr>
          <w:b/>
          <w:i/>
          <w:color w:val="000000" w:themeColor="text1"/>
        </w:rPr>
      </w:pPr>
    </w:p>
    <w:p w:rsidR="00431835" w:rsidRDefault="00431835" w:rsidP="00187697">
      <w:pPr>
        <w:spacing w:line="312" w:lineRule="auto"/>
        <w:jc w:val="both"/>
        <w:rPr>
          <w:i/>
          <w:color w:val="000000" w:themeColor="text1"/>
        </w:rPr>
      </w:pPr>
      <w:r w:rsidRPr="005A2FA4">
        <w:rPr>
          <w:b/>
          <w:i/>
          <w:color w:val="000000" w:themeColor="text1"/>
        </w:rPr>
        <w:tab/>
      </w:r>
      <w:r w:rsidR="00F84B48" w:rsidRPr="005A2FA4">
        <w:rPr>
          <w:i/>
          <w:color w:val="000000" w:themeColor="text1"/>
        </w:rPr>
        <w:t>"Yapıl</w:t>
      </w:r>
      <w:r w:rsidRPr="005A2FA4">
        <w:rPr>
          <w:i/>
          <w:color w:val="000000" w:themeColor="text1"/>
        </w:rPr>
        <w:t>ması planlanan 1/1000 ölçekli Uygulama İmar Planı Değişikliği'nde</w:t>
      </w:r>
      <w:r>
        <w:rPr>
          <w:i/>
          <w:color w:val="000000" w:themeColor="text1"/>
        </w:rPr>
        <w:t xml:space="preserve"> kurumumuzca bir sakınca bulunmamakla birlikte</w:t>
      </w:r>
      <w:r w:rsidR="00481927">
        <w:rPr>
          <w:i/>
          <w:color w:val="000000" w:themeColor="text1"/>
        </w:rPr>
        <w:t>, hazırlanan 1/1000 ölçekli Uygulama İmar Planı Değişikliği'nin onaylanmak üzere Çevre ve Şehircilik Bakanlığı Tabiat Varlıkları Koruma Genel Müdürlüğü'ne sunulması gerekmektedir." denilmektedir.</w:t>
      </w:r>
    </w:p>
    <w:p w:rsidR="005C1F48" w:rsidRDefault="005C1F48" w:rsidP="00187697">
      <w:pPr>
        <w:spacing w:line="312" w:lineRule="auto"/>
        <w:jc w:val="both"/>
        <w:rPr>
          <w:i/>
          <w:color w:val="000000" w:themeColor="text1"/>
        </w:rPr>
      </w:pPr>
    </w:p>
    <w:p w:rsidR="005C1F48" w:rsidRDefault="005A2FA4" w:rsidP="00187697">
      <w:pPr>
        <w:spacing w:line="312" w:lineRule="auto"/>
        <w:jc w:val="both"/>
        <w:rPr>
          <w:b/>
          <w:i/>
          <w:color w:val="000000" w:themeColor="text1"/>
        </w:rPr>
      </w:pPr>
      <w:r>
        <w:rPr>
          <w:i/>
          <w:color w:val="000000" w:themeColor="text1"/>
        </w:rPr>
        <w:tab/>
      </w:r>
      <w:r>
        <w:rPr>
          <w:b/>
          <w:i/>
          <w:color w:val="000000" w:themeColor="text1"/>
        </w:rPr>
        <w:t xml:space="preserve">Ankara Valiliği, Kadastro Müdürlüğü'nün 07.07.2020 tarih 1603266 sayılı yazısında; </w:t>
      </w:r>
    </w:p>
    <w:p w:rsidR="005A2FA4" w:rsidRDefault="005A2FA4" w:rsidP="00187697">
      <w:pPr>
        <w:spacing w:line="312" w:lineRule="auto"/>
        <w:jc w:val="both"/>
        <w:rPr>
          <w:b/>
          <w:i/>
          <w:color w:val="000000" w:themeColor="text1"/>
        </w:rPr>
      </w:pPr>
    </w:p>
    <w:p w:rsidR="005A2FA4" w:rsidRPr="005A2FA4" w:rsidRDefault="005A2FA4" w:rsidP="00187697">
      <w:pPr>
        <w:spacing w:line="312" w:lineRule="auto"/>
        <w:jc w:val="both"/>
        <w:rPr>
          <w:i/>
          <w:color w:val="000000" w:themeColor="text1"/>
        </w:rPr>
      </w:pPr>
      <w:r>
        <w:rPr>
          <w:b/>
          <w:i/>
          <w:color w:val="000000" w:themeColor="text1"/>
        </w:rPr>
        <w:tab/>
      </w:r>
      <w:r w:rsidRPr="005A2FA4">
        <w:rPr>
          <w:i/>
          <w:color w:val="000000" w:themeColor="text1"/>
        </w:rPr>
        <w:t>"</w:t>
      </w:r>
      <w:r>
        <w:rPr>
          <w:i/>
          <w:color w:val="000000" w:themeColor="text1"/>
        </w:rPr>
        <w:t xml:space="preserve"> Gölbaşı İlçesi, Karşıyaka mahallesinde bulunan trafo yerleri için kadastral çap bilgisine ihtiyaç duyulduğu belirtilmiş olup göndermiş olduğunuz krokiler incelenmiş olup bu yerlerin park alanları olduğu için çap örneklerinin bulunmadığı" belirtilmiştir</w:t>
      </w:r>
    </w:p>
    <w:p w:rsidR="009E6030" w:rsidRPr="00246E4E" w:rsidRDefault="00246E4E" w:rsidP="00246E4E">
      <w:pPr>
        <w:pStyle w:val="Balk1"/>
        <w:numPr>
          <w:ilvl w:val="0"/>
          <w:numId w:val="0"/>
        </w:numPr>
        <w:ind w:firstLine="708"/>
        <w:rPr>
          <w:rFonts w:ascii="Arial" w:hAnsi="Arial" w:cs="Arial"/>
          <w:color w:val="auto"/>
          <w:sz w:val="24"/>
          <w:szCs w:val="24"/>
        </w:rPr>
      </w:pPr>
      <w:bookmarkStart w:id="11" w:name="_Toc49780596"/>
      <w:r w:rsidRPr="00246E4E">
        <w:rPr>
          <w:rFonts w:ascii="Arial" w:hAnsi="Arial" w:cs="Arial"/>
          <w:color w:val="auto"/>
          <w:sz w:val="24"/>
          <w:szCs w:val="24"/>
        </w:rPr>
        <w:t>5.</w:t>
      </w:r>
      <w:r w:rsidR="009E6030" w:rsidRPr="00246E4E">
        <w:rPr>
          <w:rFonts w:ascii="Arial" w:hAnsi="Arial" w:cs="Arial"/>
          <w:color w:val="auto"/>
          <w:sz w:val="24"/>
          <w:szCs w:val="24"/>
        </w:rPr>
        <w:t>SENTEZ</w:t>
      </w:r>
      <w:bookmarkEnd w:id="11"/>
    </w:p>
    <w:p w:rsidR="008217A0" w:rsidRPr="00246E4E" w:rsidRDefault="008217A0" w:rsidP="00246E4E">
      <w:pPr>
        <w:spacing w:line="360" w:lineRule="auto"/>
        <w:jc w:val="both"/>
      </w:pPr>
    </w:p>
    <w:p w:rsidR="008217A0" w:rsidRPr="00246E4E" w:rsidRDefault="008217A0" w:rsidP="00246E4E">
      <w:pPr>
        <w:spacing w:line="360" w:lineRule="auto"/>
        <w:ind w:firstLine="708"/>
        <w:jc w:val="both"/>
      </w:pPr>
      <w:r w:rsidRPr="00246E4E">
        <w:t>Plan değişikliğine konu alan; 22.10.1990 tarih ve 90/1117 sayılı Bakanlar Kurulu Kararı ile ilan edilmiş olan “Gölbaşı Özel Çevre Koruma Bölgesi” içinde kalmakta olup bu alanda her ölçekteki planların onama yetkisi 644-648 sayılı Kanun Hükmünde Kararname gereği Çevre ve Şehircilik Bakanlığı, Tabiat Varlıklarını Koruma Genel Müdürlüğüyetkisindedir.</w:t>
      </w:r>
    </w:p>
    <w:p w:rsidR="008217A0" w:rsidRPr="00246E4E" w:rsidRDefault="008217A0" w:rsidP="00246E4E">
      <w:pPr>
        <w:spacing w:line="360" w:lineRule="auto"/>
        <w:jc w:val="both"/>
      </w:pPr>
    </w:p>
    <w:p w:rsidR="006A775B" w:rsidRDefault="008217A0" w:rsidP="006A775B">
      <w:pPr>
        <w:spacing w:line="360" w:lineRule="auto"/>
        <w:ind w:firstLine="432"/>
        <w:jc w:val="both"/>
      </w:pPr>
      <w:r w:rsidRPr="00246E4E">
        <w:t xml:space="preserve">BAŞKENTGAZ, ASKİ Genel Müdürlüğü, </w:t>
      </w:r>
      <w:r w:rsidR="00225BAC">
        <w:t>Ankara Büyükşehir Be</w:t>
      </w:r>
      <w:r w:rsidR="003441FD">
        <w:t>lediyesi</w:t>
      </w:r>
      <w:r w:rsidR="00225BAC">
        <w:t xml:space="preserve">, </w:t>
      </w:r>
      <w:r w:rsidRPr="00246E4E">
        <w:t>Gölbaşı Belediyesinden</w:t>
      </w:r>
      <w:r w:rsidR="00225BAC">
        <w:t xml:space="preserve"> vb. kurumlardan</w:t>
      </w:r>
      <w:r w:rsidRPr="00246E4E">
        <w:t xml:space="preserve"> tr</w:t>
      </w:r>
      <w:r w:rsidR="00225BAC">
        <w:t>afo</w:t>
      </w:r>
      <w:r w:rsidRPr="00246E4E">
        <w:t xml:space="preserve"> yeri plan değişikliği için herhangi bir sakınca bulunmadığına dair görüşleralınmıştır.</w:t>
      </w:r>
      <w:bookmarkStart w:id="12" w:name="_Toc49780597"/>
    </w:p>
    <w:p w:rsidR="006A775B" w:rsidRDefault="006A775B" w:rsidP="006A775B">
      <w:pPr>
        <w:spacing w:line="360" w:lineRule="auto"/>
        <w:ind w:firstLine="432"/>
        <w:jc w:val="both"/>
      </w:pPr>
    </w:p>
    <w:p w:rsidR="006A775B" w:rsidRPr="006A775B" w:rsidRDefault="006A775B" w:rsidP="006A775B">
      <w:pPr>
        <w:spacing w:line="360" w:lineRule="auto"/>
        <w:ind w:firstLine="432"/>
        <w:jc w:val="both"/>
      </w:pPr>
    </w:p>
    <w:p w:rsidR="009E6030" w:rsidRPr="009E6030" w:rsidRDefault="00246E4E" w:rsidP="00246E4E">
      <w:pPr>
        <w:pStyle w:val="Balk1"/>
        <w:numPr>
          <w:ilvl w:val="0"/>
          <w:numId w:val="0"/>
        </w:numPr>
        <w:ind w:firstLine="432"/>
        <w:rPr>
          <w:rFonts w:ascii="Arial" w:hAnsi="Arial" w:cs="Arial"/>
          <w:color w:val="000000" w:themeColor="text1"/>
          <w:sz w:val="24"/>
          <w:szCs w:val="24"/>
        </w:rPr>
      </w:pPr>
      <w:r>
        <w:rPr>
          <w:rFonts w:ascii="Arial" w:hAnsi="Arial" w:cs="Arial"/>
          <w:color w:val="000000" w:themeColor="text1"/>
          <w:sz w:val="24"/>
          <w:szCs w:val="24"/>
        </w:rPr>
        <w:lastRenderedPageBreak/>
        <w:t>6.</w:t>
      </w:r>
      <w:r w:rsidR="009E6030" w:rsidRPr="009E6030">
        <w:rPr>
          <w:rFonts w:ascii="Arial" w:hAnsi="Arial" w:cs="Arial"/>
          <w:color w:val="000000" w:themeColor="text1"/>
          <w:sz w:val="24"/>
          <w:szCs w:val="24"/>
        </w:rPr>
        <w:t xml:space="preserve">PLANLAMA GEREKÇESİ </w:t>
      </w:r>
      <w:bookmarkEnd w:id="12"/>
    </w:p>
    <w:p w:rsidR="00917CD7" w:rsidRDefault="00917CD7" w:rsidP="00917CD7"/>
    <w:p w:rsidR="00917CD7" w:rsidRDefault="00917CD7" w:rsidP="00917CD7">
      <w:pPr>
        <w:spacing w:line="360" w:lineRule="auto"/>
        <w:ind w:firstLine="708"/>
        <w:jc w:val="both"/>
      </w:pPr>
      <w:r w:rsidRPr="00D03B79">
        <w:rPr>
          <w:color w:val="000000" w:themeColor="text1"/>
        </w:rPr>
        <w:t xml:space="preserve">Ankara ili, Gölbaşı ilçesi, </w:t>
      </w:r>
      <w:r w:rsidR="009B60BB">
        <w:rPr>
          <w:color w:val="000000" w:themeColor="text1"/>
        </w:rPr>
        <w:t>Karşıyaka</w:t>
      </w:r>
      <w:r w:rsidRPr="00D03B79">
        <w:rPr>
          <w:color w:val="000000" w:themeColor="text1"/>
        </w:rPr>
        <w:t xml:space="preserve"> Mahallesi</w:t>
      </w:r>
      <w:r w:rsidRPr="00543DB1">
        <w:t xml:space="preserve"> sınırları içerisinde bulunan, imar planı değişikliği; mevcut imar planında teknik altyapı alanlarının yetersiz kalması nedeniyle hazırlanmıştır. Gelişmekte ve her</w:t>
      </w:r>
      <w:r w:rsidRPr="003D7796">
        <w:t xml:space="preserve"> geçen gün nüfusu artmakta olan </w:t>
      </w:r>
      <w:r>
        <w:t>yerleşmelerin</w:t>
      </w:r>
      <w:r w:rsidRPr="003D7796">
        <w:t xml:space="preserve">, enerji ihtiyacını karşılamak için </w:t>
      </w:r>
      <w:r>
        <w:t>trafo alanına</w:t>
      </w:r>
      <w:r w:rsidRPr="003D7796">
        <w:t xml:space="preserve"> ge</w:t>
      </w:r>
      <w:r>
        <w:t>rek duyulmaktadır. Bu ihtiyaç</w:t>
      </w:r>
      <w:r w:rsidRPr="003D7796">
        <w:t xml:space="preserve"> doğrultusunda</w:t>
      </w:r>
      <w:r>
        <w:t>,</w:t>
      </w:r>
      <w:r w:rsidRPr="003D7796">
        <w:t xml:space="preserve"> imar planı değişikliği </w:t>
      </w:r>
      <w:r>
        <w:t>hazırlanmıştır.</w:t>
      </w:r>
    </w:p>
    <w:p w:rsidR="00917CD7" w:rsidRDefault="00917CD7" w:rsidP="00917CD7">
      <w:pPr>
        <w:spacing w:line="360" w:lineRule="auto"/>
        <w:ind w:firstLine="708"/>
        <w:jc w:val="both"/>
      </w:pPr>
    </w:p>
    <w:p w:rsidR="00917CD7" w:rsidRDefault="00917CD7" w:rsidP="00917CD7">
      <w:pPr>
        <w:spacing w:line="360" w:lineRule="auto"/>
        <w:ind w:firstLine="708"/>
        <w:jc w:val="both"/>
      </w:pPr>
      <w:r w:rsidRPr="00111359">
        <w:t xml:space="preserve">Hazırlanan bu İmar Planı Değişikliği; Gölbaşı (Ankara) Belediyesi, </w:t>
      </w:r>
      <w:r w:rsidR="009B60BB">
        <w:t>Karşıyaka</w:t>
      </w:r>
      <w:r>
        <w:t>Mahallesi</w:t>
      </w:r>
      <w:r w:rsidRPr="00111359">
        <w:t xml:space="preserve"> Sınırları içinde, 1/1000 Ölçekli </w:t>
      </w:r>
      <w:r w:rsidR="00225BAC">
        <w:t>ANKARA-</w:t>
      </w:r>
      <w:r>
        <w:t>İ29-B-2</w:t>
      </w:r>
      <w:r w:rsidR="009B60BB">
        <w:t>1</w:t>
      </w:r>
      <w:r w:rsidRPr="00111359">
        <w:t>-</w:t>
      </w:r>
      <w:r w:rsidR="00834FAC">
        <w:t>B</w:t>
      </w:r>
      <w:r>
        <w:t>-1-</w:t>
      </w:r>
      <w:r w:rsidR="00834FAC">
        <w:t>C</w:t>
      </w:r>
      <w:r w:rsidR="00225BAC">
        <w:t xml:space="preserve"> ve İ29-B-2</w:t>
      </w:r>
      <w:r w:rsidR="00834FAC">
        <w:t>1</w:t>
      </w:r>
      <w:r w:rsidR="00225BAC">
        <w:t>-</w:t>
      </w:r>
      <w:r w:rsidR="00834FAC">
        <w:t>B</w:t>
      </w:r>
      <w:r w:rsidR="00225BAC">
        <w:t>-</w:t>
      </w:r>
      <w:r w:rsidR="00834FAC">
        <w:t>2</w:t>
      </w:r>
      <w:r w:rsidR="00225BAC">
        <w:t>-D</w:t>
      </w:r>
      <w:r w:rsidRPr="00111359">
        <w:t>Uygulama İmar Planı Paftasında almaktadır.</w:t>
      </w:r>
    </w:p>
    <w:p w:rsidR="00917CD7" w:rsidRDefault="00917CD7" w:rsidP="00917CD7">
      <w:pPr>
        <w:spacing w:line="360" w:lineRule="auto"/>
        <w:ind w:firstLine="708"/>
        <w:jc w:val="both"/>
      </w:pPr>
    </w:p>
    <w:p w:rsidR="00917CD7" w:rsidRDefault="00917CD7" w:rsidP="00917CD7">
      <w:pPr>
        <w:spacing w:line="360" w:lineRule="auto"/>
        <w:ind w:firstLine="708"/>
        <w:jc w:val="both"/>
      </w:pPr>
      <w:r w:rsidRPr="00A02DBB">
        <w:t xml:space="preserve">Hazırlanan bu İmar Planı Değişikliği ile Mevcut Uygulama İmar Planında </w:t>
      </w:r>
      <w:r w:rsidR="00834FAC">
        <w:t>1140</w:t>
      </w:r>
      <w:r w:rsidR="00225BAC">
        <w:t>No'lu</w:t>
      </w:r>
      <w:r>
        <w:t>Ada</w:t>
      </w:r>
      <w:r w:rsidR="00225BAC">
        <w:t>nın</w:t>
      </w:r>
      <w:r w:rsidR="00834FAC">
        <w:t>kuzeyinde</w:t>
      </w:r>
      <w:r>
        <w:t xml:space="preserve"> y</w:t>
      </w:r>
      <w:r w:rsidRPr="00A02DBB">
        <w:t xml:space="preserve">er alan </w:t>
      </w:r>
      <w:r w:rsidR="00225BAC">
        <w:t>Park Alanı</w:t>
      </w:r>
      <w:r>
        <w:t xml:space="preserve"> i</w:t>
      </w:r>
      <w:r w:rsidRPr="00A02DBB">
        <w:t>çerisinde</w:t>
      </w:r>
      <w:r w:rsidR="004B6573">
        <w:t>5.00</w:t>
      </w:r>
      <w:r w:rsidR="00225BAC">
        <w:t>m</w:t>
      </w:r>
      <w:r>
        <w:t xml:space="preserve"> x 8.</w:t>
      </w:r>
      <w:r w:rsidR="004B6573">
        <w:t>00</w:t>
      </w:r>
      <w:r w:rsidR="00225BAC">
        <w:t>m</w:t>
      </w:r>
      <w:r>
        <w:t xml:space="preserve"> boyutlarında </w:t>
      </w:r>
      <w:r w:rsidR="004B6573">
        <w:t>40.00</w:t>
      </w:r>
      <w:r w:rsidRPr="00A02DBB">
        <w:t>m</w:t>
      </w:r>
      <w:r>
        <w:rPr>
          <w:vertAlign w:val="superscript"/>
        </w:rPr>
        <w:t>2</w:t>
      </w:r>
      <w:r>
        <w:t>lik</w:t>
      </w:r>
      <w:r w:rsidRPr="00A02DBB">
        <w:t xml:space="preserve">alan Trafo Alanı </w:t>
      </w:r>
      <w:r w:rsidR="007B4D2D">
        <w:t xml:space="preserve">olarak </w:t>
      </w:r>
      <w:r w:rsidRPr="00A02DBB">
        <w:t xml:space="preserve">planlanmıştır. </w:t>
      </w:r>
    </w:p>
    <w:p w:rsidR="00C13D9D" w:rsidRDefault="00C13D9D" w:rsidP="00917CD7">
      <w:pPr>
        <w:spacing w:line="360" w:lineRule="auto"/>
        <w:ind w:firstLine="708"/>
        <w:jc w:val="both"/>
      </w:pPr>
    </w:p>
    <w:p w:rsidR="003E3D57" w:rsidRDefault="004B6573" w:rsidP="007363F9">
      <w:pPr>
        <w:spacing w:line="360" w:lineRule="auto"/>
        <w:ind w:firstLine="708"/>
        <w:jc w:val="both"/>
      </w:pPr>
      <w:r>
        <w:t>40</w:t>
      </w:r>
      <w:r w:rsidR="00225BAC">
        <w:t xml:space="preserve"> m</w:t>
      </w:r>
      <w:r w:rsidR="00225BAC">
        <w:rPr>
          <w:vertAlign w:val="superscript"/>
        </w:rPr>
        <w:t xml:space="preserve">2 </w:t>
      </w:r>
      <w:r w:rsidR="00225BAC">
        <w:t xml:space="preserve">lik Park alanın eş değer alanı </w:t>
      </w:r>
      <w:r w:rsidR="00C13D9D">
        <w:t>1</w:t>
      </w:r>
      <w:r>
        <w:t>179</w:t>
      </w:r>
      <w:r w:rsidR="00C13D9D">
        <w:t xml:space="preserve"> numaralı adanın doğusundaki teknik altyapı alanındankarşılanmıştır.</w:t>
      </w:r>
    </w:p>
    <w:p w:rsidR="00A52AAE" w:rsidRDefault="00A52AAE" w:rsidP="00EC143B">
      <w:pPr>
        <w:rPr>
          <w:bCs/>
        </w:rPr>
      </w:pPr>
    </w:p>
    <w:p w:rsidR="00C13D9D" w:rsidRPr="005A2FA4" w:rsidRDefault="00745561" w:rsidP="005A2FA4">
      <w:pPr>
        <w:rPr>
          <w:bCs/>
        </w:rPr>
      </w:pPr>
      <w:r w:rsidRPr="00EC143B">
        <w:rPr>
          <w:bCs/>
        </w:rPr>
        <w:t>Hazırlanan İmar Planı Değişikliği</w:t>
      </w:r>
      <w:r w:rsidR="00F55687" w:rsidRPr="00EC143B">
        <w:rPr>
          <w:bCs/>
        </w:rPr>
        <w:t>:</w:t>
      </w:r>
    </w:p>
    <w:p w:rsidR="00443CEB" w:rsidRDefault="00443CEB" w:rsidP="00443CEB">
      <w:pPr>
        <w:jc w:val="both"/>
        <w:rPr>
          <w:b/>
          <w:bCs/>
          <w:u w:val="single"/>
        </w:rPr>
      </w:pPr>
      <w:r w:rsidRPr="00443CEB">
        <w:rPr>
          <w:b/>
          <w:bCs/>
          <w:noProof/>
          <w:u w:val="single"/>
          <w:bdr w:val="double" w:sz="4" w:space="0" w:color="auto"/>
        </w:rPr>
        <w:drawing>
          <wp:inline distT="0" distB="0" distL="0" distR="0">
            <wp:extent cx="4819650" cy="3348948"/>
            <wp:effectExtent l="19050" t="0" r="0" b="0"/>
            <wp:docPr id="2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4819650" cy="3348948"/>
                    </a:xfrm>
                    <a:prstGeom prst="rect">
                      <a:avLst/>
                    </a:prstGeom>
                    <a:noFill/>
                    <a:ln w="9525">
                      <a:noFill/>
                      <a:miter lim="800000"/>
                      <a:headEnd/>
                      <a:tailEnd/>
                    </a:ln>
                  </pic:spPr>
                </pic:pic>
              </a:graphicData>
            </a:graphic>
          </wp:inline>
        </w:drawing>
      </w:r>
    </w:p>
    <w:p w:rsidR="00443CEB" w:rsidRDefault="00443CEB" w:rsidP="00443CEB">
      <w:pPr>
        <w:jc w:val="both"/>
        <w:rPr>
          <w:b/>
          <w:bCs/>
          <w:u w:val="single"/>
        </w:rPr>
      </w:pPr>
    </w:p>
    <w:p w:rsidR="00443CEB" w:rsidRDefault="00443CEB" w:rsidP="00443CEB">
      <w:pPr>
        <w:jc w:val="both"/>
        <w:rPr>
          <w:b/>
          <w:bCs/>
          <w:u w:val="single"/>
        </w:rPr>
      </w:pPr>
      <w:r w:rsidRPr="00443CEB">
        <w:rPr>
          <w:b/>
          <w:bCs/>
          <w:noProof/>
          <w:u w:val="single"/>
          <w:bdr w:val="double" w:sz="4" w:space="0" w:color="auto"/>
        </w:rPr>
        <w:lastRenderedPageBreak/>
        <w:drawing>
          <wp:inline distT="0" distB="0" distL="0" distR="0">
            <wp:extent cx="4819650" cy="2745545"/>
            <wp:effectExtent l="19050" t="0" r="0" b="0"/>
            <wp:docPr id="2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4816995" cy="2744032"/>
                    </a:xfrm>
                    <a:prstGeom prst="rect">
                      <a:avLst/>
                    </a:prstGeom>
                    <a:noFill/>
                    <a:ln w="9525">
                      <a:noFill/>
                      <a:miter lim="800000"/>
                      <a:headEnd/>
                      <a:tailEnd/>
                    </a:ln>
                  </pic:spPr>
                </pic:pic>
              </a:graphicData>
            </a:graphic>
          </wp:inline>
        </w:drawing>
      </w:r>
    </w:p>
    <w:p w:rsidR="00443CEB" w:rsidRDefault="00443CEB" w:rsidP="00443CEB">
      <w:pPr>
        <w:jc w:val="both"/>
        <w:rPr>
          <w:b/>
          <w:bCs/>
          <w:u w:val="single"/>
        </w:rPr>
      </w:pPr>
    </w:p>
    <w:p w:rsidR="00443CEB" w:rsidRDefault="00443CEB" w:rsidP="00443CEB">
      <w:pPr>
        <w:jc w:val="both"/>
        <w:rPr>
          <w:b/>
          <w:bCs/>
          <w:u w:val="single"/>
        </w:rPr>
      </w:pPr>
    </w:p>
    <w:p w:rsidR="00EC143B" w:rsidRDefault="00EC143B" w:rsidP="00EC143B">
      <w:pPr>
        <w:spacing w:line="360" w:lineRule="auto"/>
        <w:ind w:firstLine="142"/>
      </w:pPr>
      <w:r w:rsidRPr="008C4592">
        <w:t>Harita No 1: Planlama Alanın 1/</w:t>
      </w:r>
      <w:r>
        <w:t>25 000 Ölçekli Haritadaki Yeri)</w:t>
      </w:r>
    </w:p>
    <w:p w:rsidR="006F55E0" w:rsidRDefault="005448F7" w:rsidP="006F55E0">
      <w:pPr>
        <w:rPr>
          <w:noProof/>
        </w:rPr>
      </w:pPr>
      <w:r w:rsidRPr="00443CEB">
        <w:rPr>
          <w:noProof/>
          <w:bdr w:val="double" w:sz="4" w:space="0" w:color="auto"/>
        </w:rPr>
        <w:drawing>
          <wp:inline distT="0" distB="0" distL="0" distR="0">
            <wp:extent cx="4445179" cy="5010150"/>
            <wp:effectExtent l="19050" t="0" r="0" b="0"/>
            <wp:docPr id="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4442730" cy="5007390"/>
                    </a:xfrm>
                    <a:prstGeom prst="rect">
                      <a:avLst/>
                    </a:prstGeom>
                    <a:noFill/>
                    <a:ln w="9525">
                      <a:noFill/>
                      <a:miter lim="800000"/>
                      <a:headEnd/>
                      <a:tailEnd/>
                    </a:ln>
                  </pic:spPr>
                </pic:pic>
              </a:graphicData>
            </a:graphic>
          </wp:inline>
        </w:drawing>
      </w:r>
    </w:p>
    <w:p w:rsidR="006F55E0" w:rsidRDefault="006F55E0" w:rsidP="006F55E0">
      <w:pPr>
        <w:rPr>
          <w:noProof/>
        </w:rPr>
      </w:pPr>
    </w:p>
    <w:p w:rsidR="007363F9" w:rsidRDefault="007363F9" w:rsidP="006F55E0"/>
    <w:p w:rsidR="008E2394" w:rsidRDefault="00EC143B" w:rsidP="006F55E0">
      <w:pPr>
        <w:rPr>
          <w:noProof/>
        </w:rPr>
      </w:pPr>
      <w:r w:rsidRPr="008C4592">
        <w:lastRenderedPageBreak/>
        <w:t>Harita No 2: Planlama Alanının Kent İçindeki Yeri</w:t>
      </w:r>
    </w:p>
    <w:p w:rsidR="008E2394" w:rsidRDefault="008E2394" w:rsidP="006F55E0">
      <w:pPr>
        <w:rPr>
          <w:noProof/>
        </w:rPr>
      </w:pPr>
    </w:p>
    <w:p w:rsidR="00657264" w:rsidRDefault="00443CEB" w:rsidP="004B20EC">
      <w:pPr>
        <w:jc w:val="both"/>
      </w:pPr>
      <w:r w:rsidRPr="00F85834">
        <w:rPr>
          <w:noProof/>
          <w:bdr w:val="double" w:sz="4" w:space="0" w:color="auto"/>
        </w:rPr>
        <w:drawing>
          <wp:inline distT="0" distB="0" distL="0" distR="0">
            <wp:extent cx="5759450" cy="2841633"/>
            <wp:effectExtent l="19050" t="0" r="0" b="0"/>
            <wp:docPr id="2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5759450" cy="2841633"/>
                    </a:xfrm>
                    <a:prstGeom prst="rect">
                      <a:avLst/>
                    </a:prstGeom>
                    <a:noFill/>
                    <a:ln w="9525">
                      <a:noFill/>
                      <a:miter lim="800000"/>
                      <a:headEnd/>
                      <a:tailEnd/>
                    </a:ln>
                  </pic:spPr>
                </pic:pic>
              </a:graphicData>
            </a:graphic>
          </wp:inline>
        </w:drawing>
      </w:r>
    </w:p>
    <w:p w:rsidR="006F55E0" w:rsidRDefault="006F55E0" w:rsidP="006F55E0"/>
    <w:p w:rsidR="005448F7" w:rsidRDefault="005448F7" w:rsidP="006F55E0"/>
    <w:p w:rsidR="006F55E0" w:rsidRDefault="006F55E0" w:rsidP="006F55E0"/>
    <w:p w:rsidR="005448F7" w:rsidRDefault="00443CEB" w:rsidP="006F55E0">
      <w:r w:rsidRPr="00F85834">
        <w:rPr>
          <w:noProof/>
          <w:bdr w:val="double" w:sz="4" w:space="0" w:color="auto"/>
        </w:rPr>
        <w:drawing>
          <wp:inline distT="0" distB="0" distL="0" distR="0">
            <wp:extent cx="5759450" cy="2557285"/>
            <wp:effectExtent l="19050" t="0" r="0" b="0"/>
            <wp:docPr id="27"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srcRect/>
                    <a:stretch>
                      <a:fillRect/>
                    </a:stretch>
                  </pic:blipFill>
                  <pic:spPr bwMode="auto">
                    <a:xfrm>
                      <a:off x="0" y="0"/>
                      <a:ext cx="5759450" cy="2557285"/>
                    </a:xfrm>
                    <a:prstGeom prst="rect">
                      <a:avLst/>
                    </a:prstGeom>
                    <a:noFill/>
                    <a:ln w="9525">
                      <a:noFill/>
                      <a:miter lim="800000"/>
                      <a:headEnd/>
                      <a:tailEnd/>
                    </a:ln>
                  </pic:spPr>
                </pic:pic>
              </a:graphicData>
            </a:graphic>
          </wp:inline>
        </w:drawing>
      </w:r>
    </w:p>
    <w:p w:rsidR="005448F7" w:rsidRDefault="005448F7" w:rsidP="006F55E0"/>
    <w:p w:rsidR="005448F7" w:rsidRDefault="005448F7" w:rsidP="006F55E0"/>
    <w:p w:rsidR="00CD6411" w:rsidRDefault="00CD6411" w:rsidP="006F55E0"/>
    <w:p w:rsidR="00C74A70" w:rsidRDefault="00C74A70" w:rsidP="006F55E0"/>
    <w:p w:rsidR="00C74A70" w:rsidRDefault="00C74A70" w:rsidP="006F55E0"/>
    <w:p w:rsidR="00C74A70" w:rsidRDefault="00C74A70" w:rsidP="006F55E0"/>
    <w:p w:rsidR="00C74A70" w:rsidRDefault="00C74A70" w:rsidP="006F55E0"/>
    <w:p w:rsidR="00C74A70" w:rsidRDefault="00C74A70" w:rsidP="006F55E0"/>
    <w:p w:rsidR="005448F7" w:rsidRDefault="005448F7" w:rsidP="006F55E0"/>
    <w:p w:rsidR="005448F7" w:rsidRDefault="005448F7" w:rsidP="006F55E0"/>
    <w:p w:rsidR="00CD6411" w:rsidRDefault="00CD6411" w:rsidP="006F55E0"/>
    <w:p w:rsidR="00CD6411" w:rsidRDefault="00CD6411" w:rsidP="006F55E0"/>
    <w:p w:rsidR="005448F7" w:rsidRDefault="005448F7" w:rsidP="006F55E0"/>
    <w:p w:rsidR="005448F7" w:rsidRDefault="005448F7" w:rsidP="006F55E0"/>
    <w:p w:rsidR="00005662" w:rsidRDefault="00C74A70" w:rsidP="006F55E0">
      <w:r>
        <w:lastRenderedPageBreak/>
        <w:t>Harita No 3: Planlama Alanının 1/1000 Ölçekli Uygulama İmar Planındaki Mevcut Konumu ve Plan Değişikliği teklifi</w:t>
      </w:r>
    </w:p>
    <w:p w:rsidR="00C74A70" w:rsidRDefault="00C74A70" w:rsidP="006F55E0"/>
    <w:p w:rsidR="00C74A70" w:rsidRDefault="00C74A70" w:rsidP="006F55E0">
      <w:pPr>
        <w:sectPr w:rsidR="00C74A70" w:rsidSect="00C74A70">
          <w:footerReference w:type="default" r:id="rId30"/>
          <w:pgSz w:w="11906" w:h="16838"/>
          <w:pgMar w:top="284" w:right="1134" w:bottom="851" w:left="1134" w:header="709" w:footer="709" w:gutter="0"/>
          <w:cols w:space="708"/>
          <w:docGrid w:linePitch="360"/>
        </w:sectPr>
      </w:pPr>
      <w:r>
        <w:rPr>
          <w:noProof/>
        </w:rPr>
        <w:drawing>
          <wp:inline distT="0" distB="0" distL="0" distR="0">
            <wp:extent cx="6106795" cy="7435215"/>
            <wp:effectExtent l="19050" t="0" r="8255" b="0"/>
            <wp:docPr id="57"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srcRect/>
                    <a:stretch>
                      <a:fillRect/>
                    </a:stretch>
                  </pic:blipFill>
                  <pic:spPr bwMode="auto">
                    <a:xfrm>
                      <a:off x="0" y="0"/>
                      <a:ext cx="6106795" cy="7435215"/>
                    </a:xfrm>
                    <a:prstGeom prst="rect">
                      <a:avLst/>
                    </a:prstGeom>
                    <a:noFill/>
                    <a:ln w="9525">
                      <a:noFill/>
                      <a:miter lim="800000"/>
                      <a:headEnd/>
                      <a:tailEnd/>
                    </a:ln>
                  </pic:spPr>
                </pic:pic>
              </a:graphicData>
            </a:graphic>
          </wp:inline>
        </w:drawing>
      </w:r>
    </w:p>
    <w:p w:rsidR="0085638E" w:rsidRDefault="0085638E" w:rsidP="004B20EC">
      <w:pPr>
        <w:jc w:val="both"/>
      </w:pPr>
    </w:p>
    <w:p w:rsidR="00CD6411" w:rsidRDefault="00CD6411" w:rsidP="0085638E"/>
    <w:p w:rsidR="00CD6411" w:rsidRDefault="00CD6411" w:rsidP="0085638E"/>
    <w:p w:rsidR="008E2394" w:rsidRDefault="008E2394" w:rsidP="0085638E">
      <w:pPr>
        <w:rPr>
          <w:rFonts w:ascii="Arial Black" w:hAnsi="Arial Black"/>
        </w:rPr>
      </w:pPr>
    </w:p>
    <w:p w:rsidR="008E2394" w:rsidRDefault="008E2394" w:rsidP="0085638E">
      <w:pPr>
        <w:rPr>
          <w:rFonts w:ascii="Arial Black" w:hAnsi="Arial Black"/>
        </w:rPr>
      </w:pPr>
    </w:p>
    <w:p w:rsidR="008E2394" w:rsidRDefault="008E2394" w:rsidP="0085638E">
      <w:pPr>
        <w:rPr>
          <w:rFonts w:ascii="Arial Black" w:hAnsi="Arial Black"/>
        </w:rPr>
      </w:pPr>
    </w:p>
    <w:p w:rsidR="008E2394" w:rsidRDefault="008E2394"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BF7713">
      <w:pPr>
        <w:spacing w:line="1034" w:lineRule="exact"/>
        <w:ind w:right="813"/>
        <w:jc w:val="right"/>
        <w:rPr>
          <w:rFonts w:ascii="Arial Black" w:hAnsi="Arial Black"/>
          <w:b/>
          <w:w w:val="85"/>
          <w:sz w:val="96"/>
        </w:rPr>
      </w:pPr>
    </w:p>
    <w:p w:rsidR="00BF7713" w:rsidRDefault="00BF7713" w:rsidP="00BF7713">
      <w:pPr>
        <w:spacing w:line="1034" w:lineRule="exact"/>
        <w:ind w:right="813"/>
        <w:jc w:val="right"/>
        <w:rPr>
          <w:rFonts w:ascii="Arial Black" w:hAnsi="Arial Black"/>
          <w:b/>
          <w:w w:val="85"/>
          <w:sz w:val="96"/>
        </w:rPr>
      </w:pPr>
    </w:p>
    <w:p w:rsidR="00BF7713" w:rsidRDefault="00BF7713" w:rsidP="00BF7713">
      <w:pPr>
        <w:spacing w:line="1034" w:lineRule="exact"/>
        <w:ind w:right="813"/>
        <w:jc w:val="right"/>
        <w:rPr>
          <w:rFonts w:ascii="Arial Black" w:hAnsi="Arial Black"/>
          <w:b/>
          <w:w w:val="85"/>
          <w:sz w:val="96"/>
        </w:rPr>
      </w:pPr>
    </w:p>
    <w:p w:rsidR="00BF7713" w:rsidRDefault="00BF7713" w:rsidP="00BF7713">
      <w:pPr>
        <w:spacing w:line="1034" w:lineRule="exact"/>
        <w:ind w:right="813"/>
        <w:jc w:val="right"/>
        <w:rPr>
          <w:rFonts w:ascii="Arial Black" w:hAnsi="Arial Black"/>
          <w:b/>
          <w:w w:val="85"/>
          <w:sz w:val="96"/>
        </w:rPr>
      </w:pPr>
    </w:p>
    <w:p w:rsidR="00BF7713" w:rsidRDefault="00BF7713" w:rsidP="00BF7713">
      <w:pPr>
        <w:spacing w:line="1034" w:lineRule="exact"/>
        <w:ind w:right="813"/>
        <w:jc w:val="right"/>
        <w:rPr>
          <w:rFonts w:ascii="Arial Black" w:hAnsi="Arial Black"/>
          <w:b/>
          <w:w w:val="85"/>
          <w:sz w:val="96"/>
        </w:rPr>
      </w:pPr>
    </w:p>
    <w:p w:rsidR="00BF7713" w:rsidRDefault="00BF7713" w:rsidP="00BF7713">
      <w:pPr>
        <w:spacing w:line="1034" w:lineRule="exact"/>
        <w:ind w:right="813"/>
        <w:jc w:val="right"/>
        <w:rPr>
          <w:rFonts w:ascii="Arial Black" w:hAnsi="Arial Black"/>
          <w:b/>
          <w:w w:val="85"/>
          <w:sz w:val="96"/>
        </w:rPr>
      </w:pPr>
      <w:r w:rsidRPr="00C5150F">
        <w:rPr>
          <w:rFonts w:ascii="Arial Black" w:hAnsi="Arial Black"/>
          <w:b/>
          <w:w w:val="85"/>
          <w:sz w:val="96"/>
        </w:rPr>
        <w:t>EKLE</w:t>
      </w:r>
      <w:r>
        <w:rPr>
          <w:rFonts w:ascii="Arial Black" w:hAnsi="Arial Black"/>
          <w:b/>
          <w:w w:val="85"/>
          <w:sz w:val="96"/>
        </w:rPr>
        <w:t>R</w:t>
      </w: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8E2394" w:rsidRDefault="008E2394"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BF7713" w:rsidRDefault="00BF7713" w:rsidP="0085638E">
      <w:pPr>
        <w:rPr>
          <w:rFonts w:ascii="Arial Black" w:hAnsi="Arial Black"/>
        </w:rPr>
      </w:pPr>
    </w:p>
    <w:p w:rsidR="00C74A70" w:rsidRDefault="00C74A70" w:rsidP="0085638E">
      <w:pPr>
        <w:rPr>
          <w:rFonts w:ascii="Arial Black" w:hAnsi="Arial Black"/>
        </w:rPr>
      </w:pPr>
    </w:p>
    <w:p w:rsidR="00C74A70" w:rsidRDefault="00C74A70" w:rsidP="0085638E">
      <w:pPr>
        <w:rPr>
          <w:rFonts w:ascii="Arial Black" w:hAnsi="Arial Black"/>
        </w:rPr>
      </w:pPr>
    </w:p>
    <w:p w:rsidR="00C74A70" w:rsidRDefault="00C74A70" w:rsidP="0085638E">
      <w:pPr>
        <w:rPr>
          <w:rFonts w:ascii="Arial Black" w:hAnsi="Arial Black"/>
        </w:rPr>
      </w:pPr>
    </w:p>
    <w:p w:rsidR="00C74A70" w:rsidRDefault="00C74A70" w:rsidP="0085638E">
      <w:pPr>
        <w:rPr>
          <w:rFonts w:ascii="Arial Black" w:hAnsi="Arial Black"/>
        </w:rPr>
      </w:pPr>
    </w:p>
    <w:p w:rsidR="00CD6411" w:rsidRDefault="000D0ECB" w:rsidP="0085638E">
      <w:r>
        <w:rPr>
          <w:rFonts w:ascii="Arial Black" w:hAnsi="Arial Black"/>
        </w:rPr>
        <w:lastRenderedPageBreak/>
        <w:t xml:space="preserve">1- </w:t>
      </w:r>
      <w:r w:rsidR="008E2394">
        <w:rPr>
          <w:rFonts w:ascii="Arial Black" w:hAnsi="Arial Black"/>
        </w:rPr>
        <w:t>TRAFO ALANINA İLİŞKİN FOTOĞRAFLAR</w:t>
      </w:r>
    </w:p>
    <w:p w:rsidR="00CD6411" w:rsidRDefault="00CD6411" w:rsidP="0085638E">
      <w:pPr>
        <w:rPr>
          <w:noProof/>
        </w:rPr>
      </w:pPr>
    </w:p>
    <w:p w:rsidR="00EB2527" w:rsidRDefault="00EB2527" w:rsidP="00EB2527">
      <w:r>
        <w:rPr>
          <w:noProof/>
        </w:rPr>
        <w:drawing>
          <wp:inline distT="0" distB="0" distL="0" distR="0">
            <wp:extent cx="4632947" cy="3476625"/>
            <wp:effectExtent l="19050" t="0" r="0" b="0"/>
            <wp:docPr id="34" name="Resim 1" descr="D:\A_TASOVA\02_YER TEMİNİ\05-TAHSİS (BELEDİYE)\02_Gölbaşı\2020-447 Karşıyaka Mah 1140 adanın kuzeyi park-ÖMER FARUK BEY\CD\01_Kurum görüşü\Photo\20200630_121037_İŞARE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_TASOVA\02_YER TEMİNİ\05-TAHSİS (BELEDİYE)\02_Gölbaşı\2020-447 Karşıyaka Mah 1140 adanın kuzeyi park-ÖMER FARUK BEY\CD\01_Kurum görüşü\Photo\20200630_121037_İŞARETLİ.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2947" cy="3476625"/>
                    </a:xfrm>
                    <a:prstGeom prst="rect">
                      <a:avLst/>
                    </a:prstGeom>
                    <a:noFill/>
                    <a:ln>
                      <a:noFill/>
                    </a:ln>
                  </pic:spPr>
                </pic:pic>
              </a:graphicData>
            </a:graphic>
          </wp:inline>
        </w:drawing>
      </w:r>
    </w:p>
    <w:p w:rsidR="00EB2527" w:rsidRDefault="00EB2527" w:rsidP="00EB2527"/>
    <w:p w:rsidR="00EB2527" w:rsidRDefault="00EB2527" w:rsidP="00EB2527"/>
    <w:p w:rsidR="00EB2527" w:rsidRDefault="00EB2527" w:rsidP="00EB2527">
      <w:r>
        <w:rPr>
          <w:noProof/>
        </w:rPr>
        <w:drawing>
          <wp:inline distT="0" distB="0" distL="0" distR="0">
            <wp:extent cx="4524375" cy="3393282"/>
            <wp:effectExtent l="19050" t="0" r="9525" b="0"/>
            <wp:docPr id="38" name="Resim 3" descr="D:\A_TASOVA\02_YER TEMİNİ\05-TAHSİS (BELEDİYE)\02_Gölbaşı\2020-447 Karşıyaka Mah 1140 adanın kuzeyi park-ÖMER FARUK BEY\Sayısal Plan\Photo\orjinal\20200630_12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_TASOVA\02_YER TEMİNİ\05-TAHSİS (BELEDİYE)\02_Gölbaşı\2020-447 Karşıyaka Mah 1140 adanın kuzeyi park-ÖMER FARUK BEY\Sayısal Plan\Photo\orjinal\20200630_121023.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5659" cy="3394245"/>
                    </a:xfrm>
                    <a:prstGeom prst="rect">
                      <a:avLst/>
                    </a:prstGeom>
                    <a:noFill/>
                    <a:ln>
                      <a:noFill/>
                    </a:ln>
                  </pic:spPr>
                </pic:pic>
              </a:graphicData>
            </a:graphic>
          </wp:inline>
        </w:drawing>
      </w:r>
    </w:p>
    <w:p w:rsidR="00EB2527" w:rsidRDefault="00EB2527" w:rsidP="00EB2527"/>
    <w:p w:rsidR="00EB2527" w:rsidRDefault="00EB2527" w:rsidP="00EB2527"/>
    <w:p w:rsidR="00EB2527" w:rsidRDefault="00EB2527" w:rsidP="00EB2527"/>
    <w:p w:rsidR="00EB2527" w:rsidRDefault="00EB2527" w:rsidP="00EB2527"/>
    <w:p w:rsidR="00EB2527" w:rsidRDefault="00EB2527" w:rsidP="00EB2527"/>
    <w:p w:rsidR="00EB2527" w:rsidRDefault="00EB2527" w:rsidP="00EB2527"/>
    <w:p w:rsidR="00EB2527" w:rsidRDefault="00EB2527" w:rsidP="00EB2527"/>
    <w:p w:rsidR="00EB2527" w:rsidRDefault="00EB2527" w:rsidP="00EB2527"/>
    <w:p w:rsidR="00EB2527" w:rsidRDefault="00EB2527" w:rsidP="00EB2527"/>
    <w:p w:rsidR="00EB2527" w:rsidRDefault="00EB2527" w:rsidP="00EB2527">
      <w:r>
        <w:rPr>
          <w:noProof/>
        </w:rPr>
        <w:drawing>
          <wp:inline distT="0" distB="0" distL="0" distR="0">
            <wp:extent cx="4508500" cy="3381375"/>
            <wp:effectExtent l="19050" t="0" r="6350" b="0"/>
            <wp:docPr id="40" name="Resim 4" descr="D:\A_TASOVA\02_YER TEMİNİ\05-TAHSİS (BELEDİYE)\02_Gölbaşı\2020-447 Karşıyaka Mah 1140 adanın kuzeyi park-ÖMER FARUK BEY\Sayısal Plan\Photo\orjinal\20200630_12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_TASOVA\02_YER TEMİNİ\05-TAHSİS (BELEDİYE)\02_Gölbaşı\2020-447 Karşıyaka Mah 1140 adanın kuzeyi park-ÖMER FARUK BEY\Sayısal Plan\Photo\orjinal\20200630_120950.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8500" cy="3381375"/>
                    </a:xfrm>
                    <a:prstGeom prst="rect">
                      <a:avLst/>
                    </a:prstGeom>
                    <a:noFill/>
                    <a:ln>
                      <a:noFill/>
                    </a:ln>
                  </pic:spPr>
                </pic:pic>
              </a:graphicData>
            </a:graphic>
          </wp:inline>
        </w:drawing>
      </w:r>
    </w:p>
    <w:p w:rsidR="00EB2527" w:rsidRDefault="00EB2527" w:rsidP="00EB2527"/>
    <w:p w:rsidR="00EB2527" w:rsidRDefault="00EB2527" w:rsidP="00EB2527">
      <w:r w:rsidRPr="00EB2527">
        <w:rPr>
          <w:noProof/>
        </w:rPr>
        <w:drawing>
          <wp:inline distT="0" distB="0" distL="0" distR="0">
            <wp:extent cx="4508500" cy="3383238"/>
            <wp:effectExtent l="19050" t="0" r="6350" b="0"/>
            <wp:docPr id="45" name="Resim 2" descr="D:\A_TASOVA\02_YER TEMİNİ\05-TAHSİS (BELEDİYE)\02_Gölbaşı\2020-447 Karşıyaka Mah 1140 adanın kuzeyi park-ÖMER FARUK BEY\CD\01_Kurum görüşü\Photo\20200630_124530_İŞARE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_TASOVA\02_YER TEMİNİ\05-TAHSİS (BELEDİYE)\02_Gölbaşı\2020-447 Karşıyaka Mah 1140 adanın kuzeyi park-ÖMER FARUK BEY\CD\01_Kurum görüşü\Photo\20200630_124530_İŞARETLİ.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8500" cy="3383238"/>
                    </a:xfrm>
                    <a:prstGeom prst="rect">
                      <a:avLst/>
                    </a:prstGeom>
                    <a:noFill/>
                    <a:ln>
                      <a:noFill/>
                    </a:ln>
                  </pic:spPr>
                </pic:pic>
              </a:graphicData>
            </a:graphic>
          </wp:inline>
        </w:drawing>
      </w:r>
      <w:r>
        <w:br w:type="page"/>
      </w:r>
    </w:p>
    <w:p w:rsidR="00EB2527" w:rsidRDefault="00EB2527" w:rsidP="00EB2527"/>
    <w:p w:rsidR="00EB2527" w:rsidRDefault="00EB2527" w:rsidP="00EB2527">
      <w:r>
        <w:rPr>
          <w:noProof/>
        </w:rPr>
        <w:drawing>
          <wp:inline distT="0" distB="0" distL="0" distR="0">
            <wp:extent cx="4724400" cy="3545252"/>
            <wp:effectExtent l="19050" t="0" r="0" b="0"/>
            <wp:docPr id="42" name="Resim 5" descr="D:\A_TASOVA\02_YER TEMİNİ\05-TAHSİS (BELEDİYE)\02_Gölbaşı\2020-447 Karşıyaka Mah 1140 adanın kuzeyi park-ÖMER FARUK BEY\Sayısal Plan\Photo\orjinal\20200630_12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_TASOVA\02_YER TEMİNİ\05-TAHSİS (BELEDİYE)\02_Gölbaşı\2020-447 Karşıyaka Mah 1140 adanın kuzeyi park-ÖMER FARUK BEY\Sayısal Plan\Photo\orjinal\20200630_12185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3545252"/>
                    </a:xfrm>
                    <a:prstGeom prst="rect">
                      <a:avLst/>
                    </a:prstGeom>
                    <a:noFill/>
                    <a:ln>
                      <a:noFill/>
                    </a:ln>
                  </pic:spPr>
                </pic:pic>
              </a:graphicData>
            </a:graphic>
          </wp:inline>
        </w:drawing>
      </w:r>
    </w:p>
    <w:p w:rsidR="00EB2527" w:rsidRDefault="00EB2527" w:rsidP="00EB2527"/>
    <w:p w:rsidR="00EB2527" w:rsidRDefault="00EB2527" w:rsidP="00EB2527">
      <w:r>
        <w:rPr>
          <w:noProof/>
        </w:rPr>
        <w:drawing>
          <wp:inline distT="0" distB="0" distL="0" distR="0">
            <wp:extent cx="4676775" cy="3509514"/>
            <wp:effectExtent l="19050" t="0" r="9525" b="0"/>
            <wp:docPr id="43" name="Resim 6" descr="D:\A_TASOVA\02_YER TEMİNİ\05-TAHSİS (BELEDİYE)\02_Gölbaşı\2020-447 Karşıyaka Mah 1140 adanın kuzeyi park-ÖMER FARUK BEY\Sayısal Plan\Photo\orjinal\20200630_12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_TASOVA\02_YER TEMİNİ\05-TAHSİS (BELEDİYE)\02_Gölbaşı\2020-447 Karşıyaka Mah 1140 adanın kuzeyi park-ÖMER FARUK BEY\Sayısal Plan\Photo\orjinal\20200630_12164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3509514"/>
                    </a:xfrm>
                    <a:prstGeom prst="rect">
                      <a:avLst/>
                    </a:prstGeom>
                    <a:noFill/>
                    <a:ln>
                      <a:noFill/>
                    </a:ln>
                  </pic:spPr>
                </pic:pic>
              </a:graphicData>
            </a:graphic>
          </wp:inline>
        </w:drawing>
      </w:r>
    </w:p>
    <w:p w:rsidR="00EB2527" w:rsidRDefault="00EB2527" w:rsidP="0085638E"/>
    <w:p w:rsidR="00CD6411" w:rsidRDefault="00CD6411" w:rsidP="0085638E"/>
    <w:p w:rsidR="00BF7713" w:rsidRPr="00BF7713" w:rsidRDefault="00BF7713" w:rsidP="00BF7713"/>
    <w:p w:rsidR="00C5150F" w:rsidRDefault="00BF7713" w:rsidP="00C5150F">
      <w:pPr>
        <w:pStyle w:val="Balk1"/>
        <w:numPr>
          <w:ilvl w:val="0"/>
          <w:numId w:val="0"/>
        </w:numPr>
        <w:rPr>
          <w:rFonts w:ascii="Arial" w:hAnsi="Arial" w:cs="Arial"/>
          <w:color w:val="auto"/>
          <w:sz w:val="24"/>
          <w:szCs w:val="24"/>
        </w:rPr>
      </w:pPr>
      <w:r>
        <w:rPr>
          <w:rFonts w:ascii="Arial" w:hAnsi="Arial" w:cs="Arial"/>
          <w:color w:val="auto"/>
          <w:sz w:val="24"/>
          <w:szCs w:val="24"/>
        </w:rPr>
        <w:tab/>
      </w:r>
    </w:p>
    <w:p w:rsidR="00EB2527" w:rsidRPr="00EB2527" w:rsidRDefault="00EB2527" w:rsidP="00EB2527"/>
    <w:p w:rsidR="00657264" w:rsidRDefault="00657264" w:rsidP="00657264"/>
    <w:p w:rsidR="00657264" w:rsidRPr="000D0ECB" w:rsidRDefault="000D0ECB" w:rsidP="00657264">
      <w:pPr>
        <w:pStyle w:val="Balk1"/>
        <w:numPr>
          <w:ilvl w:val="0"/>
          <w:numId w:val="0"/>
        </w:numPr>
        <w:rPr>
          <w:rFonts w:ascii="Arial Black" w:hAnsi="Arial Black" w:cs="Arial"/>
          <w:color w:val="auto"/>
          <w:sz w:val="24"/>
          <w:szCs w:val="24"/>
        </w:rPr>
      </w:pPr>
      <w:bookmarkStart w:id="13" w:name="_Toc49780599"/>
      <w:r w:rsidRPr="000D0ECB">
        <w:rPr>
          <w:rFonts w:ascii="Arial Black" w:hAnsi="Arial Black" w:cs="Arial"/>
          <w:color w:val="auto"/>
          <w:sz w:val="24"/>
          <w:szCs w:val="24"/>
        </w:rPr>
        <w:lastRenderedPageBreak/>
        <w:t>2.KURUM VE KURULUŞ GÖRÜŞLERİ</w:t>
      </w:r>
      <w:bookmarkEnd w:id="13"/>
    </w:p>
    <w:p w:rsidR="00A51556" w:rsidRDefault="00A51556" w:rsidP="00657264"/>
    <w:p w:rsidR="00A51556" w:rsidRDefault="00EB2527" w:rsidP="00657264">
      <w:r>
        <w:rPr>
          <w:noProof/>
        </w:rPr>
        <w:drawing>
          <wp:inline distT="0" distB="0" distL="0" distR="0">
            <wp:extent cx="5451202" cy="7667625"/>
            <wp:effectExtent l="19050" t="0" r="0" b="0"/>
            <wp:docPr id="46"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5451202" cy="7667625"/>
                    </a:xfrm>
                    <a:prstGeom prst="rect">
                      <a:avLst/>
                    </a:prstGeom>
                    <a:noFill/>
                    <a:ln w="9525">
                      <a:noFill/>
                      <a:miter lim="800000"/>
                      <a:headEnd/>
                      <a:tailEnd/>
                    </a:ln>
                  </pic:spPr>
                </pic:pic>
              </a:graphicData>
            </a:graphic>
          </wp:inline>
        </w:drawing>
      </w:r>
    </w:p>
    <w:p w:rsidR="00A51556" w:rsidRDefault="00A51556" w:rsidP="00657264"/>
    <w:p w:rsidR="00A51556" w:rsidRDefault="00A51556" w:rsidP="00657264"/>
    <w:p w:rsidR="00A51556" w:rsidRDefault="00A51556" w:rsidP="00657264"/>
    <w:p w:rsidR="00A51556" w:rsidRDefault="00A51556" w:rsidP="00657264"/>
    <w:p w:rsidR="00A51556" w:rsidRDefault="00A51556" w:rsidP="00657264"/>
    <w:p w:rsidR="00A51556" w:rsidRDefault="00EB2527" w:rsidP="00657264">
      <w:r>
        <w:rPr>
          <w:noProof/>
        </w:rPr>
        <w:drawing>
          <wp:inline distT="0" distB="0" distL="0" distR="0">
            <wp:extent cx="6172200" cy="8648700"/>
            <wp:effectExtent l="19050" t="0" r="0" b="0"/>
            <wp:docPr id="4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a:stretch>
                      <a:fillRect/>
                    </a:stretch>
                  </pic:blipFill>
                  <pic:spPr bwMode="auto">
                    <a:xfrm>
                      <a:off x="0" y="0"/>
                      <a:ext cx="6172200" cy="8648700"/>
                    </a:xfrm>
                    <a:prstGeom prst="rect">
                      <a:avLst/>
                    </a:prstGeom>
                    <a:noFill/>
                    <a:ln w="9525">
                      <a:noFill/>
                      <a:miter lim="800000"/>
                      <a:headEnd/>
                      <a:tailEnd/>
                    </a:ln>
                  </pic:spPr>
                </pic:pic>
              </a:graphicData>
            </a:graphic>
          </wp:inline>
        </w:drawing>
      </w:r>
    </w:p>
    <w:p w:rsidR="00442359" w:rsidRDefault="00442359" w:rsidP="00657264">
      <w:r>
        <w:rPr>
          <w:noProof/>
        </w:rPr>
        <w:lastRenderedPageBreak/>
        <w:drawing>
          <wp:inline distT="0" distB="0" distL="0" distR="0">
            <wp:extent cx="6216015" cy="8730615"/>
            <wp:effectExtent l="19050" t="0" r="0" b="0"/>
            <wp:docPr id="8"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srcRect/>
                    <a:stretch>
                      <a:fillRect/>
                    </a:stretch>
                  </pic:blipFill>
                  <pic:spPr bwMode="auto">
                    <a:xfrm>
                      <a:off x="0" y="0"/>
                      <a:ext cx="6216015" cy="8730615"/>
                    </a:xfrm>
                    <a:prstGeom prst="rect">
                      <a:avLst/>
                    </a:prstGeom>
                    <a:noFill/>
                    <a:ln w="9525">
                      <a:noFill/>
                      <a:miter lim="800000"/>
                      <a:headEnd/>
                      <a:tailEnd/>
                    </a:ln>
                  </pic:spPr>
                </pic:pic>
              </a:graphicData>
            </a:graphic>
          </wp:inline>
        </w:drawing>
      </w:r>
    </w:p>
    <w:p w:rsidR="00442359" w:rsidRDefault="00442359" w:rsidP="00657264">
      <w:r>
        <w:rPr>
          <w:noProof/>
        </w:rPr>
        <w:lastRenderedPageBreak/>
        <w:drawing>
          <wp:inline distT="0" distB="0" distL="0" distR="0">
            <wp:extent cx="6748464" cy="7794171"/>
            <wp:effectExtent l="1905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6749717" cy="7795619"/>
                    </a:xfrm>
                    <a:prstGeom prst="rect">
                      <a:avLst/>
                    </a:prstGeom>
                    <a:noFill/>
                    <a:ln w="9525">
                      <a:noFill/>
                      <a:miter lim="800000"/>
                      <a:headEnd/>
                      <a:tailEnd/>
                    </a:ln>
                  </pic:spPr>
                </pic:pic>
              </a:graphicData>
            </a:graphic>
          </wp:inline>
        </w:drawing>
      </w:r>
    </w:p>
    <w:p w:rsidR="00A51556" w:rsidRDefault="00A51556" w:rsidP="00657264"/>
    <w:p w:rsidR="00A51556" w:rsidRDefault="00EB2527" w:rsidP="00657264">
      <w:r>
        <w:rPr>
          <w:noProof/>
        </w:rPr>
        <w:lastRenderedPageBreak/>
        <w:drawing>
          <wp:inline distT="0" distB="0" distL="0" distR="0">
            <wp:extent cx="6134100" cy="8667750"/>
            <wp:effectExtent l="19050" t="0" r="0" b="0"/>
            <wp:docPr id="49"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srcRect/>
                    <a:stretch>
                      <a:fillRect/>
                    </a:stretch>
                  </pic:blipFill>
                  <pic:spPr bwMode="auto">
                    <a:xfrm>
                      <a:off x="0" y="0"/>
                      <a:ext cx="6134100" cy="8667750"/>
                    </a:xfrm>
                    <a:prstGeom prst="rect">
                      <a:avLst/>
                    </a:prstGeom>
                    <a:noFill/>
                    <a:ln w="9525">
                      <a:noFill/>
                      <a:miter lim="800000"/>
                      <a:headEnd/>
                      <a:tailEnd/>
                    </a:ln>
                  </pic:spPr>
                </pic:pic>
              </a:graphicData>
            </a:graphic>
          </wp:inline>
        </w:drawing>
      </w:r>
    </w:p>
    <w:p w:rsidR="00A51556" w:rsidRDefault="00A51556" w:rsidP="00657264"/>
    <w:p w:rsidR="00A51556" w:rsidRDefault="001700E2" w:rsidP="00657264">
      <w:r>
        <w:rPr>
          <w:noProof/>
        </w:rPr>
        <w:lastRenderedPageBreak/>
        <w:drawing>
          <wp:inline distT="0" distB="0" distL="0" distR="0">
            <wp:extent cx="6467475" cy="8086725"/>
            <wp:effectExtent l="19050" t="0" r="9525" b="0"/>
            <wp:docPr id="51"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srcRect/>
                    <a:stretch>
                      <a:fillRect/>
                    </a:stretch>
                  </pic:blipFill>
                  <pic:spPr bwMode="auto">
                    <a:xfrm>
                      <a:off x="0" y="0"/>
                      <a:ext cx="6467475" cy="8086725"/>
                    </a:xfrm>
                    <a:prstGeom prst="rect">
                      <a:avLst/>
                    </a:prstGeom>
                    <a:noFill/>
                    <a:ln w="9525">
                      <a:noFill/>
                      <a:miter lim="800000"/>
                      <a:headEnd/>
                      <a:tailEnd/>
                    </a:ln>
                  </pic:spPr>
                </pic:pic>
              </a:graphicData>
            </a:graphic>
          </wp:inline>
        </w:drawing>
      </w:r>
    </w:p>
    <w:p w:rsidR="00442359" w:rsidRDefault="00442359" w:rsidP="00657264"/>
    <w:p w:rsidR="00442359" w:rsidRDefault="00442359" w:rsidP="00657264"/>
    <w:p w:rsidR="00442359" w:rsidRDefault="00442359" w:rsidP="00657264"/>
    <w:p w:rsidR="00442359" w:rsidRDefault="00442359" w:rsidP="00657264"/>
    <w:p w:rsidR="00442359" w:rsidRDefault="00442359" w:rsidP="00657264"/>
    <w:p w:rsidR="00442359" w:rsidRDefault="00442359" w:rsidP="00657264"/>
    <w:p w:rsidR="00442359" w:rsidRDefault="00442359" w:rsidP="00657264">
      <w:r>
        <w:rPr>
          <w:noProof/>
        </w:rPr>
        <w:drawing>
          <wp:inline distT="0" distB="0" distL="0" distR="0">
            <wp:extent cx="6111664" cy="3831771"/>
            <wp:effectExtent l="19050" t="0" r="3386" b="0"/>
            <wp:docPr id="19" name="Resim 19" descr="E:\ISLER\1___LACIN_HARITA\10_GOLBASI\1_KARŞIYAKA_1140_ÖÇK\Yazışmalar\Yazışmalar\ASKİ CD\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SLER\1___LACIN_HARITA\10_GOLBASI\1_KARŞIYAKA_1140_ÖÇK\Yazışmalar\Yazışmalar\ASKİ CD\Ekran Alıntısı.JPG"/>
                    <pic:cNvPicPr>
                      <a:picLocks noChangeAspect="1" noChangeArrowheads="1"/>
                    </pic:cNvPicPr>
                  </pic:nvPicPr>
                  <pic:blipFill>
                    <a:blip r:embed="rId44"/>
                    <a:srcRect/>
                    <a:stretch>
                      <a:fillRect/>
                    </a:stretch>
                  </pic:blipFill>
                  <pic:spPr bwMode="auto">
                    <a:xfrm>
                      <a:off x="0" y="0"/>
                      <a:ext cx="6116364" cy="3834718"/>
                    </a:xfrm>
                    <a:prstGeom prst="rect">
                      <a:avLst/>
                    </a:prstGeom>
                    <a:noFill/>
                    <a:ln w="9525">
                      <a:noFill/>
                      <a:miter lim="800000"/>
                      <a:headEnd/>
                      <a:tailEnd/>
                    </a:ln>
                  </pic:spPr>
                </pic:pic>
              </a:graphicData>
            </a:graphic>
          </wp:inline>
        </w:drawing>
      </w:r>
    </w:p>
    <w:p w:rsidR="001700E2" w:rsidRDefault="001700E2" w:rsidP="00657264"/>
    <w:p w:rsidR="00A51556" w:rsidRDefault="00A51556" w:rsidP="00657264"/>
    <w:p w:rsidR="00A51556" w:rsidRDefault="008E231E" w:rsidP="00657264">
      <w:r>
        <w:rPr>
          <w:noProof/>
        </w:rPr>
        <w:drawing>
          <wp:inline distT="0" distB="0" distL="0" distR="0">
            <wp:extent cx="6117317" cy="4127718"/>
            <wp:effectExtent l="19050" t="0" r="0" b="0"/>
            <wp:docPr id="15" name="Resim 1" descr="E:\ISLER\1___LACIN_HARITA\10_GOLBASI\1_KARŞIYAKA_1140_ÖÇK\Yazışmalar\Yazışmalar\ASKİ CD\Kanal Proje Yağmursuyu Proje Hatt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SLER\1___LACIN_HARITA\10_GOLBASI\1_KARŞIYAKA_1140_ÖÇK\Yazışmalar\Yazışmalar\ASKİ CD\Kanal Proje Yağmursuyu Proje Hattı.jpg"/>
                    <pic:cNvPicPr>
                      <a:picLocks noChangeAspect="1" noChangeArrowheads="1"/>
                    </pic:cNvPicPr>
                  </pic:nvPicPr>
                  <pic:blipFill>
                    <a:blip r:embed="rId45"/>
                    <a:srcRect/>
                    <a:stretch>
                      <a:fillRect/>
                    </a:stretch>
                  </pic:blipFill>
                  <pic:spPr bwMode="auto">
                    <a:xfrm>
                      <a:off x="0" y="0"/>
                      <a:ext cx="6122875" cy="4131468"/>
                    </a:xfrm>
                    <a:prstGeom prst="rect">
                      <a:avLst/>
                    </a:prstGeom>
                    <a:noFill/>
                    <a:ln w="9525">
                      <a:noFill/>
                      <a:miter lim="800000"/>
                      <a:headEnd/>
                      <a:tailEnd/>
                    </a:ln>
                  </pic:spPr>
                </pic:pic>
              </a:graphicData>
            </a:graphic>
          </wp:inline>
        </w:drawing>
      </w:r>
    </w:p>
    <w:p w:rsidR="00A51556" w:rsidRDefault="00A51556" w:rsidP="00657264"/>
    <w:p w:rsidR="00A51556" w:rsidRDefault="001700E2" w:rsidP="00657264">
      <w:r>
        <w:rPr>
          <w:noProof/>
        </w:rPr>
        <w:lastRenderedPageBreak/>
        <w:drawing>
          <wp:inline distT="0" distB="0" distL="0" distR="0">
            <wp:extent cx="6467475" cy="8505825"/>
            <wp:effectExtent l="19050" t="0" r="9525" b="0"/>
            <wp:docPr id="54"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srcRect/>
                    <a:stretch>
                      <a:fillRect/>
                    </a:stretch>
                  </pic:blipFill>
                  <pic:spPr bwMode="auto">
                    <a:xfrm>
                      <a:off x="0" y="0"/>
                      <a:ext cx="6467475" cy="8505825"/>
                    </a:xfrm>
                    <a:prstGeom prst="rect">
                      <a:avLst/>
                    </a:prstGeom>
                    <a:noFill/>
                    <a:ln w="9525">
                      <a:noFill/>
                      <a:miter lim="800000"/>
                      <a:headEnd/>
                      <a:tailEnd/>
                    </a:ln>
                  </pic:spPr>
                </pic:pic>
              </a:graphicData>
            </a:graphic>
          </wp:inline>
        </w:drawing>
      </w:r>
    </w:p>
    <w:p w:rsidR="001700E2" w:rsidRDefault="001700E2" w:rsidP="00657264"/>
    <w:p w:rsidR="00A51556" w:rsidRDefault="00A51556" w:rsidP="00657264"/>
    <w:p w:rsidR="00A51556" w:rsidRDefault="001700E2" w:rsidP="00657264">
      <w:r>
        <w:rPr>
          <w:noProof/>
        </w:rPr>
        <w:lastRenderedPageBreak/>
        <w:drawing>
          <wp:inline distT="0" distB="0" distL="0" distR="0">
            <wp:extent cx="6328290" cy="8343900"/>
            <wp:effectExtent l="19050" t="0" r="0" b="0"/>
            <wp:docPr id="55"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srcRect/>
                    <a:stretch>
                      <a:fillRect/>
                    </a:stretch>
                  </pic:blipFill>
                  <pic:spPr bwMode="auto">
                    <a:xfrm>
                      <a:off x="0" y="0"/>
                      <a:ext cx="6328290" cy="8343900"/>
                    </a:xfrm>
                    <a:prstGeom prst="rect">
                      <a:avLst/>
                    </a:prstGeom>
                    <a:noFill/>
                    <a:ln w="9525">
                      <a:noFill/>
                      <a:miter lim="800000"/>
                      <a:headEnd/>
                      <a:tailEnd/>
                    </a:ln>
                  </pic:spPr>
                </pic:pic>
              </a:graphicData>
            </a:graphic>
          </wp:inline>
        </w:drawing>
      </w:r>
    </w:p>
    <w:p w:rsidR="00442359" w:rsidRDefault="00442359" w:rsidP="00657264"/>
    <w:p w:rsidR="00442359" w:rsidRDefault="00442359" w:rsidP="00657264">
      <w:r>
        <w:rPr>
          <w:noProof/>
        </w:rPr>
        <w:lastRenderedPageBreak/>
        <w:drawing>
          <wp:inline distT="0" distB="0" distL="0" distR="0">
            <wp:extent cx="6182995" cy="8578215"/>
            <wp:effectExtent l="19050" t="0" r="8255" b="0"/>
            <wp:docPr id="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6182995" cy="8578215"/>
                    </a:xfrm>
                    <a:prstGeom prst="rect">
                      <a:avLst/>
                    </a:prstGeom>
                    <a:noFill/>
                    <a:ln w="9525">
                      <a:noFill/>
                      <a:miter lim="800000"/>
                      <a:headEnd/>
                      <a:tailEnd/>
                    </a:ln>
                  </pic:spPr>
                </pic:pic>
              </a:graphicData>
            </a:graphic>
          </wp:inline>
        </w:drawing>
      </w:r>
      <w:r>
        <w:rPr>
          <w:noProof/>
        </w:rPr>
        <w:lastRenderedPageBreak/>
        <w:drawing>
          <wp:inline distT="0" distB="0" distL="0" distR="0">
            <wp:extent cx="6044292" cy="8525689"/>
            <wp:effectExtent l="1905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6045282" cy="8527085"/>
                    </a:xfrm>
                    <a:prstGeom prst="rect">
                      <a:avLst/>
                    </a:prstGeom>
                    <a:noFill/>
                    <a:ln w="9525">
                      <a:noFill/>
                      <a:miter lim="800000"/>
                      <a:headEnd/>
                      <a:tailEnd/>
                    </a:ln>
                  </pic:spPr>
                </pic:pic>
              </a:graphicData>
            </a:graphic>
          </wp:inline>
        </w:drawing>
      </w:r>
    </w:p>
    <w:p w:rsidR="00442359" w:rsidRDefault="00442359" w:rsidP="00657264">
      <w:r>
        <w:rPr>
          <w:noProof/>
        </w:rPr>
        <w:lastRenderedPageBreak/>
        <w:drawing>
          <wp:inline distT="0" distB="0" distL="0" distR="0">
            <wp:extent cx="6035050" cy="8458200"/>
            <wp:effectExtent l="19050" t="0" r="3800" b="0"/>
            <wp:docPr id="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a:stretch>
                      <a:fillRect/>
                    </a:stretch>
                  </pic:blipFill>
                  <pic:spPr bwMode="auto">
                    <a:xfrm>
                      <a:off x="0" y="0"/>
                      <a:ext cx="6037787" cy="8462037"/>
                    </a:xfrm>
                    <a:prstGeom prst="rect">
                      <a:avLst/>
                    </a:prstGeom>
                    <a:noFill/>
                    <a:ln w="9525">
                      <a:noFill/>
                      <a:miter lim="800000"/>
                      <a:headEnd/>
                      <a:tailEnd/>
                    </a:ln>
                  </pic:spPr>
                </pic:pic>
              </a:graphicData>
            </a:graphic>
          </wp:inline>
        </w:drawing>
      </w:r>
    </w:p>
    <w:p w:rsidR="00442359" w:rsidRDefault="00442359" w:rsidP="00657264"/>
    <w:p w:rsidR="00442359" w:rsidRDefault="00442359" w:rsidP="00657264">
      <w:r>
        <w:rPr>
          <w:noProof/>
        </w:rPr>
        <w:lastRenderedPageBreak/>
        <w:drawing>
          <wp:inline distT="0" distB="0" distL="0" distR="0">
            <wp:extent cx="6204585" cy="8730615"/>
            <wp:effectExtent l="19050" t="0" r="571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6204585" cy="8730615"/>
                    </a:xfrm>
                    <a:prstGeom prst="rect">
                      <a:avLst/>
                    </a:prstGeom>
                    <a:noFill/>
                    <a:ln w="9525">
                      <a:noFill/>
                      <a:miter lim="800000"/>
                      <a:headEnd/>
                      <a:tailEnd/>
                    </a:ln>
                  </pic:spPr>
                </pic:pic>
              </a:graphicData>
            </a:graphic>
          </wp:inline>
        </w:drawing>
      </w:r>
    </w:p>
    <w:p w:rsidR="00BF7713" w:rsidRDefault="00BF7713" w:rsidP="008841B0"/>
    <w:p w:rsidR="00BF7713" w:rsidRDefault="00442359" w:rsidP="008841B0">
      <w:r>
        <w:rPr>
          <w:noProof/>
        </w:rPr>
        <w:drawing>
          <wp:inline distT="0" distB="0" distL="0" distR="0">
            <wp:extent cx="6193790" cy="8610600"/>
            <wp:effectExtent l="1905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srcRect/>
                    <a:stretch>
                      <a:fillRect/>
                    </a:stretch>
                  </pic:blipFill>
                  <pic:spPr bwMode="auto">
                    <a:xfrm>
                      <a:off x="0" y="0"/>
                      <a:ext cx="6193790" cy="8610600"/>
                    </a:xfrm>
                    <a:prstGeom prst="rect">
                      <a:avLst/>
                    </a:prstGeom>
                    <a:noFill/>
                    <a:ln w="9525">
                      <a:noFill/>
                      <a:miter lim="800000"/>
                      <a:headEnd/>
                      <a:tailEnd/>
                    </a:ln>
                  </pic:spPr>
                </pic:pic>
              </a:graphicData>
            </a:graphic>
          </wp:inline>
        </w:drawing>
      </w:r>
    </w:p>
    <w:p w:rsidR="00442359" w:rsidRDefault="00442359" w:rsidP="008841B0"/>
    <w:p w:rsidR="00BF7713" w:rsidRDefault="00BF7713" w:rsidP="008841B0"/>
    <w:p w:rsidR="00BF7713" w:rsidRDefault="00442359" w:rsidP="008841B0">
      <w:r>
        <w:rPr>
          <w:noProof/>
        </w:rPr>
        <w:drawing>
          <wp:inline distT="0" distB="0" distL="0" distR="0">
            <wp:extent cx="6226810" cy="8490585"/>
            <wp:effectExtent l="19050" t="0" r="254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srcRect/>
                    <a:stretch>
                      <a:fillRect/>
                    </a:stretch>
                  </pic:blipFill>
                  <pic:spPr bwMode="auto">
                    <a:xfrm>
                      <a:off x="0" y="0"/>
                      <a:ext cx="6226810" cy="8490585"/>
                    </a:xfrm>
                    <a:prstGeom prst="rect">
                      <a:avLst/>
                    </a:prstGeom>
                    <a:noFill/>
                    <a:ln w="9525">
                      <a:noFill/>
                      <a:miter lim="800000"/>
                      <a:headEnd/>
                      <a:tailEnd/>
                    </a:ln>
                  </pic:spPr>
                </pic:pic>
              </a:graphicData>
            </a:graphic>
          </wp:inline>
        </w:drawing>
      </w:r>
    </w:p>
    <w:p w:rsidR="00442359" w:rsidRDefault="00442359" w:rsidP="008841B0"/>
    <w:p w:rsidR="00442359" w:rsidRDefault="00442359" w:rsidP="008841B0">
      <w:r>
        <w:rPr>
          <w:noProof/>
        </w:rPr>
        <w:drawing>
          <wp:inline distT="0" distB="0" distL="0" distR="0">
            <wp:extent cx="6498590" cy="8545195"/>
            <wp:effectExtent l="19050" t="0" r="0" b="0"/>
            <wp:docPr id="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srcRect/>
                    <a:stretch>
                      <a:fillRect/>
                    </a:stretch>
                  </pic:blipFill>
                  <pic:spPr bwMode="auto">
                    <a:xfrm>
                      <a:off x="0" y="0"/>
                      <a:ext cx="6498590" cy="8545195"/>
                    </a:xfrm>
                    <a:prstGeom prst="rect">
                      <a:avLst/>
                    </a:prstGeom>
                    <a:noFill/>
                    <a:ln w="9525">
                      <a:noFill/>
                      <a:miter lim="800000"/>
                      <a:headEnd/>
                      <a:tailEnd/>
                    </a:ln>
                  </pic:spPr>
                </pic:pic>
              </a:graphicData>
            </a:graphic>
          </wp:inline>
        </w:drawing>
      </w:r>
    </w:p>
    <w:p w:rsidR="00BF7713" w:rsidRDefault="00BF7713" w:rsidP="008841B0"/>
    <w:p w:rsidR="00BF7713" w:rsidRDefault="00F45276" w:rsidP="008841B0">
      <w:pPr>
        <w:rPr>
          <w:rFonts w:ascii="Arial Black" w:hAnsi="Arial Black"/>
          <w:sz w:val="32"/>
          <w:szCs w:val="32"/>
        </w:rPr>
      </w:pPr>
      <w:r>
        <w:rPr>
          <w:rFonts w:ascii="Arial Black" w:hAnsi="Arial Black"/>
          <w:noProof/>
          <w:sz w:val="32"/>
          <w:szCs w:val="32"/>
        </w:rPr>
        <w:drawing>
          <wp:inline distT="0" distB="0" distL="0" distR="0">
            <wp:extent cx="6487795" cy="8632190"/>
            <wp:effectExtent l="1905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6487795" cy="8632190"/>
                    </a:xfrm>
                    <a:prstGeom prst="rect">
                      <a:avLst/>
                    </a:prstGeom>
                    <a:noFill/>
                    <a:ln w="9525">
                      <a:noFill/>
                      <a:miter lim="800000"/>
                      <a:headEnd/>
                      <a:tailEnd/>
                    </a:ln>
                  </pic:spPr>
                </pic:pic>
              </a:graphicData>
            </a:graphic>
          </wp:inline>
        </w:drawing>
      </w:r>
    </w:p>
    <w:p w:rsidR="00F45276" w:rsidRDefault="00F45276" w:rsidP="008841B0">
      <w:pPr>
        <w:rPr>
          <w:rFonts w:ascii="Arial Black" w:hAnsi="Arial Black"/>
          <w:sz w:val="32"/>
          <w:szCs w:val="32"/>
        </w:rPr>
      </w:pPr>
      <w:r>
        <w:rPr>
          <w:rFonts w:ascii="Arial Black" w:hAnsi="Arial Black"/>
          <w:noProof/>
          <w:sz w:val="32"/>
          <w:szCs w:val="32"/>
        </w:rPr>
        <w:lastRenderedPageBreak/>
        <w:drawing>
          <wp:inline distT="0" distB="0" distL="0" distR="0">
            <wp:extent cx="6520815" cy="8589010"/>
            <wp:effectExtent l="1905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srcRect/>
                    <a:stretch>
                      <a:fillRect/>
                    </a:stretch>
                  </pic:blipFill>
                  <pic:spPr bwMode="auto">
                    <a:xfrm>
                      <a:off x="0" y="0"/>
                      <a:ext cx="6520815" cy="8589010"/>
                    </a:xfrm>
                    <a:prstGeom prst="rect">
                      <a:avLst/>
                    </a:prstGeom>
                    <a:noFill/>
                    <a:ln w="9525">
                      <a:noFill/>
                      <a:miter lim="800000"/>
                      <a:headEnd/>
                      <a:tailEnd/>
                    </a:ln>
                  </pic:spPr>
                </pic:pic>
              </a:graphicData>
            </a:graphic>
          </wp:inline>
        </w:drawing>
      </w:r>
    </w:p>
    <w:p w:rsidR="00F45276" w:rsidRDefault="00F45276" w:rsidP="008841B0">
      <w:pPr>
        <w:rPr>
          <w:rFonts w:ascii="Arial Black" w:hAnsi="Arial Black"/>
          <w:sz w:val="32"/>
          <w:szCs w:val="32"/>
        </w:rPr>
      </w:pPr>
    </w:p>
    <w:p w:rsidR="00BF7713" w:rsidRDefault="00BF7713" w:rsidP="008841B0">
      <w:pPr>
        <w:rPr>
          <w:rFonts w:ascii="Arial Black" w:hAnsi="Arial Black"/>
          <w:sz w:val="32"/>
          <w:szCs w:val="32"/>
        </w:rPr>
      </w:pPr>
    </w:p>
    <w:p w:rsidR="00BF7713" w:rsidRDefault="00BF7713" w:rsidP="008841B0">
      <w:pPr>
        <w:rPr>
          <w:rFonts w:ascii="Arial Black" w:hAnsi="Arial Black"/>
          <w:sz w:val="32"/>
          <w:szCs w:val="32"/>
        </w:rPr>
      </w:pPr>
    </w:p>
    <w:p w:rsidR="00BF7713" w:rsidRDefault="00BF7713" w:rsidP="008841B0">
      <w:pPr>
        <w:rPr>
          <w:rFonts w:ascii="Arial Black" w:hAnsi="Arial Black"/>
          <w:sz w:val="32"/>
          <w:szCs w:val="32"/>
        </w:rPr>
      </w:pPr>
    </w:p>
    <w:p w:rsidR="00BF7713" w:rsidRDefault="00BF7713" w:rsidP="008841B0">
      <w:pPr>
        <w:rPr>
          <w:rFonts w:ascii="Arial Black" w:hAnsi="Arial Black"/>
          <w:sz w:val="32"/>
          <w:szCs w:val="32"/>
        </w:rPr>
      </w:pPr>
    </w:p>
    <w:p w:rsidR="00BF7713" w:rsidRDefault="00BF7713" w:rsidP="008841B0">
      <w:pPr>
        <w:rPr>
          <w:rFonts w:ascii="Arial Black" w:hAnsi="Arial Black"/>
          <w:sz w:val="32"/>
          <w:szCs w:val="32"/>
        </w:rPr>
      </w:pPr>
    </w:p>
    <w:p w:rsidR="00BF7713" w:rsidRDefault="00BF7713" w:rsidP="008841B0">
      <w:pPr>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F45276" w:rsidRDefault="00F45276" w:rsidP="00BF7713">
      <w:pPr>
        <w:jc w:val="right"/>
        <w:rPr>
          <w:rFonts w:ascii="Arial Black" w:hAnsi="Arial Black"/>
          <w:sz w:val="32"/>
          <w:szCs w:val="32"/>
        </w:rPr>
      </w:pPr>
    </w:p>
    <w:p w:rsidR="00150148" w:rsidRPr="00BF7713" w:rsidRDefault="000D0ECB" w:rsidP="00BF7713">
      <w:pPr>
        <w:jc w:val="right"/>
        <w:rPr>
          <w:rFonts w:ascii="Arial Black" w:hAnsi="Arial Black"/>
          <w:sz w:val="32"/>
          <w:szCs w:val="32"/>
        </w:rPr>
      </w:pPr>
      <w:r>
        <w:rPr>
          <w:rFonts w:ascii="Arial Black" w:hAnsi="Arial Black"/>
          <w:sz w:val="32"/>
          <w:szCs w:val="32"/>
        </w:rPr>
        <w:t>3-</w:t>
      </w:r>
      <w:r w:rsidR="008E2394" w:rsidRPr="00BF7713">
        <w:rPr>
          <w:rFonts w:ascii="Arial Black" w:hAnsi="Arial Black"/>
          <w:sz w:val="32"/>
          <w:szCs w:val="32"/>
        </w:rPr>
        <w:t>PLAN MÜELLİF BİLGİLERİ</w:t>
      </w:r>
    </w:p>
    <w:p w:rsidR="008E2394" w:rsidRDefault="008E2394" w:rsidP="008E2394">
      <w:r>
        <w:rPr>
          <w:noProof/>
        </w:rPr>
        <w:lastRenderedPageBreak/>
        <w:drawing>
          <wp:inline distT="0" distB="0" distL="0" distR="0">
            <wp:extent cx="5943600" cy="8407400"/>
            <wp:effectExtent l="19050" t="0" r="0" b="0"/>
            <wp:docPr id="11" name="Resim 11" descr="bel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lge"/>
                    <pic:cNvPicPr>
                      <a:picLocks noChangeAspect="1" noChangeArrowheads="1"/>
                    </pic:cNvPicPr>
                  </pic:nvPicPr>
                  <pic:blipFill>
                    <a:blip r:embed="rId57" cstate="print"/>
                    <a:srcRect/>
                    <a:stretch>
                      <a:fillRect/>
                    </a:stretch>
                  </pic:blipFill>
                  <pic:spPr bwMode="auto">
                    <a:xfrm>
                      <a:off x="0" y="0"/>
                      <a:ext cx="5943600" cy="8407400"/>
                    </a:xfrm>
                    <a:prstGeom prst="rect">
                      <a:avLst/>
                    </a:prstGeom>
                    <a:noFill/>
                    <a:ln w="9525">
                      <a:noFill/>
                      <a:miter lim="800000"/>
                      <a:headEnd/>
                      <a:tailEnd/>
                    </a:ln>
                  </pic:spPr>
                </pic:pic>
              </a:graphicData>
            </a:graphic>
          </wp:inline>
        </w:drawing>
      </w:r>
    </w:p>
    <w:p w:rsidR="008E2394" w:rsidRDefault="008E2394" w:rsidP="008E2394">
      <w:r>
        <w:rPr>
          <w:noProof/>
        </w:rPr>
        <w:lastRenderedPageBreak/>
        <w:drawing>
          <wp:inline distT="0" distB="0" distL="0" distR="0">
            <wp:extent cx="5994400" cy="8280400"/>
            <wp:effectExtent l="19050" t="0" r="6350" b="0"/>
            <wp:docPr id="12" name="Resim 12"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ploma"/>
                    <pic:cNvPicPr>
                      <a:picLocks noChangeAspect="1" noChangeArrowheads="1"/>
                    </pic:cNvPicPr>
                  </pic:nvPicPr>
                  <pic:blipFill>
                    <a:blip r:embed="rId58" cstate="print"/>
                    <a:srcRect/>
                    <a:stretch>
                      <a:fillRect/>
                    </a:stretch>
                  </pic:blipFill>
                  <pic:spPr bwMode="auto">
                    <a:xfrm>
                      <a:off x="0" y="0"/>
                      <a:ext cx="5994400" cy="8280400"/>
                    </a:xfrm>
                    <a:prstGeom prst="rect">
                      <a:avLst/>
                    </a:prstGeom>
                    <a:noFill/>
                    <a:ln w="9525">
                      <a:noFill/>
                      <a:miter lim="800000"/>
                      <a:headEnd/>
                      <a:tailEnd/>
                    </a:ln>
                  </pic:spPr>
                </pic:pic>
              </a:graphicData>
            </a:graphic>
          </wp:inline>
        </w:drawing>
      </w:r>
    </w:p>
    <w:p w:rsidR="008E2394" w:rsidRDefault="008E2394" w:rsidP="008E2394">
      <w:pPr>
        <w:jc w:val="center"/>
      </w:pPr>
      <w:r>
        <w:rPr>
          <w:noProof/>
        </w:rPr>
        <w:lastRenderedPageBreak/>
        <w:drawing>
          <wp:inline distT="0" distB="0" distL="0" distR="0">
            <wp:extent cx="3632200" cy="2641600"/>
            <wp:effectExtent l="19050" t="0" r="6350" b="0"/>
            <wp:docPr id="13" name="Resim 13" descr="ka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rne"/>
                    <pic:cNvPicPr>
                      <a:picLocks noChangeAspect="1" noChangeArrowheads="1"/>
                    </pic:cNvPicPr>
                  </pic:nvPicPr>
                  <pic:blipFill>
                    <a:blip r:embed="rId59" cstate="print"/>
                    <a:srcRect/>
                    <a:stretch>
                      <a:fillRect/>
                    </a:stretch>
                  </pic:blipFill>
                  <pic:spPr bwMode="auto">
                    <a:xfrm>
                      <a:off x="0" y="0"/>
                      <a:ext cx="3632200" cy="2641600"/>
                    </a:xfrm>
                    <a:prstGeom prst="rect">
                      <a:avLst/>
                    </a:prstGeom>
                    <a:noFill/>
                    <a:ln w="9525">
                      <a:noFill/>
                      <a:miter lim="800000"/>
                      <a:headEnd/>
                      <a:tailEnd/>
                    </a:ln>
                  </pic:spPr>
                </pic:pic>
              </a:graphicData>
            </a:graphic>
          </wp:inline>
        </w:drawing>
      </w:r>
    </w:p>
    <w:p w:rsidR="008E2394" w:rsidRDefault="008E2394" w:rsidP="008E2394">
      <w:pPr>
        <w:jc w:val="center"/>
      </w:pPr>
    </w:p>
    <w:p w:rsidR="008E2394" w:rsidRDefault="008E2394" w:rsidP="008E2394">
      <w:pPr>
        <w:jc w:val="center"/>
      </w:pPr>
    </w:p>
    <w:p w:rsidR="008E2394" w:rsidRDefault="008E2394" w:rsidP="008E2394"/>
    <w:p w:rsidR="008E2394" w:rsidRDefault="008E2394" w:rsidP="008E2394">
      <w:pPr>
        <w:jc w:val="center"/>
      </w:pPr>
      <w:r>
        <w:rPr>
          <w:noProof/>
        </w:rPr>
        <w:drawing>
          <wp:inline distT="0" distB="0" distL="0" distR="0">
            <wp:extent cx="3657600" cy="2641600"/>
            <wp:effectExtent l="19050" t="0" r="0" b="0"/>
            <wp:docPr id="14" name="Resim 14" descr="kar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rne 2"/>
                    <pic:cNvPicPr>
                      <a:picLocks noChangeAspect="1" noChangeArrowheads="1"/>
                    </pic:cNvPicPr>
                  </pic:nvPicPr>
                  <pic:blipFill>
                    <a:blip r:embed="rId60" cstate="print"/>
                    <a:srcRect/>
                    <a:stretch>
                      <a:fillRect/>
                    </a:stretch>
                  </pic:blipFill>
                  <pic:spPr bwMode="auto">
                    <a:xfrm>
                      <a:off x="0" y="0"/>
                      <a:ext cx="3657600" cy="2641600"/>
                    </a:xfrm>
                    <a:prstGeom prst="rect">
                      <a:avLst/>
                    </a:prstGeom>
                    <a:noFill/>
                    <a:ln w="9525">
                      <a:noFill/>
                      <a:miter lim="800000"/>
                      <a:headEnd/>
                      <a:tailEnd/>
                    </a:ln>
                  </pic:spPr>
                </pic:pic>
              </a:graphicData>
            </a:graphic>
          </wp:inline>
        </w:drawing>
      </w:r>
    </w:p>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8E2394" w:rsidP="008E2394"/>
    <w:p w:rsidR="008E2394" w:rsidRDefault="00C4719D" w:rsidP="008E2394">
      <w:r>
        <w:rPr>
          <w:noProof/>
        </w:rPr>
        <w:lastRenderedPageBreak/>
        <w:drawing>
          <wp:inline distT="0" distB="0" distL="0" distR="0">
            <wp:extent cx="6477000" cy="7816215"/>
            <wp:effectExtent l="19050" t="0" r="0" b="0"/>
            <wp:docPr id="1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6477000" cy="7816215"/>
                    </a:xfrm>
                    <a:prstGeom prst="rect">
                      <a:avLst/>
                    </a:prstGeom>
                    <a:noFill/>
                    <a:ln w="9525">
                      <a:noFill/>
                      <a:miter lim="800000"/>
                      <a:headEnd/>
                      <a:tailEnd/>
                    </a:ln>
                  </pic:spPr>
                </pic:pic>
              </a:graphicData>
            </a:graphic>
          </wp:inline>
        </w:drawing>
      </w:r>
    </w:p>
    <w:p w:rsidR="008E2394" w:rsidRDefault="00C4719D" w:rsidP="008E2394">
      <w:r>
        <w:rPr>
          <w:noProof/>
        </w:rPr>
        <w:lastRenderedPageBreak/>
        <w:drawing>
          <wp:inline distT="0" distB="0" distL="0" distR="0">
            <wp:extent cx="6498590" cy="8654415"/>
            <wp:effectExtent l="19050" t="0" r="0" b="0"/>
            <wp:docPr id="2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a:stretch>
                      <a:fillRect/>
                    </a:stretch>
                  </pic:blipFill>
                  <pic:spPr bwMode="auto">
                    <a:xfrm>
                      <a:off x="0" y="0"/>
                      <a:ext cx="6498590" cy="8654415"/>
                    </a:xfrm>
                    <a:prstGeom prst="rect">
                      <a:avLst/>
                    </a:prstGeom>
                    <a:noFill/>
                    <a:ln w="9525">
                      <a:noFill/>
                      <a:miter lim="800000"/>
                      <a:headEnd/>
                      <a:tailEnd/>
                    </a:ln>
                  </pic:spPr>
                </pic:pic>
              </a:graphicData>
            </a:graphic>
          </wp:inline>
        </w:drawing>
      </w:r>
    </w:p>
    <w:p w:rsidR="008E2394" w:rsidRDefault="008E2394" w:rsidP="008E2394"/>
    <w:p w:rsidR="00041124" w:rsidRDefault="00041124" w:rsidP="00DA2DB1">
      <w:pPr>
        <w:rPr>
          <w:b/>
        </w:rPr>
      </w:pPr>
    </w:p>
    <w:p w:rsidR="008E2394" w:rsidRPr="008E2394" w:rsidRDefault="008E2394" w:rsidP="008E2394">
      <w:pPr>
        <w:pStyle w:val="Balk1"/>
        <w:numPr>
          <w:ilvl w:val="0"/>
          <w:numId w:val="0"/>
        </w:numPr>
        <w:rPr>
          <w:rFonts w:ascii="Arial" w:hAnsi="Arial" w:cs="Arial"/>
          <w:color w:val="auto"/>
          <w:sz w:val="24"/>
          <w:szCs w:val="24"/>
        </w:rPr>
      </w:pPr>
      <w:bookmarkStart w:id="14" w:name="_Toc49780600"/>
      <w:r w:rsidRPr="00657264">
        <w:rPr>
          <w:rFonts w:ascii="Arial" w:hAnsi="Arial" w:cs="Arial"/>
          <w:color w:val="auto"/>
          <w:sz w:val="24"/>
          <w:szCs w:val="24"/>
        </w:rPr>
        <w:t>2. Serbest Şehircilik Bürosu Firma Belgeleri</w:t>
      </w:r>
      <w:bookmarkEnd w:id="14"/>
    </w:p>
    <w:p w:rsidR="008E2394" w:rsidRDefault="008E2394" w:rsidP="00DA2DB1">
      <w:pPr>
        <w:rPr>
          <w:b/>
        </w:rPr>
      </w:pPr>
      <w:r w:rsidRPr="008E2394">
        <w:rPr>
          <w:b/>
          <w:noProof/>
        </w:rPr>
        <w:drawing>
          <wp:inline distT="0" distB="0" distL="0" distR="0">
            <wp:extent cx="5760085" cy="8125443"/>
            <wp:effectExtent l="19050" t="0" r="0" b="0"/>
            <wp:docPr id="17" name="Resim 7" descr="G:\SÖZLEŞ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ÖZLEŞME.JPG"/>
                    <pic:cNvPicPr>
                      <a:picLocks noChangeAspect="1" noChangeArrowheads="1"/>
                    </pic:cNvPicPr>
                  </pic:nvPicPr>
                  <pic:blipFill>
                    <a:blip r:embed="rId63" cstate="print"/>
                    <a:srcRect/>
                    <a:stretch>
                      <a:fillRect/>
                    </a:stretch>
                  </pic:blipFill>
                  <pic:spPr bwMode="auto">
                    <a:xfrm>
                      <a:off x="0" y="0"/>
                      <a:ext cx="5760085" cy="8125443"/>
                    </a:xfrm>
                    <a:prstGeom prst="rect">
                      <a:avLst/>
                    </a:prstGeom>
                    <a:noFill/>
                    <a:ln w="9525">
                      <a:noFill/>
                      <a:miter lim="800000"/>
                      <a:headEnd/>
                      <a:tailEnd/>
                    </a:ln>
                  </pic:spPr>
                </pic:pic>
              </a:graphicData>
            </a:graphic>
          </wp:inline>
        </w:drawing>
      </w:r>
    </w:p>
    <w:p w:rsidR="009B2A37" w:rsidRDefault="009B2A37" w:rsidP="00DA2DB1">
      <w:pPr>
        <w:rPr>
          <w:b/>
        </w:rPr>
      </w:pPr>
    </w:p>
    <w:p w:rsidR="009B2A37" w:rsidRDefault="009B2A37" w:rsidP="00DA2DB1">
      <w:pPr>
        <w:rPr>
          <w:b/>
        </w:rPr>
      </w:pPr>
    </w:p>
    <w:p w:rsidR="009B2A37" w:rsidRPr="00ED5E98" w:rsidRDefault="009B2A37" w:rsidP="00DA2DB1">
      <w:pPr>
        <w:rPr>
          <w:b/>
        </w:rPr>
      </w:pPr>
      <w:r>
        <w:rPr>
          <w:b/>
          <w:noProof/>
        </w:rPr>
        <w:drawing>
          <wp:inline distT="0" distB="0" distL="0" distR="0">
            <wp:extent cx="6501492" cy="8345229"/>
            <wp:effectExtent l="19050" t="0" r="0"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6501268" cy="8344941"/>
                    </a:xfrm>
                    <a:prstGeom prst="rect">
                      <a:avLst/>
                    </a:prstGeom>
                    <a:noFill/>
                    <a:ln w="9525">
                      <a:noFill/>
                      <a:miter lim="800000"/>
                      <a:headEnd/>
                      <a:tailEnd/>
                    </a:ln>
                  </pic:spPr>
                </pic:pic>
              </a:graphicData>
            </a:graphic>
          </wp:inline>
        </w:drawing>
      </w:r>
    </w:p>
    <w:sectPr w:rsidR="009B2A37" w:rsidRPr="00ED5E98" w:rsidSect="00732B07">
      <w:footerReference w:type="default" r:id="rId65"/>
      <w:type w:val="continuous"/>
      <w:pgSz w:w="11906" w:h="16838"/>
      <w:pgMar w:top="284"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3ADB" w:rsidRDefault="00563ADB">
      <w:r>
        <w:separator/>
      </w:r>
    </w:p>
  </w:endnote>
  <w:endnote w:type="continuationSeparator" w:id="1">
    <w:p w:rsidR="00563ADB" w:rsidRDefault="00563AD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Georgia">
    <w:panose1 w:val="02040502050405020303"/>
    <w:charset w:val="A2"/>
    <w:family w:val="roman"/>
    <w:pitch w:val="variable"/>
    <w:sig w:usb0="00000287" w:usb1="00000000" w:usb2="00000000" w:usb3="00000000" w:csb0="0000009F" w:csb1="00000000"/>
  </w:font>
  <w:font w:name="Lucida Sans Unicode">
    <w:panose1 w:val="020B0602030504020204"/>
    <w:charset w:val="A2"/>
    <w:family w:val="swiss"/>
    <w:pitch w:val="variable"/>
    <w:sig w:usb0="80000AFF" w:usb1="0000396B" w:usb2="00000000" w:usb3="00000000" w:csb0="000000B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omic Sans MS">
    <w:panose1 w:val="030F0702030302020204"/>
    <w:charset w:val="A2"/>
    <w:family w:val="script"/>
    <w:pitch w:val="variable"/>
    <w:sig w:usb0="00000287" w:usb1="00000000" w:usb2="00000000" w:usb3="00000000" w:csb0="0000009F" w:csb1="00000000"/>
  </w:font>
  <w:font w:name="Arial Black">
    <w:panose1 w:val="020B0A04020102020204"/>
    <w:charset w:val="A2"/>
    <w:family w:val="swiss"/>
    <w:pitch w:val="variable"/>
    <w:sig w:usb0="00000287" w:usb1="00000000" w:usb2="00000000" w:usb3="00000000" w:csb0="0000009F" w:csb1="00000000"/>
  </w:font>
  <w:font w:name="Trebuchet MS">
    <w:panose1 w:val="020B0603020202020204"/>
    <w:charset w:val="A2"/>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250" w:rsidRDefault="00D52250">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927" w:rsidRDefault="00481927">
    <w:pPr>
      <w:pStyle w:val="Altbilgi"/>
      <w:jc w:val="right"/>
    </w:pPr>
  </w:p>
  <w:p w:rsidR="00481927" w:rsidRDefault="00481927">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0410"/>
      <w:docPartObj>
        <w:docPartGallery w:val="Page Numbers (Bottom of Page)"/>
        <w:docPartUnique/>
      </w:docPartObj>
    </w:sdtPr>
    <w:sdtContent>
      <w:p w:rsidR="00481927" w:rsidRDefault="00481927">
        <w:pPr>
          <w:pStyle w:val="Altbilgi"/>
          <w:jc w:val="right"/>
        </w:pPr>
        <w:r>
          <w:t>3</w:t>
        </w:r>
      </w:p>
    </w:sdtContent>
  </w:sdt>
  <w:p w:rsidR="00481927" w:rsidRDefault="00481927">
    <w:pPr>
      <w:pStyle w:val="Altbilgi"/>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0412"/>
      <w:docPartObj>
        <w:docPartGallery w:val="Page Numbers (Bottom of Page)"/>
        <w:docPartUnique/>
      </w:docPartObj>
    </w:sdtPr>
    <w:sdtContent>
      <w:p w:rsidR="00481927" w:rsidRDefault="00F15A36">
        <w:pPr>
          <w:pStyle w:val="Altbilgi"/>
          <w:jc w:val="right"/>
        </w:pPr>
        <w:r>
          <w:fldChar w:fldCharType="begin"/>
        </w:r>
        <w:r w:rsidR="005D73FD">
          <w:instrText>PAGE   \* MERGEFORMAT</w:instrText>
        </w:r>
        <w:r>
          <w:fldChar w:fldCharType="separate"/>
        </w:r>
        <w:r w:rsidR="009B2A37">
          <w:rPr>
            <w:noProof/>
          </w:rPr>
          <w:t>i</w:t>
        </w:r>
        <w:r>
          <w:rPr>
            <w:noProof/>
          </w:rPr>
          <w:fldChar w:fldCharType="end"/>
        </w:r>
      </w:p>
    </w:sdtContent>
  </w:sdt>
  <w:p w:rsidR="00481927" w:rsidRDefault="00481927">
    <w:pPr>
      <w:pStyle w:val="Altbilgi"/>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0418"/>
      <w:docPartObj>
        <w:docPartGallery w:val="Page Numbers (Bottom of Page)"/>
        <w:docPartUnique/>
      </w:docPartObj>
    </w:sdtPr>
    <w:sdtContent>
      <w:p w:rsidR="00481927" w:rsidRDefault="00F15A36">
        <w:pPr>
          <w:pStyle w:val="Altbilgi"/>
          <w:jc w:val="right"/>
        </w:pPr>
        <w:r>
          <w:fldChar w:fldCharType="begin"/>
        </w:r>
        <w:r w:rsidR="005D73FD">
          <w:instrText xml:space="preserve"> PAGE   \* MERGEFORMAT </w:instrText>
        </w:r>
        <w:r>
          <w:fldChar w:fldCharType="separate"/>
        </w:r>
        <w:r w:rsidR="009B2A37">
          <w:rPr>
            <w:noProof/>
          </w:rPr>
          <w:t>1</w:t>
        </w:r>
        <w:r>
          <w:rPr>
            <w:noProof/>
          </w:rPr>
          <w:fldChar w:fldCharType="end"/>
        </w:r>
      </w:p>
    </w:sdtContent>
  </w:sdt>
  <w:p w:rsidR="00481927" w:rsidRDefault="00481927">
    <w:pPr>
      <w:pStyle w:val="Altbilgi"/>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0419"/>
      <w:docPartObj>
        <w:docPartGallery w:val="Page Numbers (Bottom of Page)"/>
        <w:docPartUnique/>
      </w:docPartObj>
    </w:sdtPr>
    <w:sdtContent>
      <w:p w:rsidR="00481927" w:rsidRDefault="00F15A36">
        <w:pPr>
          <w:pStyle w:val="Altbilgi"/>
          <w:jc w:val="right"/>
        </w:pPr>
        <w:r>
          <w:fldChar w:fldCharType="begin"/>
        </w:r>
        <w:r w:rsidR="005D73FD">
          <w:instrText xml:space="preserve"> PAGE   \* MERGEFORMAT </w:instrText>
        </w:r>
        <w:r>
          <w:fldChar w:fldCharType="separate"/>
        </w:r>
        <w:r w:rsidR="009B2A37">
          <w:rPr>
            <w:noProof/>
          </w:rPr>
          <w:t>11</w:t>
        </w:r>
        <w:r>
          <w:rPr>
            <w:noProof/>
          </w:rPr>
          <w:fldChar w:fldCharType="end"/>
        </w:r>
      </w:p>
    </w:sdtContent>
  </w:sdt>
  <w:p w:rsidR="00481927" w:rsidRDefault="00481927">
    <w:pPr>
      <w:pStyle w:val="Altbilgi"/>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927" w:rsidRDefault="00F15A36">
    <w:pPr>
      <w:pStyle w:val="Altbilgi"/>
      <w:jc w:val="right"/>
    </w:pPr>
    <w:r>
      <w:fldChar w:fldCharType="begin"/>
    </w:r>
    <w:r w:rsidR="005D73FD">
      <w:instrText xml:space="preserve"> PAGE   \* MERGEFORMAT </w:instrText>
    </w:r>
    <w:r>
      <w:fldChar w:fldCharType="separate"/>
    </w:r>
    <w:r w:rsidR="009B2A37">
      <w:rPr>
        <w:noProof/>
      </w:rPr>
      <w:t>41</w:t>
    </w:r>
    <w:r>
      <w:rPr>
        <w:noProof/>
      </w:rPr>
      <w:fldChar w:fldCharType="end"/>
    </w:r>
  </w:p>
  <w:p w:rsidR="00481927" w:rsidRDefault="00481927">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3ADB" w:rsidRDefault="00563ADB">
      <w:r>
        <w:separator/>
      </w:r>
    </w:p>
  </w:footnote>
  <w:footnote w:type="continuationSeparator" w:id="1">
    <w:p w:rsidR="00563ADB" w:rsidRDefault="00563AD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250" w:rsidRDefault="00D52250">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250" w:rsidRDefault="00D52250">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250" w:rsidRDefault="00D52250">
    <w:pPr>
      <w:pStyle w:val="stbilgi"/>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927" w:rsidRDefault="00481927" w:rsidP="00005662">
    <w:pPr>
      <w:pStyle w:val="stbilgi"/>
      <w:jc w:val="center"/>
      <w:rPr>
        <w:color w:val="BFBFBF" w:themeColor="background1" w:themeShade="BF"/>
        <w:sz w:val="20"/>
        <w:szCs w:val="20"/>
      </w:rPr>
    </w:pPr>
  </w:p>
  <w:p w:rsidR="00481927" w:rsidRDefault="00481927" w:rsidP="00005662">
    <w:pPr>
      <w:pStyle w:val="stbilgi"/>
      <w:jc w:val="center"/>
      <w:rPr>
        <w:color w:val="BFBFBF" w:themeColor="background1" w:themeShade="BF"/>
        <w:sz w:val="20"/>
        <w:szCs w:val="20"/>
      </w:rPr>
    </w:pPr>
    <w:r>
      <w:rPr>
        <w:color w:val="BFBFBF" w:themeColor="background1" w:themeShade="BF"/>
        <w:sz w:val="20"/>
        <w:szCs w:val="20"/>
      </w:rPr>
      <w:t xml:space="preserve">Ankara İli, </w:t>
    </w:r>
    <w:r w:rsidRPr="008C4592">
      <w:rPr>
        <w:color w:val="BFBFBF" w:themeColor="background1" w:themeShade="BF"/>
        <w:sz w:val="20"/>
        <w:szCs w:val="20"/>
      </w:rPr>
      <w:t xml:space="preserve">Gölbaşı İlçesi </w:t>
    </w:r>
    <w:r w:rsidR="005448F7">
      <w:rPr>
        <w:color w:val="BFBFBF" w:themeColor="background1" w:themeShade="BF"/>
        <w:sz w:val="20"/>
        <w:szCs w:val="20"/>
      </w:rPr>
      <w:t>Karşıyaka</w:t>
    </w:r>
    <w:r w:rsidRPr="008C4592">
      <w:rPr>
        <w:color w:val="BFBFBF" w:themeColor="background1" w:themeShade="BF"/>
        <w:sz w:val="20"/>
        <w:szCs w:val="20"/>
      </w:rPr>
      <w:t xml:space="preserve"> Mahallesi</w:t>
    </w:r>
    <w:r w:rsidR="003441FD">
      <w:rPr>
        <w:color w:val="BFBFBF" w:themeColor="background1" w:themeShade="BF"/>
        <w:sz w:val="20"/>
        <w:szCs w:val="20"/>
      </w:rPr>
      <w:t>,</w:t>
    </w:r>
    <w:r w:rsidR="005448F7">
      <w:rPr>
        <w:color w:val="BFBFBF" w:themeColor="background1" w:themeShade="BF"/>
        <w:sz w:val="20"/>
        <w:szCs w:val="20"/>
      </w:rPr>
      <w:t>1140</w:t>
    </w:r>
    <w:r>
      <w:rPr>
        <w:color w:val="BFBFBF" w:themeColor="background1" w:themeShade="BF"/>
        <w:sz w:val="20"/>
        <w:szCs w:val="20"/>
      </w:rPr>
      <w:t xml:space="preserve">No'lu Adanın </w:t>
    </w:r>
    <w:r w:rsidR="003441FD">
      <w:rPr>
        <w:color w:val="BFBFBF" w:themeColor="background1" w:themeShade="BF"/>
        <w:sz w:val="20"/>
        <w:szCs w:val="20"/>
      </w:rPr>
      <w:t xml:space="preserve">Kuzeyindeki </w:t>
    </w:r>
    <w:r>
      <w:rPr>
        <w:color w:val="BFBFBF" w:themeColor="background1" w:themeShade="BF"/>
        <w:sz w:val="20"/>
        <w:szCs w:val="20"/>
      </w:rPr>
      <w:t>Park Alanında</w:t>
    </w:r>
  </w:p>
  <w:p w:rsidR="00005662" w:rsidRDefault="00481927" w:rsidP="00005662">
    <w:pPr>
      <w:pStyle w:val="stbilgi"/>
      <w:jc w:val="center"/>
      <w:rPr>
        <w:color w:val="BFBFBF" w:themeColor="background1" w:themeShade="BF"/>
        <w:sz w:val="20"/>
        <w:szCs w:val="20"/>
      </w:rPr>
    </w:pPr>
    <w:r w:rsidRPr="008C4592">
      <w:rPr>
        <w:color w:val="BFBFBF" w:themeColor="background1" w:themeShade="BF"/>
        <w:sz w:val="20"/>
        <w:szCs w:val="20"/>
      </w:rPr>
      <w:t xml:space="preserve">Trafo </w:t>
    </w:r>
    <w:r w:rsidR="003441FD">
      <w:rPr>
        <w:color w:val="BFBFBF" w:themeColor="background1" w:themeShade="BF"/>
        <w:sz w:val="20"/>
        <w:szCs w:val="20"/>
      </w:rPr>
      <w:t xml:space="preserve">Yeri Ayrılmasına ilişkin </w:t>
    </w:r>
  </w:p>
  <w:p w:rsidR="00481927" w:rsidRPr="008C4592" w:rsidRDefault="00481927" w:rsidP="00005662">
    <w:pPr>
      <w:pStyle w:val="stbilgi"/>
      <w:jc w:val="center"/>
      <w:rPr>
        <w:color w:val="BFBFBF" w:themeColor="background1" w:themeShade="BF"/>
        <w:sz w:val="20"/>
        <w:szCs w:val="20"/>
      </w:rPr>
    </w:pPr>
    <w:r>
      <w:rPr>
        <w:color w:val="BFBFBF" w:themeColor="background1" w:themeShade="BF"/>
        <w:sz w:val="20"/>
        <w:szCs w:val="20"/>
      </w:rPr>
      <w:t>Uygulama İmar</w:t>
    </w:r>
    <w:r w:rsidRPr="008C4592">
      <w:rPr>
        <w:color w:val="BFBFBF" w:themeColor="background1" w:themeShade="BF"/>
        <w:sz w:val="20"/>
        <w:szCs w:val="20"/>
      </w:rPr>
      <w:t xml:space="preserve"> Plan</w:t>
    </w:r>
    <w:r>
      <w:rPr>
        <w:color w:val="BFBFBF" w:themeColor="background1" w:themeShade="BF"/>
        <w:sz w:val="20"/>
        <w:szCs w:val="20"/>
      </w:rPr>
      <w:t>ı</w:t>
    </w:r>
    <w:r w:rsidRPr="008C4592">
      <w:rPr>
        <w:color w:val="BFBFBF" w:themeColor="background1" w:themeShade="BF"/>
        <w:sz w:val="20"/>
        <w:szCs w:val="20"/>
      </w:rPr>
      <w:t xml:space="preserve"> DeğişikliğiAçıklama Raporu</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E77F6"/>
    <w:multiLevelType w:val="hybridMultilevel"/>
    <w:tmpl w:val="8AF426D4"/>
    <w:lvl w:ilvl="0" w:tplc="1CEAC80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194A66D1"/>
    <w:multiLevelType w:val="multilevel"/>
    <w:tmpl w:val="34AAB0E2"/>
    <w:lvl w:ilvl="0">
      <w:start w:val="2"/>
      <w:numFmt w:val="decimal"/>
      <w:lvlText w:val="%1"/>
      <w:lvlJc w:val="left"/>
      <w:pPr>
        <w:ind w:left="360" w:hanging="360"/>
      </w:pPr>
      <w:rPr>
        <w:rFonts w:hint="default"/>
      </w:rPr>
    </w:lvl>
    <w:lvl w:ilvl="1">
      <w:start w:val="1"/>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224" w:hanging="1800"/>
      </w:pPr>
      <w:rPr>
        <w:rFonts w:hint="default"/>
      </w:rPr>
    </w:lvl>
  </w:abstractNum>
  <w:abstractNum w:abstractNumId="2">
    <w:nsid w:val="2D8C0E73"/>
    <w:multiLevelType w:val="hybridMultilevel"/>
    <w:tmpl w:val="5B2AF65A"/>
    <w:lvl w:ilvl="0" w:tplc="041F000F">
      <w:start w:val="1"/>
      <w:numFmt w:val="decimal"/>
      <w:lvlText w:val="%1."/>
      <w:lvlJc w:val="left"/>
      <w:pPr>
        <w:ind w:left="761" w:hanging="360"/>
      </w:pPr>
    </w:lvl>
    <w:lvl w:ilvl="1" w:tplc="041F0019" w:tentative="1">
      <w:start w:val="1"/>
      <w:numFmt w:val="lowerLetter"/>
      <w:lvlText w:val="%2."/>
      <w:lvlJc w:val="left"/>
      <w:pPr>
        <w:ind w:left="1481" w:hanging="360"/>
      </w:pPr>
    </w:lvl>
    <w:lvl w:ilvl="2" w:tplc="041F001B" w:tentative="1">
      <w:start w:val="1"/>
      <w:numFmt w:val="lowerRoman"/>
      <w:lvlText w:val="%3."/>
      <w:lvlJc w:val="right"/>
      <w:pPr>
        <w:ind w:left="2201" w:hanging="180"/>
      </w:pPr>
    </w:lvl>
    <w:lvl w:ilvl="3" w:tplc="041F000F" w:tentative="1">
      <w:start w:val="1"/>
      <w:numFmt w:val="decimal"/>
      <w:lvlText w:val="%4."/>
      <w:lvlJc w:val="left"/>
      <w:pPr>
        <w:ind w:left="2921" w:hanging="360"/>
      </w:pPr>
    </w:lvl>
    <w:lvl w:ilvl="4" w:tplc="041F0019" w:tentative="1">
      <w:start w:val="1"/>
      <w:numFmt w:val="lowerLetter"/>
      <w:lvlText w:val="%5."/>
      <w:lvlJc w:val="left"/>
      <w:pPr>
        <w:ind w:left="3641" w:hanging="360"/>
      </w:pPr>
    </w:lvl>
    <w:lvl w:ilvl="5" w:tplc="041F001B" w:tentative="1">
      <w:start w:val="1"/>
      <w:numFmt w:val="lowerRoman"/>
      <w:lvlText w:val="%6."/>
      <w:lvlJc w:val="right"/>
      <w:pPr>
        <w:ind w:left="4361" w:hanging="180"/>
      </w:pPr>
    </w:lvl>
    <w:lvl w:ilvl="6" w:tplc="041F000F" w:tentative="1">
      <w:start w:val="1"/>
      <w:numFmt w:val="decimal"/>
      <w:lvlText w:val="%7."/>
      <w:lvlJc w:val="left"/>
      <w:pPr>
        <w:ind w:left="5081" w:hanging="360"/>
      </w:pPr>
    </w:lvl>
    <w:lvl w:ilvl="7" w:tplc="041F0019" w:tentative="1">
      <w:start w:val="1"/>
      <w:numFmt w:val="lowerLetter"/>
      <w:lvlText w:val="%8."/>
      <w:lvlJc w:val="left"/>
      <w:pPr>
        <w:ind w:left="5801" w:hanging="360"/>
      </w:pPr>
    </w:lvl>
    <w:lvl w:ilvl="8" w:tplc="041F001B" w:tentative="1">
      <w:start w:val="1"/>
      <w:numFmt w:val="lowerRoman"/>
      <w:lvlText w:val="%9."/>
      <w:lvlJc w:val="right"/>
      <w:pPr>
        <w:ind w:left="6521" w:hanging="180"/>
      </w:pPr>
    </w:lvl>
  </w:abstractNum>
  <w:abstractNum w:abstractNumId="3">
    <w:nsid w:val="43054DF9"/>
    <w:multiLevelType w:val="hybridMultilevel"/>
    <w:tmpl w:val="4D2E35FE"/>
    <w:lvl w:ilvl="0" w:tplc="041F000F">
      <w:start w:val="1"/>
      <w:numFmt w:val="decimal"/>
      <w:lvlText w:val="%1."/>
      <w:lvlJc w:val="left"/>
      <w:pPr>
        <w:tabs>
          <w:tab w:val="num" w:pos="1080"/>
        </w:tabs>
        <w:ind w:left="1080" w:hanging="360"/>
      </w:pPr>
    </w:lvl>
    <w:lvl w:ilvl="1" w:tplc="041F0019" w:tentative="1">
      <w:start w:val="1"/>
      <w:numFmt w:val="lowerLetter"/>
      <w:lvlText w:val="%2."/>
      <w:lvlJc w:val="left"/>
      <w:pPr>
        <w:tabs>
          <w:tab w:val="num" w:pos="1800"/>
        </w:tabs>
        <w:ind w:left="1800" w:hanging="360"/>
      </w:pPr>
    </w:lvl>
    <w:lvl w:ilvl="2" w:tplc="041F001B" w:tentative="1">
      <w:start w:val="1"/>
      <w:numFmt w:val="lowerRoman"/>
      <w:lvlText w:val="%3."/>
      <w:lvlJc w:val="right"/>
      <w:pPr>
        <w:tabs>
          <w:tab w:val="num" w:pos="2520"/>
        </w:tabs>
        <w:ind w:left="2520" w:hanging="180"/>
      </w:pPr>
    </w:lvl>
    <w:lvl w:ilvl="3" w:tplc="041F000F" w:tentative="1">
      <w:start w:val="1"/>
      <w:numFmt w:val="decimal"/>
      <w:lvlText w:val="%4."/>
      <w:lvlJc w:val="left"/>
      <w:pPr>
        <w:tabs>
          <w:tab w:val="num" w:pos="3240"/>
        </w:tabs>
        <w:ind w:left="3240" w:hanging="360"/>
      </w:pPr>
    </w:lvl>
    <w:lvl w:ilvl="4" w:tplc="041F0019" w:tentative="1">
      <w:start w:val="1"/>
      <w:numFmt w:val="lowerLetter"/>
      <w:lvlText w:val="%5."/>
      <w:lvlJc w:val="left"/>
      <w:pPr>
        <w:tabs>
          <w:tab w:val="num" w:pos="3960"/>
        </w:tabs>
        <w:ind w:left="3960" w:hanging="360"/>
      </w:pPr>
    </w:lvl>
    <w:lvl w:ilvl="5" w:tplc="041F001B" w:tentative="1">
      <w:start w:val="1"/>
      <w:numFmt w:val="lowerRoman"/>
      <w:lvlText w:val="%6."/>
      <w:lvlJc w:val="right"/>
      <w:pPr>
        <w:tabs>
          <w:tab w:val="num" w:pos="4680"/>
        </w:tabs>
        <w:ind w:left="4680" w:hanging="180"/>
      </w:pPr>
    </w:lvl>
    <w:lvl w:ilvl="6" w:tplc="041F000F" w:tentative="1">
      <w:start w:val="1"/>
      <w:numFmt w:val="decimal"/>
      <w:lvlText w:val="%7."/>
      <w:lvlJc w:val="left"/>
      <w:pPr>
        <w:tabs>
          <w:tab w:val="num" w:pos="5400"/>
        </w:tabs>
        <w:ind w:left="5400" w:hanging="360"/>
      </w:pPr>
    </w:lvl>
    <w:lvl w:ilvl="7" w:tplc="041F0019" w:tentative="1">
      <w:start w:val="1"/>
      <w:numFmt w:val="lowerLetter"/>
      <w:lvlText w:val="%8."/>
      <w:lvlJc w:val="left"/>
      <w:pPr>
        <w:tabs>
          <w:tab w:val="num" w:pos="6120"/>
        </w:tabs>
        <w:ind w:left="6120" w:hanging="360"/>
      </w:pPr>
    </w:lvl>
    <w:lvl w:ilvl="8" w:tplc="041F001B" w:tentative="1">
      <w:start w:val="1"/>
      <w:numFmt w:val="lowerRoman"/>
      <w:lvlText w:val="%9."/>
      <w:lvlJc w:val="right"/>
      <w:pPr>
        <w:tabs>
          <w:tab w:val="num" w:pos="6840"/>
        </w:tabs>
        <w:ind w:left="6840" w:hanging="180"/>
      </w:pPr>
    </w:lvl>
  </w:abstractNum>
  <w:abstractNum w:abstractNumId="4">
    <w:nsid w:val="49494728"/>
    <w:multiLevelType w:val="hybridMultilevel"/>
    <w:tmpl w:val="636454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4B0F4F91"/>
    <w:multiLevelType w:val="hybridMultilevel"/>
    <w:tmpl w:val="5FA0F4AC"/>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nsid w:val="53721215"/>
    <w:multiLevelType w:val="multilevel"/>
    <w:tmpl w:val="CD7A4162"/>
    <w:lvl w:ilvl="0">
      <w:start w:val="1"/>
      <w:numFmt w:val="decimal"/>
      <w:pStyle w:val="Balk1"/>
      <w:lvlText w:val="%1."/>
      <w:lvlJc w:val="left"/>
      <w:pPr>
        <w:ind w:left="864" w:hanging="432"/>
      </w:pPr>
      <w:rPr>
        <w:rFonts w:ascii="Arial" w:eastAsiaTheme="majorEastAsia" w:hAnsi="Arial" w:cs="Arial"/>
      </w:rPr>
    </w:lvl>
    <w:lvl w:ilvl="1">
      <w:start w:val="1"/>
      <w:numFmt w:val="decimal"/>
      <w:pStyle w:val="Balk2"/>
      <w:lvlText w:val="%1.%2"/>
      <w:lvlJc w:val="left"/>
      <w:pPr>
        <w:ind w:left="1008" w:hanging="576"/>
      </w:pPr>
      <w:rPr>
        <w:i w:val="0"/>
        <w:sz w:val="24"/>
      </w:rPr>
    </w:lvl>
    <w:lvl w:ilvl="2">
      <w:start w:val="1"/>
      <w:numFmt w:val="decimal"/>
      <w:pStyle w:val="Balk3"/>
      <w:lvlText w:val="%1.%2.%3"/>
      <w:lvlJc w:val="left"/>
      <w:pPr>
        <w:ind w:left="1152" w:hanging="720"/>
      </w:pPr>
    </w:lvl>
    <w:lvl w:ilvl="3">
      <w:start w:val="1"/>
      <w:numFmt w:val="decimal"/>
      <w:pStyle w:val="Balk4"/>
      <w:lvlText w:val="%1.%2.%3.%4"/>
      <w:lvlJc w:val="left"/>
      <w:pPr>
        <w:ind w:left="1296" w:hanging="864"/>
      </w:pPr>
    </w:lvl>
    <w:lvl w:ilvl="4">
      <w:start w:val="1"/>
      <w:numFmt w:val="decimal"/>
      <w:pStyle w:val="Balk5"/>
      <w:lvlText w:val="%1.%2.%3.%4.%5"/>
      <w:lvlJc w:val="left"/>
      <w:pPr>
        <w:ind w:left="1440" w:hanging="1008"/>
      </w:pPr>
    </w:lvl>
    <w:lvl w:ilvl="5">
      <w:start w:val="1"/>
      <w:numFmt w:val="decimal"/>
      <w:pStyle w:val="Balk6"/>
      <w:lvlText w:val="%1.%2.%3.%4.%5.%6"/>
      <w:lvlJc w:val="left"/>
      <w:pPr>
        <w:ind w:left="1584" w:hanging="1152"/>
      </w:pPr>
    </w:lvl>
    <w:lvl w:ilvl="6">
      <w:start w:val="1"/>
      <w:numFmt w:val="decimal"/>
      <w:pStyle w:val="Balk7"/>
      <w:lvlText w:val="%1.%2.%3.%4.%5.%6.%7"/>
      <w:lvlJc w:val="left"/>
      <w:pPr>
        <w:ind w:left="1728" w:hanging="1296"/>
      </w:pPr>
    </w:lvl>
    <w:lvl w:ilvl="7">
      <w:start w:val="1"/>
      <w:numFmt w:val="decimal"/>
      <w:pStyle w:val="Balk8"/>
      <w:lvlText w:val="%1.%2.%3.%4.%5.%6.%7.%8"/>
      <w:lvlJc w:val="left"/>
      <w:pPr>
        <w:ind w:left="1872" w:hanging="1440"/>
      </w:pPr>
    </w:lvl>
    <w:lvl w:ilvl="8">
      <w:start w:val="1"/>
      <w:numFmt w:val="decimal"/>
      <w:pStyle w:val="Balk9"/>
      <w:lvlText w:val="%1.%2.%3.%4.%5.%6.%7.%8.%9"/>
      <w:lvlJc w:val="left"/>
      <w:pPr>
        <w:ind w:left="2016" w:hanging="1584"/>
      </w:pPr>
    </w:lvl>
  </w:abstractNum>
  <w:abstractNum w:abstractNumId="7">
    <w:nsid w:val="5C3E044E"/>
    <w:multiLevelType w:val="hybridMultilevel"/>
    <w:tmpl w:val="F2B0057C"/>
    <w:lvl w:ilvl="0" w:tplc="B75CC7E4">
      <w:numFmt w:val="bullet"/>
      <w:lvlText w:val="-"/>
      <w:lvlJc w:val="left"/>
      <w:pPr>
        <w:ind w:left="1065" w:hanging="360"/>
      </w:pPr>
      <w:rPr>
        <w:rFonts w:ascii="Arial" w:eastAsiaTheme="minorEastAsia" w:hAnsi="Arial" w:cs="Arial"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8">
    <w:nsid w:val="5D38086B"/>
    <w:multiLevelType w:val="multilevel"/>
    <w:tmpl w:val="1D4C4376"/>
    <w:lvl w:ilvl="0">
      <w:start w:val="2"/>
      <w:numFmt w:val="decimal"/>
      <w:lvlText w:val="%1."/>
      <w:lvlJc w:val="left"/>
      <w:pPr>
        <w:ind w:left="390" w:hanging="390"/>
      </w:pPr>
      <w:rPr>
        <w:rFonts w:eastAsia="Arial" w:hint="default"/>
        <w:b w:val="0"/>
        <w:color w:val="auto"/>
      </w:rPr>
    </w:lvl>
    <w:lvl w:ilvl="1">
      <w:start w:val="2"/>
      <w:numFmt w:val="decimal"/>
      <w:lvlText w:val="%1.%2."/>
      <w:lvlJc w:val="left"/>
      <w:pPr>
        <w:ind w:left="720" w:hanging="720"/>
      </w:pPr>
      <w:rPr>
        <w:rFonts w:eastAsia="Arial" w:hint="default"/>
        <w:b w:val="0"/>
        <w:color w:val="auto"/>
      </w:rPr>
    </w:lvl>
    <w:lvl w:ilvl="2">
      <w:start w:val="1"/>
      <w:numFmt w:val="decimal"/>
      <w:lvlText w:val="%1.%2.%3."/>
      <w:lvlJc w:val="left"/>
      <w:pPr>
        <w:ind w:left="720" w:hanging="720"/>
      </w:pPr>
      <w:rPr>
        <w:rFonts w:eastAsia="Arial" w:hint="default"/>
        <w:b w:val="0"/>
        <w:color w:val="auto"/>
      </w:rPr>
    </w:lvl>
    <w:lvl w:ilvl="3">
      <w:start w:val="1"/>
      <w:numFmt w:val="decimal"/>
      <w:lvlText w:val="%1.%2.%3.%4."/>
      <w:lvlJc w:val="left"/>
      <w:pPr>
        <w:ind w:left="1080" w:hanging="1080"/>
      </w:pPr>
      <w:rPr>
        <w:rFonts w:eastAsia="Arial" w:hint="default"/>
        <w:b w:val="0"/>
        <w:color w:val="auto"/>
      </w:rPr>
    </w:lvl>
    <w:lvl w:ilvl="4">
      <w:start w:val="1"/>
      <w:numFmt w:val="decimal"/>
      <w:lvlText w:val="%1.%2.%3.%4.%5."/>
      <w:lvlJc w:val="left"/>
      <w:pPr>
        <w:ind w:left="1080" w:hanging="1080"/>
      </w:pPr>
      <w:rPr>
        <w:rFonts w:eastAsia="Arial" w:hint="default"/>
        <w:b w:val="0"/>
        <w:color w:val="auto"/>
      </w:rPr>
    </w:lvl>
    <w:lvl w:ilvl="5">
      <w:start w:val="1"/>
      <w:numFmt w:val="decimal"/>
      <w:lvlText w:val="%1.%2.%3.%4.%5.%6."/>
      <w:lvlJc w:val="left"/>
      <w:pPr>
        <w:ind w:left="1440" w:hanging="1440"/>
      </w:pPr>
      <w:rPr>
        <w:rFonts w:eastAsia="Arial" w:hint="default"/>
        <w:b w:val="0"/>
        <w:color w:val="auto"/>
      </w:rPr>
    </w:lvl>
    <w:lvl w:ilvl="6">
      <w:start w:val="1"/>
      <w:numFmt w:val="decimal"/>
      <w:lvlText w:val="%1.%2.%3.%4.%5.%6.%7."/>
      <w:lvlJc w:val="left"/>
      <w:pPr>
        <w:ind w:left="1440" w:hanging="1440"/>
      </w:pPr>
      <w:rPr>
        <w:rFonts w:eastAsia="Arial" w:hint="default"/>
        <w:b w:val="0"/>
        <w:color w:val="auto"/>
      </w:rPr>
    </w:lvl>
    <w:lvl w:ilvl="7">
      <w:start w:val="1"/>
      <w:numFmt w:val="decimal"/>
      <w:lvlText w:val="%1.%2.%3.%4.%5.%6.%7.%8."/>
      <w:lvlJc w:val="left"/>
      <w:pPr>
        <w:ind w:left="1800" w:hanging="1800"/>
      </w:pPr>
      <w:rPr>
        <w:rFonts w:eastAsia="Arial" w:hint="default"/>
        <w:b w:val="0"/>
        <w:color w:val="auto"/>
      </w:rPr>
    </w:lvl>
    <w:lvl w:ilvl="8">
      <w:start w:val="1"/>
      <w:numFmt w:val="decimal"/>
      <w:lvlText w:val="%1.%2.%3.%4.%5.%6.%7.%8.%9."/>
      <w:lvlJc w:val="left"/>
      <w:pPr>
        <w:ind w:left="2160" w:hanging="2160"/>
      </w:pPr>
      <w:rPr>
        <w:rFonts w:eastAsia="Arial" w:hint="default"/>
        <w:b w:val="0"/>
        <w:color w:val="auto"/>
      </w:rPr>
    </w:lvl>
  </w:abstractNum>
  <w:abstractNum w:abstractNumId="9">
    <w:nsid w:val="6927543E"/>
    <w:multiLevelType w:val="hybridMultilevel"/>
    <w:tmpl w:val="426450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4"/>
  </w:num>
  <w:num w:numId="5">
    <w:abstractNumId w:val="9"/>
  </w:num>
  <w:num w:numId="6">
    <w:abstractNumId w:val="0"/>
  </w:num>
  <w:num w:numId="7">
    <w:abstractNumId w:val="7"/>
  </w:num>
  <w:num w:numId="8">
    <w:abstractNumId w:val="6"/>
  </w:num>
  <w:num w:numId="9">
    <w:abstractNumId w:val="1"/>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stylePaneFormatFilter w:val="3F01"/>
  <w:defaultTabStop w:val="708"/>
  <w:hyphenationZone w:val="425"/>
  <w:drawingGridHorizontalSpacing w:val="120"/>
  <w:displayHorizontalDrawingGridEvery w:val="2"/>
  <w:displayVerticalDrawingGridEvery w:val="2"/>
  <w:characterSpacingControl w:val="doNotCompress"/>
  <w:hdrShapeDefaults>
    <o:shapedefaults v:ext="edit" spidmax="23554"/>
  </w:hdrShapeDefaults>
  <w:footnotePr>
    <w:footnote w:id="0"/>
    <w:footnote w:id="1"/>
  </w:footnotePr>
  <w:endnotePr>
    <w:endnote w:id="0"/>
    <w:endnote w:id="1"/>
  </w:endnotePr>
  <w:compat/>
  <w:rsids>
    <w:rsidRoot w:val="00F01942"/>
    <w:rsid w:val="000003E6"/>
    <w:rsid w:val="00003654"/>
    <w:rsid w:val="00005662"/>
    <w:rsid w:val="00015583"/>
    <w:rsid w:val="000235C6"/>
    <w:rsid w:val="00024560"/>
    <w:rsid w:val="00024BB0"/>
    <w:rsid w:val="00041124"/>
    <w:rsid w:val="0004250F"/>
    <w:rsid w:val="000429A9"/>
    <w:rsid w:val="000530E3"/>
    <w:rsid w:val="00074275"/>
    <w:rsid w:val="00074E18"/>
    <w:rsid w:val="000901E3"/>
    <w:rsid w:val="000911E7"/>
    <w:rsid w:val="00091B33"/>
    <w:rsid w:val="000A4692"/>
    <w:rsid w:val="000A668E"/>
    <w:rsid w:val="000C1BD4"/>
    <w:rsid w:val="000C21AB"/>
    <w:rsid w:val="000D0ECB"/>
    <w:rsid w:val="000D69A6"/>
    <w:rsid w:val="000D7BCA"/>
    <w:rsid w:val="000E61D7"/>
    <w:rsid w:val="000E6FF3"/>
    <w:rsid w:val="000F0CC7"/>
    <w:rsid w:val="000F753C"/>
    <w:rsid w:val="00100B34"/>
    <w:rsid w:val="001011CC"/>
    <w:rsid w:val="00101A68"/>
    <w:rsid w:val="00102A3B"/>
    <w:rsid w:val="00111359"/>
    <w:rsid w:val="001145F4"/>
    <w:rsid w:val="00115847"/>
    <w:rsid w:val="00122985"/>
    <w:rsid w:val="00124C9C"/>
    <w:rsid w:val="00134FAF"/>
    <w:rsid w:val="00136F2B"/>
    <w:rsid w:val="00145F6E"/>
    <w:rsid w:val="00150148"/>
    <w:rsid w:val="00151AF1"/>
    <w:rsid w:val="00157DAD"/>
    <w:rsid w:val="001634A2"/>
    <w:rsid w:val="001700E2"/>
    <w:rsid w:val="00170C90"/>
    <w:rsid w:val="00182F35"/>
    <w:rsid w:val="001837E9"/>
    <w:rsid w:val="00187697"/>
    <w:rsid w:val="00196BE8"/>
    <w:rsid w:val="001970D0"/>
    <w:rsid w:val="001A4578"/>
    <w:rsid w:val="001B4A73"/>
    <w:rsid w:val="001B7AEC"/>
    <w:rsid w:val="001C0713"/>
    <w:rsid w:val="001C2AD5"/>
    <w:rsid w:val="001C5638"/>
    <w:rsid w:val="001C7B44"/>
    <w:rsid w:val="001D0A03"/>
    <w:rsid w:val="001D1BE3"/>
    <w:rsid w:val="001D6F94"/>
    <w:rsid w:val="001E288C"/>
    <w:rsid w:val="00200F34"/>
    <w:rsid w:val="00206FA5"/>
    <w:rsid w:val="0021537E"/>
    <w:rsid w:val="00217D4F"/>
    <w:rsid w:val="00220F01"/>
    <w:rsid w:val="00223399"/>
    <w:rsid w:val="00223BC6"/>
    <w:rsid w:val="00224529"/>
    <w:rsid w:val="002258C8"/>
    <w:rsid w:val="00225BAC"/>
    <w:rsid w:val="002275BA"/>
    <w:rsid w:val="00227DD5"/>
    <w:rsid w:val="00231C52"/>
    <w:rsid w:val="0023501E"/>
    <w:rsid w:val="00246E4E"/>
    <w:rsid w:val="002625FE"/>
    <w:rsid w:val="002647CD"/>
    <w:rsid w:val="002726A3"/>
    <w:rsid w:val="00286124"/>
    <w:rsid w:val="002A36C9"/>
    <w:rsid w:val="002A3D90"/>
    <w:rsid w:val="002A4126"/>
    <w:rsid w:val="002A6031"/>
    <w:rsid w:val="002B03CC"/>
    <w:rsid w:val="002C3FF9"/>
    <w:rsid w:val="002D055F"/>
    <w:rsid w:val="002E1B9E"/>
    <w:rsid w:val="002E1E3C"/>
    <w:rsid w:val="002E1F43"/>
    <w:rsid w:val="002F21BA"/>
    <w:rsid w:val="00303373"/>
    <w:rsid w:val="003079B1"/>
    <w:rsid w:val="00311C78"/>
    <w:rsid w:val="00316BCA"/>
    <w:rsid w:val="0032107A"/>
    <w:rsid w:val="00323CF8"/>
    <w:rsid w:val="00335092"/>
    <w:rsid w:val="003441FD"/>
    <w:rsid w:val="00351FD4"/>
    <w:rsid w:val="003634AC"/>
    <w:rsid w:val="003920CE"/>
    <w:rsid w:val="003B3819"/>
    <w:rsid w:val="003B39B8"/>
    <w:rsid w:val="003C2A4F"/>
    <w:rsid w:val="003C3309"/>
    <w:rsid w:val="003E3D57"/>
    <w:rsid w:val="003F5913"/>
    <w:rsid w:val="00404179"/>
    <w:rsid w:val="00404D2F"/>
    <w:rsid w:val="00410432"/>
    <w:rsid w:val="00417136"/>
    <w:rsid w:val="00431835"/>
    <w:rsid w:val="00442359"/>
    <w:rsid w:val="00443CEB"/>
    <w:rsid w:val="004444C7"/>
    <w:rsid w:val="00445A35"/>
    <w:rsid w:val="00452B62"/>
    <w:rsid w:val="00454DA7"/>
    <w:rsid w:val="00454E7B"/>
    <w:rsid w:val="004606CB"/>
    <w:rsid w:val="0046454C"/>
    <w:rsid w:val="004701CC"/>
    <w:rsid w:val="00473167"/>
    <w:rsid w:val="004750B1"/>
    <w:rsid w:val="0047546D"/>
    <w:rsid w:val="0047617E"/>
    <w:rsid w:val="00481927"/>
    <w:rsid w:val="004846B8"/>
    <w:rsid w:val="004B0F03"/>
    <w:rsid w:val="004B20EC"/>
    <w:rsid w:val="004B3FAC"/>
    <w:rsid w:val="004B40EA"/>
    <w:rsid w:val="004B4322"/>
    <w:rsid w:val="004B6573"/>
    <w:rsid w:val="004C17B6"/>
    <w:rsid w:val="004C193A"/>
    <w:rsid w:val="004C245D"/>
    <w:rsid w:val="004D4BE5"/>
    <w:rsid w:val="004D588D"/>
    <w:rsid w:val="004D760C"/>
    <w:rsid w:val="004E6E95"/>
    <w:rsid w:val="00502033"/>
    <w:rsid w:val="005021B0"/>
    <w:rsid w:val="005022C3"/>
    <w:rsid w:val="0050419D"/>
    <w:rsid w:val="00506FF0"/>
    <w:rsid w:val="005104B4"/>
    <w:rsid w:val="00523DC0"/>
    <w:rsid w:val="005242B6"/>
    <w:rsid w:val="00530C51"/>
    <w:rsid w:val="0053152A"/>
    <w:rsid w:val="00540F4F"/>
    <w:rsid w:val="0054342B"/>
    <w:rsid w:val="00543DB1"/>
    <w:rsid w:val="005448F7"/>
    <w:rsid w:val="00563ADB"/>
    <w:rsid w:val="005642A8"/>
    <w:rsid w:val="00571FDB"/>
    <w:rsid w:val="00580264"/>
    <w:rsid w:val="00586D75"/>
    <w:rsid w:val="00590B87"/>
    <w:rsid w:val="0059580B"/>
    <w:rsid w:val="005A2FA4"/>
    <w:rsid w:val="005C1F48"/>
    <w:rsid w:val="005C2AB1"/>
    <w:rsid w:val="005D73FD"/>
    <w:rsid w:val="005E189F"/>
    <w:rsid w:val="005E4264"/>
    <w:rsid w:val="005F0674"/>
    <w:rsid w:val="006058EC"/>
    <w:rsid w:val="0060666A"/>
    <w:rsid w:val="00607B08"/>
    <w:rsid w:val="00613517"/>
    <w:rsid w:val="00614579"/>
    <w:rsid w:val="00620B00"/>
    <w:rsid w:val="00642D58"/>
    <w:rsid w:val="006446DC"/>
    <w:rsid w:val="00657264"/>
    <w:rsid w:val="006611AE"/>
    <w:rsid w:val="00673031"/>
    <w:rsid w:val="0067576C"/>
    <w:rsid w:val="006828CE"/>
    <w:rsid w:val="00685647"/>
    <w:rsid w:val="006A3E0D"/>
    <w:rsid w:val="006A775B"/>
    <w:rsid w:val="006A7EAB"/>
    <w:rsid w:val="006B3CDB"/>
    <w:rsid w:val="006B5E82"/>
    <w:rsid w:val="006D1620"/>
    <w:rsid w:val="006F55E0"/>
    <w:rsid w:val="006F6AC0"/>
    <w:rsid w:val="00704469"/>
    <w:rsid w:val="007101C8"/>
    <w:rsid w:val="00717A0C"/>
    <w:rsid w:val="007222C2"/>
    <w:rsid w:val="00732752"/>
    <w:rsid w:val="00732B07"/>
    <w:rsid w:val="007363F9"/>
    <w:rsid w:val="007452E0"/>
    <w:rsid w:val="00745561"/>
    <w:rsid w:val="00745996"/>
    <w:rsid w:val="0075221A"/>
    <w:rsid w:val="007637CF"/>
    <w:rsid w:val="00765A9A"/>
    <w:rsid w:val="0076669C"/>
    <w:rsid w:val="00766CEB"/>
    <w:rsid w:val="0076786F"/>
    <w:rsid w:val="007732EF"/>
    <w:rsid w:val="00774DDA"/>
    <w:rsid w:val="007B2392"/>
    <w:rsid w:val="007B3767"/>
    <w:rsid w:val="007B4D2D"/>
    <w:rsid w:val="007C3FDB"/>
    <w:rsid w:val="007C6BE8"/>
    <w:rsid w:val="007C7434"/>
    <w:rsid w:val="007D2802"/>
    <w:rsid w:val="007F3B2A"/>
    <w:rsid w:val="007F6A49"/>
    <w:rsid w:val="0080271F"/>
    <w:rsid w:val="00817A69"/>
    <w:rsid w:val="00820CBA"/>
    <w:rsid w:val="00821035"/>
    <w:rsid w:val="008217A0"/>
    <w:rsid w:val="00821A7F"/>
    <w:rsid w:val="0082348C"/>
    <w:rsid w:val="00832DDC"/>
    <w:rsid w:val="00834FAC"/>
    <w:rsid w:val="008461BD"/>
    <w:rsid w:val="0085638E"/>
    <w:rsid w:val="00865F0D"/>
    <w:rsid w:val="008711D6"/>
    <w:rsid w:val="00871859"/>
    <w:rsid w:val="00880598"/>
    <w:rsid w:val="00881320"/>
    <w:rsid w:val="008841B0"/>
    <w:rsid w:val="008877AA"/>
    <w:rsid w:val="00896636"/>
    <w:rsid w:val="008A3C97"/>
    <w:rsid w:val="008A5C3F"/>
    <w:rsid w:val="008A64F4"/>
    <w:rsid w:val="008A7563"/>
    <w:rsid w:val="008B2C6F"/>
    <w:rsid w:val="008B4D3D"/>
    <w:rsid w:val="008C4592"/>
    <w:rsid w:val="008E231E"/>
    <w:rsid w:val="008E2394"/>
    <w:rsid w:val="008F438F"/>
    <w:rsid w:val="008F5812"/>
    <w:rsid w:val="008F74B6"/>
    <w:rsid w:val="008F784D"/>
    <w:rsid w:val="009146F9"/>
    <w:rsid w:val="00917CD7"/>
    <w:rsid w:val="009202F5"/>
    <w:rsid w:val="00932020"/>
    <w:rsid w:val="00937406"/>
    <w:rsid w:val="00941CD5"/>
    <w:rsid w:val="00942993"/>
    <w:rsid w:val="00943D0B"/>
    <w:rsid w:val="00944EF7"/>
    <w:rsid w:val="0094524B"/>
    <w:rsid w:val="00946D1D"/>
    <w:rsid w:val="00961874"/>
    <w:rsid w:val="00965518"/>
    <w:rsid w:val="00970900"/>
    <w:rsid w:val="0097780D"/>
    <w:rsid w:val="009800D8"/>
    <w:rsid w:val="0099376E"/>
    <w:rsid w:val="00996678"/>
    <w:rsid w:val="009A3DF7"/>
    <w:rsid w:val="009B2A37"/>
    <w:rsid w:val="009B449F"/>
    <w:rsid w:val="009B60BB"/>
    <w:rsid w:val="009C0C31"/>
    <w:rsid w:val="009C7BB2"/>
    <w:rsid w:val="009D1B71"/>
    <w:rsid w:val="009E6030"/>
    <w:rsid w:val="00A02AF5"/>
    <w:rsid w:val="00A02DBB"/>
    <w:rsid w:val="00A129CC"/>
    <w:rsid w:val="00A14AEE"/>
    <w:rsid w:val="00A43EA5"/>
    <w:rsid w:val="00A45D57"/>
    <w:rsid w:val="00A51556"/>
    <w:rsid w:val="00A52AAE"/>
    <w:rsid w:val="00A57DB7"/>
    <w:rsid w:val="00A60D1F"/>
    <w:rsid w:val="00A65F9E"/>
    <w:rsid w:val="00A714DD"/>
    <w:rsid w:val="00A85190"/>
    <w:rsid w:val="00A96363"/>
    <w:rsid w:val="00AB4949"/>
    <w:rsid w:val="00AB7CE2"/>
    <w:rsid w:val="00AC3A56"/>
    <w:rsid w:val="00AD3597"/>
    <w:rsid w:val="00AD4AEE"/>
    <w:rsid w:val="00AD5B17"/>
    <w:rsid w:val="00AD77B2"/>
    <w:rsid w:val="00AF6E78"/>
    <w:rsid w:val="00B10358"/>
    <w:rsid w:val="00B124BF"/>
    <w:rsid w:val="00B147E2"/>
    <w:rsid w:val="00B152F4"/>
    <w:rsid w:val="00B21DBB"/>
    <w:rsid w:val="00B34932"/>
    <w:rsid w:val="00B34A07"/>
    <w:rsid w:val="00B377C3"/>
    <w:rsid w:val="00B65DB7"/>
    <w:rsid w:val="00B7221B"/>
    <w:rsid w:val="00B73739"/>
    <w:rsid w:val="00B775B9"/>
    <w:rsid w:val="00B77CB8"/>
    <w:rsid w:val="00B83D38"/>
    <w:rsid w:val="00B86B38"/>
    <w:rsid w:val="00B87518"/>
    <w:rsid w:val="00B8754C"/>
    <w:rsid w:val="00B90065"/>
    <w:rsid w:val="00B91A0C"/>
    <w:rsid w:val="00B92652"/>
    <w:rsid w:val="00B96527"/>
    <w:rsid w:val="00BA50E3"/>
    <w:rsid w:val="00BB31D6"/>
    <w:rsid w:val="00BB6C4F"/>
    <w:rsid w:val="00BD78A8"/>
    <w:rsid w:val="00BE2088"/>
    <w:rsid w:val="00BE73AF"/>
    <w:rsid w:val="00BF58EC"/>
    <w:rsid w:val="00BF7713"/>
    <w:rsid w:val="00C00C71"/>
    <w:rsid w:val="00C0341D"/>
    <w:rsid w:val="00C12E15"/>
    <w:rsid w:val="00C13D9D"/>
    <w:rsid w:val="00C42E4E"/>
    <w:rsid w:val="00C4719D"/>
    <w:rsid w:val="00C50686"/>
    <w:rsid w:val="00C5150F"/>
    <w:rsid w:val="00C52DAF"/>
    <w:rsid w:val="00C52F18"/>
    <w:rsid w:val="00C558A2"/>
    <w:rsid w:val="00C55E79"/>
    <w:rsid w:val="00C62F31"/>
    <w:rsid w:val="00C63725"/>
    <w:rsid w:val="00C6489F"/>
    <w:rsid w:val="00C74A70"/>
    <w:rsid w:val="00C8228C"/>
    <w:rsid w:val="00C9325F"/>
    <w:rsid w:val="00C93CD9"/>
    <w:rsid w:val="00CA2FE8"/>
    <w:rsid w:val="00CB6EF9"/>
    <w:rsid w:val="00CC16E3"/>
    <w:rsid w:val="00CC4C8A"/>
    <w:rsid w:val="00CD6411"/>
    <w:rsid w:val="00CE707B"/>
    <w:rsid w:val="00CE75F9"/>
    <w:rsid w:val="00CF42EC"/>
    <w:rsid w:val="00D0347E"/>
    <w:rsid w:val="00D03B79"/>
    <w:rsid w:val="00D108A5"/>
    <w:rsid w:val="00D13CFB"/>
    <w:rsid w:val="00D169CB"/>
    <w:rsid w:val="00D43300"/>
    <w:rsid w:val="00D52250"/>
    <w:rsid w:val="00D55F28"/>
    <w:rsid w:val="00D61BAD"/>
    <w:rsid w:val="00D65350"/>
    <w:rsid w:val="00D73242"/>
    <w:rsid w:val="00D74563"/>
    <w:rsid w:val="00D82960"/>
    <w:rsid w:val="00D841A9"/>
    <w:rsid w:val="00D91062"/>
    <w:rsid w:val="00DA11B2"/>
    <w:rsid w:val="00DA295B"/>
    <w:rsid w:val="00DA2DB1"/>
    <w:rsid w:val="00DC62A6"/>
    <w:rsid w:val="00DC6422"/>
    <w:rsid w:val="00DC647B"/>
    <w:rsid w:val="00DC6E63"/>
    <w:rsid w:val="00DD500D"/>
    <w:rsid w:val="00DE7864"/>
    <w:rsid w:val="00E016DB"/>
    <w:rsid w:val="00E065CD"/>
    <w:rsid w:val="00E1096F"/>
    <w:rsid w:val="00E21A63"/>
    <w:rsid w:val="00E2565F"/>
    <w:rsid w:val="00E32847"/>
    <w:rsid w:val="00E33CF4"/>
    <w:rsid w:val="00E33E60"/>
    <w:rsid w:val="00E447AB"/>
    <w:rsid w:val="00E532B3"/>
    <w:rsid w:val="00E53E7C"/>
    <w:rsid w:val="00E57D14"/>
    <w:rsid w:val="00E619C5"/>
    <w:rsid w:val="00E67E76"/>
    <w:rsid w:val="00E82550"/>
    <w:rsid w:val="00E87E05"/>
    <w:rsid w:val="00E910AD"/>
    <w:rsid w:val="00E94981"/>
    <w:rsid w:val="00E9524B"/>
    <w:rsid w:val="00EA0C47"/>
    <w:rsid w:val="00EA5674"/>
    <w:rsid w:val="00EA5A6B"/>
    <w:rsid w:val="00EB2527"/>
    <w:rsid w:val="00EB6EC4"/>
    <w:rsid w:val="00EB7DE3"/>
    <w:rsid w:val="00EC143B"/>
    <w:rsid w:val="00ED20C0"/>
    <w:rsid w:val="00ED3FF1"/>
    <w:rsid w:val="00ED5E98"/>
    <w:rsid w:val="00EE359D"/>
    <w:rsid w:val="00EE731A"/>
    <w:rsid w:val="00EE7642"/>
    <w:rsid w:val="00EF468A"/>
    <w:rsid w:val="00EF58E8"/>
    <w:rsid w:val="00EF7B88"/>
    <w:rsid w:val="00F01942"/>
    <w:rsid w:val="00F01C7A"/>
    <w:rsid w:val="00F139B9"/>
    <w:rsid w:val="00F15A36"/>
    <w:rsid w:val="00F170F7"/>
    <w:rsid w:val="00F21049"/>
    <w:rsid w:val="00F21F3C"/>
    <w:rsid w:val="00F24CE4"/>
    <w:rsid w:val="00F352B1"/>
    <w:rsid w:val="00F45276"/>
    <w:rsid w:val="00F5303F"/>
    <w:rsid w:val="00F54650"/>
    <w:rsid w:val="00F553E1"/>
    <w:rsid w:val="00F55687"/>
    <w:rsid w:val="00F5769A"/>
    <w:rsid w:val="00F713E8"/>
    <w:rsid w:val="00F84B48"/>
    <w:rsid w:val="00F85834"/>
    <w:rsid w:val="00F93E09"/>
    <w:rsid w:val="00FA5E95"/>
    <w:rsid w:val="00FA714F"/>
    <w:rsid w:val="00FB02A4"/>
    <w:rsid w:val="00FB1E0C"/>
    <w:rsid w:val="00FC0DE7"/>
    <w:rsid w:val="00FC457C"/>
    <w:rsid w:val="00FC4913"/>
    <w:rsid w:val="00FC5DB0"/>
    <w:rsid w:val="00FC6B0A"/>
    <w:rsid w:val="00FE105F"/>
    <w:rsid w:val="00FE6980"/>
    <w:rsid w:val="00FF0C2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E78"/>
    <w:rPr>
      <w:rFonts w:ascii="Arial" w:hAnsi="Arial" w:cs="Arial"/>
      <w:sz w:val="24"/>
      <w:szCs w:val="24"/>
    </w:rPr>
  </w:style>
  <w:style w:type="paragraph" w:styleId="Balk1">
    <w:name w:val="heading 1"/>
    <w:basedOn w:val="Normal"/>
    <w:next w:val="Normal"/>
    <w:link w:val="Balk1Char"/>
    <w:qFormat/>
    <w:rsid w:val="00543DB1"/>
    <w:pPr>
      <w:keepNext/>
      <w:keepLines/>
      <w:numPr>
        <w:numId w:val="8"/>
      </w:numPr>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qFormat/>
    <w:rsid w:val="00A43EA5"/>
    <w:pPr>
      <w:keepNext/>
      <w:numPr>
        <w:ilvl w:val="1"/>
        <w:numId w:val="8"/>
      </w:numPr>
      <w:spacing w:before="240" w:after="60"/>
      <w:ind w:left="1284"/>
      <w:outlineLvl w:val="1"/>
    </w:pPr>
    <w:rPr>
      <w:b/>
      <w:bCs/>
      <w:iCs/>
      <w:szCs w:val="28"/>
    </w:rPr>
  </w:style>
  <w:style w:type="paragraph" w:styleId="Balk3">
    <w:name w:val="heading 3"/>
    <w:basedOn w:val="Normal"/>
    <w:next w:val="Normal"/>
    <w:link w:val="Balk3Char"/>
    <w:unhideWhenUsed/>
    <w:qFormat/>
    <w:rsid w:val="00D03B79"/>
    <w:pPr>
      <w:keepNext/>
      <w:keepLines/>
      <w:numPr>
        <w:ilvl w:val="2"/>
        <w:numId w:val="8"/>
      </w:numPr>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nhideWhenUsed/>
    <w:qFormat/>
    <w:rsid w:val="00D03B79"/>
    <w:pPr>
      <w:keepNext/>
      <w:keepLines/>
      <w:numPr>
        <w:ilvl w:val="3"/>
        <w:numId w:val="8"/>
      </w:numPr>
      <w:spacing w:before="20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nhideWhenUsed/>
    <w:qFormat/>
    <w:rsid w:val="00D03B79"/>
    <w:pPr>
      <w:keepNext/>
      <w:keepLines/>
      <w:numPr>
        <w:ilvl w:val="4"/>
        <w:numId w:val="8"/>
      </w:numPr>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semiHidden/>
    <w:unhideWhenUsed/>
    <w:qFormat/>
    <w:rsid w:val="00D03B79"/>
    <w:pPr>
      <w:keepNext/>
      <w:keepLines/>
      <w:numPr>
        <w:ilvl w:val="5"/>
        <w:numId w:val="8"/>
      </w:numPr>
      <w:spacing w:before="20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semiHidden/>
    <w:unhideWhenUsed/>
    <w:qFormat/>
    <w:rsid w:val="00D03B79"/>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semiHidden/>
    <w:unhideWhenUsed/>
    <w:qFormat/>
    <w:rsid w:val="00D03B79"/>
    <w:pPr>
      <w:keepNext/>
      <w:keepLines/>
      <w:numPr>
        <w:ilvl w:val="7"/>
        <w:numId w:val="8"/>
      </w:numPr>
      <w:spacing w:before="20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semiHidden/>
    <w:unhideWhenUsed/>
    <w:qFormat/>
    <w:rsid w:val="00D03B79"/>
    <w:pPr>
      <w:keepNext/>
      <w:keepLines/>
      <w:numPr>
        <w:ilvl w:val="8"/>
        <w:numId w:val="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yle1">
    <w:name w:val="Style1"/>
    <w:basedOn w:val="Normal"/>
    <w:rsid w:val="00F01942"/>
    <w:pPr>
      <w:widowControl w:val="0"/>
      <w:autoSpaceDE w:val="0"/>
      <w:autoSpaceDN w:val="0"/>
      <w:adjustRightInd w:val="0"/>
    </w:pPr>
    <w:rPr>
      <w:rFonts w:ascii="Georgia" w:hAnsi="Georgia" w:cs="Times New Roman"/>
    </w:rPr>
  </w:style>
  <w:style w:type="paragraph" w:customStyle="1" w:styleId="Style2">
    <w:name w:val="Style2"/>
    <w:basedOn w:val="Normal"/>
    <w:rsid w:val="00F01942"/>
    <w:pPr>
      <w:widowControl w:val="0"/>
      <w:autoSpaceDE w:val="0"/>
      <w:autoSpaceDN w:val="0"/>
      <w:adjustRightInd w:val="0"/>
    </w:pPr>
    <w:rPr>
      <w:rFonts w:ascii="Georgia" w:hAnsi="Georgia" w:cs="Times New Roman"/>
    </w:rPr>
  </w:style>
  <w:style w:type="paragraph" w:customStyle="1" w:styleId="Style3">
    <w:name w:val="Style3"/>
    <w:basedOn w:val="Normal"/>
    <w:rsid w:val="00F01942"/>
    <w:pPr>
      <w:widowControl w:val="0"/>
      <w:autoSpaceDE w:val="0"/>
      <w:autoSpaceDN w:val="0"/>
      <w:adjustRightInd w:val="0"/>
    </w:pPr>
    <w:rPr>
      <w:rFonts w:ascii="Georgia" w:hAnsi="Georgia" w:cs="Times New Roman"/>
    </w:rPr>
  </w:style>
  <w:style w:type="paragraph" w:customStyle="1" w:styleId="Style4">
    <w:name w:val="Style4"/>
    <w:basedOn w:val="Normal"/>
    <w:rsid w:val="00F01942"/>
    <w:pPr>
      <w:widowControl w:val="0"/>
      <w:autoSpaceDE w:val="0"/>
      <w:autoSpaceDN w:val="0"/>
      <w:adjustRightInd w:val="0"/>
    </w:pPr>
    <w:rPr>
      <w:rFonts w:ascii="Georgia" w:hAnsi="Georgia" w:cs="Times New Roman"/>
    </w:rPr>
  </w:style>
  <w:style w:type="character" w:customStyle="1" w:styleId="FontStyle11">
    <w:name w:val="Font Style11"/>
    <w:basedOn w:val="VarsaylanParagrafYazTipi"/>
    <w:rsid w:val="00F01942"/>
    <w:rPr>
      <w:rFonts w:ascii="Georgia" w:hAnsi="Georgia" w:cs="Georgia"/>
      <w:b/>
      <w:bCs/>
      <w:color w:val="000000"/>
      <w:spacing w:val="170"/>
      <w:sz w:val="32"/>
      <w:szCs w:val="32"/>
    </w:rPr>
  </w:style>
  <w:style w:type="character" w:customStyle="1" w:styleId="FontStyle12">
    <w:name w:val="Font Style12"/>
    <w:basedOn w:val="VarsaylanParagrafYazTipi"/>
    <w:rsid w:val="00F01942"/>
    <w:rPr>
      <w:rFonts w:ascii="Lucida Sans Unicode" w:hAnsi="Lucida Sans Unicode" w:cs="Lucida Sans Unicode"/>
      <w:color w:val="000000"/>
      <w:sz w:val="26"/>
      <w:szCs w:val="26"/>
    </w:rPr>
  </w:style>
  <w:style w:type="character" w:customStyle="1" w:styleId="FontStyle13">
    <w:name w:val="Font Style13"/>
    <w:basedOn w:val="VarsaylanParagrafYazTipi"/>
    <w:rsid w:val="00F01942"/>
    <w:rPr>
      <w:rFonts w:ascii="Lucida Sans Unicode" w:hAnsi="Lucida Sans Unicode" w:cs="Lucida Sans Unicode"/>
      <w:color w:val="000000"/>
      <w:sz w:val="16"/>
      <w:szCs w:val="16"/>
    </w:rPr>
  </w:style>
  <w:style w:type="paragraph" w:customStyle="1" w:styleId="Style6">
    <w:name w:val="Style6"/>
    <w:basedOn w:val="Normal"/>
    <w:rsid w:val="00F01942"/>
    <w:pPr>
      <w:widowControl w:val="0"/>
      <w:autoSpaceDE w:val="0"/>
      <w:autoSpaceDN w:val="0"/>
      <w:adjustRightInd w:val="0"/>
    </w:pPr>
    <w:rPr>
      <w:rFonts w:ascii="Georgia" w:hAnsi="Georgia" w:cs="Times New Roman"/>
    </w:rPr>
  </w:style>
  <w:style w:type="paragraph" w:customStyle="1" w:styleId="AralkYok1">
    <w:name w:val="Aralık Yok1"/>
    <w:rsid w:val="00A129CC"/>
    <w:rPr>
      <w:rFonts w:ascii="Calibri" w:hAnsi="Calibri"/>
      <w:sz w:val="22"/>
      <w:szCs w:val="22"/>
      <w:lang w:eastAsia="en-US"/>
    </w:rPr>
  </w:style>
  <w:style w:type="paragraph" w:styleId="Altbilgi">
    <w:name w:val="footer"/>
    <w:basedOn w:val="Normal"/>
    <w:link w:val="AltbilgiChar"/>
    <w:uiPriority w:val="99"/>
    <w:rsid w:val="0047546D"/>
    <w:pPr>
      <w:tabs>
        <w:tab w:val="center" w:pos="4536"/>
        <w:tab w:val="right" w:pos="9072"/>
      </w:tabs>
    </w:pPr>
  </w:style>
  <w:style w:type="character" w:styleId="SayfaNumaras">
    <w:name w:val="page number"/>
    <w:basedOn w:val="VarsaylanParagrafYazTipi"/>
    <w:rsid w:val="0047546D"/>
  </w:style>
  <w:style w:type="character" w:styleId="AklamaBavurusu">
    <w:name w:val="annotation reference"/>
    <w:basedOn w:val="VarsaylanParagrafYazTipi"/>
    <w:rsid w:val="0004250F"/>
    <w:rPr>
      <w:sz w:val="16"/>
      <w:szCs w:val="16"/>
    </w:rPr>
  </w:style>
  <w:style w:type="paragraph" w:styleId="AklamaMetni">
    <w:name w:val="annotation text"/>
    <w:basedOn w:val="Normal"/>
    <w:link w:val="AklamaMetniChar"/>
    <w:rsid w:val="0004250F"/>
    <w:rPr>
      <w:sz w:val="20"/>
      <w:szCs w:val="20"/>
    </w:rPr>
  </w:style>
  <w:style w:type="character" w:customStyle="1" w:styleId="AklamaMetniChar">
    <w:name w:val="Açıklama Metni Char"/>
    <w:basedOn w:val="VarsaylanParagrafYazTipi"/>
    <w:link w:val="AklamaMetni"/>
    <w:rsid w:val="0004250F"/>
    <w:rPr>
      <w:rFonts w:ascii="Arial" w:hAnsi="Arial" w:cs="Arial"/>
    </w:rPr>
  </w:style>
  <w:style w:type="paragraph" w:styleId="AklamaKonusu">
    <w:name w:val="annotation subject"/>
    <w:basedOn w:val="AklamaMetni"/>
    <w:next w:val="AklamaMetni"/>
    <w:link w:val="AklamaKonusuChar"/>
    <w:rsid w:val="0004250F"/>
    <w:rPr>
      <w:b/>
      <w:bCs/>
    </w:rPr>
  </w:style>
  <w:style w:type="character" w:customStyle="1" w:styleId="AklamaKonusuChar">
    <w:name w:val="Açıklama Konusu Char"/>
    <w:basedOn w:val="AklamaMetniChar"/>
    <w:link w:val="AklamaKonusu"/>
    <w:rsid w:val="0004250F"/>
    <w:rPr>
      <w:rFonts w:ascii="Arial" w:hAnsi="Arial" w:cs="Arial"/>
      <w:b/>
      <w:bCs/>
    </w:rPr>
  </w:style>
  <w:style w:type="paragraph" w:styleId="BalonMetni">
    <w:name w:val="Balloon Text"/>
    <w:basedOn w:val="Normal"/>
    <w:link w:val="BalonMetniChar"/>
    <w:rsid w:val="0004250F"/>
    <w:rPr>
      <w:rFonts w:ascii="Tahoma" w:hAnsi="Tahoma" w:cs="Tahoma"/>
      <w:sz w:val="16"/>
      <w:szCs w:val="16"/>
    </w:rPr>
  </w:style>
  <w:style w:type="character" w:customStyle="1" w:styleId="BalonMetniChar">
    <w:name w:val="Balon Metni Char"/>
    <w:basedOn w:val="VarsaylanParagrafYazTipi"/>
    <w:link w:val="BalonMetni"/>
    <w:rsid w:val="0004250F"/>
    <w:rPr>
      <w:rFonts w:ascii="Tahoma" w:hAnsi="Tahoma" w:cs="Tahoma"/>
      <w:sz w:val="16"/>
      <w:szCs w:val="16"/>
    </w:rPr>
  </w:style>
  <w:style w:type="paragraph" w:customStyle="1" w:styleId="ListeParagraf1">
    <w:name w:val="Liste Paragraf1"/>
    <w:basedOn w:val="Normal"/>
    <w:rsid w:val="0099376E"/>
    <w:pPr>
      <w:spacing w:after="200" w:line="276" w:lineRule="auto"/>
      <w:ind w:left="720"/>
      <w:contextualSpacing/>
    </w:pPr>
    <w:rPr>
      <w:rFonts w:ascii="Calibri" w:hAnsi="Calibri" w:cs="Times New Roman"/>
      <w:sz w:val="22"/>
      <w:szCs w:val="22"/>
      <w:lang w:eastAsia="en-US"/>
    </w:rPr>
  </w:style>
  <w:style w:type="paragraph" w:styleId="ListeParagraf">
    <w:name w:val="List Paragraph"/>
    <w:basedOn w:val="Normal"/>
    <w:uiPriority w:val="34"/>
    <w:qFormat/>
    <w:rsid w:val="00B83D38"/>
    <w:pPr>
      <w:spacing w:line="360" w:lineRule="auto"/>
      <w:ind w:left="720"/>
      <w:contextualSpacing/>
      <w:jc w:val="both"/>
    </w:pPr>
    <w:rPr>
      <w:rFonts w:ascii="Times New Roman" w:eastAsiaTheme="minorEastAsia" w:hAnsi="Times New Roman" w:cstheme="minorBidi"/>
      <w:szCs w:val="22"/>
    </w:rPr>
  </w:style>
  <w:style w:type="table" w:styleId="TabloKlavuzu">
    <w:name w:val="Table Grid"/>
    <w:basedOn w:val="NormalTablo"/>
    <w:uiPriority w:val="99"/>
    <w:rsid w:val="00745561"/>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bilgi">
    <w:name w:val="header"/>
    <w:basedOn w:val="Normal"/>
    <w:link w:val="stbilgiChar"/>
    <w:rsid w:val="004D588D"/>
    <w:pPr>
      <w:tabs>
        <w:tab w:val="center" w:pos="4536"/>
        <w:tab w:val="right" w:pos="9072"/>
      </w:tabs>
    </w:pPr>
  </w:style>
  <w:style w:type="character" w:customStyle="1" w:styleId="stbilgiChar">
    <w:name w:val="Üstbilgi Char"/>
    <w:basedOn w:val="VarsaylanParagrafYazTipi"/>
    <w:link w:val="stbilgi"/>
    <w:rsid w:val="004D588D"/>
    <w:rPr>
      <w:rFonts w:ascii="Arial" w:hAnsi="Arial" w:cs="Arial"/>
      <w:sz w:val="24"/>
      <w:szCs w:val="24"/>
    </w:rPr>
  </w:style>
  <w:style w:type="character" w:customStyle="1" w:styleId="Balk1Char">
    <w:name w:val="Başlık 1 Char"/>
    <w:basedOn w:val="VarsaylanParagrafYazTipi"/>
    <w:link w:val="Balk1"/>
    <w:rsid w:val="00543DB1"/>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543DB1"/>
    <w:pPr>
      <w:spacing w:line="276" w:lineRule="auto"/>
      <w:outlineLvl w:val="9"/>
    </w:pPr>
    <w:rPr>
      <w:lang w:eastAsia="en-US"/>
    </w:rPr>
  </w:style>
  <w:style w:type="character" w:customStyle="1" w:styleId="Balk3Char">
    <w:name w:val="Başlık 3 Char"/>
    <w:basedOn w:val="VarsaylanParagrafYazTipi"/>
    <w:link w:val="Balk3"/>
    <w:rsid w:val="00D03B79"/>
    <w:rPr>
      <w:rFonts w:asciiTheme="majorHAnsi" w:eastAsiaTheme="majorEastAsia" w:hAnsiTheme="majorHAnsi" w:cstheme="majorBidi"/>
      <w:b/>
      <w:bCs/>
      <w:color w:val="4F81BD" w:themeColor="accent1"/>
      <w:sz w:val="24"/>
      <w:szCs w:val="24"/>
    </w:rPr>
  </w:style>
  <w:style w:type="character" w:customStyle="1" w:styleId="Balk4Char">
    <w:name w:val="Başlık 4 Char"/>
    <w:basedOn w:val="VarsaylanParagrafYazTipi"/>
    <w:link w:val="Balk4"/>
    <w:rsid w:val="00D03B79"/>
    <w:rPr>
      <w:rFonts w:asciiTheme="majorHAnsi" w:eastAsiaTheme="majorEastAsia" w:hAnsiTheme="majorHAnsi" w:cstheme="majorBidi"/>
      <w:b/>
      <w:bCs/>
      <w:i/>
      <w:iCs/>
      <w:color w:val="4F81BD" w:themeColor="accent1"/>
      <w:sz w:val="24"/>
      <w:szCs w:val="24"/>
    </w:rPr>
  </w:style>
  <w:style w:type="character" w:customStyle="1" w:styleId="Balk5Char">
    <w:name w:val="Başlık 5 Char"/>
    <w:basedOn w:val="VarsaylanParagrafYazTipi"/>
    <w:link w:val="Balk5"/>
    <w:rsid w:val="00D03B79"/>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semiHidden/>
    <w:rsid w:val="00D03B79"/>
    <w:rPr>
      <w:rFonts w:asciiTheme="majorHAnsi" w:eastAsiaTheme="majorEastAsia" w:hAnsiTheme="majorHAnsi" w:cstheme="majorBidi"/>
      <w:i/>
      <w:iCs/>
      <w:color w:val="243F60" w:themeColor="accent1" w:themeShade="7F"/>
      <w:sz w:val="24"/>
      <w:szCs w:val="24"/>
    </w:rPr>
  </w:style>
  <w:style w:type="character" w:customStyle="1" w:styleId="Balk7Char">
    <w:name w:val="Başlık 7 Char"/>
    <w:basedOn w:val="VarsaylanParagrafYazTipi"/>
    <w:link w:val="Balk7"/>
    <w:semiHidden/>
    <w:rsid w:val="00D03B79"/>
    <w:rPr>
      <w:rFonts w:asciiTheme="majorHAnsi" w:eastAsiaTheme="majorEastAsia" w:hAnsiTheme="majorHAnsi" w:cstheme="majorBidi"/>
      <w:i/>
      <w:iCs/>
      <w:color w:val="404040" w:themeColor="text1" w:themeTint="BF"/>
      <w:sz w:val="24"/>
      <w:szCs w:val="24"/>
    </w:rPr>
  </w:style>
  <w:style w:type="character" w:customStyle="1" w:styleId="Balk8Char">
    <w:name w:val="Başlık 8 Char"/>
    <w:basedOn w:val="VarsaylanParagrafYazTipi"/>
    <w:link w:val="Balk8"/>
    <w:semiHidden/>
    <w:rsid w:val="00D03B79"/>
    <w:rPr>
      <w:rFonts w:asciiTheme="majorHAnsi" w:eastAsiaTheme="majorEastAsia" w:hAnsiTheme="majorHAnsi" w:cstheme="majorBidi"/>
      <w:color w:val="404040" w:themeColor="text1" w:themeTint="BF"/>
    </w:rPr>
  </w:style>
  <w:style w:type="character" w:customStyle="1" w:styleId="Balk9Char">
    <w:name w:val="Başlık 9 Char"/>
    <w:basedOn w:val="VarsaylanParagrafYazTipi"/>
    <w:link w:val="Balk9"/>
    <w:semiHidden/>
    <w:rsid w:val="00D03B79"/>
    <w:rPr>
      <w:rFonts w:asciiTheme="majorHAnsi" w:eastAsiaTheme="majorEastAsia" w:hAnsiTheme="majorHAnsi" w:cstheme="majorBidi"/>
      <w:i/>
      <w:iCs/>
      <w:color w:val="404040" w:themeColor="text1" w:themeTint="BF"/>
    </w:rPr>
  </w:style>
  <w:style w:type="paragraph" w:styleId="T1">
    <w:name w:val="toc 1"/>
    <w:basedOn w:val="Normal"/>
    <w:next w:val="Normal"/>
    <w:autoRedefine/>
    <w:uiPriority w:val="39"/>
    <w:rsid w:val="009E6030"/>
    <w:pPr>
      <w:spacing w:after="100"/>
    </w:pPr>
  </w:style>
  <w:style w:type="paragraph" w:styleId="T2">
    <w:name w:val="toc 2"/>
    <w:basedOn w:val="Normal"/>
    <w:next w:val="Normal"/>
    <w:autoRedefine/>
    <w:uiPriority w:val="39"/>
    <w:rsid w:val="009E6030"/>
    <w:pPr>
      <w:spacing w:after="100"/>
      <w:ind w:left="240"/>
    </w:pPr>
  </w:style>
  <w:style w:type="character" w:styleId="Kpr">
    <w:name w:val="Hyperlink"/>
    <w:basedOn w:val="VarsaylanParagrafYazTipi"/>
    <w:uiPriority w:val="99"/>
    <w:unhideWhenUsed/>
    <w:rsid w:val="009E6030"/>
    <w:rPr>
      <w:color w:val="0000FF" w:themeColor="hyperlink"/>
      <w:u w:val="single"/>
    </w:rPr>
  </w:style>
  <w:style w:type="paragraph" w:styleId="GvdeMetni">
    <w:name w:val="Body Text"/>
    <w:basedOn w:val="Normal"/>
    <w:link w:val="GvdeMetniChar"/>
    <w:uiPriority w:val="1"/>
    <w:qFormat/>
    <w:rsid w:val="00B21DBB"/>
    <w:pPr>
      <w:widowControl w:val="0"/>
      <w:autoSpaceDE w:val="0"/>
      <w:autoSpaceDN w:val="0"/>
    </w:pPr>
    <w:rPr>
      <w:rFonts w:eastAsia="Arial"/>
      <w:lang w:bidi="tr-TR"/>
    </w:rPr>
  </w:style>
  <w:style w:type="character" w:customStyle="1" w:styleId="GvdeMetniChar">
    <w:name w:val="Gövde Metni Char"/>
    <w:basedOn w:val="VarsaylanParagrafYazTipi"/>
    <w:link w:val="GvdeMetni"/>
    <w:uiPriority w:val="1"/>
    <w:rsid w:val="00B21DBB"/>
    <w:rPr>
      <w:rFonts w:ascii="Arial" w:eastAsia="Arial" w:hAnsi="Arial" w:cs="Arial"/>
      <w:sz w:val="24"/>
      <w:szCs w:val="24"/>
      <w:lang w:bidi="tr-TR"/>
    </w:rPr>
  </w:style>
  <w:style w:type="table" w:customStyle="1" w:styleId="TableNormal">
    <w:name w:val="Table Normal"/>
    <w:uiPriority w:val="2"/>
    <w:semiHidden/>
    <w:unhideWhenUsed/>
    <w:qFormat/>
    <w:rsid w:val="00DC6E6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C6E63"/>
    <w:pPr>
      <w:widowControl w:val="0"/>
      <w:autoSpaceDE w:val="0"/>
      <w:autoSpaceDN w:val="0"/>
      <w:spacing w:before="40"/>
      <w:ind w:left="7"/>
      <w:jc w:val="center"/>
    </w:pPr>
    <w:rPr>
      <w:rFonts w:eastAsia="Arial"/>
      <w:sz w:val="22"/>
      <w:szCs w:val="22"/>
      <w:lang w:bidi="tr-TR"/>
    </w:rPr>
  </w:style>
  <w:style w:type="paragraph" w:styleId="T3">
    <w:name w:val="toc 3"/>
    <w:basedOn w:val="Normal"/>
    <w:next w:val="Normal"/>
    <w:autoRedefine/>
    <w:uiPriority w:val="39"/>
    <w:unhideWhenUsed/>
    <w:rsid w:val="00ED5E98"/>
    <w:pPr>
      <w:spacing w:after="100" w:line="259" w:lineRule="auto"/>
      <w:ind w:left="440"/>
    </w:pPr>
    <w:rPr>
      <w:rFonts w:asciiTheme="minorHAnsi" w:eastAsiaTheme="minorEastAsia" w:hAnsiTheme="minorHAnsi" w:cs="Times New Roman"/>
      <w:sz w:val="22"/>
      <w:szCs w:val="22"/>
    </w:rPr>
  </w:style>
  <w:style w:type="character" w:customStyle="1" w:styleId="AltbilgiChar">
    <w:name w:val="Altbilgi Char"/>
    <w:basedOn w:val="VarsaylanParagrafYazTipi"/>
    <w:link w:val="Altbilgi"/>
    <w:uiPriority w:val="99"/>
    <w:rsid w:val="00473167"/>
    <w:rPr>
      <w:rFonts w:ascii="Arial" w:hAnsi="Arial" w:cs="Arial"/>
      <w:sz w:val="24"/>
      <w:szCs w:val="24"/>
    </w:rPr>
  </w:style>
  <w:style w:type="paragraph" w:styleId="AltKonuBal">
    <w:name w:val="Subtitle"/>
    <w:basedOn w:val="Normal"/>
    <w:next w:val="Normal"/>
    <w:link w:val="AltKonuBalChar"/>
    <w:qFormat/>
    <w:rsid w:val="008C4592"/>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rsid w:val="008C4592"/>
    <w:rPr>
      <w:rFonts w:asciiTheme="majorHAnsi" w:eastAsiaTheme="majorEastAsia" w:hAnsiTheme="majorHAnsi" w:cstheme="majorBidi"/>
      <w:i/>
      <w:iCs/>
      <w:color w:val="4F81BD" w:themeColor="accent1"/>
      <w:spacing w:val="15"/>
      <w:sz w:val="24"/>
      <w:szCs w:val="24"/>
    </w:rPr>
  </w:style>
  <w:style w:type="character" w:customStyle="1" w:styleId="Gvdemetni2Exact">
    <w:name w:val="Gövde metni (2) Exact"/>
    <w:basedOn w:val="VarsaylanParagrafYazTipi"/>
    <w:rsid w:val="00F352B1"/>
    <w:rPr>
      <w:rFonts w:ascii="Times New Roman" w:eastAsia="Times New Roman" w:hAnsi="Times New Roman" w:cs="Times New Roman"/>
      <w:b/>
      <w:bCs/>
      <w:i w:val="0"/>
      <w:iCs w:val="0"/>
      <w:smallCaps w:val="0"/>
      <w:strike w:val="0"/>
      <w:sz w:val="20"/>
      <w:szCs w:val="20"/>
      <w:u w:val="none"/>
    </w:rPr>
  </w:style>
  <w:style w:type="character" w:customStyle="1" w:styleId="Gvdemetni2">
    <w:name w:val="Gövde metni (2)_"/>
    <w:basedOn w:val="VarsaylanParagrafYazTipi"/>
    <w:link w:val="Gvdemetni20"/>
    <w:rsid w:val="00F352B1"/>
    <w:rPr>
      <w:b/>
      <w:bCs/>
      <w:shd w:val="clear" w:color="auto" w:fill="FFFFFF"/>
    </w:rPr>
  </w:style>
  <w:style w:type="paragraph" w:customStyle="1" w:styleId="Gvdemetni20">
    <w:name w:val="Gövde metni (2)"/>
    <w:basedOn w:val="Normal"/>
    <w:link w:val="Gvdemetni2"/>
    <w:rsid w:val="00F352B1"/>
    <w:pPr>
      <w:widowControl w:val="0"/>
      <w:shd w:val="clear" w:color="auto" w:fill="FFFFFF"/>
      <w:spacing w:after="60" w:line="0" w:lineRule="atLeast"/>
      <w:ind w:hanging="1000"/>
      <w:jc w:val="center"/>
    </w:pPr>
    <w:rPr>
      <w:rFonts w:ascii="Times New Roman" w:hAnsi="Times New Roman" w:cs="Times New Roman"/>
      <w:b/>
      <w:bCs/>
      <w:sz w:val="20"/>
      <w:szCs w:val="20"/>
    </w:rPr>
  </w:style>
  <w:style w:type="character" w:customStyle="1" w:styleId="Gvdemetni12">
    <w:name w:val="Gövde metni (12)_"/>
    <w:basedOn w:val="VarsaylanParagrafYazTipi"/>
    <w:link w:val="Gvdemetni120"/>
    <w:rsid w:val="00187697"/>
    <w:rPr>
      <w:sz w:val="22"/>
      <w:szCs w:val="22"/>
      <w:shd w:val="clear" w:color="auto" w:fill="FFFFFF"/>
    </w:rPr>
  </w:style>
  <w:style w:type="paragraph" w:customStyle="1" w:styleId="Gvdemetni120">
    <w:name w:val="Gövde metni (12)"/>
    <w:basedOn w:val="Normal"/>
    <w:link w:val="Gvdemetni12"/>
    <w:rsid w:val="00187697"/>
    <w:pPr>
      <w:widowControl w:val="0"/>
      <w:shd w:val="clear" w:color="auto" w:fill="FFFFFF"/>
      <w:spacing w:line="226" w:lineRule="exact"/>
      <w:ind w:hanging="1040"/>
      <w:jc w:val="right"/>
    </w:pPr>
    <w:rPr>
      <w:rFonts w:ascii="Times New Roman" w:hAnsi="Times New Roman" w:cs="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www.csb.gov.tr/db/ockb/editordosya/Alaca_balikcil2(1).jpg" TargetMode="External"/><Relationship Id="rId26" Type="http://schemas.openxmlformats.org/officeDocument/2006/relationships/image" Target="media/image3.png"/><Relationship Id="rId39" Type="http://schemas.openxmlformats.org/officeDocument/2006/relationships/image" Target="media/image15.png"/><Relationship Id="rId21" Type="http://schemas.openxmlformats.org/officeDocument/2006/relationships/hyperlink" Target="http://www.csb.gov.tr/db/ockb/editordosya/Pasbas_patka.jpg" TargetMode="External"/><Relationship Id="rId34" Type="http://schemas.openxmlformats.org/officeDocument/2006/relationships/image" Target="media/image10.jpe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jpeg"/><Relationship Id="rId68"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csb.gov.tr/db/ockb/editordosya/kerkenez.jpg"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www.csb.gov.tr/db/ockb/editordosya/kerkenez.jpg" TargetMode="External"/><Relationship Id="rId28" Type="http://schemas.openxmlformats.org/officeDocument/2006/relationships/image" Target="media/image5.png"/><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jpeg"/><Relationship Id="rId61" Type="http://schemas.openxmlformats.org/officeDocument/2006/relationships/image" Target="media/image37.png"/><Relationship Id="rId10" Type="http://schemas.openxmlformats.org/officeDocument/2006/relationships/header" Target="header2.xml"/><Relationship Id="rId19" Type="http://schemas.openxmlformats.org/officeDocument/2006/relationships/hyperlink" Target="http://www.csb.gov.tr/db/ockb/editordosya/Alaca_balikcil2(1).jpg" TargetMode="External"/><Relationship Id="rId31" Type="http://schemas.openxmlformats.org/officeDocument/2006/relationships/image" Target="media/image7.png"/><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www.csb.gov.tr/db/ockb/editordosya/Dikkuyruk1.jpg" TargetMode="External"/><Relationship Id="rId27" Type="http://schemas.openxmlformats.org/officeDocument/2006/relationships/image" Target="media/image4.png"/><Relationship Id="rId30" Type="http://schemas.openxmlformats.org/officeDocument/2006/relationships/footer" Target="footer6.xml"/><Relationship Id="rId35" Type="http://schemas.openxmlformats.org/officeDocument/2006/relationships/image" Target="media/image11.jpe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2.png"/><Relationship Id="rId33" Type="http://schemas.openxmlformats.org/officeDocument/2006/relationships/image" Target="media/image9.jpe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theme" Target="theme/theme1.xml"/><Relationship Id="rId20" Type="http://schemas.openxmlformats.org/officeDocument/2006/relationships/hyperlink" Target="http://www.csb.gov.tr/db/ockb/editordosya/Balaban(1).jpg"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60B407-E8B8-40ED-8102-2FDE92689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44</Pages>
  <Words>2541</Words>
  <Characters>14486</Characters>
  <Application>Microsoft Office Word</Application>
  <DocSecurity>0</DocSecurity>
  <Lines>120</Lines>
  <Paragraphs>33</Paragraphs>
  <ScaleCrop>false</ScaleCrop>
  <HeadingPairs>
    <vt:vector size="2" baseType="variant">
      <vt:variant>
        <vt:lpstr>Konu Başlığı</vt:lpstr>
      </vt:variant>
      <vt:variant>
        <vt:i4>1</vt:i4>
      </vt:variant>
    </vt:vector>
  </HeadingPairs>
  <TitlesOfParts>
    <vt:vector size="1" baseType="lpstr">
      <vt:lpstr>ATILIM</vt:lpstr>
    </vt:vector>
  </TitlesOfParts>
  <Company>Microsoft</Company>
  <LinksUpToDate>false</LinksUpToDate>
  <CharactersWithSpaces>16994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ATILIM</dc:title>
  <dc:creator>dilek</dc:creator>
  <cp:lastModifiedBy>dilek</cp:lastModifiedBy>
  <cp:revision>3</cp:revision>
  <cp:lastPrinted>2020-08-31T12:45:00Z</cp:lastPrinted>
  <dcterms:created xsi:type="dcterms:W3CDTF">2020-09-16T09:38:00Z</dcterms:created>
  <dcterms:modified xsi:type="dcterms:W3CDTF">2020-09-16T10:16:00Z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dcc3755d-8161-459c-9073-80fb05afd4bb</vt:lpwstr>
  </property>
  <property fmtid="{D5CDD505-2E9C-101B-9397-08002B2CF9AE}" pid="3" name="CLASSIFICATION">
    <vt:lpwstr>I4886p293727nO8</vt:lpwstr>
  </property>
</Properties>
</file>