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3F50" w14:textId="77777777" w:rsidR="004B60FC" w:rsidRPr="00534CE3" w:rsidRDefault="004B60FC" w:rsidP="004B60FC">
      <w:pPr>
        <w:spacing w:afterLines="80" w:after="192" w:line="240" w:lineRule="auto"/>
        <w:ind w:right="1701"/>
        <w:contextualSpacing/>
        <w:rPr>
          <w:rFonts w:cs="Times New Roman"/>
          <w:sz w:val="26"/>
          <w:szCs w:val="26"/>
        </w:rPr>
      </w:pPr>
      <w:r w:rsidRPr="00534CE3">
        <w:rPr>
          <w:rFonts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59264" behindDoc="0" locked="0" layoutInCell="1" allowOverlap="1" wp14:anchorId="557E622A" wp14:editId="6C88B581">
            <wp:simplePos x="0" y="0"/>
            <wp:positionH relativeFrom="margin">
              <wp:posOffset>92710</wp:posOffset>
            </wp:positionH>
            <wp:positionV relativeFrom="margin">
              <wp:posOffset>-97790</wp:posOffset>
            </wp:positionV>
            <wp:extent cx="1003935" cy="92964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7" t="7410" r="8567" b="1"/>
                    <a:stretch/>
                  </pic:blipFill>
                  <pic:spPr bwMode="auto">
                    <a:xfrm>
                      <a:off x="0" y="0"/>
                      <a:ext cx="1003935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3A8044F" wp14:editId="6FBA1AA5">
            <wp:simplePos x="0" y="0"/>
            <wp:positionH relativeFrom="column">
              <wp:posOffset>5052060</wp:posOffset>
            </wp:positionH>
            <wp:positionV relativeFrom="page">
              <wp:posOffset>572135</wp:posOffset>
            </wp:positionV>
            <wp:extent cx="1222375" cy="683895"/>
            <wp:effectExtent l="0" t="0" r="0" b="1905"/>
            <wp:wrapThrough wrapText="bothSides">
              <wp:wrapPolygon edited="0">
                <wp:start x="0" y="0"/>
                <wp:lineTo x="0" y="21058"/>
                <wp:lineTo x="21207" y="21058"/>
                <wp:lineTo x="21207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5" t="24868" r="22582" b="20602"/>
                    <a:stretch/>
                  </pic:blipFill>
                  <pic:spPr bwMode="auto">
                    <a:xfrm>
                      <a:off x="0" y="0"/>
                      <a:ext cx="1222375" cy="68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CE3">
        <w:rPr>
          <w:rFonts w:cs="Times New Roman"/>
          <w:sz w:val="26"/>
          <w:szCs w:val="26"/>
        </w:rPr>
        <w:t>T.C.</w:t>
      </w:r>
    </w:p>
    <w:p w14:paraId="23E1D660" w14:textId="77777777" w:rsidR="004B60FC" w:rsidRPr="00534CE3" w:rsidRDefault="004B60FC" w:rsidP="004B60FC">
      <w:pPr>
        <w:spacing w:afterLines="80" w:after="192" w:line="240" w:lineRule="auto"/>
        <w:ind w:right="1701"/>
        <w:contextualSpacing/>
        <w:rPr>
          <w:rFonts w:cs="Times New Roman"/>
          <w:sz w:val="26"/>
          <w:szCs w:val="26"/>
        </w:rPr>
      </w:pPr>
      <w:r w:rsidRPr="00534CE3">
        <w:rPr>
          <w:rFonts w:cs="Times New Roman"/>
          <w:sz w:val="26"/>
          <w:szCs w:val="26"/>
        </w:rPr>
        <w:t>ANKARA VALİLİĞİ</w:t>
      </w:r>
    </w:p>
    <w:p w14:paraId="29E9F373" w14:textId="77777777" w:rsidR="004B60FC" w:rsidRPr="00534CE3" w:rsidRDefault="004B60FC" w:rsidP="004B60FC">
      <w:pPr>
        <w:spacing w:afterLines="80" w:after="192" w:line="240" w:lineRule="auto"/>
        <w:ind w:right="1701"/>
        <w:contextualSpacing/>
        <w:rPr>
          <w:rFonts w:cs="Times New Roman"/>
          <w:sz w:val="26"/>
          <w:szCs w:val="26"/>
        </w:rPr>
      </w:pPr>
      <w:r w:rsidRPr="00534CE3">
        <w:rPr>
          <w:rFonts w:cs="Times New Roman"/>
          <w:sz w:val="26"/>
          <w:szCs w:val="26"/>
        </w:rPr>
        <w:t>Çevre, Şehircilik ve İklim Değişikliği İl Müdürlüğü</w:t>
      </w:r>
    </w:p>
    <w:p w14:paraId="0F2D3CB3" w14:textId="77777777" w:rsidR="004B60FC" w:rsidRPr="00534CE3" w:rsidRDefault="004B60FC" w:rsidP="004B60FC">
      <w:pPr>
        <w:spacing w:afterLines="80" w:after="192" w:line="276" w:lineRule="auto"/>
        <w:ind w:right="1701"/>
        <w:contextualSpacing/>
        <w:jc w:val="both"/>
        <w:rPr>
          <w:rFonts w:cs="Times New Roman"/>
          <w:sz w:val="26"/>
          <w:szCs w:val="26"/>
        </w:rPr>
      </w:pPr>
    </w:p>
    <w:p w14:paraId="623DB585" w14:textId="77777777" w:rsidR="005164DA" w:rsidRDefault="005164DA" w:rsidP="003D1938">
      <w:pPr>
        <w:shd w:val="clear" w:color="auto" w:fill="FFFFFF"/>
        <w:spacing w:after="345" w:line="300" w:lineRule="atLeast"/>
        <w:ind w:firstLine="720"/>
        <w:jc w:val="both"/>
        <w:rPr>
          <w:rFonts w:eastAsia="Times New Roman" w:cs="Times New Roman"/>
          <w:color w:val="1A1A1E"/>
          <w:szCs w:val="24"/>
          <w:lang w:eastAsia="tr-TR"/>
        </w:rPr>
      </w:pPr>
    </w:p>
    <w:p w14:paraId="7316EB4C" w14:textId="475A7CA1" w:rsidR="00016F6A" w:rsidRPr="005164DA" w:rsidRDefault="003D1938" w:rsidP="004B60FC">
      <w:pPr>
        <w:shd w:val="clear" w:color="auto" w:fill="FFFFFF"/>
        <w:spacing w:after="345" w:line="300" w:lineRule="atLeast"/>
        <w:ind w:firstLine="720"/>
        <w:jc w:val="both"/>
        <w:rPr>
          <w:rFonts w:eastAsia="Times New Roman" w:cs="Times New Roman"/>
          <w:color w:val="1A1A1E"/>
          <w:szCs w:val="24"/>
          <w:lang w:eastAsia="tr-TR"/>
        </w:rPr>
      </w:pPr>
      <w:r w:rsidRPr="005164DA">
        <w:rPr>
          <w:rFonts w:eastAsia="Times New Roman" w:cs="Times New Roman"/>
          <w:color w:val="1A1A1E"/>
          <w:szCs w:val="24"/>
          <w:lang w:eastAsia="tr-TR"/>
        </w:rPr>
        <w:t>Çevre, Şehircilik ve İklim Değişikliği İl Müdürlüğü denetim personelinin yaptığı denetimler sonucu uygunsuzluk tespit edilmesi durumunda, 7223 sayılı Ürün Güvenliği ve Teknik Düzenlemeler Kanunun 16.</w:t>
      </w:r>
      <w:r w:rsidR="00912CBF">
        <w:rPr>
          <w:rFonts w:eastAsia="Times New Roman" w:cs="Times New Roman"/>
          <w:color w:val="1A1A1E"/>
          <w:szCs w:val="24"/>
          <w:lang w:eastAsia="tr-TR"/>
        </w:rPr>
        <w:t xml:space="preserve"> </w:t>
      </w:r>
      <w:bookmarkStart w:id="0" w:name="_GoBack"/>
      <w:bookmarkEnd w:id="0"/>
      <w:r w:rsidRPr="005164DA">
        <w:rPr>
          <w:rFonts w:eastAsia="Times New Roman" w:cs="Times New Roman"/>
          <w:color w:val="1A1A1E"/>
          <w:szCs w:val="24"/>
          <w:lang w:eastAsia="tr-TR"/>
        </w:rPr>
        <w:t>maddesinin sekizinci fıkrasına istinaden kamuoyunun bilgilendirilmesi hükme bağlanmıştır.</w:t>
      </w:r>
    </w:p>
    <w:p w14:paraId="0A723C30" w14:textId="6462873D" w:rsidR="003D1938" w:rsidRPr="005164DA" w:rsidRDefault="003D1938" w:rsidP="003D1938">
      <w:pPr>
        <w:shd w:val="clear" w:color="auto" w:fill="FFFFFF"/>
        <w:spacing w:after="345" w:line="300" w:lineRule="atLeast"/>
        <w:ind w:firstLine="720"/>
        <w:jc w:val="both"/>
        <w:rPr>
          <w:rFonts w:eastAsia="Times New Roman" w:cs="Times New Roman"/>
          <w:color w:val="1A1A1E"/>
          <w:szCs w:val="24"/>
          <w:lang w:eastAsia="tr-TR"/>
        </w:rPr>
      </w:pPr>
      <w:r w:rsidRPr="005164DA">
        <w:rPr>
          <w:rFonts w:eastAsia="Times New Roman" w:cs="Times New Roman"/>
          <w:color w:val="1A1A1E"/>
          <w:szCs w:val="24"/>
          <w:lang w:eastAsia="tr-TR"/>
        </w:rPr>
        <w:t xml:space="preserve">İl Müdürlüğümüz tarafından </w:t>
      </w:r>
      <w:r w:rsidR="004B60FC">
        <w:rPr>
          <w:rFonts w:eastAsia="Times New Roman" w:cs="Times New Roman"/>
          <w:color w:val="1A1A1E"/>
          <w:szCs w:val="24"/>
          <w:lang w:eastAsia="tr-TR"/>
        </w:rPr>
        <w:t xml:space="preserve">2023 yılında </w:t>
      </w:r>
      <w:r w:rsidRPr="005164DA">
        <w:rPr>
          <w:rFonts w:eastAsia="Times New Roman" w:cs="Times New Roman"/>
          <w:color w:val="1A1A1E"/>
          <w:szCs w:val="24"/>
          <w:lang w:eastAsia="tr-TR"/>
        </w:rPr>
        <w:t>yapılan denetimlerde Piyasa Gözetimi ve Denetimi faaliyetleri kapsamında 7223 Sayılı Ürün Güvenliği ve Teknik Düzenlemeler Kanunu ve ilgili yönetmelik hükümlerine aykırı hareket eden firmalara ilişkin İdari Yaptırım Karar</w:t>
      </w:r>
      <w:r w:rsidR="00016F6A" w:rsidRPr="005164DA">
        <w:rPr>
          <w:rFonts w:eastAsia="Times New Roman" w:cs="Times New Roman"/>
          <w:color w:val="1A1A1E"/>
          <w:szCs w:val="24"/>
          <w:lang w:eastAsia="tr-TR"/>
        </w:rPr>
        <w:t xml:space="preserve">larına </w:t>
      </w:r>
      <w:r w:rsidRPr="005164DA">
        <w:rPr>
          <w:rFonts w:eastAsia="Times New Roman" w:cs="Times New Roman"/>
          <w:color w:val="1A1A1E"/>
          <w:szCs w:val="24"/>
          <w:lang w:eastAsia="tr-TR"/>
        </w:rPr>
        <w:t>ait bilgiler aşağıda yer almaktadır.</w:t>
      </w:r>
    </w:p>
    <w:p w14:paraId="1A21162B" w14:textId="61D2E398" w:rsidR="000D2606" w:rsidRDefault="003D1938" w:rsidP="000D2606">
      <w:pPr>
        <w:shd w:val="clear" w:color="auto" w:fill="FFFFFF"/>
        <w:ind w:firstLine="720"/>
        <w:jc w:val="left"/>
        <w:rPr>
          <w:rFonts w:eastAsia="Times New Roman" w:cs="Times New Roman"/>
          <w:color w:val="1A1A1E"/>
          <w:szCs w:val="24"/>
          <w:lang w:eastAsia="tr-TR"/>
        </w:rPr>
      </w:pPr>
      <w:r w:rsidRPr="005164DA">
        <w:rPr>
          <w:rFonts w:eastAsia="Times New Roman" w:cs="Times New Roman"/>
          <w:color w:val="1A1A1E"/>
          <w:szCs w:val="24"/>
          <w:lang w:eastAsia="tr-TR"/>
        </w:rPr>
        <w:t>Kamuoyunun bilgisine sunulur.</w:t>
      </w:r>
    </w:p>
    <w:p w14:paraId="72721894" w14:textId="77777777" w:rsidR="005164DA" w:rsidRPr="005164DA" w:rsidRDefault="005164DA" w:rsidP="000D2606">
      <w:pPr>
        <w:shd w:val="clear" w:color="auto" w:fill="FFFFFF"/>
        <w:ind w:firstLine="720"/>
        <w:jc w:val="left"/>
        <w:rPr>
          <w:rFonts w:ascii="Arial" w:eastAsia="Times New Roman" w:hAnsi="Arial" w:cs="Arial"/>
          <w:szCs w:val="24"/>
          <w:lang w:eastAsia="tr-TR"/>
        </w:rPr>
      </w:pPr>
    </w:p>
    <w:tbl>
      <w:tblPr>
        <w:tblStyle w:val="TabloKlavuzu"/>
        <w:tblW w:w="9960" w:type="dxa"/>
        <w:tblInd w:w="-5" w:type="dxa"/>
        <w:tblLook w:val="04A0" w:firstRow="1" w:lastRow="0" w:firstColumn="1" w:lastColumn="0" w:noHBand="0" w:noVBand="1"/>
      </w:tblPr>
      <w:tblGrid>
        <w:gridCol w:w="1418"/>
        <w:gridCol w:w="1183"/>
        <w:gridCol w:w="2692"/>
        <w:gridCol w:w="1982"/>
        <w:gridCol w:w="2685"/>
      </w:tblGrid>
      <w:tr w:rsidR="00A5346F" w:rsidRPr="005164DA" w14:paraId="093DC3CE" w14:textId="0E2AB081" w:rsidTr="008F08C3">
        <w:tc>
          <w:tcPr>
            <w:tcW w:w="1418" w:type="dxa"/>
          </w:tcPr>
          <w:p w14:paraId="79438F31" w14:textId="71E88587" w:rsidR="00A5346F" w:rsidRPr="005164DA" w:rsidRDefault="00A5346F" w:rsidP="008F2B74">
            <w:pPr>
              <w:rPr>
                <w:rFonts w:cs="Times New Roman"/>
                <w:sz w:val="20"/>
                <w:szCs w:val="20"/>
              </w:rPr>
            </w:pPr>
            <w:r w:rsidRPr="005164DA">
              <w:rPr>
                <w:rFonts w:cs="Times New Roman"/>
                <w:sz w:val="20"/>
                <w:szCs w:val="20"/>
              </w:rPr>
              <w:t>FİRMA ADI</w:t>
            </w:r>
          </w:p>
        </w:tc>
        <w:tc>
          <w:tcPr>
            <w:tcW w:w="1183" w:type="dxa"/>
          </w:tcPr>
          <w:p w14:paraId="0D07FDD8" w14:textId="33438E67" w:rsidR="00A5346F" w:rsidRPr="005164DA" w:rsidRDefault="00A5346F" w:rsidP="004B60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İDARİ YAPTIRIM TARİHİ</w:t>
            </w:r>
          </w:p>
        </w:tc>
        <w:tc>
          <w:tcPr>
            <w:tcW w:w="2692" w:type="dxa"/>
          </w:tcPr>
          <w:p w14:paraId="511762FF" w14:textId="6C9436D2" w:rsidR="00A5346F" w:rsidRPr="005164DA" w:rsidRDefault="00A5346F" w:rsidP="008F2B74">
            <w:pPr>
              <w:rPr>
                <w:rFonts w:cs="Times New Roman"/>
                <w:sz w:val="20"/>
                <w:szCs w:val="20"/>
              </w:rPr>
            </w:pPr>
            <w:r w:rsidRPr="005164DA">
              <w:rPr>
                <w:rFonts w:cs="Times New Roman"/>
                <w:sz w:val="20"/>
                <w:szCs w:val="20"/>
              </w:rPr>
              <w:t>UYGUNSUZLUK</w:t>
            </w:r>
          </w:p>
        </w:tc>
        <w:tc>
          <w:tcPr>
            <w:tcW w:w="1982" w:type="dxa"/>
          </w:tcPr>
          <w:p w14:paraId="7A48C5C9" w14:textId="5F3D138F" w:rsidR="00A5346F" w:rsidRPr="005164DA" w:rsidRDefault="00A5346F" w:rsidP="008F2B74">
            <w:pPr>
              <w:rPr>
                <w:rFonts w:cs="Times New Roman"/>
                <w:sz w:val="20"/>
                <w:szCs w:val="20"/>
              </w:rPr>
            </w:pPr>
            <w:r w:rsidRPr="005164DA">
              <w:rPr>
                <w:rFonts w:cs="Times New Roman"/>
                <w:sz w:val="20"/>
                <w:szCs w:val="20"/>
              </w:rPr>
              <w:t>İDARİ YAPTIRIM KARARI</w:t>
            </w:r>
          </w:p>
        </w:tc>
        <w:tc>
          <w:tcPr>
            <w:tcW w:w="2685" w:type="dxa"/>
          </w:tcPr>
          <w:p w14:paraId="16C20C33" w14:textId="669EEF21" w:rsidR="00A5346F" w:rsidRPr="005164DA" w:rsidRDefault="00A5346F" w:rsidP="008F2B74">
            <w:pPr>
              <w:rPr>
                <w:rFonts w:cs="Times New Roman"/>
                <w:sz w:val="20"/>
                <w:szCs w:val="20"/>
              </w:rPr>
            </w:pPr>
            <w:r w:rsidRPr="005164DA">
              <w:rPr>
                <w:rFonts w:cs="Times New Roman"/>
                <w:sz w:val="20"/>
                <w:szCs w:val="20"/>
              </w:rPr>
              <w:t>ALINAN DÜZELTİCİ ÖNLEM</w:t>
            </w:r>
          </w:p>
        </w:tc>
      </w:tr>
      <w:tr w:rsidR="00A5346F" w:rsidRPr="005164DA" w14:paraId="2494B654" w14:textId="2D5AB102" w:rsidTr="008F08C3">
        <w:tc>
          <w:tcPr>
            <w:tcW w:w="1418" w:type="dxa"/>
          </w:tcPr>
          <w:p w14:paraId="218D7048" w14:textId="4B15EB36" w:rsidR="00A5346F" w:rsidRPr="005164DA" w:rsidRDefault="00A5346F">
            <w:pPr>
              <w:jc w:val="both"/>
              <w:rPr>
                <w:rFonts w:cs="Times New Roman"/>
                <w:sz w:val="16"/>
                <w:szCs w:val="16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Anıl Beton Petrol İnş. Nak. San. İç ve Dış Tic. Ltd. Şti. (Beypazarı Tesisi)</w:t>
            </w:r>
          </w:p>
        </w:tc>
        <w:tc>
          <w:tcPr>
            <w:tcW w:w="1183" w:type="dxa"/>
          </w:tcPr>
          <w:p w14:paraId="0F52E585" w14:textId="609CA9B3" w:rsidR="00A5346F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15.01.2024</w:t>
            </w:r>
          </w:p>
        </w:tc>
        <w:tc>
          <w:tcPr>
            <w:tcW w:w="2692" w:type="dxa"/>
          </w:tcPr>
          <w:p w14:paraId="00C83C65" w14:textId="06A1FC26" w:rsidR="00A5346F" w:rsidRPr="005164DA" w:rsidRDefault="00A5346F" w:rsidP="00984C04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1CC1A265" w14:textId="732D2A9D" w:rsidR="00A5346F" w:rsidRPr="005164DA" w:rsidRDefault="00A5346F" w:rsidP="00984C04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</w:t>
            </w:r>
          </w:p>
          <w:p w14:paraId="37DFED05" w14:textId="07C2C0B6" w:rsidR="00A5346F" w:rsidRPr="005164DA" w:rsidRDefault="00A5346F" w:rsidP="00765882">
            <w:pPr>
              <w:shd w:val="clear" w:color="auto" w:fill="FFFFFF"/>
              <w:jc w:val="left"/>
              <w:rPr>
                <w:rFonts w:cs="Times New Roman"/>
                <w:sz w:val="16"/>
                <w:szCs w:val="16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(İrsaliyesiz Ürün Satısı)</w:t>
            </w:r>
          </w:p>
        </w:tc>
        <w:tc>
          <w:tcPr>
            <w:tcW w:w="1982" w:type="dxa"/>
          </w:tcPr>
          <w:p w14:paraId="194EDCA0" w14:textId="5C2BD390" w:rsidR="00A5346F" w:rsidRPr="005164DA" w:rsidRDefault="00A5346F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0B456136" w14:textId="54D8B970" w:rsidR="00A5346F" w:rsidRPr="005164DA" w:rsidRDefault="00A5346F">
            <w:pPr>
              <w:jc w:val="both"/>
              <w:rPr>
                <w:rFonts w:cs="Times New Roman"/>
                <w:sz w:val="16"/>
                <w:szCs w:val="16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0836B3A0" w14:textId="77777777" w:rsidTr="008F08C3">
        <w:tc>
          <w:tcPr>
            <w:tcW w:w="1418" w:type="dxa"/>
          </w:tcPr>
          <w:p w14:paraId="583182E4" w14:textId="061EFDCA" w:rsidR="00A5346F" w:rsidRPr="005164DA" w:rsidRDefault="00A5346F" w:rsidP="001C7C3E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İlkem Beton İnş. San. ve Tic. Ltd. Şti. (Akyurt Tesisi)</w:t>
            </w:r>
          </w:p>
          <w:p w14:paraId="7FB317FC" w14:textId="77777777" w:rsidR="00A5346F" w:rsidRPr="005164DA" w:rsidRDefault="00A5346F" w:rsidP="001C7C3E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659F3592" w14:textId="04325618" w:rsidR="00A5346F" w:rsidRPr="005164DA" w:rsidRDefault="00A5346F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14.04.2023</w:t>
            </w:r>
          </w:p>
        </w:tc>
        <w:tc>
          <w:tcPr>
            <w:tcW w:w="2692" w:type="dxa"/>
          </w:tcPr>
          <w:p w14:paraId="4107C825" w14:textId="7A3BDD21" w:rsidR="00A5346F" w:rsidRPr="005164DA" w:rsidRDefault="00A5346F" w:rsidP="001C7C3E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14AC10E4" w14:textId="5567B5D8" w:rsidR="00A5346F" w:rsidRPr="005164DA" w:rsidRDefault="00A5346F" w:rsidP="00765882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(C 20/25 Kırım Sonucunun Düşük Çıkması)</w:t>
            </w:r>
          </w:p>
        </w:tc>
        <w:tc>
          <w:tcPr>
            <w:tcW w:w="1982" w:type="dxa"/>
          </w:tcPr>
          <w:p w14:paraId="2810B580" w14:textId="317CD559" w:rsidR="00A5346F" w:rsidRPr="005164DA" w:rsidRDefault="00A5346F" w:rsidP="001C7C3E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240FAB98" w14:textId="6EA9C100" w:rsidR="00A5346F" w:rsidRPr="005164DA" w:rsidRDefault="00A5346F" w:rsidP="001C7C3E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4709F96F" w14:textId="77777777" w:rsidTr="008F08C3">
        <w:tc>
          <w:tcPr>
            <w:tcW w:w="1418" w:type="dxa"/>
          </w:tcPr>
          <w:p w14:paraId="08DCDCD3" w14:textId="3E1F885D" w:rsidR="00A5346F" w:rsidRPr="005164DA" w:rsidRDefault="00A5346F" w:rsidP="001C7C3E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Oyak Çimento Fabrikaları A. Ş. (Batıkent Tesisi)</w:t>
            </w:r>
          </w:p>
        </w:tc>
        <w:tc>
          <w:tcPr>
            <w:tcW w:w="1183" w:type="dxa"/>
          </w:tcPr>
          <w:p w14:paraId="7E7B2D8B" w14:textId="0D082C2E" w:rsidR="00A5346F" w:rsidRPr="005164DA" w:rsidRDefault="00725ECC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04.08.2024</w:t>
            </w:r>
          </w:p>
        </w:tc>
        <w:tc>
          <w:tcPr>
            <w:tcW w:w="2692" w:type="dxa"/>
          </w:tcPr>
          <w:p w14:paraId="13016BBE" w14:textId="27D7022D" w:rsidR="00A5346F" w:rsidRPr="005164DA" w:rsidRDefault="00A5346F" w:rsidP="001C7C3E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</w:t>
            </w:r>
          </w:p>
          <w:p w14:paraId="388F1E88" w14:textId="77777777" w:rsidR="00A5346F" w:rsidRPr="005164DA" w:rsidRDefault="00A5346F" w:rsidP="00A5346F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Ürün Güvenliği ve Teknik Düzenlemeler Kanunu'nun 13 üncü maddesi birinci bendi, 5 inci maddesinin</w:t>
            </w:r>
          </w:p>
          <w:p w14:paraId="65931E52" w14:textId="10BC5959" w:rsidR="00A5346F" w:rsidRPr="005164DA" w:rsidRDefault="00A5346F" w:rsidP="001C7C3E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birinci fıkrası, 7 nci maddesinin birinci fıkrasının (a) bendi.</w:t>
            </w:r>
          </w:p>
          <w:p w14:paraId="1C103DD5" w14:textId="1B96AEA1" w:rsidR="00A5346F" w:rsidRPr="005164DA" w:rsidRDefault="00A5346F" w:rsidP="00113E54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(Uygunluk Değerlendirmesi Yapılmadan Beton Dökümü Yapılması)</w:t>
            </w:r>
          </w:p>
        </w:tc>
        <w:tc>
          <w:tcPr>
            <w:tcW w:w="1982" w:type="dxa"/>
          </w:tcPr>
          <w:p w14:paraId="3620CA2E" w14:textId="722C089A" w:rsidR="00A5346F" w:rsidRPr="005164DA" w:rsidRDefault="00A5346F" w:rsidP="001C7C3E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22F90A39" w14:textId="033CAEDA" w:rsidR="00A5346F" w:rsidRPr="005164DA" w:rsidRDefault="00A5346F" w:rsidP="001C7C3E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6A130D63" w14:textId="77777777" w:rsidTr="008F08C3">
        <w:tc>
          <w:tcPr>
            <w:tcW w:w="1418" w:type="dxa"/>
          </w:tcPr>
          <w:p w14:paraId="2CBFC2C1" w14:textId="2CC27614" w:rsidR="00A5346F" w:rsidRPr="005164DA" w:rsidRDefault="00A5346F" w:rsidP="00DD46C5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Belbeton Beton Elemanları San. Üre. ve Tic. A.Ş. (Akyurt Tesisi)</w:t>
            </w:r>
          </w:p>
          <w:p w14:paraId="2EF88862" w14:textId="77777777" w:rsidR="00A5346F" w:rsidRPr="005164DA" w:rsidRDefault="00A5346F" w:rsidP="00DD46C5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4DA5401A" w14:textId="65FBF304" w:rsidR="00A5346F" w:rsidRPr="005164DA" w:rsidRDefault="006C1241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14.04.2023</w:t>
            </w:r>
          </w:p>
        </w:tc>
        <w:tc>
          <w:tcPr>
            <w:tcW w:w="2692" w:type="dxa"/>
          </w:tcPr>
          <w:p w14:paraId="09D937E6" w14:textId="568F2C59" w:rsidR="00A5346F" w:rsidRPr="005164DA" w:rsidRDefault="00A5346F" w:rsidP="00DD46C5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0F94E0A9" w14:textId="102C1F8B" w:rsidR="00A5346F" w:rsidRPr="005164DA" w:rsidRDefault="00A5346F" w:rsidP="00765882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30/37 Kırım Sonucunun Düşük Çıkması)</w:t>
            </w:r>
          </w:p>
        </w:tc>
        <w:tc>
          <w:tcPr>
            <w:tcW w:w="1982" w:type="dxa"/>
          </w:tcPr>
          <w:p w14:paraId="5D7B6AB1" w14:textId="1F9CBCDB" w:rsidR="00A5346F" w:rsidRPr="005164DA" w:rsidRDefault="00A5346F" w:rsidP="00DD46C5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62B8E416" w14:textId="5B05CEEF" w:rsidR="00A5346F" w:rsidRPr="005164DA" w:rsidRDefault="00A5346F" w:rsidP="00DD46C5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1331B5B4" w14:textId="77777777" w:rsidTr="008F08C3">
        <w:tc>
          <w:tcPr>
            <w:tcW w:w="1418" w:type="dxa"/>
          </w:tcPr>
          <w:p w14:paraId="1D98C01C" w14:textId="77777777" w:rsidR="00A5346F" w:rsidRPr="005164DA" w:rsidRDefault="00A5346F" w:rsidP="00DD46C5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Elf Prefabrik Beton Yapı Elemanları İnşaat Sanayi Ticaret</w:t>
            </w:r>
          </w:p>
          <w:p w14:paraId="080EA44D" w14:textId="100D3E7C" w:rsidR="00A5346F" w:rsidRPr="005164DA" w:rsidRDefault="00A5346F" w:rsidP="00DD46C5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Anonim Şirketi (Akyurt Tesisi)</w:t>
            </w:r>
          </w:p>
          <w:p w14:paraId="223C2C91" w14:textId="77777777" w:rsidR="00A5346F" w:rsidRPr="005164DA" w:rsidRDefault="00A5346F" w:rsidP="00DD46C5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241EBE57" w14:textId="0F01B472" w:rsidR="00A5346F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26.12.2023</w:t>
            </w:r>
          </w:p>
        </w:tc>
        <w:tc>
          <w:tcPr>
            <w:tcW w:w="2692" w:type="dxa"/>
          </w:tcPr>
          <w:p w14:paraId="7986819A" w14:textId="57990341" w:rsidR="00A5346F" w:rsidRPr="005164DA" w:rsidRDefault="00A5346F" w:rsidP="00765882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Kanunun 5. maddesinin 1. fıkrası ve 7. maddesinin 1. fıkrasının (a) bendi. (C 25/30 Kırım Sonucunun Düşük Çıkması)</w:t>
            </w:r>
          </w:p>
        </w:tc>
        <w:tc>
          <w:tcPr>
            <w:tcW w:w="1982" w:type="dxa"/>
          </w:tcPr>
          <w:p w14:paraId="3826E35D" w14:textId="7A43DF0B" w:rsidR="00A5346F" w:rsidRPr="005164DA" w:rsidRDefault="00A5346F" w:rsidP="00DD46C5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46ED2859" w14:textId="18D0B32B" w:rsidR="00A5346F" w:rsidRPr="005164DA" w:rsidRDefault="00A5346F" w:rsidP="00DD46C5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0837609A" w14:textId="77777777" w:rsidTr="008F08C3">
        <w:tc>
          <w:tcPr>
            <w:tcW w:w="1418" w:type="dxa"/>
          </w:tcPr>
          <w:p w14:paraId="22FEC4FB" w14:textId="2FAFA7F4" w:rsidR="00A5346F" w:rsidRPr="005164DA" w:rsidRDefault="00A5346F" w:rsidP="008148CF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GMS Akaryakıt İnş. G. Mad. İth. İhr. San. Tic. Ltd. Şti. (Beypazarı tesisi)</w:t>
            </w:r>
          </w:p>
        </w:tc>
        <w:tc>
          <w:tcPr>
            <w:tcW w:w="1183" w:type="dxa"/>
          </w:tcPr>
          <w:p w14:paraId="1792DAC6" w14:textId="076CD705" w:rsidR="00A5346F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15.01.2024</w:t>
            </w:r>
          </w:p>
        </w:tc>
        <w:tc>
          <w:tcPr>
            <w:tcW w:w="2692" w:type="dxa"/>
          </w:tcPr>
          <w:p w14:paraId="22D78CAE" w14:textId="4A78CE65" w:rsidR="00A5346F" w:rsidRPr="005164DA" w:rsidRDefault="00A5346F" w:rsidP="00765882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Kanunun 5. maddesinin 1. fıkrası ve 7. maddesinin 1. fıkrasının (a) bendi. (C 25/30 Kırım Sonucunun Düşük Çıkması)</w:t>
            </w:r>
          </w:p>
        </w:tc>
        <w:tc>
          <w:tcPr>
            <w:tcW w:w="1982" w:type="dxa"/>
          </w:tcPr>
          <w:p w14:paraId="423CAB3B" w14:textId="44E458BE" w:rsidR="00A5346F" w:rsidRPr="005164DA" w:rsidRDefault="00A5346F" w:rsidP="008148CF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2C81BCDE" w14:textId="072D597A" w:rsidR="00A5346F" w:rsidRPr="005164DA" w:rsidRDefault="00A5346F" w:rsidP="008148CF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32542EF2" w14:textId="77777777" w:rsidTr="008F08C3">
        <w:tc>
          <w:tcPr>
            <w:tcW w:w="1418" w:type="dxa"/>
          </w:tcPr>
          <w:p w14:paraId="7EFC5D70" w14:textId="77777777" w:rsidR="00A5346F" w:rsidRPr="005164DA" w:rsidRDefault="00A5346F" w:rsidP="00765882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İhsan OKCAN</w:t>
            </w:r>
          </w:p>
          <w:p w14:paraId="30EF9901" w14:textId="649E2394" w:rsidR="00A5346F" w:rsidRPr="005164DA" w:rsidRDefault="00A5346F" w:rsidP="00765882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(Okcan Hazır Beton) (Polatlı Tesisi)</w:t>
            </w:r>
          </w:p>
        </w:tc>
        <w:tc>
          <w:tcPr>
            <w:tcW w:w="1183" w:type="dxa"/>
          </w:tcPr>
          <w:p w14:paraId="5B43C1A0" w14:textId="1A387827" w:rsidR="00A5346F" w:rsidRPr="005164DA" w:rsidRDefault="00725ECC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08.11.2023</w:t>
            </w:r>
          </w:p>
        </w:tc>
        <w:tc>
          <w:tcPr>
            <w:tcW w:w="2692" w:type="dxa"/>
          </w:tcPr>
          <w:p w14:paraId="497B9E32" w14:textId="77DFAED9" w:rsidR="00A5346F" w:rsidRPr="005164DA" w:rsidRDefault="00A5346F" w:rsidP="00765882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72CD98A5" w14:textId="08D5E12D" w:rsidR="00A5346F" w:rsidRPr="005164DA" w:rsidRDefault="00A5346F" w:rsidP="00765882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(İrsaliyesiz Ürün Satısı)</w:t>
            </w:r>
          </w:p>
        </w:tc>
        <w:tc>
          <w:tcPr>
            <w:tcW w:w="1982" w:type="dxa"/>
          </w:tcPr>
          <w:p w14:paraId="5465F79D" w14:textId="4C9530C9" w:rsidR="00A5346F" w:rsidRPr="005164DA" w:rsidRDefault="00A5346F" w:rsidP="00765882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66D91DAC" w14:textId="127D7E84" w:rsidR="00A5346F" w:rsidRPr="005164DA" w:rsidRDefault="00A5346F" w:rsidP="00765882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04EA0904" w14:textId="77777777" w:rsidTr="008F08C3">
        <w:tc>
          <w:tcPr>
            <w:tcW w:w="1418" w:type="dxa"/>
          </w:tcPr>
          <w:p w14:paraId="5BD791F8" w14:textId="77777777" w:rsidR="00A5346F" w:rsidRPr="005164DA" w:rsidRDefault="00A5346F" w:rsidP="00966CC9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Votorantim Çimento Sanayi </w:t>
            </w: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lastRenderedPageBreak/>
              <w:t>ve Ticaret A. Ş. (Kayaş-2 tesisi)</w:t>
            </w:r>
          </w:p>
          <w:p w14:paraId="21AB83C4" w14:textId="77777777" w:rsidR="00A5346F" w:rsidRPr="005164DA" w:rsidRDefault="00A5346F" w:rsidP="00966CC9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20065231" w14:textId="630FC211" w:rsidR="00A5346F" w:rsidRPr="005164DA" w:rsidRDefault="00451715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lastRenderedPageBreak/>
              <w:t>28.07.2023</w:t>
            </w:r>
          </w:p>
        </w:tc>
        <w:tc>
          <w:tcPr>
            <w:tcW w:w="2692" w:type="dxa"/>
          </w:tcPr>
          <w:p w14:paraId="4BEABA50" w14:textId="51680EA3" w:rsidR="00A5346F" w:rsidRPr="005164DA" w:rsidRDefault="00A5346F" w:rsidP="00966CC9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(Uygunluk Değerlendirmesi </w:t>
            </w: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lastRenderedPageBreak/>
              <w:t>Yapılmadan Beton Dökümü Yapılması)</w:t>
            </w:r>
          </w:p>
        </w:tc>
        <w:tc>
          <w:tcPr>
            <w:tcW w:w="1982" w:type="dxa"/>
          </w:tcPr>
          <w:p w14:paraId="06FA6D2D" w14:textId="5ECA3C91" w:rsidR="00A5346F" w:rsidRPr="005164DA" w:rsidRDefault="00A5346F" w:rsidP="00966CC9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lastRenderedPageBreak/>
              <w:t xml:space="preserve">Kanun’un 20’nci maddesinin birinci fıkrasının (a) bendi ve </w:t>
            </w: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lastRenderedPageBreak/>
              <w:t>sekizinci fıkrası hükmüne göre idari para cezası uygulanmıştır.</w:t>
            </w:r>
          </w:p>
        </w:tc>
        <w:tc>
          <w:tcPr>
            <w:tcW w:w="2685" w:type="dxa"/>
          </w:tcPr>
          <w:p w14:paraId="503B1038" w14:textId="0F826803" w:rsidR="00A5346F" w:rsidRPr="005164DA" w:rsidRDefault="00A5346F" w:rsidP="00966CC9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lastRenderedPageBreak/>
              <w:t xml:space="preserve">        İlgili teknik düzenlemede belirtilen şekilde uygunsuzluğu ortadan kaldırmak da dahil olmak </w:t>
            </w: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lastRenderedPageBreak/>
              <w:t>üzere, ürünün uygun hale getirilmesini veya ürünün bir risk oluşturmamasını sağlamak.</w:t>
            </w:r>
          </w:p>
        </w:tc>
      </w:tr>
      <w:tr w:rsidR="00A5346F" w:rsidRPr="005164DA" w14:paraId="776859EE" w14:textId="77777777" w:rsidTr="008F08C3">
        <w:tc>
          <w:tcPr>
            <w:tcW w:w="1418" w:type="dxa"/>
          </w:tcPr>
          <w:p w14:paraId="51D954D2" w14:textId="1D42FF5F" w:rsidR="00A5346F" w:rsidRPr="005164DA" w:rsidRDefault="00A5346F" w:rsidP="009F640B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Zirve Grup Hazır Beton İnş. Pet. Mad. Nak. San. ve Tic. A.Ş. (Sincan Tesisi)</w:t>
            </w:r>
          </w:p>
        </w:tc>
        <w:tc>
          <w:tcPr>
            <w:tcW w:w="1183" w:type="dxa"/>
          </w:tcPr>
          <w:p w14:paraId="6B16F8B8" w14:textId="3E3CD9A5" w:rsidR="00A5346F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13.02.2024</w:t>
            </w:r>
          </w:p>
        </w:tc>
        <w:tc>
          <w:tcPr>
            <w:tcW w:w="2692" w:type="dxa"/>
          </w:tcPr>
          <w:p w14:paraId="098D91B4" w14:textId="2D8BE683" w:rsidR="00A5346F" w:rsidRPr="005164DA" w:rsidRDefault="00A5346F" w:rsidP="009F640B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</w:t>
            </w:r>
          </w:p>
          <w:p w14:paraId="171B5FDD" w14:textId="3AC7EC57" w:rsidR="00A5346F" w:rsidRPr="005164DA" w:rsidRDefault="00A5346F" w:rsidP="009F640B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kanunun  7.  maddesinin  birinci  bendinin  (ı)  fıkrası (Denetim Personelinin Görevine engel Olmak) </w:t>
            </w:r>
          </w:p>
          <w:p w14:paraId="1997D30F" w14:textId="77777777" w:rsidR="00A5346F" w:rsidRPr="005164DA" w:rsidRDefault="00A5346F" w:rsidP="009F640B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2" w:type="dxa"/>
          </w:tcPr>
          <w:p w14:paraId="7088A6F6" w14:textId="103960FA" w:rsidR="00A5346F" w:rsidRPr="005164DA" w:rsidRDefault="00A5346F" w:rsidP="009F640B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457A1444" w14:textId="044A196F" w:rsidR="00A5346F" w:rsidRPr="005164DA" w:rsidRDefault="00A5346F" w:rsidP="009F640B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67AF4C38" w14:textId="77777777" w:rsidTr="008F08C3">
        <w:tc>
          <w:tcPr>
            <w:tcW w:w="1418" w:type="dxa"/>
          </w:tcPr>
          <w:p w14:paraId="017799F5" w14:textId="420A8265" w:rsidR="00A5346F" w:rsidRPr="005164DA" w:rsidRDefault="00A5346F" w:rsidP="00C75C33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Zirve Grup Hazır Beton İnş. Pet. Mad. Nak. San. ve Tic. A.Ş. (Sincan Tesisi)</w:t>
            </w:r>
          </w:p>
        </w:tc>
        <w:tc>
          <w:tcPr>
            <w:tcW w:w="1183" w:type="dxa"/>
          </w:tcPr>
          <w:p w14:paraId="0C9CECB4" w14:textId="428FA9B7" w:rsidR="00A5346F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13.02.2024</w:t>
            </w:r>
          </w:p>
        </w:tc>
        <w:tc>
          <w:tcPr>
            <w:tcW w:w="2692" w:type="dxa"/>
          </w:tcPr>
          <w:p w14:paraId="7024F18B" w14:textId="6B508F78" w:rsidR="00A5346F" w:rsidRPr="005164DA" w:rsidRDefault="00A5346F" w:rsidP="00C75C3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645A0506" w14:textId="370CC501" w:rsidR="00A5346F" w:rsidRPr="005164DA" w:rsidRDefault="00A5346F" w:rsidP="005164DA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30/37 Kırım Sonucunun Düşük Çıkması)</w:t>
            </w:r>
          </w:p>
        </w:tc>
        <w:tc>
          <w:tcPr>
            <w:tcW w:w="1982" w:type="dxa"/>
          </w:tcPr>
          <w:p w14:paraId="6C7F99C9" w14:textId="1DC98280" w:rsidR="00A5346F" w:rsidRPr="005164DA" w:rsidRDefault="00A5346F" w:rsidP="00C75C3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763B9AD1" w14:textId="56A017B4" w:rsidR="00A5346F" w:rsidRPr="005164DA" w:rsidRDefault="00A5346F" w:rsidP="00C75C3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594CF5E9" w14:textId="77777777" w:rsidTr="008F08C3">
        <w:tc>
          <w:tcPr>
            <w:tcW w:w="1418" w:type="dxa"/>
          </w:tcPr>
          <w:p w14:paraId="33D4A465" w14:textId="77777777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Zirve Grup Hazır Beton İnş. Petrol Mad. Nak. San. ve Tic. A. Ş. (Şaşmaz Tesisi)</w:t>
            </w:r>
          </w:p>
          <w:p w14:paraId="34EB87D4" w14:textId="77777777" w:rsidR="00A5346F" w:rsidRPr="005164DA" w:rsidRDefault="00A5346F" w:rsidP="00693E2D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2FDBF1FB" w14:textId="1E98E395" w:rsidR="00A5346F" w:rsidRPr="005164DA" w:rsidRDefault="006C1241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25.12.2023</w:t>
            </w:r>
          </w:p>
        </w:tc>
        <w:tc>
          <w:tcPr>
            <w:tcW w:w="2692" w:type="dxa"/>
          </w:tcPr>
          <w:p w14:paraId="7FB3782D" w14:textId="7B315D79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4AC6B026" w14:textId="7FEE9698" w:rsidR="00A5346F" w:rsidRPr="005164DA" w:rsidRDefault="00A5346F" w:rsidP="005164DA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(G Uygunluk Beyanında Olmayan Ürün Satışı)</w:t>
            </w:r>
          </w:p>
        </w:tc>
        <w:tc>
          <w:tcPr>
            <w:tcW w:w="1982" w:type="dxa"/>
          </w:tcPr>
          <w:p w14:paraId="43607D5E" w14:textId="29990144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67B657A3" w14:textId="6DD25C3A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76EDBCCB" w14:textId="77777777" w:rsidTr="008F08C3">
        <w:tc>
          <w:tcPr>
            <w:tcW w:w="1418" w:type="dxa"/>
          </w:tcPr>
          <w:p w14:paraId="5F4BE9ED" w14:textId="2DED9656" w:rsidR="00A5346F" w:rsidRPr="005164DA" w:rsidRDefault="00A5346F" w:rsidP="00693E2D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Zirve Grup Hazır Beton İnş. Pet. Mad. Nak. San. ve Tic. A.Ş. (Şaşmaz Tesisi)</w:t>
            </w:r>
          </w:p>
        </w:tc>
        <w:tc>
          <w:tcPr>
            <w:tcW w:w="1183" w:type="dxa"/>
          </w:tcPr>
          <w:p w14:paraId="39C1D8DC" w14:textId="6E756627" w:rsidR="00A5346F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09.11.2023</w:t>
            </w:r>
          </w:p>
        </w:tc>
        <w:tc>
          <w:tcPr>
            <w:tcW w:w="2692" w:type="dxa"/>
          </w:tcPr>
          <w:p w14:paraId="17861EBF" w14:textId="23DEE9F3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7E5A03E8" w14:textId="7F14403F" w:rsidR="00A5346F" w:rsidRPr="005164DA" w:rsidRDefault="00A5346F" w:rsidP="005164DA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25/30 Kırım Sonucunun Düşük Çıkması)</w:t>
            </w:r>
          </w:p>
        </w:tc>
        <w:tc>
          <w:tcPr>
            <w:tcW w:w="1982" w:type="dxa"/>
          </w:tcPr>
          <w:p w14:paraId="5E54E12D" w14:textId="78B694A1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794F6BF6" w14:textId="0F70D21D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75EECC27" w14:textId="77777777" w:rsidTr="008F08C3">
        <w:tc>
          <w:tcPr>
            <w:tcW w:w="1418" w:type="dxa"/>
          </w:tcPr>
          <w:p w14:paraId="38476465" w14:textId="6E5E7490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İlkem Beton İnş. San. ve Tic. Ltd. Şti. (Akyurt Tesisi)</w:t>
            </w:r>
          </w:p>
          <w:p w14:paraId="269FFE72" w14:textId="77777777" w:rsidR="00A5346F" w:rsidRPr="005164DA" w:rsidRDefault="00A5346F" w:rsidP="00693E2D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61E1F927" w14:textId="4FBA2A9B" w:rsidR="00A5346F" w:rsidRPr="005164DA" w:rsidRDefault="00725ECC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15.09.2023</w:t>
            </w:r>
          </w:p>
        </w:tc>
        <w:tc>
          <w:tcPr>
            <w:tcW w:w="2692" w:type="dxa"/>
          </w:tcPr>
          <w:p w14:paraId="25E3503C" w14:textId="5CA931A2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62F1170E" w14:textId="37EFD58C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(C 40/50 Kırım Sonucunun Düşük Çıkması)</w:t>
            </w:r>
          </w:p>
        </w:tc>
        <w:tc>
          <w:tcPr>
            <w:tcW w:w="1982" w:type="dxa"/>
          </w:tcPr>
          <w:p w14:paraId="560E6467" w14:textId="6C218817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012EA7FA" w14:textId="5D6ECD72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43C16140" w14:textId="77777777" w:rsidTr="008F08C3">
        <w:tc>
          <w:tcPr>
            <w:tcW w:w="1418" w:type="dxa"/>
          </w:tcPr>
          <w:p w14:paraId="5707396A" w14:textId="64303A2A" w:rsidR="00A5346F" w:rsidRPr="005164DA" w:rsidRDefault="00A5346F" w:rsidP="00693E2D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Kazanbel Beton İnş. San. ve Tic. Ltd.Şti. </w:t>
            </w: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(Kahramankazan Tesisi)</w:t>
            </w:r>
          </w:p>
        </w:tc>
        <w:tc>
          <w:tcPr>
            <w:tcW w:w="1183" w:type="dxa"/>
          </w:tcPr>
          <w:p w14:paraId="30D8231F" w14:textId="2C155579" w:rsidR="00A5346F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13.12.2023</w:t>
            </w:r>
          </w:p>
        </w:tc>
        <w:tc>
          <w:tcPr>
            <w:tcW w:w="2692" w:type="dxa"/>
          </w:tcPr>
          <w:p w14:paraId="31BE8700" w14:textId="35203D30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4B3279D0" w14:textId="46F1BAFB" w:rsidR="00A5346F" w:rsidRPr="005164DA" w:rsidRDefault="00A5346F" w:rsidP="005164DA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(İrsaliyesiz Ürün Satısı)</w:t>
            </w:r>
          </w:p>
        </w:tc>
        <w:tc>
          <w:tcPr>
            <w:tcW w:w="1982" w:type="dxa"/>
          </w:tcPr>
          <w:p w14:paraId="6A780663" w14:textId="44C76684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1999FE66" w14:textId="30B4A933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145B4905" w14:textId="77777777" w:rsidTr="008F08C3">
        <w:tc>
          <w:tcPr>
            <w:tcW w:w="1418" w:type="dxa"/>
          </w:tcPr>
          <w:p w14:paraId="08DD3903" w14:textId="6EC4A10F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Kazanbel Beton İnş. San. Tic. Ltd. Şti. (Kahramankazan Tesisi)</w:t>
            </w:r>
          </w:p>
          <w:p w14:paraId="40CC89E3" w14:textId="77777777" w:rsidR="00A5346F" w:rsidRPr="005164DA" w:rsidRDefault="00A5346F" w:rsidP="00693E2D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0D2A4AA9" w14:textId="6A0780E2" w:rsidR="00A5346F" w:rsidRPr="005164DA" w:rsidRDefault="00725ECC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09.11.2023</w:t>
            </w:r>
          </w:p>
        </w:tc>
        <w:tc>
          <w:tcPr>
            <w:tcW w:w="2692" w:type="dxa"/>
          </w:tcPr>
          <w:p w14:paraId="41B8A6BD" w14:textId="6EC81714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Kanunun 5. maddesinin 1. fıkrası ve 7. maddesinin 1. fıkrasının (a) bendi; (C 25/30 Kırım Sonucunun Düşük Çıkması)</w:t>
            </w:r>
          </w:p>
          <w:p w14:paraId="01D2AB66" w14:textId="77777777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2" w:type="dxa"/>
          </w:tcPr>
          <w:p w14:paraId="0A062B0B" w14:textId="63E177CD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29AE0750" w14:textId="5BBDE24A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43D56E3A" w14:textId="77777777" w:rsidTr="008F08C3">
        <w:tc>
          <w:tcPr>
            <w:tcW w:w="1418" w:type="dxa"/>
          </w:tcPr>
          <w:p w14:paraId="1968543F" w14:textId="40CAC096" w:rsidR="00A5346F" w:rsidRPr="005164DA" w:rsidRDefault="00A5346F" w:rsidP="00693E2D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Kocalar Hazır Beton ve İnşaat Sanayi Ticaret A.Ş. (Yenice Tesisi)</w:t>
            </w:r>
          </w:p>
        </w:tc>
        <w:tc>
          <w:tcPr>
            <w:tcW w:w="1183" w:type="dxa"/>
          </w:tcPr>
          <w:p w14:paraId="645EE629" w14:textId="623A8F4F" w:rsidR="00A5346F" w:rsidRPr="005164DA" w:rsidRDefault="003712C9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20.02.2024</w:t>
            </w:r>
          </w:p>
        </w:tc>
        <w:tc>
          <w:tcPr>
            <w:tcW w:w="2692" w:type="dxa"/>
          </w:tcPr>
          <w:p w14:paraId="26859438" w14:textId="2A7EFA8E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5274A8A9" w14:textId="429F0008" w:rsidR="00A5346F" w:rsidRPr="005164DA" w:rsidRDefault="00A5346F" w:rsidP="005164DA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20/25 Kırım Sonucunun Düşük Çıkması)</w:t>
            </w:r>
          </w:p>
        </w:tc>
        <w:tc>
          <w:tcPr>
            <w:tcW w:w="1982" w:type="dxa"/>
          </w:tcPr>
          <w:p w14:paraId="607748F0" w14:textId="61A61C6F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5B360E74" w14:textId="3C9DC3BD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79BF4068" w14:textId="77777777" w:rsidTr="008F08C3">
        <w:tc>
          <w:tcPr>
            <w:tcW w:w="1418" w:type="dxa"/>
          </w:tcPr>
          <w:p w14:paraId="1E0B5F64" w14:textId="3F90703F" w:rsidR="00A5346F" w:rsidRPr="005164DA" w:rsidRDefault="00A5346F" w:rsidP="00693E2D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Kocalar Hazır Beton ve İnşaat Sanayi Ticaret A.Ş. (Pursaklar Tesisi)</w:t>
            </w:r>
          </w:p>
        </w:tc>
        <w:tc>
          <w:tcPr>
            <w:tcW w:w="1183" w:type="dxa"/>
          </w:tcPr>
          <w:p w14:paraId="3EBCEFCF" w14:textId="39859C79" w:rsidR="00A5346F" w:rsidRPr="005164DA" w:rsidRDefault="00A5346F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19.04.2023</w:t>
            </w:r>
          </w:p>
        </w:tc>
        <w:tc>
          <w:tcPr>
            <w:tcW w:w="2692" w:type="dxa"/>
          </w:tcPr>
          <w:p w14:paraId="52ACA4DE" w14:textId="27B0A529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35573B32" w14:textId="68D10C5E" w:rsidR="00A5346F" w:rsidRPr="005164DA" w:rsidRDefault="00A5346F" w:rsidP="005164DA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35/45 Kırım Sonucunun Düşük Çıkması)</w:t>
            </w:r>
          </w:p>
        </w:tc>
        <w:tc>
          <w:tcPr>
            <w:tcW w:w="1982" w:type="dxa"/>
          </w:tcPr>
          <w:p w14:paraId="6E86CC05" w14:textId="0F7385E3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444DDA5F" w14:textId="5DE3FD7A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6E0135C2" w14:textId="77777777" w:rsidTr="008F08C3">
        <w:tc>
          <w:tcPr>
            <w:tcW w:w="1418" w:type="dxa"/>
          </w:tcPr>
          <w:p w14:paraId="525FA07A" w14:textId="617AFABC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Limak Çimento San. ve Tic. A. Ş. (Güvercinlik Tesisi)</w:t>
            </w:r>
          </w:p>
          <w:p w14:paraId="3D1D857B" w14:textId="77777777" w:rsidR="00A5346F" w:rsidRPr="005164DA" w:rsidRDefault="00A5346F" w:rsidP="00693E2D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0CB4FD61" w14:textId="0D610246" w:rsidR="00A5346F" w:rsidRPr="005164DA" w:rsidRDefault="001B616E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18.07.2023</w:t>
            </w:r>
          </w:p>
        </w:tc>
        <w:tc>
          <w:tcPr>
            <w:tcW w:w="2692" w:type="dxa"/>
          </w:tcPr>
          <w:p w14:paraId="442D15A8" w14:textId="7148B0D6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</w:t>
            </w:r>
          </w:p>
          <w:p w14:paraId="10A49C09" w14:textId="77777777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Ürün Güvenliği ve Teknik Düzenlemeler Kanunu'nun 13 üncü maddesi birinci bendi, 5 inci maddesinin</w:t>
            </w:r>
          </w:p>
          <w:p w14:paraId="30969D6C" w14:textId="36D46DB5" w:rsidR="00A5346F" w:rsidRPr="005164DA" w:rsidRDefault="00A5346F" w:rsidP="005164DA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birinci fıkrası, 7 nci maddesinin birinci fıkrasının (a) bendi. (Uygunluk Değerlendirmesi Yapılmadan Beton Dökümü Yapılması)</w:t>
            </w:r>
          </w:p>
        </w:tc>
        <w:tc>
          <w:tcPr>
            <w:tcW w:w="1982" w:type="dxa"/>
          </w:tcPr>
          <w:p w14:paraId="1D21F4A1" w14:textId="01F7A33E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3AB28766" w14:textId="143E3AEC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21FD4410" w14:textId="77777777" w:rsidTr="008F08C3">
        <w:tc>
          <w:tcPr>
            <w:tcW w:w="1418" w:type="dxa"/>
          </w:tcPr>
          <w:p w14:paraId="586B471A" w14:textId="575A601E" w:rsidR="00A5346F" w:rsidRPr="005164DA" w:rsidRDefault="00A5346F" w:rsidP="00693E2D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Limmer Beton San. ve Tic. A. Ş. (Şaşmaz Tesisi)</w:t>
            </w:r>
          </w:p>
        </w:tc>
        <w:tc>
          <w:tcPr>
            <w:tcW w:w="1183" w:type="dxa"/>
          </w:tcPr>
          <w:p w14:paraId="592F424B" w14:textId="62BB5204" w:rsidR="00A5346F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11.12.2023</w:t>
            </w:r>
          </w:p>
        </w:tc>
        <w:tc>
          <w:tcPr>
            <w:tcW w:w="2692" w:type="dxa"/>
          </w:tcPr>
          <w:p w14:paraId="6779BA97" w14:textId="16691AA1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Kanunun 5. maddesinin 1. fıkrası ve 7. maddesinin 1. fıkrasının (a) bendi. (C 30/37 Kırım Sonucunun Düşük Çıkması)</w:t>
            </w:r>
          </w:p>
          <w:p w14:paraId="2693A0D7" w14:textId="77777777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2" w:type="dxa"/>
          </w:tcPr>
          <w:p w14:paraId="088E1D45" w14:textId="43F81144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4F058647" w14:textId="1EBB3273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36394C91" w14:textId="77777777" w:rsidTr="008F08C3">
        <w:tc>
          <w:tcPr>
            <w:tcW w:w="1418" w:type="dxa"/>
          </w:tcPr>
          <w:p w14:paraId="27E54998" w14:textId="20A55762" w:rsidR="00A5346F" w:rsidRPr="005164DA" w:rsidRDefault="00A5346F" w:rsidP="00693E2D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Oyak Çimento Fabrikaları A. Ş. (Mamak Tesisi)</w:t>
            </w:r>
          </w:p>
        </w:tc>
        <w:tc>
          <w:tcPr>
            <w:tcW w:w="1183" w:type="dxa"/>
          </w:tcPr>
          <w:p w14:paraId="2D68922B" w14:textId="3A70CB32" w:rsidR="00A5346F" w:rsidRPr="005164DA" w:rsidRDefault="00725ECC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12.09.2023</w:t>
            </w:r>
          </w:p>
        </w:tc>
        <w:tc>
          <w:tcPr>
            <w:tcW w:w="2692" w:type="dxa"/>
          </w:tcPr>
          <w:p w14:paraId="37A4B2D8" w14:textId="050F0CBE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</w:t>
            </w:r>
          </w:p>
          <w:p w14:paraId="446DE4DB" w14:textId="77777777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Ürün Güvenliği ve Teknik Düzenlemeler Kanunu'nun 13 üncü maddesi birinci bendi, 5 inci maddesinin</w:t>
            </w:r>
          </w:p>
          <w:p w14:paraId="2245125B" w14:textId="0E818064" w:rsidR="00A5346F" w:rsidRPr="005164DA" w:rsidRDefault="00A5346F" w:rsidP="005164DA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birinci fıkrası, 7 nci maddesinin birinci fıkrasının (a) bendi.</w:t>
            </w:r>
          </w:p>
        </w:tc>
        <w:tc>
          <w:tcPr>
            <w:tcW w:w="1982" w:type="dxa"/>
          </w:tcPr>
          <w:p w14:paraId="4EDDE122" w14:textId="397AA02F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3112B868" w14:textId="3060060A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A5346F" w:rsidRPr="005164DA" w14:paraId="69CDE44A" w14:textId="77777777" w:rsidTr="008F08C3">
        <w:tc>
          <w:tcPr>
            <w:tcW w:w="1418" w:type="dxa"/>
          </w:tcPr>
          <w:p w14:paraId="1A435344" w14:textId="790DACFD" w:rsidR="00A5346F" w:rsidRPr="005164DA" w:rsidRDefault="00A5346F" w:rsidP="00693E2D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Ozan Hazır Beton İnş. Mad. Nak. Pet. Oto. San. Tic. </w:t>
            </w: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A.Ş. (Karapürçek Tesisi)</w:t>
            </w:r>
          </w:p>
        </w:tc>
        <w:tc>
          <w:tcPr>
            <w:tcW w:w="1183" w:type="dxa"/>
          </w:tcPr>
          <w:p w14:paraId="12A99546" w14:textId="7D4E2039" w:rsidR="00A5346F" w:rsidRPr="005164DA" w:rsidRDefault="00725ECC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lastRenderedPageBreak/>
              <w:t>16.01.2024</w:t>
            </w:r>
          </w:p>
        </w:tc>
        <w:tc>
          <w:tcPr>
            <w:tcW w:w="2692" w:type="dxa"/>
          </w:tcPr>
          <w:p w14:paraId="6B0E713C" w14:textId="1FBC377E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</w:t>
            </w:r>
          </w:p>
          <w:p w14:paraId="23DE0590" w14:textId="73B1C5CD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lastRenderedPageBreak/>
              <w:t>maddesinin 1. fıkrasının (a) bendi. (G Uygunluk Beyanında Olmayan Ürün Satışı)</w:t>
            </w:r>
          </w:p>
        </w:tc>
        <w:tc>
          <w:tcPr>
            <w:tcW w:w="1982" w:type="dxa"/>
          </w:tcPr>
          <w:p w14:paraId="17881F16" w14:textId="37578C3D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lastRenderedPageBreak/>
              <w:t xml:space="preserve">Kanun’un 20’nci maddesinin birinci fıkrasının (a) bendi ve sekizinci fıkrası hükmüne </w:t>
            </w: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lastRenderedPageBreak/>
              <w:t>göre idari para cezası uygulanmıştır.</w:t>
            </w:r>
          </w:p>
        </w:tc>
        <w:tc>
          <w:tcPr>
            <w:tcW w:w="2685" w:type="dxa"/>
          </w:tcPr>
          <w:p w14:paraId="5C1D4431" w14:textId="34ABCA0A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lastRenderedPageBreak/>
              <w:t xml:space="preserve">        İlgili teknik düzenlemede belirtilen şekilde uygunsuzluğu ortadan kaldırmak da dahil olmak üzere, ürünün uygun hale getirilmesini </w:t>
            </w: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lastRenderedPageBreak/>
              <w:t>veya ürünün bir risk oluşturmamasını sağlamak.</w:t>
            </w:r>
          </w:p>
        </w:tc>
      </w:tr>
      <w:tr w:rsidR="00A5346F" w:rsidRPr="005164DA" w14:paraId="0AE42753" w14:textId="77777777" w:rsidTr="008F08C3">
        <w:tc>
          <w:tcPr>
            <w:tcW w:w="1418" w:type="dxa"/>
          </w:tcPr>
          <w:p w14:paraId="38060E69" w14:textId="4C184BE4" w:rsidR="00A5346F" w:rsidRPr="005164DA" w:rsidRDefault="00A5346F" w:rsidP="00693E2D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Ozan Hazır Beton İnş. Mad. Nak. Pet. Oto. San. Tic. A.Ş. (Karapürçek Tesisi)</w:t>
            </w:r>
          </w:p>
        </w:tc>
        <w:tc>
          <w:tcPr>
            <w:tcW w:w="1183" w:type="dxa"/>
          </w:tcPr>
          <w:p w14:paraId="68A3C5CC" w14:textId="2295F8DA" w:rsidR="00A5346F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11.12.2023</w:t>
            </w:r>
          </w:p>
        </w:tc>
        <w:tc>
          <w:tcPr>
            <w:tcW w:w="2692" w:type="dxa"/>
          </w:tcPr>
          <w:p w14:paraId="2CF2A601" w14:textId="0ED05043" w:rsidR="00A5346F" w:rsidRPr="005164DA" w:rsidRDefault="00A5346F" w:rsidP="00693E2D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5B63ABE8" w14:textId="19272252" w:rsidR="00A5346F" w:rsidRPr="005164DA" w:rsidRDefault="00A5346F" w:rsidP="005164DA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30/37 Kırım Sonucunun Düşük Çıkması)</w:t>
            </w:r>
          </w:p>
        </w:tc>
        <w:tc>
          <w:tcPr>
            <w:tcW w:w="1982" w:type="dxa"/>
          </w:tcPr>
          <w:p w14:paraId="19C6D45A" w14:textId="24140742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7BCD37D7" w14:textId="2F672959" w:rsidR="00A5346F" w:rsidRPr="005164DA" w:rsidRDefault="00A5346F" w:rsidP="00693E2D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8F08C3" w:rsidRPr="005164DA" w14:paraId="4C7E89D5" w14:textId="77777777" w:rsidTr="008F08C3">
        <w:tc>
          <w:tcPr>
            <w:tcW w:w="1418" w:type="dxa"/>
          </w:tcPr>
          <w:p w14:paraId="1433B3E7" w14:textId="01340BB4" w:rsidR="008F08C3" w:rsidRPr="005164DA" w:rsidRDefault="008F08C3" w:rsidP="008F08C3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Ozan Hazır Beton İnş. Mad. Nak. Pet. Oto. San. Tic. A.Ş. (Karapürçek Tesisi)</w:t>
            </w:r>
          </w:p>
        </w:tc>
        <w:tc>
          <w:tcPr>
            <w:tcW w:w="1183" w:type="dxa"/>
          </w:tcPr>
          <w:p w14:paraId="1E8957B9" w14:textId="61EC64F6" w:rsidR="008F08C3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15.01.2024</w:t>
            </w:r>
          </w:p>
        </w:tc>
        <w:tc>
          <w:tcPr>
            <w:tcW w:w="2692" w:type="dxa"/>
          </w:tcPr>
          <w:p w14:paraId="6D778833" w14:textId="77777777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15F70D88" w14:textId="1DB10B9C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30/37 Kırım Sonucunun Düşük Çıkması)</w:t>
            </w:r>
          </w:p>
        </w:tc>
        <w:tc>
          <w:tcPr>
            <w:tcW w:w="1982" w:type="dxa"/>
          </w:tcPr>
          <w:p w14:paraId="41CECC29" w14:textId="2C17158C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357B0BC0" w14:textId="0CA26657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8F08C3" w:rsidRPr="005164DA" w14:paraId="0E6AF45E" w14:textId="77777777" w:rsidTr="008F08C3">
        <w:tc>
          <w:tcPr>
            <w:tcW w:w="1418" w:type="dxa"/>
          </w:tcPr>
          <w:p w14:paraId="53E82B29" w14:textId="0499B9A7" w:rsidR="008F08C3" w:rsidRPr="005164DA" w:rsidRDefault="008F08C3" w:rsidP="008F08C3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Ozan Hazır Beton İnş. Mad. Nak. Pet. Oto. San. Tic. A.Ş. (Karapürçek Tesisi)</w:t>
            </w:r>
          </w:p>
        </w:tc>
        <w:tc>
          <w:tcPr>
            <w:tcW w:w="1183" w:type="dxa"/>
          </w:tcPr>
          <w:p w14:paraId="4A4D0FDB" w14:textId="2DEB1DC1" w:rsidR="008F08C3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13.12.2023</w:t>
            </w:r>
          </w:p>
          <w:p w14:paraId="79E530AB" w14:textId="0E39610E" w:rsidR="008F08C3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2" w:type="dxa"/>
          </w:tcPr>
          <w:p w14:paraId="1873F30B" w14:textId="6DE80A6F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0CCCAB13" w14:textId="0D5C5ACA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35/45 Kırım Sonucunun Düşük Çıkması)</w:t>
            </w:r>
          </w:p>
        </w:tc>
        <w:tc>
          <w:tcPr>
            <w:tcW w:w="1982" w:type="dxa"/>
          </w:tcPr>
          <w:p w14:paraId="22CBAFF3" w14:textId="2C52243E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7B29D205" w14:textId="664519DD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8F08C3" w:rsidRPr="005164DA" w14:paraId="340A63EE" w14:textId="77777777" w:rsidTr="008F08C3">
        <w:tc>
          <w:tcPr>
            <w:tcW w:w="1418" w:type="dxa"/>
          </w:tcPr>
          <w:p w14:paraId="742D9C6E" w14:textId="77777777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Polatlı Hazır Beton İnş. Nak. Hafr. Mad. Tar. Hayv. San. ve Tic. Ltd. Şti.</w:t>
            </w:r>
          </w:p>
          <w:p w14:paraId="54F9CC75" w14:textId="77777777" w:rsidR="008F08C3" w:rsidRPr="005164DA" w:rsidRDefault="008F08C3" w:rsidP="008F08C3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6B4A28A8" w14:textId="17ADCA93" w:rsidR="008F08C3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07.09.2023</w:t>
            </w:r>
          </w:p>
        </w:tc>
        <w:tc>
          <w:tcPr>
            <w:tcW w:w="2692" w:type="dxa"/>
          </w:tcPr>
          <w:p w14:paraId="14D72625" w14:textId="68890322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0E257E92" w14:textId="57E4B0E0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(İrsaliyesiz Ürün Satışı)</w:t>
            </w:r>
          </w:p>
        </w:tc>
        <w:tc>
          <w:tcPr>
            <w:tcW w:w="1982" w:type="dxa"/>
          </w:tcPr>
          <w:p w14:paraId="4F756741" w14:textId="3352ECCE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6606F5A3" w14:textId="0F535EF3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8F08C3" w:rsidRPr="005164DA" w14:paraId="60989F1B" w14:textId="77777777" w:rsidTr="008F08C3">
        <w:tc>
          <w:tcPr>
            <w:tcW w:w="1418" w:type="dxa"/>
          </w:tcPr>
          <w:p w14:paraId="35219E6E" w14:textId="77777777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Polatlı Hazır Beton İnş. Nak. Hafr. Mad. Tar. Hayv. San. ve Tic. Ltd. Şti.</w:t>
            </w:r>
          </w:p>
          <w:p w14:paraId="52B047B8" w14:textId="77777777" w:rsidR="008F08C3" w:rsidRPr="005164DA" w:rsidRDefault="008F08C3" w:rsidP="008F08C3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77D3AB92" w14:textId="6BA0FA7A" w:rsidR="008F08C3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08.11.2023</w:t>
            </w:r>
          </w:p>
        </w:tc>
        <w:tc>
          <w:tcPr>
            <w:tcW w:w="2692" w:type="dxa"/>
          </w:tcPr>
          <w:p w14:paraId="65C7A29F" w14:textId="1706B829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4FBC3F7A" w14:textId="36B6A499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(İrsaliyesiz Ürün Satışı)</w:t>
            </w:r>
          </w:p>
        </w:tc>
        <w:tc>
          <w:tcPr>
            <w:tcW w:w="1982" w:type="dxa"/>
          </w:tcPr>
          <w:p w14:paraId="03DBF8CD" w14:textId="17D55E92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28E47CE8" w14:textId="6F99CA79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8F08C3" w:rsidRPr="005164DA" w14:paraId="140C7C38" w14:textId="77777777" w:rsidTr="008F08C3">
        <w:tc>
          <w:tcPr>
            <w:tcW w:w="1418" w:type="dxa"/>
          </w:tcPr>
          <w:p w14:paraId="45600C38" w14:textId="358A3E3F" w:rsidR="008F08C3" w:rsidRPr="005164DA" w:rsidRDefault="008F08C3" w:rsidP="008F08C3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SY Ankara Hazır Beton İnş. Nak. Tur. San. ve Tic. Ltd. Şti.</w:t>
            </w:r>
          </w:p>
        </w:tc>
        <w:tc>
          <w:tcPr>
            <w:tcW w:w="1183" w:type="dxa"/>
          </w:tcPr>
          <w:p w14:paraId="1486B19D" w14:textId="40CD54D8" w:rsidR="008F08C3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25.12.2023</w:t>
            </w:r>
          </w:p>
        </w:tc>
        <w:tc>
          <w:tcPr>
            <w:tcW w:w="2692" w:type="dxa"/>
          </w:tcPr>
          <w:p w14:paraId="1382B634" w14:textId="0E6A0677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10C1A234" w14:textId="2D6793F6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(İrsaliyesiz Ürün Satışı)</w:t>
            </w:r>
          </w:p>
        </w:tc>
        <w:tc>
          <w:tcPr>
            <w:tcW w:w="1982" w:type="dxa"/>
          </w:tcPr>
          <w:p w14:paraId="6F7860E8" w14:textId="1B0B539F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782A9113" w14:textId="1C93B775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8F08C3" w:rsidRPr="005164DA" w14:paraId="4BEFECB9" w14:textId="77777777" w:rsidTr="008F08C3">
        <w:tc>
          <w:tcPr>
            <w:tcW w:w="1418" w:type="dxa"/>
          </w:tcPr>
          <w:p w14:paraId="685185A2" w14:textId="375376AE" w:rsidR="008F08C3" w:rsidRPr="005164DA" w:rsidRDefault="008F08C3" w:rsidP="008F08C3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sz w:val="16"/>
                <w:szCs w:val="16"/>
                <w:shd w:val="clear" w:color="auto" w:fill="FFFFFF"/>
              </w:rPr>
              <w:t>SY Ankara Hazır Beton İnş. Nak. Tur. San. ve Tic. Ltd. Şti.</w:t>
            </w:r>
          </w:p>
        </w:tc>
        <w:tc>
          <w:tcPr>
            <w:tcW w:w="1183" w:type="dxa"/>
          </w:tcPr>
          <w:p w14:paraId="77D4816B" w14:textId="1A68CF95" w:rsidR="008F08C3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26.02.2024</w:t>
            </w:r>
          </w:p>
        </w:tc>
        <w:tc>
          <w:tcPr>
            <w:tcW w:w="2692" w:type="dxa"/>
          </w:tcPr>
          <w:p w14:paraId="0E66B653" w14:textId="0E589839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1A8083AD" w14:textId="2B13B74C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16/20 Kırım Sonucunun Düşük Çıkması)</w:t>
            </w:r>
          </w:p>
        </w:tc>
        <w:tc>
          <w:tcPr>
            <w:tcW w:w="1982" w:type="dxa"/>
          </w:tcPr>
          <w:p w14:paraId="4F4845EF" w14:textId="1EF6A712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22AFC39C" w14:textId="77742B63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8F08C3" w:rsidRPr="005164DA" w14:paraId="70CAE2F8" w14:textId="77777777" w:rsidTr="008F08C3">
        <w:tc>
          <w:tcPr>
            <w:tcW w:w="1418" w:type="dxa"/>
          </w:tcPr>
          <w:p w14:paraId="68F7B4FD" w14:textId="3C76F484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Votorantim Çimento Sanayi ve Ticaret A. Ş. (</w:t>
            </w: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Güvercinlik </w:t>
            </w: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tesisi)</w:t>
            </w:r>
          </w:p>
          <w:p w14:paraId="06C7AB50" w14:textId="77777777" w:rsidR="008F08C3" w:rsidRPr="005164DA" w:rsidRDefault="008F08C3" w:rsidP="008F08C3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7C39165F" w14:textId="2F84D265" w:rsidR="008F08C3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19.04.2023</w:t>
            </w:r>
          </w:p>
        </w:tc>
        <w:tc>
          <w:tcPr>
            <w:tcW w:w="2692" w:type="dxa"/>
          </w:tcPr>
          <w:p w14:paraId="01E7383D" w14:textId="2E75E759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Kanunun 5. maddesinin 1. fıkrası ve 7. maddesinin 1. fıkrasının (a) bendi; (C 35/45 Kırım Sonucunun Düşük Çıkması)</w:t>
            </w:r>
          </w:p>
          <w:p w14:paraId="3503C161" w14:textId="77777777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2" w:type="dxa"/>
          </w:tcPr>
          <w:p w14:paraId="6C1E6B3F" w14:textId="1E6525F9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660534E3" w14:textId="296E8293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8F08C3" w:rsidRPr="005164DA" w14:paraId="65EB9D46" w14:textId="77777777" w:rsidTr="008F08C3">
        <w:tc>
          <w:tcPr>
            <w:tcW w:w="1418" w:type="dxa"/>
          </w:tcPr>
          <w:p w14:paraId="11865718" w14:textId="32886793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Votorantim Çimento Sanayi ve Ticaret A. Ş. (Kayaş-2 tesisi)</w:t>
            </w:r>
          </w:p>
          <w:p w14:paraId="592FC4F5" w14:textId="77777777" w:rsidR="008F08C3" w:rsidRPr="005164DA" w:rsidRDefault="008F08C3" w:rsidP="008F08C3">
            <w:pPr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17F3E592" w14:textId="704941DF" w:rsidR="008F08C3" w:rsidRPr="005164DA" w:rsidRDefault="008F08C3" w:rsidP="004B60FC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sz w:val="16"/>
                <w:szCs w:val="16"/>
                <w:lang w:eastAsia="tr-TR"/>
              </w:rPr>
              <w:t>27.12.2023</w:t>
            </w:r>
          </w:p>
        </w:tc>
        <w:tc>
          <w:tcPr>
            <w:tcW w:w="2692" w:type="dxa"/>
          </w:tcPr>
          <w:p w14:paraId="463CD16C" w14:textId="351C40EF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5164DA">
              <w:rPr>
                <w:rFonts w:eastAsia="Times New Roman" w:cs="Times New Roman"/>
                <w:sz w:val="16"/>
                <w:szCs w:val="16"/>
                <w:lang w:eastAsia="tr-TR"/>
              </w:rPr>
              <w:t>7223 sayılı Kanunun 5. maddesinin 1. fıkrası ve 7. maddesinin 1. fıkrasının (a) bendi; (C 35/45 Kırım Sonucunun Düşük Çıkması)</w:t>
            </w:r>
          </w:p>
          <w:p w14:paraId="18A3D4CC" w14:textId="77777777" w:rsidR="008F08C3" w:rsidRPr="005164DA" w:rsidRDefault="008F08C3" w:rsidP="008F08C3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2" w:type="dxa"/>
          </w:tcPr>
          <w:p w14:paraId="60274C95" w14:textId="263AF46D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85" w:type="dxa"/>
          </w:tcPr>
          <w:p w14:paraId="5EB1CBFD" w14:textId="3EBFCB6B" w:rsidR="008F08C3" w:rsidRPr="005164DA" w:rsidRDefault="008F08C3" w:rsidP="008F08C3">
            <w:pPr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5164DA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</w:tbl>
    <w:p w14:paraId="75AF0C58" w14:textId="77777777" w:rsidR="00BA676C" w:rsidRPr="005164DA" w:rsidRDefault="00BA676C" w:rsidP="00DD46C5">
      <w:pPr>
        <w:jc w:val="both"/>
        <w:rPr>
          <w:rFonts w:cs="Times New Roman"/>
          <w:sz w:val="16"/>
          <w:szCs w:val="16"/>
        </w:rPr>
      </w:pPr>
    </w:p>
    <w:sectPr w:rsidR="00BA676C" w:rsidRPr="005164DA" w:rsidSect="00A5346F">
      <w:pgSz w:w="11906" w:h="16838" w:code="9"/>
      <w:pgMar w:top="567" w:right="849" w:bottom="709" w:left="851" w:header="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3B7D3" w14:textId="77777777" w:rsidR="000F7C3A" w:rsidRDefault="000F7C3A" w:rsidP="003856C9">
      <w:pPr>
        <w:spacing w:after="0" w:line="240" w:lineRule="auto"/>
      </w:pPr>
      <w:r>
        <w:separator/>
      </w:r>
    </w:p>
  </w:endnote>
  <w:endnote w:type="continuationSeparator" w:id="0">
    <w:p w14:paraId="0AA4EDEC" w14:textId="77777777" w:rsidR="000F7C3A" w:rsidRDefault="000F7C3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342ED" w14:textId="77777777" w:rsidR="000F7C3A" w:rsidRDefault="000F7C3A" w:rsidP="003856C9">
      <w:pPr>
        <w:spacing w:after="0" w:line="240" w:lineRule="auto"/>
      </w:pPr>
      <w:r>
        <w:separator/>
      </w:r>
    </w:p>
  </w:footnote>
  <w:footnote w:type="continuationSeparator" w:id="0">
    <w:p w14:paraId="6812099F" w14:textId="77777777" w:rsidR="000F7C3A" w:rsidRDefault="000F7C3A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16BC6"/>
    <w:multiLevelType w:val="hybridMultilevel"/>
    <w:tmpl w:val="5CF246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DBD"/>
    <w:multiLevelType w:val="hybridMultilevel"/>
    <w:tmpl w:val="ADBA5334"/>
    <w:lvl w:ilvl="0" w:tplc="2B3E3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A581C"/>
    <w:multiLevelType w:val="hybridMultilevel"/>
    <w:tmpl w:val="539282A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57879"/>
    <w:multiLevelType w:val="hybridMultilevel"/>
    <w:tmpl w:val="1402D0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210CB"/>
    <w:multiLevelType w:val="hybridMultilevel"/>
    <w:tmpl w:val="5756E05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20C53"/>
    <w:multiLevelType w:val="hybridMultilevel"/>
    <w:tmpl w:val="9334A3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421ED"/>
    <w:multiLevelType w:val="hybridMultilevel"/>
    <w:tmpl w:val="6700FE4A"/>
    <w:lvl w:ilvl="0" w:tplc="D578E1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F02E1"/>
    <w:multiLevelType w:val="hybridMultilevel"/>
    <w:tmpl w:val="1D8281EC"/>
    <w:lvl w:ilvl="0" w:tplc="D46E2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03E67"/>
    <w:multiLevelType w:val="hybridMultilevel"/>
    <w:tmpl w:val="1B086250"/>
    <w:lvl w:ilvl="0" w:tplc="1F58F5B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670D"/>
    <w:multiLevelType w:val="hybridMultilevel"/>
    <w:tmpl w:val="55BEF15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5616"/>
    <w:multiLevelType w:val="hybridMultilevel"/>
    <w:tmpl w:val="81E262EA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5505FE"/>
    <w:multiLevelType w:val="hybridMultilevel"/>
    <w:tmpl w:val="F080196C"/>
    <w:lvl w:ilvl="0" w:tplc="041F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BE1D7B"/>
    <w:multiLevelType w:val="hybridMultilevel"/>
    <w:tmpl w:val="2A6E25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0671F"/>
    <w:multiLevelType w:val="hybridMultilevel"/>
    <w:tmpl w:val="8BB63AE6"/>
    <w:lvl w:ilvl="0" w:tplc="041F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49176F"/>
    <w:multiLevelType w:val="hybridMultilevel"/>
    <w:tmpl w:val="4E98B0B0"/>
    <w:lvl w:ilvl="0" w:tplc="48AC81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ED7CD5"/>
    <w:multiLevelType w:val="hybridMultilevel"/>
    <w:tmpl w:val="9AE84F4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BAB5155"/>
    <w:multiLevelType w:val="hybridMultilevel"/>
    <w:tmpl w:val="E5A46F8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7059"/>
    <w:multiLevelType w:val="hybridMultilevel"/>
    <w:tmpl w:val="758AD29C"/>
    <w:lvl w:ilvl="0" w:tplc="305EE76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3D37DC"/>
    <w:multiLevelType w:val="hybridMultilevel"/>
    <w:tmpl w:val="D960CFB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E3350B"/>
    <w:multiLevelType w:val="hybridMultilevel"/>
    <w:tmpl w:val="46CA1E2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97F6F"/>
    <w:multiLevelType w:val="hybridMultilevel"/>
    <w:tmpl w:val="FA0A1B1A"/>
    <w:lvl w:ilvl="0" w:tplc="FFBEC0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500AB"/>
    <w:multiLevelType w:val="hybridMultilevel"/>
    <w:tmpl w:val="742EA696"/>
    <w:lvl w:ilvl="0" w:tplc="3FDA10F0">
      <w:start w:val="1"/>
      <w:numFmt w:val="decimal"/>
      <w:lvlText w:val="%1)"/>
      <w:lvlJc w:val="left"/>
      <w:pPr>
        <w:ind w:left="1146" w:hanging="360"/>
      </w:pPr>
      <w:rPr>
        <w:rFonts w:ascii="Times New Roman" w:eastAsiaTheme="minorHAnsi" w:hAnsi="Times New Roman" w:cstheme="minorBidi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6"/>
  </w:num>
  <w:num w:numId="13">
    <w:abstractNumId w:val="28"/>
  </w:num>
  <w:num w:numId="14">
    <w:abstractNumId w:val="21"/>
  </w:num>
  <w:num w:numId="15">
    <w:abstractNumId w:val="25"/>
  </w:num>
  <w:num w:numId="16">
    <w:abstractNumId w:val="31"/>
  </w:num>
  <w:num w:numId="17">
    <w:abstractNumId w:val="10"/>
  </w:num>
  <w:num w:numId="18">
    <w:abstractNumId w:val="14"/>
  </w:num>
  <w:num w:numId="19">
    <w:abstractNumId w:val="18"/>
  </w:num>
  <w:num w:numId="20">
    <w:abstractNumId w:val="29"/>
  </w:num>
  <w:num w:numId="21">
    <w:abstractNumId w:val="19"/>
  </w:num>
  <w:num w:numId="22">
    <w:abstractNumId w:val="24"/>
  </w:num>
  <w:num w:numId="23">
    <w:abstractNumId w:val="12"/>
  </w:num>
  <w:num w:numId="24">
    <w:abstractNumId w:val="30"/>
  </w:num>
  <w:num w:numId="25">
    <w:abstractNumId w:val="16"/>
  </w:num>
  <w:num w:numId="26">
    <w:abstractNumId w:val="15"/>
  </w:num>
  <w:num w:numId="27">
    <w:abstractNumId w:val="27"/>
  </w:num>
  <w:num w:numId="28">
    <w:abstractNumId w:val="11"/>
  </w:num>
  <w:num w:numId="29">
    <w:abstractNumId w:val="20"/>
  </w:num>
  <w:num w:numId="30">
    <w:abstractNumId w:val="17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30"/>
    <w:rsid w:val="00016F6A"/>
    <w:rsid w:val="00052BE1"/>
    <w:rsid w:val="00060B71"/>
    <w:rsid w:val="000630E7"/>
    <w:rsid w:val="00063FB8"/>
    <w:rsid w:val="0007412A"/>
    <w:rsid w:val="00076750"/>
    <w:rsid w:val="00082670"/>
    <w:rsid w:val="00092074"/>
    <w:rsid w:val="000A025F"/>
    <w:rsid w:val="000B6A96"/>
    <w:rsid w:val="000C6161"/>
    <w:rsid w:val="000D03B0"/>
    <w:rsid w:val="000D20AA"/>
    <w:rsid w:val="000D2606"/>
    <w:rsid w:val="000D7021"/>
    <w:rsid w:val="000E65CC"/>
    <w:rsid w:val="000F7C3A"/>
    <w:rsid w:val="0010199E"/>
    <w:rsid w:val="0010257B"/>
    <w:rsid w:val="00110F87"/>
    <w:rsid w:val="00113E54"/>
    <w:rsid w:val="001166C2"/>
    <w:rsid w:val="001275EE"/>
    <w:rsid w:val="001503AC"/>
    <w:rsid w:val="00153CE0"/>
    <w:rsid w:val="0015781D"/>
    <w:rsid w:val="001765FE"/>
    <w:rsid w:val="00192204"/>
    <w:rsid w:val="0019422E"/>
    <w:rsid w:val="0019546A"/>
    <w:rsid w:val="0019561F"/>
    <w:rsid w:val="00196B36"/>
    <w:rsid w:val="00196C99"/>
    <w:rsid w:val="001A053F"/>
    <w:rsid w:val="001B32D2"/>
    <w:rsid w:val="001B616E"/>
    <w:rsid w:val="001B76E9"/>
    <w:rsid w:val="001C4FA8"/>
    <w:rsid w:val="001C7C3E"/>
    <w:rsid w:val="001E0E58"/>
    <w:rsid w:val="001F0EB0"/>
    <w:rsid w:val="001F10B7"/>
    <w:rsid w:val="001F1B31"/>
    <w:rsid w:val="00200916"/>
    <w:rsid w:val="00201B68"/>
    <w:rsid w:val="00210023"/>
    <w:rsid w:val="002211CE"/>
    <w:rsid w:val="0022157C"/>
    <w:rsid w:val="00233B89"/>
    <w:rsid w:val="00246DD7"/>
    <w:rsid w:val="00261DFF"/>
    <w:rsid w:val="0026726D"/>
    <w:rsid w:val="002743C1"/>
    <w:rsid w:val="00283B81"/>
    <w:rsid w:val="00293B83"/>
    <w:rsid w:val="002A3621"/>
    <w:rsid w:val="002A4C3B"/>
    <w:rsid w:val="002B3890"/>
    <w:rsid w:val="002B461D"/>
    <w:rsid w:val="002B4F90"/>
    <w:rsid w:val="002B7747"/>
    <w:rsid w:val="002C004C"/>
    <w:rsid w:val="002C4518"/>
    <w:rsid w:val="002C77B9"/>
    <w:rsid w:val="002D365E"/>
    <w:rsid w:val="002D5F18"/>
    <w:rsid w:val="002E01D3"/>
    <w:rsid w:val="002E2936"/>
    <w:rsid w:val="002E3221"/>
    <w:rsid w:val="002F1AAD"/>
    <w:rsid w:val="002F2C15"/>
    <w:rsid w:val="002F485A"/>
    <w:rsid w:val="002F7819"/>
    <w:rsid w:val="003053D9"/>
    <w:rsid w:val="00332B4B"/>
    <w:rsid w:val="00351ABD"/>
    <w:rsid w:val="003574C7"/>
    <w:rsid w:val="003712C9"/>
    <w:rsid w:val="003856C9"/>
    <w:rsid w:val="00393A5A"/>
    <w:rsid w:val="003948B7"/>
    <w:rsid w:val="00396369"/>
    <w:rsid w:val="003C4F60"/>
    <w:rsid w:val="003D1938"/>
    <w:rsid w:val="003D47B3"/>
    <w:rsid w:val="003E002B"/>
    <w:rsid w:val="003E2B6E"/>
    <w:rsid w:val="003E67BA"/>
    <w:rsid w:val="003E6FD0"/>
    <w:rsid w:val="003F49BF"/>
    <w:rsid w:val="003F4D31"/>
    <w:rsid w:val="003F5FDB"/>
    <w:rsid w:val="00416687"/>
    <w:rsid w:val="00422CD7"/>
    <w:rsid w:val="00424136"/>
    <w:rsid w:val="00426359"/>
    <w:rsid w:val="004310CE"/>
    <w:rsid w:val="0043426C"/>
    <w:rsid w:val="00441EB9"/>
    <w:rsid w:val="00451715"/>
    <w:rsid w:val="00463219"/>
    <w:rsid w:val="00463463"/>
    <w:rsid w:val="00463752"/>
    <w:rsid w:val="004679FD"/>
    <w:rsid w:val="00473EF8"/>
    <w:rsid w:val="004760E5"/>
    <w:rsid w:val="00487519"/>
    <w:rsid w:val="004A4FD8"/>
    <w:rsid w:val="004B413C"/>
    <w:rsid w:val="004B60FC"/>
    <w:rsid w:val="004B74E3"/>
    <w:rsid w:val="004C3855"/>
    <w:rsid w:val="004D22BB"/>
    <w:rsid w:val="004D466D"/>
    <w:rsid w:val="004D540D"/>
    <w:rsid w:val="004F1527"/>
    <w:rsid w:val="005147F8"/>
    <w:rsid w:val="005152F2"/>
    <w:rsid w:val="005164DA"/>
    <w:rsid w:val="00520CEA"/>
    <w:rsid w:val="005246B9"/>
    <w:rsid w:val="00527CA5"/>
    <w:rsid w:val="00534CE3"/>
    <w:rsid w:val="00534E4E"/>
    <w:rsid w:val="00551D35"/>
    <w:rsid w:val="00554582"/>
    <w:rsid w:val="005562D4"/>
    <w:rsid w:val="00557019"/>
    <w:rsid w:val="0056085A"/>
    <w:rsid w:val="005674AC"/>
    <w:rsid w:val="00580925"/>
    <w:rsid w:val="00594575"/>
    <w:rsid w:val="005A1E51"/>
    <w:rsid w:val="005A7E57"/>
    <w:rsid w:val="005B6849"/>
    <w:rsid w:val="005C26F6"/>
    <w:rsid w:val="005D622F"/>
    <w:rsid w:val="005D7F3D"/>
    <w:rsid w:val="005E1FB7"/>
    <w:rsid w:val="005E7EDF"/>
    <w:rsid w:val="00616E37"/>
    <w:rsid w:val="00616FF4"/>
    <w:rsid w:val="00624B34"/>
    <w:rsid w:val="0064309B"/>
    <w:rsid w:val="00651981"/>
    <w:rsid w:val="00667D39"/>
    <w:rsid w:val="00676E2E"/>
    <w:rsid w:val="00683450"/>
    <w:rsid w:val="00683DA1"/>
    <w:rsid w:val="006910FD"/>
    <w:rsid w:val="00693E2D"/>
    <w:rsid w:val="006A1D38"/>
    <w:rsid w:val="006A3CE7"/>
    <w:rsid w:val="006B796B"/>
    <w:rsid w:val="006C1241"/>
    <w:rsid w:val="006D7821"/>
    <w:rsid w:val="006E7420"/>
    <w:rsid w:val="006F36B9"/>
    <w:rsid w:val="00712704"/>
    <w:rsid w:val="007247B7"/>
    <w:rsid w:val="00725ECC"/>
    <w:rsid w:val="00730378"/>
    <w:rsid w:val="00730C93"/>
    <w:rsid w:val="007328A2"/>
    <w:rsid w:val="00743379"/>
    <w:rsid w:val="00747550"/>
    <w:rsid w:val="00765882"/>
    <w:rsid w:val="00766306"/>
    <w:rsid w:val="0077734A"/>
    <w:rsid w:val="007803B7"/>
    <w:rsid w:val="00786ABB"/>
    <w:rsid w:val="00790298"/>
    <w:rsid w:val="00791BE7"/>
    <w:rsid w:val="00792CED"/>
    <w:rsid w:val="007A7C08"/>
    <w:rsid w:val="007B063D"/>
    <w:rsid w:val="007B2909"/>
    <w:rsid w:val="007B2F5C"/>
    <w:rsid w:val="007C5F05"/>
    <w:rsid w:val="007E1557"/>
    <w:rsid w:val="007E49EE"/>
    <w:rsid w:val="007E63B0"/>
    <w:rsid w:val="007E724E"/>
    <w:rsid w:val="007F25DF"/>
    <w:rsid w:val="008148CF"/>
    <w:rsid w:val="00825130"/>
    <w:rsid w:val="00825ED8"/>
    <w:rsid w:val="00830016"/>
    <w:rsid w:val="00832043"/>
    <w:rsid w:val="00832F81"/>
    <w:rsid w:val="0083716F"/>
    <w:rsid w:val="0084064B"/>
    <w:rsid w:val="00841714"/>
    <w:rsid w:val="00846E7C"/>
    <w:rsid w:val="008501C7"/>
    <w:rsid w:val="00851C2C"/>
    <w:rsid w:val="008637E4"/>
    <w:rsid w:val="0087585A"/>
    <w:rsid w:val="00881BCD"/>
    <w:rsid w:val="00882AFE"/>
    <w:rsid w:val="00891AB6"/>
    <w:rsid w:val="0089299F"/>
    <w:rsid w:val="00892F56"/>
    <w:rsid w:val="008A49C2"/>
    <w:rsid w:val="008C7CA2"/>
    <w:rsid w:val="008C7F5F"/>
    <w:rsid w:val="008D31F2"/>
    <w:rsid w:val="008D5078"/>
    <w:rsid w:val="008D6EA2"/>
    <w:rsid w:val="008E651D"/>
    <w:rsid w:val="008E7C1B"/>
    <w:rsid w:val="008F08C3"/>
    <w:rsid w:val="008F2B74"/>
    <w:rsid w:val="008F6337"/>
    <w:rsid w:val="00907EBE"/>
    <w:rsid w:val="00910009"/>
    <w:rsid w:val="00911B6F"/>
    <w:rsid w:val="00912CBF"/>
    <w:rsid w:val="00914DAF"/>
    <w:rsid w:val="00916021"/>
    <w:rsid w:val="00927DC9"/>
    <w:rsid w:val="0093286E"/>
    <w:rsid w:val="00937159"/>
    <w:rsid w:val="009525AF"/>
    <w:rsid w:val="0096253E"/>
    <w:rsid w:val="00962EA9"/>
    <w:rsid w:val="00965D8B"/>
    <w:rsid w:val="00966CC9"/>
    <w:rsid w:val="009720C2"/>
    <w:rsid w:val="009765DB"/>
    <w:rsid w:val="00984C04"/>
    <w:rsid w:val="0098590A"/>
    <w:rsid w:val="009875AD"/>
    <w:rsid w:val="00997ECF"/>
    <w:rsid w:val="009A44D8"/>
    <w:rsid w:val="009B1F01"/>
    <w:rsid w:val="009B50DD"/>
    <w:rsid w:val="009C713F"/>
    <w:rsid w:val="009D1627"/>
    <w:rsid w:val="009E0E93"/>
    <w:rsid w:val="009F0CDB"/>
    <w:rsid w:val="009F640B"/>
    <w:rsid w:val="00A02974"/>
    <w:rsid w:val="00A07572"/>
    <w:rsid w:val="00A0788B"/>
    <w:rsid w:val="00A11E27"/>
    <w:rsid w:val="00A149D8"/>
    <w:rsid w:val="00A158FF"/>
    <w:rsid w:val="00A337E3"/>
    <w:rsid w:val="00A35A3A"/>
    <w:rsid w:val="00A42F91"/>
    <w:rsid w:val="00A5346F"/>
    <w:rsid w:val="00A5590E"/>
    <w:rsid w:val="00A63AA8"/>
    <w:rsid w:val="00A6477B"/>
    <w:rsid w:val="00A71A6D"/>
    <w:rsid w:val="00A73858"/>
    <w:rsid w:val="00A87D15"/>
    <w:rsid w:val="00A9626C"/>
    <w:rsid w:val="00AA4C75"/>
    <w:rsid w:val="00AA57E5"/>
    <w:rsid w:val="00AA6DF5"/>
    <w:rsid w:val="00AB6DFE"/>
    <w:rsid w:val="00AC1205"/>
    <w:rsid w:val="00AC39A7"/>
    <w:rsid w:val="00AF1258"/>
    <w:rsid w:val="00B00628"/>
    <w:rsid w:val="00B01E52"/>
    <w:rsid w:val="00B24577"/>
    <w:rsid w:val="00B25BFF"/>
    <w:rsid w:val="00B44E73"/>
    <w:rsid w:val="00B451F7"/>
    <w:rsid w:val="00B550FC"/>
    <w:rsid w:val="00B756D2"/>
    <w:rsid w:val="00B761E7"/>
    <w:rsid w:val="00B8331E"/>
    <w:rsid w:val="00B85871"/>
    <w:rsid w:val="00B93310"/>
    <w:rsid w:val="00B93419"/>
    <w:rsid w:val="00B958D4"/>
    <w:rsid w:val="00BA676C"/>
    <w:rsid w:val="00BB0365"/>
    <w:rsid w:val="00BB302A"/>
    <w:rsid w:val="00BB3B21"/>
    <w:rsid w:val="00BB7A64"/>
    <w:rsid w:val="00BC1DAC"/>
    <w:rsid w:val="00BC1F18"/>
    <w:rsid w:val="00BD2E58"/>
    <w:rsid w:val="00BD757A"/>
    <w:rsid w:val="00BF6BAB"/>
    <w:rsid w:val="00C007A5"/>
    <w:rsid w:val="00C07FDD"/>
    <w:rsid w:val="00C420C8"/>
    <w:rsid w:val="00C4403A"/>
    <w:rsid w:val="00C6066A"/>
    <w:rsid w:val="00C75C33"/>
    <w:rsid w:val="00C75CF3"/>
    <w:rsid w:val="00C8245E"/>
    <w:rsid w:val="00C90C82"/>
    <w:rsid w:val="00CA7016"/>
    <w:rsid w:val="00CD22FD"/>
    <w:rsid w:val="00CD2F31"/>
    <w:rsid w:val="00CD3D8F"/>
    <w:rsid w:val="00CE6306"/>
    <w:rsid w:val="00CF2256"/>
    <w:rsid w:val="00D06D59"/>
    <w:rsid w:val="00D1056B"/>
    <w:rsid w:val="00D11C4D"/>
    <w:rsid w:val="00D166C8"/>
    <w:rsid w:val="00D1771B"/>
    <w:rsid w:val="00D5067A"/>
    <w:rsid w:val="00D60386"/>
    <w:rsid w:val="00D616D3"/>
    <w:rsid w:val="00D64CFA"/>
    <w:rsid w:val="00D90A0A"/>
    <w:rsid w:val="00D96463"/>
    <w:rsid w:val="00D96DB3"/>
    <w:rsid w:val="00DA4532"/>
    <w:rsid w:val="00DC09E8"/>
    <w:rsid w:val="00DC0F74"/>
    <w:rsid w:val="00DC7843"/>
    <w:rsid w:val="00DC79BB"/>
    <w:rsid w:val="00DD46C5"/>
    <w:rsid w:val="00DF0A0F"/>
    <w:rsid w:val="00DF4C46"/>
    <w:rsid w:val="00DF5E6D"/>
    <w:rsid w:val="00E007B1"/>
    <w:rsid w:val="00E018AF"/>
    <w:rsid w:val="00E04CB3"/>
    <w:rsid w:val="00E34D58"/>
    <w:rsid w:val="00E37F15"/>
    <w:rsid w:val="00E467E1"/>
    <w:rsid w:val="00E60D59"/>
    <w:rsid w:val="00E614FF"/>
    <w:rsid w:val="00E7627D"/>
    <w:rsid w:val="00E86FE2"/>
    <w:rsid w:val="00E941EF"/>
    <w:rsid w:val="00E97C2B"/>
    <w:rsid w:val="00EA03F4"/>
    <w:rsid w:val="00EB1C1B"/>
    <w:rsid w:val="00EB60AF"/>
    <w:rsid w:val="00EC049C"/>
    <w:rsid w:val="00ED6A4D"/>
    <w:rsid w:val="00EF79C1"/>
    <w:rsid w:val="00F02458"/>
    <w:rsid w:val="00F05CCD"/>
    <w:rsid w:val="00F077AE"/>
    <w:rsid w:val="00F14687"/>
    <w:rsid w:val="00F21DF3"/>
    <w:rsid w:val="00F34FDC"/>
    <w:rsid w:val="00F4767C"/>
    <w:rsid w:val="00F54D9B"/>
    <w:rsid w:val="00F56435"/>
    <w:rsid w:val="00F601C4"/>
    <w:rsid w:val="00F80E55"/>
    <w:rsid w:val="00F91A9C"/>
    <w:rsid w:val="00F927F0"/>
    <w:rsid w:val="00FA07AA"/>
    <w:rsid w:val="00FA7694"/>
    <w:rsid w:val="00FB0A17"/>
    <w:rsid w:val="00FB278B"/>
    <w:rsid w:val="00FB6A8F"/>
    <w:rsid w:val="00FC5461"/>
    <w:rsid w:val="00FC686A"/>
    <w:rsid w:val="00FD573A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20D71"/>
  <w15:chartTrackingRefBased/>
  <w15:docId w15:val="{A7B4E18E-FBA5-4AFB-B768-50C40D10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582"/>
    <w:rPr>
      <w:rFonts w:ascii="Times New Roman" w:hAnsi="Times New Roman"/>
      <w:sz w:val="24"/>
    </w:rPr>
  </w:style>
  <w:style w:type="paragraph" w:styleId="Balk1">
    <w:name w:val="heading 1"/>
    <w:basedOn w:val="Normal"/>
    <w:link w:val="Balk1Char"/>
    <w:uiPriority w:val="9"/>
    <w:qFormat/>
    <w:rsid w:val="00110F87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eastAsiaTheme="majorEastAsia" w:cstheme="majorBidi"/>
      <w:caps/>
      <w:sz w:val="44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110F87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eastAsiaTheme="majorEastAsia" w:cstheme="majorBidi"/>
      <w:caps/>
      <w:sz w:val="26"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110F87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Balk4">
    <w:name w:val="heading 4"/>
    <w:basedOn w:val="Normal"/>
    <w:link w:val="Balk4Char"/>
    <w:uiPriority w:val="9"/>
    <w:unhideWhenUsed/>
    <w:qFormat/>
    <w:rsid w:val="00110F87"/>
    <w:pPr>
      <w:keepNext/>
      <w:keepLines/>
      <w:spacing w:before="360" w:after="0"/>
      <w:contextualSpacing/>
      <w:outlineLvl w:val="3"/>
    </w:pPr>
    <w:rPr>
      <w:rFonts w:eastAsiaTheme="majorEastAsia" w:cstheme="majorBidi"/>
      <w:b/>
      <w:iCs/>
      <w:cap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10F87"/>
    <w:pPr>
      <w:keepNext/>
      <w:keepLines/>
      <w:spacing w:after="0"/>
      <w:outlineLvl w:val="4"/>
    </w:pPr>
    <w:rPr>
      <w:rFonts w:eastAsiaTheme="majorEastAsia" w:cstheme="majorBidi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0F87"/>
    <w:pPr>
      <w:keepNext/>
      <w:keepLines/>
      <w:spacing w:before="40" w:after="0"/>
      <w:outlineLvl w:val="5"/>
    </w:pPr>
    <w:rPr>
      <w:rFonts w:eastAsiaTheme="majorEastAsia" w:cstheme="majorBidi"/>
      <w:color w:val="1B5A56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07A5"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07A5"/>
  </w:style>
  <w:style w:type="paragraph" w:styleId="AltBilgi">
    <w:name w:val="footer"/>
    <w:basedOn w:val="Normal"/>
    <w:link w:val="AltBilgi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AltBilgiChar">
    <w:name w:val="Alt Bilgi Char"/>
    <w:basedOn w:val="VarsaylanParagrafYazTipi"/>
    <w:link w:val="AltBilgi"/>
    <w:uiPriority w:val="99"/>
    <w:rsid w:val="00FE20E6"/>
  </w:style>
  <w:style w:type="table" w:styleId="TabloKlavuzu">
    <w:name w:val="Table Grid"/>
    <w:basedOn w:val="NormalTablo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110F87"/>
    <w:rPr>
      <w:rFonts w:ascii="Arial" w:eastAsiaTheme="majorEastAsia" w:hAnsi="Arial" w:cstheme="majorBidi"/>
      <w:caps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3053D9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110F87"/>
    <w:rPr>
      <w:rFonts w:ascii="Arial" w:eastAsiaTheme="majorEastAsia" w:hAnsi="Arial" w:cstheme="majorBidi"/>
      <w:caps/>
      <w:sz w:val="4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10F87"/>
    <w:rPr>
      <w:rFonts w:ascii="Arial" w:eastAsiaTheme="majorEastAsia" w:hAnsi="Arial" w:cstheme="majorBidi"/>
      <w:caps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10F87"/>
    <w:rPr>
      <w:rFonts w:ascii="Arial" w:eastAsiaTheme="majorEastAsia" w:hAnsi="Arial" w:cstheme="majorBidi"/>
      <w:b/>
      <w:iCs/>
      <w:caps/>
    </w:rPr>
  </w:style>
  <w:style w:type="character" w:customStyle="1" w:styleId="Balk5Char">
    <w:name w:val="Başlık 5 Char"/>
    <w:basedOn w:val="VarsaylanParagrafYazTipi"/>
    <w:link w:val="Balk5"/>
    <w:uiPriority w:val="9"/>
    <w:rsid w:val="00110F87"/>
    <w:rPr>
      <w:rFonts w:ascii="Arial" w:eastAsiaTheme="majorEastAsia" w:hAnsi="Arial" w:cstheme="majorBidi"/>
    </w:rPr>
  </w:style>
  <w:style w:type="paragraph" w:styleId="AralkYok">
    <w:name w:val="No Spacing"/>
    <w:uiPriority w:val="12"/>
    <w:qFormat/>
    <w:rsid w:val="00110F87"/>
    <w:pPr>
      <w:spacing w:after="0" w:line="240" w:lineRule="auto"/>
    </w:pPr>
    <w:rPr>
      <w:rFonts w:ascii="Arial" w:hAnsi="Arial"/>
    </w:rPr>
  </w:style>
  <w:style w:type="paragraph" w:customStyle="1" w:styleId="Grafikizgisi">
    <w:name w:val="Grafik Çizgisi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KonuBal">
    <w:name w:val="Title"/>
    <w:basedOn w:val="Normal"/>
    <w:next w:val="Normal"/>
    <w:link w:val="KonuBal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714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841714"/>
  </w:style>
  <w:style w:type="paragraph" w:styleId="bekMetni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GvdeMetni">
    <w:name w:val="Body Text"/>
    <w:basedOn w:val="Normal"/>
    <w:link w:val="GvdeMetniChar"/>
    <w:uiPriority w:val="99"/>
    <w:unhideWhenUsed/>
    <w:rsid w:val="0084171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841714"/>
  </w:style>
  <w:style w:type="paragraph" w:styleId="GvdeMetni2">
    <w:name w:val="Body Text 2"/>
    <w:basedOn w:val="Normal"/>
    <w:link w:val="GvdeMetni2Char"/>
    <w:uiPriority w:val="99"/>
    <w:semiHidden/>
    <w:unhideWhenUsed/>
    <w:rsid w:val="00841714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41714"/>
  </w:style>
  <w:style w:type="paragraph" w:styleId="GvdeMetni3">
    <w:name w:val="Body Text 3"/>
    <w:basedOn w:val="Normal"/>
    <w:link w:val="GvdeMetni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841714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841714"/>
    <w:pPr>
      <w:spacing w:after="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841714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41714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41714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841714"/>
    <w:pPr>
      <w:spacing w:after="6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841714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841714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841714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841714"/>
  </w:style>
  <w:style w:type="table" w:styleId="RenkliKlavuz">
    <w:name w:val="Colorful Grid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841714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1714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171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1714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841714"/>
  </w:style>
  <w:style w:type="character" w:customStyle="1" w:styleId="TarihChar">
    <w:name w:val="Tarih Char"/>
    <w:basedOn w:val="VarsaylanParagrafYazTipi"/>
    <w:link w:val="Tarih"/>
    <w:uiPriority w:val="99"/>
    <w:semiHidden/>
    <w:rsid w:val="00841714"/>
  </w:style>
  <w:style w:type="paragraph" w:styleId="BelgeBalantlar">
    <w:name w:val="Document Map"/>
    <w:basedOn w:val="Normal"/>
    <w:link w:val="BelgeBalantlar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841714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841714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841714"/>
  </w:style>
  <w:style w:type="character" w:styleId="Vurgu">
    <w:name w:val="Emphasis"/>
    <w:basedOn w:val="VarsaylanParagrafYazTipi"/>
    <w:uiPriority w:val="20"/>
    <w:semiHidden/>
    <w:unhideWhenUsed/>
    <w:qFormat/>
    <w:rsid w:val="00841714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84171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41714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ZarfD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841714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41714"/>
    <w:rPr>
      <w:szCs w:val="20"/>
    </w:rPr>
  </w:style>
  <w:style w:type="table" w:styleId="KlavuzTablo1Ak">
    <w:name w:val="Grid Table 1 Light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3">
    <w:name w:val="Grid Table 3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Balk6Char">
    <w:name w:val="Başlık 6 Char"/>
    <w:basedOn w:val="VarsaylanParagrafYazTipi"/>
    <w:link w:val="Balk6"/>
    <w:uiPriority w:val="9"/>
    <w:semiHidden/>
    <w:rsid w:val="00110F87"/>
    <w:rPr>
      <w:rFonts w:ascii="Arial" w:eastAsiaTheme="majorEastAsia" w:hAnsi="Arial" w:cstheme="majorBidi"/>
      <w:color w:val="1B5A56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841714"/>
  </w:style>
  <w:style w:type="paragraph" w:styleId="HTMLAdresi">
    <w:name w:val="HTML Address"/>
    <w:basedOn w:val="Normal"/>
    <w:link w:val="HTMLAdresi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841714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841714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841714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41714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841714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841714"/>
    <w:rPr>
      <w:color w:val="0563C1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841714"/>
    <w:rPr>
      <w:i/>
      <w:iCs/>
      <w:color w:val="37B6AE" w:themeColor="accent1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AkKlavuz">
    <w:name w:val="Light Grid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841714"/>
  </w:style>
  <w:style w:type="paragraph" w:styleId="Liste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2">
    <w:name w:val="List Table 2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3">
    <w:name w:val="List Table 3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841714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841714"/>
    <w:rPr>
      <w:rFonts w:cs="Times New Roman"/>
      <w:szCs w:val="24"/>
    </w:rPr>
  </w:style>
  <w:style w:type="paragraph" w:styleId="NormalGirinti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841714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841714"/>
  </w:style>
  <w:style w:type="character" w:styleId="SayfaNumaras">
    <w:name w:val="page number"/>
    <w:basedOn w:val="VarsaylanParagrafYazTipi"/>
    <w:uiPriority w:val="99"/>
    <w:semiHidden/>
    <w:unhideWhenUsed/>
    <w:rsid w:val="00841714"/>
  </w:style>
  <w:style w:type="table" w:styleId="DzTablo1">
    <w:name w:val="Plain Table 1"/>
    <w:basedOn w:val="NormalTablo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841714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841714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841714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841714"/>
  </w:style>
  <w:style w:type="paragraph" w:styleId="mza">
    <w:name w:val="Signature"/>
    <w:basedOn w:val="Normal"/>
    <w:link w:val="mza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841714"/>
  </w:style>
  <w:style w:type="character" w:styleId="Gl">
    <w:name w:val="Strong"/>
    <w:basedOn w:val="VarsaylanParagrafYazTipi"/>
    <w:uiPriority w:val="22"/>
    <w:unhideWhenUsed/>
    <w:qFormat/>
    <w:rsid w:val="00841714"/>
    <w:rPr>
      <w:b/>
      <w:bCs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fik">
    <w:name w:val="Grafik"/>
    <w:basedOn w:val="Normal"/>
    <w:next w:val="Balk3"/>
    <w:link w:val="GrafikKrkt"/>
    <w:uiPriority w:val="10"/>
    <w:qFormat/>
    <w:rsid w:val="00C420C8"/>
    <w:pPr>
      <w:spacing w:before="320" w:after="80"/>
    </w:pPr>
  </w:style>
  <w:style w:type="character" w:customStyle="1" w:styleId="GrafikKrkt">
    <w:name w:val="Grafik Krkt"/>
    <w:basedOn w:val="VarsaylanParagrafYazTipi"/>
    <w:link w:val="Grafik"/>
    <w:uiPriority w:val="10"/>
    <w:rsid w:val="00C420C8"/>
  </w:style>
  <w:style w:type="paragraph" w:customStyle="1" w:styleId="cvgsua">
    <w:name w:val="cvgsua"/>
    <w:basedOn w:val="Normal"/>
    <w:rsid w:val="001F0EB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oypena">
    <w:name w:val="oypena"/>
    <w:basedOn w:val="VarsaylanParagrafYazTipi"/>
    <w:rsid w:val="001F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kmen.hacihalil\AppData\Roaming\Microsoft\&#350;ablonlar\Yarat&#305;c&#305;%20&#246;zge&#231;mi&#351;,%20MOO%20taraf&#305;ndan%20tasarland&#305;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Yaratıcı özgeçmiş, MOO tarafından tasarlandı</Template>
  <TotalTime>111</TotalTime>
  <Pages>3</Pages>
  <Words>2544</Words>
  <Characters>14507</Characters>
  <Application>Microsoft Office Word</Application>
  <DocSecurity>0</DocSecurity>
  <Lines>120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Türkmen Hacıhaliloğlu</dc:creator>
  <cp:keywords/>
  <dc:description/>
  <cp:lastModifiedBy>Murat Gürses</cp:lastModifiedBy>
  <cp:revision>38</cp:revision>
  <cp:lastPrinted>2024-07-08T06:27:00Z</cp:lastPrinted>
  <dcterms:created xsi:type="dcterms:W3CDTF">2024-10-17T12:10:00Z</dcterms:created>
  <dcterms:modified xsi:type="dcterms:W3CDTF">2024-12-13T07:54:00Z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