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BCF" w:rsidRPr="0094554E" w:rsidRDefault="0094554E" w:rsidP="0094554E">
      <w:pPr>
        <w:jc w:val="both"/>
      </w:pPr>
      <w:r w:rsidRPr="0094554E">
        <w:rPr>
          <w:rFonts w:ascii="Times New Roman" w:hAnsi="Times New Roman" w:cs="Times New Roman"/>
          <w:sz w:val="24"/>
          <w:szCs w:val="24"/>
        </w:rPr>
        <w:t xml:space="preserve">İlimiz, </w:t>
      </w:r>
      <w:r w:rsidR="007B537D" w:rsidRPr="007B537D">
        <w:rPr>
          <w:rFonts w:ascii="Times New Roman" w:hAnsi="Times New Roman" w:cs="Times New Roman"/>
          <w:sz w:val="24"/>
          <w:szCs w:val="24"/>
        </w:rPr>
        <w:t>Kahramankazan İlçesi, Saray Mahallesi, 125. Cadde No:8 (3484 Ada 14 Parsel) adresinde, MK Emka Metal Geri Dönüşüm San. ve Tic. Ltd. Şti. tarafından yapılması planlanan "Entegre Atık Yönetim Tesisi"</w:t>
      </w:r>
      <w:r w:rsidR="007B537D">
        <w:rPr>
          <w:rFonts w:ascii="Times New Roman" w:hAnsi="Times New Roman" w:cs="Times New Roman"/>
          <w:sz w:val="24"/>
          <w:szCs w:val="24"/>
        </w:rPr>
        <w:t xml:space="preserve"> </w:t>
      </w:r>
      <w:bookmarkStart w:id="0" w:name="_GoBack"/>
      <w:bookmarkEnd w:id="0"/>
      <w:r w:rsidR="007B537D" w:rsidRPr="007B537D">
        <w:rPr>
          <w:rFonts w:ascii="Times New Roman" w:hAnsi="Times New Roman" w:cs="Times New Roman"/>
          <w:sz w:val="24"/>
          <w:szCs w:val="24"/>
        </w:rPr>
        <w:t>projesi</w:t>
      </w:r>
      <w:r w:rsidRPr="0094554E">
        <w:rPr>
          <w:rFonts w:ascii="Times New Roman" w:hAnsi="Times New Roman" w:cs="Times New Roman"/>
          <w:sz w:val="24"/>
          <w:szCs w:val="24"/>
        </w:rPr>
        <w:t xml:space="preserve">ne ait ÇED süreci </w:t>
      </w:r>
      <w:r w:rsidR="007B537D" w:rsidRPr="007B537D">
        <w:rPr>
          <w:rFonts w:ascii="Times New Roman" w:hAnsi="Times New Roman" w:cs="Times New Roman"/>
          <w:sz w:val="24"/>
          <w:szCs w:val="24"/>
        </w:rPr>
        <w:t>yetkili temsilcinin talebi doğrultusunda, ÇED Yönetmeliğinin 5. maddesi (b) bendindeki "Proje sahibi veya yetkili temsilcisinin talep etmesi halinde ÇED süreci, aşamasına bakılmaksızın sonlandırılır. ÇED sürecinin sonlandırıldığı Bakanlık ve il müdürlüğü tarafından internet sayfasından ilan edilir." hükmü gereği</w:t>
      </w:r>
      <w:r w:rsidR="007B537D">
        <w:rPr>
          <w:rFonts w:ascii="Times New Roman" w:hAnsi="Times New Roman" w:cs="Times New Roman"/>
          <w:sz w:val="24"/>
          <w:szCs w:val="24"/>
        </w:rPr>
        <w:t xml:space="preserve"> </w:t>
      </w:r>
      <w:r w:rsidRPr="0094554E">
        <w:rPr>
          <w:rFonts w:ascii="Times New Roman" w:hAnsi="Times New Roman" w:cs="Times New Roman"/>
          <w:sz w:val="24"/>
          <w:szCs w:val="24"/>
        </w:rPr>
        <w:t>sonlandırılmıştır.</w:t>
      </w:r>
    </w:p>
    <w:sectPr w:rsidR="005C4BCF" w:rsidRPr="009455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BF2" w:rsidRDefault="00EF4BF2">
      <w:pPr>
        <w:spacing w:after="0" w:line="240" w:lineRule="auto"/>
      </w:pPr>
      <w:r>
        <w:separator/>
      </w:r>
    </w:p>
  </w:endnote>
  <w:endnote w:type="continuationSeparator" w:id="0">
    <w:p w:rsidR="00EF4BF2" w:rsidRDefault="00EF4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BF2" w:rsidRDefault="00EF4BF2">
      <w:pPr>
        <w:spacing w:after="0" w:line="240" w:lineRule="auto"/>
      </w:pPr>
      <w:r>
        <w:separator/>
      </w:r>
    </w:p>
  </w:footnote>
  <w:footnote w:type="continuationSeparator" w:id="0">
    <w:p w:rsidR="00EF4BF2" w:rsidRDefault="00EF4B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4E"/>
    <w:rsid w:val="005C4BCF"/>
    <w:rsid w:val="006B53B1"/>
    <w:rsid w:val="007B537D"/>
    <w:rsid w:val="0094554E"/>
    <w:rsid w:val="00EF4B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8C58"/>
  <w15:chartTrackingRefBased/>
  <w15:docId w15:val="{A8262596-8E7F-4493-BA1A-72A8E018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84</Words>
  <Characters>480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Ali Mete</dc:creator>
  <cp:keywords/>
  <dc:description/>
  <cp:lastModifiedBy>Necmi Gümüş</cp:lastModifiedBy>
  <cp:revision>3</cp:revision>
  <dcterms:created xsi:type="dcterms:W3CDTF">2023-07-12T05:26:00Z</dcterms:created>
  <dcterms:modified xsi:type="dcterms:W3CDTF">2025-09-23T12:56:00Z</dcterms:modified>
</cp:coreProperties>
</file>