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556" w:rsidRPr="00443556" w:rsidRDefault="00443556" w:rsidP="00443556">
      <w:pPr>
        <w:spacing w:after="0" w:line="240" w:lineRule="auto"/>
        <w:outlineLvl w:val="0"/>
        <w:rPr>
          <w:rFonts w:ascii="Arial" w:eastAsia="Times New Roman" w:hAnsi="Arial" w:cs="Arial"/>
          <w:b/>
          <w:bCs/>
          <w:color w:val="1A1A1E"/>
          <w:kern w:val="36"/>
          <w:sz w:val="36"/>
          <w:szCs w:val="36"/>
          <w:lang w:eastAsia="tr-TR"/>
        </w:rPr>
      </w:pPr>
      <w:r w:rsidRPr="00443556">
        <w:rPr>
          <w:rFonts w:ascii="Arial" w:eastAsia="Times New Roman" w:hAnsi="Arial" w:cs="Arial"/>
          <w:b/>
          <w:bCs/>
          <w:color w:val="1A1A1E"/>
          <w:kern w:val="36"/>
          <w:sz w:val="36"/>
          <w:szCs w:val="36"/>
          <w:lang w:eastAsia="tr-TR"/>
        </w:rPr>
        <w:t>Motor Yağı Değişim Noktası (MOYDEN) İzin Belgesi” Alınması İçin Son Süre 31 ARALIK 2020</w:t>
      </w:r>
    </w:p>
    <w:p w:rsidR="00443556" w:rsidRDefault="00443556" w:rsidP="00443556">
      <w:pPr>
        <w:spacing w:after="345" w:line="300" w:lineRule="atLeast"/>
        <w:rPr>
          <w:rFonts w:ascii="Arial" w:eastAsia="Times New Roman" w:hAnsi="Arial" w:cs="Arial"/>
          <w:b/>
          <w:bCs/>
          <w:color w:val="1A1A1E"/>
          <w:sz w:val="21"/>
          <w:szCs w:val="21"/>
          <w:lang w:eastAsia="tr-TR"/>
        </w:rPr>
      </w:pPr>
    </w:p>
    <w:p w:rsidR="00477EB9" w:rsidRDefault="00477EB9" w:rsidP="006F5B5D">
      <w:pPr>
        <w:pStyle w:val="NormalWeb"/>
        <w:shd w:val="clear" w:color="auto" w:fill="FFFFFF"/>
        <w:spacing w:before="0" w:beforeAutospacing="0" w:after="345" w:afterAutospacing="0" w:line="300" w:lineRule="atLeast"/>
        <w:ind w:firstLine="708"/>
        <w:jc w:val="both"/>
        <w:rPr>
          <w:rFonts w:ascii="Arial" w:hAnsi="Arial" w:cs="Arial"/>
          <w:color w:val="1A1A1E"/>
          <w:sz w:val="21"/>
          <w:szCs w:val="21"/>
        </w:rPr>
      </w:pPr>
      <w:r>
        <w:rPr>
          <w:rFonts w:ascii="Arial" w:hAnsi="Arial" w:cs="Arial"/>
          <w:color w:val="1A1A1E"/>
          <w:sz w:val="21"/>
          <w:szCs w:val="21"/>
        </w:rPr>
        <w:t xml:space="preserve">Atık yağların geçici depolanmasına,  toplanmasına,  taşınmasına,  </w:t>
      </w:r>
      <w:proofErr w:type="spellStart"/>
      <w:r>
        <w:rPr>
          <w:rFonts w:ascii="Arial" w:hAnsi="Arial" w:cs="Arial"/>
          <w:color w:val="1A1A1E"/>
          <w:sz w:val="21"/>
          <w:szCs w:val="21"/>
        </w:rPr>
        <w:t>rafinasyona</w:t>
      </w:r>
      <w:proofErr w:type="spellEnd"/>
      <w:r>
        <w:rPr>
          <w:rFonts w:ascii="Arial" w:hAnsi="Arial" w:cs="Arial"/>
          <w:color w:val="1A1A1E"/>
          <w:sz w:val="21"/>
          <w:szCs w:val="21"/>
        </w:rPr>
        <w:t xml:space="preserve">  tabi tutulmasına, enerji geri kazanımının sağlanmasına ve bertaraf edilmesine ilişkin teknik ve idari esasların belirlenerek çevre ve insan sağlığının korunması ile doğal kaynakların verimli kullanımının sağlanmasına ilişkin usul ve esaslar 21/12/2019 tarihli ve 30985 sayılı Resmi </w:t>
      </w:r>
      <w:proofErr w:type="spellStart"/>
      <w:r>
        <w:rPr>
          <w:rFonts w:ascii="Arial" w:hAnsi="Arial" w:cs="Arial"/>
          <w:color w:val="1A1A1E"/>
          <w:sz w:val="21"/>
          <w:szCs w:val="21"/>
        </w:rPr>
        <w:t>Gazete'de</w:t>
      </w:r>
      <w:proofErr w:type="spellEnd"/>
      <w:r>
        <w:rPr>
          <w:rFonts w:ascii="Arial" w:hAnsi="Arial" w:cs="Arial"/>
          <w:color w:val="1A1A1E"/>
          <w:sz w:val="21"/>
          <w:szCs w:val="21"/>
        </w:rPr>
        <w:t>  yayımlanan Atık Yağların Yönetimi Yönetmeliği (AYYY) ile belirlenmiştir.</w:t>
      </w:r>
    </w:p>
    <w:p w:rsidR="00477EB9" w:rsidRDefault="00477EB9" w:rsidP="006F5B5D">
      <w:pPr>
        <w:pStyle w:val="NormalWeb"/>
        <w:shd w:val="clear" w:color="auto" w:fill="FFFFFF"/>
        <w:spacing w:before="0" w:beforeAutospacing="0" w:after="345" w:afterAutospacing="0" w:line="300" w:lineRule="atLeast"/>
        <w:jc w:val="both"/>
        <w:rPr>
          <w:rFonts w:ascii="Arial" w:hAnsi="Arial" w:cs="Arial"/>
          <w:color w:val="1A1A1E"/>
          <w:sz w:val="21"/>
          <w:szCs w:val="21"/>
        </w:rPr>
      </w:pPr>
      <w:r>
        <w:rPr>
          <w:rFonts w:ascii="Arial" w:hAnsi="Arial" w:cs="Arial"/>
          <w:color w:val="1A1A1E"/>
          <w:sz w:val="21"/>
          <w:szCs w:val="21"/>
        </w:rPr>
        <w:t xml:space="preserve">          </w:t>
      </w:r>
      <w:r w:rsidR="006F5B5D">
        <w:rPr>
          <w:rFonts w:ascii="Arial" w:hAnsi="Arial" w:cs="Arial"/>
          <w:color w:val="1A1A1E"/>
          <w:sz w:val="21"/>
          <w:szCs w:val="21"/>
        </w:rPr>
        <w:tab/>
      </w:r>
      <w:r>
        <w:rPr>
          <w:rFonts w:ascii="Arial" w:hAnsi="Arial" w:cs="Arial"/>
          <w:color w:val="1A1A1E"/>
          <w:sz w:val="21"/>
          <w:szCs w:val="21"/>
        </w:rPr>
        <w:t>AYYY "Atık yağ üreticisinin yükümlülükleri" başlıklı 8.maddenin ikinci fıkrasında "Motor yağı değişimi yapılan işletmeler, Atık Yönetimi Yönetmeliğinin 13.maddesindeki hükümler doğrultusunda geçici depolama alanı (varil veya tank) kurmakla, İl Müdürlüğüne başvurarak Ek-3’te yer alan belgeyi almakla, Çevre ve Şehircilik Bakanlığının çevrimiçi programlarına kayıt olmakla, motor yağı değişimine ilişkin bilgileri çevrimiçi programı kullanarak bildirmekle ve onaylamakla yükümlüdür." denilmektedir.</w:t>
      </w:r>
    </w:p>
    <w:p w:rsidR="00477EB9" w:rsidRDefault="00477EB9" w:rsidP="006F5B5D">
      <w:r>
        <w:t xml:space="preserve">          </w:t>
      </w:r>
      <w:r w:rsidR="006F5B5D">
        <w:tab/>
      </w:r>
      <w:r>
        <w:t>Bu doğrultuda;  </w:t>
      </w:r>
      <w:r>
        <w:rPr>
          <w:rStyle w:val="Vurgu"/>
          <w:rFonts w:ascii="Arial" w:hAnsi="Arial" w:cs="Arial"/>
          <w:b/>
          <w:bCs/>
          <w:color w:val="1A1A1E"/>
          <w:sz w:val="21"/>
          <w:szCs w:val="21"/>
        </w:rPr>
        <w:t>motor yağı  değişimi  yapılan  kamu  kurum/kuruluşları,  belediyeler, akaryakıt istasyonları, tamirhaneler, servisler, madencilik faaliyeti gösteren işletmeler ve diğer motor yağı değişimi yapılan işyerlerinin</w:t>
      </w:r>
      <w:r>
        <w:rPr>
          <w:rStyle w:val="Gl"/>
          <w:rFonts w:ascii="Arial" w:hAnsi="Arial" w:cs="Arial"/>
          <w:color w:val="1A1A1E"/>
          <w:sz w:val="21"/>
          <w:szCs w:val="21"/>
        </w:rPr>
        <w:t> </w:t>
      </w:r>
      <w:r>
        <w:t>AYYY “Motor yağı değişimi yapılan işletmeler” başlıklı geçici 2. Maddesinin birinci fıkrasına göre bu Yönetmelik hükümleri çerçevesinde </w:t>
      </w:r>
      <w:r>
        <w:rPr>
          <w:rStyle w:val="Vurgu"/>
          <w:rFonts w:ascii="Arial" w:hAnsi="Arial" w:cs="Arial"/>
          <w:b/>
          <w:bCs/>
          <w:color w:val="1A1A1E"/>
          <w:sz w:val="21"/>
          <w:szCs w:val="21"/>
        </w:rPr>
        <w:t>01/01/2021</w:t>
      </w:r>
      <w:r w:rsidR="006F5B5D">
        <w:rPr>
          <w:rStyle w:val="Vurgu"/>
          <w:rFonts w:ascii="Arial" w:hAnsi="Arial" w:cs="Arial"/>
          <w:b/>
          <w:bCs/>
          <w:color w:val="1A1A1E"/>
          <w:sz w:val="21"/>
          <w:szCs w:val="21"/>
        </w:rPr>
        <w:t xml:space="preserve"> tarihine k</w:t>
      </w:r>
      <w:r>
        <w:rPr>
          <w:rStyle w:val="Vurgu"/>
          <w:rFonts w:ascii="Arial" w:hAnsi="Arial" w:cs="Arial"/>
          <w:b/>
          <w:bCs/>
          <w:color w:val="1A1A1E"/>
          <w:sz w:val="21"/>
          <w:szCs w:val="21"/>
        </w:rPr>
        <w:t>adar</w:t>
      </w:r>
      <w:r>
        <w:rPr>
          <w:rStyle w:val="Gl"/>
          <w:rFonts w:ascii="Arial" w:hAnsi="Arial" w:cs="Arial"/>
          <w:color w:val="1A1A1E"/>
          <w:sz w:val="21"/>
          <w:szCs w:val="21"/>
        </w:rPr>
        <w:t> </w:t>
      </w:r>
      <w:r>
        <w:t>izin  belgesi  alması,  Bakanlığımızın  çevrimiçi  programlarına  (Entegre  Çevre Bilgi Sistemi (EÇBS)) kayıt olması gerekmektedir.</w:t>
      </w:r>
    </w:p>
    <w:p w:rsidR="00477EB9" w:rsidRDefault="00477EB9" w:rsidP="006F5B5D">
      <w:pPr>
        <w:pStyle w:val="NormalWeb"/>
        <w:shd w:val="clear" w:color="auto" w:fill="FFFFFF"/>
        <w:spacing w:before="0" w:beforeAutospacing="0" w:after="345" w:afterAutospacing="0" w:line="300" w:lineRule="atLeast"/>
        <w:jc w:val="both"/>
        <w:rPr>
          <w:rFonts w:ascii="Arial" w:hAnsi="Arial" w:cs="Arial"/>
          <w:color w:val="1A1A1E"/>
          <w:sz w:val="21"/>
          <w:szCs w:val="21"/>
        </w:rPr>
      </w:pPr>
      <w:r>
        <w:rPr>
          <w:rFonts w:ascii="Arial" w:hAnsi="Arial" w:cs="Arial"/>
          <w:color w:val="1A1A1E"/>
          <w:sz w:val="21"/>
          <w:szCs w:val="21"/>
        </w:rPr>
        <w:t>          Motor Yağı Değişim Noktası İzin Belgesi talep sahiplerine </w:t>
      </w:r>
      <w:r>
        <w:rPr>
          <w:rStyle w:val="Gl"/>
          <w:rFonts w:ascii="Arial" w:hAnsi="Arial" w:cs="Arial"/>
          <w:color w:val="1A1A1E"/>
          <w:sz w:val="21"/>
          <w:szCs w:val="21"/>
        </w:rPr>
        <w:t>ücretsiz </w:t>
      </w:r>
      <w:r>
        <w:rPr>
          <w:rFonts w:ascii="Arial" w:hAnsi="Arial" w:cs="Arial"/>
          <w:color w:val="1A1A1E"/>
          <w:sz w:val="21"/>
          <w:szCs w:val="21"/>
        </w:rPr>
        <w:t>olarak düzenlenecek olup ilgililer tarafından Müdürlüğümüze gerekli başvuruların yapılması gerekmektedir.</w:t>
      </w:r>
    </w:p>
    <w:p w:rsidR="00A218E0" w:rsidRPr="006F5B5D" w:rsidRDefault="00477EB9" w:rsidP="00443556">
      <w:pPr>
        <w:spacing w:after="345" w:line="300" w:lineRule="atLeast"/>
        <w:rPr>
          <w:rFonts w:ascii="Arial" w:eastAsia="Times New Roman" w:hAnsi="Arial" w:cs="Arial"/>
          <w:b/>
          <w:color w:val="1A1A1E"/>
          <w:sz w:val="21"/>
          <w:szCs w:val="21"/>
          <w:lang w:eastAsia="tr-TR"/>
        </w:rPr>
      </w:pPr>
      <w:r w:rsidRPr="006F5B5D">
        <w:rPr>
          <w:rFonts w:ascii="Arial" w:eastAsia="Times New Roman" w:hAnsi="Arial" w:cs="Arial"/>
          <w:b/>
          <w:color w:val="1A1A1E"/>
          <w:sz w:val="21"/>
          <w:szCs w:val="21"/>
          <w:lang w:eastAsia="tr-TR"/>
        </w:rPr>
        <w:t xml:space="preserve">Yukarıda tanımlanan ve </w:t>
      </w:r>
      <w:r w:rsidR="00443556" w:rsidRPr="006F5B5D">
        <w:rPr>
          <w:rFonts w:ascii="Arial" w:eastAsia="Times New Roman" w:hAnsi="Arial" w:cs="Arial"/>
          <w:b/>
          <w:color w:val="1A1A1E"/>
          <w:sz w:val="21"/>
          <w:szCs w:val="21"/>
          <w:lang w:eastAsia="tr-TR"/>
        </w:rPr>
        <w:t xml:space="preserve">belge alması gereken işletmeler; </w:t>
      </w:r>
    </w:p>
    <w:p w:rsidR="00AD0475" w:rsidRDefault="00AD0475" w:rsidP="00443556">
      <w:pPr>
        <w:spacing w:after="345" w:line="300" w:lineRule="atLeast"/>
        <w:rPr>
          <w:rFonts w:ascii="Arial" w:eastAsia="Times New Roman" w:hAnsi="Arial" w:cs="Arial"/>
          <w:color w:val="1A1A1E"/>
          <w:sz w:val="21"/>
          <w:szCs w:val="21"/>
          <w:lang w:eastAsia="tr-TR"/>
        </w:rPr>
      </w:pPr>
      <w:r>
        <w:rPr>
          <w:rFonts w:ascii="Arial" w:eastAsia="Times New Roman" w:hAnsi="Arial" w:cs="Arial"/>
          <w:color w:val="1A1A1E"/>
          <w:sz w:val="21"/>
          <w:szCs w:val="21"/>
          <w:lang w:eastAsia="tr-TR"/>
        </w:rPr>
        <w:t xml:space="preserve">1- </w:t>
      </w:r>
      <w:r w:rsidR="00A218E0">
        <w:rPr>
          <w:rFonts w:ascii="Arial" w:eastAsia="Times New Roman" w:hAnsi="Arial" w:cs="Arial"/>
          <w:color w:val="1A1A1E"/>
          <w:sz w:val="21"/>
          <w:szCs w:val="21"/>
          <w:lang w:eastAsia="tr-TR"/>
        </w:rPr>
        <w:t>Ö</w:t>
      </w:r>
      <w:r w:rsidR="00443556" w:rsidRPr="00443556">
        <w:rPr>
          <w:rFonts w:ascii="Arial" w:eastAsia="Times New Roman" w:hAnsi="Arial" w:cs="Arial"/>
          <w:color w:val="1A1A1E"/>
          <w:sz w:val="21"/>
          <w:szCs w:val="21"/>
          <w:lang w:eastAsia="tr-TR"/>
        </w:rPr>
        <w:t>ncelik</w:t>
      </w:r>
      <w:r w:rsidR="00B566DB">
        <w:rPr>
          <w:rFonts w:ascii="Arial" w:eastAsia="Times New Roman" w:hAnsi="Arial" w:cs="Arial"/>
          <w:color w:val="1A1A1E"/>
          <w:sz w:val="21"/>
          <w:szCs w:val="21"/>
          <w:lang w:eastAsia="tr-TR"/>
        </w:rPr>
        <w:t xml:space="preserve">le </w:t>
      </w:r>
      <w:r w:rsidR="00A218E0">
        <w:rPr>
          <w:rFonts w:ascii="Arial" w:eastAsia="Times New Roman" w:hAnsi="Arial" w:cs="Arial"/>
          <w:color w:val="1A1A1E"/>
          <w:sz w:val="21"/>
          <w:szCs w:val="21"/>
          <w:lang w:eastAsia="tr-TR"/>
        </w:rPr>
        <w:t>Elektronik Çevre Bilgi Sistemine (</w:t>
      </w:r>
      <w:proofErr w:type="spellStart"/>
      <w:r w:rsidR="00A218E0">
        <w:rPr>
          <w:rFonts w:ascii="Arial" w:eastAsia="Times New Roman" w:hAnsi="Arial" w:cs="Arial"/>
          <w:color w:val="1A1A1E"/>
          <w:sz w:val="21"/>
          <w:szCs w:val="21"/>
          <w:lang w:eastAsia="tr-TR"/>
        </w:rPr>
        <w:t>EÇBS’ye</w:t>
      </w:r>
      <w:proofErr w:type="spellEnd"/>
      <w:r w:rsidR="00A218E0">
        <w:rPr>
          <w:rFonts w:ascii="Arial" w:eastAsia="Times New Roman" w:hAnsi="Arial" w:cs="Arial"/>
          <w:color w:val="1A1A1E"/>
          <w:sz w:val="21"/>
          <w:szCs w:val="21"/>
          <w:lang w:eastAsia="tr-TR"/>
        </w:rPr>
        <w:t>) kayıt olmalıdır. EÇBS kaydı olmayan tesisler</w:t>
      </w:r>
      <w:r w:rsidR="00477EB9">
        <w:rPr>
          <w:rFonts w:ascii="Arial" w:eastAsia="Times New Roman" w:hAnsi="Arial" w:cs="Arial"/>
          <w:color w:val="1A1A1E"/>
          <w:sz w:val="21"/>
          <w:szCs w:val="21"/>
          <w:lang w:eastAsia="tr-TR"/>
        </w:rPr>
        <w:t xml:space="preserve">in kayıt işlemleri </w:t>
      </w:r>
      <w:r w:rsidR="00A218E0">
        <w:rPr>
          <w:rFonts w:ascii="Arial" w:eastAsia="Times New Roman" w:hAnsi="Arial" w:cs="Arial"/>
          <w:color w:val="1A1A1E"/>
          <w:sz w:val="21"/>
          <w:szCs w:val="21"/>
          <w:lang w:eastAsia="tr-TR"/>
        </w:rPr>
        <w:t>için</w:t>
      </w:r>
      <w:r w:rsidR="00B566DB">
        <w:rPr>
          <w:rFonts w:ascii="Arial" w:eastAsia="Times New Roman" w:hAnsi="Arial" w:cs="Arial"/>
          <w:color w:val="1A1A1E"/>
          <w:sz w:val="21"/>
          <w:szCs w:val="21"/>
          <w:lang w:eastAsia="tr-TR"/>
        </w:rPr>
        <w:t xml:space="preserve"> </w:t>
      </w:r>
      <w:r w:rsidR="0009511D">
        <w:rPr>
          <w:rFonts w:ascii="Arial" w:eastAsia="Times New Roman" w:hAnsi="Arial" w:cs="Arial"/>
          <w:color w:val="1A1A1E"/>
          <w:sz w:val="21"/>
          <w:szCs w:val="21"/>
          <w:lang w:eastAsia="tr-TR"/>
        </w:rPr>
        <w:t>yardım metnine bakınız.</w:t>
      </w:r>
    </w:p>
    <w:p w:rsidR="00963863" w:rsidRDefault="00AD0475" w:rsidP="00443556">
      <w:pPr>
        <w:spacing w:after="345" w:line="300" w:lineRule="atLeast"/>
        <w:rPr>
          <w:rFonts w:ascii="Arial" w:eastAsia="Times New Roman" w:hAnsi="Arial" w:cs="Arial"/>
          <w:color w:val="1A1A1E"/>
          <w:sz w:val="21"/>
          <w:szCs w:val="21"/>
          <w:lang w:eastAsia="tr-TR"/>
        </w:rPr>
      </w:pPr>
      <w:r>
        <w:rPr>
          <w:rFonts w:ascii="Arial" w:eastAsia="Times New Roman" w:hAnsi="Arial" w:cs="Arial"/>
          <w:color w:val="1A1A1E"/>
          <w:sz w:val="21"/>
          <w:szCs w:val="21"/>
          <w:lang w:eastAsia="tr-TR"/>
        </w:rPr>
        <w:t xml:space="preserve">2- </w:t>
      </w:r>
      <w:r w:rsidR="00443556" w:rsidRPr="00443556">
        <w:rPr>
          <w:rFonts w:ascii="Arial" w:eastAsia="Times New Roman" w:hAnsi="Arial" w:cs="Arial"/>
          <w:b/>
          <w:bCs/>
          <w:color w:val="1A1A1E"/>
          <w:sz w:val="21"/>
          <w:szCs w:val="21"/>
          <w:lang w:eastAsia="tr-TR"/>
        </w:rPr>
        <w:t xml:space="preserve">“Atık Yönetimi </w:t>
      </w:r>
      <w:proofErr w:type="spellStart"/>
      <w:r w:rsidR="00443556" w:rsidRPr="00443556">
        <w:rPr>
          <w:rFonts w:ascii="Arial" w:eastAsia="Times New Roman" w:hAnsi="Arial" w:cs="Arial"/>
          <w:b/>
          <w:bCs/>
          <w:color w:val="1A1A1E"/>
          <w:sz w:val="21"/>
          <w:szCs w:val="21"/>
          <w:lang w:eastAsia="tr-TR"/>
        </w:rPr>
        <w:t>Uygulaması”</w:t>
      </w:r>
      <w:r w:rsidR="00443556" w:rsidRPr="00443556">
        <w:rPr>
          <w:rFonts w:ascii="Arial" w:eastAsia="Times New Roman" w:hAnsi="Arial" w:cs="Arial"/>
          <w:color w:val="1A1A1E"/>
          <w:sz w:val="21"/>
          <w:szCs w:val="21"/>
          <w:lang w:eastAsia="tr-TR"/>
        </w:rPr>
        <w:t>nı</w:t>
      </w:r>
      <w:proofErr w:type="spellEnd"/>
      <w:r w:rsidR="00443556" w:rsidRPr="00443556">
        <w:rPr>
          <w:rFonts w:ascii="Arial" w:eastAsia="Times New Roman" w:hAnsi="Arial" w:cs="Arial"/>
          <w:color w:val="1A1A1E"/>
          <w:sz w:val="21"/>
          <w:szCs w:val="21"/>
          <w:lang w:eastAsia="tr-TR"/>
        </w:rPr>
        <w:t xml:space="preserve"> </w:t>
      </w:r>
      <w:r w:rsidR="00963863">
        <w:rPr>
          <w:rFonts w:ascii="Arial" w:eastAsia="Times New Roman" w:hAnsi="Arial" w:cs="Arial"/>
          <w:color w:val="1A1A1E"/>
          <w:sz w:val="21"/>
          <w:szCs w:val="21"/>
          <w:lang w:eastAsia="tr-TR"/>
        </w:rPr>
        <w:t>ECBS sisteminde işletmeye ait Tesis(Şube) hesabına eklemelidir.</w:t>
      </w:r>
    </w:p>
    <w:p w:rsidR="00443556" w:rsidRPr="00443556" w:rsidRDefault="00DD5EE2" w:rsidP="00443556">
      <w:pPr>
        <w:spacing w:after="345" w:line="300" w:lineRule="atLeast"/>
        <w:rPr>
          <w:rFonts w:ascii="Arial" w:eastAsia="Times New Roman" w:hAnsi="Arial" w:cs="Arial"/>
          <w:color w:val="1A1A1E"/>
          <w:sz w:val="21"/>
          <w:szCs w:val="21"/>
          <w:lang w:eastAsia="tr-TR"/>
        </w:rPr>
      </w:pPr>
      <w:r>
        <w:rPr>
          <w:rFonts w:ascii="Arial" w:eastAsia="Times New Roman" w:hAnsi="Arial" w:cs="Arial"/>
          <w:color w:val="1A1A1E"/>
          <w:sz w:val="21"/>
          <w:szCs w:val="21"/>
          <w:lang w:eastAsia="tr-TR"/>
        </w:rPr>
        <w:t>3-</w:t>
      </w:r>
      <w:r w:rsidR="00963863">
        <w:rPr>
          <w:rFonts w:ascii="Arial" w:eastAsia="Times New Roman" w:hAnsi="Arial" w:cs="Arial"/>
          <w:color w:val="1A1A1E"/>
          <w:sz w:val="21"/>
          <w:szCs w:val="21"/>
          <w:lang w:eastAsia="tr-TR"/>
        </w:rPr>
        <w:t xml:space="preserve">Son olarak </w:t>
      </w:r>
      <w:r w:rsidR="00443556" w:rsidRPr="00443556">
        <w:rPr>
          <w:rFonts w:ascii="Arial" w:eastAsia="Times New Roman" w:hAnsi="Arial" w:cs="Arial"/>
          <w:color w:val="1A1A1E"/>
          <w:sz w:val="21"/>
          <w:szCs w:val="21"/>
          <w:lang w:eastAsia="tr-TR"/>
        </w:rPr>
        <w:t>süresi içerisinde </w:t>
      </w:r>
      <w:r w:rsidR="00443556" w:rsidRPr="00443556">
        <w:rPr>
          <w:rFonts w:ascii="Arial" w:eastAsia="Times New Roman" w:hAnsi="Arial" w:cs="Arial"/>
          <w:b/>
          <w:bCs/>
          <w:color w:val="1A1A1E"/>
          <w:sz w:val="21"/>
          <w:szCs w:val="21"/>
          <w:lang w:eastAsia="tr-TR"/>
        </w:rPr>
        <w:t xml:space="preserve">“MOYDEN </w:t>
      </w:r>
      <w:proofErr w:type="spellStart"/>
      <w:r w:rsidR="00443556" w:rsidRPr="00443556">
        <w:rPr>
          <w:rFonts w:ascii="Arial" w:eastAsia="Times New Roman" w:hAnsi="Arial" w:cs="Arial"/>
          <w:b/>
          <w:bCs/>
          <w:color w:val="1A1A1E"/>
          <w:sz w:val="21"/>
          <w:szCs w:val="21"/>
          <w:lang w:eastAsia="tr-TR"/>
        </w:rPr>
        <w:t>Belgesi”</w:t>
      </w:r>
      <w:r w:rsidR="00443556" w:rsidRPr="00443556">
        <w:rPr>
          <w:rFonts w:ascii="Arial" w:eastAsia="Times New Roman" w:hAnsi="Arial" w:cs="Arial"/>
          <w:color w:val="1A1A1E"/>
          <w:sz w:val="21"/>
          <w:szCs w:val="21"/>
          <w:lang w:eastAsia="tr-TR"/>
        </w:rPr>
        <w:t>ni</w:t>
      </w:r>
      <w:proofErr w:type="spellEnd"/>
      <w:r w:rsidR="00443556" w:rsidRPr="00443556">
        <w:rPr>
          <w:rFonts w:ascii="Arial" w:eastAsia="Times New Roman" w:hAnsi="Arial" w:cs="Arial"/>
          <w:color w:val="1A1A1E"/>
          <w:sz w:val="21"/>
          <w:szCs w:val="21"/>
          <w:lang w:eastAsia="tr-TR"/>
        </w:rPr>
        <w:t xml:space="preserve"> almak üzere </w:t>
      </w:r>
      <w:r w:rsidR="00963863">
        <w:rPr>
          <w:rFonts w:ascii="Arial" w:eastAsia="Times New Roman" w:hAnsi="Arial" w:cs="Arial"/>
          <w:color w:val="1A1A1E"/>
          <w:sz w:val="21"/>
          <w:szCs w:val="21"/>
          <w:lang w:eastAsia="tr-TR"/>
        </w:rPr>
        <w:t xml:space="preserve">dilekçe ile </w:t>
      </w:r>
      <w:r w:rsidR="00443556" w:rsidRPr="00443556">
        <w:rPr>
          <w:rFonts w:ascii="Arial" w:eastAsia="Times New Roman" w:hAnsi="Arial" w:cs="Arial"/>
          <w:color w:val="1A1A1E"/>
          <w:sz w:val="21"/>
          <w:szCs w:val="21"/>
          <w:lang w:eastAsia="tr-TR"/>
        </w:rPr>
        <w:t>yazılı olarak başvuru yapması gerekmektedir</w:t>
      </w:r>
      <w:r w:rsidR="0009511D">
        <w:rPr>
          <w:rFonts w:ascii="Arial" w:eastAsia="Times New Roman" w:hAnsi="Arial" w:cs="Arial"/>
          <w:color w:val="1A1A1E"/>
          <w:sz w:val="21"/>
          <w:szCs w:val="21"/>
          <w:lang w:eastAsia="tr-TR"/>
        </w:rPr>
        <w:t>.</w:t>
      </w:r>
      <w:r w:rsidR="00963863">
        <w:rPr>
          <w:rFonts w:ascii="Arial" w:eastAsia="Times New Roman" w:hAnsi="Arial" w:cs="Arial"/>
          <w:color w:val="1A1A1E"/>
          <w:sz w:val="21"/>
          <w:szCs w:val="21"/>
          <w:lang w:eastAsia="tr-TR"/>
        </w:rPr>
        <w:t xml:space="preserve"> </w:t>
      </w:r>
      <w:r w:rsidR="0009511D">
        <w:rPr>
          <w:rFonts w:ascii="Arial" w:eastAsia="Times New Roman" w:hAnsi="Arial" w:cs="Arial"/>
          <w:color w:val="1A1A1E"/>
          <w:sz w:val="21"/>
          <w:szCs w:val="21"/>
          <w:lang w:eastAsia="tr-TR"/>
        </w:rPr>
        <w:t>(</w:t>
      </w:r>
      <w:r w:rsidR="0009511D">
        <w:rPr>
          <w:rFonts w:ascii="Arial" w:eastAsia="Times New Roman" w:hAnsi="Arial" w:cs="Arial"/>
          <w:color w:val="1A1A1E"/>
          <w:sz w:val="21"/>
          <w:szCs w:val="21"/>
          <w:lang w:eastAsia="tr-TR"/>
        </w:rPr>
        <w:t>dilekçe örneğine bakınız.</w:t>
      </w:r>
      <w:r w:rsidR="0009511D">
        <w:rPr>
          <w:rFonts w:ascii="Arial" w:eastAsia="Times New Roman" w:hAnsi="Arial" w:cs="Arial"/>
          <w:color w:val="1A1A1E"/>
          <w:sz w:val="21"/>
          <w:szCs w:val="21"/>
          <w:lang w:eastAsia="tr-TR"/>
        </w:rPr>
        <w:t>)</w:t>
      </w:r>
    </w:p>
    <w:p w:rsidR="005B16C0" w:rsidRDefault="005B16C0" w:rsidP="00443556">
      <w:pPr>
        <w:spacing w:after="345" w:line="300" w:lineRule="atLeast"/>
        <w:rPr>
          <w:rFonts w:ascii="Arial" w:eastAsia="Times New Roman" w:hAnsi="Arial" w:cs="Arial"/>
          <w:b/>
          <w:bCs/>
          <w:color w:val="1A1A1E"/>
          <w:sz w:val="21"/>
          <w:szCs w:val="21"/>
          <w:lang w:eastAsia="tr-TR"/>
        </w:rPr>
      </w:pPr>
    </w:p>
    <w:p w:rsidR="00477EB9" w:rsidRDefault="00477EB9" w:rsidP="00443556">
      <w:pPr>
        <w:spacing w:after="345" w:line="300" w:lineRule="atLeast"/>
        <w:rPr>
          <w:rFonts w:ascii="Arial" w:eastAsia="Times New Roman" w:hAnsi="Arial" w:cs="Arial"/>
          <w:b/>
          <w:bCs/>
          <w:color w:val="1A1A1E"/>
          <w:sz w:val="21"/>
          <w:szCs w:val="21"/>
          <w:lang w:eastAsia="tr-TR"/>
        </w:rPr>
      </w:pPr>
    </w:p>
    <w:p w:rsidR="00477EB9" w:rsidRDefault="00477EB9" w:rsidP="00443556">
      <w:pPr>
        <w:spacing w:after="345" w:line="300" w:lineRule="atLeast"/>
        <w:rPr>
          <w:rFonts w:ascii="Arial" w:eastAsia="Times New Roman" w:hAnsi="Arial" w:cs="Arial"/>
          <w:b/>
          <w:bCs/>
          <w:color w:val="1A1A1E"/>
          <w:sz w:val="21"/>
          <w:szCs w:val="21"/>
          <w:lang w:eastAsia="tr-TR"/>
        </w:rPr>
      </w:pPr>
    </w:p>
    <w:p w:rsidR="005B16C0" w:rsidRDefault="005B16C0" w:rsidP="00443556">
      <w:pPr>
        <w:spacing w:after="345" w:line="300" w:lineRule="atLeast"/>
        <w:rPr>
          <w:rFonts w:ascii="Arial" w:eastAsia="Times New Roman" w:hAnsi="Arial" w:cs="Arial"/>
          <w:b/>
          <w:bCs/>
          <w:color w:val="1A1A1E"/>
          <w:sz w:val="21"/>
          <w:szCs w:val="21"/>
          <w:lang w:eastAsia="tr-TR"/>
        </w:rPr>
      </w:pPr>
    </w:p>
    <w:p w:rsidR="00443556" w:rsidRPr="00443556" w:rsidRDefault="005B16C0" w:rsidP="00443556">
      <w:pPr>
        <w:spacing w:after="345" w:line="300" w:lineRule="atLeast"/>
        <w:rPr>
          <w:rFonts w:ascii="Arial" w:eastAsia="Times New Roman" w:hAnsi="Arial" w:cs="Arial"/>
          <w:color w:val="1A1A1E"/>
          <w:sz w:val="21"/>
          <w:szCs w:val="21"/>
          <w:lang w:eastAsia="tr-TR"/>
        </w:rPr>
      </w:pPr>
      <w:r w:rsidRPr="00443556">
        <w:rPr>
          <w:rFonts w:ascii="Arial" w:eastAsia="Times New Roman" w:hAnsi="Arial" w:cs="Arial"/>
          <w:b/>
          <w:bCs/>
          <w:color w:val="1A1A1E"/>
          <w:sz w:val="21"/>
          <w:szCs w:val="21"/>
          <w:lang w:eastAsia="tr-TR"/>
        </w:rPr>
        <w:lastRenderedPageBreak/>
        <w:t xml:space="preserve"> </w:t>
      </w:r>
      <w:r w:rsidR="00443556" w:rsidRPr="00443556">
        <w:rPr>
          <w:rFonts w:ascii="Arial" w:eastAsia="Times New Roman" w:hAnsi="Arial" w:cs="Arial"/>
          <w:b/>
          <w:bCs/>
          <w:color w:val="1A1A1E"/>
          <w:sz w:val="21"/>
          <w:szCs w:val="21"/>
          <w:lang w:eastAsia="tr-TR"/>
        </w:rPr>
        <w:t xml:space="preserve">“MOYDEN İzin Belgesi Başvurusu” yapılırken, </w:t>
      </w:r>
      <w:r w:rsidR="006F5B5D">
        <w:rPr>
          <w:rFonts w:ascii="Arial" w:eastAsia="Times New Roman" w:hAnsi="Arial" w:cs="Arial"/>
          <w:color w:val="1A1A1E"/>
          <w:sz w:val="21"/>
          <w:szCs w:val="21"/>
          <w:lang w:eastAsia="tr-TR"/>
        </w:rPr>
        <w:t xml:space="preserve">Dilekçenin </w:t>
      </w:r>
      <w:bookmarkStart w:id="0" w:name="_GoBack"/>
      <w:bookmarkEnd w:id="0"/>
      <w:proofErr w:type="spellStart"/>
      <w:r w:rsidR="00443556" w:rsidRPr="00443556">
        <w:rPr>
          <w:rFonts w:ascii="Arial" w:eastAsia="Times New Roman" w:hAnsi="Arial" w:cs="Arial"/>
          <w:color w:val="1A1A1E"/>
          <w:sz w:val="21"/>
          <w:szCs w:val="21"/>
          <w:lang w:eastAsia="tr-TR"/>
        </w:rPr>
        <w:t>EK’ine</w:t>
      </w:r>
      <w:proofErr w:type="spellEnd"/>
      <w:r w:rsidR="00443556" w:rsidRPr="00443556">
        <w:rPr>
          <w:rFonts w:ascii="Arial" w:eastAsia="Times New Roman" w:hAnsi="Arial" w:cs="Arial"/>
          <w:color w:val="1A1A1E"/>
          <w:sz w:val="21"/>
          <w:szCs w:val="21"/>
          <w:lang w:eastAsia="tr-TR"/>
        </w:rPr>
        <w:t>;</w:t>
      </w:r>
    </w:p>
    <w:p w:rsidR="00443556" w:rsidRPr="00443556" w:rsidRDefault="00443556" w:rsidP="00443556">
      <w:pPr>
        <w:spacing w:after="345" w:line="300" w:lineRule="atLeast"/>
        <w:rPr>
          <w:rFonts w:ascii="Arial" w:eastAsia="Times New Roman" w:hAnsi="Arial" w:cs="Arial"/>
          <w:color w:val="1A1A1E"/>
          <w:sz w:val="21"/>
          <w:szCs w:val="21"/>
          <w:lang w:eastAsia="tr-TR"/>
        </w:rPr>
      </w:pPr>
      <w:r w:rsidRPr="00443556">
        <w:rPr>
          <w:rFonts w:ascii="Arial" w:eastAsia="Times New Roman" w:hAnsi="Arial" w:cs="Arial"/>
          <w:color w:val="1A1A1E"/>
          <w:sz w:val="21"/>
          <w:szCs w:val="21"/>
          <w:lang w:eastAsia="tr-TR"/>
        </w:rPr>
        <w:t xml:space="preserve">1) Zemini beton, dışarıya kanal bağlantısı olmayan, kapısı kilitli, üzerinde “Tehlikeli Atık Geçici Depolama Alanı” yazan tabelası olan, atık deposundan sorumlu kişinin adı-soyadının yazılı olduğu </w:t>
      </w:r>
      <w:proofErr w:type="gramStart"/>
      <w:r w:rsidRPr="00443556">
        <w:rPr>
          <w:rFonts w:ascii="Arial" w:eastAsia="Times New Roman" w:hAnsi="Arial" w:cs="Arial"/>
          <w:color w:val="1A1A1E"/>
          <w:sz w:val="21"/>
          <w:szCs w:val="21"/>
          <w:lang w:eastAsia="tr-TR"/>
        </w:rPr>
        <w:t>kağıt</w:t>
      </w:r>
      <w:proofErr w:type="gramEnd"/>
      <w:r w:rsidRPr="00443556">
        <w:rPr>
          <w:rFonts w:ascii="Arial" w:eastAsia="Times New Roman" w:hAnsi="Arial" w:cs="Arial"/>
          <w:color w:val="1A1A1E"/>
          <w:sz w:val="21"/>
          <w:szCs w:val="21"/>
          <w:lang w:eastAsia="tr-TR"/>
        </w:rPr>
        <w:t>/tabelası olan, içeride </w:t>
      </w:r>
      <w:r w:rsidRPr="00443556">
        <w:rPr>
          <w:rFonts w:ascii="Arial" w:eastAsia="Times New Roman" w:hAnsi="Arial" w:cs="Arial"/>
          <w:b/>
          <w:bCs/>
          <w:color w:val="1A1A1E"/>
          <w:sz w:val="21"/>
          <w:szCs w:val="21"/>
          <w:lang w:eastAsia="tr-TR"/>
        </w:rPr>
        <w:t>“13 02 08” </w:t>
      </w:r>
      <w:r w:rsidRPr="00443556">
        <w:rPr>
          <w:rFonts w:ascii="Arial" w:eastAsia="Times New Roman" w:hAnsi="Arial" w:cs="Arial"/>
          <w:color w:val="1A1A1E"/>
          <w:sz w:val="21"/>
          <w:szCs w:val="21"/>
          <w:lang w:eastAsia="tr-TR"/>
        </w:rPr>
        <w:t>kodlu </w:t>
      </w:r>
      <w:r w:rsidRPr="00443556">
        <w:rPr>
          <w:rFonts w:ascii="Arial" w:eastAsia="Times New Roman" w:hAnsi="Arial" w:cs="Arial"/>
          <w:b/>
          <w:bCs/>
          <w:color w:val="1A1A1E"/>
          <w:sz w:val="21"/>
          <w:szCs w:val="21"/>
          <w:lang w:eastAsia="tr-TR"/>
        </w:rPr>
        <w:t xml:space="preserve">“atık motor </w:t>
      </w:r>
      <w:proofErr w:type="spellStart"/>
      <w:r w:rsidRPr="00443556">
        <w:rPr>
          <w:rFonts w:ascii="Arial" w:eastAsia="Times New Roman" w:hAnsi="Arial" w:cs="Arial"/>
          <w:b/>
          <w:bCs/>
          <w:color w:val="1A1A1E"/>
          <w:sz w:val="21"/>
          <w:szCs w:val="21"/>
          <w:lang w:eastAsia="tr-TR"/>
        </w:rPr>
        <w:t>yağı”</w:t>
      </w:r>
      <w:r w:rsidRPr="00443556">
        <w:rPr>
          <w:rFonts w:ascii="Arial" w:eastAsia="Times New Roman" w:hAnsi="Arial" w:cs="Arial"/>
          <w:color w:val="1A1A1E"/>
          <w:sz w:val="21"/>
          <w:szCs w:val="21"/>
          <w:lang w:eastAsia="tr-TR"/>
        </w:rPr>
        <w:t>nın</w:t>
      </w:r>
      <w:proofErr w:type="spellEnd"/>
      <w:r w:rsidRPr="00443556">
        <w:rPr>
          <w:rFonts w:ascii="Arial" w:eastAsia="Times New Roman" w:hAnsi="Arial" w:cs="Arial"/>
          <w:color w:val="1A1A1E"/>
          <w:sz w:val="21"/>
          <w:szCs w:val="21"/>
          <w:lang w:eastAsia="tr-TR"/>
        </w:rPr>
        <w:t xml:space="preserve"> konulduğu, 200 Litrelik, kırmızı renkli varili olan, yağmur ve kar gibi yağışı içerisine almayacak şekilde her tarafı kapalı olarak dizayn edilmiş </w:t>
      </w:r>
      <w:r w:rsidRPr="00443556">
        <w:rPr>
          <w:rFonts w:ascii="Arial" w:eastAsia="Times New Roman" w:hAnsi="Arial" w:cs="Arial"/>
          <w:b/>
          <w:bCs/>
          <w:color w:val="1A1A1E"/>
          <w:sz w:val="21"/>
          <w:szCs w:val="21"/>
          <w:lang w:eastAsia="tr-TR"/>
        </w:rPr>
        <w:t xml:space="preserve">“Tehlikeli Atık Geçici Atık Depolama </w:t>
      </w:r>
      <w:proofErr w:type="spellStart"/>
      <w:r w:rsidRPr="00443556">
        <w:rPr>
          <w:rFonts w:ascii="Arial" w:eastAsia="Times New Roman" w:hAnsi="Arial" w:cs="Arial"/>
          <w:b/>
          <w:bCs/>
          <w:color w:val="1A1A1E"/>
          <w:sz w:val="21"/>
          <w:szCs w:val="21"/>
          <w:lang w:eastAsia="tr-TR"/>
        </w:rPr>
        <w:t>Sahası”</w:t>
      </w:r>
      <w:r w:rsidRPr="00443556">
        <w:rPr>
          <w:rFonts w:ascii="Arial" w:eastAsia="Times New Roman" w:hAnsi="Arial" w:cs="Arial"/>
          <w:color w:val="1A1A1E"/>
          <w:sz w:val="21"/>
          <w:szCs w:val="21"/>
          <w:lang w:eastAsia="tr-TR"/>
        </w:rPr>
        <w:t>nın</w:t>
      </w:r>
      <w:proofErr w:type="spellEnd"/>
      <w:r w:rsidRPr="00443556">
        <w:rPr>
          <w:rFonts w:ascii="Arial" w:eastAsia="Times New Roman" w:hAnsi="Arial" w:cs="Arial"/>
          <w:color w:val="1A1A1E"/>
          <w:sz w:val="21"/>
          <w:szCs w:val="21"/>
          <w:lang w:eastAsia="tr-TR"/>
        </w:rPr>
        <w:t>, ön, arka, yan, iç tarafından çekilmiş en az 4 adet renkli fotoğraf</w:t>
      </w:r>
      <w:r w:rsidR="006F5B5D">
        <w:rPr>
          <w:rFonts w:ascii="Arial" w:eastAsia="Times New Roman" w:hAnsi="Arial" w:cs="Arial"/>
          <w:color w:val="1A1A1E"/>
          <w:sz w:val="21"/>
          <w:szCs w:val="21"/>
          <w:lang w:eastAsia="tr-TR"/>
        </w:rPr>
        <w:t xml:space="preserve"> konulmalıdır.</w:t>
      </w:r>
    </w:p>
    <w:p w:rsidR="00443556" w:rsidRPr="00443556" w:rsidRDefault="00443556" w:rsidP="00443556">
      <w:pPr>
        <w:spacing w:after="345" w:line="300" w:lineRule="atLeast"/>
        <w:rPr>
          <w:rFonts w:ascii="Arial" w:eastAsia="Times New Roman" w:hAnsi="Arial" w:cs="Arial"/>
          <w:color w:val="1A1A1E"/>
          <w:sz w:val="21"/>
          <w:szCs w:val="21"/>
          <w:lang w:eastAsia="tr-TR"/>
        </w:rPr>
      </w:pPr>
      <w:r w:rsidRPr="00443556">
        <w:rPr>
          <w:rFonts w:ascii="Arial" w:eastAsia="Times New Roman" w:hAnsi="Arial" w:cs="Arial"/>
          <w:color w:val="1A1A1E"/>
          <w:sz w:val="21"/>
          <w:szCs w:val="21"/>
          <w:lang w:eastAsia="tr-TR"/>
        </w:rPr>
        <w:t>2) (Kamu İdareleri hariç) “Türkiye Ticaret Sicili Gazetesi” fotokopisi (Şube ise, Şube açılışına ilişkin Sicil Gazetesi), konul</w:t>
      </w:r>
      <w:r w:rsidR="006F5B5D">
        <w:rPr>
          <w:rFonts w:ascii="Arial" w:eastAsia="Times New Roman" w:hAnsi="Arial" w:cs="Arial"/>
          <w:color w:val="1A1A1E"/>
          <w:sz w:val="21"/>
          <w:szCs w:val="21"/>
          <w:lang w:eastAsia="tr-TR"/>
        </w:rPr>
        <w:t>malıdır</w:t>
      </w:r>
      <w:r w:rsidRPr="00443556">
        <w:rPr>
          <w:rFonts w:ascii="Arial" w:eastAsia="Times New Roman" w:hAnsi="Arial" w:cs="Arial"/>
          <w:color w:val="1A1A1E"/>
          <w:sz w:val="21"/>
          <w:szCs w:val="21"/>
          <w:lang w:eastAsia="tr-TR"/>
        </w:rPr>
        <w:t>.</w:t>
      </w:r>
    </w:p>
    <w:p w:rsidR="00443556" w:rsidRDefault="00443556" w:rsidP="00443556">
      <w:pPr>
        <w:spacing w:after="345" w:line="300" w:lineRule="atLeast"/>
        <w:rPr>
          <w:rFonts w:ascii="Arial" w:eastAsia="Times New Roman" w:hAnsi="Arial" w:cs="Arial"/>
          <w:color w:val="1A1A1E"/>
          <w:sz w:val="21"/>
          <w:szCs w:val="21"/>
          <w:lang w:eastAsia="tr-TR"/>
        </w:rPr>
      </w:pPr>
      <w:r w:rsidRPr="00443556">
        <w:rPr>
          <w:rFonts w:ascii="Arial" w:eastAsia="Times New Roman" w:hAnsi="Arial" w:cs="Arial"/>
          <w:color w:val="1A1A1E"/>
          <w:sz w:val="21"/>
          <w:szCs w:val="21"/>
          <w:lang w:eastAsia="tr-TR"/>
        </w:rPr>
        <w:t>3) </w:t>
      </w:r>
      <w:r w:rsidR="006F5B5D">
        <w:rPr>
          <w:rFonts w:ascii="Arial" w:eastAsia="Times New Roman" w:hAnsi="Arial" w:cs="Arial"/>
          <w:color w:val="1A1A1E"/>
          <w:sz w:val="21"/>
          <w:szCs w:val="21"/>
          <w:lang w:eastAsia="tr-TR"/>
        </w:rPr>
        <w:t>Başvurunuz sonrasında l</w:t>
      </w:r>
      <w:r w:rsidRPr="00443556">
        <w:rPr>
          <w:rFonts w:ascii="Arial" w:eastAsia="Times New Roman" w:hAnsi="Arial" w:cs="Arial"/>
          <w:color w:val="1A1A1E"/>
          <w:sz w:val="21"/>
          <w:szCs w:val="21"/>
          <w:lang w:eastAsia="tr-TR"/>
        </w:rPr>
        <w:t>üzumu halinde, İl Müdürlüğünce ilave bilgi ve belge talep edilebilecek</w:t>
      </w:r>
      <w:r w:rsidR="006F5B5D">
        <w:rPr>
          <w:rFonts w:ascii="Arial" w:eastAsia="Times New Roman" w:hAnsi="Arial" w:cs="Arial"/>
          <w:color w:val="1A1A1E"/>
          <w:sz w:val="21"/>
          <w:szCs w:val="21"/>
          <w:lang w:eastAsia="tr-TR"/>
        </w:rPr>
        <w:t>tir. Y</w:t>
      </w:r>
      <w:r w:rsidRPr="00443556">
        <w:rPr>
          <w:rFonts w:ascii="Arial" w:eastAsia="Times New Roman" w:hAnsi="Arial" w:cs="Arial"/>
          <w:color w:val="1A1A1E"/>
          <w:sz w:val="21"/>
          <w:szCs w:val="21"/>
          <w:lang w:eastAsia="tr-TR"/>
        </w:rPr>
        <w:t>ine lüzumu halinde yerinde inceleme yapılabilecektir.</w:t>
      </w:r>
    </w:p>
    <w:p w:rsidR="00477EB9" w:rsidRPr="00443556" w:rsidRDefault="00477EB9" w:rsidP="00443556">
      <w:pPr>
        <w:spacing w:after="345" w:line="300" w:lineRule="atLeast"/>
        <w:rPr>
          <w:rFonts w:ascii="Arial" w:eastAsia="Times New Roman" w:hAnsi="Arial" w:cs="Arial"/>
          <w:color w:val="1A1A1E"/>
          <w:sz w:val="21"/>
          <w:szCs w:val="21"/>
          <w:lang w:eastAsia="tr-TR"/>
        </w:rPr>
      </w:pPr>
    </w:p>
    <w:p w:rsidR="009B1D87" w:rsidRDefault="00AC3EEB"/>
    <w:p w:rsidR="00B566DB" w:rsidRDefault="00B566DB">
      <w:pPr>
        <w:rPr>
          <w:b/>
        </w:rPr>
      </w:pPr>
    </w:p>
    <w:p w:rsidR="00B566DB" w:rsidRDefault="00B566DB">
      <w:pPr>
        <w:rPr>
          <w:b/>
        </w:rPr>
      </w:pPr>
    </w:p>
    <w:p w:rsidR="00B566DB" w:rsidRDefault="00B566DB">
      <w:pPr>
        <w:rPr>
          <w:b/>
        </w:rPr>
      </w:pPr>
    </w:p>
    <w:p w:rsidR="00B566DB" w:rsidRDefault="00B566DB">
      <w:pPr>
        <w:rPr>
          <w:b/>
        </w:rPr>
      </w:pPr>
    </w:p>
    <w:p w:rsidR="00B566DB" w:rsidRDefault="00B566DB">
      <w:pPr>
        <w:rPr>
          <w:b/>
        </w:rPr>
      </w:pPr>
    </w:p>
    <w:p w:rsidR="00B566DB" w:rsidRDefault="00B566DB">
      <w:pPr>
        <w:rPr>
          <w:b/>
        </w:rPr>
      </w:pPr>
    </w:p>
    <w:p w:rsidR="00B566DB" w:rsidRDefault="00B566DB">
      <w:pPr>
        <w:rPr>
          <w:b/>
        </w:rPr>
      </w:pPr>
    </w:p>
    <w:sectPr w:rsidR="00B566D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EEB" w:rsidRDefault="00AC3EEB" w:rsidP="00DD5EE2">
      <w:pPr>
        <w:spacing w:after="0" w:line="240" w:lineRule="auto"/>
      </w:pPr>
      <w:r>
        <w:separator/>
      </w:r>
    </w:p>
  </w:endnote>
  <w:endnote w:type="continuationSeparator" w:id="0">
    <w:p w:rsidR="00AC3EEB" w:rsidRDefault="00AC3EEB" w:rsidP="00DD5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037346"/>
      <w:docPartObj>
        <w:docPartGallery w:val="Page Numbers (Bottom of Page)"/>
        <w:docPartUnique/>
      </w:docPartObj>
    </w:sdtPr>
    <w:sdtEndPr/>
    <w:sdtContent>
      <w:p w:rsidR="00DD5EE2" w:rsidRDefault="00DD5EE2">
        <w:pPr>
          <w:pStyle w:val="AltBilgi"/>
          <w:jc w:val="right"/>
        </w:pPr>
        <w:r>
          <w:fldChar w:fldCharType="begin"/>
        </w:r>
        <w:r>
          <w:instrText>PAGE   \* MERGEFORMAT</w:instrText>
        </w:r>
        <w:r>
          <w:fldChar w:fldCharType="separate"/>
        </w:r>
        <w:r w:rsidR="0070659E">
          <w:rPr>
            <w:noProof/>
          </w:rPr>
          <w:t>2</w:t>
        </w:r>
        <w:r>
          <w:fldChar w:fldCharType="end"/>
        </w:r>
      </w:p>
    </w:sdtContent>
  </w:sdt>
  <w:p w:rsidR="00DD5EE2" w:rsidRDefault="00DD5EE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EEB" w:rsidRDefault="00AC3EEB" w:rsidP="00DD5EE2">
      <w:pPr>
        <w:spacing w:after="0" w:line="240" w:lineRule="auto"/>
      </w:pPr>
      <w:r>
        <w:separator/>
      </w:r>
    </w:p>
  </w:footnote>
  <w:footnote w:type="continuationSeparator" w:id="0">
    <w:p w:rsidR="00AC3EEB" w:rsidRDefault="00AC3EEB" w:rsidP="00DD5E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B6B"/>
    <w:rsid w:val="0009511D"/>
    <w:rsid w:val="002361C4"/>
    <w:rsid w:val="00316FB6"/>
    <w:rsid w:val="00443556"/>
    <w:rsid w:val="00477EB9"/>
    <w:rsid w:val="005805E4"/>
    <w:rsid w:val="00597112"/>
    <w:rsid w:val="005B16C0"/>
    <w:rsid w:val="006A062A"/>
    <w:rsid w:val="006B54D9"/>
    <w:rsid w:val="006F5B5D"/>
    <w:rsid w:val="007011DB"/>
    <w:rsid w:val="0070659E"/>
    <w:rsid w:val="008E6E0F"/>
    <w:rsid w:val="008F44CB"/>
    <w:rsid w:val="00931AFE"/>
    <w:rsid w:val="00963863"/>
    <w:rsid w:val="00987A59"/>
    <w:rsid w:val="00A218E0"/>
    <w:rsid w:val="00AC3EEB"/>
    <w:rsid w:val="00AD0475"/>
    <w:rsid w:val="00B566DB"/>
    <w:rsid w:val="00DD5EE2"/>
    <w:rsid w:val="00E4427E"/>
    <w:rsid w:val="00F06B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119C3"/>
  <w15:chartTrackingRefBased/>
  <w15:docId w15:val="{FB364F8A-4034-4D5D-84A3-E135D927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4435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4355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44355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43556"/>
    <w:rPr>
      <w:b/>
      <w:bCs/>
    </w:rPr>
  </w:style>
  <w:style w:type="character" w:styleId="Vurgu">
    <w:name w:val="Emphasis"/>
    <w:basedOn w:val="VarsaylanParagrafYazTipi"/>
    <w:uiPriority w:val="20"/>
    <w:qFormat/>
    <w:rsid w:val="00443556"/>
    <w:rPr>
      <w:i/>
      <w:iCs/>
    </w:rPr>
  </w:style>
  <w:style w:type="character" w:styleId="Kpr">
    <w:name w:val="Hyperlink"/>
    <w:basedOn w:val="VarsaylanParagrafYazTipi"/>
    <w:uiPriority w:val="99"/>
    <w:unhideWhenUsed/>
    <w:rsid w:val="00443556"/>
    <w:rPr>
      <w:color w:val="0000FF"/>
      <w:u w:val="single"/>
    </w:rPr>
  </w:style>
  <w:style w:type="paragraph" w:styleId="stBilgi">
    <w:name w:val="header"/>
    <w:basedOn w:val="Normal"/>
    <w:link w:val="stBilgiChar"/>
    <w:uiPriority w:val="99"/>
    <w:unhideWhenUsed/>
    <w:rsid w:val="00DD5EE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D5EE2"/>
  </w:style>
  <w:style w:type="paragraph" w:styleId="AltBilgi">
    <w:name w:val="footer"/>
    <w:basedOn w:val="Normal"/>
    <w:link w:val="AltBilgiChar"/>
    <w:uiPriority w:val="99"/>
    <w:unhideWhenUsed/>
    <w:rsid w:val="00DD5EE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D5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961338">
      <w:bodyDiv w:val="1"/>
      <w:marLeft w:val="0"/>
      <w:marRight w:val="0"/>
      <w:marTop w:val="0"/>
      <w:marBottom w:val="0"/>
      <w:divBdr>
        <w:top w:val="none" w:sz="0" w:space="0" w:color="auto"/>
        <w:left w:val="none" w:sz="0" w:space="0" w:color="auto"/>
        <w:bottom w:val="none" w:sz="0" w:space="0" w:color="auto"/>
        <w:right w:val="none" w:sz="0" w:space="0" w:color="auto"/>
      </w:divBdr>
    </w:div>
    <w:div w:id="1335570928">
      <w:bodyDiv w:val="1"/>
      <w:marLeft w:val="0"/>
      <w:marRight w:val="0"/>
      <w:marTop w:val="0"/>
      <w:marBottom w:val="0"/>
      <w:divBdr>
        <w:top w:val="none" w:sz="0" w:space="0" w:color="auto"/>
        <w:left w:val="none" w:sz="0" w:space="0" w:color="auto"/>
        <w:bottom w:val="none" w:sz="0" w:space="0" w:color="auto"/>
        <w:right w:val="none" w:sz="0" w:space="0" w:color="auto"/>
      </w:divBdr>
      <w:divsChild>
        <w:div w:id="630404913">
          <w:marLeft w:val="0"/>
          <w:marRight w:val="0"/>
          <w:marTop w:val="0"/>
          <w:marBottom w:val="270"/>
          <w:divBdr>
            <w:top w:val="none" w:sz="0" w:space="0" w:color="auto"/>
            <w:left w:val="none" w:sz="0" w:space="0" w:color="auto"/>
            <w:bottom w:val="none" w:sz="0" w:space="0" w:color="auto"/>
            <w:right w:val="none" w:sz="0" w:space="0" w:color="auto"/>
          </w:divBdr>
        </w:div>
        <w:div w:id="2065792901">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5972EA-7A2A-4741-8FF1-4AAD986A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2</Pages>
  <Words>464</Words>
  <Characters>2651</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Teoman Kantarci</dc:creator>
  <cp:keywords/>
  <dc:description/>
  <cp:lastModifiedBy>Mustafa Oruç</cp:lastModifiedBy>
  <cp:revision>8</cp:revision>
  <dcterms:created xsi:type="dcterms:W3CDTF">2020-10-20T08:23:00Z</dcterms:created>
  <dcterms:modified xsi:type="dcterms:W3CDTF">2020-10-20T13:14:00Z</dcterms:modified>
</cp:coreProperties>
</file>