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1857990"/>
        <w:docPartObj>
          <w:docPartGallery w:val="Cover Pages"/>
          <w:docPartUnique/>
        </w:docPartObj>
      </w:sdtPr>
      <w:sdtEndPr>
        <w:rPr>
          <w:caps/>
        </w:rPr>
      </w:sdtEndPr>
      <w:sdtContent>
        <w:p w14:paraId="462CEF34" w14:textId="77777777" w:rsidR="00F36549" w:rsidRDefault="00631D02">
          <w:r w:rsidRPr="00631D02">
            <w:rPr>
              <w:caps/>
              <w:noProof/>
              <w:lang w:eastAsia="tr-TR"/>
            </w:rPr>
            <w:drawing>
              <wp:anchor distT="0" distB="0" distL="114300" distR="114300" simplePos="0" relativeHeight="251664384" behindDoc="0" locked="0" layoutInCell="1" allowOverlap="1" wp14:anchorId="242DEA44" wp14:editId="1081037B">
                <wp:simplePos x="0" y="0"/>
                <wp:positionH relativeFrom="column">
                  <wp:posOffset>5330825</wp:posOffset>
                </wp:positionH>
                <wp:positionV relativeFrom="paragraph">
                  <wp:posOffset>-347345</wp:posOffset>
                </wp:positionV>
                <wp:extent cx="874764" cy="866775"/>
                <wp:effectExtent l="0" t="0" r="190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4764"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549">
            <w:rPr>
              <w:noProof/>
              <w:lang w:eastAsia="tr-TR"/>
            </w:rPr>
            <mc:AlternateContent>
              <mc:Choice Requires="wpg">
                <w:drawing>
                  <wp:anchor distT="0" distB="0" distL="114300" distR="114300" simplePos="0" relativeHeight="251659264" behindDoc="1" locked="0" layoutInCell="1" allowOverlap="1" wp14:anchorId="406F31D1" wp14:editId="04D6F83F">
                    <wp:simplePos x="0" y="0"/>
                    <wp:positionH relativeFrom="margin">
                      <wp:posOffset>-442594</wp:posOffset>
                    </wp:positionH>
                    <wp:positionV relativeFrom="page">
                      <wp:posOffset>561975</wp:posOffset>
                    </wp:positionV>
                    <wp:extent cx="6857624" cy="7068185"/>
                    <wp:effectExtent l="0" t="0" r="635" b="0"/>
                    <wp:wrapNone/>
                    <wp:docPr id="125" name="Gr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7624" cy="7068185"/>
                              <a:chOff x="-5" y="58262"/>
                              <a:chExt cx="5561335" cy="5404485"/>
                            </a:xfrm>
                          </wpg:grpSpPr>
                          <wps:wsp>
                            <wps:cNvPr id="126" name="Serbest Biçimli 10"/>
                            <wps:cNvSpPr>
                              <a:spLocks/>
                            </wps:cNvSpPr>
                            <wps:spPr bwMode="auto">
                              <a:xfrm>
                                <a:off x="-5" y="58262"/>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chemeClr val="accent2"/>
                                  </a:gs>
                                  <a:gs pos="99000">
                                    <a:schemeClr val="accent2"/>
                                  </a:gs>
                                  <a:gs pos="100000">
                                    <a:schemeClr val="dk2">
                                      <a:shade val="63000"/>
                                      <a:satMod val="120000"/>
                                    </a:schemeClr>
                                  </a:gs>
                                </a:gsLst>
                              </a:gradFill>
                              <a:ln>
                                <a:noFill/>
                              </a:ln>
                            </wps:spPr>
                            <wps:style>
                              <a:lnRef idx="0">
                                <a:scrgbClr r="0" g="0" b="0"/>
                              </a:lnRef>
                              <a:fillRef idx="1003">
                                <a:schemeClr val="dk2"/>
                              </a:fillRef>
                              <a:effectRef idx="0">
                                <a:scrgbClr r="0" g="0" b="0"/>
                              </a:effectRef>
                              <a:fontRef idx="major"/>
                            </wps:style>
                            <wps:txbx>
                              <w:txbxContent>
                                <w:p w14:paraId="599EBF90" w14:textId="77777777" w:rsidR="00CD502B" w:rsidRPr="000D036B" w:rsidRDefault="00847FA8" w:rsidP="00F36549">
                                  <w:pPr>
                                    <w:jc w:val="center"/>
                                    <w:rPr>
                                      <w:b/>
                                      <w:outline/>
                                      <w:color w:val="8784C7"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sdt>
                                    <w:sdtPr>
                                      <w:rPr>
                                        <w:b/>
                                        <w:outline/>
                                        <w:color w:val="8784C7"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Başlık"/>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D502B" w:rsidRPr="000D036B">
                                        <w:rPr>
                                          <w:b/>
                                          <w:outline/>
                                          <w:color w:val="8784C7"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AVRUPA ÇEVRE AJANSI VE TÜRKİYE’DE YAPILAN ÇALIŞMALAR</w:t>
                                      </w:r>
                                    </w:sdtContent>
                                  </w:sdt>
                                </w:p>
                                <w:p w14:paraId="3A27DE57" w14:textId="08ADC484" w:rsidR="00CD502B" w:rsidRPr="000D036B" w:rsidRDefault="00CD502B" w:rsidP="00F36549">
                                  <w:pPr>
                                    <w:jc w:val="center"/>
                                    <w:rPr>
                                      <w:b/>
                                      <w:outline/>
                                      <w:color w:val="8784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D036B">
                                    <w:rPr>
                                      <w:b/>
                                      <w:outline/>
                                      <w:color w:val="8784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sidR="007F1382">
                                    <w:rPr>
                                      <w:b/>
                                      <w:outline/>
                                      <w:color w:val="8784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p>
                              </w:txbxContent>
                            </wps:txbx>
                            <wps:bodyPr rot="0" vert="horz" wrap="square" lIns="914400" tIns="1097280" rIns="1097280" bIns="1097280" anchor="b" anchorCtr="0" upright="1">
                              <a:noAutofit/>
                            </wps:bodyPr>
                          </wps:wsp>
                          <wps:wsp>
                            <wps:cNvPr id="127" name="Serbest Biçimli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06F31D1" id="Grup 125" o:spid="_x0000_s1026" style="position:absolute;margin-left:-34.85pt;margin-top:44.25pt;width:539.95pt;height:556.55pt;z-index:-251657216;mso-width-percent:1154;mso-height-percent:670;mso-position-horizontal-relative:margin;mso-position-vertical-relative:page;mso-width-percent:1154;mso-height-percent:670;mso-width-relative:margin" coordorigin=",582"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">
                    <o:lock v:ext="edit" aspectratio="t"/>
                    <v:shape id="Serbest Biçimli 10" o:spid="_x0000_s1027" style="position:absolute;top:582;width:55575;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" adj="-11796480,,5400" path="m,c,644,,644,,644v23,6,62,14,113,21c250,685,476,700,720,644v,-27,,-27,,-27c720,,720,,720,,,,,,,e" fillcolor="#8784c7 [3205]" stroked="f">
                      <v:fill color2="#22212b [2018]" rotate="t" colors="0 #8784c7;64881f #8784c7;1 #2a283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599EBF90" w14:textId="77777777" w:rsidR="00CD502B" w:rsidRPr="000D036B" w:rsidRDefault="007F1382" w:rsidP="00F36549">
                            <w:pPr>
                              <w:jc w:val="center"/>
                              <w:rPr>
                                <w:b/>
                                <w:outline/>
                                <w:color w:val="8784C7"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sdt>
                              <w:sdtPr>
                                <w:rPr>
                                  <w:b/>
                                  <w:outline/>
                                  <w:color w:val="8784C7"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Başlık"/>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D502B" w:rsidRPr="000D036B">
                                  <w:rPr>
                                    <w:b/>
                                    <w:outline/>
                                    <w:color w:val="8784C7"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AVRUPA ÇEVRE AJANSI VE TÜRKİYE’DE YAPILAN ÇALIŞMALAR</w:t>
                                </w:r>
                              </w:sdtContent>
                            </w:sdt>
                          </w:p>
                          <w:p w14:paraId="3A27DE57" w14:textId="08ADC484" w:rsidR="00CD502B" w:rsidRPr="000D036B" w:rsidRDefault="00CD502B" w:rsidP="00F36549">
                            <w:pPr>
                              <w:jc w:val="center"/>
                              <w:rPr>
                                <w:b/>
                                <w:outline/>
                                <w:color w:val="8784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D036B">
                              <w:rPr>
                                <w:b/>
                                <w:outline/>
                                <w:color w:val="8784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sidR="007F1382">
                              <w:rPr>
                                <w:b/>
                                <w:outline/>
                                <w:color w:val="8784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p>
                        </w:txbxContent>
                      </v:textbox>
                    </v:shape>
                    <v:shape id="Serbest Biçimli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44E16D2A" w14:textId="15CE458E" w:rsidR="000D036B" w:rsidRDefault="00A139FF">
          <w:pPr>
            <w:rPr>
              <w:caps/>
            </w:rPr>
          </w:pPr>
          <w:r>
            <w:rPr>
              <w:noProof/>
            </w:rPr>
            <w:drawing>
              <wp:anchor distT="0" distB="0" distL="114300" distR="114300" simplePos="0" relativeHeight="251715584" behindDoc="0" locked="0" layoutInCell="1" allowOverlap="1" wp14:anchorId="1B261719" wp14:editId="16AD1803">
                <wp:simplePos x="0" y="0"/>
                <wp:positionH relativeFrom="column">
                  <wp:posOffset>1166495</wp:posOffset>
                </wp:positionH>
                <wp:positionV relativeFrom="paragraph">
                  <wp:posOffset>6985</wp:posOffset>
                </wp:positionV>
                <wp:extent cx="3286125" cy="3286125"/>
                <wp:effectExtent l="0" t="0" r="9525" b="952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solidFill>
                          <a:schemeClr val="accent1"/>
                        </a:solidFill>
                        <a:ln>
                          <a:noFill/>
                        </a:ln>
                      </pic:spPr>
                    </pic:pic>
                  </a:graphicData>
                </a:graphic>
                <wp14:sizeRelH relativeFrom="margin">
                  <wp14:pctWidth>0</wp14:pctWidth>
                </wp14:sizeRelH>
                <wp14:sizeRelV relativeFrom="margin">
                  <wp14:pctHeight>0</wp14:pctHeight>
                </wp14:sizeRelV>
              </wp:anchor>
            </w:drawing>
          </w:r>
          <w:r w:rsidR="00CD502B">
            <w:rPr>
              <w:caps/>
              <w:noProof/>
              <w:lang w:eastAsia="tr-TR"/>
            </w:rPr>
            <w:drawing>
              <wp:anchor distT="0" distB="0" distL="114300" distR="114300" simplePos="0" relativeHeight="251712512" behindDoc="0" locked="0" layoutInCell="1" allowOverlap="1" wp14:anchorId="45FE29C8" wp14:editId="4295AD88">
                <wp:simplePos x="0" y="0"/>
                <wp:positionH relativeFrom="margin">
                  <wp:align>center</wp:align>
                </wp:positionH>
                <wp:positionV relativeFrom="paragraph">
                  <wp:posOffset>6951345</wp:posOffset>
                </wp:positionV>
                <wp:extent cx="2655570" cy="1798935"/>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570" cy="1798935"/>
                        </a:xfrm>
                        <a:prstGeom prst="rect">
                          <a:avLst/>
                        </a:prstGeom>
                        <a:noFill/>
                        <a:ln>
                          <a:noFill/>
                        </a:ln>
                      </pic:spPr>
                    </pic:pic>
                  </a:graphicData>
                </a:graphic>
              </wp:anchor>
            </w:drawing>
          </w:r>
          <w:r w:rsidR="00CD502B">
            <w:rPr>
              <w:noProof/>
              <w:lang w:eastAsia="tr-TR"/>
            </w:rPr>
            <mc:AlternateContent>
              <mc:Choice Requires="wps">
                <w:drawing>
                  <wp:anchor distT="0" distB="0" distL="114300" distR="114300" simplePos="0" relativeHeight="251661312" behindDoc="0" locked="0" layoutInCell="1" allowOverlap="1" wp14:anchorId="032F0603" wp14:editId="3E065F22">
                    <wp:simplePos x="0" y="0"/>
                    <wp:positionH relativeFrom="page">
                      <wp:posOffset>457200</wp:posOffset>
                    </wp:positionH>
                    <wp:positionV relativeFrom="page">
                      <wp:posOffset>7715251</wp:posOffset>
                    </wp:positionV>
                    <wp:extent cx="45719" cy="171450"/>
                    <wp:effectExtent l="1066800" t="0" r="888365" b="0"/>
                    <wp:wrapSquare wrapText="bothSides"/>
                    <wp:docPr id="129" name="Metin Kutusu 129"/>
                    <wp:cNvGraphicFramePr/>
                    <a:graphic xmlns:a="http://schemas.openxmlformats.org/drawingml/2006/main">
                      <a:graphicData uri="http://schemas.microsoft.com/office/word/2010/wordprocessingShape">
                        <wps:wsp>
                          <wps:cNvSpPr txBox="1"/>
                          <wps:spPr>
                            <a:xfrm>
                              <a:off x="0" y="0"/>
                              <a:ext cx="45719"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35C41" w14:textId="77777777" w:rsidR="00CD502B" w:rsidRDefault="00CD502B">
                                <w:pPr>
                                  <w:pStyle w:val="AralkYok"/>
                                  <w:spacing w:before="40" w:after="40"/>
                                  <w:rPr>
                                    <w:caps/>
                                    <w:color w:val="84ACB6"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F0603" id="_x0000_t202" coordsize="21600,21600" o:spt="202" path="m,l,21600r21600,l21600,xe">
                    <v:stroke joinstyle="miter"/>
                    <v:path gradientshapeok="t" o:connecttype="rect"/>
                  </v:shapetype>
                  <v:shape id="Metin Kutusu 129" o:spid="_x0000_s1029" type="#_x0000_t202" style="position:absolute;margin-left:36pt;margin-top:607.5pt;width:3.6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" filled="f" stroked="f" strokeweight=".5pt">
                    <v:textbox inset="1in,0,86.4pt,0">
                      <w:txbxContent>
                        <w:p w14:paraId="04035C41" w14:textId="77777777" w:rsidR="00CD502B" w:rsidRDefault="00CD502B">
                          <w:pPr>
                            <w:pStyle w:val="AralkYok"/>
                            <w:spacing w:before="40" w:after="40"/>
                            <w:rPr>
                              <w:caps/>
                              <w:color w:val="84ACB6" w:themeColor="accent5"/>
                              <w:sz w:val="24"/>
                              <w:szCs w:val="24"/>
                            </w:rPr>
                          </w:pPr>
                        </w:p>
                      </w:txbxContent>
                    </v:textbox>
                    <w10:wrap type="square" anchorx="page" anchory="page"/>
                  </v:shape>
                </w:pict>
              </mc:Fallback>
            </mc:AlternateContent>
          </w:r>
          <w:r w:rsidR="00F36549">
            <w:rPr>
              <w:noProof/>
              <w:lang w:eastAsia="tr-TR"/>
            </w:rPr>
            <mc:AlternateContent>
              <mc:Choice Requires="wps">
                <w:drawing>
                  <wp:anchor distT="0" distB="0" distL="114300" distR="114300" simplePos="0" relativeHeight="251662336" behindDoc="0" locked="0" layoutInCell="1" allowOverlap="1" wp14:anchorId="525BCF52" wp14:editId="254F089E">
                    <wp:simplePos x="0" y="0"/>
                    <wp:positionH relativeFrom="page">
                      <wp:align>center</wp:align>
                    </wp:positionH>
                    <wp:positionV relativeFrom="margin">
                      <wp:align>bottom</wp:align>
                    </wp:positionV>
                    <wp:extent cx="5753100" cy="146304"/>
                    <wp:effectExtent l="0" t="0" r="0" b="5715"/>
                    <wp:wrapSquare wrapText="bothSides"/>
                    <wp:docPr id="128" name="Metin Kutus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0D17C" w14:textId="77777777" w:rsidR="00CD502B" w:rsidRDefault="00CD502B">
                                <w:pPr>
                                  <w:pStyle w:val="AralkYok"/>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525BCF52" id="Metin Kutusu 128" o:spid="_x0000_s1030"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" filled="f" stroked="f" strokeweight=".5pt">
                    <v:textbox style="mso-fit-shape-to-text:t" inset="1in,0,86.4pt,0">
                      <w:txbxContent>
                        <w:p w14:paraId="0EF0D17C" w14:textId="77777777" w:rsidR="00CD502B" w:rsidRDefault="00CD502B">
                          <w:pPr>
                            <w:pStyle w:val="AralkYok"/>
                            <w:rPr>
                              <w:color w:val="7F7F7F" w:themeColor="text1" w:themeTint="80"/>
                              <w:sz w:val="18"/>
                              <w:szCs w:val="18"/>
                            </w:rPr>
                          </w:pPr>
                        </w:p>
                      </w:txbxContent>
                    </v:textbox>
                    <w10:wrap type="square" anchorx="page" anchory="margin"/>
                  </v:shape>
                </w:pict>
              </mc:Fallback>
            </mc:AlternateContent>
          </w:r>
          <w:r w:rsidR="00F36549">
            <w:rPr>
              <w:caps/>
            </w:rPr>
            <w:br w:type="page"/>
          </w:r>
        </w:p>
        <w:p w14:paraId="1725D04F" w14:textId="77777777" w:rsidR="00F7330E" w:rsidRDefault="00F7330E" w:rsidP="00F7330E">
          <w:pPr>
            <w:rPr>
              <w:b/>
              <w:sz w:val="32"/>
              <w:szCs w:val="32"/>
              <w:u w:val="single"/>
            </w:rPr>
          </w:pPr>
        </w:p>
        <w:p w14:paraId="20B51754" w14:textId="77777777" w:rsidR="00F7330E" w:rsidRPr="00F7330E" w:rsidRDefault="00F7330E" w:rsidP="00F7330E">
          <w:pPr>
            <w:rPr>
              <w:b/>
              <w:color w:val="AD84C6" w:themeColor="accent1"/>
              <w:sz w:val="32"/>
              <w:szCs w:val="32"/>
              <w:u w:val="single"/>
            </w:rPr>
          </w:pPr>
          <w:r w:rsidRPr="00F7330E">
            <w:rPr>
              <w:b/>
              <w:color w:val="AD84C6" w:themeColor="accent1"/>
              <w:sz w:val="32"/>
              <w:szCs w:val="32"/>
              <w:u w:val="single"/>
            </w:rPr>
            <w:t xml:space="preserve">İNTERNET </w:t>
          </w:r>
          <w:proofErr w:type="gramStart"/>
          <w:r w:rsidRPr="00F7330E">
            <w:rPr>
              <w:b/>
              <w:color w:val="AD84C6" w:themeColor="accent1"/>
              <w:sz w:val="32"/>
              <w:szCs w:val="32"/>
              <w:u w:val="single"/>
            </w:rPr>
            <w:t>SİTELERİ :</w:t>
          </w:r>
          <w:proofErr w:type="gramEnd"/>
        </w:p>
        <w:p w14:paraId="5E4CC6EF" w14:textId="77777777" w:rsidR="00F7330E" w:rsidRDefault="00F7330E" w:rsidP="00F7330E">
          <w:pPr>
            <w:rPr>
              <w:sz w:val="28"/>
              <w:szCs w:val="28"/>
            </w:rPr>
          </w:pPr>
        </w:p>
        <w:p w14:paraId="42789B5C" w14:textId="77777777" w:rsidR="00F7330E" w:rsidRPr="000D3E9F" w:rsidRDefault="00F7330E" w:rsidP="00F7330E">
          <w:pPr>
            <w:rPr>
              <w:sz w:val="28"/>
              <w:szCs w:val="28"/>
            </w:rPr>
          </w:pPr>
          <w:r w:rsidRPr="000D3E9F">
            <w:rPr>
              <w:sz w:val="28"/>
              <w:szCs w:val="28"/>
            </w:rPr>
            <w:t>ÇEVRE, ŞEHİRCİLİK VE İKLİM DEĞİŞİKLİĞİ BAKANLIĞI</w:t>
          </w:r>
        </w:p>
        <w:p w14:paraId="27ECFEC7" w14:textId="77777777" w:rsidR="00F7330E" w:rsidRPr="000D3E9F" w:rsidRDefault="00847FA8" w:rsidP="00F7330E">
          <w:pPr>
            <w:rPr>
              <w:sz w:val="28"/>
              <w:szCs w:val="28"/>
            </w:rPr>
          </w:pPr>
          <w:hyperlink r:id="rId11" w:history="1">
            <w:r w:rsidR="00F7330E" w:rsidRPr="000D3E9F">
              <w:rPr>
                <w:sz w:val="28"/>
                <w:szCs w:val="28"/>
              </w:rPr>
              <w:t>http://www.csb.gov.tr</w:t>
            </w:r>
          </w:hyperlink>
        </w:p>
        <w:p w14:paraId="49F6D06A" w14:textId="77777777" w:rsidR="00F7330E" w:rsidRDefault="00F7330E" w:rsidP="00F7330E">
          <w:pPr>
            <w:rPr>
              <w:sz w:val="28"/>
              <w:szCs w:val="28"/>
            </w:rPr>
          </w:pPr>
        </w:p>
        <w:p w14:paraId="1CA64E39" w14:textId="77777777" w:rsidR="00F7330E" w:rsidRPr="000D3E9F" w:rsidRDefault="00F7330E" w:rsidP="00F7330E">
          <w:pPr>
            <w:rPr>
              <w:sz w:val="28"/>
              <w:szCs w:val="28"/>
            </w:rPr>
          </w:pPr>
          <w:r w:rsidRPr="000D3E9F">
            <w:rPr>
              <w:sz w:val="28"/>
              <w:szCs w:val="28"/>
            </w:rPr>
            <w:t>ÇED, İZİN VE DE</w:t>
          </w:r>
          <w:r>
            <w:rPr>
              <w:sz w:val="28"/>
              <w:szCs w:val="28"/>
            </w:rPr>
            <w:t>N</w:t>
          </w:r>
          <w:r w:rsidRPr="000D3E9F">
            <w:rPr>
              <w:sz w:val="28"/>
              <w:szCs w:val="28"/>
            </w:rPr>
            <w:t>ETİM GENEL MÜDÜRLÜĞÜ</w:t>
          </w:r>
        </w:p>
        <w:p w14:paraId="3313A0C6" w14:textId="77777777" w:rsidR="00F7330E" w:rsidRPr="000D3E9F" w:rsidRDefault="00847FA8" w:rsidP="00F7330E">
          <w:pPr>
            <w:rPr>
              <w:sz w:val="28"/>
              <w:szCs w:val="28"/>
            </w:rPr>
          </w:pPr>
          <w:hyperlink r:id="rId12" w:history="1">
            <w:r w:rsidR="00F7330E" w:rsidRPr="000D3E9F">
              <w:rPr>
                <w:sz w:val="28"/>
                <w:szCs w:val="28"/>
              </w:rPr>
              <w:t>http://www.csb.gov.tr/gm/ced/</w:t>
            </w:r>
          </w:hyperlink>
        </w:p>
        <w:p w14:paraId="130B8B06" w14:textId="77777777" w:rsidR="00F7330E" w:rsidRPr="000D3E9F" w:rsidRDefault="00847FA8" w:rsidP="00F7330E">
          <w:pPr>
            <w:rPr>
              <w:sz w:val="28"/>
              <w:szCs w:val="28"/>
            </w:rPr>
          </w:pPr>
          <w:hyperlink r:id="rId13" w:history="1">
            <w:r w:rsidR="00F7330E" w:rsidRPr="000D3E9F">
              <w:rPr>
                <w:sz w:val="28"/>
                <w:szCs w:val="28"/>
              </w:rPr>
              <w:t>http://aca.csb.gov.tr</w:t>
            </w:r>
          </w:hyperlink>
        </w:p>
        <w:p w14:paraId="3CE11668" w14:textId="77777777" w:rsidR="00F7330E" w:rsidRDefault="00F7330E" w:rsidP="00F7330E">
          <w:pPr>
            <w:rPr>
              <w:sz w:val="28"/>
              <w:szCs w:val="28"/>
            </w:rPr>
          </w:pPr>
        </w:p>
        <w:p w14:paraId="22257A96" w14:textId="77777777" w:rsidR="00F7330E" w:rsidRDefault="00F7330E" w:rsidP="00F7330E">
          <w:pPr>
            <w:rPr>
              <w:sz w:val="28"/>
              <w:szCs w:val="28"/>
            </w:rPr>
          </w:pPr>
          <w:r w:rsidRPr="000D3E9F">
            <w:rPr>
              <w:sz w:val="28"/>
              <w:szCs w:val="28"/>
            </w:rPr>
            <w:t>AVRUPA ÇEVRE AJANSI</w:t>
          </w:r>
        </w:p>
        <w:p w14:paraId="12DC8810" w14:textId="77777777" w:rsidR="00F7330E" w:rsidRDefault="00847FA8" w:rsidP="00F7330E">
          <w:pPr>
            <w:rPr>
              <w:sz w:val="28"/>
              <w:szCs w:val="28"/>
            </w:rPr>
          </w:pPr>
          <w:hyperlink r:id="rId14" w:history="1">
            <w:r w:rsidR="00F7330E" w:rsidRPr="001C4DE6">
              <w:rPr>
                <w:sz w:val="28"/>
                <w:szCs w:val="28"/>
              </w:rPr>
              <w:t>http://eea.europa.eu/</w:t>
            </w:r>
          </w:hyperlink>
        </w:p>
        <w:p w14:paraId="315C90CD" w14:textId="77777777" w:rsidR="00F7330E" w:rsidRDefault="00F7330E" w:rsidP="00F7330E">
          <w:pPr>
            <w:rPr>
              <w:sz w:val="28"/>
              <w:szCs w:val="28"/>
            </w:rPr>
          </w:pPr>
        </w:p>
        <w:p w14:paraId="472BCAC9" w14:textId="77777777" w:rsidR="00F7330E" w:rsidRDefault="00F7330E" w:rsidP="00F7330E">
          <w:pPr>
            <w:rPr>
              <w:sz w:val="28"/>
              <w:szCs w:val="28"/>
            </w:rPr>
          </w:pPr>
          <w:r>
            <w:rPr>
              <w:sz w:val="28"/>
              <w:szCs w:val="28"/>
            </w:rPr>
            <w:t>AVRUPA ÇEVRE BİLGİ VE GÖZLEM AĞI</w:t>
          </w:r>
        </w:p>
        <w:p w14:paraId="760F5157" w14:textId="77777777" w:rsidR="00F7330E" w:rsidRDefault="00847FA8" w:rsidP="00F7330E">
          <w:pPr>
            <w:rPr>
              <w:sz w:val="28"/>
              <w:szCs w:val="28"/>
            </w:rPr>
          </w:pPr>
          <w:hyperlink r:id="rId15" w:history="1">
            <w:r w:rsidR="00F7330E" w:rsidRPr="001C4DE6">
              <w:rPr>
                <w:sz w:val="28"/>
                <w:szCs w:val="28"/>
              </w:rPr>
              <w:t>http://www.eionet.europa.eu/</w:t>
            </w:r>
          </w:hyperlink>
        </w:p>
        <w:p w14:paraId="44B06C05" w14:textId="77777777" w:rsidR="00F7330E" w:rsidRDefault="00F7330E" w:rsidP="00F7330E">
          <w:pPr>
            <w:rPr>
              <w:sz w:val="28"/>
              <w:szCs w:val="28"/>
            </w:rPr>
          </w:pPr>
        </w:p>
        <w:p w14:paraId="3F2CC792" w14:textId="77777777" w:rsidR="00F7330E" w:rsidRDefault="00F7330E" w:rsidP="00F7330E">
          <w:pPr>
            <w:rPr>
              <w:sz w:val="28"/>
              <w:szCs w:val="28"/>
            </w:rPr>
          </w:pPr>
          <w:r>
            <w:rPr>
              <w:sz w:val="28"/>
              <w:szCs w:val="28"/>
            </w:rPr>
            <w:t>ADRES</w:t>
          </w:r>
          <w:proofErr w:type="gramStart"/>
          <w:r>
            <w:rPr>
              <w:sz w:val="28"/>
              <w:szCs w:val="28"/>
            </w:rPr>
            <w:tab/>
            <w:t xml:space="preserve">:  </w:t>
          </w:r>
          <w:r w:rsidRPr="00570F0C">
            <w:rPr>
              <w:sz w:val="28"/>
              <w:szCs w:val="28"/>
            </w:rPr>
            <w:t>Mustafa</w:t>
          </w:r>
          <w:proofErr w:type="gramEnd"/>
          <w:r w:rsidRPr="00570F0C">
            <w:rPr>
              <w:sz w:val="28"/>
              <w:szCs w:val="28"/>
            </w:rPr>
            <w:t xml:space="preserve"> Kemal Mahallesi 2082. Cadde No:</w:t>
          </w:r>
          <w:proofErr w:type="gramStart"/>
          <w:r w:rsidRPr="00570F0C">
            <w:rPr>
              <w:sz w:val="28"/>
              <w:szCs w:val="28"/>
            </w:rPr>
            <w:t>52  Çankaya</w:t>
          </w:r>
          <w:proofErr w:type="gramEnd"/>
          <w:r w:rsidRPr="00570F0C">
            <w:rPr>
              <w:sz w:val="28"/>
              <w:szCs w:val="28"/>
            </w:rPr>
            <w:t xml:space="preserve"> / Ankara</w:t>
          </w:r>
        </w:p>
        <w:p w14:paraId="33F0F804" w14:textId="77777777" w:rsidR="00F7330E" w:rsidRDefault="00F7330E" w:rsidP="00F7330E">
          <w:pPr>
            <w:rPr>
              <w:sz w:val="28"/>
              <w:szCs w:val="28"/>
            </w:rPr>
          </w:pPr>
          <w:r>
            <w:rPr>
              <w:sz w:val="28"/>
              <w:szCs w:val="28"/>
            </w:rPr>
            <w:t xml:space="preserve">SANTRAL </w:t>
          </w:r>
          <w:proofErr w:type="gramStart"/>
          <w:r>
            <w:rPr>
              <w:sz w:val="28"/>
              <w:szCs w:val="28"/>
            </w:rPr>
            <w:tab/>
            <w:t>:  (</w:t>
          </w:r>
          <w:proofErr w:type="gramEnd"/>
          <w:r>
            <w:rPr>
              <w:sz w:val="28"/>
              <w:szCs w:val="28"/>
            </w:rPr>
            <w:t>0312) 410 10 00</w:t>
          </w:r>
        </w:p>
        <w:p w14:paraId="3E679256" w14:textId="77777777" w:rsidR="00F7330E" w:rsidRPr="000D3E9F" w:rsidRDefault="00F7330E" w:rsidP="00F7330E">
          <w:pPr>
            <w:rPr>
              <w:sz w:val="28"/>
              <w:szCs w:val="28"/>
            </w:rPr>
          </w:pPr>
          <w:r>
            <w:rPr>
              <w:sz w:val="28"/>
              <w:szCs w:val="28"/>
            </w:rPr>
            <w:t>E-POSTA</w:t>
          </w:r>
          <w:r>
            <w:rPr>
              <w:sz w:val="28"/>
              <w:szCs w:val="28"/>
            </w:rPr>
            <w:tab/>
            <w:t xml:space="preserve">:  </w:t>
          </w:r>
          <w:hyperlink r:id="rId16" w:history="1">
            <w:r w:rsidRPr="001C4DE6">
              <w:rPr>
                <w:sz w:val="28"/>
                <w:szCs w:val="28"/>
              </w:rPr>
              <w:t>aca@csb.gov.tr</w:t>
            </w:r>
          </w:hyperlink>
          <w:r>
            <w:rPr>
              <w:sz w:val="28"/>
              <w:szCs w:val="28"/>
            </w:rPr>
            <w:t xml:space="preserve"> </w:t>
          </w:r>
        </w:p>
        <w:p w14:paraId="2665C1C3" w14:textId="77777777" w:rsidR="00F36549" w:rsidRPr="00AD772F" w:rsidRDefault="000D036B">
          <w:pPr>
            <w:rPr>
              <w:caps/>
            </w:rPr>
          </w:pPr>
          <w:r>
            <w:rPr>
              <w:caps/>
            </w:rPr>
            <w:br w:type="page"/>
          </w:r>
        </w:p>
      </w:sdtContent>
    </w:sdt>
    <w:p w14:paraId="28C72B7C" w14:textId="77777777" w:rsidR="006E3AE8" w:rsidRPr="006C578B" w:rsidRDefault="00B92EC3" w:rsidP="00B92EC3">
      <w:pPr>
        <w:pStyle w:val="KonuBal"/>
        <w:rPr>
          <w:b/>
          <w:sz w:val="28"/>
          <w:szCs w:val="28"/>
        </w:rPr>
      </w:pPr>
      <w:r w:rsidRPr="006C578B">
        <w:rPr>
          <w:b/>
          <w:sz w:val="28"/>
          <w:szCs w:val="28"/>
        </w:rPr>
        <w:lastRenderedPageBreak/>
        <w:t>1 AVRUPA ÇEVRE AJANSI</w:t>
      </w:r>
    </w:p>
    <w:p w14:paraId="7BDBFF1F" w14:textId="77777777" w:rsidR="00B92EC3" w:rsidRDefault="00B92EC3" w:rsidP="00B92EC3"/>
    <w:p w14:paraId="41D7489D" w14:textId="77777777" w:rsidR="00B92EC3" w:rsidRDefault="00B92EC3" w:rsidP="00B92EC3">
      <w:pPr>
        <w:pStyle w:val="Balk1"/>
        <w:numPr>
          <w:ilvl w:val="1"/>
          <w:numId w:val="1"/>
        </w:numPr>
      </w:pPr>
      <w:r w:rsidRPr="00B92EC3">
        <w:t>AÇA Hakkında Genel Bilgiler</w:t>
      </w:r>
    </w:p>
    <w:p w14:paraId="7B098EB7" w14:textId="77777777" w:rsidR="00B92EC3" w:rsidRDefault="00B92EC3" w:rsidP="00B92EC3">
      <w:pPr>
        <w:jc w:val="both"/>
      </w:pPr>
      <w:r>
        <w:t xml:space="preserve">Avrupa Çevre Ajansı (AÇA), 1210/90 Konsey Tüzüğü ile 1990 yılında resmen kurulmuştur; 1994 yılında Kopenhag </w:t>
      </w:r>
      <w:proofErr w:type="spellStart"/>
      <w:r>
        <w:t>AÇA’nın</w:t>
      </w:r>
      <w:proofErr w:type="spellEnd"/>
      <w:r>
        <w:t xml:space="preserve"> merkezi olarak belirlenmiş ve çalışmalar başlatılmıştır. AÇA, aday ve katılımcı ülkeler tarafından üyelik için açılan ilk Avrupa Birliği Ajansıdır. Ajansın şu an 3</w:t>
      </w:r>
      <w:r w:rsidR="002E5D6B">
        <w:t>2</w:t>
      </w:r>
      <w:r>
        <w:t xml:space="preserve"> üyesi bulunmaktadır.</w:t>
      </w:r>
    </w:p>
    <w:p w14:paraId="38B500F6" w14:textId="77777777" w:rsidR="00B92EC3" w:rsidRDefault="00B92EC3" w:rsidP="00B92EC3">
      <w:pPr>
        <w:jc w:val="both"/>
      </w:pPr>
      <w:r>
        <w:t>Avrupa Çevre Ajansı, çevre ile ilgili sağlıklı, bağımsız bilgiler vermekle görevli Avrupa Birliği (AB) kurumudur. Çevre politikalarını geliştirme, benimseme, uygulama ve değerlendirme alanlarında çalışanlar kadar kamu için de önemli bir bilgi kaynağıdır.</w:t>
      </w:r>
    </w:p>
    <w:p w14:paraId="12F2A839" w14:textId="77777777" w:rsidR="00B92EC3" w:rsidRDefault="00B92EC3" w:rsidP="00B92EC3">
      <w:pPr>
        <w:jc w:val="both"/>
      </w:pPr>
      <w:r>
        <w:t xml:space="preserve">AÇA, Avrupa seviyesinde topluma ve üye ülkelere çevreyi korumak için gerekli önlemleri aldıran, alınan önlemlerin sonuçlarını değerlendiren ve çevrenin durumu hakkında kamuyu düzenli olarak bilgilendirmeyi temin eden, güvenilir ve karşılaştırılabilen bilgi sağlayan bir Avrupa Birliği kurumudur. Bu amaçla Ajans, üye ülkelerle </w:t>
      </w:r>
      <w:proofErr w:type="gramStart"/>
      <w:r>
        <w:t>işbirliği</w:t>
      </w:r>
      <w:proofErr w:type="gramEnd"/>
      <w:r>
        <w:t xml:space="preserve"> yaparak Avrupa Çevre Bilgi ve Gözlem </w:t>
      </w:r>
      <w:proofErr w:type="spellStart"/>
      <w:r>
        <w:t>Ağı’nı</w:t>
      </w:r>
      <w:proofErr w:type="spellEnd"/>
      <w:r>
        <w:t xml:space="preserve"> (EIONET) tüm üye devletlerde kurmakta ve koordine etmektedir. Ajansın görevleri; </w:t>
      </w:r>
      <w:proofErr w:type="spellStart"/>
      <w:r>
        <w:t>EIONET’i</w:t>
      </w:r>
      <w:proofErr w:type="spellEnd"/>
      <w:r>
        <w:t xml:space="preserve"> koordine etmeyi, üye ülkelerden gelen çevresel veriyi toplamayı ve analiz etmeyi, politikaya uygun bilgi ve tavsiyeyi üretmeyi ve son olarak bu ve diğer bilgileri büyük ölçüde kullanılır hale getirmeyi kapsamaktadır.</w:t>
      </w:r>
    </w:p>
    <w:p w14:paraId="022C57CC" w14:textId="77777777" w:rsidR="00AD772F" w:rsidRDefault="00B92EC3" w:rsidP="00B92EC3">
      <w:pPr>
        <w:jc w:val="both"/>
      </w:pPr>
      <w:r w:rsidRPr="00B92EC3">
        <w:t>AÇA çalışmaları sonucunda; durum ve görünüm raporları, gösterge raporları, brifing, gazeteler, teknik raporlar, göstergeler, haritalar, grafikler, raporlarda kullanılan veriler, veri tabanları ve diğer hizmetler gibi çok çeşitli somut ürünler oluşmaktadır.</w:t>
      </w:r>
    </w:p>
    <w:p w14:paraId="7A30CC5A" w14:textId="77777777" w:rsidR="006C578B" w:rsidRDefault="00B92EC3" w:rsidP="00B92EC3">
      <w:pPr>
        <w:jc w:val="both"/>
      </w:pPr>
      <w:proofErr w:type="spellStart"/>
      <w:r w:rsidRPr="00B92EC3">
        <w:t>AÇA’dan</w:t>
      </w:r>
      <w:proofErr w:type="spellEnd"/>
      <w:r w:rsidRPr="00B92EC3">
        <w:t xml:space="preserve"> Avrupa Komisyonu, Avrupa Parlamentosu, Avrupa Konseyi ve Türkiye dahil üye ülkeler faydalanmaktadır. İş dünyası, hükümetler, akademi, uluslararası kurum ve kuruluşlar (Birleşmiş Milletler, OECD vb.), sivil toplum kuruluşları ve sivil toplumun diğer bölümleri de </w:t>
      </w:r>
      <w:proofErr w:type="spellStart"/>
      <w:r w:rsidRPr="00B92EC3">
        <w:t>AÇA’nın</w:t>
      </w:r>
      <w:proofErr w:type="spellEnd"/>
      <w:r w:rsidRPr="00B92EC3">
        <w:t xml:space="preserve"> üretmiş olduğu bilgilerin önemli kullanıcıları arasında bulunmaktadır.</w:t>
      </w:r>
      <w:r w:rsidR="00AD772F">
        <w:t xml:space="preserve"> </w:t>
      </w:r>
      <w:r w:rsidR="006C578B" w:rsidRPr="006C578B">
        <w:t xml:space="preserve">Avrupa Çevre Ajansı (AÇA), politika yapıcılara ve halka </w:t>
      </w:r>
      <w:r w:rsidR="006C578B" w:rsidRPr="006C578B">
        <w:t>zamanında, hedefe yönelik, ilgili ve güvenilir bilgi sunarak, Avrupa’nın çevre durumunda önemli ve ölçülebilir bir iyileşme sağlanmasına yardımcı olarak, sürdürülebilir kalkınmayı desteklemeyi amaçlamaktadır.</w:t>
      </w:r>
    </w:p>
    <w:p w14:paraId="3D1C8F16" w14:textId="77777777" w:rsidR="00B92EC3" w:rsidRPr="00E40031" w:rsidRDefault="00E40031" w:rsidP="00B92EC3">
      <w:pPr>
        <w:jc w:val="both"/>
        <w:rPr>
          <w:color w:val="FFFFFF" w:themeColor="background1"/>
          <w14:textFill>
            <w14:noFill/>
          </w14:textFill>
        </w:rPr>
      </w:pPr>
      <w:r>
        <w:rPr>
          <w:noProof/>
          <w:lang w:eastAsia="tr-TR"/>
        </w:rPr>
        <w:drawing>
          <wp:inline distT="0" distB="0" distL="0" distR="0" wp14:anchorId="0FB7C34E" wp14:editId="17CC3678">
            <wp:extent cx="2646045" cy="2219325"/>
            <wp:effectExtent l="19050" t="19050" r="20955" b="285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6045" cy="2219325"/>
                    </a:xfrm>
                    <a:prstGeom prst="rect">
                      <a:avLst/>
                    </a:prstGeom>
                    <a:noFill/>
                    <a:ln w="12700">
                      <a:solidFill>
                        <a:schemeClr val="accent1"/>
                      </a:solidFill>
                    </a:ln>
                  </pic:spPr>
                </pic:pic>
              </a:graphicData>
            </a:graphic>
          </wp:inline>
        </w:drawing>
      </w:r>
    </w:p>
    <w:p w14:paraId="0BAA0940" w14:textId="77777777" w:rsidR="00B92EC3" w:rsidRPr="008B6F25" w:rsidRDefault="00B92EC3" w:rsidP="00B92EC3">
      <w:pPr>
        <w:jc w:val="both"/>
        <w:rPr>
          <w:b/>
          <w:bCs/>
          <w:i/>
          <w:iCs/>
          <w:color w:val="AD84C6" w:themeColor="accent1"/>
        </w:rPr>
      </w:pPr>
      <w:r w:rsidRPr="008B6F25">
        <w:rPr>
          <w:b/>
          <w:bCs/>
          <w:i/>
          <w:iCs/>
          <w:color w:val="AD84C6" w:themeColor="accent1"/>
        </w:rPr>
        <w:t>Şekil 1. AÇA üye ülkeler haritası</w:t>
      </w:r>
    </w:p>
    <w:p w14:paraId="15318FF4" w14:textId="77777777" w:rsidR="00B92EC3" w:rsidRDefault="00B92EC3" w:rsidP="00B92EC3">
      <w:pPr>
        <w:jc w:val="both"/>
      </w:pPr>
      <w:proofErr w:type="spellStart"/>
      <w:r>
        <w:t>AÇA’nın</w:t>
      </w:r>
      <w:proofErr w:type="spellEnd"/>
      <w:r>
        <w:t xml:space="preserve"> temel hedefi Avrupa düzeyinde en önemli çevresel bilgi kaynağı olmak, sürdürülebilir bir topluma uzun vadeli geçişi desteklemekte öncü bir rol oynamak ve çevresel bilgi paylaşımı ve kapasite geliştirme için lider bir kuruluş olmaktır.</w:t>
      </w:r>
    </w:p>
    <w:p w14:paraId="296C43DB" w14:textId="77777777" w:rsidR="00B92EC3" w:rsidRDefault="00B92EC3" w:rsidP="00B92EC3">
      <w:pPr>
        <w:jc w:val="both"/>
      </w:pPr>
      <w:proofErr w:type="spellStart"/>
      <w:r>
        <w:t>AÇA'nın</w:t>
      </w:r>
      <w:proofErr w:type="spellEnd"/>
      <w:r>
        <w:t xml:space="preserve"> ana paydaşları Avrupa Komisyonu, Avrupa Parlamentosu, Avrupa Birliği Konseyi ve AÇA üyesi ülkelerdir. Avrupa ve ulusal politika aktörlerinin yer aldığı bu çekirdek grubuna ek olarak, AÇA diğer AB kurumlarıyla da çalışmaktadır. Ayrıca; politika alanında sivil toplum kuruluşları (STK'lar), bilimsel ve akademik topluluklar, iş dünyası, danışmanlık ve düşünce kuruluşları gibi daha geniş gruplarla da ilgilenmektedir.</w:t>
      </w:r>
    </w:p>
    <w:p w14:paraId="3973F596" w14:textId="77777777" w:rsidR="00B92EC3" w:rsidRDefault="00B92EC3" w:rsidP="00B92EC3">
      <w:pPr>
        <w:jc w:val="both"/>
      </w:pPr>
      <w:r w:rsidRPr="00B92EC3">
        <w:t xml:space="preserve">AÇA, bilgi ihtiyaçlarını doğru bir şekilde belirlemek ve AÇA tarafından sağlanan bilgilerin anlaşılabilir ve kullanılabilir olmasını </w:t>
      </w:r>
      <w:proofErr w:type="spellStart"/>
      <w:r w:rsidRPr="00B92EC3">
        <w:t>teminen</w:t>
      </w:r>
      <w:proofErr w:type="spellEnd"/>
      <w:r w:rsidRPr="00B92EC3">
        <w:t xml:space="preserve"> faydalanıcılar ve hedef gruplar ile iki yönlü bir diyalog kurmayı amaçlamaktadır. Daha detaylı bilgi için aşağıda yer alan AÇA web sayfasından faydalanabilirsiniz.</w:t>
      </w:r>
    </w:p>
    <w:p w14:paraId="30A14AD8" w14:textId="77777777" w:rsidR="00B92EC3" w:rsidRPr="002E2445" w:rsidRDefault="00847FA8" w:rsidP="00B92EC3">
      <w:pPr>
        <w:jc w:val="both"/>
        <w:rPr>
          <w:i/>
          <w:iCs/>
          <w:color w:val="AD84C6" w:themeColor="accent1"/>
          <w:sz w:val="22"/>
          <w:szCs w:val="22"/>
        </w:rPr>
      </w:pPr>
      <w:hyperlink r:id="rId18" w:history="1">
        <w:r w:rsidR="00B92EC3" w:rsidRPr="002E2445">
          <w:rPr>
            <w:i/>
            <w:iCs/>
            <w:color w:val="AD84C6" w:themeColor="accent1"/>
            <w:sz w:val="22"/>
            <w:szCs w:val="22"/>
          </w:rPr>
          <w:t>https://www.eea.europa.eu/</w:t>
        </w:r>
      </w:hyperlink>
    </w:p>
    <w:p w14:paraId="36C101A8" w14:textId="77777777" w:rsidR="00B92EC3" w:rsidRDefault="00B92EC3" w:rsidP="00B92EC3">
      <w:pPr>
        <w:jc w:val="both"/>
      </w:pPr>
    </w:p>
    <w:p w14:paraId="256964EC" w14:textId="77777777" w:rsidR="00AD772F" w:rsidRDefault="00AD772F" w:rsidP="00B92EC3">
      <w:pPr>
        <w:jc w:val="both"/>
      </w:pPr>
    </w:p>
    <w:p w14:paraId="575171DF" w14:textId="77777777" w:rsidR="00B92EC3" w:rsidRDefault="00B92EC3" w:rsidP="00B92EC3">
      <w:pPr>
        <w:jc w:val="both"/>
      </w:pPr>
    </w:p>
    <w:p w14:paraId="6A8A646E" w14:textId="77777777" w:rsidR="00B92EC3" w:rsidRDefault="00B92EC3" w:rsidP="00B92EC3">
      <w:pPr>
        <w:pStyle w:val="Balk1"/>
      </w:pPr>
      <w:r w:rsidRPr="00B92EC3">
        <w:lastRenderedPageBreak/>
        <w:t>1.2 Avrupa Çevre Bilgi ve Gözlem Ağı (EIONET)</w:t>
      </w:r>
      <w:r>
        <w:t xml:space="preserve">   </w:t>
      </w:r>
    </w:p>
    <w:p w14:paraId="5A3BC9CB" w14:textId="77777777" w:rsidR="00B92EC3" w:rsidRDefault="00B92EC3" w:rsidP="00B92EC3">
      <w:pPr>
        <w:jc w:val="both"/>
      </w:pPr>
      <w:r>
        <w:t xml:space="preserve">Avrupa Çevre, Bilgi ve Gözlem Ağı (EIONET), </w:t>
      </w:r>
      <w:proofErr w:type="spellStart"/>
      <w:r>
        <w:t>AÇA’nın</w:t>
      </w:r>
      <w:proofErr w:type="spellEnd"/>
      <w:r>
        <w:t xml:space="preserve"> üyeleri ve </w:t>
      </w:r>
      <w:proofErr w:type="gramStart"/>
      <w:r>
        <w:t>işbirliği</w:t>
      </w:r>
      <w:proofErr w:type="gramEnd"/>
      <w:r>
        <w:t xml:space="preserve"> halinde olduğu ülkelerin oluşturduğu bir ortaklık ağıdır. AÇA, </w:t>
      </w:r>
      <w:proofErr w:type="spellStart"/>
      <w:r>
        <w:t>EIONET’in</w:t>
      </w:r>
      <w:proofErr w:type="spellEnd"/>
      <w:r>
        <w:t xml:space="preserve"> geliştirilmesinden ve faaliyetlerinin koordinasyonu</w:t>
      </w:r>
      <w:r w:rsidR="00BA4406">
        <w:t>ndan</w:t>
      </w:r>
      <w:r w:rsidR="00D32055">
        <w:t xml:space="preserve"> </w:t>
      </w:r>
      <w:r>
        <w:t>sorumludur. Bunu yapmak için genellikle ulusal çevre ajansları veya çevre bakanlıklarındaki ulusal odak noktaları (</w:t>
      </w:r>
      <w:proofErr w:type="spellStart"/>
      <w:r>
        <w:t>UON’ler</w:t>
      </w:r>
      <w:proofErr w:type="spellEnd"/>
      <w:r>
        <w:t xml:space="preserve">) ile yakın çalışmaktadır. </w:t>
      </w:r>
      <w:proofErr w:type="spellStart"/>
      <w:r>
        <w:t>UON’ler</w:t>
      </w:r>
      <w:proofErr w:type="spellEnd"/>
      <w:r>
        <w:t xml:space="preserve">, </w:t>
      </w:r>
      <w:proofErr w:type="gramStart"/>
      <w:r>
        <w:t>bir çok</w:t>
      </w:r>
      <w:proofErr w:type="gramEnd"/>
      <w:r>
        <w:t xml:space="preserve"> kurumun dahil olduğu, ulusal ağları koordine etmekten sorumludur.</w:t>
      </w:r>
    </w:p>
    <w:p w14:paraId="42B957EC" w14:textId="77777777" w:rsidR="00B92EC3" w:rsidRDefault="00B92EC3" w:rsidP="00B92EC3">
      <w:pPr>
        <w:jc w:val="both"/>
      </w:pPr>
      <w:proofErr w:type="spellStart"/>
      <w:r>
        <w:t>UON’ler</w:t>
      </w:r>
      <w:proofErr w:type="spellEnd"/>
      <w:r>
        <w:t xml:space="preserve"> çevresel bilgilerle ilişkili olan ulusal kuruluşlardan ve diğer organlardan uzmanları bir araya getirerek, ulusal referans merkezi (</w:t>
      </w:r>
      <w:proofErr w:type="spellStart"/>
      <w:r>
        <w:t>URM’ler</w:t>
      </w:r>
      <w:proofErr w:type="spellEnd"/>
      <w:r>
        <w:t xml:space="preserve">) ağlarının koordine edilmesinden sorumludur. AÇA tarafından URM olarak adlandırılan </w:t>
      </w:r>
      <w:proofErr w:type="gramStart"/>
      <w:r>
        <w:t>yapı,</w:t>
      </w:r>
      <w:proofErr w:type="gramEnd"/>
      <w:r>
        <w:t xml:space="preserve"> hem kurumları hem de kurumlarda görevli temsilcileri ifade etmekte olup ülkemizde kurumsal yapılanma kapsamında Birincil Odak Noktası (BON) tanımı kullanılmaktadır.</w:t>
      </w:r>
    </w:p>
    <w:p w14:paraId="5B6ED725" w14:textId="77777777" w:rsidR="00B92EC3" w:rsidRDefault="00B92EC3" w:rsidP="00B92EC3">
      <w:pPr>
        <w:jc w:val="both"/>
      </w:pPr>
      <w:r>
        <w:t>Çalışmalarına 1994 yılında başlayan EIONET, Avrupa için yüksek kalitede veri, bilgi ve değerlendirmeler sunan bilinen ve güvenilir bir sağlayıcı haline gelmiştir.</w:t>
      </w:r>
    </w:p>
    <w:p w14:paraId="46407B2F" w14:textId="77777777" w:rsidR="00B92EC3" w:rsidRDefault="00B92EC3" w:rsidP="00B92EC3">
      <w:pPr>
        <w:jc w:val="both"/>
      </w:pPr>
      <w:r>
        <w:t>EIONET kavramı aşağıdaki tanımlayıcı unsurları kapsamaktadır:</w:t>
      </w:r>
    </w:p>
    <w:p w14:paraId="32C2A4A0" w14:textId="77777777" w:rsidR="00B92EC3" w:rsidRDefault="00B92EC3" w:rsidP="00B92EC3">
      <w:pPr>
        <w:jc w:val="both"/>
      </w:pPr>
      <w:r>
        <w:t xml:space="preserve">- Farklı kademeler (ulusal, bölgesel, Avrupa’ya ait, uluslararası) arasında güçlü kurumsal </w:t>
      </w:r>
      <w:proofErr w:type="gramStart"/>
      <w:r>
        <w:t>işbirliği</w:t>
      </w:r>
      <w:proofErr w:type="gramEnd"/>
      <w:r>
        <w:t xml:space="preserve"> ile birlikte koordinasyon birimi tarafından olanak sağlanan sivil toplum ile ortaklıklar,</w:t>
      </w:r>
    </w:p>
    <w:p w14:paraId="70324CD6" w14:textId="77777777" w:rsidR="00B92EC3" w:rsidRDefault="00B92EC3" w:rsidP="00B92EC3">
      <w:pPr>
        <w:jc w:val="both"/>
      </w:pPr>
      <w:r>
        <w:t>- Anlaşmaya varılmış ortak içerik, veri, bilgi, göstergeler, analiz,</w:t>
      </w:r>
    </w:p>
    <w:p w14:paraId="54BAAF38" w14:textId="77777777" w:rsidR="00B92EC3" w:rsidRDefault="00B92EC3" w:rsidP="00B92EC3">
      <w:pPr>
        <w:jc w:val="both"/>
      </w:pPr>
      <w:r>
        <w:t>- Paylaşılan altyapı, standartlar ve araçlar.</w:t>
      </w:r>
    </w:p>
    <w:p w14:paraId="18E0CC64" w14:textId="77777777" w:rsidR="00B92EC3" w:rsidRDefault="00B92EC3" w:rsidP="00B92EC3">
      <w:pPr>
        <w:jc w:val="both"/>
      </w:pPr>
      <w:r w:rsidRPr="00B92EC3">
        <w:rPr>
          <w:noProof/>
          <w:lang w:eastAsia="tr-TR"/>
        </w:rPr>
        <w:drawing>
          <wp:inline distT="0" distB="0" distL="0" distR="0" wp14:anchorId="105256BD" wp14:editId="41D64C87">
            <wp:extent cx="2655570" cy="1983755"/>
            <wp:effectExtent l="19050" t="19050" r="11430" b="165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983755"/>
                    </a:xfrm>
                    <a:prstGeom prst="rect">
                      <a:avLst/>
                    </a:prstGeom>
                    <a:noFill/>
                    <a:ln w="12700">
                      <a:solidFill>
                        <a:schemeClr val="accent1"/>
                      </a:solidFill>
                    </a:ln>
                  </pic:spPr>
                </pic:pic>
              </a:graphicData>
            </a:graphic>
          </wp:inline>
        </w:drawing>
      </w:r>
    </w:p>
    <w:p w14:paraId="030DD207" w14:textId="77777777" w:rsidR="00B92EC3" w:rsidRPr="001E7539" w:rsidRDefault="00B92EC3" w:rsidP="00B92EC3">
      <w:pPr>
        <w:jc w:val="both"/>
        <w:rPr>
          <w:b/>
          <w:i/>
          <w:color w:val="AD84C6" w:themeColor="accent1"/>
        </w:rPr>
      </w:pPr>
      <w:r w:rsidRPr="001E7539">
        <w:rPr>
          <w:b/>
          <w:i/>
          <w:color w:val="AD84C6" w:themeColor="accent1"/>
        </w:rPr>
        <w:t xml:space="preserve">Şekil </w:t>
      </w:r>
      <w:r w:rsidR="00D65AD1" w:rsidRPr="001E7539">
        <w:rPr>
          <w:b/>
          <w:i/>
          <w:color w:val="AD84C6" w:themeColor="accent1"/>
        </w:rPr>
        <w:t>2</w:t>
      </w:r>
      <w:r w:rsidRPr="001E7539">
        <w:rPr>
          <w:b/>
          <w:i/>
          <w:color w:val="AD84C6" w:themeColor="accent1"/>
        </w:rPr>
        <w:t xml:space="preserve">. </w:t>
      </w:r>
      <w:proofErr w:type="spellStart"/>
      <w:r w:rsidRPr="001E7539">
        <w:rPr>
          <w:b/>
          <w:i/>
          <w:color w:val="AD84C6" w:themeColor="accent1"/>
        </w:rPr>
        <w:t>Eionet</w:t>
      </w:r>
      <w:proofErr w:type="spellEnd"/>
      <w:r w:rsidRPr="001E7539">
        <w:rPr>
          <w:b/>
          <w:i/>
          <w:color w:val="AD84C6" w:themeColor="accent1"/>
        </w:rPr>
        <w:t xml:space="preserve"> tanımlayıcı unsurları</w:t>
      </w:r>
    </w:p>
    <w:p w14:paraId="443F04C6" w14:textId="77777777" w:rsidR="003E07B0" w:rsidRDefault="003E07B0" w:rsidP="00B92EC3">
      <w:pPr>
        <w:jc w:val="both"/>
      </w:pPr>
    </w:p>
    <w:p w14:paraId="40A6FC8B" w14:textId="77777777" w:rsidR="00B92EC3" w:rsidRDefault="00B92EC3" w:rsidP="00B92EC3">
      <w:pPr>
        <w:pStyle w:val="Balk2"/>
      </w:pPr>
      <w:r w:rsidRPr="00B92EC3">
        <w:t>1.2.1 EIONET Portal</w:t>
      </w:r>
    </w:p>
    <w:p w14:paraId="61333E74" w14:textId="77777777" w:rsidR="003E07B0" w:rsidRDefault="003E07B0" w:rsidP="002E2445">
      <w:pPr>
        <w:jc w:val="both"/>
      </w:pPr>
      <w:r w:rsidRPr="003E07B0">
        <w:t xml:space="preserve">Avrupa Çevre Bilgi ve Gözlem </w:t>
      </w:r>
      <w:proofErr w:type="spellStart"/>
      <w:r w:rsidRPr="003E07B0">
        <w:t>Ağı’na</w:t>
      </w:r>
      <w:proofErr w:type="spellEnd"/>
      <w:r w:rsidRPr="003E07B0">
        <w:t xml:space="preserve"> ilişkin tüm bilgilere ulaşılabilen web iletişim noktasıdır. Portal, EIONET üye ülkelerinin veri toplama, bilgi paylaşımı, </w:t>
      </w:r>
      <w:proofErr w:type="gramStart"/>
      <w:r w:rsidRPr="003E07B0">
        <w:t>işbirliği</w:t>
      </w:r>
      <w:proofErr w:type="gramEnd"/>
      <w:r w:rsidRPr="003E07B0">
        <w:t xml:space="preserve"> kurma gibi tüm web tabanlı araç ve hizmetlere birincil giriş olarak kullanılmaktadır. Portal üzerinde hem herkesin erişebileceği bilgiler hem de</w:t>
      </w:r>
      <w:r>
        <w:t xml:space="preserve"> sadece üye olarak sisteme dahil olan kullanıcıların erişim sağlayabileceği bilgiler yer almaktadır.</w:t>
      </w:r>
    </w:p>
    <w:p w14:paraId="05EFDFCE" w14:textId="77777777" w:rsidR="003E07B0" w:rsidRDefault="003E07B0" w:rsidP="003E07B0">
      <w:r>
        <w:t>Portal 4 ana kısımdan oluşmaktadır.</w:t>
      </w:r>
    </w:p>
    <w:p w14:paraId="5E699862" w14:textId="77777777" w:rsidR="003E07B0" w:rsidRDefault="003E07B0" w:rsidP="003E07B0">
      <w:r>
        <w:t>Bunlar;</w:t>
      </w:r>
    </w:p>
    <w:p w14:paraId="1407CA6F" w14:textId="77777777" w:rsidR="003E07B0" w:rsidRDefault="003E07B0" w:rsidP="003E07B0">
      <w:r>
        <w:t>1. Çalışma alanı</w:t>
      </w:r>
    </w:p>
    <w:p w14:paraId="09EDCE35" w14:textId="77777777" w:rsidR="003E07B0" w:rsidRDefault="003E07B0" w:rsidP="003E07B0">
      <w:r>
        <w:t xml:space="preserve">2. </w:t>
      </w:r>
      <w:proofErr w:type="spellStart"/>
      <w:r>
        <w:t>Reportnet</w:t>
      </w:r>
      <w:proofErr w:type="spellEnd"/>
    </w:p>
    <w:p w14:paraId="030C7E7B" w14:textId="77777777" w:rsidR="003E07B0" w:rsidRDefault="003E07B0" w:rsidP="003E07B0">
      <w:r>
        <w:t>3. Ülkeler</w:t>
      </w:r>
    </w:p>
    <w:p w14:paraId="115CE324" w14:textId="77777777" w:rsidR="003E07B0" w:rsidRDefault="003E07B0" w:rsidP="003E07B0">
      <w:r>
        <w:t>4. Avrupa Konu Merkezleri (AKM/ETC)</w:t>
      </w:r>
    </w:p>
    <w:p w14:paraId="3382A73C" w14:textId="77777777" w:rsidR="003E07B0" w:rsidRDefault="003E07B0" w:rsidP="003E07B0"/>
    <w:p w14:paraId="36567A65" w14:textId="77777777" w:rsidR="003E07B0" w:rsidRDefault="003E07B0" w:rsidP="003E07B0">
      <w:pPr>
        <w:pStyle w:val="Balk3"/>
      </w:pPr>
      <w:r w:rsidRPr="003E07B0">
        <w:t xml:space="preserve">1.2.1.1 Çalışma </w:t>
      </w:r>
      <w:proofErr w:type="gramStart"/>
      <w:r w:rsidRPr="003E07B0">
        <w:t>Alanı :</w:t>
      </w:r>
      <w:proofErr w:type="gramEnd"/>
    </w:p>
    <w:p w14:paraId="2EA2471D" w14:textId="033E39AB" w:rsidR="003E07B0" w:rsidRPr="00F36911" w:rsidRDefault="003E07B0" w:rsidP="003E07B0">
      <w:pPr>
        <w:jc w:val="both"/>
      </w:pPr>
      <w:r w:rsidRPr="00F36911">
        <w:t xml:space="preserve">Bu alanda </w:t>
      </w:r>
      <w:r w:rsidR="00103E73" w:rsidRPr="00F36911">
        <w:t xml:space="preserve">Microsoft </w:t>
      </w:r>
      <w:proofErr w:type="spellStart"/>
      <w:r w:rsidR="00103E73" w:rsidRPr="00F36911">
        <w:t>Teams</w:t>
      </w:r>
      <w:proofErr w:type="spellEnd"/>
      <w:r w:rsidRPr="00F36911">
        <w:t>, EIONET Projeler ve yer almaktadır.</w:t>
      </w:r>
    </w:p>
    <w:p w14:paraId="228EF5E2" w14:textId="655991B7" w:rsidR="003E07B0" w:rsidRPr="00F36911" w:rsidRDefault="00103E73" w:rsidP="003E07B0">
      <w:pPr>
        <w:jc w:val="both"/>
        <w:rPr>
          <w:b/>
          <w:i/>
        </w:rPr>
      </w:pPr>
      <w:r w:rsidRPr="00F36911">
        <w:rPr>
          <w:b/>
          <w:bCs/>
          <w:i/>
          <w:iCs/>
        </w:rPr>
        <w:t>"</w:t>
      </w:r>
      <w:proofErr w:type="spellStart"/>
      <w:proofErr w:type="gramStart"/>
      <w:r w:rsidRPr="00F36911">
        <w:rPr>
          <w:b/>
          <w:bCs/>
          <w:i/>
          <w:iCs/>
        </w:rPr>
        <w:t>Eionet</w:t>
      </w:r>
      <w:proofErr w:type="spellEnd"/>
      <w:r w:rsidRPr="00F36911">
        <w:rPr>
          <w:b/>
          <w:bCs/>
          <w:i/>
          <w:iCs/>
        </w:rPr>
        <w:t xml:space="preserve">  </w:t>
      </w:r>
      <w:proofErr w:type="spellStart"/>
      <w:r w:rsidRPr="00F36911">
        <w:rPr>
          <w:b/>
          <w:bCs/>
          <w:i/>
          <w:iCs/>
        </w:rPr>
        <w:t>collaboration</w:t>
      </w:r>
      <w:proofErr w:type="spellEnd"/>
      <w:proofErr w:type="gramEnd"/>
      <w:r w:rsidRPr="00F36911">
        <w:rPr>
          <w:b/>
          <w:bCs/>
          <w:i/>
          <w:iCs/>
        </w:rPr>
        <w:t xml:space="preserve">  </w:t>
      </w:r>
      <w:proofErr w:type="spellStart"/>
      <w:r w:rsidRPr="00F36911">
        <w:rPr>
          <w:b/>
          <w:bCs/>
          <w:i/>
          <w:iCs/>
        </w:rPr>
        <w:t>tools</w:t>
      </w:r>
      <w:proofErr w:type="spellEnd"/>
      <w:r w:rsidRPr="00F36911">
        <w:rPr>
          <w:b/>
          <w:bCs/>
          <w:i/>
          <w:iCs/>
        </w:rPr>
        <w:t>  2.0</w:t>
      </w:r>
      <w:r w:rsidRPr="00F36911">
        <w:t>" (</w:t>
      </w:r>
      <w:r w:rsidRPr="00F36911">
        <w:rPr>
          <w:b/>
          <w:i/>
        </w:rPr>
        <w:t xml:space="preserve">Microsoft </w:t>
      </w:r>
      <w:proofErr w:type="spellStart"/>
      <w:r w:rsidRPr="00F36911">
        <w:rPr>
          <w:b/>
          <w:i/>
        </w:rPr>
        <w:t>Teams</w:t>
      </w:r>
      <w:proofErr w:type="spellEnd"/>
      <w:r w:rsidRPr="00F36911">
        <w:rPr>
          <w:b/>
          <w:i/>
        </w:rPr>
        <w:t xml:space="preserve"> Girişi)</w:t>
      </w:r>
      <w:r w:rsidR="003E07B0" w:rsidRPr="00F36911">
        <w:rPr>
          <w:b/>
          <w:i/>
        </w:rPr>
        <w:t>:</w:t>
      </w:r>
    </w:p>
    <w:p w14:paraId="336A3118" w14:textId="7062E3A0" w:rsidR="00974E9B" w:rsidRPr="00F36911" w:rsidRDefault="00103E73" w:rsidP="003E07B0">
      <w:pPr>
        <w:jc w:val="both"/>
      </w:pPr>
      <w:r w:rsidRPr="00F36911">
        <w:t xml:space="preserve">AÇA, 2021-2030 Strateji Belgesi kapsamında kurumsal </w:t>
      </w:r>
      <w:proofErr w:type="spellStart"/>
      <w:r w:rsidRPr="00F36911">
        <w:t>Eionet</w:t>
      </w:r>
      <w:proofErr w:type="spellEnd"/>
      <w:r w:rsidRPr="00F36911">
        <w:t xml:space="preserve"> Ağını ve iletişimi güçlendirmek amacıyla "</w:t>
      </w:r>
      <w:proofErr w:type="spellStart"/>
      <w:proofErr w:type="gramStart"/>
      <w:r w:rsidRPr="00F36911">
        <w:t>Eionet</w:t>
      </w:r>
      <w:proofErr w:type="spellEnd"/>
      <w:r w:rsidRPr="00F36911">
        <w:t xml:space="preserve">  </w:t>
      </w:r>
      <w:proofErr w:type="spellStart"/>
      <w:r w:rsidRPr="00F36911">
        <w:t>collaboration</w:t>
      </w:r>
      <w:proofErr w:type="spellEnd"/>
      <w:proofErr w:type="gramEnd"/>
      <w:r w:rsidRPr="00F36911">
        <w:t xml:space="preserve">  </w:t>
      </w:r>
      <w:proofErr w:type="spellStart"/>
      <w:r w:rsidRPr="00F36911">
        <w:t>tools</w:t>
      </w:r>
      <w:proofErr w:type="spellEnd"/>
      <w:r w:rsidRPr="00F36911">
        <w:t xml:space="preserve">  2.0"ı  2024 </w:t>
      </w:r>
      <w:r w:rsidRPr="00F36911">
        <w:lastRenderedPageBreak/>
        <w:t>itibarıyla kullanıma sun</w:t>
      </w:r>
      <w:r w:rsidR="004D79E3" w:rsidRPr="00F36911">
        <w:t>ulacağından</w:t>
      </w:r>
      <w:r w:rsidRPr="00F36911">
        <w:t xml:space="preserve">  Microsoft </w:t>
      </w:r>
      <w:proofErr w:type="spellStart"/>
      <w:r w:rsidRPr="00F36911">
        <w:t>Teams</w:t>
      </w:r>
      <w:proofErr w:type="spellEnd"/>
      <w:r w:rsidRPr="00F36911">
        <w:t xml:space="preserve"> uygulaması üzerinden çalışa</w:t>
      </w:r>
      <w:r w:rsidR="004D79E3" w:rsidRPr="00F36911">
        <w:t>cak</w:t>
      </w:r>
      <w:r w:rsidRPr="00F36911">
        <w:t xml:space="preserve"> yeni yapıya tüm Ulusal Odak Noktalarının kendi ulusal ağlarında tanımlı olan Birincil Odak Noktalarını kayded</w:t>
      </w:r>
      <w:r w:rsidR="004D79E3" w:rsidRPr="00F36911">
        <w:t>ilmek üzere güncellenmiştir.</w:t>
      </w:r>
    </w:p>
    <w:p w14:paraId="617BAA7A" w14:textId="3DEA5B21" w:rsidR="003E07B0" w:rsidRPr="00F36911" w:rsidRDefault="00974E9B" w:rsidP="003E07B0">
      <w:pPr>
        <w:jc w:val="both"/>
      </w:pPr>
      <w:r w:rsidRPr="00F36911">
        <w:t xml:space="preserve">"AÇA </w:t>
      </w:r>
      <w:proofErr w:type="spellStart"/>
      <w:r w:rsidRPr="00F36911">
        <w:t>Eionet</w:t>
      </w:r>
      <w:proofErr w:type="spellEnd"/>
      <w:r w:rsidRPr="00F36911">
        <w:t xml:space="preserve"> </w:t>
      </w:r>
      <w:proofErr w:type="spellStart"/>
      <w:r w:rsidRPr="00F36911">
        <w:t>Teams</w:t>
      </w:r>
      <w:proofErr w:type="spellEnd"/>
      <w:r w:rsidRPr="00F36911">
        <w:t xml:space="preserve">" </w:t>
      </w:r>
      <w:proofErr w:type="spellStart"/>
      <w:r w:rsidRPr="00F36911">
        <w:t>portalı</w:t>
      </w:r>
      <w:proofErr w:type="spellEnd"/>
      <w:r w:rsidRPr="00F36911">
        <w:t xml:space="preserve"> </w:t>
      </w:r>
      <w:r w:rsidR="003E07B0" w:rsidRPr="00F36911">
        <w:t>EIONET içerisinde yer alan ülkelerdeki Ulusal ve Birincil Odak Noktalarının kullanıcı adı ve şifreleriyle kayıt olup, giriş yapabildikleri ortak paylaşım alanıdır.</w:t>
      </w:r>
    </w:p>
    <w:p w14:paraId="6048002E" w14:textId="77777777" w:rsidR="003E07B0" w:rsidRPr="00F36911" w:rsidRDefault="003E07B0" w:rsidP="003E07B0">
      <w:pPr>
        <w:jc w:val="both"/>
      </w:pPr>
      <w:r w:rsidRPr="00F36911">
        <w:t xml:space="preserve">Bu alanda </w:t>
      </w:r>
      <w:proofErr w:type="spellStart"/>
      <w:r w:rsidRPr="00F36911">
        <w:t>AÇA’nın</w:t>
      </w:r>
      <w:proofErr w:type="spellEnd"/>
      <w:r w:rsidRPr="00F36911">
        <w:t xml:space="preserve"> çalışma konuları bazında ilgi grupları yer almakta olup, her gruptaki (hava, su, iklim değişikliği vb.) birincil odak noktaları arasında bilgi paylaşımının sağlandığı alandır. Bu alanda konu bazında paylaşılan dokümanlar, AÇA tarafından organize edilen tematik toplantı, </w:t>
      </w:r>
      <w:proofErr w:type="spellStart"/>
      <w:r w:rsidRPr="00F36911">
        <w:t>webinar</w:t>
      </w:r>
      <w:proofErr w:type="spellEnd"/>
      <w:r w:rsidRPr="00F36911">
        <w:t xml:space="preserve"> ve </w:t>
      </w:r>
      <w:proofErr w:type="spellStart"/>
      <w:r w:rsidRPr="00F36911">
        <w:t>çalıştaylara</w:t>
      </w:r>
      <w:proofErr w:type="spellEnd"/>
      <w:r w:rsidRPr="00F36911">
        <w:t xml:space="preserve"> ilişkin tüm belge ve bilgiler tutulmaktadır. Üye ülkeler birbirleriyle veya AÇA ile bu alan üzerinden iletişim kurabilmektedir.</w:t>
      </w:r>
    </w:p>
    <w:p w14:paraId="453BDA33" w14:textId="54066846" w:rsidR="003E07B0" w:rsidRPr="00F36911" w:rsidRDefault="003E07B0" w:rsidP="003E07B0">
      <w:pPr>
        <w:jc w:val="both"/>
        <w:rPr>
          <w:color w:val="FF0000"/>
        </w:rPr>
      </w:pPr>
    </w:p>
    <w:p w14:paraId="7B7332C2" w14:textId="77777777" w:rsidR="003E07B0" w:rsidRPr="00F36911" w:rsidRDefault="003E07B0" w:rsidP="003E07B0">
      <w:pPr>
        <w:jc w:val="both"/>
      </w:pPr>
    </w:p>
    <w:p w14:paraId="0D6F30EB" w14:textId="77777777" w:rsidR="003E07B0" w:rsidRPr="00F36911" w:rsidRDefault="003E07B0" w:rsidP="003E07B0">
      <w:pPr>
        <w:pStyle w:val="Balk3"/>
      </w:pPr>
      <w:r w:rsidRPr="00F36911">
        <w:t xml:space="preserve">1.2.1.2 </w:t>
      </w:r>
      <w:proofErr w:type="gramStart"/>
      <w:r w:rsidRPr="00F36911">
        <w:t>Reportnet :</w:t>
      </w:r>
      <w:proofErr w:type="gramEnd"/>
    </w:p>
    <w:p w14:paraId="7DB46555" w14:textId="77777777" w:rsidR="003E07B0" w:rsidRPr="00F36911" w:rsidRDefault="003E07B0" w:rsidP="003E07B0">
      <w:pPr>
        <w:jc w:val="both"/>
      </w:pPr>
      <w:r w:rsidRPr="00F36911">
        <w:t>Veri ve bilgi akışlarının geliştirilmesine ve her türlü desteğe sahip olan bir EIONET altyapısıdır. Sistem farklı web servislerini entegre eder ve dağıtılmış sorumluluklara izin veren bir yapıya sahiptir.</w:t>
      </w:r>
    </w:p>
    <w:p w14:paraId="0CA07667" w14:textId="77777777" w:rsidR="003E07B0" w:rsidRPr="00F36911" w:rsidRDefault="003E07B0" w:rsidP="003E07B0">
      <w:pPr>
        <w:jc w:val="both"/>
      </w:pPr>
      <w:proofErr w:type="spellStart"/>
      <w:r w:rsidRPr="00F36911">
        <w:t>Reportnet</w:t>
      </w:r>
      <w:proofErr w:type="spellEnd"/>
      <w:r w:rsidRPr="00F36911">
        <w:t xml:space="preserve"> ilk olarak 2000 yılında geliştirilmiş olup, 2002 yılından itibaren faaliyettedir. </w:t>
      </w:r>
      <w:proofErr w:type="spellStart"/>
      <w:r w:rsidRPr="00F36911">
        <w:t>Reportnet</w:t>
      </w:r>
      <w:proofErr w:type="spellEnd"/>
      <w:r w:rsidRPr="00F36911">
        <w:t xml:space="preserve"> başlangıçta üye ülkeler tarafından çevresel verinin </w:t>
      </w:r>
      <w:proofErr w:type="spellStart"/>
      <w:r w:rsidRPr="00F36911">
        <w:t>AÇA’ya</w:t>
      </w:r>
      <w:proofErr w:type="spellEnd"/>
      <w:r w:rsidRPr="00F36911">
        <w:t xml:space="preserve"> raporlanması için kullanılmaktaydı; ancak daha sonra Avrupa Komisyonu Çevre Genel Müdürlüğü</w:t>
      </w:r>
      <w:r w:rsidR="003B0CBB" w:rsidRPr="00F36911">
        <w:t>’</w:t>
      </w:r>
      <w:r w:rsidRPr="00F36911">
        <w:t>nün raporlama görevlerinden bazıları da sisteme dahil edilmiştir. Bu açık sistem sayesinde, raporlama sonucu elde edilen verinin diğer ulusal ve uluslararası kurumlara çok şeffaf bir şekilde sunulmasına olanak sağlamıştır.</w:t>
      </w:r>
    </w:p>
    <w:p w14:paraId="02EAFF19" w14:textId="77777777" w:rsidR="003E07B0" w:rsidRPr="00F36911" w:rsidRDefault="003E07B0" w:rsidP="003E07B0">
      <w:pPr>
        <w:jc w:val="both"/>
      </w:pPr>
      <w:r w:rsidRPr="00F36911">
        <w:t xml:space="preserve">AÇA, 2018’de e-raporlamayı modernleştirmek ve yazılım teknolojilerinin en güncel versiyonlarından yararlanmak amacıyla </w:t>
      </w:r>
      <w:proofErr w:type="spellStart"/>
      <w:r w:rsidRPr="00F36911">
        <w:t>Reportnet</w:t>
      </w:r>
      <w:proofErr w:type="spellEnd"/>
      <w:r w:rsidRPr="00F36911">
        <w:t xml:space="preserve"> 3.0 projesini başlatmıştır. Bu modern raporlama altyapısı, AB çevre mevzuatı kapsamındaki veri akışlarını adım adım entegre edecek, ulusal yetkinlikleri dikkate alacak ve yeni veri türlerini destekleyen bir platform olacaktır.</w:t>
      </w:r>
    </w:p>
    <w:p w14:paraId="0C4925F8" w14:textId="6B7C2CC2" w:rsidR="003E07B0" w:rsidRDefault="003E07B0" w:rsidP="003E07B0">
      <w:pPr>
        <w:jc w:val="both"/>
      </w:pPr>
      <w:r w:rsidRPr="00F36911">
        <w:t>202</w:t>
      </w:r>
      <w:r w:rsidR="004D79E3" w:rsidRPr="00F36911">
        <w:t>2</w:t>
      </w:r>
      <w:r w:rsidRPr="00F36911">
        <w:t xml:space="preserve"> yılından itibaren tüm raporlamalar </w:t>
      </w:r>
      <w:proofErr w:type="spellStart"/>
      <w:r w:rsidRPr="00F36911">
        <w:t>Reportnet</w:t>
      </w:r>
      <w:proofErr w:type="spellEnd"/>
      <w:r w:rsidRPr="00F36911">
        <w:t xml:space="preserve"> 3.0 ile yapılma</w:t>
      </w:r>
      <w:r w:rsidR="00974E9B" w:rsidRPr="00F36911">
        <w:t>ktadır.</w:t>
      </w:r>
    </w:p>
    <w:p w14:paraId="6D42644C" w14:textId="77777777" w:rsidR="003E07B0" w:rsidRDefault="003E07B0" w:rsidP="003E07B0">
      <w:pPr>
        <w:jc w:val="both"/>
      </w:pPr>
      <w:r>
        <w:t>Daha detaylı bilgiye aşağıda yer alan web adreslerinden ulaşılabilirsiniz.</w:t>
      </w:r>
    </w:p>
    <w:p w14:paraId="270EBA34" w14:textId="77777777" w:rsidR="003E07B0" w:rsidRPr="00974E9B" w:rsidRDefault="003E07B0" w:rsidP="003E07B0">
      <w:pPr>
        <w:jc w:val="both"/>
        <w:rPr>
          <w:i/>
          <w:color w:val="FF0000"/>
          <w:u w:val="single"/>
        </w:rPr>
      </w:pPr>
      <w:r w:rsidRPr="00974E9B">
        <w:rPr>
          <w:i/>
          <w:color w:val="FF0000"/>
          <w:u w:val="single"/>
        </w:rPr>
        <w:t>https://www.eionet.europa.eu/reportnet/index https://www.eionet.europa.eu/reportnet/reportnet-3.0</w:t>
      </w:r>
    </w:p>
    <w:p w14:paraId="7B0A1828" w14:textId="77777777" w:rsidR="003E07B0" w:rsidRDefault="003E07B0" w:rsidP="003E07B0">
      <w:pPr>
        <w:jc w:val="both"/>
      </w:pPr>
      <w:proofErr w:type="spellStart"/>
      <w:r>
        <w:t>Reportnet’in</w:t>
      </w:r>
      <w:proofErr w:type="spellEnd"/>
      <w:r>
        <w:t xml:space="preserve"> diğer bileşenleri aşağıda verilmektedir;</w:t>
      </w:r>
    </w:p>
    <w:p w14:paraId="4D4DAA5F" w14:textId="77777777" w:rsidR="003E07B0" w:rsidRPr="003E07B0" w:rsidRDefault="003E07B0" w:rsidP="003E07B0">
      <w:pPr>
        <w:jc w:val="both"/>
        <w:rPr>
          <w:b/>
          <w:i/>
        </w:rPr>
      </w:pPr>
      <w:r w:rsidRPr="003E07B0">
        <w:rPr>
          <w:b/>
          <w:i/>
        </w:rPr>
        <w:t>Merkezi Veri Havuzu (CDR</w:t>
      </w:r>
      <w:proofErr w:type="gramStart"/>
      <w:r w:rsidRPr="003E07B0">
        <w:rPr>
          <w:b/>
          <w:i/>
        </w:rPr>
        <w:t>) :</w:t>
      </w:r>
      <w:proofErr w:type="gramEnd"/>
    </w:p>
    <w:p w14:paraId="378DD175" w14:textId="77777777" w:rsidR="003E07B0" w:rsidRDefault="003E07B0" w:rsidP="003E07B0">
      <w:pPr>
        <w:jc w:val="both"/>
      </w:pPr>
      <w:r>
        <w:t xml:space="preserve">Bu havuz </w:t>
      </w:r>
      <w:proofErr w:type="spellStart"/>
      <w:r>
        <w:t>Reportnet</w:t>
      </w:r>
      <w:proofErr w:type="spellEnd"/>
      <w:r>
        <w:t xml:space="preserve"> mimarisinin bir parçası olup, çevre ile ilgili veri raporları içeren bir kitaplık gibidir ve kısıtlamalar kapsamında uluslararası erişime açıktır. Bu kısımda, AÇA üye ülkelerinin, diğer ülkelerin ve uluslararası kuruluşların raporladıkları veri yer almaktadır. Her ülkeye ait veri raporlama klasörleri, </w:t>
      </w:r>
      <w:proofErr w:type="spellStart"/>
      <w:r>
        <w:t>AÇA’ya</w:t>
      </w:r>
      <w:proofErr w:type="spellEnd"/>
      <w:r>
        <w:t xml:space="preserve"> olan ve uluslararası sözleşmeler altında yer alan raporlama yükümlülükleri kapsamında düzenlenmiştir.</w:t>
      </w:r>
    </w:p>
    <w:p w14:paraId="56A95244" w14:textId="77777777" w:rsidR="003E07B0" w:rsidRDefault="003E07B0" w:rsidP="003E07B0">
      <w:pPr>
        <w:jc w:val="both"/>
      </w:pPr>
      <w:r>
        <w:t>Bu havuza aşağıda yer alan link üzerinden erişim sağlanmaktadır.</w:t>
      </w:r>
    </w:p>
    <w:p w14:paraId="38C5CF99" w14:textId="77777777" w:rsidR="003E07B0" w:rsidRPr="002E2445" w:rsidRDefault="003E07B0" w:rsidP="003E07B0">
      <w:pPr>
        <w:jc w:val="both"/>
        <w:rPr>
          <w:i/>
          <w:color w:val="AD84C6" w:themeColor="accent1"/>
          <w:u w:val="single"/>
        </w:rPr>
      </w:pPr>
      <w:r w:rsidRPr="002E2445">
        <w:rPr>
          <w:i/>
          <w:color w:val="AD84C6" w:themeColor="accent1"/>
          <w:u w:val="single"/>
        </w:rPr>
        <w:t>https://cdr.eionet.europa.eu/</w:t>
      </w:r>
    </w:p>
    <w:p w14:paraId="17B9F2B5" w14:textId="77777777" w:rsidR="003E07B0" w:rsidRPr="003E07B0" w:rsidRDefault="003E07B0" w:rsidP="003E07B0">
      <w:pPr>
        <w:jc w:val="both"/>
        <w:rPr>
          <w:b/>
          <w:i/>
        </w:rPr>
      </w:pPr>
      <w:r w:rsidRPr="003E07B0">
        <w:rPr>
          <w:b/>
          <w:i/>
        </w:rPr>
        <w:t>Raporlama Yükümlülükleri Veri</w:t>
      </w:r>
      <w:r w:rsidR="00AD64A8">
        <w:rPr>
          <w:b/>
          <w:i/>
        </w:rPr>
        <w:t xml:space="preserve"> </w:t>
      </w:r>
      <w:r w:rsidRPr="003E07B0">
        <w:rPr>
          <w:b/>
          <w:i/>
        </w:rPr>
        <w:t>tabanı (ROD</w:t>
      </w:r>
      <w:proofErr w:type="gramStart"/>
      <w:r w:rsidRPr="003E07B0">
        <w:rPr>
          <w:b/>
          <w:i/>
        </w:rPr>
        <w:t>) :</w:t>
      </w:r>
      <w:proofErr w:type="gramEnd"/>
    </w:p>
    <w:p w14:paraId="53A0C03A" w14:textId="77777777" w:rsidR="003E07B0" w:rsidRDefault="003E07B0" w:rsidP="003E07B0">
      <w:pPr>
        <w:jc w:val="both"/>
      </w:pPr>
      <w:proofErr w:type="spellStart"/>
      <w:r>
        <w:t>AÇA’nın</w:t>
      </w:r>
      <w:proofErr w:type="spellEnd"/>
      <w:r>
        <w:t xml:space="preserve"> raporlama yükümlülüklerini içeren bir veri</w:t>
      </w:r>
      <w:r w:rsidR="00AD64A8">
        <w:t xml:space="preserve"> </w:t>
      </w:r>
      <w:r>
        <w:t>tabanıdır. Ülkelerin uluslararası kuruluşlara yönelik çevresel raporlama yükümlülüklerini açıklayan kayıtları içermektedir.</w:t>
      </w:r>
    </w:p>
    <w:p w14:paraId="58FB4CEE" w14:textId="77777777" w:rsidR="003E07B0" w:rsidRDefault="003E07B0" w:rsidP="003E07B0">
      <w:pPr>
        <w:jc w:val="both"/>
      </w:pPr>
      <w:r>
        <w:t xml:space="preserve">Raporlama yükümlülükleri, </w:t>
      </w:r>
      <w:proofErr w:type="spellStart"/>
      <w:r>
        <w:t>AÇA’ya</w:t>
      </w:r>
      <w:proofErr w:type="spellEnd"/>
      <w:r>
        <w:t xml:space="preserve"> veya uluslararası sözleşmeler kapsamındaki uluslararası kuruluşlara olan yükümlülükleri kapsamaktadır. Veri</w:t>
      </w:r>
      <w:r w:rsidR="00AD64A8">
        <w:t xml:space="preserve"> </w:t>
      </w:r>
      <w:r>
        <w:t xml:space="preserve">tabanında yer alan arama alanında ülke bazında, çevreyle ilgili konularda </w:t>
      </w:r>
      <w:proofErr w:type="spellStart"/>
      <w:r>
        <w:t>AÇA’ya</w:t>
      </w:r>
      <w:proofErr w:type="spellEnd"/>
      <w:r>
        <w:t xml:space="preserve"> veya diğer kuruluşlara yapılması gerekli olan raporlamalar kapsamında filtreleme işlemi yapılabilmekte ve istenilen aramalar gerçekleştirilebilmektedir.</w:t>
      </w:r>
    </w:p>
    <w:p w14:paraId="3BC33AD3" w14:textId="77777777" w:rsidR="003E07B0" w:rsidRDefault="003E07B0" w:rsidP="003E07B0">
      <w:pPr>
        <w:jc w:val="both"/>
      </w:pPr>
      <w:r>
        <w:t>Bu veri</w:t>
      </w:r>
      <w:r w:rsidR="00AD64A8">
        <w:t xml:space="preserve"> </w:t>
      </w:r>
      <w:r>
        <w:t>tabanına aşağıda yer alan link üzerinden erişim sağlanmaktadır.</w:t>
      </w:r>
    </w:p>
    <w:p w14:paraId="4BB48DDD" w14:textId="77777777" w:rsidR="003E07B0" w:rsidRPr="002E2445" w:rsidRDefault="003E07B0" w:rsidP="003E07B0">
      <w:pPr>
        <w:rPr>
          <w:i/>
          <w:color w:val="AD84C6" w:themeColor="accent1"/>
          <w:u w:val="single"/>
        </w:rPr>
      </w:pPr>
      <w:r w:rsidRPr="002E2445">
        <w:rPr>
          <w:i/>
          <w:color w:val="AD84C6" w:themeColor="accent1"/>
          <w:u w:val="single"/>
        </w:rPr>
        <w:t>https://rod.eionet.europa.eu/</w:t>
      </w:r>
    </w:p>
    <w:p w14:paraId="68B32FA0" w14:textId="77777777" w:rsidR="003E07B0" w:rsidRDefault="003E07B0" w:rsidP="003E07B0">
      <w:pPr>
        <w:jc w:val="both"/>
      </w:pPr>
      <w:proofErr w:type="spellStart"/>
      <w:r>
        <w:t>Reportnet’in</w:t>
      </w:r>
      <w:proofErr w:type="spellEnd"/>
      <w:r>
        <w:t xml:space="preserve"> altında ayrıca raporlamaların nasıl yapılacağına ilişkin detaylı bilgilerin yer aldığı</w:t>
      </w:r>
    </w:p>
    <w:p w14:paraId="3D36ECE2" w14:textId="77777777" w:rsidR="003E07B0" w:rsidRDefault="003E07B0" w:rsidP="003E07B0">
      <w:pPr>
        <w:jc w:val="both"/>
      </w:pPr>
      <w:r>
        <w:t>Veri Sözlüğü;</w:t>
      </w:r>
    </w:p>
    <w:p w14:paraId="7F2A792F" w14:textId="77777777" w:rsidR="003E07B0" w:rsidRPr="002E2445" w:rsidRDefault="003E07B0" w:rsidP="003E07B0">
      <w:pPr>
        <w:jc w:val="both"/>
        <w:rPr>
          <w:i/>
          <w:color w:val="AD84C6" w:themeColor="accent1"/>
          <w:u w:val="single"/>
        </w:rPr>
      </w:pPr>
      <w:r w:rsidRPr="002E2445">
        <w:rPr>
          <w:i/>
          <w:color w:val="AD84C6" w:themeColor="accent1"/>
          <w:u w:val="single"/>
        </w:rPr>
        <w:lastRenderedPageBreak/>
        <w:t>https://dd.eionet.europa.eu/</w:t>
      </w:r>
    </w:p>
    <w:p w14:paraId="1B77ED2C" w14:textId="77777777" w:rsidR="003E07B0" w:rsidRDefault="003E07B0" w:rsidP="003E07B0">
      <w:pPr>
        <w:jc w:val="both"/>
      </w:pPr>
      <w:r>
        <w:t>EIONET içerisindeki veri içeriklerinin aranabileceği İçerik Kaydı;</w:t>
      </w:r>
    </w:p>
    <w:p w14:paraId="62D27671" w14:textId="77777777" w:rsidR="003E07B0" w:rsidRPr="002E2445" w:rsidRDefault="003E07B0" w:rsidP="003E07B0">
      <w:pPr>
        <w:jc w:val="both"/>
        <w:rPr>
          <w:i/>
          <w:color w:val="AD84C6" w:themeColor="accent1"/>
          <w:u w:val="single"/>
        </w:rPr>
      </w:pPr>
      <w:r w:rsidRPr="002E2445">
        <w:rPr>
          <w:i/>
          <w:color w:val="AD84C6" w:themeColor="accent1"/>
          <w:u w:val="single"/>
        </w:rPr>
        <w:t>https://cr.eionet.europa.eu/</w:t>
      </w:r>
    </w:p>
    <w:p w14:paraId="3F16B580" w14:textId="77777777" w:rsidR="003E07B0" w:rsidRDefault="003E07B0" w:rsidP="003E07B0">
      <w:pPr>
        <w:jc w:val="both"/>
      </w:pPr>
      <w:r>
        <w:t>Dosya türlerinin dönüştürülebileceği Dönüştürme Hizmeti;</w:t>
      </w:r>
    </w:p>
    <w:p w14:paraId="653DD148" w14:textId="77777777" w:rsidR="003E07B0" w:rsidRPr="002E2445" w:rsidRDefault="00847FA8" w:rsidP="003E07B0">
      <w:pPr>
        <w:jc w:val="both"/>
        <w:rPr>
          <w:i/>
          <w:color w:val="AD84C6" w:themeColor="accent1"/>
        </w:rPr>
      </w:pPr>
      <w:hyperlink r:id="rId20" w:history="1">
        <w:r w:rsidR="003E07B0" w:rsidRPr="002E2445">
          <w:rPr>
            <w:i/>
            <w:color w:val="AD84C6" w:themeColor="accent1"/>
          </w:rPr>
          <w:t>https://converters.eionet.europa.eu/schemas</w:t>
        </w:r>
      </w:hyperlink>
    </w:p>
    <w:p w14:paraId="0F929292" w14:textId="77777777" w:rsidR="003E07B0" w:rsidRDefault="003E07B0" w:rsidP="003E07B0">
      <w:pPr>
        <w:jc w:val="both"/>
      </w:pPr>
      <w:r>
        <w:t>Akdeniz’e kıyısı olan ülkelerin yer aldığı ve Barselona sözleşmesi kapsamındaki raporlamaların yer aldığı Akdeniz Veri Havuzu;</w:t>
      </w:r>
    </w:p>
    <w:p w14:paraId="050DB599" w14:textId="77777777" w:rsidR="003E07B0" w:rsidRPr="002E2445" w:rsidRDefault="003E07B0" w:rsidP="003E07B0">
      <w:pPr>
        <w:jc w:val="both"/>
        <w:rPr>
          <w:i/>
          <w:color w:val="AD84C6" w:themeColor="accent1"/>
          <w:u w:val="single"/>
        </w:rPr>
      </w:pPr>
      <w:r w:rsidRPr="002E2445">
        <w:rPr>
          <w:i/>
          <w:color w:val="AD84C6" w:themeColor="accent1"/>
          <w:u w:val="single"/>
        </w:rPr>
        <w:t>https://mdr.eionet.europa.eu/</w:t>
      </w:r>
    </w:p>
    <w:p w14:paraId="79FC57CA" w14:textId="77777777" w:rsidR="003E07B0" w:rsidRDefault="003E07B0" w:rsidP="003E07B0">
      <w:pPr>
        <w:jc w:val="both"/>
      </w:pPr>
      <w:r>
        <w:t>Firmaların çevre ile ilgili yaptıkları raporları içeren İş Dünyası Veri Havuzu;</w:t>
      </w:r>
    </w:p>
    <w:p w14:paraId="60C0DCD6" w14:textId="77777777" w:rsidR="003E07B0" w:rsidRPr="002E2445" w:rsidRDefault="003E07B0" w:rsidP="003E07B0">
      <w:pPr>
        <w:jc w:val="both"/>
        <w:rPr>
          <w:i/>
          <w:color w:val="AD84C6" w:themeColor="accent1"/>
          <w:u w:val="single"/>
        </w:rPr>
      </w:pPr>
      <w:r w:rsidRPr="002E2445">
        <w:rPr>
          <w:i/>
          <w:color w:val="AD84C6" w:themeColor="accent1"/>
          <w:u w:val="single"/>
        </w:rPr>
        <w:t>https://bdr.eionet.europa.eu/</w:t>
      </w:r>
    </w:p>
    <w:p w14:paraId="61E4F2B4" w14:textId="77777777" w:rsidR="003E07B0" w:rsidRDefault="003E07B0" w:rsidP="003E07B0">
      <w:pPr>
        <w:jc w:val="both"/>
      </w:pPr>
      <w:proofErr w:type="gramStart"/>
      <w:r>
        <w:t>bulunmaktadır</w:t>
      </w:r>
      <w:proofErr w:type="gramEnd"/>
      <w:r>
        <w:t>.</w:t>
      </w:r>
    </w:p>
    <w:p w14:paraId="273FD1FD" w14:textId="77777777" w:rsidR="003E07B0" w:rsidRDefault="003E07B0" w:rsidP="003E07B0">
      <w:pPr>
        <w:jc w:val="both"/>
      </w:pPr>
    </w:p>
    <w:p w14:paraId="56678E48" w14:textId="77777777" w:rsidR="003E07B0" w:rsidRDefault="003E07B0" w:rsidP="003E07B0">
      <w:pPr>
        <w:pStyle w:val="Balk3"/>
      </w:pPr>
      <w:r w:rsidRPr="003E07B0">
        <w:t xml:space="preserve">1.2.1.3 </w:t>
      </w:r>
      <w:proofErr w:type="gramStart"/>
      <w:r w:rsidRPr="003E07B0">
        <w:t>Ülkeler :</w:t>
      </w:r>
      <w:proofErr w:type="gramEnd"/>
    </w:p>
    <w:p w14:paraId="5DCA42E9" w14:textId="77777777" w:rsidR="003E07B0" w:rsidRDefault="003E07B0" w:rsidP="003E07B0">
      <w:pPr>
        <w:jc w:val="both"/>
      </w:pPr>
      <w:r>
        <w:t xml:space="preserve">Bu kısımda AÇA üye ülkeleri ile </w:t>
      </w:r>
      <w:proofErr w:type="gramStart"/>
      <w:r>
        <w:t>işbirliği</w:t>
      </w:r>
      <w:proofErr w:type="gramEnd"/>
      <w:r>
        <w:t xml:space="preserve"> ülkelerine ilişkin detaylı bilgiler yer almaktadır. EIONET kapsamında olan üye ve </w:t>
      </w:r>
      <w:proofErr w:type="gramStart"/>
      <w:r>
        <w:t>işbirliği</w:t>
      </w:r>
      <w:proofErr w:type="gramEnd"/>
      <w:r>
        <w:t xml:space="preserve"> ülkelerine ait özel web sayfalarına ulaşılabilmektedir.</w:t>
      </w:r>
    </w:p>
    <w:p w14:paraId="3375CDEB" w14:textId="77777777" w:rsidR="003E07B0" w:rsidRDefault="003E07B0" w:rsidP="003E07B0">
      <w:pPr>
        <w:jc w:val="both"/>
      </w:pPr>
      <w:r>
        <w:t>Ülkelere ait bu sayfalarda, AÇA tarafından yapılan sadece o ülkeye özgü bilgilere ulaşım sağlanmaktadır.</w:t>
      </w:r>
    </w:p>
    <w:p w14:paraId="49699214" w14:textId="77777777" w:rsidR="003E07B0" w:rsidRDefault="003E07B0" w:rsidP="003E07B0">
      <w:pPr>
        <w:jc w:val="both"/>
      </w:pPr>
      <w:r>
        <w:t>Bu kısımla ilgili detaylı bilgiye aşağıda yer alan link üzerinden erişim sağlanmaktadır.</w:t>
      </w:r>
    </w:p>
    <w:p w14:paraId="7215DDB5" w14:textId="77777777" w:rsidR="003E07B0" w:rsidRPr="002E2445" w:rsidRDefault="003E07B0" w:rsidP="003E07B0">
      <w:pPr>
        <w:jc w:val="both"/>
        <w:rPr>
          <w:i/>
          <w:color w:val="AD84C6" w:themeColor="accent1"/>
          <w:u w:val="single"/>
        </w:rPr>
      </w:pPr>
      <w:r w:rsidRPr="002E2445">
        <w:rPr>
          <w:i/>
          <w:color w:val="AD84C6" w:themeColor="accent1"/>
          <w:u w:val="single"/>
        </w:rPr>
        <w:t>https://www.eionet.europa.eu/countries/index</w:t>
      </w:r>
    </w:p>
    <w:p w14:paraId="4BE75DCB" w14:textId="77777777" w:rsidR="003E07B0" w:rsidRDefault="003E07B0" w:rsidP="003E07B0">
      <w:pPr>
        <w:jc w:val="both"/>
      </w:pPr>
      <w:r>
        <w:t xml:space="preserve">Bir diğer alt başlık ülkelerde EIONET yapılanmasına ilişkindir. Bu bölümde o ülke tarafından gerçekleştirilen raporlamalar, ülkelerin ulusal EIONET yapılanması, Ulusal Odak Noktası ve Ulusal Referans Merkezleri listesi ile </w:t>
      </w:r>
      <w:proofErr w:type="spellStart"/>
      <w:r>
        <w:t>Reportnet</w:t>
      </w:r>
      <w:proofErr w:type="spellEnd"/>
      <w:r>
        <w:t xml:space="preserve"> ve </w:t>
      </w:r>
      <w:proofErr w:type="spellStart"/>
      <w:r>
        <w:t>Extranet</w:t>
      </w:r>
      <w:proofErr w:type="spellEnd"/>
      <w:r>
        <w:t xml:space="preserve"> kullanıcıları listesi bilgileri yer almaktadır.</w:t>
      </w:r>
    </w:p>
    <w:p w14:paraId="06060419" w14:textId="77777777" w:rsidR="003E07B0" w:rsidRDefault="003E07B0" w:rsidP="003E07B0">
      <w:pPr>
        <w:jc w:val="both"/>
      </w:pPr>
      <w:r>
        <w:t>Daha detaylı bilgiye aşağıda yer alan link üzerinden erişim sağlanmaktadır.</w:t>
      </w:r>
    </w:p>
    <w:p w14:paraId="2FD7F445" w14:textId="77777777" w:rsidR="003E07B0" w:rsidRPr="002E2445" w:rsidRDefault="003E07B0" w:rsidP="003E07B0">
      <w:pPr>
        <w:jc w:val="both"/>
        <w:rPr>
          <w:i/>
          <w:color w:val="AD84C6" w:themeColor="accent1"/>
          <w:u w:val="single"/>
        </w:rPr>
      </w:pPr>
      <w:r w:rsidRPr="002E2445">
        <w:rPr>
          <w:i/>
          <w:color w:val="AD84C6" w:themeColor="accent1"/>
          <w:u w:val="single"/>
        </w:rPr>
        <w:t>https://www.eionet.europa.eu/countries/eionet-countries</w:t>
      </w:r>
    </w:p>
    <w:p w14:paraId="0AC2D5F5" w14:textId="77777777" w:rsidR="003E07B0" w:rsidRPr="003E07B0" w:rsidRDefault="003E07B0" w:rsidP="003E07B0">
      <w:pPr>
        <w:jc w:val="both"/>
      </w:pPr>
      <w:r>
        <w:t>Ayrıca, ülkelerin yapmış olduğu EIONET temel veri akışlarına ilişkin en güncel sonuçlara ve raporlama son tarihlerine yer verilmektedir.</w:t>
      </w:r>
    </w:p>
    <w:p w14:paraId="6F96D824" w14:textId="77777777" w:rsidR="003E07B0" w:rsidRDefault="003E07B0" w:rsidP="003E07B0">
      <w:pPr>
        <w:jc w:val="both"/>
      </w:pPr>
      <w:r>
        <w:t>Bu konuda daha detaylı bilgiye aşağıda yer alan link üzerinden erişim sağlanmaktadır.</w:t>
      </w:r>
    </w:p>
    <w:p w14:paraId="08EEC981" w14:textId="77777777" w:rsidR="003E07B0" w:rsidRPr="002E2445" w:rsidRDefault="003E07B0" w:rsidP="003E07B0">
      <w:pPr>
        <w:jc w:val="both"/>
        <w:rPr>
          <w:i/>
          <w:color w:val="AD84C6" w:themeColor="accent1"/>
          <w:u w:val="single"/>
        </w:rPr>
      </w:pPr>
      <w:r w:rsidRPr="002E2445">
        <w:rPr>
          <w:i/>
          <w:color w:val="AD84C6" w:themeColor="accent1"/>
          <w:u w:val="single"/>
        </w:rPr>
        <w:t>https://www.eionet.europa.eu/dataflows/</w:t>
      </w:r>
    </w:p>
    <w:p w14:paraId="4BB5070B" w14:textId="77777777" w:rsidR="003E07B0" w:rsidRDefault="003E07B0" w:rsidP="003E07B0">
      <w:pPr>
        <w:jc w:val="both"/>
      </w:pPr>
      <w:r>
        <w:t xml:space="preserve">Yine aynı bölüm altında Ulusal Referans Merkezlerine ilişkin detaylı bilgiye ve Çevre Koruma Ajansları </w:t>
      </w:r>
      <w:proofErr w:type="spellStart"/>
      <w:r>
        <w:t>Ağı’na</w:t>
      </w:r>
      <w:proofErr w:type="spellEnd"/>
      <w:r>
        <w:t xml:space="preserve"> erişim sağlanacak link de yer almaktadır.</w:t>
      </w:r>
    </w:p>
    <w:p w14:paraId="7ADC1F23" w14:textId="77777777" w:rsidR="003E07B0" w:rsidRPr="002E2445" w:rsidRDefault="003E07B0" w:rsidP="003E07B0">
      <w:pPr>
        <w:jc w:val="both"/>
        <w:rPr>
          <w:i/>
          <w:color w:val="AD84C6" w:themeColor="accent1"/>
          <w:u w:val="single"/>
        </w:rPr>
      </w:pPr>
      <w:r w:rsidRPr="002E2445">
        <w:rPr>
          <w:i/>
          <w:color w:val="AD84C6" w:themeColor="accent1"/>
          <w:u w:val="single"/>
        </w:rPr>
        <w:t>https://www.eionet.europa.eu/countries/national-reference-centres</w:t>
      </w:r>
    </w:p>
    <w:p w14:paraId="69A3825D" w14:textId="77777777" w:rsidR="003E07B0" w:rsidRPr="002E2445" w:rsidRDefault="00847FA8" w:rsidP="003E07B0">
      <w:pPr>
        <w:jc w:val="both"/>
        <w:rPr>
          <w:i/>
          <w:color w:val="AD84C6" w:themeColor="accent1"/>
          <w:u w:val="single"/>
        </w:rPr>
      </w:pPr>
      <w:hyperlink r:id="rId21" w:history="1">
        <w:r w:rsidR="003E07B0" w:rsidRPr="002E2445">
          <w:rPr>
            <w:i/>
            <w:color w:val="AD84C6" w:themeColor="accent1"/>
          </w:rPr>
          <w:t>https://epanet.eea.europa.eu/</w:t>
        </w:r>
      </w:hyperlink>
    </w:p>
    <w:p w14:paraId="40CD2558" w14:textId="77777777" w:rsidR="003E07B0" w:rsidRDefault="003E07B0" w:rsidP="001E7539">
      <w:pPr>
        <w:pStyle w:val="Balk3"/>
      </w:pPr>
      <w:r w:rsidRPr="003E07B0">
        <w:t>1.2.1.4 Avrupa Konu Merkezleri (AKM/ETC)</w:t>
      </w:r>
    </w:p>
    <w:p w14:paraId="191E689A" w14:textId="77777777" w:rsidR="003E07B0" w:rsidRDefault="003E07B0" w:rsidP="001B6B07">
      <w:pPr>
        <w:jc w:val="both"/>
      </w:pPr>
      <w:r>
        <w:t>Bu kısımda mevcut Avrupa Konu Merkezlerine ilişkin güncel ve detaylı bilgiler yer almaktadır.</w:t>
      </w:r>
    </w:p>
    <w:p w14:paraId="3E9FA84C" w14:textId="77777777" w:rsidR="00D65AD1" w:rsidRPr="00D65AD1" w:rsidRDefault="00847FA8" w:rsidP="001B6B07">
      <w:pPr>
        <w:jc w:val="both"/>
        <w:rPr>
          <w:i/>
          <w:color w:val="AD84C6" w:themeColor="accent1"/>
        </w:rPr>
      </w:pPr>
      <w:hyperlink r:id="rId22" w:history="1">
        <w:r w:rsidR="00D65AD1" w:rsidRPr="001E7539">
          <w:rPr>
            <w:i/>
            <w:color w:val="AD84C6" w:themeColor="accent1"/>
          </w:rPr>
          <w:t>https://www.eionet.europa.eu/etcs/inx1</w:t>
        </w:r>
      </w:hyperlink>
    </w:p>
    <w:p w14:paraId="0E0848F9" w14:textId="77777777" w:rsidR="00D65AD1" w:rsidRPr="001E7539" w:rsidRDefault="00D65AD1" w:rsidP="001B6B07">
      <w:pPr>
        <w:jc w:val="both"/>
        <w:rPr>
          <w:i/>
          <w:color w:val="AD84C6" w:themeColor="accent1"/>
        </w:rPr>
      </w:pPr>
    </w:p>
    <w:p w14:paraId="6EE4385E" w14:textId="77777777" w:rsidR="003E07B0" w:rsidRDefault="00D65AD1" w:rsidP="001B6B07">
      <w:pPr>
        <w:pStyle w:val="Balk1"/>
      </w:pPr>
      <w:r>
        <w:rPr>
          <w:color w:val="F2F2F2" w:themeColor="background1" w:themeShade="F2"/>
        </w:rPr>
        <w:t>1</w:t>
      </w:r>
      <w:r w:rsidR="001B6B07" w:rsidRPr="001B6B07">
        <w:t>.3 Avrupa Çevre Ajansı Yapısı</w:t>
      </w:r>
    </w:p>
    <w:p w14:paraId="44536C07" w14:textId="77777777" w:rsidR="001B6B07" w:rsidRDefault="001B6B07" w:rsidP="001B6B07">
      <w:r w:rsidRPr="001B6B07">
        <w:t>Avrupa Çevre Ajansı detayları aşağıda verilen; Yönetim Kurulu, İcra Direktörü, Büro, Bilimsel Komite, Ulusal Odak Noktası, Ulusal Referans Merkezi, Avrupa Konu Merkezi ve AÇA Akademi gibi yapılardan oluşmaktadır.</w:t>
      </w:r>
    </w:p>
    <w:p w14:paraId="4F642860" w14:textId="77777777" w:rsidR="00406DD6" w:rsidRDefault="001B6B07" w:rsidP="001B6B07">
      <w:pPr>
        <w:jc w:val="both"/>
      </w:pPr>
      <w:r w:rsidRPr="001B6B07">
        <w:rPr>
          <w:noProof/>
          <w:lang w:eastAsia="tr-TR"/>
        </w:rPr>
        <w:drawing>
          <wp:inline distT="0" distB="0" distL="0" distR="0" wp14:anchorId="5542B5E7" wp14:editId="7B49371B">
            <wp:extent cx="2655570" cy="1969859"/>
            <wp:effectExtent l="19050" t="19050" r="11430" b="1143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5570" cy="1969859"/>
                    </a:xfrm>
                    <a:prstGeom prst="rect">
                      <a:avLst/>
                    </a:prstGeom>
                    <a:noFill/>
                    <a:ln w="12700">
                      <a:solidFill>
                        <a:schemeClr val="accent1"/>
                      </a:solidFill>
                    </a:ln>
                  </pic:spPr>
                </pic:pic>
              </a:graphicData>
            </a:graphic>
          </wp:inline>
        </w:drawing>
      </w:r>
      <w:r w:rsidRPr="001E7539">
        <w:rPr>
          <w:b/>
          <w:i/>
          <w:color w:val="AD84C6" w:themeColor="accent1"/>
        </w:rPr>
        <w:t xml:space="preserve">Şekil </w:t>
      </w:r>
      <w:r w:rsidR="00D65AD1" w:rsidRPr="001E7539">
        <w:rPr>
          <w:b/>
          <w:i/>
          <w:color w:val="AD84C6" w:themeColor="accent1"/>
        </w:rPr>
        <w:t>3</w:t>
      </w:r>
      <w:r w:rsidRPr="001E7539">
        <w:rPr>
          <w:b/>
          <w:i/>
          <w:color w:val="AD84C6" w:themeColor="accent1"/>
        </w:rPr>
        <w:t>. AÇA Yönetişim Yapısı</w:t>
      </w:r>
    </w:p>
    <w:p w14:paraId="506DD0ED" w14:textId="77777777" w:rsidR="00406DD6" w:rsidRPr="003E07B0" w:rsidRDefault="00406DD6" w:rsidP="00406DD6">
      <w:pPr>
        <w:pStyle w:val="Balk2"/>
      </w:pPr>
      <w:r w:rsidRPr="00406DD6">
        <w:lastRenderedPageBreak/>
        <w:t>1.3.1 Yönetim Kurulu (MB)</w:t>
      </w:r>
    </w:p>
    <w:p w14:paraId="1FF4FD13" w14:textId="77777777" w:rsidR="00406DD6" w:rsidRDefault="00406DD6" w:rsidP="00406DD6">
      <w:pPr>
        <w:jc w:val="both"/>
      </w:pPr>
      <w:r>
        <w:t>AÇA Yönetim Kurulu her üye ülkeden bir temsilci, Avrupa Komisyonu Çevre Genel Müdürlüğü ve Avrupa Komisyonu Araştırma Genel Müdürlüğü’nden iki temsilci ile Avrupa Parlamentosu tarafından atanan iki bilimsel uzmandan oluşmaktadır. Yönetim Kurulunun her bir üyesi yedek bir üye ile temsil edilebilir.</w:t>
      </w:r>
    </w:p>
    <w:p w14:paraId="149D87BD" w14:textId="77777777" w:rsidR="00406DD6" w:rsidRDefault="00406DD6" w:rsidP="00406DD6">
      <w:pPr>
        <w:jc w:val="both"/>
      </w:pPr>
      <w:r>
        <w:t xml:space="preserve">Yönetim Kurulu’nun görevleri arasında, </w:t>
      </w:r>
      <w:proofErr w:type="spellStart"/>
      <w:r>
        <w:t>AÇA’nın</w:t>
      </w:r>
      <w:proofErr w:type="spellEnd"/>
      <w:r>
        <w:t xml:space="preserve"> yıllık ve çok yıllık çalışma programlarının kabul edilmesi, bütçelerin incelenmesi ve onaylanması, İcra </w:t>
      </w:r>
      <w:proofErr w:type="spellStart"/>
      <w:r>
        <w:t>Direktörü’nün</w:t>
      </w:r>
      <w:proofErr w:type="spellEnd"/>
      <w:r>
        <w:t xml:space="preserve"> atanması ve Bilimsel Komite üyelerinin tayini bulunmaktadır.</w:t>
      </w:r>
    </w:p>
    <w:p w14:paraId="7A6D1C39" w14:textId="77777777" w:rsidR="00406DD6" w:rsidRDefault="00406DD6" w:rsidP="00406DD6">
      <w:pPr>
        <w:jc w:val="both"/>
      </w:pPr>
      <w:r>
        <w:t>AÇA Yönetim Kurulu yılda 3 defa toplanarak İcra Direktörü tarafından sunulan rapora ve gündeme uygun olarak karar almaktadır. AÇA Yönetim Kurulunda üye ülkeler karar verme yetkisine haiz en üst yönetici tarafından temsil edilmektedir.</w:t>
      </w:r>
    </w:p>
    <w:p w14:paraId="46E0AA3F" w14:textId="77777777" w:rsidR="00406DD6" w:rsidRDefault="00406DD6" w:rsidP="00406DD6">
      <w:pPr>
        <w:jc w:val="both"/>
      </w:pPr>
      <w:r>
        <w:t>AB Üye Devletleri, Komisyon ve Parlamento tarafından atanan Kurul üyelerinin oy hakları vardır. AÇA üyesi olup AB üyesi olmayan Devletlerin ise oy hakkı bulunmamaktadır. Bu Devletler toplantılara gözlemci statüsünde katılım sağlamaktadırlar.</w:t>
      </w:r>
    </w:p>
    <w:p w14:paraId="33F01053" w14:textId="77777777" w:rsidR="00406DD6" w:rsidRDefault="00406DD6" w:rsidP="00406DD6">
      <w:pPr>
        <w:jc w:val="both"/>
      </w:pPr>
      <w:r>
        <w:t xml:space="preserve">Kurul üyeleri ve yedekleri, Brüksel'deki </w:t>
      </w:r>
      <w:proofErr w:type="gramStart"/>
      <w:r>
        <w:t>daimi</w:t>
      </w:r>
      <w:proofErr w:type="gramEnd"/>
      <w:r>
        <w:t xml:space="preserve"> temsilcilikleri vasıtasıyla resmi olarak ülkeler tarafından atanır.</w:t>
      </w:r>
    </w:p>
    <w:p w14:paraId="1BAF0709" w14:textId="77777777" w:rsidR="00406DD6" w:rsidRDefault="00406DD6" w:rsidP="00406DD6">
      <w:pPr>
        <w:jc w:val="both"/>
      </w:pPr>
      <w:r>
        <w:t>Kurul üyeleri, çevre alanından sorumlu bakanlıkların üst düzey yöneticileridir. Politika tarafında hem danışma hem de yönetim işlevlerinin yanı sıra kendi ülkelerinde çevresel bilgilerin toplanması ile ilgili ulusal faaliyetlere katılımları vardır. Mevcut Yönetim Kurulu üyelerinin çoğu üst düzey yönetici olarak görev yapmaktadır.</w:t>
      </w:r>
    </w:p>
    <w:p w14:paraId="24ADB7AB" w14:textId="77777777" w:rsidR="00DA0482" w:rsidRDefault="00406DD6" w:rsidP="00406DD6">
      <w:pPr>
        <w:jc w:val="both"/>
      </w:pPr>
      <w:r>
        <w:t>Yönetim Kurulu Başkanı ve Başkan Yardımcıları üç yıl için üyeleri arasından seçilir.</w:t>
      </w:r>
    </w:p>
    <w:p w14:paraId="376BD4F7" w14:textId="77777777" w:rsidR="00406DD6" w:rsidRDefault="00406DD6" w:rsidP="00406DD6">
      <w:pPr>
        <w:pStyle w:val="Balk2"/>
      </w:pPr>
      <w:r w:rsidRPr="00406DD6">
        <w:t>1.3.2 İcra Direktörü</w:t>
      </w:r>
    </w:p>
    <w:p w14:paraId="3ED5EA43" w14:textId="315FC824" w:rsidR="00406DD6" w:rsidRPr="008C2807" w:rsidRDefault="00406DD6" w:rsidP="00406DD6">
      <w:pPr>
        <w:jc w:val="both"/>
      </w:pPr>
      <w:r w:rsidRPr="008C2807">
        <w:t xml:space="preserve">İcra Direktörü, programların uygulanmasından ve </w:t>
      </w:r>
      <w:proofErr w:type="spellStart"/>
      <w:r w:rsidRPr="008C2807">
        <w:t>AÇA'nın</w:t>
      </w:r>
      <w:proofErr w:type="spellEnd"/>
      <w:r w:rsidRPr="008C2807">
        <w:t xml:space="preserve"> rutin çalışmalarından Yönetim Kuruluna karşı sorumludur.</w:t>
      </w:r>
    </w:p>
    <w:p w14:paraId="428DE39F" w14:textId="29435CB2" w:rsidR="00974E9B" w:rsidRDefault="00974E9B" w:rsidP="00406DD6">
      <w:pPr>
        <w:jc w:val="both"/>
      </w:pPr>
      <w:r w:rsidRPr="008C2807">
        <w:t xml:space="preserve">1963 yılı Finlandiya doğumlu AÇA İcra Direktörü </w:t>
      </w:r>
      <w:proofErr w:type="spellStart"/>
      <w:r w:rsidRPr="008C2807">
        <w:t>Leena</w:t>
      </w:r>
      <w:proofErr w:type="spellEnd"/>
      <w:r w:rsidRPr="008C2807">
        <w:t xml:space="preserve"> </w:t>
      </w:r>
      <w:proofErr w:type="spellStart"/>
      <w:r w:rsidRPr="008C2807">
        <w:t>Ylä-Mononen</w:t>
      </w:r>
      <w:proofErr w:type="spellEnd"/>
      <w:r w:rsidRPr="008C2807">
        <w:t xml:space="preserve">, 1 Haziran 2023'te göreve başlamıştır. Finlandiya vatandaşı olan </w:t>
      </w:r>
      <w:proofErr w:type="spellStart"/>
      <w:r w:rsidRPr="008C2807">
        <w:t>Leena</w:t>
      </w:r>
      <w:proofErr w:type="spellEnd"/>
      <w:r w:rsidRPr="008C2807">
        <w:t xml:space="preserve"> </w:t>
      </w:r>
      <w:proofErr w:type="spellStart"/>
      <w:r w:rsidRPr="008C2807">
        <w:t>Ylä-</w:t>
      </w:r>
      <w:r w:rsidRPr="008C2807">
        <w:t>Mononen</w:t>
      </w:r>
      <w:proofErr w:type="spellEnd"/>
      <w:r w:rsidRPr="008C2807">
        <w:t xml:space="preserve">, 30 yılı aşkın bir süredir ulusal, Avrupa ve uluslararası çevre politikası ve yönetimi </w:t>
      </w:r>
      <w:proofErr w:type="gramStart"/>
      <w:r w:rsidRPr="008C2807">
        <w:t>konusunda  çalışmıştır</w:t>
      </w:r>
      <w:proofErr w:type="gramEnd"/>
      <w:r w:rsidRPr="008C2807">
        <w:t>.</w:t>
      </w:r>
    </w:p>
    <w:p w14:paraId="6A7F0AF8" w14:textId="04B9697E" w:rsidR="00406DD6" w:rsidRDefault="00406DD6" w:rsidP="00406DD6">
      <w:pPr>
        <w:pStyle w:val="Balk2"/>
      </w:pPr>
      <w:r w:rsidRPr="00406DD6">
        <w:t>1.3.3 Büro</w:t>
      </w:r>
    </w:p>
    <w:p w14:paraId="26D4CBB3" w14:textId="77777777" w:rsidR="00406DD6" w:rsidRDefault="00406DD6" w:rsidP="00406DD6">
      <w:pPr>
        <w:jc w:val="both"/>
      </w:pPr>
      <w:r>
        <w:t xml:space="preserve">Büro; başkan, beş adet başkan yardımcısı, Avrupa Komisyonundan bir temsilci ve Avrupa Parlamentosundan bir temsilci olmak üzere toplam </w:t>
      </w:r>
      <w:proofErr w:type="gramStart"/>
      <w:r w:rsidR="00932AD4">
        <w:t xml:space="preserve">sekiz  </w:t>
      </w:r>
      <w:r>
        <w:t>üyeden</w:t>
      </w:r>
      <w:proofErr w:type="gramEnd"/>
      <w:r>
        <w:t xml:space="preserve"> oluşmaktadır.</w:t>
      </w:r>
    </w:p>
    <w:p w14:paraId="4C975251" w14:textId="77777777" w:rsidR="00406DD6" w:rsidRDefault="00406DD6" w:rsidP="00406DD6">
      <w:pPr>
        <w:jc w:val="both"/>
      </w:pPr>
      <w:r>
        <w:t xml:space="preserve">Büro üyeleri yılda üç kere Yönetim Kurulu toplantıları öncesinde toplanmaktadır. Büro, Kurumun etkin çalışması için gerekli </w:t>
      </w:r>
      <w:proofErr w:type="spellStart"/>
      <w:r>
        <w:t>icrai</w:t>
      </w:r>
      <w:proofErr w:type="spellEnd"/>
      <w:r>
        <w:t xml:space="preserve"> karar alma hakkına sahiptir.</w:t>
      </w:r>
    </w:p>
    <w:p w14:paraId="643DC16B" w14:textId="77777777" w:rsidR="00406DD6" w:rsidRDefault="00406DD6" w:rsidP="00406DD6">
      <w:pPr>
        <w:jc w:val="both"/>
      </w:pPr>
      <w:r>
        <w:t xml:space="preserve">Bilimsel Komite Başkanı ve AÇA İcra Direktörüne danışılarak alınan Büro kararları ya kalıcı bir şekilde delege edilir ve dolayısıyla Yönetim Kurulu ve Büro’nun prosedür kurallarında listelenir veya AÇA </w:t>
      </w:r>
      <w:r w:rsidR="00DA0482">
        <w:t>Y</w:t>
      </w:r>
      <w:r>
        <w:t>önetim Kurulu tarafından açıkça duyurulur.</w:t>
      </w:r>
    </w:p>
    <w:p w14:paraId="30321777" w14:textId="77777777" w:rsidR="00406DD6" w:rsidRDefault="00406DD6" w:rsidP="00406DD6">
      <w:pPr>
        <w:pStyle w:val="Balk2"/>
      </w:pPr>
      <w:r w:rsidRPr="00406DD6">
        <w:t>1.3.4 Bilimsel Komite</w:t>
      </w:r>
    </w:p>
    <w:p w14:paraId="0CBAF1CC" w14:textId="77777777" w:rsidR="00406DD6" w:rsidRDefault="00406DD6" w:rsidP="00406DD6">
      <w:pPr>
        <w:jc w:val="both"/>
      </w:pPr>
      <w:r w:rsidRPr="00406DD6">
        <w:t>Bilimsel Komite Ajansa bağımsız görüş ve bilgi sağlayan bağımsız bir danışma organıdır. Bilimsel Komite’nin temel görevi bilimsel katkı ve görüşlerle AÇA çalışmalarına destek</w:t>
      </w:r>
      <w:r>
        <w:t xml:space="preserve"> sağlamak, Ajansa Avrupa’nın çevre problemlerine ilişkin farklı ve bağımsız bakış açısı sunmak, AÇA çıktılarına ilişkin kalite kontrol süreçlerinde aktif rol oynamak, gösterge ve değerlendirmelerin en güncel bilimsel temellere dayanmasını sağlamaktır.</w:t>
      </w:r>
    </w:p>
    <w:p w14:paraId="7ADAD01C" w14:textId="77777777" w:rsidR="00406DD6" w:rsidRDefault="00406DD6" w:rsidP="00406DD6">
      <w:pPr>
        <w:jc w:val="both"/>
      </w:pPr>
      <w:r>
        <w:t>Komite’nin diğer görevleri şu şekildedir:</w:t>
      </w:r>
    </w:p>
    <w:p w14:paraId="376EBA6F" w14:textId="77777777" w:rsidR="00406DD6" w:rsidRDefault="00406DD6" w:rsidP="00406DD6">
      <w:pPr>
        <w:jc w:val="both"/>
      </w:pPr>
      <w:r>
        <w:t>- Temel belgelerin kalite değerlendirmesine stratejik katılım, Avrupa Konu Merkezlerinin çalışma ve taslaklarına ilişkin inceleme ve değerlendirme komitelerine katılım sağlayarak AÇA çalışmalarına etki etmek.</w:t>
      </w:r>
    </w:p>
    <w:p w14:paraId="2DF2FC55" w14:textId="77777777" w:rsidR="00406DD6" w:rsidRDefault="00406DD6" w:rsidP="00406DD6">
      <w:pPr>
        <w:jc w:val="both"/>
      </w:pPr>
      <w:r>
        <w:t>- Ajansın bilim adamları ve kullanıcılar üzerindeki dış görünürlüğünü arttırmak.</w:t>
      </w:r>
    </w:p>
    <w:p w14:paraId="5DC711B5" w14:textId="77777777" w:rsidR="00406DD6" w:rsidRDefault="00406DD6" w:rsidP="00406DD6">
      <w:pPr>
        <w:jc w:val="both"/>
      </w:pPr>
      <w:r>
        <w:t>AÇA mevzuatına göre Bilimsel Komite’nin yetkileri şu alanlarda görüş vermektir;</w:t>
      </w:r>
    </w:p>
    <w:p w14:paraId="38FF3BE0" w14:textId="77777777" w:rsidR="00406DD6" w:rsidRDefault="00406DD6" w:rsidP="00406DD6">
      <w:pPr>
        <w:jc w:val="both"/>
      </w:pPr>
      <w:r>
        <w:t>- Ajansın çok yıllık ve yıllık çalışma programları</w:t>
      </w:r>
    </w:p>
    <w:p w14:paraId="32A8C22A" w14:textId="77777777" w:rsidR="00406DD6" w:rsidRDefault="00406DD6" w:rsidP="00406DD6">
      <w:pPr>
        <w:jc w:val="both"/>
      </w:pPr>
      <w:r>
        <w:t>- AÇA bilimsel personelinin işe alımları</w:t>
      </w:r>
    </w:p>
    <w:p w14:paraId="0F2D8B2B" w14:textId="77777777" w:rsidR="00406DD6" w:rsidRDefault="00406DD6" w:rsidP="00406DD6">
      <w:pPr>
        <w:jc w:val="both"/>
      </w:pPr>
      <w:r>
        <w:lastRenderedPageBreak/>
        <w:t>- Ajansın faaliyetlerine yönelik her türlü bilimsel konu:</w:t>
      </w:r>
    </w:p>
    <w:p w14:paraId="6140B627" w14:textId="77777777" w:rsidR="00406DD6" w:rsidRDefault="00406DD6" w:rsidP="00406DD6">
      <w:pPr>
        <w:jc w:val="both"/>
      </w:pPr>
      <w:r>
        <w:t>• AÇA çalışma programlarına yönelik araştırma ve çevre gündemi ve yeni gelişen konular</w:t>
      </w:r>
    </w:p>
    <w:p w14:paraId="0A98E597" w14:textId="77777777" w:rsidR="00406DD6" w:rsidRDefault="00406DD6" w:rsidP="00406DD6">
      <w:pPr>
        <w:jc w:val="both"/>
      </w:pPr>
      <w:r>
        <w:t>• Politik meselelerin bilimsel yönlerine ilişkin AÇA görevleri</w:t>
      </w:r>
    </w:p>
    <w:p w14:paraId="26AC8928" w14:textId="77777777" w:rsidR="00406DD6" w:rsidRDefault="00406DD6" w:rsidP="00406DD6">
      <w:pPr>
        <w:jc w:val="both"/>
      </w:pPr>
      <w:r>
        <w:t xml:space="preserve">• </w:t>
      </w:r>
      <w:proofErr w:type="spellStart"/>
      <w:r>
        <w:t>AÇA’nın</w:t>
      </w:r>
      <w:proofErr w:type="spellEnd"/>
      <w:r>
        <w:t xml:space="preserve"> diğer kuruluşlarla ilişkileri</w:t>
      </w:r>
    </w:p>
    <w:p w14:paraId="441678F5" w14:textId="77777777" w:rsidR="00406DD6" w:rsidRDefault="00406DD6" w:rsidP="00406DD6">
      <w:pPr>
        <w:jc w:val="both"/>
      </w:pPr>
      <w:r>
        <w:t>• AÇA personelinden gelen bilimsel sorular</w:t>
      </w:r>
    </w:p>
    <w:p w14:paraId="2D2B160A" w14:textId="77777777" w:rsidR="00406DD6" w:rsidRDefault="00406DD6" w:rsidP="00406DD6">
      <w:pPr>
        <w:jc w:val="both"/>
      </w:pPr>
      <w:r>
        <w:t xml:space="preserve">Komite </w:t>
      </w:r>
      <w:proofErr w:type="spellStart"/>
      <w:r>
        <w:t>AÇA’nın</w:t>
      </w:r>
      <w:proofErr w:type="spellEnd"/>
      <w:r>
        <w:t xml:space="preserve"> önemli gördüğü diğer bilimsel hususlarda da görüş verebilir;</w:t>
      </w:r>
    </w:p>
    <w:p w14:paraId="68F93899" w14:textId="77777777" w:rsidR="00406DD6" w:rsidRDefault="00406DD6" w:rsidP="00406DD6">
      <w:pPr>
        <w:jc w:val="both"/>
      </w:pPr>
      <w:r>
        <w:t>- AÇA raporlama konuları</w:t>
      </w:r>
    </w:p>
    <w:p w14:paraId="3BFD43E9" w14:textId="77777777" w:rsidR="00406DD6" w:rsidRDefault="00406DD6" w:rsidP="00406DD6">
      <w:pPr>
        <w:jc w:val="both"/>
      </w:pPr>
      <w:r>
        <w:t>- AÇA ihtiyaçları dahilinde AB araştırma stratejisi araştırma sonuçlarının ve çıktılarının kullanılması</w:t>
      </w:r>
    </w:p>
    <w:p w14:paraId="7E2324EC" w14:textId="77777777" w:rsidR="00406DD6" w:rsidRDefault="00406DD6" w:rsidP="00406DD6">
      <w:pPr>
        <w:jc w:val="both"/>
      </w:pPr>
      <w:r>
        <w:t>- Araştırma ve değerlendirmelerin başlatılması</w:t>
      </w:r>
    </w:p>
    <w:p w14:paraId="254C656D" w14:textId="77777777" w:rsidR="00DA0482" w:rsidRDefault="003A1086" w:rsidP="003A1086">
      <w:pPr>
        <w:jc w:val="both"/>
      </w:pPr>
      <w:r>
        <w:t xml:space="preserve">- BK üyelerinin önemli gördüğü diğer konular </w:t>
      </w:r>
    </w:p>
    <w:p w14:paraId="7EDBCB74" w14:textId="77777777" w:rsidR="003A1086" w:rsidRDefault="003A1086" w:rsidP="003A1086">
      <w:pPr>
        <w:jc w:val="both"/>
      </w:pPr>
      <w:r>
        <w:t xml:space="preserve">Komite; </w:t>
      </w:r>
      <w:proofErr w:type="spellStart"/>
      <w:r>
        <w:t>AÇA’ya</w:t>
      </w:r>
      <w:proofErr w:type="spellEnd"/>
      <w:r>
        <w:t xml:space="preserve"> üye ülkelerin vatandaşları olmak kaydıyla, Avrupa Çevre Ajansı çalışmaları ile ilgili uzmanlık konularında bir veya daha fazla kilit alanda yüksek bilimsel yeterliliği olan üyelerden oluşur. Bilimsel </w:t>
      </w:r>
      <w:proofErr w:type="gramStart"/>
      <w:r>
        <w:t>Komite ,</w:t>
      </w:r>
      <w:proofErr w:type="gramEnd"/>
      <w:r>
        <w:t xml:space="preserve"> Avrupa Çevre Ajansı’nın çalışmaları ile ilgili uzmanlık gerektiren tüm konular ve bölgesel katılım, cinsiyet oranını da göz önünde bulundurularak mümkün olduğu kadar eşit dağılım sağlanacak şekilde yaklaşık 20 kişiden oluşmaktadır. Görev süreleri dört yıldır ve bir kereye mahsus uzatılabilir.</w:t>
      </w:r>
    </w:p>
    <w:p w14:paraId="51191E92" w14:textId="77777777" w:rsidR="00AC7E03" w:rsidRDefault="003A1086" w:rsidP="003A1086">
      <w:pPr>
        <w:jc w:val="both"/>
      </w:pPr>
      <w:r>
        <w:t>Bilimsel Komite üyelerinin en az senede üç defa düzenlenen kurul toplantılarına katılım sağlaması beklenmektedir. Bilimsel Komite toplantıları genellikle Ajans’ın Kopenhag’da bulunan merkez binasında düzenlenmektedir. Üyeler, hizmet karşılığı ücret almamaktadırlar; ancak seyahat ve konaklama giderleri ile birlikte, her tam toplantı günü için katılım ücreti karşılanmaktadır.</w:t>
      </w:r>
    </w:p>
    <w:p w14:paraId="4BB6A393" w14:textId="77777777" w:rsidR="00FB14B2" w:rsidRDefault="00FB14B2" w:rsidP="00FB14B2">
      <w:pPr>
        <w:pStyle w:val="Balk2"/>
      </w:pPr>
      <w:r w:rsidRPr="00FB14B2">
        <w:t>1.3.5 Ulusal Odak Noktası (UON/NFP)</w:t>
      </w:r>
    </w:p>
    <w:p w14:paraId="38AE24C1" w14:textId="77777777" w:rsidR="00FB14B2" w:rsidRDefault="00FB14B2" w:rsidP="00FB14B2">
      <w:pPr>
        <w:jc w:val="both"/>
      </w:pPr>
      <w:r>
        <w:t>AÇA, çalışmalarını koordine etmek amacıyla üye ülkelerin Ulusal Odak Noktalarıyla çalışmaktadır.</w:t>
      </w:r>
    </w:p>
    <w:p w14:paraId="0BC4DE9A" w14:textId="77777777" w:rsidR="00FB14B2" w:rsidRDefault="00FB14B2" w:rsidP="00FB14B2">
      <w:pPr>
        <w:jc w:val="both"/>
      </w:pPr>
      <w:r>
        <w:t xml:space="preserve">Avrupa Çevre Ajansı tarafından üye ülkelerin odak noktalarının katılımıyla yılda üç sefer toplantı </w:t>
      </w:r>
      <w:r>
        <w:t>düzenlenmektedir. Bu toplantılarda; AÇA çalışmaları ile ilgili güncel bilgiler verilmekte ve üye ülkelerin karşılaştığı sorunlar ele alınarak çözüm önerileri tartışılmaktadır.</w:t>
      </w:r>
    </w:p>
    <w:p w14:paraId="1A9C6F4C" w14:textId="77777777" w:rsidR="00FB14B2" w:rsidRDefault="00FB14B2" w:rsidP="00FB14B2">
      <w:pPr>
        <w:jc w:val="both"/>
      </w:pPr>
      <w:r>
        <w:t xml:space="preserve">UON, AÇA çalışma programının uygulanmasını desteklemek için çok sayıda </w:t>
      </w:r>
      <w:r w:rsidR="005519F5">
        <w:t>EIONET Grup üyelerinden</w:t>
      </w:r>
      <w:r>
        <w:t xml:space="preserve"> (</w:t>
      </w:r>
      <w:r w:rsidR="005519F5">
        <w:t>EG</w:t>
      </w:r>
      <w:r>
        <w:t xml:space="preserve">) oluşan ulusal ağı koordine eder. </w:t>
      </w:r>
      <w:proofErr w:type="spellStart"/>
      <w:r>
        <w:t>UON’l</w:t>
      </w:r>
      <w:r w:rsidR="005F3706">
        <w:t>e</w:t>
      </w:r>
      <w:r>
        <w:t>r</w:t>
      </w:r>
      <w:proofErr w:type="spellEnd"/>
      <w:r>
        <w:t xml:space="preserve"> üye ve </w:t>
      </w:r>
      <w:proofErr w:type="gramStart"/>
      <w:r>
        <w:t>işbirliği</w:t>
      </w:r>
      <w:proofErr w:type="gramEnd"/>
      <w:r>
        <w:t xml:space="preserve"> yapan ülkelerde AÇA için ana irtibat noktalarıdır. AÇA ve AKM'lerle </w:t>
      </w:r>
      <w:proofErr w:type="gramStart"/>
      <w:r>
        <w:t>işbirliğinden</w:t>
      </w:r>
      <w:proofErr w:type="gramEnd"/>
      <w:r>
        <w:t xml:space="preserve"> sorumludurlar ve AÇA stratejisi ve çalışma programı ile ilgili faaliyetlerin ulusal koordinasyonunu organize etmektedirler.</w:t>
      </w:r>
    </w:p>
    <w:p w14:paraId="7E6676AB" w14:textId="77777777" w:rsidR="00FB14B2" w:rsidRDefault="00FB14B2" w:rsidP="00FB14B2">
      <w:pPr>
        <w:jc w:val="both"/>
      </w:pPr>
      <w:r>
        <w:t xml:space="preserve">Önemli AÇA yayınlarını tanıtmak için birçok UON, </w:t>
      </w:r>
      <w:proofErr w:type="spellStart"/>
      <w:r>
        <w:t>lansman</w:t>
      </w:r>
      <w:proofErr w:type="spellEnd"/>
      <w:r>
        <w:t xml:space="preserve"> etkinlikleri düzenlemekte ve basın açıklamaları yapmaktadır</w:t>
      </w:r>
      <w:r w:rsidR="00180917">
        <w:t>.</w:t>
      </w:r>
      <w:r w:rsidR="00801B46">
        <w:t xml:space="preserve"> </w:t>
      </w:r>
      <w:r>
        <w:t xml:space="preserve">UON çalışma yöntemleri ülkeden ülkeye farklılık gösterir. Bu kısmen içinde bulundukları ulusal çevre sistemlerinin farklı </w:t>
      </w:r>
      <w:r w:rsidRPr="00D65AD1">
        <w:t xml:space="preserve">doğasını yansıtmaktadır. Örneğin, bazı </w:t>
      </w:r>
      <w:proofErr w:type="spellStart"/>
      <w:r w:rsidRPr="00D65AD1">
        <w:t>UON’ler</w:t>
      </w:r>
      <w:proofErr w:type="spellEnd"/>
      <w:r w:rsidRPr="00D65AD1">
        <w:t xml:space="preserve"> çevre ajanslarında bulunurken, diğerleri çevre bakanlığının bir parçasıdır; bazıları merkezi ulusal idarelerde, diğerleri ise merkezi olmayan, bazen federal sistemlerde çalışmaktadır. Buna ek olarak, </w:t>
      </w:r>
      <w:proofErr w:type="spellStart"/>
      <w:r w:rsidRPr="00D65AD1">
        <w:t>UON’ler</w:t>
      </w:r>
      <w:proofErr w:type="spellEnd"/>
      <w:r w:rsidRPr="00D65AD1">
        <w:t xml:space="preserve"> AÇA Yönetim Kurulu üyelerine danışman olarak hareket eder ve diğer ilgili ağlarla bağlantılar geliştirir.</w:t>
      </w:r>
    </w:p>
    <w:p w14:paraId="3BE389F0" w14:textId="77777777" w:rsidR="00FB14B2" w:rsidRDefault="00FB14B2" w:rsidP="00FB14B2">
      <w:pPr>
        <w:pStyle w:val="Balk2"/>
      </w:pPr>
      <w:r w:rsidRPr="00FB14B2">
        <w:t xml:space="preserve">1.3.6 </w:t>
      </w:r>
      <w:r w:rsidR="005519F5">
        <w:t>eıonet grup üyeleri</w:t>
      </w:r>
      <w:r w:rsidRPr="00FB14B2">
        <w:t xml:space="preserve"> (</w:t>
      </w:r>
      <w:r w:rsidR="005519F5">
        <w:t>eıonet group members</w:t>
      </w:r>
      <w:r w:rsidRPr="00FB14B2">
        <w:t>)</w:t>
      </w:r>
    </w:p>
    <w:p w14:paraId="232F93EE" w14:textId="77777777" w:rsidR="00FB14B2" w:rsidRDefault="005519F5" w:rsidP="00FB14B2">
      <w:pPr>
        <w:jc w:val="both"/>
      </w:pPr>
      <w:r>
        <w:t xml:space="preserve">Önceki yıllarda kullanılan </w:t>
      </w:r>
      <w:r w:rsidR="00FB14B2">
        <w:t>Ulusal Referans Merkezi</w:t>
      </w:r>
      <w:r>
        <w:t xml:space="preserve"> ifadesi</w:t>
      </w:r>
      <w:r w:rsidR="00FB14B2">
        <w:t>,</w:t>
      </w:r>
      <w:r>
        <w:t xml:space="preserve"> modernizasyon çalışmaları kapsamında EIONET </w:t>
      </w:r>
      <w:proofErr w:type="gramStart"/>
      <w:r>
        <w:t>Grupları(</w:t>
      </w:r>
      <w:proofErr w:type="gramEnd"/>
      <w:r>
        <w:t xml:space="preserve">EG) olarak değiştirilmiştir ancak yine önceki yıllarda olduğu gibi EIONET Grup üyeleri </w:t>
      </w:r>
      <w:r w:rsidR="00FB14B2">
        <w:t xml:space="preserve">AÇA çalışma programı ile ilgili belirli çevresel alanlarda AÇA ve ilgili </w:t>
      </w:r>
      <w:proofErr w:type="spellStart"/>
      <w:r>
        <w:t>EG</w:t>
      </w:r>
      <w:r w:rsidR="00FB14B2">
        <w:t>'lerle</w:t>
      </w:r>
      <w:proofErr w:type="spellEnd"/>
      <w:r w:rsidR="00FB14B2">
        <w:t xml:space="preserve"> çalışmak için ülke tarafından aday gösterilen ulusal bir çevre kuruluşunda ilgili uzmanlığa sahip bir kişi veya gruptur.</w:t>
      </w:r>
    </w:p>
    <w:p w14:paraId="734ADFD5" w14:textId="77777777" w:rsidR="00FB14B2" w:rsidRDefault="00FB14B2" w:rsidP="00FB14B2">
      <w:pPr>
        <w:jc w:val="both"/>
      </w:pPr>
      <w:r>
        <w:t xml:space="preserve">AÇA tarafından </w:t>
      </w:r>
      <w:r w:rsidR="005519F5">
        <w:t>EG</w:t>
      </w:r>
      <w:r>
        <w:t xml:space="preserve"> olarak adlandırılan </w:t>
      </w:r>
      <w:proofErr w:type="gramStart"/>
      <w:r>
        <w:t>yapı,</w:t>
      </w:r>
      <w:proofErr w:type="gramEnd"/>
      <w:r>
        <w:t xml:space="preserve"> hem kurumları hem de kurumlarda görevli temsilcileri ifade etmekte olup ülkemizde kurumsal yapılanma kapsamında Birincil Odak Noktası (BON) tanımı kullanılma</w:t>
      </w:r>
      <w:r w:rsidR="005519F5">
        <w:t>ya devam etmektedir.</w:t>
      </w:r>
    </w:p>
    <w:p w14:paraId="1A79EE6F" w14:textId="77777777" w:rsidR="00FB14B2" w:rsidRDefault="005519F5" w:rsidP="00FB14B2">
      <w:pPr>
        <w:jc w:val="both"/>
      </w:pPr>
      <w:proofErr w:type="spellStart"/>
      <w:r>
        <w:t>EG</w:t>
      </w:r>
      <w:r w:rsidR="00FB14B2">
        <w:t>'ler</w:t>
      </w:r>
      <w:proofErr w:type="spellEnd"/>
      <w:r w:rsidR="00FB14B2">
        <w:t xml:space="preserve"> EIONET üyesi ve </w:t>
      </w:r>
      <w:proofErr w:type="gramStart"/>
      <w:r w:rsidR="00FB14B2">
        <w:t>işbirliği</w:t>
      </w:r>
      <w:proofErr w:type="gramEnd"/>
      <w:r w:rsidR="00FB14B2">
        <w:t xml:space="preserve"> yapan ülkeler tarafından aday gösterilir. </w:t>
      </w:r>
      <w:proofErr w:type="spellStart"/>
      <w:r>
        <w:t>EG</w:t>
      </w:r>
      <w:r w:rsidR="00FB14B2">
        <w:t>'ler</w:t>
      </w:r>
      <w:proofErr w:type="spellEnd"/>
      <w:r w:rsidR="00FB14B2">
        <w:t xml:space="preserve"> hava kalitesi, sağlık ve çevre, iklim değişikliği, atık, doğa ve biyolojik çeşitlilik, enerji ve daha fazlası gibi belirli çevresel </w:t>
      </w:r>
      <w:r w:rsidR="00FB14B2">
        <w:lastRenderedPageBreak/>
        <w:t xml:space="preserve">konularda kurulmuştur. Bu konuları koordine etmede ve ilgili veri ve uzmanlığı sağlamada önemli bir rol oynarlar. </w:t>
      </w:r>
      <w:r>
        <w:t>EG</w:t>
      </w:r>
      <w:r w:rsidR="00FB14B2">
        <w:t xml:space="preserve"> yapısı, çok yıllı AÇA stratejisinin gerekliliklerine ve önceliklerine göre değişir.</w:t>
      </w:r>
    </w:p>
    <w:p w14:paraId="52BCDC22" w14:textId="77777777" w:rsidR="00FB14B2" w:rsidRDefault="005519F5" w:rsidP="00FB14B2">
      <w:pPr>
        <w:jc w:val="both"/>
      </w:pPr>
      <w:proofErr w:type="spellStart"/>
      <w:r>
        <w:t>EG</w:t>
      </w:r>
      <w:r w:rsidR="00FB14B2">
        <w:t>'lerin</w:t>
      </w:r>
      <w:proofErr w:type="spellEnd"/>
      <w:r w:rsidR="00FB14B2">
        <w:t xml:space="preserve"> çalışmalarının odağı, ele alınan belirli konuya göre farklılık gösterir, ancak hepsi AÇA ile çalışma programının yerine getirilmesinde çalışır. </w:t>
      </w:r>
      <w:proofErr w:type="spellStart"/>
      <w:r>
        <w:t>EG</w:t>
      </w:r>
      <w:r w:rsidR="00FB14B2">
        <w:t>'ler</w:t>
      </w:r>
      <w:proofErr w:type="spellEnd"/>
      <w:r w:rsidR="00FB14B2">
        <w:t xml:space="preserve"> ulusal düzeyde düzenli veri toplayıcıları veya çevresel veri sağlayıcıları olan ve çeşitli çevresel konularda izleme veya modelleme ile ilgili bilgiye sahip kuruluşlarda bulunur.</w:t>
      </w:r>
    </w:p>
    <w:p w14:paraId="3255ECF4" w14:textId="0C5BA1DE" w:rsidR="00FB14B2" w:rsidRDefault="00FB14B2" w:rsidP="00FB14B2">
      <w:pPr>
        <w:jc w:val="both"/>
      </w:pPr>
      <w:r w:rsidRPr="00FB14B2">
        <w:t xml:space="preserve">Tablo 1’de hâlihazırda bulunan </w:t>
      </w:r>
      <w:r w:rsidR="006C4E5A" w:rsidRPr="008C2807">
        <w:t>1</w:t>
      </w:r>
      <w:r w:rsidR="002F2454" w:rsidRPr="008C2807">
        <w:t>2</w:t>
      </w:r>
      <w:r w:rsidRPr="00FB14B2">
        <w:t xml:space="preserve"> </w:t>
      </w:r>
      <w:r w:rsidR="005519F5">
        <w:t>EG</w:t>
      </w:r>
      <w:r w:rsidRPr="00FB14B2">
        <w:t xml:space="preserve"> başlığı yer almaktadır.</w:t>
      </w:r>
    </w:p>
    <w:p w14:paraId="257015FF" w14:textId="77777777" w:rsidR="006C4E5A" w:rsidRDefault="006C4E5A" w:rsidP="00FB14B2">
      <w:pPr>
        <w:jc w:val="both"/>
      </w:pPr>
    </w:p>
    <w:tbl>
      <w:tblPr>
        <w:tblW w:w="4238" w:type="dxa"/>
        <w:tblBorders>
          <w:top w:val="single" w:sz="12" w:space="0" w:color="8784C7" w:themeColor="accent2"/>
          <w:left w:val="single" w:sz="12" w:space="0" w:color="8784C7" w:themeColor="accent2"/>
          <w:bottom w:val="single" w:sz="12" w:space="0" w:color="8784C7" w:themeColor="accent2"/>
          <w:right w:val="single" w:sz="12" w:space="0" w:color="8784C7" w:themeColor="accent2"/>
          <w:insideH w:val="single" w:sz="12" w:space="0" w:color="8784C7" w:themeColor="accent2"/>
          <w:insideV w:val="single" w:sz="12" w:space="0" w:color="8784C7" w:themeColor="accent2"/>
        </w:tblBorders>
        <w:tblCellMar>
          <w:left w:w="0" w:type="dxa"/>
          <w:right w:w="0" w:type="dxa"/>
        </w:tblCellMar>
        <w:tblLook w:val="04A0" w:firstRow="1" w:lastRow="0" w:firstColumn="1" w:lastColumn="0" w:noHBand="0" w:noVBand="1"/>
      </w:tblPr>
      <w:tblGrid>
        <w:gridCol w:w="4238"/>
      </w:tblGrid>
      <w:tr w:rsidR="006C4E5A" w:rsidRPr="007C2976" w14:paraId="553A2765" w14:textId="77777777" w:rsidTr="00293CD2">
        <w:trPr>
          <w:trHeight w:val="439"/>
        </w:trPr>
        <w:tc>
          <w:tcPr>
            <w:tcW w:w="4238" w:type="dxa"/>
            <w:shd w:val="clear" w:color="auto" w:fill="auto"/>
            <w:tcMar>
              <w:top w:w="12" w:type="dxa"/>
              <w:left w:w="26" w:type="dxa"/>
              <w:bottom w:w="0" w:type="dxa"/>
              <w:right w:w="26" w:type="dxa"/>
            </w:tcMar>
            <w:vAlign w:val="center"/>
            <w:hideMark/>
          </w:tcPr>
          <w:p w14:paraId="5F8D9280" w14:textId="0BA23F97" w:rsidR="006C4E5A" w:rsidRPr="002F2454" w:rsidRDefault="006C4E5A" w:rsidP="006C4E5A">
            <w:pPr>
              <w:spacing w:after="0" w:line="254" w:lineRule="auto"/>
              <w:rPr>
                <w:rFonts w:ascii="Calibri" w:eastAsia="Calibri" w:hAnsi="Calibri" w:cs="Times New Roman"/>
                <w:b/>
                <w:bCs/>
                <w:color w:val="000000"/>
                <w:kern w:val="24"/>
                <w:sz w:val="16"/>
                <w:szCs w:val="16"/>
                <w:lang w:val="en-US" w:eastAsia="tr-TR"/>
              </w:rPr>
            </w:pPr>
            <w:r w:rsidRPr="008C2807">
              <w:rPr>
                <w:rFonts w:ascii="Calibri" w:eastAsia="Calibri" w:hAnsi="Calibri" w:cs="Times New Roman"/>
                <w:b/>
                <w:bCs/>
                <w:color w:val="000000"/>
                <w:kern w:val="24"/>
                <w:sz w:val="16"/>
                <w:szCs w:val="16"/>
                <w:lang w:val="en-US" w:eastAsia="tr-TR"/>
              </w:rPr>
              <w:t xml:space="preserve">BİYOLOJİK ÇEŞİTLİLİK VE EKOSİSTEMLER </w:t>
            </w:r>
          </w:p>
        </w:tc>
      </w:tr>
      <w:tr w:rsidR="006C4E5A" w:rsidRPr="007C2976" w14:paraId="6FF84441" w14:textId="77777777" w:rsidTr="00293CD2">
        <w:trPr>
          <w:trHeight w:val="221"/>
        </w:trPr>
        <w:tc>
          <w:tcPr>
            <w:tcW w:w="4238" w:type="dxa"/>
            <w:shd w:val="clear" w:color="auto" w:fill="auto"/>
            <w:tcMar>
              <w:top w:w="12" w:type="dxa"/>
              <w:left w:w="26" w:type="dxa"/>
              <w:bottom w:w="0" w:type="dxa"/>
              <w:right w:w="26" w:type="dxa"/>
            </w:tcMar>
            <w:vAlign w:val="center"/>
            <w:hideMark/>
          </w:tcPr>
          <w:p w14:paraId="770AAF69" w14:textId="77777777" w:rsidR="006C4E5A" w:rsidRPr="007C2976" w:rsidRDefault="006C4E5A" w:rsidP="006C4E5A">
            <w:pPr>
              <w:spacing w:after="0" w:line="254" w:lineRule="auto"/>
              <w:rPr>
                <w:rFonts w:ascii="Arial" w:eastAsia="Times New Roman" w:hAnsi="Arial" w:cs="Arial"/>
                <w:sz w:val="36"/>
                <w:szCs w:val="36"/>
                <w:lang w:eastAsia="tr-TR"/>
              </w:rPr>
            </w:pPr>
            <w:r w:rsidRPr="007C2976">
              <w:rPr>
                <w:rFonts w:ascii="Calibri" w:eastAsia="Calibri" w:hAnsi="Calibri" w:cs="Times New Roman"/>
                <w:b/>
                <w:bCs/>
                <w:color w:val="000000" w:themeColor="text1"/>
                <w:kern w:val="24"/>
                <w:sz w:val="16"/>
                <w:szCs w:val="16"/>
                <w:lang w:val="en-US" w:eastAsia="tr-TR"/>
              </w:rPr>
              <w:t>İKLİM DEĞİŞİKLİĞİ AZALTIM VE ENERJİ SİSTEMLERİ</w:t>
            </w:r>
          </w:p>
        </w:tc>
      </w:tr>
      <w:tr w:rsidR="006C4E5A" w:rsidRPr="007C2976" w14:paraId="421436E1" w14:textId="77777777" w:rsidTr="00293CD2">
        <w:trPr>
          <w:trHeight w:val="331"/>
        </w:trPr>
        <w:tc>
          <w:tcPr>
            <w:tcW w:w="4238" w:type="dxa"/>
            <w:shd w:val="clear" w:color="auto" w:fill="auto"/>
            <w:tcMar>
              <w:top w:w="12" w:type="dxa"/>
              <w:left w:w="26" w:type="dxa"/>
              <w:bottom w:w="0" w:type="dxa"/>
              <w:right w:w="26" w:type="dxa"/>
            </w:tcMar>
            <w:vAlign w:val="center"/>
            <w:hideMark/>
          </w:tcPr>
          <w:p w14:paraId="225F6E39" w14:textId="77777777" w:rsidR="006C4E5A" w:rsidRPr="007C2976" w:rsidRDefault="006C4E5A" w:rsidP="006C4E5A">
            <w:pPr>
              <w:spacing w:after="0" w:line="254" w:lineRule="auto"/>
              <w:rPr>
                <w:rFonts w:ascii="Arial" w:eastAsia="Times New Roman" w:hAnsi="Arial" w:cs="Arial"/>
                <w:sz w:val="36"/>
                <w:szCs w:val="36"/>
                <w:lang w:eastAsia="tr-TR"/>
              </w:rPr>
            </w:pPr>
            <w:r w:rsidRPr="007C2976">
              <w:rPr>
                <w:rFonts w:ascii="Calibri" w:eastAsia="Calibri" w:hAnsi="Calibri" w:cs="Times New Roman"/>
                <w:b/>
                <w:bCs/>
                <w:color w:val="000000" w:themeColor="text1"/>
                <w:kern w:val="24"/>
                <w:sz w:val="16"/>
                <w:szCs w:val="16"/>
                <w:lang w:val="en-US" w:eastAsia="tr-TR"/>
              </w:rPr>
              <w:t xml:space="preserve">İKLİM DEĞİŞİKLİĞİNİN ETKİLERİ HASSASİYET VE UYUM </w:t>
            </w:r>
          </w:p>
        </w:tc>
      </w:tr>
      <w:tr w:rsidR="006C4E5A" w:rsidRPr="007C2976" w14:paraId="7E301CD6" w14:textId="77777777" w:rsidTr="00293CD2">
        <w:trPr>
          <w:trHeight w:val="221"/>
        </w:trPr>
        <w:tc>
          <w:tcPr>
            <w:tcW w:w="4238" w:type="dxa"/>
            <w:shd w:val="clear" w:color="auto" w:fill="auto"/>
            <w:tcMar>
              <w:top w:w="12" w:type="dxa"/>
              <w:left w:w="26" w:type="dxa"/>
              <w:bottom w:w="0" w:type="dxa"/>
              <w:right w:w="26" w:type="dxa"/>
            </w:tcMar>
            <w:vAlign w:val="center"/>
            <w:hideMark/>
          </w:tcPr>
          <w:p w14:paraId="1C8A3C18" w14:textId="77777777" w:rsidR="006C4E5A" w:rsidRPr="007C2976" w:rsidRDefault="006C4E5A" w:rsidP="006C4E5A">
            <w:pPr>
              <w:spacing w:after="0" w:line="254" w:lineRule="auto"/>
              <w:rPr>
                <w:rFonts w:ascii="Calibri" w:eastAsia="Calibri" w:hAnsi="Calibri" w:cs="Times New Roman"/>
                <w:b/>
                <w:bCs/>
                <w:color w:val="000000" w:themeColor="text1"/>
                <w:kern w:val="24"/>
                <w:sz w:val="16"/>
                <w:szCs w:val="16"/>
                <w:lang w:val="en-US" w:eastAsia="tr-TR"/>
              </w:rPr>
            </w:pPr>
            <w:r w:rsidRPr="007C2976">
              <w:rPr>
                <w:rFonts w:ascii="Calibri" w:eastAsia="Calibri" w:hAnsi="Calibri" w:cs="Times New Roman"/>
                <w:b/>
                <w:bCs/>
                <w:color w:val="000000" w:themeColor="text1"/>
                <w:kern w:val="24"/>
                <w:sz w:val="16"/>
                <w:szCs w:val="16"/>
                <w:lang w:val="en-US" w:eastAsia="tr-TR"/>
              </w:rPr>
              <w:t>İNSAN SAĞLIĞI VE ÇEVRE</w:t>
            </w:r>
          </w:p>
        </w:tc>
      </w:tr>
      <w:tr w:rsidR="006C4E5A" w:rsidRPr="007C2976" w14:paraId="27D01B5B" w14:textId="77777777" w:rsidTr="00293CD2">
        <w:trPr>
          <w:trHeight w:val="221"/>
        </w:trPr>
        <w:tc>
          <w:tcPr>
            <w:tcW w:w="4238" w:type="dxa"/>
            <w:shd w:val="clear" w:color="auto" w:fill="auto"/>
            <w:tcMar>
              <w:top w:w="12" w:type="dxa"/>
              <w:left w:w="26" w:type="dxa"/>
              <w:bottom w:w="0" w:type="dxa"/>
              <w:right w:w="26" w:type="dxa"/>
            </w:tcMar>
            <w:vAlign w:val="center"/>
            <w:hideMark/>
          </w:tcPr>
          <w:p w14:paraId="16CF3FD2" w14:textId="77777777" w:rsidR="006C4E5A" w:rsidRPr="007C2976" w:rsidRDefault="006C4E5A" w:rsidP="006C4E5A">
            <w:pPr>
              <w:spacing w:after="0" w:line="254" w:lineRule="auto"/>
              <w:rPr>
                <w:rFonts w:ascii="Calibri" w:eastAsia="Calibri" w:hAnsi="Calibri" w:cs="Times New Roman"/>
                <w:b/>
                <w:bCs/>
                <w:color w:val="000000" w:themeColor="text1"/>
                <w:kern w:val="24"/>
                <w:sz w:val="16"/>
                <w:szCs w:val="16"/>
                <w:lang w:val="en-US" w:eastAsia="tr-TR"/>
              </w:rPr>
            </w:pPr>
            <w:r w:rsidRPr="007C2976">
              <w:rPr>
                <w:rFonts w:ascii="Calibri" w:eastAsia="Calibri" w:hAnsi="Calibri" w:cs="Times New Roman"/>
                <w:b/>
                <w:bCs/>
                <w:color w:val="000000" w:themeColor="text1"/>
                <w:kern w:val="24"/>
                <w:sz w:val="16"/>
                <w:szCs w:val="16"/>
                <w:lang w:val="en-US" w:eastAsia="tr-TR"/>
              </w:rPr>
              <w:t>DÖNGÜSEL EKONOMİ VE KAYNAK KULLANIMI</w:t>
            </w:r>
          </w:p>
        </w:tc>
      </w:tr>
      <w:tr w:rsidR="006C4E5A" w:rsidRPr="007C2976" w14:paraId="69885665" w14:textId="77777777" w:rsidTr="00293CD2">
        <w:trPr>
          <w:trHeight w:val="113"/>
        </w:trPr>
        <w:tc>
          <w:tcPr>
            <w:tcW w:w="4238" w:type="dxa"/>
            <w:shd w:val="clear" w:color="auto" w:fill="auto"/>
            <w:tcMar>
              <w:top w:w="12" w:type="dxa"/>
              <w:left w:w="26" w:type="dxa"/>
              <w:bottom w:w="0" w:type="dxa"/>
              <w:right w:w="26" w:type="dxa"/>
            </w:tcMar>
            <w:vAlign w:val="center"/>
            <w:hideMark/>
          </w:tcPr>
          <w:p w14:paraId="75B63125" w14:textId="77777777" w:rsidR="006C4E5A" w:rsidRPr="007C2976" w:rsidRDefault="006C4E5A" w:rsidP="006C4E5A">
            <w:pPr>
              <w:spacing w:after="0" w:line="254" w:lineRule="auto"/>
              <w:rPr>
                <w:rFonts w:ascii="Calibri" w:eastAsia="Calibri" w:hAnsi="Calibri" w:cs="Times New Roman"/>
                <w:b/>
                <w:bCs/>
                <w:color w:val="000000" w:themeColor="text1"/>
                <w:kern w:val="24"/>
                <w:sz w:val="16"/>
                <w:szCs w:val="16"/>
                <w:lang w:eastAsia="tr-TR"/>
              </w:rPr>
            </w:pPr>
            <w:r>
              <w:rPr>
                <w:rFonts w:ascii="Calibri" w:eastAsia="Calibri" w:hAnsi="Calibri" w:cs="Times New Roman"/>
                <w:b/>
                <w:bCs/>
                <w:color w:val="000000" w:themeColor="text1"/>
                <w:kern w:val="24"/>
                <w:sz w:val="16"/>
                <w:szCs w:val="16"/>
                <w:lang w:eastAsia="tr-TR"/>
              </w:rPr>
              <w:t>ÖNGÖR</w:t>
            </w:r>
            <w:r w:rsidR="00CF63D4">
              <w:rPr>
                <w:rFonts w:ascii="Calibri" w:eastAsia="Calibri" w:hAnsi="Calibri" w:cs="Times New Roman"/>
                <w:b/>
                <w:bCs/>
                <w:color w:val="000000" w:themeColor="text1"/>
                <w:kern w:val="24"/>
                <w:sz w:val="16"/>
                <w:szCs w:val="16"/>
                <w:lang w:eastAsia="tr-TR"/>
              </w:rPr>
              <w:t>Ü</w:t>
            </w:r>
          </w:p>
        </w:tc>
      </w:tr>
      <w:tr w:rsidR="006C4E5A" w:rsidRPr="007C2976" w14:paraId="4B316E93" w14:textId="77777777" w:rsidTr="00293CD2">
        <w:trPr>
          <w:trHeight w:val="113"/>
        </w:trPr>
        <w:tc>
          <w:tcPr>
            <w:tcW w:w="4238" w:type="dxa"/>
            <w:shd w:val="clear" w:color="auto" w:fill="auto"/>
            <w:tcMar>
              <w:top w:w="12" w:type="dxa"/>
              <w:left w:w="26" w:type="dxa"/>
              <w:bottom w:w="0" w:type="dxa"/>
              <w:right w:w="26" w:type="dxa"/>
            </w:tcMar>
            <w:vAlign w:val="center"/>
            <w:hideMark/>
          </w:tcPr>
          <w:p w14:paraId="2E674792" w14:textId="77777777" w:rsidR="006C4E5A" w:rsidRPr="007C2976" w:rsidRDefault="006C4E5A" w:rsidP="006C4E5A">
            <w:pPr>
              <w:spacing w:after="0" w:line="254" w:lineRule="auto"/>
              <w:rPr>
                <w:rFonts w:ascii="Calibri" w:eastAsia="Calibri" w:hAnsi="Calibri" w:cs="Times New Roman"/>
                <w:b/>
                <w:bCs/>
                <w:color w:val="000000" w:themeColor="text1"/>
                <w:kern w:val="24"/>
                <w:sz w:val="16"/>
                <w:szCs w:val="16"/>
                <w:lang w:eastAsia="tr-TR"/>
              </w:rPr>
            </w:pPr>
            <w:r w:rsidRPr="007C2976">
              <w:rPr>
                <w:rFonts w:ascii="Calibri" w:eastAsia="Calibri" w:hAnsi="Calibri" w:cs="Times New Roman"/>
                <w:b/>
                <w:bCs/>
                <w:color w:val="000000" w:themeColor="text1"/>
                <w:kern w:val="24"/>
                <w:sz w:val="16"/>
                <w:szCs w:val="16"/>
                <w:lang w:eastAsia="tr-TR"/>
              </w:rPr>
              <w:t>ÇEVRE DURUMU</w:t>
            </w:r>
          </w:p>
        </w:tc>
      </w:tr>
      <w:tr w:rsidR="006C4E5A" w:rsidRPr="007C2976" w14:paraId="3FE2238A" w14:textId="77777777" w:rsidTr="00293CD2">
        <w:trPr>
          <w:trHeight w:val="113"/>
        </w:trPr>
        <w:tc>
          <w:tcPr>
            <w:tcW w:w="4238" w:type="dxa"/>
            <w:shd w:val="clear" w:color="auto" w:fill="auto"/>
            <w:tcMar>
              <w:top w:w="12" w:type="dxa"/>
              <w:left w:w="26" w:type="dxa"/>
              <w:bottom w:w="0" w:type="dxa"/>
              <w:right w:w="26" w:type="dxa"/>
            </w:tcMar>
            <w:vAlign w:val="center"/>
            <w:hideMark/>
          </w:tcPr>
          <w:p w14:paraId="426BE2A1" w14:textId="77777777" w:rsidR="006C4E5A" w:rsidRPr="007C2976" w:rsidRDefault="006C4E5A" w:rsidP="006C4E5A">
            <w:pPr>
              <w:spacing w:after="0" w:line="254" w:lineRule="auto"/>
              <w:rPr>
                <w:rFonts w:ascii="Calibri" w:eastAsia="Calibri" w:hAnsi="Calibri" w:cs="Times New Roman"/>
                <w:b/>
                <w:bCs/>
                <w:color w:val="000000" w:themeColor="text1"/>
                <w:kern w:val="24"/>
                <w:sz w:val="16"/>
                <w:szCs w:val="16"/>
                <w:lang w:eastAsia="tr-TR"/>
              </w:rPr>
            </w:pPr>
            <w:r w:rsidRPr="007C2976">
              <w:rPr>
                <w:rFonts w:ascii="Calibri" w:eastAsia="Calibri" w:hAnsi="Calibri" w:cs="Times New Roman"/>
                <w:b/>
                <w:bCs/>
                <w:color w:val="000000" w:themeColor="text1"/>
                <w:kern w:val="24"/>
                <w:sz w:val="16"/>
                <w:szCs w:val="16"/>
                <w:lang w:eastAsia="tr-TR"/>
              </w:rPr>
              <w:t xml:space="preserve">GIDA SİSTEMLERİ </w:t>
            </w:r>
          </w:p>
        </w:tc>
      </w:tr>
      <w:tr w:rsidR="006C4E5A" w:rsidRPr="007C2976" w14:paraId="27DA7EA2" w14:textId="77777777" w:rsidTr="00293CD2">
        <w:trPr>
          <w:trHeight w:val="113"/>
        </w:trPr>
        <w:tc>
          <w:tcPr>
            <w:tcW w:w="4238" w:type="dxa"/>
            <w:shd w:val="clear" w:color="auto" w:fill="auto"/>
            <w:tcMar>
              <w:top w:w="12" w:type="dxa"/>
              <w:left w:w="26" w:type="dxa"/>
              <w:bottom w:w="0" w:type="dxa"/>
              <w:right w:w="26" w:type="dxa"/>
            </w:tcMar>
            <w:vAlign w:val="center"/>
            <w:hideMark/>
          </w:tcPr>
          <w:p w14:paraId="617A31EF" w14:textId="77777777" w:rsidR="006C4E5A" w:rsidRPr="007C2976" w:rsidRDefault="006C4E5A" w:rsidP="006C4E5A">
            <w:pPr>
              <w:spacing w:after="0" w:line="254" w:lineRule="auto"/>
              <w:rPr>
                <w:rFonts w:ascii="Calibri" w:eastAsia="Calibri" w:hAnsi="Calibri" w:cs="Times New Roman"/>
                <w:b/>
                <w:bCs/>
                <w:color w:val="000000" w:themeColor="text1"/>
                <w:kern w:val="24"/>
                <w:sz w:val="16"/>
                <w:szCs w:val="16"/>
                <w:lang w:eastAsia="tr-TR"/>
              </w:rPr>
            </w:pPr>
            <w:r w:rsidRPr="007C2976">
              <w:rPr>
                <w:rFonts w:ascii="Calibri" w:eastAsia="Calibri" w:hAnsi="Calibri" w:cs="Times New Roman"/>
                <w:b/>
                <w:bCs/>
                <w:color w:val="000000" w:themeColor="text1"/>
                <w:kern w:val="24"/>
                <w:sz w:val="16"/>
                <w:szCs w:val="16"/>
                <w:lang w:eastAsia="tr-TR"/>
              </w:rPr>
              <w:t>ARAZİ SİSTEMLERİ</w:t>
            </w:r>
          </w:p>
        </w:tc>
      </w:tr>
      <w:tr w:rsidR="006C4E5A" w:rsidRPr="007C2976" w14:paraId="141F7B2F" w14:textId="77777777" w:rsidTr="00293CD2">
        <w:trPr>
          <w:trHeight w:val="113"/>
        </w:trPr>
        <w:tc>
          <w:tcPr>
            <w:tcW w:w="4238" w:type="dxa"/>
            <w:shd w:val="clear" w:color="auto" w:fill="auto"/>
            <w:tcMar>
              <w:top w:w="12" w:type="dxa"/>
              <w:left w:w="26" w:type="dxa"/>
              <w:bottom w:w="0" w:type="dxa"/>
              <w:right w:w="26" w:type="dxa"/>
            </w:tcMar>
            <w:vAlign w:val="center"/>
            <w:hideMark/>
          </w:tcPr>
          <w:p w14:paraId="0438DA68" w14:textId="77777777" w:rsidR="006C4E5A" w:rsidRPr="007C2976" w:rsidRDefault="006C4E5A" w:rsidP="006C4E5A">
            <w:pPr>
              <w:spacing w:after="0" w:line="254" w:lineRule="auto"/>
              <w:rPr>
                <w:rFonts w:ascii="Calibri" w:eastAsia="Calibri" w:hAnsi="Calibri" w:cs="Times New Roman"/>
                <w:b/>
                <w:bCs/>
                <w:color w:val="000000" w:themeColor="text1"/>
                <w:kern w:val="24"/>
                <w:sz w:val="16"/>
                <w:szCs w:val="16"/>
                <w:lang w:eastAsia="tr-TR"/>
              </w:rPr>
            </w:pPr>
            <w:r w:rsidRPr="007C2976">
              <w:rPr>
                <w:rFonts w:ascii="Calibri" w:eastAsia="Calibri" w:hAnsi="Calibri" w:cs="Times New Roman"/>
                <w:b/>
                <w:bCs/>
                <w:color w:val="000000" w:themeColor="text1"/>
                <w:kern w:val="24"/>
                <w:sz w:val="16"/>
                <w:szCs w:val="16"/>
                <w:lang w:eastAsia="tr-TR"/>
              </w:rPr>
              <w:t xml:space="preserve">HAREKETLİLİK SİSTEMLERİ </w:t>
            </w:r>
          </w:p>
        </w:tc>
      </w:tr>
      <w:tr w:rsidR="006C4E5A" w:rsidRPr="007C2976" w14:paraId="3283A3CE" w14:textId="77777777" w:rsidTr="00293CD2">
        <w:trPr>
          <w:trHeight w:val="221"/>
        </w:trPr>
        <w:tc>
          <w:tcPr>
            <w:tcW w:w="4238" w:type="dxa"/>
            <w:shd w:val="clear" w:color="auto" w:fill="auto"/>
            <w:tcMar>
              <w:top w:w="12" w:type="dxa"/>
              <w:left w:w="26" w:type="dxa"/>
              <w:bottom w:w="0" w:type="dxa"/>
              <w:right w:w="26" w:type="dxa"/>
            </w:tcMar>
            <w:vAlign w:val="center"/>
            <w:hideMark/>
          </w:tcPr>
          <w:p w14:paraId="16C584C8" w14:textId="77777777" w:rsidR="006C4E5A" w:rsidRPr="007C2976" w:rsidRDefault="006C4E5A" w:rsidP="006C4E5A">
            <w:pPr>
              <w:spacing w:after="0" w:line="254" w:lineRule="auto"/>
              <w:rPr>
                <w:rFonts w:ascii="Calibri" w:eastAsia="Calibri" w:hAnsi="Calibri" w:cs="Times New Roman"/>
                <w:b/>
                <w:bCs/>
                <w:color w:val="000000" w:themeColor="text1"/>
                <w:kern w:val="24"/>
                <w:sz w:val="16"/>
                <w:szCs w:val="16"/>
                <w:lang w:eastAsia="tr-TR"/>
              </w:rPr>
            </w:pPr>
            <w:r w:rsidRPr="007C2976">
              <w:rPr>
                <w:rFonts w:ascii="Calibri" w:eastAsia="Calibri" w:hAnsi="Calibri" w:cs="Times New Roman"/>
                <w:b/>
                <w:bCs/>
                <w:color w:val="000000" w:themeColor="text1"/>
                <w:kern w:val="24"/>
                <w:sz w:val="16"/>
                <w:szCs w:val="16"/>
                <w:lang w:eastAsia="tr-TR"/>
              </w:rPr>
              <w:t>VERİ TEKNOLOJİ VE DİJİTALLEŞME</w:t>
            </w:r>
          </w:p>
        </w:tc>
      </w:tr>
      <w:tr w:rsidR="006C4E5A" w:rsidRPr="007C2976" w14:paraId="6B3EA636" w14:textId="77777777" w:rsidTr="00293CD2">
        <w:trPr>
          <w:trHeight w:val="113"/>
        </w:trPr>
        <w:tc>
          <w:tcPr>
            <w:tcW w:w="4238" w:type="dxa"/>
            <w:shd w:val="clear" w:color="auto" w:fill="auto"/>
            <w:tcMar>
              <w:top w:w="12" w:type="dxa"/>
              <w:left w:w="26" w:type="dxa"/>
              <w:bottom w:w="0" w:type="dxa"/>
              <w:right w:w="26" w:type="dxa"/>
            </w:tcMar>
            <w:vAlign w:val="center"/>
            <w:hideMark/>
          </w:tcPr>
          <w:p w14:paraId="7F2FE3AF" w14:textId="77777777" w:rsidR="006C4E5A" w:rsidRPr="007C2976" w:rsidRDefault="006C4E5A" w:rsidP="006C4E5A">
            <w:pPr>
              <w:spacing w:after="0" w:line="254" w:lineRule="auto"/>
              <w:rPr>
                <w:rFonts w:ascii="Calibri" w:eastAsia="Calibri" w:hAnsi="Calibri" w:cs="Times New Roman"/>
                <w:b/>
                <w:bCs/>
                <w:color w:val="000000" w:themeColor="text1"/>
                <w:kern w:val="24"/>
                <w:sz w:val="16"/>
                <w:szCs w:val="16"/>
                <w:lang w:eastAsia="tr-TR"/>
              </w:rPr>
            </w:pPr>
            <w:r w:rsidRPr="007C2976">
              <w:rPr>
                <w:rFonts w:ascii="Calibri" w:eastAsia="Calibri" w:hAnsi="Calibri" w:cs="Times New Roman"/>
                <w:b/>
                <w:bCs/>
                <w:color w:val="000000" w:themeColor="text1"/>
                <w:kern w:val="24"/>
                <w:sz w:val="16"/>
                <w:szCs w:val="16"/>
                <w:lang w:eastAsia="tr-TR"/>
              </w:rPr>
              <w:t>İLETİŞİM</w:t>
            </w:r>
          </w:p>
        </w:tc>
      </w:tr>
    </w:tbl>
    <w:p w14:paraId="5D7B4659" w14:textId="77777777" w:rsidR="00FB14B2" w:rsidRDefault="00FB14B2" w:rsidP="00FB14B2">
      <w:pPr>
        <w:jc w:val="both"/>
      </w:pPr>
    </w:p>
    <w:p w14:paraId="5D46B15A" w14:textId="77777777" w:rsidR="009608FA" w:rsidRPr="001E7539" w:rsidRDefault="009608FA" w:rsidP="00FB14B2">
      <w:pPr>
        <w:jc w:val="both"/>
        <w:rPr>
          <w:b/>
          <w:i/>
          <w:color w:val="AD84C6" w:themeColor="accent1"/>
        </w:rPr>
      </w:pPr>
      <w:r w:rsidRPr="001E7539">
        <w:rPr>
          <w:b/>
          <w:i/>
          <w:color w:val="AD84C6" w:themeColor="accent1"/>
        </w:rPr>
        <w:t xml:space="preserve">Tablo 1: </w:t>
      </w:r>
      <w:r w:rsidR="005519F5">
        <w:rPr>
          <w:b/>
          <w:i/>
          <w:color w:val="AD84C6" w:themeColor="accent1"/>
        </w:rPr>
        <w:t>EG</w:t>
      </w:r>
      <w:r w:rsidRPr="001E7539">
        <w:rPr>
          <w:b/>
          <w:i/>
          <w:color w:val="AD84C6" w:themeColor="accent1"/>
        </w:rPr>
        <w:t xml:space="preserve"> Konu Başlıkları</w:t>
      </w:r>
    </w:p>
    <w:p w14:paraId="7C0EAE8C" w14:textId="77777777" w:rsidR="009608FA" w:rsidRDefault="009608FA" w:rsidP="009608FA">
      <w:pPr>
        <w:pStyle w:val="Balk2"/>
      </w:pPr>
      <w:r w:rsidRPr="009608FA">
        <w:t>1.3.7 Avrupa Konu Merkezleri (AKM)</w:t>
      </w:r>
    </w:p>
    <w:p w14:paraId="5A4B1D6E" w14:textId="77777777" w:rsidR="009608FA" w:rsidRPr="00E9607D" w:rsidRDefault="009608FA" w:rsidP="009608FA">
      <w:pPr>
        <w:jc w:val="both"/>
      </w:pPr>
      <w:r w:rsidRPr="00E9607D">
        <w:t xml:space="preserve">AÇA, yıllık olarak hazırlanan çalışma programlarında tanımlanan faaliyetlerin yerine getirilmesi için, AÇA dışında oluşturulan “Konu Merkezleri’nden hizmet alımı yapmaktadır. Konu Merkezleri, üye ülkelerin kurum ve kuruluşlarından oluşan konsorsiyumlardır. AÇA tarafından sözleşme yapılarak seçilir. Rekabete dayalı tecrübe ve kapasiteye bağlı olarak, ihale süreci sonucunda AÇA Yönetim Kurulu (YK) nihai kararıyla görevlendirilmektedir. </w:t>
      </w:r>
    </w:p>
    <w:p w14:paraId="0EB4E672" w14:textId="77777777" w:rsidR="009608FA" w:rsidRPr="00E9607D" w:rsidRDefault="00E9607D" w:rsidP="009608FA">
      <w:pPr>
        <w:jc w:val="both"/>
      </w:pPr>
      <w:r w:rsidRPr="00E9607D">
        <w:t>2022-</w:t>
      </w:r>
      <w:r>
        <w:t xml:space="preserve"> 2026 dönemi için 7 AKM ile ilgili ihale süreci tamamlanmıştır. Biyolojik çeşitlilik konusu dışındaki </w:t>
      </w:r>
      <w:r>
        <w:t xml:space="preserve">diğer AKM Konsorsiyum yetkilileri ile ortaklık anlaşmaları imzalanmıştır. Biyolojik çeşitlilik konu merkezi ihalesi yenilecektir. </w:t>
      </w:r>
      <w:hyperlink r:id="rId24" w:history="1">
        <w:r w:rsidRPr="00E9607D">
          <w:rPr>
            <w:color w:val="6F8183" w:themeColor="accent6"/>
          </w:rPr>
          <w:t>https://www.eionet.europa.eu/etcs</w:t>
        </w:r>
      </w:hyperlink>
      <w:r w:rsidRPr="00E9607D">
        <w:rPr>
          <w:color w:val="6F8183" w:themeColor="accent6"/>
        </w:rPr>
        <w:t xml:space="preserve"> </w:t>
      </w:r>
    </w:p>
    <w:p w14:paraId="4CF962F4" w14:textId="77777777" w:rsidR="009608FA" w:rsidRPr="003F3233" w:rsidRDefault="009608FA" w:rsidP="009608FA">
      <w:pPr>
        <w:jc w:val="both"/>
      </w:pPr>
      <w:r w:rsidRPr="003F3233">
        <w:t>Bu konu merkezleri;</w:t>
      </w:r>
    </w:p>
    <w:p w14:paraId="165605AE" w14:textId="77777777" w:rsidR="009608FA" w:rsidRPr="003F3233" w:rsidRDefault="009608FA" w:rsidP="009608FA">
      <w:pPr>
        <w:jc w:val="both"/>
      </w:pPr>
      <w:r w:rsidRPr="003F3233">
        <w:t>- Biyolojik Çeşitlilik</w:t>
      </w:r>
    </w:p>
    <w:p w14:paraId="7D24B248" w14:textId="77777777" w:rsidR="009608FA" w:rsidRPr="003F3233" w:rsidRDefault="009608FA" w:rsidP="009608FA">
      <w:pPr>
        <w:jc w:val="both"/>
      </w:pPr>
      <w:r w:rsidRPr="003F3233">
        <w:t>- İklim Değişikliğinin Etkileri, Hassasiyet ve Uyum</w:t>
      </w:r>
    </w:p>
    <w:p w14:paraId="03D87EB4" w14:textId="77777777" w:rsidR="009608FA" w:rsidRPr="003F3233" w:rsidRDefault="009608FA" w:rsidP="009608FA">
      <w:pPr>
        <w:jc w:val="both"/>
      </w:pPr>
      <w:r w:rsidRPr="003F3233">
        <w:t>- Yeşil Ekonomide Atık ve Malzeme</w:t>
      </w:r>
    </w:p>
    <w:p w14:paraId="23816D53" w14:textId="77777777" w:rsidR="009608FA" w:rsidRPr="003F3233" w:rsidRDefault="009608FA" w:rsidP="009608FA">
      <w:pPr>
        <w:jc w:val="both"/>
      </w:pPr>
      <w:r w:rsidRPr="003F3233">
        <w:t>- İç Sular, Kıyı ve Deniz Suları</w:t>
      </w:r>
    </w:p>
    <w:p w14:paraId="374BC9E4" w14:textId="77777777" w:rsidR="009608FA" w:rsidRPr="003F3233" w:rsidRDefault="009608FA" w:rsidP="009608FA">
      <w:pPr>
        <w:jc w:val="both"/>
      </w:pPr>
      <w:r w:rsidRPr="003F3233">
        <w:t>- Kent, Arazi ve Toprak Sistemleri</w:t>
      </w:r>
    </w:p>
    <w:p w14:paraId="718D0744" w14:textId="77777777" w:rsidR="009608FA" w:rsidRPr="003F3233" w:rsidRDefault="009608FA" w:rsidP="009608FA">
      <w:pPr>
        <w:jc w:val="both"/>
      </w:pPr>
      <w:r w:rsidRPr="003F3233">
        <w:t>- Hava Kirliliği, Ulaşım, Gürültü ve Endüstriyel Kirlilik</w:t>
      </w:r>
    </w:p>
    <w:p w14:paraId="4A5CBAEE" w14:textId="77777777" w:rsidR="004D783E" w:rsidRDefault="009608FA" w:rsidP="009608FA">
      <w:pPr>
        <w:jc w:val="both"/>
      </w:pPr>
      <w:r w:rsidRPr="003F3233">
        <w:t>- İklim Değişikliği Azaltma ve Enerji</w:t>
      </w:r>
    </w:p>
    <w:p w14:paraId="627C26C8" w14:textId="77777777" w:rsidR="00572E43" w:rsidRDefault="00572E43" w:rsidP="00572E43">
      <w:pPr>
        <w:pStyle w:val="Balk2"/>
      </w:pPr>
      <w:r>
        <w:t>1.3.</w:t>
      </w:r>
      <w:r w:rsidR="00B11427">
        <w:t>8</w:t>
      </w:r>
      <w:r>
        <w:t xml:space="preserve"> EIONET MODERNİZASYON ÇALIŞMALARI</w:t>
      </w:r>
    </w:p>
    <w:p w14:paraId="4FE8BD31" w14:textId="77777777" w:rsidR="009608FA" w:rsidRDefault="00572E43" w:rsidP="009608FA">
      <w:pPr>
        <w:jc w:val="both"/>
      </w:pPr>
      <w:r>
        <w:t>AÇA 2021-2030 strateji belgesi kapsa</w:t>
      </w:r>
      <w:r w:rsidR="00B11427">
        <w:t>mında belirlenen hedeflere ulaş</w:t>
      </w:r>
      <w:r>
        <w:t xml:space="preserve">mak </w:t>
      </w:r>
      <w:proofErr w:type="gramStart"/>
      <w:r>
        <w:t>için,</w:t>
      </w:r>
      <w:proofErr w:type="gramEnd"/>
      <w:r>
        <w:t xml:space="preserve"> hem kurumsal yapılanmasında hem de üye ülkelerdeki ulusal </w:t>
      </w:r>
      <w:r w:rsidR="00B11427">
        <w:t xml:space="preserve">EIONET </w:t>
      </w:r>
      <w:r>
        <w:t xml:space="preserve">yapılanmasında modernizasyon çalışmaları başlatılmıştır. Bu kapsamda 24 olan konu başlığı sayısı 13 olarak düzenlenmiş, </w:t>
      </w:r>
      <w:r w:rsidR="00B11427">
        <w:t xml:space="preserve">URM’LER </w:t>
      </w:r>
      <w:r>
        <w:t xml:space="preserve">ise </w:t>
      </w:r>
      <w:r w:rsidR="00B11427">
        <w:t xml:space="preserve">EIONET </w:t>
      </w:r>
      <w:r>
        <w:t xml:space="preserve">grupları olarak tanımlanmıştır. </w:t>
      </w:r>
    </w:p>
    <w:p w14:paraId="2EAEE847" w14:textId="77777777" w:rsidR="00B11427" w:rsidRDefault="00B11427" w:rsidP="00B11427">
      <w:pPr>
        <w:jc w:val="both"/>
      </w:pPr>
      <w:r>
        <w:t xml:space="preserve">AÇA Yönetim Kurulu'nun Aralık 2021'deki toplantısında onaylanan </w:t>
      </w:r>
      <w:proofErr w:type="spellStart"/>
      <w:r>
        <w:t>Eionet</w:t>
      </w:r>
      <w:proofErr w:type="spellEnd"/>
      <w:r>
        <w:t xml:space="preserve"> modernizasyonu kapsamında; i) </w:t>
      </w:r>
      <w:proofErr w:type="spellStart"/>
      <w:r>
        <w:t>Eionet</w:t>
      </w:r>
      <w:proofErr w:type="spellEnd"/>
      <w:r>
        <w:t xml:space="preserve"> yapısı ve </w:t>
      </w:r>
      <w:proofErr w:type="spellStart"/>
      <w:r>
        <w:t>Eionet</w:t>
      </w:r>
      <w:proofErr w:type="spellEnd"/>
      <w:r>
        <w:t xml:space="preserve"> grup profillerinin revizyonu,</w:t>
      </w:r>
    </w:p>
    <w:p w14:paraId="0711BFB7" w14:textId="77777777" w:rsidR="00B11427" w:rsidRDefault="00B11427" w:rsidP="00B11427">
      <w:pPr>
        <w:jc w:val="both"/>
      </w:pPr>
      <w:r>
        <w:t xml:space="preserve">ii) yeni çalışma yöntemleri ve </w:t>
      </w:r>
    </w:p>
    <w:p w14:paraId="4EF493BD" w14:textId="77777777" w:rsidR="00B11427" w:rsidRDefault="00B11427" w:rsidP="00B11427">
      <w:pPr>
        <w:jc w:val="both"/>
      </w:pPr>
      <w:r>
        <w:t>iii) dijital araçların yükseltilmesi hususları bulunmaktadır.</w:t>
      </w:r>
    </w:p>
    <w:p w14:paraId="17D4A5B6" w14:textId="77777777" w:rsidR="00B11427" w:rsidRDefault="00B11427" w:rsidP="00B11427">
      <w:pPr>
        <w:jc w:val="both"/>
      </w:pPr>
      <w:r w:rsidRPr="000551EE">
        <w:t xml:space="preserve">2021 yılı içerisinde AÇA Türkiye Ulusal Odak Noktası takımı olarak gerçekleştirilen bilgilendirme toplantıları ve yapılan resmi yazışmalar sonrasında ulusal </w:t>
      </w:r>
      <w:proofErr w:type="spellStart"/>
      <w:r w:rsidRPr="000551EE">
        <w:t>Eionet</w:t>
      </w:r>
      <w:proofErr w:type="spellEnd"/>
      <w:r w:rsidRPr="000551EE">
        <w:t xml:space="preserve"> yapısı güncellenmiş olup 2022 yılı itibariyle AÇA tarafından hazırlanan grup profillerine uygun ağ yapısı oluşturulmuştur. AÇA Yönetim Kurulu toplantılarında alınan kararlar çerçevesinde yeni çalışma yöntemleri belirlenmesi aşamasında birlikte yaratma-</w:t>
      </w:r>
      <w:proofErr w:type="spellStart"/>
      <w:r w:rsidRPr="000551EE">
        <w:t>Co</w:t>
      </w:r>
      <w:proofErr w:type="spellEnd"/>
      <w:r w:rsidRPr="000551EE">
        <w:t>-</w:t>
      </w:r>
      <w:proofErr w:type="spellStart"/>
      <w:r w:rsidRPr="000551EE">
        <w:t>creation</w:t>
      </w:r>
      <w:proofErr w:type="spellEnd"/>
      <w:r w:rsidRPr="000551EE">
        <w:t xml:space="preserve"> yaklaşımı benimsenmiştir. Buna göre; AÇA-</w:t>
      </w:r>
      <w:proofErr w:type="spellStart"/>
      <w:r w:rsidRPr="000551EE">
        <w:t>Eionet</w:t>
      </w:r>
      <w:proofErr w:type="spellEnd"/>
      <w:r w:rsidRPr="000551EE">
        <w:t xml:space="preserve"> Stratejisi</w:t>
      </w:r>
      <w:r>
        <w:t xml:space="preserve"> 2021-2030 vizyonu, Avrupa'nın politika hedefleri </w:t>
      </w:r>
      <w:r>
        <w:lastRenderedPageBreak/>
        <w:t xml:space="preserve">doğrultusunda çevre ve iklim öncelikleri ve çözümleri hakkında bilgiye dayalı kararlar almak için güvenilir ve eyleme geçirilebilir bilgi aracılığıyla sürdürülebilir bir Avrupa'yı mümkün kılmayı gerektirmektedir. Bu kapsamda esneklik, yanıt verebilirlik, ortak öğrenme, yenilikçilik ve birlikte yaratmayı teşvik ederek yeni çalışma yolları gerektiren sürdürülebilirliğe yönelik çözümlerde kapasiteleri artırmanın önemi ortaya çıkmaktadır. EIONET ağının yüksek potansiyelini kullanarak </w:t>
      </w:r>
      <w:proofErr w:type="spellStart"/>
      <w:r>
        <w:t>AÇA’nın</w:t>
      </w:r>
      <w:proofErr w:type="spellEnd"/>
      <w:r>
        <w:t xml:space="preserve"> Üye ve </w:t>
      </w:r>
      <w:proofErr w:type="gramStart"/>
      <w:r>
        <w:t>işbirliği</w:t>
      </w:r>
      <w:proofErr w:type="gramEnd"/>
      <w:r>
        <w:t xml:space="preserve"> ülkeleriyle daha da büyük katma değer sağlamak amacıyla daha fazla birlikte yaratma-</w:t>
      </w:r>
      <w:proofErr w:type="spellStart"/>
      <w:r>
        <w:t>co</w:t>
      </w:r>
      <w:proofErr w:type="spellEnd"/>
      <w:r>
        <w:t>-</w:t>
      </w:r>
      <w:proofErr w:type="spellStart"/>
      <w:r>
        <w:t>creation</w:t>
      </w:r>
      <w:proofErr w:type="spellEnd"/>
      <w:r>
        <w:t xml:space="preserve"> yönünde çalışılması kararlaştırılmıştır.</w:t>
      </w:r>
    </w:p>
    <w:p w14:paraId="53E5E7BF" w14:textId="77777777" w:rsidR="00B11427" w:rsidRDefault="00F052FB" w:rsidP="004174A9">
      <w:pPr>
        <w:pStyle w:val="Balk2"/>
      </w:pPr>
      <w:r>
        <w:t xml:space="preserve">1.3.9 </w:t>
      </w:r>
      <w:r w:rsidR="00B11427">
        <w:t>BİRLİKTE YARATMA- Co-Creation NEDİR?</w:t>
      </w:r>
    </w:p>
    <w:p w14:paraId="35F85FCE" w14:textId="77777777" w:rsidR="00B11427" w:rsidRDefault="00B11427" w:rsidP="00B11427">
      <w:pPr>
        <w:jc w:val="both"/>
      </w:pPr>
      <w:r>
        <w:t xml:space="preserve">Birlikte yaratma kelimesi, farklı bağlamlarda farklı şeyleri ifade etmek için kullanılmakta olup yeni değerlerin işbirlikçi gelişimidir. </w:t>
      </w:r>
    </w:p>
    <w:p w14:paraId="14803E60" w14:textId="77777777" w:rsidR="00B11427" w:rsidRDefault="00B11427" w:rsidP="00B11427">
      <w:pPr>
        <w:jc w:val="both"/>
      </w:pPr>
      <w:r>
        <w:t xml:space="preserve">"İşbirlikçi" burada birden fazla kuruluş veya insan grubu arasında-uzmanlar, paydaşlar, vatandaşlar vb. arasındaki </w:t>
      </w:r>
      <w:proofErr w:type="gramStart"/>
      <w:r>
        <w:t>işbirliği</w:t>
      </w:r>
      <w:proofErr w:type="gramEnd"/>
      <w:r>
        <w:t xml:space="preserve"> anlamına gelir. Yeni değer ifadesi ise yeni konseptler, çözümler, ürünler veya hizmetler olabilir.  </w:t>
      </w:r>
      <w:proofErr w:type="spellStart"/>
      <w:r>
        <w:t>Eionet</w:t>
      </w:r>
      <w:proofErr w:type="spellEnd"/>
      <w:r>
        <w:t xml:space="preserve"> bağlamında birlikte yaratma; fikirlerin birlikte paylaşıldığı ve geliştirildiği bir süreç olan ve tüm </w:t>
      </w:r>
      <w:proofErr w:type="spellStart"/>
      <w:r>
        <w:t>Eionet</w:t>
      </w:r>
      <w:proofErr w:type="spellEnd"/>
      <w:r>
        <w:t xml:space="preserve"> ortaklarının girdilerinin eşit derecede önemli bir değere sahip olduğu bir işbirlikçi </w:t>
      </w:r>
      <w:proofErr w:type="spellStart"/>
      <w:r>
        <w:t>inovasyon</w:t>
      </w:r>
      <w:proofErr w:type="spellEnd"/>
      <w:r>
        <w:t xml:space="preserve"> biçimini belirtir. Bu, ağın kolektif bilgeliğinden yararlanmanın ve onu güçlendirmenin bir yoludur. Birlikte yaratmanın sonucu bir rapor olabilir ama aynı zamanda bir atölye çalışması, bir toplantı ya da sadece yeni bir fikir de olabilir.</w:t>
      </w:r>
    </w:p>
    <w:p w14:paraId="16E5A8DE" w14:textId="77777777" w:rsidR="00B11427" w:rsidRDefault="00B11427" w:rsidP="00B11427">
      <w:pPr>
        <w:jc w:val="both"/>
      </w:pPr>
      <w:r>
        <w:t xml:space="preserve">Birlikte yaratmanın bir başka yaygın anlayışı </w:t>
      </w:r>
      <w:proofErr w:type="gramStart"/>
      <w:r>
        <w:t>da,</w:t>
      </w:r>
      <w:proofErr w:type="gramEnd"/>
      <w:r>
        <w:t xml:space="preserve"> bunun bir </w:t>
      </w:r>
      <w:proofErr w:type="spellStart"/>
      <w:r>
        <w:t>inovasyon</w:t>
      </w:r>
      <w:proofErr w:type="spellEnd"/>
      <w:r>
        <w:t xml:space="preserve"> yolu olduğudur. </w:t>
      </w:r>
      <w:proofErr w:type="spellStart"/>
      <w:r>
        <w:t>İnovasyon</w:t>
      </w:r>
      <w:proofErr w:type="spellEnd"/>
      <w:r>
        <w:t xml:space="preserve"> doğası gereği yinelemeli bir süreçtir, ancak yine de çözmeye çalışılan sorunu tanımlama, fikir üretme, farklı olası çözümleri deneme ve seçilen çözümü uygulama ve değerlendirme dahil olmak üzere belirli farklı adımlara sahip olarak tanımlanabilir. </w:t>
      </w:r>
      <w:proofErr w:type="spellStart"/>
      <w:r>
        <w:t>Eionet'te</w:t>
      </w:r>
      <w:proofErr w:type="spellEnd"/>
      <w:r>
        <w:t xml:space="preserve"> birlikte oluşturduğumuzda, dahil olan ülkeler bazen bu adımlardan yalnızca birine katkıda bulunabilir (örneğin, problem tanımı) ve diğer zamanlarda aktif olarak tüm adımlara dahil olabilirler. Bu, ilgi düzeyine, kaynaklara ve mevcut uzmanlığa vb. bağlı olacaktır.</w:t>
      </w:r>
    </w:p>
    <w:p w14:paraId="038C04C6" w14:textId="77777777" w:rsidR="00B11427" w:rsidRDefault="00B11427" w:rsidP="00B11427">
      <w:pPr>
        <w:jc w:val="both"/>
      </w:pPr>
      <w:r>
        <w:t xml:space="preserve">Birlikte yaratma, deneme yanılma için zaman, özveri ve alan gerektirir. Bu nedenle </w:t>
      </w:r>
      <w:proofErr w:type="spellStart"/>
      <w:r>
        <w:t>Eionet</w:t>
      </w:r>
      <w:proofErr w:type="spellEnd"/>
      <w:r>
        <w:t xml:space="preserve">, çalışmalarının yeni dönemini başlatmak için belirli temel ilkeleri ve süreçleri benimsemeyi kabul etmektedir. Bu amaçla hazırlanan ve </w:t>
      </w:r>
      <w:hyperlink r:id="rId25" w:history="1">
        <w:r w:rsidR="00010FB3" w:rsidRPr="00993C95">
          <w:t>https://bulutsehir.csb.gov.tr/file/download?fileId=46312609&amp;hash=819513c80a71aadaff4dbca44dde5303</w:t>
        </w:r>
      </w:hyperlink>
      <w:r w:rsidR="00010FB3">
        <w:t xml:space="preserve"> </w:t>
      </w:r>
      <w:r>
        <w:t>Linkinden erişebileceğiniz taslak dokümanda taslak ilkeler, katılım için rehberlik, görev ve sorumluluklara yönelik hususlar açıklanmaktadır.</w:t>
      </w:r>
    </w:p>
    <w:p w14:paraId="2D9FD548" w14:textId="77777777" w:rsidR="00B11427" w:rsidRDefault="00B11427" w:rsidP="00B11427">
      <w:pPr>
        <w:jc w:val="both"/>
      </w:pPr>
      <w:r>
        <w:t xml:space="preserve">Modernize edilmiş bir </w:t>
      </w:r>
      <w:proofErr w:type="spellStart"/>
      <w:r>
        <w:t>Eionet</w:t>
      </w:r>
      <w:proofErr w:type="spellEnd"/>
      <w:r>
        <w:t xml:space="preserve"> yapısının ana bileşenlerini, yani ortak bilgi oluşturma, emsal kurumlar arasında güçlendirilmiş bilgi değişimi ve çevresel zorluklara/çözümlere odaklanan kapasite geliştirme faaliyetlerini tam olarak desteklemek için, </w:t>
      </w:r>
      <w:proofErr w:type="spellStart"/>
      <w:r>
        <w:t>Eionet</w:t>
      </w:r>
      <w:proofErr w:type="spellEnd"/>
      <w:r>
        <w:t xml:space="preserve"> </w:t>
      </w:r>
      <w:proofErr w:type="gramStart"/>
      <w:r>
        <w:t>işbirliğini</w:t>
      </w:r>
      <w:proofErr w:type="gramEnd"/>
      <w:r>
        <w:t xml:space="preserve"> destekleyen dijital araçların yeni yapıya uyumlu olmalarını sağlamak amacıyla bir revizyona ve bu dijital araçların yükseltilmesine ihtiyaç vardır.</w:t>
      </w:r>
    </w:p>
    <w:p w14:paraId="67C5EB38" w14:textId="77777777" w:rsidR="00B11427" w:rsidRDefault="00B11427" w:rsidP="00B11427">
      <w:pPr>
        <w:jc w:val="both"/>
      </w:pPr>
      <w:r>
        <w:t>Değişikliklerin kapsamı, şu anda Avrupa Konu Merkezleri (</w:t>
      </w:r>
      <w:proofErr w:type="spellStart"/>
      <w:r>
        <w:t>ETC'ler</w:t>
      </w:r>
      <w:proofErr w:type="spellEnd"/>
      <w:r>
        <w:t xml:space="preserve">) ile </w:t>
      </w:r>
      <w:proofErr w:type="gramStart"/>
      <w:r>
        <w:t>işbirliği</w:t>
      </w:r>
      <w:proofErr w:type="gramEnd"/>
      <w:r>
        <w:t xml:space="preserve"> ve </w:t>
      </w:r>
      <w:proofErr w:type="spellStart"/>
      <w:r>
        <w:t>Eionet</w:t>
      </w:r>
      <w:proofErr w:type="spellEnd"/>
      <w:r>
        <w:t xml:space="preserve"> gruplarının yanı sıra Yönetim Kurulu, Bilimsel Komite ve Avrupa Çevre Koruma Ajansları Başkanları Ağı ile işbirliği için kullanılan dijital araçlarla ilgilidir. Bu dijital araçlar, </w:t>
      </w:r>
      <w:proofErr w:type="spellStart"/>
      <w:r>
        <w:t>Eionet</w:t>
      </w:r>
      <w:proofErr w:type="spellEnd"/>
      <w:r>
        <w:t xml:space="preserve"> </w:t>
      </w:r>
      <w:proofErr w:type="spellStart"/>
      <w:r>
        <w:t>Portalına</w:t>
      </w:r>
      <w:proofErr w:type="spellEnd"/>
      <w:r>
        <w:t xml:space="preserve"> (www.eionet.europa.eu) gömülü olan birden çok yazılım uygulamasına bölünmüştür. Yeni bir bileşen olan "</w:t>
      </w:r>
      <w:proofErr w:type="spellStart"/>
      <w:r>
        <w:t>Eionet</w:t>
      </w:r>
      <w:proofErr w:type="spellEnd"/>
      <w:r>
        <w:t xml:space="preserve"> panosu-</w:t>
      </w:r>
      <w:proofErr w:type="spellStart"/>
      <w:r>
        <w:t>Eionet</w:t>
      </w:r>
      <w:proofErr w:type="spellEnd"/>
      <w:r>
        <w:t xml:space="preserve"> </w:t>
      </w:r>
      <w:proofErr w:type="spellStart"/>
      <w:r>
        <w:t>dashboard</w:t>
      </w:r>
      <w:proofErr w:type="spellEnd"/>
      <w:r>
        <w:t xml:space="preserve">" geliştirme aşamasındadır ve </w:t>
      </w:r>
      <w:proofErr w:type="spellStart"/>
      <w:r>
        <w:t>Eionet</w:t>
      </w:r>
      <w:proofErr w:type="spellEnd"/>
      <w:r>
        <w:t xml:space="preserve"> ile </w:t>
      </w:r>
      <w:proofErr w:type="gramStart"/>
      <w:r>
        <w:t>işbirliği</w:t>
      </w:r>
      <w:proofErr w:type="gramEnd"/>
      <w:r>
        <w:t xml:space="preserve"> faaliyetleri hakkında bir bakışta güncel bilgiler sağlayacaktır. Bu bilgilerle Ulusal Temas Noktaları, </w:t>
      </w:r>
      <w:proofErr w:type="spellStart"/>
      <w:r>
        <w:t>AÇA'nın</w:t>
      </w:r>
      <w:proofErr w:type="spellEnd"/>
      <w:r>
        <w:t xml:space="preserve"> kendi ülkeleri ile olan </w:t>
      </w:r>
      <w:proofErr w:type="gramStart"/>
      <w:r>
        <w:t>işbirliği</w:t>
      </w:r>
      <w:proofErr w:type="gramEnd"/>
      <w:r>
        <w:t xml:space="preserve"> durumunu denetleyecektir.</w:t>
      </w:r>
    </w:p>
    <w:p w14:paraId="2EDDA8CC" w14:textId="77777777" w:rsidR="00B11427" w:rsidRDefault="00B11427" w:rsidP="00B11427">
      <w:pPr>
        <w:jc w:val="both"/>
      </w:pPr>
      <w:r>
        <w:t xml:space="preserve">AÇA, </w:t>
      </w:r>
      <w:proofErr w:type="spellStart"/>
      <w:r>
        <w:t>Eionet</w:t>
      </w:r>
      <w:proofErr w:type="spellEnd"/>
      <w:r>
        <w:t xml:space="preserve"> gruplarından ve Avrupa Konu Merkezlerinden paydaşların katılımıyla gerçekleştirilen, AÇA ve </w:t>
      </w:r>
      <w:proofErr w:type="spellStart"/>
      <w:r>
        <w:t>Eionet</w:t>
      </w:r>
      <w:proofErr w:type="spellEnd"/>
      <w:r>
        <w:t xml:space="preserve"> </w:t>
      </w:r>
      <w:proofErr w:type="gramStart"/>
      <w:r>
        <w:t>işbirliği</w:t>
      </w:r>
      <w:proofErr w:type="gramEnd"/>
      <w:r>
        <w:t xml:space="preserve"> ve modernizasyon çalışmaları çerçevesinde </w:t>
      </w:r>
      <w:proofErr w:type="spellStart"/>
      <w:r>
        <w:t>NextCloud</w:t>
      </w:r>
      <w:proofErr w:type="spellEnd"/>
      <w:r>
        <w:t xml:space="preserve">, </w:t>
      </w:r>
      <w:proofErr w:type="spellStart"/>
      <w:r>
        <w:t>Mattermost</w:t>
      </w:r>
      <w:proofErr w:type="spellEnd"/>
      <w:r>
        <w:t xml:space="preserve">, </w:t>
      </w:r>
      <w:proofErr w:type="spellStart"/>
      <w:r>
        <w:t>Slack</w:t>
      </w:r>
      <w:proofErr w:type="spellEnd"/>
      <w:r>
        <w:t xml:space="preserve">, </w:t>
      </w:r>
      <w:proofErr w:type="spellStart"/>
      <w:r>
        <w:t>Workplace</w:t>
      </w:r>
      <w:proofErr w:type="spellEnd"/>
      <w:r>
        <w:t xml:space="preserve">, Microsoft </w:t>
      </w:r>
      <w:proofErr w:type="spellStart"/>
      <w:r>
        <w:t>Teams</w:t>
      </w:r>
      <w:proofErr w:type="spellEnd"/>
      <w:r>
        <w:t xml:space="preserve"> ve Google </w:t>
      </w:r>
      <w:proofErr w:type="spellStart"/>
      <w:r>
        <w:t>Workspace</w:t>
      </w:r>
      <w:proofErr w:type="spellEnd"/>
      <w:r>
        <w:t xml:space="preserve"> gibi hem açık kaynaklı hem de ticari alternatif yazılım çözümlerinin karşılaştırmalı bir değerlendirmesinin ardından kapsamlı bir değerlendirmeden sonra Microsoft </w:t>
      </w:r>
      <w:proofErr w:type="spellStart"/>
      <w:r>
        <w:t>Teams'i</w:t>
      </w:r>
      <w:proofErr w:type="spellEnd"/>
      <w:r>
        <w:t xml:space="preserve"> kullanmaya karar vermiştir. Bunun sonucunda AÇA, Avrupa Komisyonu'nun Microsoft ile yaptığı çerçeve sözleşmesi kapsamında Microsoft </w:t>
      </w:r>
      <w:proofErr w:type="spellStart"/>
      <w:r>
        <w:t>Teams'in</w:t>
      </w:r>
      <w:proofErr w:type="spellEnd"/>
      <w:r>
        <w:t xml:space="preserve"> de dahil olduğu Microsoft 365 sürümünü tedarik etmiştir. Microsoft, birincil merkez olarak Dublin ve ikincil olarak Amsterdam olmak üzere AB veri </w:t>
      </w:r>
      <w:r>
        <w:lastRenderedPageBreak/>
        <w:t>merkezlerinde içeriğin veri depolanmasını garanti etmektedir.</w:t>
      </w:r>
    </w:p>
    <w:p w14:paraId="08A171B4" w14:textId="05B3012D" w:rsidR="00B11427" w:rsidRDefault="00B11427" w:rsidP="009608FA">
      <w:pPr>
        <w:jc w:val="both"/>
      </w:pPr>
      <w:r>
        <w:t xml:space="preserve">Bu tercihte, kullanıcıların Microsoft </w:t>
      </w:r>
      <w:proofErr w:type="spellStart"/>
      <w:r>
        <w:t>Teams'in</w:t>
      </w:r>
      <w:proofErr w:type="spellEnd"/>
      <w:r>
        <w:t xml:space="preserve"> masaüstü uygulamasını yüklemelerinin gerekmemesi olumlu bir özellik olarak değerlendirilmiştir. Microsoft </w:t>
      </w:r>
      <w:proofErr w:type="spellStart"/>
      <w:r>
        <w:t>Teams</w:t>
      </w:r>
      <w:proofErr w:type="spellEnd"/>
      <w:r>
        <w:t xml:space="preserve">, </w:t>
      </w:r>
      <w:proofErr w:type="spellStart"/>
      <w:r>
        <w:t>Edge</w:t>
      </w:r>
      <w:proofErr w:type="spellEnd"/>
      <w:r>
        <w:t xml:space="preserve"> veya </w:t>
      </w:r>
      <w:proofErr w:type="spellStart"/>
      <w:r>
        <w:t>Chrome</w:t>
      </w:r>
      <w:proofErr w:type="spellEnd"/>
      <w:r>
        <w:t xml:space="preserve"> gibi bir internet tarayıcısında kullanılabilir. Tüm </w:t>
      </w:r>
      <w:proofErr w:type="spellStart"/>
      <w:r>
        <w:t>Eionet</w:t>
      </w:r>
      <w:proofErr w:type="spellEnd"/>
      <w:r>
        <w:t xml:space="preserve"> grup üyeleri tarafından kullanılması hedeflenen bu süreçte 2023 yılı boyunca AÇA çalışmalarının Microsoft </w:t>
      </w:r>
      <w:proofErr w:type="spellStart"/>
      <w:r>
        <w:t>Teams’e</w:t>
      </w:r>
      <w:proofErr w:type="spellEnd"/>
      <w:r>
        <w:t xml:space="preserve"> aşamalı olarak geçirilmesi</w:t>
      </w:r>
      <w:r w:rsidR="004D79E3">
        <w:t xml:space="preserve"> için çalışmalar yapılmıştır</w:t>
      </w:r>
      <w:r>
        <w:t xml:space="preserve">. </w:t>
      </w:r>
      <w:proofErr w:type="spellStart"/>
      <w:r>
        <w:t>AÇA'nın</w:t>
      </w:r>
      <w:proofErr w:type="spellEnd"/>
      <w:r>
        <w:t xml:space="preserve"> Microsoft </w:t>
      </w:r>
      <w:proofErr w:type="spellStart"/>
      <w:r>
        <w:t>Teams'ine</w:t>
      </w:r>
      <w:proofErr w:type="spellEnd"/>
      <w:r>
        <w:t xml:space="preserve"> erişim, bir web sitesine erişime benzer; ancak, güvenlik standartları daha yüksektir ve kullanıcıların çift faktörlü kimlik doğrulama kullanarak oturum açmaları gerekecektir. Microsoft </w:t>
      </w:r>
      <w:proofErr w:type="spellStart"/>
      <w:r>
        <w:t>Teams</w:t>
      </w:r>
      <w:proofErr w:type="spellEnd"/>
      <w:r>
        <w:t xml:space="preserve"> üzerinde oturum açma ile ilgili sık sorulan soruların yer aldığı bir alan oluşturulmuştur. Bu alana https://www.eionet.europa.eu/about/faq-new-eionet-collaboration-tool linki üzerinden erişim sağlanabilmektedir.</w:t>
      </w:r>
    </w:p>
    <w:p w14:paraId="3493C6D4" w14:textId="77777777" w:rsidR="009608FA" w:rsidRPr="009608FA" w:rsidRDefault="009608FA" w:rsidP="009608FA">
      <w:pPr>
        <w:pStyle w:val="Balk1"/>
      </w:pPr>
      <w:r w:rsidRPr="009608FA">
        <w:t>1.4 AÇA Üyeleri</w:t>
      </w:r>
    </w:p>
    <w:p w14:paraId="243F94F3" w14:textId="77777777" w:rsidR="009608FA" w:rsidRDefault="009608FA" w:rsidP="009608FA">
      <w:pPr>
        <w:jc w:val="both"/>
      </w:pPr>
      <w:r>
        <w:t>AÇA üyeleri öncelikle AB Üye Devletleri'nden oluşmaktadır. Ancak; Üyelik Ajansın hedefleri doğrultusunda Avrupa Topluluğu ve Üye Devletlerin kaygılarını paylaşan diğer ülkelere de açıktır. Mevcut 3</w:t>
      </w:r>
      <w:r w:rsidR="00357575">
        <w:t>2</w:t>
      </w:r>
      <w:r>
        <w:t xml:space="preserve"> üye, 2</w:t>
      </w:r>
      <w:r w:rsidR="00357575">
        <w:t xml:space="preserve">7 </w:t>
      </w:r>
      <w:r>
        <w:t>AB Üye Devleti ile birlikte İzlanda, Lihtenştayn, Norveç, İsviçre ve Türkiye’dir.</w:t>
      </w:r>
    </w:p>
    <w:p w14:paraId="3641F144" w14:textId="77777777" w:rsidR="009608FA" w:rsidRPr="004174A9" w:rsidRDefault="009608FA" w:rsidP="009608FA">
      <w:pPr>
        <w:jc w:val="both"/>
      </w:pPr>
      <w:r>
        <w:t xml:space="preserve">Arnavutluk, Bosna-Hersek, Kuzey Makedonya, Karadağ ve Sırbistan üyelik için ortak başvuruda bulunmuşlardır ve birkaç yıldır AÇA ile </w:t>
      </w:r>
      <w:proofErr w:type="gramStart"/>
      <w:r>
        <w:t>işbirliği</w:t>
      </w:r>
      <w:proofErr w:type="gramEnd"/>
      <w:r>
        <w:t xml:space="preserve"> yapmaktadırlar. AÇA ayrıca Kosova ile de </w:t>
      </w:r>
      <w:proofErr w:type="gramStart"/>
      <w:r>
        <w:t>işbirliği</w:t>
      </w:r>
      <w:proofErr w:type="gramEnd"/>
      <w:r>
        <w:t xml:space="preserve"> yapmakta, Grönland’ın ise gözlemci statüsü bulunmaktadır.</w:t>
      </w:r>
      <w:r w:rsidR="004174A9">
        <w:t xml:space="preserve"> </w:t>
      </w:r>
    </w:p>
    <w:tbl>
      <w:tblPr>
        <w:tblStyle w:val="TabloKlavuzu"/>
        <w:tblW w:w="3964" w:type="dxa"/>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1980"/>
        <w:gridCol w:w="1984"/>
      </w:tblGrid>
      <w:tr w:rsidR="0062706B" w14:paraId="7AA069B8" w14:textId="77777777" w:rsidTr="00931165">
        <w:trPr>
          <w:trHeight w:val="57"/>
        </w:trPr>
        <w:tc>
          <w:tcPr>
            <w:tcW w:w="1980" w:type="dxa"/>
          </w:tcPr>
          <w:p w14:paraId="1AD18004" w14:textId="77777777" w:rsidR="0062706B" w:rsidRPr="0062706B" w:rsidRDefault="0062706B" w:rsidP="00316CDA">
            <w:pPr>
              <w:rPr>
                <w:b/>
                <w:sz w:val="16"/>
                <w:szCs w:val="16"/>
              </w:rPr>
            </w:pPr>
            <w:proofErr w:type="gramStart"/>
            <w:r w:rsidRPr="0062706B">
              <w:rPr>
                <w:b/>
                <w:sz w:val="16"/>
                <w:szCs w:val="16"/>
              </w:rPr>
              <w:t>AÇA -</w:t>
            </w:r>
            <w:proofErr w:type="gramEnd"/>
            <w:r w:rsidRPr="0062706B">
              <w:rPr>
                <w:b/>
                <w:sz w:val="16"/>
                <w:szCs w:val="16"/>
              </w:rPr>
              <w:t xml:space="preserve"> </w:t>
            </w:r>
            <w:proofErr w:type="spellStart"/>
            <w:r w:rsidRPr="0062706B">
              <w:rPr>
                <w:b/>
                <w:sz w:val="16"/>
                <w:szCs w:val="16"/>
              </w:rPr>
              <w:t>Eionet</w:t>
            </w:r>
            <w:proofErr w:type="spellEnd"/>
            <w:r w:rsidRPr="0062706B">
              <w:rPr>
                <w:b/>
                <w:sz w:val="16"/>
                <w:szCs w:val="16"/>
              </w:rPr>
              <w:t xml:space="preserve"> Üyesi Ülkeler</w:t>
            </w:r>
          </w:p>
        </w:tc>
        <w:tc>
          <w:tcPr>
            <w:tcW w:w="1984" w:type="dxa"/>
          </w:tcPr>
          <w:p w14:paraId="7228E9C6" w14:textId="77777777" w:rsidR="0062706B" w:rsidRPr="0062706B" w:rsidRDefault="0062706B" w:rsidP="00316CDA">
            <w:pPr>
              <w:rPr>
                <w:b/>
                <w:sz w:val="16"/>
                <w:szCs w:val="16"/>
              </w:rPr>
            </w:pPr>
            <w:r w:rsidRPr="0062706B">
              <w:rPr>
                <w:b/>
                <w:sz w:val="16"/>
                <w:szCs w:val="16"/>
              </w:rPr>
              <w:t xml:space="preserve">AÇA – </w:t>
            </w:r>
            <w:proofErr w:type="spellStart"/>
            <w:r w:rsidRPr="0062706B">
              <w:rPr>
                <w:b/>
                <w:sz w:val="16"/>
                <w:szCs w:val="16"/>
              </w:rPr>
              <w:t>Eionet</w:t>
            </w:r>
            <w:proofErr w:type="spellEnd"/>
          </w:p>
          <w:p w14:paraId="269D4658" w14:textId="77777777" w:rsidR="0062706B" w:rsidRPr="0062706B" w:rsidRDefault="0062706B" w:rsidP="00316CDA">
            <w:pPr>
              <w:rPr>
                <w:b/>
                <w:sz w:val="16"/>
                <w:szCs w:val="16"/>
              </w:rPr>
            </w:pPr>
            <w:proofErr w:type="gramStart"/>
            <w:r w:rsidRPr="0062706B">
              <w:rPr>
                <w:b/>
                <w:sz w:val="16"/>
                <w:szCs w:val="16"/>
              </w:rPr>
              <w:t>İşbirliği</w:t>
            </w:r>
            <w:proofErr w:type="gramEnd"/>
            <w:r w:rsidRPr="0062706B">
              <w:rPr>
                <w:b/>
                <w:sz w:val="16"/>
                <w:szCs w:val="16"/>
              </w:rPr>
              <w:t xml:space="preserve"> yapan Ülkeler</w:t>
            </w:r>
          </w:p>
        </w:tc>
      </w:tr>
      <w:tr w:rsidR="0062706B" w14:paraId="20812457" w14:textId="77777777" w:rsidTr="00931165">
        <w:trPr>
          <w:trHeight w:val="57"/>
        </w:trPr>
        <w:tc>
          <w:tcPr>
            <w:tcW w:w="1980" w:type="dxa"/>
          </w:tcPr>
          <w:p w14:paraId="7704AA2E" w14:textId="77777777" w:rsidR="0062706B" w:rsidRPr="0062706B" w:rsidRDefault="0062706B" w:rsidP="00316CDA">
            <w:pPr>
              <w:rPr>
                <w:sz w:val="16"/>
                <w:szCs w:val="16"/>
              </w:rPr>
            </w:pPr>
            <w:r w:rsidRPr="0062706B">
              <w:rPr>
                <w:sz w:val="16"/>
                <w:szCs w:val="16"/>
              </w:rPr>
              <w:t>Avusturya</w:t>
            </w:r>
          </w:p>
        </w:tc>
        <w:tc>
          <w:tcPr>
            <w:tcW w:w="1984" w:type="dxa"/>
          </w:tcPr>
          <w:p w14:paraId="0901AE1C" w14:textId="77777777" w:rsidR="0062706B" w:rsidRPr="0062706B" w:rsidRDefault="0062706B" w:rsidP="00316CDA">
            <w:pPr>
              <w:rPr>
                <w:sz w:val="16"/>
                <w:szCs w:val="16"/>
              </w:rPr>
            </w:pPr>
            <w:r w:rsidRPr="0062706B">
              <w:rPr>
                <w:sz w:val="16"/>
                <w:szCs w:val="16"/>
              </w:rPr>
              <w:t>Arnavutluk</w:t>
            </w:r>
          </w:p>
        </w:tc>
      </w:tr>
      <w:tr w:rsidR="0062706B" w14:paraId="66B2CD5C" w14:textId="77777777" w:rsidTr="00931165">
        <w:trPr>
          <w:trHeight w:val="57"/>
        </w:trPr>
        <w:tc>
          <w:tcPr>
            <w:tcW w:w="1980" w:type="dxa"/>
          </w:tcPr>
          <w:p w14:paraId="155BF1FA" w14:textId="77777777" w:rsidR="0062706B" w:rsidRPr="0062706B" w:rsidRDefault="0062706B" w:rsidP="00316CDA">
            <w:pPr>
              <w:rPr>
                <w:sz w:val="16"/>
                <w:szCs w:val="16"/>
              </w:rPr>
            </w:pPr>
            <w:r w:rsidRPr="0062706B">
              <w:rPr>
                <w:sz w:val="16"/>
                <w:szCs w:val="16"/>
              </w:rPr>
              <w:t>Belçika</w:t>
            </w:r>
          </w:p>
        </w:tc>
        <w:tc>
          <w:tcPr>
            <w:tcW w:w="1984" w:type="dxa"/>
          </w:tcPr>
          <w:p w14:paraId="035ECB88" w14:textId="77777777" w:rsidR="0062706B" w:rsidRPr="0062706B" w:rsidRDefault="0062706B" w:rsidP="00316CDA">
            <w:pPr>
              <w:rPr>
                <w:sz w:val="16"/>
                <w:szCs w:val="16"/>
              </w:rPr>
            </w:pPr>
            <w:r w:rsidRPr="0062706B">
              <w:rPr>
                <w:sz w:val="16"/>
                <w:szCs w:val="16"/>
              </w:rPr>
              <w:t>Bosna Hersek</w:t>
            </w:r>
          </w:p>
        </w:tc>
      </w:tr>
      <w:tr w:rsidR="0062706B" w14:paraId="298AAD86" w14:textId="77777777" w:rsidTr="00931165">
        <w:trPr>
          <w:trHeight w:val="57"/>
        </w:trPr>
        <w:tc>
          <w:tcPr>
            <w:tcW w:w="1980" w:type="dxa"/>
          </w:tcPr>
          <w:p w14:paraId="747D4206" w14:textId="77777777" w:rsidR="0062706B" w:rsidRPr="0062706B" w:rsidRDefault="0062706B" w:rsidP="00316CDA">
            <w:pPr>
              <w:rPr>
                <w:sz w:val="16"/>
                <w:szCs w:val="16"/>
              </w:rPr>
            </w:pPr>
            <w:r w:rsidRPr="0062706B">
              <w:rPr>
                <w:sz w:val="16"/>
                <w:szCs w:val="16"/>
              </w:rPr>
              <w:t>Bulgaristan</w:t>
            </w:r>
          </w:p>
        </w:tc>
        <w:tc>
          <w:tcPr>
            <w:tcW w:w="1984" w:type="dxa"/>
          </w:tcPr>
          <w:p w14:paraId="045AC6D6" w14:textId="77777777" w:rsidR="0062706B" w:rsidRPr="0062706B" w:rsidRDefault="0062706B" w:rsidP="00316CDA">
            <w:pPr>
              <w:rPr>
                <w:sz w:val="16"/>
                <w:szCs w:val="16"/>
              </w:rPr>
            </w:pPr>
            <w:r w:rsidRPr="0062706B">
              <w:rPr>
                <w:sz w:val="16"/>
                <w:szCs w:val="16"/>
              </w:rPr>
              <w:t>Kosova</w:t>
            </w:r>
          </w:p>
        </w:tc>
      </w:tr>
      <w:tr w:rsidR="0062706B" w14:paraId="5E66AC48" w14:textId="77777777" w:rsidTr="00931165">
        <w:trPr>
          <w:trHeight w:val="57"/>
        </w:trPr>
        <w:tc>
          <w:tcPr>
            <w:tcW w:w="1980" w:type="dxa"/>
          </w:tcPr>
          <w:p w14:paraId="482FC6D8" w14:textId="77777777" w:rsidR="0062706B" w:rsidRPr="0062706B" w:rsidRDefault="0062706B" w:rsidP="00316CDA">
            <w:pPr>
              <w:rPr>
                <w:sz w:val="16"/>
                <w:szCs w:val="16"/>
              </w:rPr>
            </w:pPr>
            <w:r w:rsidRPr="0062706B">
              <w:rPr>
                <w:sz w:val="16"/>
                <w:szCs w:val="16"/>
              </w:rPr>
              <w:t>Hırvatistan</w:t>
            </w:r>
          </w:p>
        </w:tc>
        <w:tc>
          <w:tcPr>
            <w:tcW w:w="1984" w:type="dxa"/>
          </w:tcPr>
          <w:p w14:paraId="6BEC2C26" w14:textId="77777777" w:rsidR="0062706B" w:rsidRPr="0062706B" w:rsidRDefault="0062706B" w:rsidP="00316CDA">
            <w:pPr>
              <w:rPr>
                <w:sz w:val="16"/>
                <w:szCs w:val="16"/>
              </w:rPr>
            </w:pPr>
            <w:r w:rsidRPr="0062706B">
              <w:rPr>
                <w:sz w:val="16"/>
                <w:szCs w:val="16"/>
              </w:rPr>
              <w:t>Karadağ</w:t>
            </w:r>
          </w:p>
        </w:tc>
      </w:tr>
      <w:tr w:rsidR="0062706B" w14:paraId="1DEAFCFA" w14:textId="77777777" w:rsidTr="00931165">
        <w:trPr>
          <w:trHeight w:val="57"/>
        </w:trPr>
        <w:tc>
          <w:tcPr>
            <w:tcW w:w="1980" w:type="dxa"/>
          </w:tcPr>
          <w:p w14:paraId="23EC3760" w14:textId="77777777" w:rsidR="0062706B" w:rsidRPr="0062706B" w:rsidRDefault="0062706B" w:rsidP="00316CDA">
            <w:pPr>
              <w:rPr>
                <w:sz w:val="16"/>
                <w:szCs w:val="16"/>
              </w:rPr>
            </w:pPr>
            <w:r w:rsidRPr="0062706B">
              <w:rPr>
                <w:sz w:val="16"/>
                <w:szCs w:val="16"/>
              </w:rPr>
              <w:t>Kıbrıs</w:t>
            </w:r>
          </w:p>
        </w:tc>
        <w:tc>
          <w:tcPr>
            <w:tcW w:w="1984" w:type="dxa"/>
          </w:tcPr>
          <w:p w14:paraId="381522F6" w14:textId="77777777" w:rsidR="0062706B" w:rsidRPr="0062706B" w:rsidRDefault="0062706B" w:rsidP="00316CDA">
            <w:pPr>
              <w:rPr>
                <w:sz w:val="16"/>
                <w:szCs w:val="16"/>
              </w:rPr>
            </w:pPr>
            <w:r w:rsidRPr="0062706B">
              <w:rPr>
                <w:sz w:val="16"/>
                <w:szCs w:val="16"/>
              </w:rPr>
              <w:t>Kuzey Makedonya</w:t>
            </w:r>
          </w:p>
        </w:tc>
      </w:tr>
      <w:tr w:rsidR="0062706B" w14:paraId="416862E3" w14:textId="77777777" w:rsidTr="00931165">
        <w:trPr>
          <w:trHeight w:val="57"/>
        </w:trPr>
        <w:tc>
          <w:tcPr>
            <w:tcW w:w="1980" w:type="dxa"/>
          </w:tcPr>
          <w:p w14:paraId="5AF7D2D8" w14:textId="77777777" w:rsidR="0062706B" w:rsidRPr="0062706B" w:rsidRDefault="0062706B" w:rsidP="00316CDA">
            <w:pPr>
              <w:rPr>
                <w:sz w:val="16"/>
                <w:szCs w:val="16"/>
              </w:rPr>
            </w:pPr>
            <w:proofErr w:type="spellStart"/>
            <w:r w:rsidRPr="0062706B">
              <w:rPr>
                <w:sz w:val="16"/>
                <w:szCs w:val="16"/>
              </w:rPr>
              <w:t>Çekya</w:t>
            </w:r>
            <w:proofErr w:type="spellEnd"/>
          </w:p>
        </w:tc>
        <w:tc>
          <w:tcPr>
            <w:tcW w:w="1984" w:type="dxa"/>
          </w:tcPr>
          <w:p w14:paraId="70608201" w14:textId="77777777" w:rsidR="0062706B" w:rsidRPr="0062706B" w:rsidRDefault="0062706B" w:rsidP="00316CDA">
            <w:pPr>
              <w:rPr>
                <w:sz w:val="16"/>
                <w:szCs w:val="16"/>
              </w:rPr>
            </w:pPr>
            <w:r w:rsidRPr="0062706B">
              <w:rPr>
                <w:sz w:val="16"/>
                <w:szCs w:val="16"/>
              </w:rPr>
              <w:t>Sırbistan</w:t>
            </w:r>
          </w:p>
        </w:tc>
      </w:tr>
      <w:tr w:rsidR="0062706B" w14:paraId="4EF5F080" w14:textId="77777777" w:rsidTr="00931165">
        <w:trPr>
          <w:trHeight w:val="57"/>
        </w:trPr>
        <w:tc>
          <w:tcPr>
            <w:tcW w:w="1980" w:type="dxa"/>
          </w:tcPr>
          <w:p w14:paraId="5CA6887D" w14:textId="77777777" w:rsidR="0062706B" w:rsidRPr="0062706B" w:rsidRDefault="0062706B" w:rsidP="00316CDA">
            <w:pPr>
              <w:rPr>
                <w:sz w:val="16"/>
                <w:szCs w:val="16"/>
              </w:rPr>
            </w:pPr>
            <w:r w:rsidRPr="0062706B">
              <w:rPr>
                <w:sz w:val="16"/>
                <w:szCs w:val="16"/>
              </w:rPr>
              <w:t>Danimarka</w:t>
            </w:r>
          </w:p>
        </w:tc>
        <w:tc>
          <w:tcPr>
            <w:tcW w:w="1984" w:type="dxa"/>
          </w:tcPr>
          <w:p w14:paraId="7BCEFE12" w14:textId="77777777" w:rsidR="0062706B" w:rsidRPr="0062706B" w:rsidRDefault="0062706B" w:rsidP="00316CDA">
            <w:pPr>
              <w:rPr>
                <w:sz w:val="16"/>
                <w:szCs w:val="16"/>
              </w:rPr>
            </w:pPr>
          </w:p>
        </w:tc>
      </w:tr>
      <w:tr w:rsidR="0062706B" w14:paraId="7B657AE5" w14:textId="77777777" w:rsidTr="00931165">
        <w:trPr>
          <w:trHeight w:val="57"/>
        </w:trPr>
        <w:tc>
          <w:tcPr>
            <w:tcW w:w="1980" w:type="dxa"/>
          </w:tcPr>
          <w:p w14:paraId="4C1830FF" w14:textId="77777777" w:rsidR="0062706B" w:rsidRPr="0062706B" w:rsidRDefault="0062706B" w:rsidP="00316CDA">
            <w:pPr>
              <w:rPr>
                <w:sz w:val="16"/>
                <w:szCs w:val="16"/>
              </w:rPr>
            </w:pPr>
            <w:r w:rsidRPr="0062706B">
              <w:rPr>
                <w:sz w:val="16"/>
                <w:szCs w:val="16"/>
              </w:rPr>
              <w:t>Estonya</w:t>
            </w:r>
          </w:p>
        </w:tc>
        <w:tc>
          <w:tcPr>
            <w:tcW w:w="1984" w:type="dxa"/>
          </w:tcPr>
          <w:p w14:paraId="571C7FF3" w14:textId="77777777" w:rsidR="0062706B" w:rsidRPr="0062706B" w:rsidRDefault="0062706B" w:rsidP="00316CDA">
            <w:pPr>
              <w:rPr>
                <w:sz w:val="16"/>
                <w:szCs w:val="16"/>
              </w:rPr>
            </w:pPr>
          </w:p>
        </w:tc>
      </w:tr>
      <w:tr w:rsidR="0062706B" w14:paraId="442A2488" w14:textId="77777777" w:rsidTr="00931165">
        <w:trPr>
          <w:trHeight w:val="57"/>
        </w:trPr>
        <w:tc>
          <w:tcPr>
            <w:tcW w:w="1980" w:type="dxa"/>
          </w:tcPr>
          <w:p w14:paraId="7F28996D" w14:textId="77777777" w:rsidR="0062706B" w:rsidRPr="0062706B" w:rsidRDefault="0062706B" w:rsidP="00316CDA">
            <w:pPr>
              <w:rPr>
                <w:sz w:val="16"/>
                <w:szCs w:val="16"/>
              </w:rPr>
            </w:pPr>
            <w:r w:rsidRPr="0062706B">
              <w:rPr>
                <w:sz w:val="16"/>
                <w:szCs w:val="16"/>
              </w:rPr>
              <w:t>Finlandiya</w:t>
            </w:r>
          </w:p>
        </w:tc>
        <w:tc>
          <w:tcPr>
            <w:tcW w:w="1984" w:type="dxa"/>
          </w:tcPr>
          <w:p w14:paraId="5392DCB6" w14:textId="77777777" w:rsidR="0062706B" w:rsidRPr="0062706B" w:rsidRDefault="0062706B" w:rsidP="00316CDA">
            <w:pPr>
              <w:rPr>
                <w:sz w:val="16"/>
                <w:szCs w:val="16"/>
              </w:rPr>
            </w:pPr>
          </w:p>
        </w:tc>
      </w:tr>
      <w:tr w:rsidR="0062706B" w14:paraId="150CA1E5" w14:textId="77777777" w:rsidTr="00931165">
        <w:trPr>
          <w:trHeight w:val="57"/>
        </w:trPr>
        <w:tc>
          <w:tcPr>
            <w:tcW w:w="1980" w:type="dxa"/>
          </w:tcPr>
          <w:p w14:paraId="1FC85D42" w14:textId="77777777" w:rsidR="0062706B" w:rsidRPr="0062706B" w:rsidRDefault="0062706B" w:rsidP="00316CDA">
            <w:pPr>
              <w:rPr>
                <w:sz w:val="16"/>
                <w:szCs w:val="16"/>
              </w:rPr>
            </w:pPr>
            <w:r w:rsidRPr="0062706B">
              <w:rPr>
                <w:sz w:val="16"/>
                <w:szCs w:val="16"/>
              </w:rPr>
              <w:t>Fransa</w:t>
            </w:r>
          </w:p>
        </w:tc>
        <w:tc>
          <w:tcPr>
            <w:tcW w:w="1984" w:type="dxa"/>
          </w:tcPr>
          <w:p w14:paraId="64AE7D5F" w14:textId="77777777" w:rsidR="0062706B" w:rsidRPr="0062706B" w:rsidRDefault="0062706B" w:rsidP="00316CDA">
            <w:pPr>
              <w:rPr>
                <w:sz w:val="16"/>
                <w:szCs w:val="16"/>
              </w:rPr>
            </w:pPr>
          </w:p>
        </w:tc>
      </w:tr>
      <w:tr w:rsidR="0062706B" w14:paraId="228475D6" w14:textId="77777777" w:rsidTr="00931165">
        <w:trPr>
          <w:trHeight w:val="57"/>
        </w:trPr>
        <w:tc>
          <w:tcPr>
            <w:tcW w:w="1980" w:type="dxa"/>
          </w:tcPr>
          <w:p w14:paraId="20AB95C0" w14:textId="77777777" w:rsidR="0062706B" w:rsidRPr="0062706B" w:rsidRDefault="0062706B" w:rsidP="00316CDA">
            <w:pPr>
              <w:rPr>
                <w:sz w:val="16"/>
                <w:szCs w:val="16"/>
              </w:rPr>
            </w:pPr>
            <w:r w:rsidRPr="0062706B">
              <w:rPr>
                <w:sz w:val="16"/>
                <w:szCs w:val="16"/>
              </w:rPr>
              <w:t xml:space="preserve">Almanya </w:t>
            </w:r>
          </w:p>
        </w:tc>
        <w:tc>
          <w:tcPr>
            <w:tcW w:w="1984" w:type="dxa"/>
          </w:tcPr>
          <w:p w14:paraId="719CAC22" w14:textId="77777777" w:rsidR="0062706B" w:rsidRPr="0062706B" w:rsidRDefault="0062706B" w:rsidP="00316CDA">
            <w:pPr>
              <w:rPr>
                <w:sz w:val="16"/>
                <w:szCs w:val="16"/>
              </w:rPr>
            </w:pPr>
          </w:p>
        </w:tc>
      </w:tr>
      <w:tr w:rsidR="0062706B" w14:paraId="55EB0921" w14:textId="77777777" w:rsidTr="00931165">
        <w:trPr>
          <w:trHeight w:val="57"/>
        </w:trPr>
        <w:tc>
          <w:tcPr>
            <w:tcW w:w="1980" w:type="dxa"/>
          </w:tcPr>
          <w:p w14:paraId="4EA9525B" w14:textId="77777777" w:rsidR="0062706B" w:rsidRPr="0062706B" w:rsidRDefault="0062706B" w:rsidP="00316CDA">
            <w:pPr>
              <w:rPr>
                <w:sz w:val="16"/>
                <w:szCs w:val="16"/>
              </w:rPr>
            </w:pPr>
            <w:r w:rsidRPr="0062706B">
              <w:rPr>
                <w:sz w:val="16"/>
                <w:szCs w:val="16"/>
              </w:rPr>
              <w:t>Yunanistan</w:t>
            </w:r>
          </w:p>
        </w:tc>
        <w:tc>
          <w:tcPr>
            <w:tcW w:w="1984" w:type="dxa"/>
          </w:tcPr>
          <w:p w14:paraId="50C94F10" w14:textId="77777777" w:rsidR="0062706B" w:rsidRPr="0062706B" w:rsidRDefault="0062706B" w:rsidP="00316CDA">
            <w:pPr>
              <w:rPr>
                <w:sz w:val="16"/>
                <w:szCs w:val="16"/>
              </w:rPr>
            </w:pPr>
          </w:p>
        </w:tc>
      </w:tr>
      <w:tr w:rsidR="0062706B" w14:paraId="42696DB1" w14:textId="77777777" w:rsidTr="00931165">
        <w:trPr>
          <w:trHeight w:val="57"/>
        </w:trPr>
        <w:tc>
          <w:tcPr>
            <w:tcW w:w="1980" w:type="dxa"/>
          </w:tcPr>
          <w:p w14:paraId="34CA1B8B" w14:textId="77777777" w:rsidR="0062706B" w:rsidRPr="0062706B" w:rsidRDefault="0062706B" w:rsidP="00316CDA">
            <w:pPr>
              <w:rPr>
                <w:sz w:val="16"/>
                <w:szCs w:val="16"/>
              </w:rPr>
            </w:pPr>
            <w:r w:rsidRPr="0062706B">
              <w:rPr>
                <w:sz w:val="16"/>
                <w:szCs w:val="16"/>
              </w:rPr>
              <w:t>Macaristan</w:t>
            </w:r>
          </w:p>
        </w:tc>
        <w:tc>
          <w:tcPr>
            <w:tcW w:w="1984" w:type="dxa"/>
          </w:tcPr>
          <w:p w14:paraId="488F7432" w14:textId="77777777" w:rsidR="0062706B" w:rsidRPr="0062706B" w:rsidRDefault="0062706B" w:rsidP="00316CDA">
            <w:pPr>
              <w:rPr>
                <w:sz w:val="16"/>
                <w:szCs w:val="16"/>
              </w:rPr>
            </w:pPr>
          </w:p>
        </w:tc>
      </w:tr>
      <w:tr w:rsidR="0062706B" w14:paraId="560098E4" w14:textId="77777777" w:rsidTr="00931165">
        <w:trPr>
          <w:trHeight w:val="57"/>
        </w:trPr>
        <w:tc>
          <w:tcPr>
            <w:tcW w:w="1980" w:type="dxa"/>
          </w:tcPr>
          <w:p w14:paraId="61A1FCBC" w14:textId="77777777" w:rsidR="0062706B" w:rsidRPr="0062706B" w:rsidRDefault="0062706B" w:rsidP="00316CDA">
            <w:pPr>
              <w:rPr>
                <w:sz w:val="16"/>
                <w:szCs w:val="16"/>
              </w:rPr>
            </w:pPr>
            <w:r w:rsidRPr="0062706B">
              <w:rPr>
                <w:sz w:val="16"/>
                <w:szCs w:val="16"/>
              </w:rPr>
              <w:t>İzlanda</w:t>
            </w:r>
          </w:p>
        </w:tc>
        <w:tc>
          <w:tcPr>
            <w:tcW w:w="1984" w:type="dxa"/>
          </w:tcPr>
          <w:p w14:paraId="1E69A58B" w14:textId="77777777" w:rsidR="0062706B" w:rsidRPr="0062706B" w:rsidRDefault="0062706B" w:rsidP="00316CDA">
            <w:pPr>
              <w:rPr>
                <w:sz w:val="16"/>
                <w:szCs w:val="16"/>
              </w:rPr>
            </w:pPr>
          </w:p>
        </w:tc>
      </w:tr>
      <w:tr w:rsidR="0062706B" w14:paraId="40EA96EB" w14:textId="77777777" w:rsidTr="00931165">
        <w:trPr>
          <w:trHeight w:val="57"/>
        </w:trPr>
        <w:tc>
          <w:tcPr>
            <w:tcW w:w="1980" w:type="dxa"/>
          </w:tcPr>
          <w:p w14:paraId="6FF64309" w14:textId="77777777" w:rsidR="0062706B" w:rsidRPr="0062706B" w:rsidRDefault="0062706B" w:rsidP="00316CDA">
            <w:pPr>
              <w:rPr>
                <w:sz w:val="16"/>
                <w:szCs w:val="16"/>
              </w:rPr>
            </w:pPr>
            <w:r w:rsidRPr="0062706B">
              <w:rPr>
                <w:sz w:val="16"/>
                <w:szCs w:val="16"/>
              </w:rPr>
              <w:t>İrlanda</w:t>
            </w:r>
          </w:p>
        </w:tc>
        <w:tc>
          <w:tcPr>
            <w:tcW w:w="1984" w:type="dxa"/>
          </w:tcPr>
          <w:p w14:paraId="557692CD" w14:textId="77777777" w:rsidR="0062706B" w:rsidRPr="0062706B" w:rsidRDefault="0062706B" w:rsidP="00316CDA">
            <w:pPr>
              <w:rPr>
                <w:sz w:val="16"/>
                <w:szCs w:val="16"/>
              </w:rPr>
            </w:pPr>
          </w:p>
        </w:tc>
      </w:tr>
      <w:tr w:rsidR="0062706B" w14:paraId="0D5A3A92" w14:textId="77777777" w:rsidTr="00931165">
        <w:trPr>
          <w:trHeight w:val="57"/>
        </w:trPr>
        <w:tc>
          <w:tcPr>
            <w:tcW w:w="1980" w:type="dxa"/>
          </w:tcPr>
          <w:p w14:paraId="02AC840D" w14:textId="77777777" w:rsidR="0062706B" w:rsidRPr="0062706B" w:rsidRDefault="0062706B" w:rsidP="00316CDA">
            <w:pPr>
              <w:rPr>
                <w:sz w:val="16"/>
                <w:szCs w:val="16"/>
              </w:rPr>
            </w:pPr>
            <w:r w:rsidRPr="0062706B">
              <w:rPr>
                <w:sz w:val="16"/>
                <w:szCs w:val="16"/>
              </w:rPr>
              <w:t>İtalya</w:t>
            </w:r>
          </w:p>
        </w:tc>
        <w:tc>
          <w:tcPr>
            <w:tcW w:w="1984" w:type="dxa"/>
          </w:tcPr>
          <w:p w14:paraId="2F528F8F" w14:textId="77777777" w:rsidR="0062706B" w:rsidRPr="0062706B" w:rsidRDefault="0062706B" w:rsidP="00316CDA">
            <w:pPr>
              <w:rPr>
                <w:sz w:val="16"/>
                <w:szCs w:val="16"/>
              </w:rPr>
            </w:pPr>
          </w:p>
        </w:tc>
      </w:tr>
      <w:tr w:rsidR="0062706B" w14:paraId="37E83D5F" w14:textId="77777777" w:rsidTr="00931165">
        <w:trPr>
          <w:trHeight w:val="57"/>
        </w:trPr>
        <w:tc>
          <w:tcPr>
            <w:tcW w:w="1980" w:type="dxa"/>
          </w:tcPr>
          <w:p w14:paraId="5985A072" w14:textId="77777777" w:rsidR="0062706B" w:rsidRPr="0062706B" w:rsidRDefault="0062706B" w:rsidP="00316CDA">
            <w:pPr>
              <w:rPr>
                <w:sz w:val="16"/>
                <w:szCs w:val="16"/>
              </w:rPr>
            </w:pPr>
            <w:r w:rsidRPr="0062706B">
              <w:rPr>
                <w:sz w:val="16"/>
                <w:szCs w:val="16"/>
              </w:rPr>
              <w:t>Letonya</w:t>
            </w:r>
          </w:p>
        </w:tc>
        <w:tc>
          <w:tcPr>
            <w:tcW w:w="1984" w:type="dxa"/>
          </w:tcPr>
          <w:p w14:paraId="76691219" w14:textId="77777777" w:rsidR="0062706B" w:rsidRPr="0062706B" w:rsidRDefault="0062706B" w:rsidP="00316CDA">
            <w:pPr>
              <w:rPr>
                <w:sz w:val="16"/>
                <w:szCs w:val="16"/>
              </w:rPr>
            </w:pPr>
          </w:p>
        </w:tc>
      </w:tr>
      <w:tr w:rsidR="0062706B" w14:paraId="2DBCE1CA" w14:textId="77777777" w:rsidTr="00931165">
        <w:trPr>
          <w:trHeight w:val="57"/>
        </w:trPr>
        <w:tc>
          <w:tcPr>
            <w:tcW w:w="1980" w:type="dxa"/>
          </w:tcPr>
          <w:p w14:paraId="63873BC1" w14:textId="77777777" w:rsidR="0062706B" w:rsidRPr="0062706B" w:rsidRDefault="0062706B" w:rsidP="00316CDA">
            <w:pPr>
              <w:rPr>
                <w:sz w:val="16"/>
                <w:szCs w:val="16"/>
              </w:rPr>
            </w:pPr>
            <w:r w:rsidRPr="0062706B">
              <w:rPr>
                <w:sz w:val="16"/>
                <w:szCs w:val="16"/>
              </w:rPr>
              <w:t>Lihtenştayn</w:t>
            </w:r>
          </w:p>
        </w:tc>
        <w:tc>
          <w:tcPr>
            <w:tcW w:w="1984" w:type="dxa"/>
          </w:tcPr>
          <w:p w14:paraId="560C3793" w14:textId="77777777" w:rsidR="0062706B" w:rsidRPr="0062706B" w:rsidRDefault="0062706B" w:rsidP="00316CDA">
            <w:pPr>
              <w:rPr>
                <w:sz w:val="16"/>
                <w:szCs w:val="16"/>
              </w:rPr>
            </w:pPr>
          </w:p>
        </w:tc>
      </w:tr>
      <w:tr w:rsidR="0062706B" w14:paraId="2A1727D1" w14:textId="77777777" w:rsidTr="00931165">
        <w:trPr>
          <w:trHeight w:val="57"/>
        </w:trPr>
        <w:tc>
          <w:tcPr>
            <w:tcW w:w="1980" w:type="dxa"/>
          </w:tcPr>
          <w:p w14:paraId="422EBEA0" w14:textId="77777777" w:rsidR="0062706B" w:rsidRPr="0062706B" w:rsidRDefault="0062706B" w:rsidP="00316CDA">
            <w:pPr>
              <w:rPr>
                <w:sz w:val="16"/>
                <w:szCs w:val="16"/>
              </w:rPr>
            </w:pPr>
            <w:r w:rsidRPr="0062706B">
              <w:rPr>
                <w:sz w:val="16"/>
                <w:szCs w:val="16"/>
              </w:rPr>
              <w:t>Litvanya</w:t>
            </w:r>
          </w:p>
        </w:tc>
        <w:tc>
          <w:tcPr>
            <w:tcW w:w="1984" w:type="dxa"/>
          </w:tcPr>
          <w:p w14:paraId="1653DB77" w14:textId="77777777" w:rsidR="0062706B" w:rsidRPr="0062706B" w:rsidRDefault="0062706B" w:rsidP="00316CDA">
            <w:pPr>
              <w:rPr>
                <w:sz w:val="16"/>
                <w:szCs w:val="16"/>
              </w:rPr>
            </w:pPr>
          </w:p>
        </w:tc>
      </w:tr>
      <w:tr w:rsidR="0062706B" w14:paraId="7E6C75BA" w14:textId="77777777" w:rsidTr="00931165">
        <w:trPr>
          <w:trHeight w:val="57"/>
        </w:trPr>
        <w:tc>
          <w:tcPr>
            <w:tcW w:w="1980" w:type="dxa"/>
          </w:tcPr>
          <w:p w14:paraId="555F509F" w14:textId="77777777" w:rsidR="0062706B" w:rsidRPr="0062706B" w:rsidRDefault="0062706B" w:rsidP="00316CDA">
            <w:pPr>
              <w:rPr>
                <w:sz w:val="16"/>
                <w:szCs w:val="16"/>
              </w:rPr>
            </w:pPr>
            <w:r w:rsidRPr="0062706B">
              <w:rPr>
                <w:sz w:val="16"/>
                <w:szCs w:val="16"/>
              </w:rPr>
              <w:t>Lüksemburg</w:t>
            </w:r>
          </w:p>
        </w:tc>
        <w:tc>
          <w:tcPr>
            <w:tcW w:w="1984" w:type="dxa"/>
          </w:tcPr>
          <w:p w14:paraId="44A4B97B" w14:textId="77777777" w:rsidR="0062706B" w:rsidRPr="0062706B" w:rsidRDefault="0062706B" w:rsidP="00316CDA">
            <w:pPr>
              <w:rPr>
                <w:sz w:val="16"/>
                <w:szCs w:val="16"/>
              </w:rPr>
            </w:pPr>
          </w:p>
        </w:tc>
      </w:tr>
      <w:tr w:rsidR="0062706B" w14:paraId="76D389DE" w14:textId="77777777" w:rsidTr="00931165">
        <w:trPr>
          <w:trHeight w:val="57"/>
        </w:trPr>
        <w:tc>
          <w:tcPr>
            <w:tcW w:w="1980" w:type="dxa"/>
          </w:tcPr>
          <w:p w14:paraId="21ED5CCE" w14:textId="77777777" w:rsidR="0062706B" w:rsidRPr="0062706B" w:rsidRDefault="0062706B" w:rsidP="00316CDA">
            <w:pPr>
              <w:rPr>
                <w:sz w:val="16"/>
                <w:szCs w:val="16"/>
              </w:rPr>
            </w:pPr>
            <w:r w:rsidRPr="0062706B">
              <w:rPr>
                <w:sz w:val="16"/>
                <w:szCs w:val="16"/>
              </w:rPr>
              <w:t>Malta</w:t>
            </w:r>
          </w:p>
        </w:tc>
        <w:tc>
          <w:tcPr>
            <w:tcW w:w="1984" w:type="dxa"/>
          </w:tcPr>
          <w:p w14:paraId="2A0E049B" w14:textId="77777777" w:rsidR="0062706B" w:rsidRPr="0062706B" w:rsidRDefault="0062706B" w:rsidP="00316CDA">
            <w:pPr>
              <w:rPr>
                <w:sz w:val="16"/>
                <w:szCs w:val="16"/>
              </w:rPr>
            </w:pPr>
          </w:p>
        </w:tc>
      </w:tr>
      <w:tr w:rsidR="0062706B" w14:paraId="35DCA8E1" w14:textId="77777777" w:rsidTr="00931165">
        <w:trPr>
          <w:trHeight w:val="57"/>
        </w:trPr>
        <w:tc>
          <w:tcPr>
            <w:tcW w:w="1980" w:type="dxa"/>
          </w:tcPr>
          <w:p w14:paraId="2C5D0881" w14:textId="77777777" w:rsidR="0062706B" w:rsidRPr="0062706B" w:rsidRDefault="0062706B" w:rsidP="00316CDA">
            <w:pPr>
              <w:rPr>
                <w:sz w:val="16"/>
                <w:szCs w:val="16"/>
              </w:rPr>
            </w:pPr>
            <w:r w:rsidRPr="0062706B">
              <w:rPr>
                <w:sz w:val="16"/>
                <w:szCs w:val="16"/>
              </w:rPr>
              <w:t>Hollanda</w:t>
            </w:r>
          </w:p>
        </w:tc>
        <w:tc>
          <w:tcPr>
            <w:tcW w:w="1984" w:type="dxa"/>
          </w:tcPr>
          <w:p w14:paraId="081C0446" w14:textId="77777777" w:rsidR="0062706B" w:rsidRPr="0062706B" w:rsidRDefault="0062706B" w:rsidP="00316CDA">
            <w:pPr>
              <w:rPr>
                <w:sz w:val="16"/>
                <w:szCs w:val="16"/>
              </w:rPr>
            </w:pPr>
          </w:p>
        </w:tc>
      </w:tr>
      <w:tr w:rsidR="0062706B" w14:paraId="3E564F07" w14:textId="77777777" w:rsidTr="00931165">
        <w:trPr>
          <w:trHeight w:val="57"/>
        </w:trPr>
        <w:tc>
          <w:tcPr>
            <w:tcW w:w="1980" w:type="dxa"/>
          </w:tcPr>
          <w:p w14:paraId="6D478319" w14:textId="77777777" w:rsidR="0062706B" w:rsidRPr="0062706B" w:rsidRDefault="0062706B" w:rsidP="00316CDA">
            <w:pPr>
              <w:rPr>
                <w:sz w:val="16"/>
                <w:szCs w:val="16"/>
              </w:rPr>
            </w:pPr>
            <w:r w:rsidRPr="0062706B">
              <w:rPr>
                <w:sz w:val="16"/>
                <w:szCs w:val="16"/>
              </w:rPr>
              <w:t>Norveç</w:t>
            </w:r>
          </w:p>
        </w:tc>
        <w:tc>
          <w:tcPr>
            <w:tcW w:w="1984" w:type="dxa"/>
          </w:tcPr>
          <w:p w14:paraId="6B7D3B3C" w14:textId="77777777" w:rsidR="0062706B" w:rsidRPr="0062706B" w:rsidRDefault="0062706B" w:rsidP="00316CDA">
            <w:pPr>
              <w:rPr>
                <w:sz w:val="16"/>
                <w:szCs w:val="16"/>
              </w:rPr>
            </w:pPr>
          </w:p>
        </w:tc>
      </w:tr>
      <w:tr w:rsidR="0062706B" w14:paraId="310E7563" w14:textId="77777777" w:rsidTr="00931165">
        <w:trPr>
          <w:trHeight w:val="57"/>
        </w:trPr>
        <w:tc>
          <w:tcPr>
            <w:tcW w:w="1980" w:type="dxa"/>
          </w:tcPr>
          <w:p w14:paraId="10229E7B" w14:textId="77777777" w:rsidR="0062706B" w:rsidRPr="0062706B" w:rsidRDefault="0062706B" w:rsidP="00316CDA">
            <w:pPr>
              <w:rPr>
                <w:sz w:val="16"/>
                <w:szCs w:val="16"/>
              </w:rPr>
            </w:pPr>
            <w:r w:rsidRPr="0062706B">
              <w:rPr>
                <w:sz w:val="16"/>
                <w:szCs w:val="16"/>
              </w:rPr>
              <w:t>Polonya</w:t>
            </w:r>
          </w:p>
        </w:tc>
        <w:tc>
          <w:tcPr>
            <w:tcW w:w="1984" w:type="dxa"/>
          </w:tcPr>
          <w:p w14:paraId="1B268D7B" w14:textId="77777777" w:rsidR="0062706B" w:rsidRPr="0062706B" w:rsidRDefault="0062706B" w:rsidP="00316CDA">
            <w:pPr>
              <w:rPr>
                <w:sz w:val="16"/>
                <w:szCs w:val="16"/>
              </w:rPr>
            </w:pPr>
          </w:p>
        </w:tc>
      </w:tr>
      <w:tr w:rsidR="0062706B" w14:paraId="13CDB25F" w14:textId="77777777" w:rsidTr="00931165">
        <w:trPr>
          <w:trHeight w:val="57"/>
        </w:trPr>
        <w:tc>
          <w:tcPr>
            <w:tcW w:w="1980" w:type="dxa"/>
          </w:tcPr>
          <w:p w14:paraId="12BA184E" w14:textId="77777777" w:rsidR="0062706B" w:rsidRPr="0062706B" w:rsidRDefault="0062706B" w:rsidP="00316CDA">
            <w:pPr>
              <w:rPr>
                <w:sz w:val="16"/>
                <w:szCs w:val="16"/>
              </w:rPr>
            </w:pPr>
            <w:r w:rsidRPr="0062706B">
              <w:rPr>
                <w:sz w:val="16"/>
                <w:szCs w:val="16"/>
              </w:rPr>
              <w:t>Portekiz</w:t>
            </w:r>
          </w:p>
        </w:tc>
        <w:tc>
          <w:tcPr>
            <w:tcW w:w="1984" w:type="dxa"/>
          </w:tcPr>
          <w:p w14:paraId="08432ACD" w14:textId="77777777" w:rsidR="0062706B" w:rsidRPr="0062706B" w:rsidRDefault="0062706B" w:rsidP="00316CDA">
            <w:pPr>
              <w:rPr>
                <w:sz w:val="16"/>
                <w:szCs w:val="16"/>
              </w:rPr>
            </w:pPr>
          </w:p>
        </w:tc>
      </w:tr>
      <w:tr w:rsidR="0062706B" w14:paraId="6EF6F54F" w14:textId="77777777" w:rsidTr="00931165">
        <w:trPr>
          <w:trHeight w:val="57"/>
        </w:trPr>
        <w:tc>
          <w:tcPr>
            <w:tcW w:w="1980" w:type="dxa"/>
          </w:tcPr>
          <w:p w14:paraId="5540AD51" w14:textId="77777777" w:rsidR="0062706B" w:rsidRPr="0062706B" w:rsidRDefault="0062706B" w:rsidP="00316CDA">
            <w:pPr>
              <w:rPr>
                <w:sz w:val="16"/>
                <w:szCs w:val="16"/>
              </w:rPr>
            </w:pPr>
            <w:r w:rsidRPr="0062706B">
              <w:rPr>
                <w:sz w:val="16"/>
                <w:szCs w:val="16"/>
              </w:rPr>
              <w:t>Romanya</w:t>
            </w:r>
          </w:p>
        </w:tc>
        <w:tc>
          <w:tcPr>
            <w:tcW w:w="1984" w:type="dxa"/>
          </w:tcPr>
          <w:p w14:paraId="2D45EF38" w14:textId="77777777" w:rsidR="0062706B" w:rsidRPr="0062706B" w:rsidRDefault="0062706B" w:rsidP="00316CDA">
            <w:pPr>
              <w:rPr>
                <w:sz w:val="16"/>
                <w:szCs w:val="16"/>
              </w:rPr>
            </w:pPr>
          </w:p>
        </w:tc>
      </w:tr>
      <w:tr w:rsidR="0062706B" w14:paraId="194B7DD5" w14:textId="77777777" w:rsidTr="00931165">
        <w:trPr>
          <w:trHeight w:val="57"/>
        </w:trPr>
        <w:tc>
          <w:tcPr>
            <w:tcW w:w="1980" w:type="dxa"/>
          </w:tcPr>
          <w:p w14:paraId="132DB9DC" w14:textId="77777777" w:rsidR="0062706B" w:rsidRPr="0062706B" w:rsidRDefault="0062706B" w:rsidP="00316CDA">
            <w:pPr>
              <w:rPr>
                <w:sz w:val="16"/>
                <w:szCs w:val="16"/>
              </w:rPr>
            </w:pPr>
            <w:r w:rsidRPr="0062706B">
              <w:rPr>
                <w:sz w:val="16"/>
                <w:szCs w:val="16"/>
              </w:rPr>
              <w:t>Slovakya</w:t>
            </w:r>
          </w:p>
        </w:tc>
        <w:tc>
          <w:tcPr>
            <w:tcW w:w="1984" w:type="dxa"/>
          </w:tcPr>
          <w:p w14:paraId="5C3FDE99" w14:textId="77777777" w:rsidR="0062706B" w:rsidRPr="0062706B" w:rsidRDefault="0062706B" w:rsidP="00316CDA">
            <w:pPr>
              <w:rPr>
                <w:sz w:val="16"/>
                <w:szCs w:val="16"/>
              </w:rPr>
            </w:pPr>
          </w:p>
        </w:tc>
      </w:tr>
      <w:tr w:rsidR="0062706B" w14:paraId="546F5B1E" w14:textId="77777777" w:rsidTr="00931165">
        <w:trPr>
          <w:trHeight w:val="57"/>
        </w:trPr>
        <w:tc>
          <w:tcPr>
            <w:tcW w:w="1980" w:type="dxa"/>
          </w:tcPr>
          <w:p w14:paraId="00271D97" w14:textId="77777777" w:rsidR="0062706B" w:rsidRPr="0062706B" w:rsidRDefault="0062706B" w:rsidP="00316CDA">
            <w:pPr>
              <w:rPr>
                <w:sz w:val="16"/>
                <w:szCs w:val="16"/>
              </w:rPr>
            </w:pPr>
            <w:r w:rsidRPr="0062706B">
              <w:rPr>
                <w:sz w:val="16"/>
                <w:szCs w:val="16"/>
              </w:rPr>
              <w:t>Slovenya</w:t>
            </w:r>
          </w:p>
        </w:tc>
        <w:tc>
          <w:tcPr>
            <w:tcW w:w="1984" w:type="dxa"/>
          </w:tcPr>
          <w:p w14:paraId="77A6C8B9" w14:textId="77777777" w:rsidR="0062706B" w:rsidRPr="0062706B" w:rsidRDefault="0062706B" w:rsidP="00316CDA">
            <w:pPr>
              <w:rPr>
                <w:sz w:val="16"/>
                <w:szCs w:val="16"/>
              </w:rPr>
            </w:pPr>
          </w:p>
        </w:tc>
      </w:tr>
      <w:tr w:rsidR="0062706B" w14:paraId="440AAE84" w14:textId="77777777" w:rsidTr="00931165">
        <w:trPr>
          <w:trHeight w:val="57"/>
        </w:trPr>
        <w:tc>
          <w:tcPr>
            <w:tcW w:w="1980" w:type="dxa"/>
          </w:tcPr>
          <w:p w14:paraId="4F076424" w14:textId="77777777" w:rsidR="0062706B" w:rsidRPr="0062706B" w:rsidRDefault="0062706B" w:rsidP="00316CDA">
            <w:pPr>
              <w:rPr>
                <w:sz w:val="16"/>
                <w:szCs w:val="16"/>
              </w:rPr>
            </w:pPr>
            <w:r w:rsidRPr="0062706B">
              <w:rPr>
                <w:sz w:val="16"/>
                <w:szCs w:val="16"/>
              </w:rPr>
              <w:t>İspanya</w:t>
            </w:r>
          </w:p>
        </w:tc>
        <w:tc>
          <w:tcPr>
            <w:tcW w:w="1984" w:type="dxa"/>
          </w:tcPr>
          <w:p w14:paraId="6999958A" w14:textId="77777777" w:rsidR="0062706B" w:rsidRPr="0062706B" w:rsidRDefault="0062706B" w:rsidP="00316CDA">
            <w:pPr>
              <w:rPr>
                <w:sz w:val="16"/>
                <w:szCs w:val="16"/>
              </w:rPr>
            </w:pPr>
          </w:p>
        </w:tc>
      </w:tr>
      <w:tr w:rsidR="0062706B" w14:paraId="63AF3F77" w14:textId="77777777" w:rsidTr="00931165">
        <w:trPr>
          <w:trHeight w:val="57"/>
        </w:trPr>
        <w:tc>
          <w:tcPr>
            <w:tcW w:w="1980" w:type="dxa"/>
          </w:tcPr>
          <w:p w14:paraId="68D5E08E" w14:textId="77777777" w:rsidR="0062706B" w:rsidRPr="0062706B" w:rsidRDefault="0062706B" w:rsidP="00316CDA">
            <w:pPr>
              <w:rPr>
                <w:sz w:val="16"/>
                <w:szCs w:val="16"/>
              </w:rPr>
            </w:pPr>
            <w:r w:rsidRPr="0062706B">
              <w:rPr>
                <w:sz w:val="16"/>
                <w:szCs w:val="16"/>
              </w:rPr>
              <w:t>İsveç</w:t>
            </w:r>
          </w:p>
        </w:tc>
        <w:tc>
          <w:tcPr>
            <w:tcW w:w="1984" w:type="dxa"/>
          </w:tcPr>
          <w:p w14:paraId="7014A949" w14:textId="77777777" w:rsidR="0062706B" w:rsidRPr="0062706B" w:rsidRDefault="0062706B" w:rsidP="00316CDA">
            <w:pPr>
              <w:rPr>
                <w:sz w:val="16"/>
                <w:szCs w:val="16"/>
              </w:rPr>
            </w:pPr>
          </w:p>
        </w:tc>
      </w:tr>
      <w:tr w:rsidR="0062706B" w14:paraId="201137C7" w14:textId="77777777" w:rsidTr="00931165">
        <w:trPr>
          <w:trHeight w:val="57"/>
        </w:trPr>
        <w:tc>
          <w:tcPr>
            <w:tcW w:w="1980" w:type="dxa"/>
          </w:tcPr>
          <w:p w14:paraId="5522B270" w14:textId="77777777" w:rsidR="0062706B" w:rsidRPr="0062706B" w:rsidRDefault="0062706B" w:rsidP="00316CDA">
            <w:pPr>
              <w:rPr>
                <w:sz w:val="16"/>
                <w:szCs w:val="16"/>
              </w:rPr>
            </w:pPr>
            <w:r w:rsidRPr="0062706B">
              <w:rPr>
                <w:sz w:val="16"/>
                <w:szCs w:val="16"/>
              </w:rPr>
              <w:t>İsviçre</w:t>
            </w:r>
          </w:p>
        </w:tc>
        <w:tc>
          <w:tcPr>
            <w:tcW w:w="1984" w:type="dxa"/>
          </w:tcPr>
          <w:p w14:paraId="2F245658" w14:textId="77777777" w:rsidR="0062706B" w:rsidRPr="0062706B" w:rsidRDefault="0062706B" w:rsidP="00316CDA">
            <w:pPr>
              <w:rPr>
                <w:sz w:val="16"/>
                <w:szCs w:val="16"/>
              </w:rPr>
            </w:pPr>
          </w:p>
        </w:tc>
      </w:tr>
      <w:tr w:rsidR="0062706B" w14:paraId="186F4F41" w14:textId="77777777" w:rsidTr="00931165">
        <w:trPr>
          <w:trHeight w:val="57"/>
        </w:trPr>
        <w:tc>
          <w:tcPr>
            <w:tcW w:w="1980" w:type="dxa"/>
          </w:tcPr>
          <w:p w14:paraId="4F957D8C" w14:textId="77777777" w:rsidR="0062706B" w:rsidRPr="0062706B" w:rsidRDefault="0062706B" w:rsidP="00316CDA">
            <w:pPr>
              <w:rPr>
                <w:sz w:val="16"/>
                <w:szCs w:val="16"/>
              </w:rPr>
            </w:pPr>
            <w:r w:rsidRPr="0062706B">
              <w:rPr>
                <w:sz w:val="16"/>
                <w:szCs w:val="16"/>
              </w:rPr>
              <w:t>Türkiye</w:t>
            </w:r>
          </w:p>
        </w:tc>
        <w:tc>
          <w:tcPr>
            <w:tcW w:w="1984" w:type="dxa"/>
          </w:tcPr>
          <w:p w14:paraId="34FE3CCD" w14:textId="77777777" w:rsidR="0062706B" w:rsidRPr="0062706B" w:rsidRDefault="0062706B" w:rsidP="00316CDA">
            <w:pPr>
              <w:rPr>
                <w:sz w:val="16"/>
                <w:szCs w:val="16"/>
              </w:rPr>
            </w:pPr>
          </w:p>
        </w:tc>
      </w:tr>
    </w:tbl>
    <w:p w14:paraId="01402EBC" w14:textId="77777777" w:rsidR="009608FA" w:rsidRPr="00931165" w:rsidRDefault="00931165" w:rsidP="009608FA">
      <w:pPr>
        <w:jc w:val="both"/>
        <w:rPr>
          <w:b/>
          <w:i/>
          <w:color w:val="AD84C6" w:themeColor="accent1"/>
        </w:rPr>
      </w:pPr>
      <w:r w:rsidRPr="00931165">
        <w:rPr>
          <w:b/>
          <w:i/>
          <w:color w:val="AD84C6" w:themeColor="accent1"/>
        </w:rPr>
        <w:t>Tablo 2: AÇA Ülkeleri</w:t>
      </w:r>
    </w:p>
    <w:p w14:paraId="164D85AA" w14:textId="77777777" w:rsidR="009608FA" w:rsidRDefault="009608FA" w:rsidP="009608FA">
      <w:pPr>
        <w:pStyle w:val="Balk1"/>
      </w:pPr>
      <w:r w:rsidRPr="009608FA">
        <w:t>1.5 AÇA Çıktıları</w:t>
      </w:r>
    </w:p>
    <w:p w14:paraId="370D9A69" w14:textId="77777777" w:rsidR="009608FA" w:rsidRDefault="009608FA" w:rsidP="000C0B21">
      <w:pPr>
        <w:jc w:val="both"/>
      </w:pPr>
      <w:r>
        <w:t xml:space="preserve">AÇA, raporlar, kısa brifingler ve makaleler, basın materyalleri ve bir dizi çevrimiçi ürün – haberler, veri ve haritalar, interaktif haritalar, </w:t>
      </w:r>
      <w:proofErr w:type="spellStart"/>
      <w:r>
        <w:t>info</w:t>
      </w:r>
      <w:proofErr w:type="spellEnd"/>
      <w:r>
        <w:t xml:space="preserve"> grafikler vb. ve hizmet şeklinde değerlendirmeler ve bilgiler sağlar.</w:t>
      </w:r>
    </w:p>
    <w:p w14:paraId="1FE97059" w14:textId="77777777" w:rsidR="009608FA" w:rsidRDefault="009608FA" w:rsidP="000C0B21">
      <w:pPr>
        <w:jc w:val="both"/>
      </w:pPr>
      <w:r>
        <w:t>Materyaller çevrenin durumunu, mevcut eğilimleri ve baskıları, ekonomik ve sosyal itici güçleri, politika etkinliğini ve senaryoları ve diğer teknikleri kullanarak gelecekteki eğilimlerin, görünümlerin ve sorunların tanımlanmasını kapsar.</w:t>
      </w:r>
    </w:p>
    <w:p w14:paraId="5987B8FB" w14:textId="77777777" w:rsidR="009608FA" w:rsidRDefault="009608FA" w:rsidP="009608FA">
      <w:pPr>
        <w:pStyle w:val="Balk2"/>
      </w:pPr>
      <w:r w:rsidRPr="009608FA">
        <w:t>1.5.1 Yayınlar</w:t>
      </w:r>
    </w:p>
    <w:p w14:paraId="46D06D4B" w14:textId="77777777" w:rsidR="009608FA" w:rsidRDefault="009608FA" w:rsidP="009608FA">
      <w:pPr>
        <w:jc w:val="both"/>
      </w:pPr>
      <w:r>
        <w:t xml:space="preserve">AÇA üye ülkelerden topladığı veri ve bilgileri değerlendirerek ve analiz ederek teknik raporlar halinde kullanıcıların hizmetine sunmaktadır. AÇA yayınlarına ait detaylı bilgiler 3. Bölümde yer almaktadır. Yayınlara aşağıda yer alan linkten erişim </w:t>
      </w:r>
      <w:r w:rsidRPr="005D2ACB">
        <w:t>sağlanabilmektedir.</w:t>
      </w:r>
    </w:p>
    <w:p w14:paraId="44FDB69B" w14:textId="77777777" w:rsidR="009608FA" w:rsidRPr="000C0B21" w:rsidRDefault="00847FA8" w:rsidP="009608FA">
      <w:pPr>
        <w:jc w:val="both"/>
        <w:rPr>
          <w:i/>
          <w:color w:val="AD84C6" w:themeColor="accent1"/>
        </w:rPr>
      </w:pPr>
      <w:hyperlink r:id="rId26" w:history="1">
        <w:r w:rsidR="009608FA" w:rsidRPr="000C0B21">
          <w:rPr>
            <w:i/>
            <w:color w:val="AD84C6" w:themeColor="accent1"/>
          </w:rPr>
          <w:t>https://www.eea.europa.eu/publications</w:t>
        </w:r>
      </w:hyperlink>
    </w:p>
    <w:p w14:paraId="54532269" w14:textId="77777777" w:rsidR="009608FA" w:rsidRDefault="009608FA" w:rsidP="009608FA">
      <w:pPr>
        <w:pStyle w:val="Balk2"/>
      </w:pPr>
      <w:r w:rsidRPr="009608FA">
        <w:t>1.5.2 Web sayfası</w:t>
      </w:r>
    </w:p>
    <w:p w14:paraId="145C08A3" w14:textId="77777777" w:rsidR="009B1D33" w:rsidRDefault="009608FA" w:rsidP="000C0B21">
      <w:pPr>
        <w:jc w:val="both"/>
      </w:pPr>
      <w:r>
        <w:t>AÇA çalışmalarına d</w:t>
      </w:r>
      <w:r w:rsidR="000C0B21">
        <w:t xml:space="preserve">air her türlü bilgi ve belgenin </w:t>
      </w:r>
      <w:r>
        <w:t>yer aldığı, güncel çalışmaların takip edilebileceği internet sayfaları aşağıdadır.</w:t>
      </w:r>
    </w:p>
    <w:p w14:paraId="29C41DAC" w14:textId="77777777" w:rsidR="009608FA" w:rsidRPr="009B1D33" w:rsidRDefault="00847FA8" w:rsidP="000C0B21">
      <w:pPr>
        <w:jc w:val="both"/>
      </w:pPr>
      <w:hyperlink r:id="rId27" w:history="1">
        <w:r w:rsidR="000C0B21" w:rsidRPr="000C0B21">
          <w:rPr>
            <w:i/>
            <w:color w:val="AD84C6" w:themeColor="accent1"/>
          </w:rPr>
          <w:t>https://www.eea.europa.eu/</w:t>
        </w:r>
      </w:hyperlink>
      <w:r w:rsidR="009B1D33">
        <w:rPr>
          <w:i/>
          <w:color w:val="AD84C6" w:themeColor="accent1"/>
        </w:rPr>
        <w:t xml:space="preserve"> </w:t>
      </w:r>
      <w:hyperlink r:id="rId28" w:history="1">
        <w:r w:rsidR="000C0B21" w:rsidRPr="000C0B21">
          <w:rPr>
            <w:i/>
            <w:color w:val="AD84C6" w:themeColor="accent1"/>
          </w:rPr>
          <w:t>https://www.eionet.europa.eu/</w:t>
        </w:r>
      </w:hyperlink>
    </w:p>
    <w:p w14:paraId="63B31BC2" w14:textId="77777777" w:rsidR="009608FA" w:rsidRDefault="009608FA" w:rsidP="000C0B21">
      <w:pPr>
        <w:jc w:val="both"/>
      </w:pPr>
      <w:r>
        <w:lastRenderedPageBreak/>
        <w:t>Ayrıca AÇA web sitesinin üye ülkelerin kendi dillerinde hazırlanmış, belirli aralıklarla güncellenen formatları bulunmaktadır.</w:t>
      </w:r>
    </w:p>
    <w:p w14:paraId="693CDE3B" w14:textId="77777777" w:rsidR="000C0B21" w:rsidRPr="000C0B21" w:rsidRDefault="00847FA8" w:rsidP="000C0B21">
      <w:pPr>
        <w:jc w:val="both"/>
        <w:rPr>
          <w:i/>
          <w:color w:val="AD84C6" w:themeColor="accent1"/>
        </w:rPr>
      </w:pPr>
      <w:hyperlink r:id="rId29" w:history="1">
        <w:r w:rsidR="009608FA" w:rsidRPr="000C0B21">
          <w:rPr>
            <w:i/>
            <w:color w:val="AD84C6" w:themeColor="accent1"/>
          </w:rPr>
          <w:t>https://www.eea.europa.eu/tr</w:t>
        </w:r>
      </w:hyperlink>
    </w:p>
    <w:p w14:paraId="5F2667D5" w14:textId="77777777" w:rsidR="009608FA" w:rsidRDefault="009608FA" w:rsidP="009608FA">
      <w:pPr>
        <w:pStyle w:val="Balk2"/>
      </w:pPr>
      <w:r w:rsidRPr="009608FA">
        <w:t>1.5.3 Raporlamalar</w:t>
      </w:r>
    </w:p>
    <w:p w14:paraId="5F6A2D85" w14:textId="77777777" w:rsidR="008439BD" w:rsidRDefault="009608FA" w:rsidP="009608FA">
      <w:pPr>
        <w:jc w:val="both"/>
      </w:pPr>
      <w:proofErr w:type="spellStart"/>
      <w:r w:rsidRPr="009608FA">
        <w:t>AÇA’ya</w:t>
      </w:r>
      <w:proofErr w:type="spellEnd"/>
      <w:r w:rsidRPr="009608FA">
        <w:t xml:space="preserve"> üye olan her ülke üyelik koşullarına göre belirli çevre başlıklarında </w:t>
      </w:r>
      <w:proofErr w:type="spellStart"/>
      <w:r w:rsidRPr="009608FA">
        <w:t>AÇA’ya</w:t>
      </w:r>
      <w:proofErr w:type="spellEnd"/>
      <w:r w:rsidRPr="009608FA">
        <w:t xml:space="preserve"> raporlama yapmakla yükümlüdür. Yapılan bu raporlamalarda yer alan veriler tüm AÇA çalışmalarına altlık oluşturmaktadır. AÇA Raporlamaları ve ülkemiz tarafından yapılan çalışmalar Bölüm 2.6’da yer almaktadır.</w:t>
      </w:r>
    </w:p>
    <w:p w14:paraId="07612AAD" w14:textId="77777777" w:rsidR="008439BD" w:rsidRDefault="008439BD" w:rsidP="009608FA">
      <w:pPr>
        <w:jc w:val="both"/>
      </w:pPr>
    </w:p>
    <w:p w14:paraId="35AEDCC8" w14:textId="77777777" w:rsidR="008439BD" w:rsidRDefault="008439BD" w:rsidP="009608FA">
      <w:pPr>
        <w:jc w:val="both"/>
      </w:pPr>
    </w:p>
    <w:p w14:paraId="1058A566" w14:textId="77777777" w:rsidR="008439BD" w:rsidRPr="00F63C92" w:rsidRDefault="008439BD" w:rsidP="008439BD">
      <w:pPr>
        <w:pStyle w:val="KonuBal"/>
        <w:numPr>
          <w:ilvl w:val="0"/>
          <w:numId w:val="1"/>
        </w:numPr>
        <w:rPr>
          <w:b/>
          <w:sz w:val="28"/>
          <w:szCs w:val="28"/>
        </w:rPr>
      </w:pPr>
      <w:r w:rsidRPr="00F63C92">
        <w:rPr>
          <w:b/>
          <w:sz w:val="28"/>
          <w:szCs w:val="28"/>
        </w:rPr>
        <w:t>TÜRKİYE VE AVRUPA ÇEVRE AJANSI</w:t>
      </w:r>
    </w:p>
    <w:p w14:paraId="33CDEB22" w14:textId="77777777" w:rsidR="008F4BBB" w:rsidRDefault="008F4BBB" w:rsidP="008439BD"/>
    <w:p w14:paraId="7DC25037" w14:textId="77777777" w:rsidR="008439BD" w:rsidRDefault="008439BD" w:rsidP="008439BD">
      <w:pPr>
        <w:pStyle w:val="Balk1"/>
        <w:numPr>
          <w:ilvl w:val="1"/>
          <w:numId w:val="1"/>
        </w:numPr>
      </w:pPr>
      <w:r w:rsidRPr="008439BD">
        <w:t>Genel Bilgiler</w:t>
      </w:r>
    </w:p>
    <w:p w14:paraId="228C3828" w14:textId="77777777" w:rsidR="00777F27" w:rsidRDefault="00777F27" w:rsidP="00777F27">
      <w:pPr>
        <w:jc w:val="both"/>
      </w:pPr>
      <w:r>
        <w:t xml:space="preserve">Türkiye 18 Mart 2003 tarih ve 25052 sayılı </w:t>
      </w:r>
      <w:proofErr w:type="gramStart"/>
      <w:r>
        <w:t>Resmi</w:t>
      </w:r>
      <w:proofErr w:type="gramEnd"/>
      <w:r>
        <w:t xml:space="preserve"> </w:t>
      </w:r>
      <w:proofErr w:type="spellStart"/>
      <w:r>
        <w:t>Gazete’de</w:t>
      </w:r>
      <w:proofErr w:type="spellEnd"/>
      <w:r>
        <w:t xml:space="preserve"> yayımlanan “Türkiye Cumhuriyetinin Avrupa Çevre Ajansı ve Avrupa Çevre Bilgi ve Gözlem Ağına Katılımı Anlaşması” ile 1 Mayıs 2003 tarihinde </w:t>
      </w:r>
      <w:proofErr w:type="spellStart"/>
      <w:r>
        <w:t>AÇA’ya</w:t>
      </w:r>
      <w:proofErr w:type="spellEnd"/>
      <w:r>
        <w:t xml:space="preserve"> üye olmuştur.</w:t>
      </w:r>
    </w:p>
    <w:p w14:paraId="785318D7" w14:textId="77777777" w:rsidR="00777F27" w:rsidRDefault="00777F27" w:rsidP="00777F27">
      <w:pPr>
        <w:jc w:val="both"/>
      </w:pPr>
      <w:r>
        <w:t>"AÇA ile ilişkileri yürütmek" görevi, 1 numaralı Cumhurbaşkanlığı Teşkilatı Hakkında Cumhurbaşkanlığı Kararnamesi 104. Madde (h) bendi ile Bakanlığımız ÇED, İzin ve Denetim Genel Müdürlüğüne verilmiştir.</w:t>
      </w:r>
    </w:p>
    <w:p w14:paraId="26ECE6CB" w14:textId="77777777" w:rsidR="008439BD" w:rsidRDefault="00777F27" w:rsidP="00777F27">
      <w:pPr>
        <w:jc w:val="both"/>
      </w:pPr>
      <w:r>
        <w:t xml:space="preserve">Bu çerçevede ülke düzeyindeki Avrupa Çevre Ajansına ilişkin tüm çalışmalar, ÇED, İzin ve Denetim Genel Müdürlüğü Çevre Envanteri ve Bilgi Yönetimi Dairesi Başkanlığına bağlı </w:t>
      </w:r>
      <w:r w:rsidR="00F17F9C">
        <w:t xml:space="preserve">Avrupa </w:t>
      </w:r>
      <w:r>
        <w:t xml:space="preserve">Çevre Ajansı Şube Müdürlüğü tarafından yürütülmektedir. Genel Müdürlüğümüz hiyerarşik yapılanması </w:t>
      </w:r>
      <w:r w:rsidR="00F63C92" w:rsidRPr="001E7539">
        <w:t>EK</w:t>
      </w:r>
      <w:r w:rsidR="001772D0">
        <w:t xml:space="preserve"> </w:t>
      </w:r>
      <w:r w:rsidR="006C6221">
        <w:t>3</w:t>
      </w:r>
      <w:r w:rsidR="001772D0">
        <w:t>’de</w:t>
      </w:r>
      <w:r>
        <w:t xml:space="preserve"> yer almaktadır.</w:t>
      </w:r>
    </w:p>
    <w:p w14:paraId="695EC8CB" w14:textId="77777777" w:rsidR="00777F27" w:rsidRDefault="00777F27" w:rsidP="00777F27">
      <w:pPr>
        <w:jc w:val="both"/>
      </w:pPr>
      <w:r w:rsidRPr="00777F27">
        <w:t>Ülkemize ait Ulusal EIONET ağını oluşturan Ulusal Odak Noktası ve Birincil Odak Noktalarına ait bilgiler EK 1’de verilmektedir.</w:t>
      </w:r>
    </w:p>
    <w:p w14:paraId="744A05C9" w14:textId="77777777" w:rsidR="008F4BBB" w:rsidRDefault="008F4BBB" w:rsidP="008F4BBB">
      <w:pPr>
        <w:pStyle w:val="Balk1"/>
        <w:numPr>
          <w:ilvl w:val="1"/>
          <w:numId w:val="1"/>
        </w:numPr>
      </w:pPr>
      <w:r w:rsidRPr="008F4BBB">
        <w:t>Türkiye’nin AÇA’ya Üye Olma Nedenleri</w:t>
      </w:r>
    </w:p>
    <w:p w14:paraId="56CCDB64" w14:textId="77777777" w:rsidR="008F4BBB" w:rsidRDefault="008F4BBB" w:rsidP="007E1122">
      <w:pPr>
        <w:jc w:val="both"/>
      </w:pPr>
      <w:r>
        <w:t>AB üyelik hedefi doğrultusunda ilerleyen Türkiye bu süreçte ekonomik ve sosyal hayatın bütün alanlarında olduğu gibi, çevre konusunda da köklü ve somut reformlarla Avrupa Birliği’ne uyum sağlamayı amaçlamaktadır. Bu doğrultuda çevre ile ilgili çeşitli yasal düzenlemeler yapılmış ve uygulamaya geçilmiştir.</w:t>
      </w:r>
    </w:p>
    <w:p w14:paraId="0C097069" w14:textId="77777777" w:rsidR="008F4BBB" w:rsidRDefault="008F4BBB" w:rsidP="007E1122">
      <w:pPr>
        <w:jc w:val="both"/>
      </w:pPr>
      <w:r>
        <w:t>Çevre mevzuatının geniş kapsamlı ve çok ayrıntılı olması, toplumun sadece bugününü değil gelecek nesilleri de ilgilendirmesi, Türkiye’nin uyum çalışmalarını etkileyen unsurlar arasındadır. Bu nedenle, Türkiye’de sadece çevre alanı ile ilgili kesimlerin değil, tek tek tüm bireylerin AB’de bu alana yönelik uygulamaları ve politikaları yakından takip etmesi gerekmektedir.</w:t>
      </w:r>
    </w:p>
    <w:p w14:paraId="612A20E4" w14:textId="77777777" w:rsidR="008F4BBB" w:rsidRDefault="008F4BBB" w:rsidP="007E1122">
      <w:pPr>
        <w:jc w:val="both"/>
      </w:pPr>
      <w:r w:rsidRPr="00EB28D1">
        <w:t>Öte yandan, Türkiye, AB’nin en masraflı ve en geniş kapsamlı politikalarından biri olan çevre politikasına uyum sağlarken, AB’nin de Türkiye’yi teknik ve mali açıdan desteklemesi gerekmektedir. AÇA Çevre Politikasının yapısı, işleyişi, sonuçları, geleceğe</w:t>
      </w:r>
      <w:r>
        <w:t xml:space="preserve"> yönelik Avrupa çapında uygulamaları ve hedeflerini ortaya koyarak, Türkiye’nin AB çevre politikasına uyum amacıyla sürdürdüğü çalışmalara yol haritası oluşturmaktadır.</w:t>
      </w:r>
    </w:p>
    <w:p w14:paraId="283CC63D" w14:textId="77777777" w:rsidR="008F4BBB" w:rsidRDefault="008F4BBB" w:rsidP="007E1122">
      <w:pPr>
        <w:jc w:val="both"/>
      </w:pPr>
      <w:r>
        <w:t>Avrupa Çevre Ajansı, çevre ile ilgili sağlıklı, bağımsız bilgiler vermekle görevli AB kurumudur. Çevre politikalarını geliştirme, benimseme, uygulama ve değerlendirme alanlarında çalışanlar kadar kamu için de önemli bir bilgi kaynağıdır.</w:t>
      </w:r>
    </w:p>
    <w:p w14:paraId="3E8DCBDB" w14:textId="77777777" w:rsidR="007E1122" w:rsidRDefault="007E1122" w:rsidP="007E1122">
      <w:pPr>
        <w:pStyle w:val="Balk1"/>
        <w:numPr>
          <w:ilvl w:val="1"/>
          <w:numId w:val="1"/>
        </w:numPr>
      </w:pPr>
      <w:r w:rsidRPr="007E1122">
        <w:t>AÇA Üyeliğinin Türkiye’ye Sağladığı Faydalar</w:t>
      </w:r>
    </w:p>
    <w:p w14:paraId="60D26527" w14:textId="77777777" w:rsidR="00F63C92" w:rsidRDefault="007E1122" w:rsidP="007E1122">
      <w:pPr>
        <w:jc w:val="both"/>
      </w:pPr>
      <w:r>
        <w:t>Avrupa Birliği’ne adaylık sürecinde önemli bir siyasal kazançtır.</w:t>
      </w:r>
    </w:p>
    <w:p w14:paraId="027F65C9" w14:textId="77777777" w:rsidR="00F63C92" w:rsidRDefault="007E1122" w:rsidP="007E1122">
      <w:pPr>
        <w:jc w:val="both"/>
      </w:pPr>
      <w:r>
        <w:t>AÇA, aday ve katılımcı ülkeler tarafından üyelik için açılan ilk Avrupa Ajansıdır.</w:t>
      </w:r>
    </w:p>
    <w:p w14:paraId="6C70709C" w14:textId="77777777" w:rsidR="007E1122" w:rsidRDefault="007E1122" w:rsidP="007E1122">
      <w:pPr>
        <w:jc w:val="both"/>
      </w:pPr>
      <w:r>
        <w:t>Türkiye bir Avrupa Birliği kuruluşunda temsil edilmektedir.</w:t>
      </w:r>
    </w:p>
    <w:p w14:paraId="309D1167" w14:textId="77777777" w:rsidR="007E1122" w:rsidRDefault="007E1122" w:rsidP="007E1122">
      <w:pPr>
        <w:jc w:val="both"/>
      </w:pPr>
      <w:r>
        <w:t>Ülkemizin kamu kurum ve kuruluşlarında çalışan personelin kurumsal kapasitesi ve farkındalığı artmaktadır.</w:t>
      </w:r>
    </w:p>
    <w:p w14:paraId="14B16939" w14:textId="77777777" w:rsidR="007E1122" w:rsidRDefault="007E1122" w:rsidP="007E1122">
      <w:pPr>
        <w:jc w:val="both"/>
      </w:pPr>
      <w:r>
        <w:lastRenderedPageBreak/>
        <w:t>Kalkınma planlarının ve ulusal strateji ve kalkınma politikalarının hazırlanma aşamasında, karar vericilere, çevre alanında gerekli tüm veri ve bilgi temini için kaynak oluşturmaktadır.</w:t>
      </w:r>
    </w:p>
    <w:p w14:paraId="751E6A26" w14:textId="77777777" w:rsidR="007E1122" w:rsidRDefault="007E1122" w:rsidP="007E1122">
      <w:pPr>
        <w:jc w:val="both"/>
      </w:pPr>
      <w:r>
        <w:t>Çevre alanındaki veri ve bilgiye kamunun erişimi sağlanmaktadır.</w:t>
      </w:r>
    </w:p>
    <w:p w14:paraId="2ADB27B8" w14:textId="77777777" w:rsidR="007E1122" w:rsidRDefault="007E1122" w:rsidP="007E1122">
      <w:pPr>
        <w:jc w:val="both"/>
      </w:pPr>
      <w:r>
        <w:t>Sürdürülebilir kalkınma amaçlarına ulaşmada ülkemize önemli katkıları bulunmaktadır.</w:t>
      </w:r>
    </w:p>
    <w:p w14:paraId="348F97AF" w14:textId="77777777" w:rsidR="007E1122" w:rsidRDefault="007E1122" w:rsidP="007E1122">
      <w:pPr>
        <w:pStyle w:val="Balk1"/>
      </w:pPr>
      <w:r w:rsidRPr="007E1122">
        <w:t>2.4 Ulusal yapı</w:t>
      </w:r>
    </w:p>
    <w:p w14:paraId="03BAE640" w14:textId="2D03CE8D" w:rsidR="007E1122" w:rsidRPr="007E1122" w:rsidRDefault="007E1122" w:rsidP="007E1122">
      <w:pPr>
        <w:jc w:val="both"/>
      </w:pPr>
      <w:r w:rsidRPr="007E1122">
        <w:t xml:space="preserve">Ülkemizde Avrupa Çevre Ajansı ile ilişkileri yürütmek ve ulusal koordinasyonu yapma görevi </w:t>
      </w:r>
      <w:r w:rsidRPr="008C2807">
        <w:t>Çevre</w:t>
      </w:r>
      <w:r w:rsidR="007E5C51" w:rsidRPr="008C2807">
        <w:t xml:space="preserve"> </w:t>
      </w:r>
      <w:r w:rsidRPr="008C2807">
        <w:t>Şehircilik</w:t>
      </w:r>
      <w:r w:rsidR="007E5C51" w:rsidRPr="008C2807">
        <w:t xml:space="preserve"> ve İklim Değişikliği</w:t>
      </w:r>
      <w:r w:rsidRPr="008C2807">
        <w:t xml:space="preserve"> Bakanlığı tarafından gerçekleştirilmektedir.</w:t>
      </w:r>
      <w:r w:rsidRPr="007E1122">
        <w:t xml:space="preserve"> </w:t>
      </w:r>
    </w:p>
    <w:p w14:paraId="341FD847" w14:textId="77777777" w:rsidR="007E1122" w:rsidRDefault="007E1122" w:rsidP="007E1122"/>
    <w:p w14:paraId="44B8EA05" w14:textId="77777777" w:rsidR="001E3708" w:rsidRDefault="001E3708" w:rsidP="001E3708">
      <w:pPr>
        <w:pStyle w:val="Balk2"/>
      </w:pPr>
      <w:r w:rsidRPr="001E3708">
        <w:t>2.4.1 AÇA Türkiye Yönetim Kurulu Üyesi</w:t>
      </w:r>
    </w:p>
    <w:p w14:paraId="04F68D93" w14:textId="716EFFF1" w:rsidR="001E3708" w:rsidRDefault="001E3708" w:rsidP="001E3708">
      <w:pPr>
        <w:jc w:val="both"/>
      </w:pPr>
      <w:r w:rsidRPr="008C2807">
        <w:t>AÇA Yönetim Kurulu’nda ülkemiz, Çevre</w:t>
      </w:r>
      <w:r w:rsidR="007E5C51" w:rsidRPr="008C2807">
        <w:t>,</w:t>
      </w:r>
      <w:r w:rsidRPr="008C2807">
        <w:t xml:space="preserve"> Şehircilik</w:t>
      </w:r>
      <w:r w:rsidR="007E5C51" w:rsidRPr="008C2807">
        <w:t xml:space="preserve"> ve İklim Değişikliği</w:t>
      </w:r>
      <w:r w:rsidRPr="008C2807">
        <w:t xml:space="preserve"> Bakanlığı Bakan Yardımcısı Sn. </w:t>
      </w:r>
      <w:r w:rsidR="007E5C51" w:rsidRPr="008C2807">
        <w:t>Fatma VARANK</w:t>
      </w:r>
      <w:r w:rsidRPr="008C2807">
        <w:t xml:space="preserve"> tarafından temsil edilmekte olup, kendisinin olmadığı durumlarda bu görevi ÇED, İzin ve Denetim Genel Müdür Vekili Sn. </w:t>
      </w:r>
      <w:r w:rsidR="007E5C51" w:rsidRPr="008C2807">
        <w:t>Cihan TATAR</w:t>
      </w:r>
      <w:r w:rsidRPr="008C2807">
        <w:t xml:space="preserve"> yerine getirmektedir.</w:t>
      </w:r>
    </w:p>
    <w:p w14:paraId="01A1E605" w14:textId="77777777" w:rsidR="001E3708" w:rsidRDefault="001E3708" w:rsidP="001E3708">
      <w:pPr>
        <w:pStyle w:val="Balk2"/>
      </w:pPr>
      <w:r w:rsidRPr="001E3708">
        <w:t>2.4.2 Ulusal Odak Noktası</w:t>
      </w:r>
    </w:p>
    <w:p w14:paraId="3B020856" w14:textId="77777777" w:rsidR="001E3708" w:rsidRPr="00EB28D1" w:rsidRDefault="001E3708" w:rsidP="001E3708">
      <w:pPr>
        <w:jc w:val="both"/>
      </w:pPr>
      <w:r>
        <w:t xml:space="preserve">"AÇA ile ilişkileri yürütmek" görevi, 1 numaralı Cumhurbaşkanlığı Teşkilatı Hakkında Cumhurbaşkanlığı Kararnamesi 104. Madde (h) bendi ile Bakanlığımız ÇED, İzin ve Denetim Genel Müdürlüğüne verilmiştir. Bu çerçevede ülke düzeyindeki tüm çalışmalar, ÇED, İzin ve Denetim Genel Müdürlüğü Çevre Envanteri ve Bilgi Yönetimi Dairesi Başkanlığına bağlı </w:t>
      </w:r>
      <w:r w:rsidR="00F17F9C">
        <w:t xml:space="preserve">Avrupa </w:t>
      </w:r>
      <w:r>
        <w:t xml:space="preserve">Çevre Ajansı Şube </w:t>
      </w:r>
      <w:r w:rsidRPr="00EB28D1">
        <w:t>Müdürlüğü tarafından gerçekleştirilmektedir.</w:t>
      </w:r>
    </w:p>
    <w:p w14:paraId="58069FC3" w14:textId="77777777" w:rsidR="001E3708" w:rsidRDefault="001E3708" w:rsidP="001E3708">
      <w:pPr>
        <w:jc w:val="both"/>
      </w:pPr>
      <w:r w:rsidRPr="00EB28D1">
        <w:t xml:space="preserve">Ülkemizde Ulusal Odak Noktası olarak görev </w:t>
      </w:r>
      <w:r w:rsidR="00F17F9C">
        <w:t xml:space="preserve">Avrupa </w:t>
      </w:r>
      <w:r w:rsidRPr="00EB28D1">
        <w:t>Çevre Ajansı Şube Müdürü tarafından yürütülmektedir.</w:t>
      </w:r>
    </w:p>
    <w:p w14:paraId="112BDCF3" w14:textId="77777777" w:rsidR="001E3708" w:rsidRDefault="001E3708" w:rsidP="001E3708">
      <w:pPr>
        <w:pStyle w:val="Balk2"/>
      </w:pPr>
      <w:r w:rsidRPr="001E3708">
        <w:t>2.4.3 Birincil Odak Noktaları (BON/</w:t>
      </w:r>
      <w:r w:rsidR="00F17F9C">
        <w:t>EIONET Groups-EG</w:t>
      </w:r>
      <w:r w:rsidRPr="001E3708">
        <w:t>)</w:t>
      </w:r>
    </w:p>
    <w:p w14:paraId="5AC81956" w14:textId="40B8A436" w:rsidR="001E3708" w:rsidRDefault="001E3708" w:rsidP="001E3708">
      <w:pPr>
        <w:jc w:val="both"/>
      </w:pPr>
      <w:r>
        <w:t xml:space="preserve">AÇA tarafından çalışılan </w:t>
      </w:r>
      <w:r w:rsidR="007E5C51" w:rsidRPr="008C2807">
        <w:t>1</w:t>
      </w:r>
      <w:r w:rsidR="002F2454" w:rsidRPr="008C2807">
        <w:t>2</w:t>
      </w:r>
      <w:r>
        <w:t xml:space="preserve"> konu başlığında </w:t>
      </w:r>
      <w:r w:rsidR="00E04A1D">
        <w:t xml:space="preserve">6 </w:t>
      </w:r>
      <w:r w:rsidRPr="00FB527B">
        <w:t xml:space="preserve">bakanlık ve 1 enstitü </w:t>
      </w:r>
      <w:r w:rsidR="00187CDE" w:rsidRPr="00FB527B">
        <w:t>b</w:t>
      </w:r>
      <w:r w:rsidRPr="00FB527B">
        <w:t>ünyesinde yer</w:t>
      </w:r>
      <w:r>
        <w:t xml:space="preserve"> alan 16 Genel Müdürlükte görev yapan </w:t>
      </w:r>
      <w:r w:rsidR="00ED62CA">
        <w:t xml:space="preserve">yaklaşık 100 </w:t>
      </w:r>
      <w:r>
        <w:t xml:space="preserve">BON tarafından ülkemiz katkıları </w:t>
      </w:r>
      <w:proofErr w:type="spellStart"/>
      <w:r>
        <w:t>AÇA’ya</w:t>
      </w:r>
      <w:proofErr w:type="spellEnd"/>
      <w:r>
        <w:t xml:space="preserve"> iletilmektedir. </w:t>
      </w:r>
      <w:proofErr w:type="spellStart"/>
      <w:r>
        <w:t>BON’lar</w:t>
      </w:r>
      <w:proofErr w:type="spellEnd"/>
      <w:r>
        <w:t xml:space="preserve"> kendi konu başlıkları altında AÇA tarafından </w:t>
      </w:r>
      <w:r>
        <w:t>gerçekleştirilen çalışmalara ve toplantılara katılım sağlamakta ve AÇA çıktılarına katkı sunmaktadırlar.</w:t>
      </w:r>
    </w:p>
    <w:p w14:paraId="4980E7E3" w14:textId="3C1D06AD" w:rsidR="001E3708" w:rsidRDefault="00414493" w:rsidP="001E3708">
      <w:pPr>
        <w:jc w:val="both"/>
      </w:pPr>
      <w:r w:rsidRPr="008C2807">
        <w:t>202</w:t>
      </w:r>
      <w:r w:rsidR="007E5C51" w:rsidRPr="008C2807">
        <w:t>3</w:t>
      </w:r>
      <w:r>
        <w:t xml:space="preserve"> </w:t>
      </w:r>
      <w:r w:rsidR="001E3708">
        <w:t>Yılı itibarıyla ülkemiz BON yapılanmasının kurumlara dağılımı EK-</w:t>
      </w:r>
      <w:r w:rsidR="00DB3D47">
        <w:t xml:space="preserve">1’de </w:t>
      </w:r>
      <w:r w:rsidR="001E3708">
        <w:t>yer almaktadır.</w:t>
      </w:r>
    </w:p>
    <w:p w14:paraId="714CBBAA" w14:textId="77777777" w:rsidR="001E3708" w:rsidRDefault="001E3708" w:rsidP="001E3708">
      <w:pPr>
        <w:pStyle w:val="Balk2"/>
      </w:pPr>
      <w:r w:rsidRPr="001E3708">
        <w:t>2.4.</w:t>
      </w:r>
      <w:r w:rsidR="005E4264">
        <w:t>4</w:t>
      </w:r>
      <w:r w:rsidRPr="001E3708">
        <w:t xml:space="preserve"> Ulusal Uzmanlar</w:t>
      </w:r>
    </w:p>
    <w:p w14:paraId="27C85E8C" w14:textId="5F259085" w:rsidR="00AE5440" w:rsidRDefault="001E3708" w:rsidP="00A22D5F">
      <w:pPr>
        <w:jc w:val="both"/>
      </w:pPr>
      <w:r w:rsidRPr="001E3708">
        <w:t xml:space="preserve">AÇA personel ihtiyacını karşılamak üzere, üye ülke vatandaşlarından mülakatla ulusal uzman istihdam etmektedir. </w:t>
      </w:r>
      <w:r w:rsidR="001C7A3E" w:rsidRPr="008C2807">
        <w:t>202</w:t>
      </w:r>
      <w:r w:rsidR="007E5C51" w:rsidRPr="008C2807">
        <w:t>3</w:t>
      </w:r>
      <w:r w:rsidR="001C7A3E">
        <w:t xml:space="preserve"> yılında</w:t>
      </w:r>
      <w:r w:rsidRPr="001E3708">
        <w:t xml:space="preserve"> ülkemizden hali haz</w:t>
      </w:r>
      <w:r w:rsidRPr="008C2807">
        <w:t xml:space="preserve">ırda </w:t>
      </w:r>
      <w:r w:rsidR="007E5C51" w:rsidRPr="008C2807">
        <w:t>6</w:t>
      </w:r>
      <w:r w:rsidR="002611CF" w:rsidRPr="001E3708">
        <w:t xml:space="preserve"> </w:t>
      </w:r>
      <w:r w:rsidRPr="001E3708">
        <w:t xml:space="preserve">kalıcı </w:t>
      </w:r>
      <w:r w:rsidRPr="002611CF">
        <w:t xml:space="preserve">uzman ve </w:t>
      </w:r>
      <w:r w:rsidR="004704C2">
        <w:t>6</w:t>
      </w:r>
      <w:r w:rsidRPr="002611CF">
        <w:t xml:space="preserve"> ulusal uzman olmak üzere toplam </w:t>
      </w:r>
      <w:r w:rsidR="004704C2" w:rsidRPr="008C2807">
        <w:t>1</w:t>
      </w:r>
      <w:r w:rsidR="007E5C51" w:rsidRPr="008C2807">
        <w:t>2</w:t>
      </w:r>
      <w:r w:rsidR="002611CF" w:rsidRPr="001E3708">
        <w:t xml:space="preserve"> </w:t>
      </w:r>
      <w:r w:rsidRPr="001E3708">
        <w:t xml:space="preserve">kişi </w:t>
      </w:r>
      <w:proofErr w:type="spellStart"/>
      <w:r w:rsidRPr="001E3708">
        <w:t>AÇA’da</w:t>
      </w:r>
      <w:proofErr w:type="spellEnd"/>
      <w:r w:rsidRPr="001E3708">
        <w:t xml:space="preserve"> görev yapmaktadır. Görev süresi dolan uzmanlarımız, çalışmalarına ülkemizdeki çeşitli kurumlarda devam etmektedirler. Uzmanlarımızın çalıştığı konular ve hangi kuruma bağlı olduklarına dair Tablo, aşağıda verilmektedir.</w:t>
      </w:r>
    </w:p>
    <w:p w14:paraId="4CDFE904" w14:textId="77777777" w:rsidR="00D92C77" w:rsidRDefault="00D92C77" w:rsidP="00A22D5F">
      <w:pPr>
        <w:jc w:val="both"/>
      </w:pPr>
    </w:p>
    <w:tbl>
      <w:tblPr>
        <w:tblStyle w:val="TabloKlavuzu"/>
        <w:tblW w:w="4123" w:type="dxa"/>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AD84C6" w:themeColor="accent1"/>
          <w:insideV w:val="single" w:sz="12" w:space="0" w:color="AD84C6" w:themeColor="accent1"/>
        </w:tblBorders>
        <w:tblLook w:val="04A0" w:firstRow="1" w:lastRow="0" w:firstColumn="1" w:lastColumn="0" w:noHBand="0" w:noVBand="1"/>
      </w:tblPr>
      <w:tblGrid>
        <w:gridCol w:w="2354"/>
        <w:gridCol w:w="1769"/>
      </w:tblGrid>
      <w:tr w:rsidR="00AE5440" w:rsidRPr="008C2807" w14:paraId="4D98093E" w14:textId="77777777" w:rsidTr="00D92C77">
        <w:trPr>
          <w:trHeight w:val="476"/>
        </w:trPr>
        <w:tc>
          <w:tcPr>
            <w:tcW w:w="2354" w:type="dxa"/>
          </w:tcPr>
          <w:p w14:paraId="44FB1538" w14:textId="77777777" w:rsidR="00AE5440" w:rsidRPr="008C2807" w:rsidRDefault="00AE5440" w:rsidP="00316CDA">
            <w:pPr>
              <w:rPr>
                <w:b/>
                <w:lang w:val="en-US"/>
              </w:rPr>
            </w:pPr>
            <w:r w:rsidRPr="008C2807">
              <w:rPr>
                <w:b/>
                <w:lang w:val="en-US"/>
              </w:rPr>
              <w:t>Ad/</w:t>
            </w:r>
            <w:proofErr w:type="spellStart"/>
            <w:r w:rsidRPr="008C2807">
              <w:rPr>
                <w:b/>
                <w:lang w:val="en-US"/>
              </w:rPr>
              <w:t>Soyad</w:t>
            </w:r>
            <w:proofErr w:type="spellEnd"/>
          </w:p>
        </w:tc>
        <w:tc>
          <w:tcPr>
            <w:tcW w:w="1769" w:type="dxa"/>
          </w:tcPr>
          <w:p w14:paraId="6F69EC38" w14:textId="77777777" w:rsidR="00AE5440" w:rsidRPr="008C2807" w:rsidRDefault="00AE5440" w:rsidP="00316CDA">
            <w:pPr>
              <w:rPr>
                <w:b/>
                <w:lang w:val="en-US"/>
              </w:rPr>
            </w:pPr>
            <w:proofErr w:type="spellStart"/>
            <w:r w:rsidRPr="008C2807">
              <w:rPr>
                <w:b/>
                <w:lang w:val="en-US"/>
              </w:rPr>
              <w:t>Calistigi</w:t>
            </w:r>
            <w:proofErr w:type="spellEnd"/>
            <w:r w:rsidRPr="008C2807">
              <w:rPr>
                <w:b/>
                <w:lang w:val="en-US"/>
              </w:rPr>
              <w:t xml:space="preserve"> </w:t>
            </w:r>
            <w:proofErr w:type="spellStart"/>
            <w:r w:rsidRPr="008C2807">
              <w:rPr>
                <w:b/>
                <w:lang w:val="en-US"/>
              </w:rPr>
              <w:t>birim</w:t>
            </w:r>
            <w:proofErr w:type="spellEnd"/>
          </w:p>
        </w:tc>
      </w:tr>
      <w:tr w:rsidR="00AE5440" w:rsidRPr="008C2807" w14:paraId="1541CF47" w14:textId="77777777" w:rsidTr="00D92C77">
        <w:trPr>
          <w:trHeight w:val="449"/>
        </w:trPr>
        <w:tc>
          <w:tcPr>
            <w:tcW w:w="2354" w:type="dxa"/>
          </w:tcPr>
          <w:p w14:paraId="5CA774C0" w14:textId="77777777" w:rsidR="00AE5440" w:rsidRPr="008C2807" w:rsidRDefault="00AE5440" w:rsidP="00316CDA">
            <w:pPr>
              <w:rPr>
                <w:lang w:val="en-US"/>
              </w:rPr>
            </w:pPr>
            <w:r w:rsidRPr="008C2807">
              <w:rPr>
                <w:lang w:val="en-US"/>
              </w:rPr>
              <w:t>Nihat Zal</w:t>
            </w:r>
          </w:p>
        </w:tc>
        <w:tc>
          <w:tcPr>
            <w:tcW w:w="1769" w:type="dxa"/>
          </w:tcPr>
          <w:p w14:paraId="1F36D2CD" w14:textId="5C08F7B4" w:rsidR="00AE5440" w:rsidRPr="008C2807" w:rsidRDefault="00AE5440" w:rsidP="00316CDA">
            <w:pPr>
              <w:rPr>
                <w:lang w:val="da-DK"/>
              </w:rPr>
            </w:pPr>
            <w:r w:rsidRPr="008C2807">
              <w:rPr>
                <w:lang w:val="da-DK"/>
              </w:rPr>
              <w:t>B</w:t>
            </w:r>
            <w:r w:rsidR="007E5C51" w:rsidRPr="008C2807">
              <w:rPr>
                <w:lang w:val="da-DK"/>
              </w:rPr>
              <w:t>HR3</w:t>
            </w:r>
            <w:r w:rsidRPr="008C2807">
              <w:rPr>
                <w:lang w:val="da-DK"/>
              </w:rPr>
              <w:t xml:space="preserve"> </w:t>
            </w:r>
          </w:p>
        </w:tc>
      </w:tr>
      <w:tr w:rsidR="00AE5440" w:rsidRPr="008C2807" w14:paraId="4CA685E1" w14:textId="77777777" w:rsidTr="00D92C77">
        <w:trPr>
          <w:trHeight w:val="476"/>
        </w:trPr>
        <w:tc>
          <w:tcPr>
            <w:tcW w:w="2354" w:type="dxa"/>
          </w:tcPr>
          <w:p w14:paraId="18B9913D" w14:textId="13844D53" w:rsidR="00AE5440" w:rsidRPr="008C2807" w:rsidRDefault="00AE5440" w:rsidP="00316CDA">
            <w:pPr>
              <w:rPr>
                <w:lang w:val="en-US"/>
              </w:rPr>
            </w:pPr>
            <w:r w:rsidRPr="008C2807">
              <w:rPr>
                <w:lang w:val="da-DK"/>
              </w:rPr>
              <w:t>G</w:t>
            </w:r>
            <w:r w:rsidR="007E5C51" w:rsidRPr="008C2807">
              <w:rPr>
                <w:lang w:val="da-DK"/>
              </w:rPr>
              <w:t>ülçin</w:t>
            </w:r>
            <w:r w:rsidRPr="008C2807">
              <w:rPr>
                <w:lang w:val="da-DK"/>
              </w:rPr>
              <w:t xml:space="preserve"> Karadeniz</w:t>
            </w:r>
          </w:p>
        </w:tc>
        <w:tc>
          <w:tcPr>
            <w:tcW w:w="1769" w:type="dxa"/>
          </w:tcPr>
          <w:p w14:paraId="22059EB7" w14:textId="77777777" w:rsidR="00AE5440" w:rsidRPr="008C2807" w:rsidRDefault="00AE5440" w:rsidP="00316CDA">
            <w:pPr>
              <w:rPr>
                <w:lang w:val="da-DK"/>
              </w:rPr>
            </w:pPr>
            <w:r w:rsidRPr="008C2807">
              <w:rPr>
                <w:lang w:val="da-DK"/>
              </w:rPr>
              <w:t xml:space="preserve">COM2 </w:t>
            </w:r>
          </w:p>
        </w:tc>
      </w:tr>
      <w:tr w:rsidR="00AE5440" w:rsidRPr="008C2807" w14:paraId="4FB7F12F" w14:textId="77777777" w:rsidTr="00D92C77">
        <w:trPr>
          <w:trHeight w:val="449"/>
        </w:trPr>
        <w:tc>
          <w:tcPr>
            <w:tcW w:w="2354" w:type="dxa"/>
          </w:tcPr>
          <w:p w14:paraId="2B6AF9CF" w14:textId="77777777" w:rsidR="00AE5440" w:rsidRPr="008C2807" w:rsidRDefault="00AE5440" w:rsidP="00316CDA">
            <w:pPr>
              <w:rPr>
                <w:lang w:val="en-US"/>
              </w:rPr>
            </w:pPr>
            <w:r w:rsidRPr="008C2807">
              <w:rPr>
                <w:lang w:val="da-DK"/>
              </w:rPr>
              <w:t>Eylem Dogan Subasi</w:t>
            </w:r>
          </w:p>
        </w:tc>
        <w:tc>
          <w:tcPr>
            <w:tcW w:w="1769" w:type="dxa"/>
          </w:tcPr>
          <w:p w14:paraId="41FE3159" w14:textId="26060B07" w:rsidR="00AE5440" w:rsidRPr="008C2807" w:rsidRDefault="00AE5440" w:rsidP="00316CDA">
            <w:pPr>
              <w:rPr>
                <w:lang w:val="da-DK"/>
              </w:rPr>
            </w:pPr>
            <w:r w:rsidRPr="008C2807">
              <w:rPr>
                <w:lang w:val="da-DK"/>
              </w:rPr>
              <w:t>B</w:t>
            </w:r>
            <w:r w:rsidR="007E5C51" w:rsidRPr="008C2807">
              <w:rPr>
                <w:lang w:val="da-DK"/>
              </w:rPr>
              <w:t>HR1</w:t>
            </w:r>
          </w:p>
        </w:tc>
      </w:tr>
      <w:tr w:rsidR="00AE5440" w:rsidRPr="008C2807" w14:paraId="4E216D04" w14:textId="77777777" w:rsidTr="00D92C77">
        <w:trPr>
          <w:trHeight w:val="476"/>
        </w:trPr>
        <w:tc>
          <w:tcPr>
            <w:tcW w:w="2354" w:type="dxa"/>
          </w:tcPr>
          <w:p w14:paraId="5EAC6759" w14:textId="77777777" w:rsidR="00AE5440" w:rsidRPr="008C2807" w:rsidRDefault="00AE5440" w:rsidP="00316CDA">
            <w:pPr>
              <w:rPr>
                <w:lang w:val="en-US"/>
              </w:rPr>
            </w:pPr>
            <w:r w:rsidRPr="008C2807">
              <w:rPr>
                <w:lang w:val="da-DK"/>
              </w:rPr>
              <w:t>Mustafa Aydin</w:t>
            </w:r>
          </w:p>
        </w:tc>
        <w:tc>
          <w:tcPr>
            <w:tcW w:w="1769" w:type="dxa"/>
          </w:tcPr>
          <w:p w14:paraId="1705A1EB" w14:textId="48A5AB93" w:rsidR="00AE5440" w:rsidRPr="008C2807" w:rsidRDefault="00AE5440" w:rsidP="00316CDA">
            <w:pPr>
              <w:rPr>
                <w:lang w:val="da-DK"/>
              </w:rPr>
            </w:pPr>
            <w:r w:rsidRPr="008C2807">
              <w:rPr>
                <w:lang w:val="da-DK"/>
              </w:rPr>
              <w:t>B</w:t>
            </w:r>
            <w:r w:rsidR="007E5C51" w:rsidRPr="008C2807">
              <w:rPr>
                <w:lang w:val="da-DK"/>
              </w:rPr>
              <w:t>HR4</w:t>
            </w:r>
          </w:p>
        </w:tc>
      </w:tr>
      <w:tr w:rsidR="00AE5440" w:rsidRPr="008C2807" w14:paraId="1D6268FB" w14:textId="77777777" w:rsidTr="00D92C77">
        <w:trPr>
          <w:trHeight w:val="449"/>
        </w:trPr>
        <w:tc>
          <w:tcPr>
            <w:tcW w:w="2354" w:type="dxa"/>
          </w:tcPr>
          <w:p w14:paraId="73601894" w14:textId="211DA997" w:rsidR="00AE5440" w:rsidRPr="008C2807" w:rsidRDefault="007E5C51" w:rsidP="00316CDA">
            <w:pPr>
              <w:rPr>
                <w:lang w:val="da-DK"/>
              </w:rPr>
            </w:pPr>
            <w:r w:rsidRPr="008C2807">
              <w:rPr>
                <w:lang w:val="da-DK"/>
              </w:rPr>
              <w:t xml:space="preserve">Yaşar </w:t>
            </w:r>
            <w:r w:rsidR="00AE5440" w:rsidRPr="008C2807">
              <w:rPr>
                <w:lang w:val="da-DK"/>
              </w:rPr>
              <w:t>Tolga Sar</w:t>
            </w:r>
            <w:r w:rsidRPr="008C2807">
              <w:rPr>
                <w:lang w:val="da-DK"/>
              </w:rPr>
              <w:t>ı</w:t>
            </w:r>
          </w:p>
        </w:tc>
        <w:tc>
          <w:tcPr>
            <w:tcW w:w="1769" w:type="dxa"/>
          </w:tcPr>
          <w:p w14:paraId="489BD5B5" w14:textId="0F9A505D" w:rsidR="00AE5440" w:rsidRPr="008C2807" w:rsidRDefault="007E5C51" w:rsidP="00316CDA">
            <w:pPr>
              <w:rPr>
                <w:lang w:val="da-DK"/>
              </w:rPr>
            </w:pPr>
            <w:r w:rsidRPr="008C2807">
              <w:rPr>
                <w:lang w:val="da-DK"/>
              </w:rPr>
              <w:t>BHR4</w:t>
            </w:r>
          </w:p>
        </w:tc>
      </w:tr>
      <w:tr w:rsidR="00AE5440" w:rsidRPr="008C2807" w14:paraId="0463E781" w14:textId="77777777" w:rsidTr="00D92C77">
        <w:trPr>
          <w:trHeight w:val="476"/>
        </w:trPr>
        <w:tc>
          <w:tcPr>
            <w:tcW w:w="2354" w:type="dxa"/>
          </w:tcPr>
          <w:p w14:paraId="6362320F" w14:textId="356D72D4" w:rsidR="00AE5440" w:rsidRPr="008C2807" w:rsidRDefault="00AE5440" w:rsidP="00316CDA">
            <w:pPr>
              <w:rPr>
                <w:lang w:val="da-DK"/>
              </w:rPr>
            </w:pPr>
            <w:r w:rsidRPr="008C2807">
              <w:rPr>
                <w:lang w:val="da-DK"/>
              </w:rPr>
              <w:t xml:space="preserve">Eda Bayar </w:t>
            </w:r>
          </w:p>
        </w:tc>
        <w:tc>
          <w:tcPr>
            <w:tcW w:w="1769" w:type="dxa"/>
          </w:tcPr>
          <w:p w14:paraId="4927513A" w14:textId="60114C4D" w:rsidR="00AE5440" w:rsidRPr="008C2807" w:rsidRDefault="00AE5440" w:rsidP="00316CDA">
            <w:pPr>
              <w:rPr>
                <w:lang w:val="da-DK"/>
              </w:rPr>
            </w:pPr>
            <w:r w:rsidRPr="008C2807">
              <w:rPr>
                <w:lang w:val="da-DK"/>
              </w:rPr>
              <w:t>B</w:t>
            </w:r>
            <w:r w:rsidR="007E5C51" w:rsidRPr="008C2807">
              <w:rPr>
                <w:lang w:val="da-DK"/>
              </w:rPr>
              <w:t>HR4</w:t>
            </w:r>
          </w:p>
        </w:tc>
      </w:tr>
      <w:tr w:rsidR="00AE5440" w:rsidRPr="008C2807" w14:paraId="74917EBE" w14:textId="77777777" w:rsidTr="00D92C77">
        <w:trPr>
          <w:trHeight w:val="476"/>
        </w:trPr>
        <w:tc>
          <w:tcPr>
            <w:tcW w:w="2354" w:type="dxa"/>
          </w:tcPr>
          <w:p w14:paraId="07B4F3A4" w14:textId="00F22C2C" w:rsidR="00AE5440" w:rsidRPr="008C2807" w:rsidRDefault="00AE5440" w:rsidP="00316CDA">
            <w:pPr>
              <w:rPr>
                <w:lang w:val="da-DK"/>
              </w:rPr>
            </w:pPr>
            <w:r w:rsidRPr="008C2807">
              <w:rPr>
                <w:lang w:val="da-DK"/>
              </w:rPr>
              <w:t>T</w:t>
            </w:r>
            <w:r w:rsidR="007E5C51" w:rsidRPr="008C2807">
              <w:rPr>
                <w:lang w:val="da-DK"/>
              </w:rPr>
              <w:t>ü</w:t>
            </w:r>
            <w:r w:rsidRPr="008C2807">
              <w:rPr>
                <w:lang w:val="da-DK"/>
              </w:rPr>
              <w:t>lay G</w:t>
            </w:r>
            <w:r w:rsidR="007E5C51" w:rsidRPr="008C2807">
              <w:rPr>
                <w:lang w:val="da-DK"/>
              </w:rPr>
              <w:t>üngör</w:t>
            </w:r>
          </w:p>
        </w:tc>
        <w:tc>
          <w:tcPr>
            <w:tcW w:w="1769" w:type="dxa"/>
          </w:tcPr>
          <w:p w14:paraId="43F3A1C3" w14:textId="77777777" w:rsidR="00AE5440" w:rsidRPr="008C2807" w:rsidRDefault="00AE5440" w:rsidP="00316CDA">
            <w:pPr>
              <w:rPr>
                <w:lang w:val="da-DK"/>
              </w:rPr>
            </w:pPr>
            <w:r w:rsidRPr="008C2807">
              <w:rPr>
                <w:lang w:val="da-DK"/>
              </w:rPr>
              <w:t>CNS2</w:t>
            </w:r>
          </w:p>
        </w:tc>
      </w:tr>
      <w:tr w:rsidR="00AE5440" w:rsidRPr="008C2807" w14:paraId="00502C2D" w14:textId="77777777" w:rsidTr="00D92C77">
        <w:trPr>
          <w:trHeight w:val="449"/>
        </w:trPr>
        <w:tc>
          <w:tcPr>
            <w:tcW w:w="2354" w:type="dxa"/>
          </w:tcPr>
          <w:p w14:paraId="0CB8351D" w14:textId="438BB4BD" w:rsidR="00AE5440" w:rsidRPr="008C2807" w:rsidRDefault="00AE5440" w:rsidP="00316CDA">
            <w:pPr>
              <w:rPr>
                <w:lang w:val="da-DK"/>
              </w:rPr>
            </w:pPr>
            <w:r w:rsidRPr="008C2807">
              <w:rPr>
                <w:lang w:val="da-DK"/>
              </w:rPr>
              <w:t>Ahmet G</w:t>
            </w:r>
            <w:r w:rsidR="007E5C51" w:rsidRPr="008C2807">
              <w:rPr>
                <w:lang w:val="da-DK"/>
              </w:rPr>
              <w:t>öktaş</w:t>
            </w:r>
          </w:p>
        </w:tc>
        <w:tc>
          <w:tcPr>
            <w:tcW w:w="1769" w:type="dxa"/>
          </w:tcPr>
          <w:p w14:paraId="11DA5734" w14:textId="77777777" w:rsidR="00AE5440" w:rsidRPr="008C2807" w:rsidRDefault="00AE5440" w:rsidP="00316CDA">
            <w:pPr>
              <w:rPr>
                <w:lang w:val="da-DK"/>
              </w:rPr>
            </w:pPr>
            <w:r w:rsidRPr="008C2807">
              <w:rPr>
                <w:lang w:val="da-DK"/>
              </w:rPr>
              <w:t>COM2</w:t>
            </w:r>
          </w:p>
        </w:tc>
      </w:tr>
      <w:tr w:rsidR="00AE5440" w:rsidRPr="008C2807" w14:paraId="77DBDBB7" w14:textId="77777777" w:rsidTr="00D92C77">
        <w:trPr>
          <w:trHeight w:val="476"/>
        </w:trPr>
        <w:tc>
          <w:tcPr>
            <w:tcW w:w="2354" w:type="dxa"/>
          </w:tcPr>
          <w:p w14:paraId="1EBB7C5D" w14:textId="37F9D64E" w:rsidR="00AE5440" w:rsidRPr="008C2807" w:rsidRDefault="007E5C51" w:rsidP="00316CDA">
            <w:pPr>
              <w:rPr>
                <w:lang w:val="da-DK"/>
              </w:rPr>
            </w:pPr>
            <w:r w:rsidRPr="008C2807">
              <w:rPr>
                <w:lang w:val="da-DK"/>
              </w:rPr>
              <w:t>Övünç</w:t>
            </w:r>
            <w:r w:rsidR="00AE5440" w:rsidRPr="008C2807">
              <w:rPr>
                <w:lang w:val="da-DK"/>
              </w:rPr>
              <w:t xml:space="preserve"> Uysal</w:t>
            </w:r>
          </w:p>
        </w:tc>
        <w:tc>
          <w:tcPr>
            <w:tcW w:w="1769" w:type="dxa"/>
          </w:tcPr>
          <w:p w14:paraId="199EB03D" w14:textId="77777777" w:rsidR="00AE5440" w:rsidRPr="008C2807" w:rsidRDefault="00AE5440" w:rsidP="00316CDA">
            <w:pPr>
              <w:rPr>
                <w:lang w:val="da-DK"/>
              </w:rPr>
            </w:pPr>
            <w:r w:rsidRPr="008C2807">
              <w:rPr>
                <w:lang w:val="da-DK"/>
              </w:rPr>
              <w:t>STR1</w:t>
            </w:r>
          </w:p>
        </w:tc>
      </w:tr>
      <w:tr w:rsidR="00AE5440" w:rsidRPr="008C2807" w14:paraId="04B22FDF" w14:textId="77777777" w:rsidTr="00D92C77">
        <w:trPr>
          <w:trHeight w:val="449"/>
        </w:trPr>
        <w:tc>
          <w:tcPr>
            <w:tcW w:w="2354" w:type="dxa"/>
          </w:tcPr>
          <w:p w14:paraId="4888E73A" w14:textId="77777777" w:rsidR="00AE5440" w:rsidRPr="008C2807" w:rsidRDefault="00AE5440" w:rsidP="00316CDA">
            <w:pPr>
              <w:rPr>
                <w:lang w:val="da-DK"/>
              </w:rPr>
            </w:pPr>
            <w:r w:rsidRPr="008C2807">
              <w:rPr>
                <w:lang w:val="da-DK"/>
              </w:rPr>
              <w:t>A.Teoman Sanalan</w:t>
            </w:r>
          </w:p>
        </w:tc>
        <w:tc>
          <w:tcPr>
            <w:tcW w:w="1769" w:type="dxa"/>
          </w:tcPr>
          <w:p w14:paraId="471B7DB4" w14:textId="77777777" w:rsidR="00AE5440" w:rsidRPr="008C2807" w:rsidRDefault="00AE5440" w:rsidP="00316CDA">
            <w:pPr>
              <w:rPr>
                <w:lang w:val="da-DK"/>
              </w:rPr>
            </w:pPr>
            <w:r w:rsidRPr="008C2807">
              <w:rPr>
                <w:lang w:val="da-DK"/>
              </w:rPr>
              <w:t>STR1</w:t>
            </w:r>
          </w:p>
        </w:tc>
      </w:tr>
      <w:tr w:rsidR="007E5C51" w:rsidRPr="008C2807" w14:paraId="62550CE7" w14:textId="77777777" w:rsidTr="00D92C77">
        <w:trPr>
          <w:trHeight w:val="449"/>
        </w:trPr>
        <w:tc>
          <w:tcPr>
            <w:tcW w:w="2354" w:type="dxa"/>
          </w:tcPr>
          <w:p w14:paraId="36857E08" w14:textId="25E55720" w:rsidR="007E5C51" w:rsidRPr="008C2807" w:rsidRDefault="007E5C51" w:rsidP="00316CDA">
            <w:pPr>
              <w:rPr>
                <w:lang w:val="da-DK"/>
              </w:rPr>
            </w:pPr>
            <w:r w:rsidRPr="008C2807">
              <w:rPr>
                <w:lang w:val="da-DK"/>
              </w:rPr>
              <w:t>Bekir YILMAZ</w:t>
            </w:r>
          </w:p>
        </w:tc>
        <w:tc>
          <w:tcPr>
            <w:tcW w:w="1769" w:type="dxa"/>
          </w:tcPr>
          <w:p w14:paraId="3A40C868" w14:textId="4AFEA529" w:rsidR="007E5C51" w:rsidRPr="008C2807" w:rsidRDefault="007E5C51" w:rsidP="00316CDA">
            <w:pPr>
              <w:rPr>
                <w:lang w:val="da-DK"/>
              </w:rPr>
            </w:pPr>
            <w:r w:rsidRPr="008C2807">
              <w:rPr>
                <w:lang w:val="da-DK"/>
              </w:rPr>
              <w:t>DIS1</w:t>
            </w:r>
          </w:p>
        </w:tc>
      </w:tr>
      <w:tr w:rsidR="007E5C51" w:rsidRPr="008C2807" w14:paraId="670FAE6E" w14:textId="77777777" w:rsidTr="00D92C77">
        <w:trPr>
          <w:trHeight w:val="449"/>
        </w:trPr>
        <w:tc>
          <w:tcPr>
            <w:tcW w:w="2354" w:type="dxa"/>
          </w:tcPr>
          <w:p w14:paraId="25BE8A3A" w14:textId="47B2304A" w:rsidR="007E5C51" w:rsidRPr="008C2807" w:rsidRDefault="007E5C51" w:rsidP="00316CDA">
            <w:pPr>
              <w:rPr>
                <w:lang w:val="da-DK"/>
              </w:rPr>
            </w:pPr>
            <w:r w:rsidRPr="008C2807">
              <w:rPr>
                <w:lang w:val="da-DK"/>
              </w:rPr>
              <w:t>Yılmaz Deniz Aydemir</w:t>
            </w:r>
          </w:p>
        </w:tc>
        <w:tc>
          <w:tcPr>
            <w:tcW w:w="1769" w:type="dxa"/>
          </w:tcPr>
          <w:p w14:paraId="19C9A019" w14:textId="3338ECDB" w:rsidR="007E5C51" w:rsidRPr="008C2807" w:rsidRDefault="007E5C51" w:rsidP="00316CDA">
            <w:pPr>
              <w:rPr>
                <w:lang w:val="da-DK"/>
              </w:rPr>
            </w:pPr>
            <w:r w:rsidRPr="008C2807">
              <w:rPr>
                <w:lang w:val="da-DK"/>
              </w:rPr>
              <w:t>DIS1</w:t>
            </w:r>
          </w:p>
        </w:tc>
      </w:tr>
    </w:tbl>
    <w:p w14:paraId="42E32A72" w14:textId="5A7D9498" w:rsidR="00AE5440" w:rsidRPr="00A043E4" w:rsidRDefault="001E1111" w:rsidP="008F4BBB">
      <w:pPr>
        <w:rPr>
          <w:i/>
        </w:rPr>
      </w:pPr>
      <w:r w:rsidRPr="008C2807">
        <w:rPr>
          <w:i/>
        </w:rPr>
        <w:t>*Nihat ZAL</w:t>
      </w:r>
      <w:r w:rsidR="008A617C" w:rsidRPr="008C2807">
        <w:rPr>
          <w:i/>
        </w:rPr>
        <w:t>, Gülçin KARADENİZ, Eylem DOĞAN SUBAŞI</w:t>
      </w:r>
      <w:r w:rsidR="007E5C51" w:rsidRPr="008C2807">
        <w:rPr>
          <w:i/>
        </w:rPr>
        <w:t>,</w:t>
      </w:r>
      <w:r w:rsidRPr="008C2807">
        <w:rPr>
          <w:i/>
        </w:rPr>
        <w:t xml:space="preserve"> Mustafa AYDIN</w:t>
      </w:r>
      <w:r w:rsidR="007E5C51" w:rsidRPr="008C2807">
        <w:rPr>
          <w:i/>
        </w:rPr>
        <w:t>, Bekir YILMAZ ve Yılmaz Deniz AYDEMİR</w:t>
      </w:r>
      <w:r w:rsidRPr="008C2807">
        <w:rPr>
          <w:i/>
        </w:rPr>
        <w:t xml:space="preserve"> Kalıcı Uzman olarak görev yapmaktadırlar.</w:t>
      </w:r>
    </w:p>
    <w:p w14:paraId="1FE0263E" w14:textId="77777777" w:rsidR="001E3708" w:rsidRDefault="001E3708" w:rsidP="001E3708">
      <w:pPr>
        <w:pStyle w:val="Balk2"/>
      </w:pPr>
      <w:r w:rsidRPr="001E3708">
        <w:t>2.4.</w:t>
      </w:r>
      <w:r w:rsidR="005E4264">
        <w:t>5</w:t>
      </w:r>
      <w:r w:rsidRPr="001E3708">
        <w:t xml:space="preserve"> Bilimsel Komite</w:t>
      </w:r>
    </w:p>
    <w:p w14:paraId="7527CF4B" w14:textId="48E0898B" w:rsidR="001E3708" w:rsidRDefault="001E3708" w:rsidP="001E3708">
      <w:pPr>
        <w:jc w:val="both"/>
      </w:pPr>
      <w:r w:rsidRPr="001E3708">
        <w:lastRenderedPageBreak/>
        <w:t xml:space="preserve">Ülkemiz, Bilimsel Komite çalışmalarında Türkiye Su Enstitüsü Başkanı Prof. Dr. Ahmet Mete SAATÇİ </w:t>
      </w:r>
      <w:r w:rsidR="007E5C51">
        <w:t xml:space="preserve">ve </w:t>
      </w:r>
      <w:r w:rsidR="007E5C51" w:rsidRPr="008C2807">
        <w:t xml:space="preserve">Hacettepe Üniversitesi’nden </w:t>
      </w:r>
      <w:proofErr w:type="spellStart"/>
      <w:r w:rsidR="007E5C51" w:rsidRPr="008C2807">
        <w:t>Prof</w:t>
      </w:r>
      <w:proofErr w:type="spellEnd"/>
      <w:r w:rsidR="007E5C51" w:rsidRPr="008C2807">
        <w:t xml:space="preserve"> </w:t>
      </w:r>
      <w:proofErr w:type="spellStart"/>
      <w:proofErr w:type="gramStart"/>
      <w:r w:rsidR="007E5C51" w:rsidRPr="008C2807">
        <w:t>Dr.Gülen</w:t>
      </w:r>
      <w:proofErr w:type="spellEnd"/>
      <w:proofErr w:type="gramEnd"/>
      <w:r w:rsidR="007E5C51" w:rsidRPr="008C2807">
        <w:t xml:space="preserve"> GÜLLÜ </w:t>
      </w:r>
      <w:r w:rsidRPr="008C2807">
        <w:t>tarafından gözlemci üye statüsünde temsil edilmektedir.</w:t>
      </w:r>
    </w:p>
    <w:p w14:paraId="134867FC" w14:textId="77777777" w:rsidR="001E3708" w:rsidRDefault="001E3708" w:rsidP="001E3708">
      <w:pPr>
        <w:pStyle w:val="Balk1"/>
      </w:pPr>
      <w:r w:rsidRPr="001E3708">
        <w:t>2.5 Ülkemiz AÇA Çalışmaları</w:t>
      </w:r>
    </w:p>
    <w:p w14:paraId="5BC9EC36" w14:textId="2EA1B9B9" w:rsidR="00A22D5F" w:rsidRPr="00A22D5F" w:rsidRDefault="00A22D5F" w:rsidP="00A22D5F">
      <w:pPr>
        <w:jc w:val="both"/>
      </w:pPr>
      <w:r w:rsidRPr="008C2807">
        <w:t xml:space="preserve">AÇA Çalışmaları kapsamında her yıl düzenli olarak yurtdışı ve yurtiçi etkinliklere ülkemiz adına ilgili kurum uzmanları tarafından katılım sağlanmaktadır. </w:t>
      </w:r>
      <w:r w:rsidR="007E5C51" w:rsidRPr="008C2807">
        <w:t xml:space="preserve">2023 yılında </w:t>
      </w:r>
      <w:r w:rsidR="00D26406" w:rsidRPr="008C2807">
        <w:t>gerek yüz yüze gerekse çevrimiçi toplantılara ülkemiz temsilcileri tarafından katılım sağlanmıştır.</w:t>
      </w:r>
    </w:p>
    <w:p w14:paraId="6C77C043" w14:textId="77777777" w:rsidR="001E3708" w:rsidRDefault="001E3708" w:rsidP="001E3708">
      <w:pPr>
        <w:pStyle w:val="Balk2"/>
      </w:pPr>
      <w:r w:rsidRPr="001E3708">
        <w:t>2.5.1 Yurtdışında Katılım Sağlanan Faaliyetler</w:t>
      </w:r>
    </w:p>
    <w:p w14:paraId="4917B2B7" w14:textId="77777777" w:rsidR="00BD6736" w:rsidRDefault="001E3708" w:rsidP="001E3708">
      <w:pPr>
        <w:jc w:val="both"/>
      </w:pPr>
      <w:r>
        <w:t xml:space="preserve">AÇA tarafından her yıl düzenli olarak AÇA 5 Yıllık Stratejisine bağlı olarak belirlenen konu başlıklarında </w:t>
      </w:r>
      <w:proofErr w:type="spellStart"/>
      <w:r>
        <w:t>çalıştay</w:t>
      </w:r>
      <w:proofErr w:type="spellEnd"/>
      <w:r>
        <w:t xml:space="preserve"> ve toplantılar düzenlenmektedir. Düzenlenen bu toplantılarda gerçekleştirilen sunum ve tartışmalar ile AB üye ülkelerinde çevre alanında yürütülen çalışmalar ve geleceğe dair planlamalara ilişkin bilgi değişiminde bulunulmaktadır. </w:t>
      </w:r>
    </w:p>
    <w:p w14:paraId="6182C27E" w14:textId="77777777" w:rsidR="00CC6F8F" w:rsidRPr="00885D44" w:rsidRDefault="00CC6F8F" w:rsidP="00CC6F8F">
      <w:pPr>
        <w:spacing w:after="0" w:line="240" w:lineRule="auto"/>
        <w:jc w:val="both"/>
        <w:rPr>
          <w:rFonts w:eastAsia="Times New Roman"/>
          <w:color w:val="0D0D0D" w:themeColor="text1" w:themeTint="F2"/>
          <w:szCs w:val="24"/>
          <w:lang w:eastAsia="tr-TR"/>
        </w:rPr>
      </w:pPr>
      <w:r w:rsidRPr="0033608B">
        <w:rPr>
          <w:rFonts w:eastAsia="Times New Roman"/>
          <w:color w:val="0D0D0D" w:themeColor="text1" w:themeTint="F2"/>
          <w:szCs w:val="24"/>
          <w:lang w:eastAsia="tr-TR"/>
        </w:rPr>
        <w:t xml:space="preserve">AÇA tarafından her yıl düzenli olarak AÇA 5 Yıllık Stratejisi doğrultusunda belirlenen konu </w:t>
      </w:r>
      <w:r w:rsidRPr="00885D44">
        <w:rPr>
          <w:rFonts w:eastAsia="Times New Roman"/>
          <w:color w:val="0D0D0D" w:themeColor="text1" w:themeTint="F2"/>
          <w:szCs w:val="24"/>
          <w:lang w:eastAsia="tr-TR"/>
        </w:rPr>
        <w:t xml:space="preserve">başlıklarında </w:t>
      </w:r>
      <w:proofErr w:type="spellStart"/>
      <w:r w:rsidRPr="00885D44">
        <w:rPr>
          <w:rFonts w:eastAsia="Times New Roman"/>
          <w:color w:val="0D0D0D" w:themeColor="text1" w:themeTint="F2"/>
          <w:szCs w:val="24"/>
          <w:lang w:eastAsia="tr-TR"/>
        </w:rPr>
        <w:t>çalıştay</w:t>
      </w:r>
      <w:proofErr w:type="spellEnd"/>
      <w:r w:rsidRPr="00885D44">
        <w:rPr>
          <w:rFonts w:eastAsia="Times New Roman"/>
          <w:color w:val="0D0D0D" w:themeColor="text1" w:themeTint="F2"/>
          <w:szCs w:val="24"/>
          <w:lang w:eastAsia="tr-TR"/>
        </w:rPr>
        <w:t xml:space="preserve"> ve toplantılar düzenlenmektedir. 202</w:t>
      </w:r>
      <w:r>
        <w:rPr>
          <w:rFonts w:eastAsia="Times New Roman"/>
          <w:color w:val="0D0D0D" w:themeColor="text1" w:themeTint="F2"/>
          <w:szCs w:val="24"/>
          <w:lang w:eastAsia="tr-TR"/>
        </w:rPr>
        <w:t>3</w:t>
      </w:r>
      <w:r w:rsidRPr="00885D44">
        <w:rPr>
          <w:rFonts w:eastAsia="Times New Roman"/>
          <w:color w:val="0D0D0D" w:themeColor="text1" w:themeTint="F2"/>
          <w:szCs w:val="24"/>
          <w:lang w:eastAsia="tr-TR"/>
        </w:rPr>
        <w:t xml:space="preserve"> yılı </w:t>
      </w:r>
      <w:proofErr w:type="gramStart"/>
      <w:r w:rsidRPr="00885D44">
        <w:rPr>
          <w:rFonts w:eastAsia="Times New Roman"/>
          <w:color w:val="0D0D0D" w:themeColor="text1" w:themeTint="F2"/>
          <w:szCs w:val="24"/>
          <w:lang w:eastAsia="tr-TR"/>
        </w:rPr>
        <w:t xml:space="preserve">faaliyetleri  </w:t>
      </w:r>
      <w:proofErr w:type="spellStart"/>
      <w:r w:rsidRPr="00885D44">
        <w:rPr>
          <w:rFonts w:eastAsia="Times New Roman"/>
          <w:color w:val="0D0D0D" w:themeColor="text1" w:themeTint="F2"/>
          <w:szCs w:val="24"/>
          <w:lang w:eastAsia="tr-TR"/>
        </w:rPr>
        <w:t>çevirimiçi</w:t>
      </w:r>
      <w:proofErr w:type="spellEnd"/>
      <w:proofErr w:type="gramEnd"/>
      <w:r w:rsidRPr="00885D44">
        <w:rPr>
          <w:rFonts w:eastAsia="Times New Roman"/>
          <w:color w:val="0D0D0D" w:themeColor="text1" w:themeTint="F2"/>
          <w:szCs w:val="24"/>
          <w:lang w:eastAsia="tr-TR"/>
        </w:rPr>
        <w:t xml:space="preserve"> </w:t>
      </w:r>
      <w:r>
        <w:rPr>
          <w:rFonts w:eastAsia="Times New Roman"/>
          <w:color w:val="0D0D0D" w:themeColor="text1" w:themeTint="F2"/>
          <w:szCs w:val="24"/>
          <w:lang w:eastAsia="tr-TR"/>
        </w:rPr>
        <w:t xml:space="preserve">ve </w:t>
      </w:r>
      <w:proofErr w:type="spellStart"/>
      <w:r>
        <w:rPr>
          <w:rFonts w:eastAsia="Times New Roman"/>
          <w:color w:val="0D0D0D" w:themeColor="text1" w:themeTint="F2"/>
          <w:szCs w:val="24"/>
          <w:lang w:eastAsia="tr-TR"/>
        </w:rPr>
        <w:t>yüzyüze</w:t>
      </w:r>
      <w:proofErr w:type="spellEnd"/>
      <w:r>
        <w:rPr>
          <w:rFonts w:eastAsia="Times New Roman"/>
          <w:color w:val="0D0D0D" w:themeColor="text1" w:themeTint="F2"/>
          <w:szCs w:val="24"/>
          <w:lang w:eastAsia="tr-TR"/>
        </w:rPr>
        <w:t xml:space="preserve"> olarak </w:t>
      </w:r>
      <w:r w:rsidRPr="00885D44">
        <w:rPr>
          <w:rFonts w:eastAsia="Times New Roman"/>
          <w:color w:val="0D0D0D" w:themeColor="text1" w:themeTint="F2"/>
          <w:szCs w:val="24"/>
          <w:lang w:eastAsia="tr-TR"/>
        </w:rPr>
        <w:t>düzenlenmiştir.</w:t>
      </w:r>
    </w:p>
    <w:p w14:paraId="706C46BB" w14:textId="77777777" w:rsidR="00CC6F8F" w:rsidRPr="00885D44" w:rsidRDefault="00CC6F8F" w:rsidP="00CC6F8F">
      <w:pPr>
        <w:spacing w:after="0" w:line="240" w:lineRule="auto"/>
        <w:jc w:val="both"/>
        <w:rPr>
          <w:rFonts w:eastAsia="Times New Roman"/>
          <w:color w:val="0D0D0D" w:themeColor="text1" w:themeTint="F2"/>
          <w:szCs w:val="24"/>
          <w:lang w:eastAsia="tr-TR"/>
        </w:rPr>
      </w:pPr>
    </w:p>
    <w:p w14:paraId="04E26C1F" w14:textId="77777777" w:rsidR="00CC6F8F" w:rsidRPr="004758F3" w:rsidRDefault="00CC6F8F" w:rsidP="00CC6F8F">
      <w:pPr>
        <w:spacing w:after="0" w:line="240" w:lineRule="auto"/>
        <w:jc w:val="both"/>
        <w:rPr>
          <w:rFonts w:eastAsia="Times New Roman"/>
          <w:color w:val="0D0D0D" w:themeColor="text1" w:themeTint="F2"/>
          <w:szCs w:val="24"/>
          <w:lang w:eastAsia="tr-TR"/>
        </w:rPr>
      </w:pPr>
      <w:r w:rsidRPr="00885D44">
        <w:rPr>
          <w:rFonts w:eastAsia="Times New Roman"/>
          <w:color w:val="0D0D0D" w:themeColor="text1" w:themeTint="F2"/>
          <w:szCs w:val="24"/>
          <w:lang w:eastAsia="tr-TR"/>
        </w:rPr>
        <w:t>202</w:t>
      </w:r>
      <w:r>
        <w:rPr>
          <w:rFonts w:eastAsia="Times New Roman"/>
          <w:color w:val="0D0D0D" w:themeColor="text1" w:themeTint="F2"/>
          <w:szCs w:val="24"/>
          <w:lang w:eastAsia="tr-TR"/>
        </w:rPr>
        <w:t>3</w:t>
      </w:r>
      <w:r w:rsidRPr="00885D44">
        <w:rPr>
          <w:rFonts w:eastAsia="Times New Roman"/>
          <w:color w:val="0D0D0D" w:themeColor="text1" w:themeTint="F2"/>
          <w:szCs w:val="24"/>
          <w:lang w:eastAsia="tr-TR"/>
        </w:rPr>
        <w:t xml:space="preserve"> yılı içerisinde </w:t>
      </w:r>
      <w:proofErr w:type="spellStart"/>
      <w:r w:rsidRPr="00885D44">
        <w:rPr>
          <w:rFonts w:eastAsia="Times New Roman"/>
          <w:color w:val="0D0D0D" w:themeColor="text1" w:themeTint="F2"/>
          <w:szCs w:val="24"/>
          <w:lang w:eastAsia="tr-TR"/>
        </w:rPr>
        <w:t>çevirimiçi</w:t>
      </w:r>
      <w:proofErr w:type="spellEnd"/>
      <w:r w:rsidRPr="00885D44">
        <w:rPr>
          <w:rFonts w:eastAsia="Times New Roman"/>
          <w:color w:val="0D0D0D" w:themeColor="text1" w:themeTint="F2"/>
          <w:szCs w:val="24"/>
          <w:lang w:eastAsia="tr-TR"/>
        </w:rPr>
        <w:t xml:space="preserve"> olarak düzenlenen </w:t>
      </w:r>
      <w:proofErr w:type="gramStart"/>
      <w:r>
        <w:rPr>
          <w:rFonts w:eastAsia="Times New Roman"/>
          <w:color w:val="0D0D0D" w:themeColor="text1" w:themeTint="F2"/>
          <w:szCs w:val="24"/>
          <w:lang w:eastAsia="tr-TR"/>
        </w:rPr>
        <w:t xml:space="preserve">63 </w:t>
      </w:r>
      <w:r w:rsidRPr="00885D44">
        <w:rPr>
          <w:rFonts w:eastAsia="Times New Roman"/>
          <w:color w:val="0D0D0D" w:themeColor="text1" w:themeTint="F2"/>
          <w:szCs w:val="24"/>
          <w:lang w:eastAsia="tr-TR"/>
        </w:rPr>
        <w:t xml:space="preserve"> toplantı</w:t>
      </w:r>
      <w:proofErr w:type="gramEnd"/>
      <w:r w:rsidRPr="00885D44">
        <w:rPr>
          <w:rFonts w:eastAsia="Times New Roman"/>
          <w:color w:val="0D0D0D" w:themeColor="text1" w:themeTint="F2"/>
          <w:szCs w:val="24"/>
          <w:lang w:eastAsia="tr-TR"/>
        </w:rPr>
        <w:t>-</w:t>
      </w:r>
      <w:proofErr w:type="spellStart"/>
      <w:r w:rsidRPr="00885D44">
        <w:rPr>
          <w:rFonts w:eastAsia="Times New Roman"/>
          <w:color w:val="0D0D0D" w:themeColor="text1" w:themeTint="F2"/>
          <w:szCs w:val="24"/>
          <w:lang w:eastAsia="tr-TR"/>
        </w:rPr>
        <w:t>çalıştaya</w:t>
      </w:r>
      <w:proofErr w:type="spellEnd"/>
      <w:r>
        <w:rPr>
          <w:rFonts w:eastAsia="Times New Roman"/>
          <w:color w:val="0D0D0D" w:themeColor="text1" w:themeTint="F2"/>
          <w:szCs w:val="24"/>
          <w:lang w:eastAsia="tr-TR"/>
        </w:rPr>
        <w:t xml:space="preserve"> ve </w:t>
      </w:r>
      <w:proofErr w:type="spellStart"/>
      <w:r>
        <w:rPr>
          <w:rFonts w:eastAsia="Times New Roman"/>
          <w:color w:val="0D0D0D" w:themeColor="text1" w:themeTint="F2"/>
          <w:szCs w:val="24"/>
          <w:lang w:eastAsia="tr-TR"/>
        </w:rPr>
        <w:t>yüzyüze</w:t>
      </w:r>
      <w:proofErr w:type="spellEnd"/>
      <w:r>
        <w:rPr>
          <w:rFonts w:eastAsia="Times New Roman"/>
          <w:color w:val="0D0D0D" w:themeColor="text1" w:themeTint="F2"/>
          <w:szCs w:val="24"/>
          <w:lang w:eastAsia="tr-TR"/>
        </w:rPr>
        <w:t xml:space="preserve"> gerçekleştirilen 6 toplantı-</w:t>
      </w:r>
      <w:proofErr w:type="spellStart"/>
      <w:r>
        <w:rPr>
          <w:rFonts w:eastAsia="Times New Roman"/>
          <w:color w:val="0D0D0D" w:themeColor="text1" w:themeTint="F2"/>
          <w:szCs w:val="24"/>
          <w:lang w:eastAsia="tr-TR"/>
        </w:rPr>
        <w:t>çalıştaya</w:t>
      </w:r>
      <w:proofErr w:type="spellEnd"/>
      <w:r>
        <w:rPr>
          <w:rFonts w:eastAsia="Times New Roman"/>
          <w:color w:val="0D0D0D" w:themeColor="text1" w:themeTint="F2"/>
          <w:szCs w:val="24"/>
          <w:lang w:eastAsia="tr-TR"/>
        </w:rPr>
        <w:t xml:space="preserve"> </w:t>
      </w:r>
      <w:r w:rsidRPr="00885D44">
        <w:rPr>
          <w:rFonts w:eastAsia="Times New Roman"/>
          <w:color w:val="0D0D0D" w:themeColor="text1" w:themeTint="F2"/>
          <w:szCs w:val="24"/>
          <w:lang w:eastAsia="tr-TR"/>
        </w:rPr>
        <w:t xml:space="preserve"> Birincil Odak Noktaları, ilgili kurumların temsilcileri ve Ulusal Odak Noktası tarafından katılım sağlanmış</w:t>
      </w:r>
      <w:r>
        <w:rPr>
          <w:rFonts w:eastAsia="Times New Roman"/>
          <w:color w:val="0D0D0D" w:themeColor="text1" w:themeTint="F2"/>
          <w:szCs w:val="24"/>
          <w:lang w:eastAsia="tr-TR"/>
        </w:rPr>
        <w:t xml:space="preserve">tır. </w:t>
      </w:r>
    </w:p>
    <w:p w14:paraId="2D2FF15F" w14:textId="529AEF88" w:rsidR="00BD6736" w:rsidRDefault="00BD6736" w:rsidP="00BD6736">
      <w:pPr>
        <w:jc w:val="both"/>
      </w:pPr>
    </w:p>
    <w:p w14:paraId="234B89A7" w14:textId="77777777" w:rsidR="005E4264" w:rsidRDefault="005E4264" w:rsidP="00BD6736">
      <w:pPr>
        <w:jc w:val="both"/>
      </w:pPr>
    </w:p>
    <w:p w14:paraId="23EC91BA" w14:textId="77777777" w:rsidR="00E9726B" w:rsidRDefault="00E9726B" w:rsidP="00BD6736">
      <w:pPr>
        <w:jc w:val="both"/>
      </w:pPr>
    </w:p>
    <w:p w14:paraId="459F600A" w14:textId="77777777" w:rsidR="001E3708" w:rsidRDefault="001E3708" w:rsidP="001E3708">
      <w:pPr>
        <w:pStyle w:val="Balk2"/>
      </w:pPr>
      <w:r w:rsidRPr="001E3708">
        <w:t>2.5.2 Ülkemizde Gerçekleştirilen Faaliyetler</w:t>
      </w:r>
    </w:p>
    <w:p w14:paraId="396224EB" w14:textId="36EF005F" w:rsidR="00CC6F8F" w:rsidRDefault="00BD6736" w:rsidP="003F0480">
      <w:pPr>
        <w:pStyle w:val="NormalWeb"/>
        <w:shd w:val="clear" w:color="auto" w:fill="FFFFFF"/>
        <w:spacing w:before="0" w:beforeAutospacing="0" w:after="345" w:afterAutospacing="0" w:line="300" w:lineRule="atLeast"/>
        <w:rPr>
          <w:rFonts w:asciiTheme="minorHAnsi" w:eastAsiaTheme="minorEastAsia" w:hAnsiTheme="minorHAnsi" w:cstheme="minorBidi"/>
          <w:sz w:val="20"/>
          <w:szCs w:val="20"/>
          <w:lang w:eastAsia="en-US"/>
        </w:rPr>
      </w:pPr>
      <w:r w:rsidRPr="003F0480">
        <w:rPr>
          <w:rFonts w:asciiTheme="minorHAnsi" w:eastAsiaTheme="minorEastAsia" w:hAnsiTheme="minorHAnsi" w:cstheme="minorBidi"/>
          <w:sz w:val="20"/>
          <w:szCs w:val="20"/>
          <w:lang w:eastAsia="en-US"/>
        </w:rPr>
        <w:t>2.5</w:t>
      </w:r>
    </w:p>
    <w:p w14:paraId="0D18EC2B" w14:textId="77777777" w:rsidR="00CC6F8F" w:rsidRPr="00E21D64" w:rsidRDefault="00CC6F8F" w:rsidP="00CC6F8F">
      <w:pPr>
        <w:pStyle w:val="ListeParagraf"/>
        <w:numPr>
          <w:ilvl w:val="0"/>
          <w:numId w:val="8"/>
        </w:numPr>
        <w:spacing w:before="0" w:after="0" w:line="240" w:lineRule="auto"/>
        <w:jc w:val="both"/>
        <w:rPr>
          <w:rFonts w:eastAsia="Times New Roman"/>
          <w:i/>
          <w:color w:val="0D0D0D" w:themeColor="text1" w:themeTint="F2"/>
          <w:szCs w:val="24"/>
          <w:lang w:eastAsia="tr-TR"/>
        </w:rPr>
      </w:pPr>
      <w:r w:rsidRPr="00E21D64">
        <w:rPr>
          <w:rFonts w:eastAsia="Times New Roman"/>
          <w:i/>
          <w:color w:val="0D0D0D" w:themeColor="text1" w:themeTint="F2"/>
          <w:szCs w:val="24"/>
          <w:lang w:eastAsia="tr-TR"/>
        </w:rPr>
        <w:t>Döngüsel Ekonomi ve Kaynak kullanımı online toplantı</w:t>
      </w:r>
      <w:r>
        <w:rPr>
          <w:rFonts w:eastAsia="Times New Roman"/>
          <w:i/>
          <w:color w:val="0D0D0D" w:themeColor="text1" w:themeTint="F2"/>
          <w:szCs w:val="24"/>
          <w:lang w:eastAsia="tr-TR"/>
        </w:rPr>
        <w:t>;</w:t>
      </w:r>
    </w:p>
    <w:p w14:paraId="1028E346" w14:textId="77777777" w:rsidR="00CC6F8F" w:rsidRDefault="00CC6F8F" w:rsidP="00CC6F8F">
      <w:pPr>
        <w:pStyle w:val="ListeParagraf"/>
        <w:spacing w:after="0" w:line="240" w:lineRule="auto"/>
        <w:jc w:val="both"/>
        <w:rPr>
          <w:rFonts w:eastAsia="Times New Roman"/>
          <w:color w:val="0D0D0D" w:themeColor="text1" w:themeTint="F2"/>
          <w:szCs w:val="24"/>
          <w:lang w:eastAsia="tr-TR"/>
        </w:rPr>
      </w:pPr>
      <w:r w:rsidRPr="002E57E7">
        <w:rPr>
          <w:rFonts w:eastAsia="Times New Roman"/>
          <w:color w:val="0D0D0D" w:themeColor="text1" w:themeTint="F2"/>
          <w:szCs w:val="24"/>
          <w:lang w:eastAsia="tr-TR"/>
        </w:rPr>
        <w:t xml:space="preserve">9 Mart 2023 tarihinde AÇA uzmanları ve ülkemiz Döngüsel Ekonomi ve Kaynak </w:t>
      </w:r>
      <w:r w:rsidRPr="002E57E7">
        <w:rPr>
          <w:rFonts w:eastAsia="Times New Roman"/>
          <w:color w:val="0D0D0D" w:themeColor="text1" w:themeTint="F2"/>
          <w:szCs w:val="24"/>
          <w:lang w:eastAsia="tr-TR"/>
        </w:rPr>
        <w:t xml:space="preserve">Kullanımı Birincil Odak Noktalarının katılımıyla </w:t>
      </w:r>
      <w:proofErr w:type="gramStart"/>
      <w:r w:rsidRPr="002E57E7">
        <w:rPr>
          <w:rFonts w:eastAsia="Times New Roman"/>
          <w:color w:val="0D0D0D" w:themeColor="text1" w:themeTint="F2"/>
          <w:szCs w:val="24"/>
          <w:lang w:eastAsia="tr-TR"/>
        </w:rPr>
        <w:t>AÇA -</w:t>
      </w:r>
      <w:proofErr w:type="gramEnd"/>
      <w:r w:rsidRPr="002E57E7">
        <w:rPr>
          <w:rFonts w:eastAsia="Times New Roman"/>
          <w:color w:val="0D0D0D" w:themeColor="text1" w:themeTint="F2"/>
          <w:szCs w:val="24"/>
          <w:lang w:eastAsia="tr-TR"/>
        </w:rPr>
        <w:t xml:space="preserve"> Türkiye işbirliği ve çalışmalarına dair online toplantı gerçekleştirilmiştir.</w:t>
      </w:r>
    </w:p>
    <w:p w14:paraId="09EE1143" w14:textId="77777777" w:rsidR="00CC6F8F" w:rsidRDefault="00CC6F8F" w:rsidP="003F0480">
      <w:pPr>
        <w:pStyle w:val="NormalWeb"/>
        <w:shd w:val="clear" w:color="auto" w:fill="FFFFFF"/>
        <w:spacing w:before="0" w:beforeAutospacing="0" w:after="345" w:afterAutospacing="0" w:line="300" w:lineRule="atLeast"/>
        <w:rPr>
          <w:rFonts w:asciiTheme="minorHAnsi" w:eastAsiaTheme="minorEastAsia" w:hAnsiTheme="minorHAnsi" w:cstheme="minorBidi"/>
          <w:sz w:val="20"/>
          <w:szCs w:val="20"/>
          <w:lang w:eastAsia="en-US"/>
        </w:rPr>
      </w:pPr>
    </w:p>
    <w:p w14:paraId="7C4BDEF1" w14:textId="77777777" w:rsidR="00CC6F8F" w:rsidRDefault="00CC6F8F" w:rsidP="003F0480">
      <w:pPr>
        <w:pStyle w:val="NormalWeb"/>
        <w:shd w:val="clear" w:color="auto" w:fill="FFFFFF"/>
        <w:spacing w:before="0" w:beforeAutospacing="0" w:after="345" w:afterAutospacing="0" w:line="300" w:lineRule="atLeast"/>
        <w:rPr>
          <w:rFonts w:asciiTheme="minorHAnsi" w:eastAsiaTheme="minorEastAsia" w:hAnsiTheme="minorHAnsi" w:cstheme="minorBidi"/>
          <w:sz w:val="20"/>
          <w:szCs w:val="20"/>
          <w:lang w:eastAsia="en-US"/>
        </w:rPr>
      </w:pPr>
    </w:p>
    <w:p w14:paraId="6A7BC328" w14:textId="109EAC69" w:rsidR="00CC6F8F" w:rsidRDefault="00CC6F8F" w:rsidP="00CC6F8F">
      <w:pPr>
        <w:pStyle w:val="NormalWeb"/>
        <w:numPr>
          <w:ilvl w:val="0"/>
          <w:numId w:val="8"/>
        </w:numPr>
        <w:shd w:val="clear" w:color="auto" w:fill="FFFFFF"/>
        <w:spacing w:before="0" w:beforeAutospacing="0" w:after="345" w:afterAutospacing="0" w:line="300" w:lineRule="atLeast"/>
        <w:rPr>
          <w:rFonts w:asciiTheme="minorHAnsi" w:eastAsiaTheme="minorEastAsia" w:hAnsiTheme="minorHAnsi" w:cstheme="minorBidi"/>
          <w:sz w:val="20"/>
          <w:szCs w:val="20"/>
          <w:lang w:eastAsia="en-US"/>
        </w:rPr>
      </w:pPr>
      <w:r w:rsidRPr="00CC6F8F">
        <w:rPr>
          <w:rFonts w:asciiTheme="minorHAnsi" w:eastAsiaTheme="minorEastAsia" w:hAnsiTheme="minorHAnsi" w:cstheme="minorBidi"/>
          <w:i/>
          <w:iCs/>
          <w:sz w:val="20"/>
          <w:szCs w:val="20"/>
          <w:lang w:eastAsia="en-US"/>
        </w:rPr>
        <w:t xml:space="preserve">Microsoft </w:t>
      </w:r>
      <w:proofErr w:type="spellStart"/>
      <w:r w:rsidRPr="00CC6F8F">
        <w:rPr>
          <w:rFonts w:asciiTheme="minorHAnsi" w:eastAsiaTheme="minorEastAsia" w:hAnsiTheme="minorHAnsi" w:cstheme="minorBidi"/>
          <w:i/>
          <w:iCs/>
          <w:sz w:val="20"/>
          <w:szCs w:val="20"/>
          <w:lang w:eastAsia="en-US"/>
        </w:rPr>
        <w:t>Teams</w:t>
      </w:r>
      <w:proofErr w:type="spellEnd"/>
      <w:r w:rsidRPr="00CC6F8F">
        <w:rPr>
          <w:rFonts w:asciiTheme="minorHAnsi" w:eastAsiaTheme="minorEastAsia" w:hAnsiTheme="minorHAnsi" w:cstheme="minorBidi"/>
          <w:i/>
          <w:iCs/>
          <w:sz w:val="20"/>
          <w:szCs w:val="20"/>
          <w:lang w:eastAsia="en-US"/>
        </w:rPr>
        <w:t xml:space="preserve"> Toplantısı</w:t>
      </w:r>
    </w:p>
    <w:p w14:paraId="1FB2D5C6" w14:textId="12F5604A" w:rsidR="003F0480" w:rsidRPr="003F0480" w:rsidRDefault="003F0480" w:rsidP="003F0480">
      <w:pPr>
        <w:pStyle w:val="NormalWeb"/>
        <w:shd w:val="clear" w:color="auto" w:fill="FFFFFF"/>
        <w:spacing w:before="0" w:beforeAutospacing="0" w:after="345" w:afterAutospacing="0" w:line="300" w:lineRule="atLeast"/>
        <w:rPr>
          <w:rFonts w:asciiTheme="minorHAnsi" w:eastAsiaTheme="minorEastAsia" w:hAnsiTheme="minorHAnsi" w:cstheme="minorBidi"/>
          <w:sz w:val="20"/>
          <w:szCs w:val="20"/>
          <w:lang w:eastAsia="en-US"/>
        </w:rPr>
      </w:pPr>
      <w:r w:rsidRPr="003F0480">
        <w:rPr>
          <w:rFonts w:asciiTheme="minorHAnsi" w:eastAsiaTheme="minorEastAsia" w:hAnsiTheme="minorHAnsi" w:cstheme="minorBidi"/>
          <w:sz w:val="20"/>
          <w:szCs w:val="20"/>
          <w:lang w:eastAsia="en-US"/>
        </w:rPr>
        <w:t xml:space="preserve">AÇA EIONET Modernizasyonu süreci kapsamında yeni çalışma yöntemleri göz önünde bulundurularak kullanılan dijital araçlarda değişiklik yapılması ve 2023 yılı boyunca AÇA çalışmalarının Microsoft </w:t>
      </w:r>
      <w:proofErr w:type="spellStart"/>
      <w:r w:rsidRPr="003F0480">
        <w:rPr>
          <w:rFonts w:asciiTheme="minorHAnsi" w:eastAsiaTheme="minorEastAsia" w:hAnsiTheme="minorHAnsi" w:cstheme="minorBidi"/>
          <w:sz w:val="20"/>
          <w:szCs w:val="20"/>
          <w:lang w:eastAsia="en-US"/>
        </w:rPr>
        <w:t>Teams’e</w:t>
      </w:r>
      <w:proofErr w:type="spellEnd"/>
      <w:r w:rsidRPr="003F0480">
        <w:rPr>
          <w:rFonts w:asciiTheme="minorHAnsi" w:eastAsiaTheme="minorEastAsia" w:hAnsiTheme="minorHAnsi" w:cstheme="minorBidi"/>
          <w:sz w:val="20"/>
          <w:szCs w:val="20"/>
          <w:lang w:eastAsia="en-US"/>
        </w:rPr>
        <w:t xml:space="preserve"> aşamalı olarak geçirilmesi AÇA tarafından planlanmaktadır.</w:t>
      </w:r>
    </w:p>
    <w:p w14:paraId="2ABFC19B" w14:textId="77777777" w:rsidR="003F0480" w:rsidRPr="003F0480" w:rsidRDefault="003F0480" w:rsidP="003F0480">
      <w:pPr>
        <w:pStyle w:val="NormalWeb"/>
        <w:shd w:val="clear" w:color="auto" w:fill="FFFFFF"/>
        <w:spacing w:before="0" w:beforeAutospacing="0" w:after="345" w:afterAutospacing="0" w:line="300" w:lineRule="atLeast"/>
        <w:rPr>
          <w:rFonts w:asciiTheme="minorHAnsi" w:eastAsiaTheme="minorEastAsia" w:hAnsiTheme="minorHAnsi" w:cstheme="minorBidi"/>
          <w:sz w:val="20"/>
          <w:szCs w:val="20"/>
          <w:lang w:eastAsia="en-US"/>
        </w:rPr>
      </w:pPr>
      <w:r w:rsidRPr="003F0480">
        <w:rPr>
          <w:rFonts w:asciiTheme="minorHAnsi" w:eastAsiaTheme="minorEastAsia" w:hAnsiTheme="minorHAnsi" w:cstheme="minorBidi"/>
          <w:sz w:val="20"/>
          <w:szCs w:val="20"/>
          <w:lang w:eastAsia="en-US"/>
        </w:rPr>
        <w:t xml:space="preserve">Söz konusu uygulamalara geçiş </w:t>
      </w:r>
      <w:proofErr w:type="gramStart"/>
      <w:r w:rsidRPr="003F0480">
        <w:rPr>
          <w:rFonts w:asciiTheme="minorHAnsi" w:eastAsiaTheme="minorEastAsia" w:hAnsiTheme="minorHAnsi" w:cstheme="minorBidi"/>
          <w:sz w:val="20"/>
          <w:szCs w:val="20"/>
          <w:lang w:eastAsia="en-US"/>
        </w:rPr>
        <w:t>için  AÇA</w:t>
      </w:r>
      <w:proofErr w:type="gramEnd"/>
      <w:r w:rsidRPr="003F0480">
        <w:rPr>
          <w:rFonts w:asciiTheme="minorHAnsi" w:eastAsiaTheme="minorEastAsia" w:hAnsiTheme="minorHAnsi" w:cstheme="minorBidi"/>
          <w:sz w:val="20"/>
          <w:szCs w:val="20"/>
          <w:lang w:eastAsia="en-US"/>
        </w:rPr>
        <w:t xml:space="preserve"> tarafından Türkiye Birincil Odak Noktalarına 22 Kasım 2023 tarihinde Türkiye saatiyle 14:00'da İngilizce dilinde</w:t>
      </w:r>
      <w:r>
        <w:rPr>
          <w:rFonts w:ascii="Nunito" w:hAnsi="Nunito"/>
          <w:color w:val="1A1A1E"/>
          <w:sz w:val="21"/>
          <w:szCs w:val="21"/>
        </w:rPr>
        <w:t xml:space="preserve"> </w:t>
      </w:r>
      <w:r w:rsidRPr="003F0480">
        <w:rPr>
          <w:rFonts w:asciiTheme="minorHAnsi" w:eastAsiaTheme="minorEastAsia" w:hAnsiTheme="minorHAnsi" w:cstheme="minorBidi"/>
          <w:sz w:val="20"/>
          <w:szCs w:val="20"/>
          <w:lang w:eastAsia="en-US"/>
        </w:rPr>
        <w:t>sunum ve soru-cevap oturumu içeren 1 saatlik bir bilgilendirme toplantısı yapılmıştır.</w:t>
      </w:r>
    </w:p>
    <w:p w14:paraId="19732563" w14:textId="4E6C185E" w:rsidR="003F0480" w:rsidRDefault="003F0480" w:rsidP="003F0480">
      <w:pPr>
        <w:pStyle w:val="NormalWeb"/>
        <w:shd w:val="clear" w:color="auto" w:fill="FFFFFF"/>
        <w:spacing w:before="0" w:beforeAutospacing="0" w:after="345" w:afterAutospacing="0" w:line="300" w:lineRule="atLeast"/>
        <w:rPr>
          <w:rFonts w:asciiTheme="minorHAnsi" w:eastAsiaTheme="minorEastAsia" w:hAnsiTheme="minorHAnsi" w:cstheme="minorBidi"/>
          <w:sz w:val="20"/>
          <w:szCs w:val="20"/>
          <w:lang w:eastAsia="en-US"/>
        </w:rPr>
      </w:pPr>
      <w:r w:rsidRPr="003F0480">
        <w:rPr>
          <w:rFonts w:asciiTheme="minorHAnsi" w:eastAsiaTheme="minorEastAsia" w:hAnsiTheme="minorHAnsi" w:cstheme="minorBidi"/>
          <w:sz w:val="20"/>
          <w:szCs w:val="20"/>
          <w:lang w:eastAsia="en-US"/>
        </w:rPr>
        <w:t>AÇA ile teknik çalışmaların ülkemiz adına eksiksiz yürütülebilmesi için söz konusu bilgilendirme toplantısına AÇA uzmanları ve ülkemiz Birincil Odak Noktaları katılım sağlamıştır.</w:t>
      </w:r>
    </w:p>
    <w:p w14:paraId="23EFBFD1" w14:textId="014D887F" w:rsidR="00CC6F8F" w:rsidRPr="003F0480" w:rsidRDefault="00CC6F8F" w:rsidP="003F0480">
      <w:pPr>
        <w:pStyle w:val="NormalWeb"/>
        <w:shd w:val="clear" w:color="auto" w:fill="FFFFFF"/>
        <w:spacing w:before="0" w:beforeAutospacing="0" w:after="345" w:afterAutospacing="0" w:line="300" w:lineRule="atLeast"/>
        <w:rPr>
          <w:rFonts w:asciiTheme="minorHAnsi" w:eastAsiaTheme="minorEastAsia" w:hAnsiTheme="minorHAnsi" w:cstheme="minorBidi"/>
          <w:sz w:val="20"/>
          <w:szCs w:val="20"/>
          <w:lang w:eastAsia="en-US"/>
        </w:rPr>
      </w:pPr>
      <w:r>
        <w:rPr>
          <w:rFonts w:asciiTheme="minorHAnsi" w:eastAsiaTheme="minorEastAsia" w:hAnsiTheme="minorHAnsi" w:cstheme="minorBidi"/>
          <w:noProof/>
          <w:sz w:val="20"/>
          <w:szCs w:val="20"/>
          <w:lang w:eastAsia="en-US"/>
        </w:rPr>
        <w:drawing>
          <wp:inline distT="0" distB="0" distL="0" distR="0" wp14:anchorId="557EC697" wp14:editId="64B14FC1">
            <wp:extent cx="2647950" cy="16287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7950" cy="1628775"/>
                    </a:xfrm>
                    <a:prstGeom prst="rect">
                      <a:avLst/>
                    </a:prstGeom>
                    <a:noFill/>
                    <a:ln>
                      <a:noFill/>
                    </a:ln>
                  </pic:spPr>
                </pic:pic>
              </a:graphicData>
            </a:graphic>
          </wp:inline>
        </w:drawing>
      </w:r>
    </w:p>
    <w:p w14:paraId="71596984" w14:textId="716E04C7" w:rsidR="004D5075" w:rsidRDefault="004D5075" w:rsidP="003F0480">
      <w:pPr>
        <w:pStyle w:val="Balk3"/>
      </w:pPr>
    </w:p>
    <w:p w14:paraId="0E31D196" w14:textId="206260A2" w:rsidR="004D5075" w:rsidRDefault="004D5075" w:rsidP="004D5075">
      <w:pPr>
        <w:jc w:val="both"/>
      </w:pPr>
    </w:p>
    <w:p w14:paraId="284218DF" w14:textId="77777777" w:rsidR="004D5075" w:rsidRPr="004D5075" w:rsidRDefault="004D5075" w:rsidP="004D5075">
      <w:pPr>
        <w:jc w:val="both"/>
      </w:pPr>
    </w:p>
    <w:p w14:paraId="0AC0F164" w14:textId="77777777" w:rsidR="004C3944" w:rsidRDefault="004C3944" w:rsidP="001C2F4A">
      <w:pPr>
        <w:jc w:val="both"/>
      </w:pPr>
    </w:p>
    <w:p w14:paraId="0FBDBB39" w14:textId="77777777" w:rsidR="008317DA" w:rsidRDefault="008317DA" w:rsidP="009608FA"/>
    <w:p w14:paraId="7CC42649" w14:textId="77777777" w:rsidR="005E4264" w:rsidRDefault="005E4264" w:rsidP="009608FA"/>
    <w:p w14:paraId="0BFDC1A6" w14:textId="77777777" w:rsidR="009608FA" w:rsidRDefault="00223C53" w:rsidP="00223C53">
      <w:pPr>
        <w:pStyle w:val="Balk1"/>
      </w:pPr>
      <w:r w:rsidRPr="00223C53">
        <w:lastRenderedPageBreak/>
        <w:t>2.6 Raporlamalar</w:t>
      </w:r>
    </w:p>
    <w:p w14:paraId="20FAABFD" w14:textId="77777777" w:rsidR="00223C53" w:rsidRDefault="00223C53" w:rsidP="00223C53">
      <w:pPr>
        <w:jc w:val="both"/>
      </w:pPr>
      <w:proofErr w:type="spellStart"/>
      <w:r>
        <w:t>AÇA’ya</w:t>
      </w:r>
      <w:proofErr w:type="spellEnd"/>
      <w:r>
        <w:t xml:space="preserve"> üyeliğimiz sebebiyle, her sene yapmakla yükümlü olduğumuz raporlamalar bulunmaktadır.</w:t>
      </w:r>
      <w:r w:rsidR="0014207A">
        <w:t xml:space="preserve"> </w:t>
      </w:r>
      <w:r>
        <w:t>Raporlama konuları ve formatı/içeriği AÇA tarafından belirlenmektedir.</w:t>
      </w:r>
    </w:p>
    <w:p w14:paraId="4BA4C29B" w14:textId="77777777" w:rsidR="0014207A" w:rsidRDefault="0014207A" w:rsidP="0014207A">
      <w:r>
        <w:t xml:space="preserve">Ülkemiz </w:t>
      </w:r>
      <w:proofErr w:type="spellStart"/>
      <w:r>
        <w:t>AÇA’ya</w:t>
      </w:r>
      <w:proofErr w:type="spellEnd"/>
      <w:r>
        <w:t>;</w:t>
      </w:r>
    </w:p>
    <w:p w14:paraId="0ACA88E8" w14:textId="77777777" w:rsidR="0014207A" w:rsidRPr="0014207A" w:rsidRDefault="00223C53" w:rsidP="0014207A">
      <w:pPr>
        <w:rPr>
          <w:i/>
        </w:rPr>
      </w:pPr>
      <w:r w:rsidRPr="0014207A">
        <w:rPr>
          <w:i/>
        </w:rPr>
        <w:t xml:space="preserve">Hava Kalitesi Değerlendirme </w:t>
      </w:r>
      <w:proofErr w:type="spellStart"/>
      <w:r w:rsidRPr="0014207A">
        <w:rPr>
          <w:i/>
        </w:rPr>
        <w:t>Metodları</w:t>
      </w:r>
      <w:proofErr w:type="spellEnd"/>
    </w:p>
    <w:p w14:paraId="16F2E288" w14:textId="77777777" w:rsidR="00223C53" w:rsidRPr="0014207A" w:rsidRDefault="00223C53" w:rsidP="0014207A">
      <w:pPr>
        <w:rPr>
          <w:i/>
        </w:rPr>
      </w:pPr>
      <w:r w:rsidRPr="0014207A">
        <w:rPr>
          <w:i/>
        </w:rPr>
        <w:t xml:space="preserve">Uzun Menzilli </w:t>
      </w:r>
      <w:proofErr w:type="spellStart"/>
      <w:r w:rsidRPr="0014207A">
        <w:rPr>
          <w:i/>
        </w:rPr>
        <w:t>Sınıraşan</w:t>
      </w:r>
      <w:proofErr w:type="spellEnd"/>
      <w:r w:rsidRPr="0014207A">
        <w:rPr>
          <w:i/>
        </w:rPr>
        <w:t xml:space="preserve"> Hava Kirliliği</w:t>
      </w:r>
    </w:p>
    <w:p w14:paraId="7EE9425C" w14:textId="77777777" w:rsidR="00223C53" w:rsidRPr="0014207A" w:rsidRDefault="00223C53" w:rsidP="0014207A">
      <w:pPr>
        <w:rPr>
          <w:i/>
        </w:rPr>
      </w:pPr>
      <w:r w:rsidRPr="0014207A">
        <w:rPr>
          <w:i/>
        </w:rPr>
        <w:t>Hava Kalitesi Öncelikli Değerlenen Değerlendirme Verisi</w:t>
      </w:r>
    </w:p>
    <w:p w14:paraId="55A3C426" w14:textId="77777777" w:rsidR="00223C53" w:rsidRPr="0014207A" w:rsidRDefault="00223C53" w:rsidP="0014207A">
      <w:pPr>
        <w:rPr>
          <w:i/>
        </w:rPr>
      </w:pPr>
      <w:r w:rsidRPr="0014207A">
        <w:rPr>
          <w:i/>
        </w:rPr>
        <w:t>Hava Kalitesi Öncelikli Güncellenen Değerlendirme Verisi</w:t>
      </w:r>
    </w:p>
    <w:p w14:paraId="06A8C20C" w14:textId="77777777" w:rsidR="00223C53" w:rsidRPr="0014207A" w:rsidRDefault="00223C53" w:rsidP="0014207A">
      <w:pPr>
        <w:rPr>
          <w:i/>
        </w:rPr>
      </w:pPr>
      <w:r w:rsidRPr="0014207A">
        <w:rPr>
          <w:i/>
        </w:rPr>
        <w:t>Ulusal Korunan Alanlar</w:t>
      </w:r>
    </w:p>
    <w:p w14:paraId="1328EA7A" w14:textId="77777777" w:rsidR="00223C53" w:rsidRPr="0014207A" w:rsidRDefault="00223C53" w:rsidP="0014207A">
      <w:pPr>
        <w:rPr>
          <w:i/>
        </w:rPr>
      </w:pPr>
      <w:r w:rsidRPr="0014207A">
        <w:rPr>
          <w:i/>
        </w:rPr>
        <w:t>Geçiş ve Kıyı Sularında Biyolojik Veri (WISE 2)</w:t>
      </w:r>
    </w:p>
    <w:p w14:paraId="23B812EE" w14:textId="77777777" w:rsidR="00223C53" w:rsidRPr="0014207A" w:rsidRDefault="00223C53" w:rsidP="0014207A">
      <w:pPr>
        <w:rPr>
          <w:i/>
        </w:rPr>
      </w:pPr>
      <w:r w:rsidRPr="0014207A">
        <w:rPr>
          <w:i/>
        </w:rPr>
        <w:t>Su Miktarı (WISE 3)</w:t>
      </w:r>
    </w:p>
    <w:p w14:paraId="67BAE84F" w14:textId="77777777" w:rsidR="00223C53" w:rsidRPr="0014207A" w:rsidRDefault="00223C53" w:rsidP="0014207A">
      <w:pPr>
        <w:rPr>
          <w:i/>
        </w:rPr>
      </w:pPr>
      <w:r w:rsidRPr="0014207A">
        <w:rPr>
          <w:i/>
        </w:rPr>
        <w:t>Su Kalitesi (WISE 4, WISE 6)</w:t>
      </w:r>
    </w:p>
    <w:p w14:paraId="086F1337" w14:textId="77777777" w:rsidR="00223C53" w:rsidRPr="001E7539" w:rsidRDefault="00223C53" w:rsidP="0014207A">
      <w:pPr>
        <w:rPr>
          <w:i/>
        </w:rPr>
      </w:pPr>
      <w:r w:rsidRPr="0014207A">
        <w:rPr>
          <w:i/>
        </w:rPr>
        <w:t xml:space="preserve">Su </w:t>
      </w:r>
      <w:r w:rsidRPr="001E7539">
        <w:rPr>
          <w:i/>
        </w:rPr>
        <w:t>Emisyonları (WISE 1)</w:t>
      </w:r>
    </w:p>
    <w:p w14:paraId="2840E9C4" w14:textId="77777777" w:rsidR="00223C53" w:rsidRPr="001E7539" w:rsidRDefault="00223C53" w:rsidP="0014207A">
      <w:pPr>
        <w:rPr>
          <w:i/>
        </w:rPr>
      </w:pPr>
      <w:proofErr w:type="spellStart"/>
      <w:r w:rsidRPr="001E7539">
        <w:rPr>
          <w:i/>
        </w:rPr>
        <w:t>Mekansal</w:t>
      </w:r>
      <w:proofErr w:type="spellEnd"/>
      <w:r w:rsidRPr="001E7539">
        <w:rPr>
          <w:i/>
        </w:rPr>
        <w:t xml:space="preserve"> Veri (WISE 5)</w:t>
      </w:r>
    </w:p>
    <w:p w14:paraId="5D54D44D" w14:textId="77777777" w:rsidR="005D5940" w:rsidRDefault="00F8061F" w:rsidP="005D5940">
      <w:pPr>
        <w:jc w:val="both"/>
      </w:pPr>
      <w:proofErr w:type="gramStart"/>
      <w:r>
        <w:t>başlıklarında</w:t>
      </w:r>
      <w:proofErr w:type="gramEnd"/>
      <w:r>
        <w:t xml:space="preserve"> raporlama yapması gerekmektedir.</w:t>
      </w:r>
    </w:p>
    <w:p w14:paraId="1A616E7C" w14:textId="77777777" w:rsidR="005D5940" w:rsidRDefault="005D5940" w:rsidP="005D5940">
      <w:pPr>
        <w:jc w:val="both"/>
      </w:pPr>
      <w:r>
        <w:t>Raporlamalar, Ulusal Odak Noktası koordinasyonunda ilgili Birincil Odak Noktaları (BON) tarafından yapılmaktadır. Raporlamanın zamanında ve eksiksiz yapılması ülkelerin AÇA tarafından hazırlanan Öncelikli Veri Akışı Raporu’nda alacağı puanı etkilemektedir.</w:t>
      </w:r>
    </w:p>
    <w:p w14:paraId="26D83CBA" w14:textId="2A5DC483" w:rsidR="00432FA8" w:rsidRDefault="002021B8" w:rsidP="005D5940">
      <w:pPr>
        <w:jc w:val="both"/>
      </w:pPr>
      <w:r>
        <w:rPr>
          <w:noProof/>
          <w:lang w:eastAsia="tr-TR"/>
        </w:rPr>
        <w:drawing>
          <wp:inline distT="0" distB="0" distL="0" distR="0" wp14:anchorId="72A06054" wp14:editId="7607F563">
            <wp:extent cx="2647950" cy="13049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950" cy="1304925"/>
                    </a:xfrm>
                    <a:prstGeom prst="rect">
                      <a:avLst/>
                    </a:prstGeom>
                    <a:noFill/>
                    <a:ln>
                      <a:noFill/>
                    </a:ln>
                  </pic:spPr>
                </pic:pic>
              </a:graphicData>
            </a:graphic>
          </wp:inline>
        </w:drawing>
      </w:r>
    </w:p>
    <w:p w14:paraId="509E6F74" w14:textId="0CA537BF" w:rsidR="00432FA8" w:rsidRDefault="00432FA8" w:rsidP="005D5940">
      <w:pPr>
        <w:jc w:val="both"/>
      </w:pPr>
    </w:p>
    <w:p w14:paraId="6926A4B5" w14:textId="77777777" w:rsidR="001B3AE9" w:rsidRDefault="001B3AE9" w:rsidP="005D5940">
      <w:pPr>
        <w:jc w:val="both"/>
      </w:pPr>
    </w:p>
    <w:p w14:paraId="0A899F5B" w14:textId="77777777" w:rsidR="000551EE" w:rsidRDefault="000551EE" w:rsidP="005D5940">
      <w:pPr>
        <w:jc w:val="both"/>
      </w:pPr>
    </w:p>
    <w:p w14:paraId="5CB3133D" w14:textId="77777777" w:rsidR="000551EE" w:rsidRDefault="000551EE" w:rsidP="005D5940">
      <w:pPr>
        <w:jc w:val="both"/>
      </w:pPr>
    </w:p>
    <w:p w14:paraId="5CF5F94E" w14:textId="77777777" w:rsidR="001B3AE9" w:rsidRPr="001E7539" w:rsidRDefault="001B3AE9" w:rsidP="005D5940">
      <w:pPr>
        <w:jc w:val="both"/>
        <w:rPr>
          <w:b/>
          <w:i/>
          <w:color w:val="AD84C6" w:themeColor="accent1"/>
        </w:rPr>
      </w:pPr>
      <w:r w:rsidRPr="00720B2E">
        <w:rPr>
          <w:b/>
          <w:i/>
          <w:color w:val="AD84C6" w:themeColor="accent1"/>
        </w:rPr>
        <w:t>Şekil</w:t>
      </w:r>
      <w:r w:rsidR="00F4434E" w:rsidRPr="00720B2E">
        <w:rPr>
          <w:b/>
          <w:i/>
          <w:color w:val="AD84C6" w:themeColor="accent1"/>
        </w:rPr>
        <w:t xml:space="preserve"> 5</w:t>
      </w:r>
      <w:r w:rsidRPr="00720B2E">
        <w:rPr>
          <w:b/>
          <w:i/>
          <w:color w:val="AD84C6" w:themeColor="accent1"/>
        </w:rPr>
        <w:t>: Yıllara Göre Raporlama Yüzdeleri</w:t>
      </w:r>
    </w:p>
    <w:p w14:paraId="6369FF9F" w14:textId="25AD80B1" w:rsidR="008D7727" w:rsidRDefault="00A5785E" w:rsidP="008D7727">
      <w:pPr>
        <w:jc w:val="both"/>
      </w:pPr>
      <w:r w:rsidRPr="00F4434E">
        <w:t>202</w:t>
      </w:r>
      <w:r w:rsidR="00CC6F8F">
        <w:t>2</w:t>
      </w:r>
      <w:r w:rsidRPr="001E7539">
        <w:t xml:space="preserve"> </w:t>
      </w:r>
      <w:r w:rsidR="008D7727" w:rsidRPr="001E7539">
        <w:t>yıl</w:t>
      </w:r>
      <w:r w:rsidR="004A1C26" w:rsidRPr="001E7539">
        <w:t xml:space="preserve">ı raporlama değerlendirme kesin </w:t>
      </w:r>
      <w:r w:rsidR="008D7727" w:rsidRPr="001E7539">
        <w:t>son</w:t>
      </w:r>
      <w:r w:rsidR="004A1C26" w:rsidRPr="001E7539">
        <w:t xml:space="preserve">uçları </w:t>
      </w:r>
      <w:proofErr w:type="spellStart"/>
      <w:r w:rsidR="00F4434E" w:rsidRPr="001E7539">
        <w:t>n</w:t>
      </w:r>
      <w:r w:rsidR="00677494">
        <w:t>ı</w:t>
      </w:r>
      <w:proofErr w:type="spellEnd"/>
      <w:r w:rsidR="00677494">
        <w:t xml:space="preserve"> </w:t>
      </w:r>
      <w:r w:rsidR="00F4434E" w:rsidRPr="001E7539">
        <w:t>a</w:t>
      </w:r>
      <w:r w:rsidR="008D7727" w:rsidRPr="001E7539">
        <w:t>şağıdaki linkt</w:t>
      </w:r>
      <w:r w:rsidR="004A1C26" w:rsidRPr="001E7539">
        <w:t xml:space="preserve">en takip </w:t>
      </w:r>
      <w:r w:rsidR="008D7727" w:rsidRPr="001E7539">
        <w:t>edilebilmektedir.</w:t>
      </w:r>
    </w:p>
    <w:p w14:paraId="7480723E" w14:textId="77777777" w:rsidR="008D7727" w:rsidRPr="004A1C26" w:rsidRDefault="00847FA8" w:rsidP="008D7727">
      <w:pPr>
        <w:jc w:val="both"/>
        <w:rPr>
          <w:i/>
          <w:color w:val="AD84C6" w:themeColor="accent1"/>
        </w:rPr>
      </w:pPr>
      <w:hyperlink r:id="rId32" w:history="1">
        <w:r w:rsidR="004A1C26" w:rsidRPr="004A1C26">
          <w:rPr>
            <w:i/>
            <w:color w:val="AD84C6" w:themeColor="accent1"/>
          </w:rPr>
          <w:t>http://www.eionet.europa.eu/dataflows/</w:t>
        </w:r>
      </w:hyperlink>
    </w:p>
    <w:p w14:paraId="7EAB9B8C" w14:textId="77777777" w:rsidR="008D7727" w:rsidRDefault="008D7727" w:rsidP="008D7727">
      <w:pPr>
        <w:jc w:val="both"/>
      </w:pPr>
      <w:proofErr w:type="spellStart"/>
      <w:r>
        <w:t>Şeki</w:t>
      </w:r>
      <w:proofErr w:type="spellEnd"/>
      <w:r>
        <w:t xml:space="preserve"> </w:t>
      </w:r>
      <w:r w:rsidR="000C7CD3">
        <w:t xml:space="preserve">6’da </w:t>
      </w:r>
      <w:proofErr w:type="spellStart"/>
      <w:r>
        <w:t>matri</w:t>
      </w:r>
      <w:r w:rsidR="004A1C26">
        <w:t>ks</w:t>
      </w:r>
      <w:proofErr w:type="spellEnd"/>
      <w:r w:rsidR="004A1C26">
        <w:t xml:space="preserve"> olarak verilen değerlendirme </w:t>
      </w:r>
      <w:r>
        <w:t>kriter</w:t>
      </w:r>
      <w:r w:rsidR="004A1C26">
        <w:t xml:space="preserve">lerinde ülkeler kendi raporlama </w:t>
      </w:r>
      <w:r>
        <w:t>zorunlu</w:t>
      </w:r>
      <w:r w:rsidR="004A1C26">
        <w:t xml:space="preserve">luklarına göre veri kalitesi ve </w:t>
      </w:r>
      <w:r>
        <w:t>zamanında</w:t>
      </w:r>
      <w:r w:rsidR="004A1C26">
        <w:t xml:space="preserve"> yapılıp yapılmadığı göz önünde </w:t>
      </w:r>
      <w:r>
        <w:t>bulundurularak 0 ve 4 ara</w:t>
      </w:r>
      <w:r w:rsidR="004A1C26">
        <w:t xml:space="preserve">sında puan </w:t>
      </w:r>
      <w:r>
        <w:t>almaktadı</w:t>
      </w:r>
      <w:r w:rsidR="004A1C26">
        <w:t xml:space="preserve">rlar. Buna göre, bütün testleri </w:t>
      </w:r>
      <w:r>
        <w:t xml:space="preserve">geçmiş ve </w:t>
      </w:r>
      <w:r w:rsidR="004A1C26">
        <w:t xml:space="preserve">zamanında yapılmış raporlamalar </w:t>
      </w:r>
      <w:r>
        <w:t xml:space="preserve">için ülkeler 4 </w:t>
      </w:r>
      <w:r w:rsidR="004A1C26">
        <w:t xml:space="preserve">puan alırken, az bir gecikmeyle </w:t>
      </w:r>
      <w:r>
        <w:t>gerçekleşt</w:t>
      </w:r>
      <w:r w:rsidR="004A1C26">
        <w:t xml:space="preserve">irilen ve sadece temel testleri </w:t>
      </w:r>
      <w:r>
        <w:t>geçebilen r</w:t>
      </w:r>
      <w:r w:rsidR="004A1C26">
        <w:t xml:space="preserve">aporlamalar için ülkeler 1 puan </w:t>
      </w:r>
      <w:r>
        <w:t>almaktadırlar.</w:t>
      </w:r>
    </w:p>
    <w:p w14:paraId="187B40C6" w14:textId="77777777" w:rsidR="008D7727" w:rsidRDefault="008D7727" w:rsidP="008D7727">
      <w:pPr>
        <w:jc w:val="both"/>
      </w:pPr>
      <w:r>
        <w:rPr>
          <w:noProof/>
          <w:lang w:eastAsia="tr-TR"/>
        </w:rPr>
        <w:drawing>
          <wp:inline distT="0" distB="0" distL="0" distR="0" wp14:anchorId="7984A8F1" wp14:editId="71521245">
            <wp:extent cx="2266950" cy="17716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6950" cy="1771650"/>
                    </a:xfrm>
                    <a:prstGeom prst="rect">
                      <a:avLst/>
                    </a:prstGeom>
                    <a:noFill/>
                    <a:ln>
                      <a:noFill/>
                    </a:ln>
                  </pic:spPr>
                </pic:pic>
              </a:graphicData>
            </a:graphic>
          </wp:inline>
        </w:drawing>
      </w:r>
    </w:p>
    <w:p w14:paraId="4B70A998" w14:textId="77777777" w:rsidR="00883A04" w:rsidRPr="001E7539" w:rsidRDefault="008D7727" w:rsidP="008D7727">
      <w:pPr>
        <w:jc w:val="both"/>
        <w:rPr>
          <w:b/>
          <w:i/>
          <w:color w:val="AD84C6" w:themeColor="accent1"/>
        </w:rPr>
      </w:pPr>
      <w:r w:rsidRPr="001E7539">
        <w:rPr>
          <w:b/>
          <w:i/>
          <w:color w:val="AD84C6" w:themeColor="accent1"/>
        </w:rPr>
        <w:t>Şekil</w:t>
      </w:r>
      <w:r w:rsidR="000C7CD3" w:rsidRPr="001E7539">
        <w:rPr>
          <w:b/>
          <w:i/>
          <w:color w:val="AD84C6" w:themeColor="accent1"/>
        </w:rPr>
        <w:t xml:space="preserve"> 6</w:t>
      </w:r>
      <w:r w:rsidR="00883A04">
        <w:rPr>
          <w:b/>
          <w:i/>
          <w:color w:val="AD84C6" w:themeColor="accent1"/>
        </w:rPr>
        <w:t xml:space="preserve">: Raporlama </w:t>
      </w:r>
      <w:proofErr w:type="spellStart"/>
      <w:r w:rsidR="00883A04">
        <w:rPr>
          <w:b/>
          <w:i/>
          <w:color w:val="AD84C6" w:themeColor="accent1"/>
        </w:rPr>
        <w:t>Matriks</w:t>
      </w:r>
      <w:proofErr w:type="spellEnd"/>
    </w:p>
    <w:p w14:paraId="3C2718DE" w14:textId="77777777" w:rsidR="008D7727" w:rsidRDefault="008D7727" w:rsidP="008D7727">
      <w:pPr>
        <w:pStyle w:val="Balk1"/>
      </w:pPr>
      <w:r w:rsidRPr="008D7727">
        <w:t>2.7 AÇA Türkiye Web Sayfası</w:t>
      </w:r>
    </w:p>
    <w:p w14:paraId="42F1BEA9" w14:textId="77777777" w:rsidR="008D7727" w:rsidRDefault="008D7727" w:rsidP="008D7727">
      <w:r>
        <w:t>Ülkemizde yapı</w:t>
      </w:r>
      <w:r w:rsidR="003D5907">
        <w:t xml:space="preserve">lan AÇA çalışmaları aşağıda yer </w:t>
      </w:r>
      <w:r>
        <w:t>alan web adresi linkinde yayınlanmaktadır.</w:t>
      </w:r>
    </w:p>
    <w:p w14:paraId="4F2C3435" w14:textId="77777777" w:rsidR="008D7727" w:rsidRPr="003D5907" w:rsidRDefault="00847FA8" w:rsidP="008D7727">
      <w:pPr>
        <w:rPr>
          <w:i/>
          <w:color w:val="AD84C6" w:themeColor="accent1"/>
        </w:rPr>
      </w:pPr>
      <w:hyperlink r:id="rId34" w:history="1">
        <w:r w:rsidR="003D5907" w:rsidRPr="003D5907">
          <w:rPr>
            <w:i/>
            <w:color w:val="AD84C6" w:themeColor="accent1"/>
          </w:rPr>
          <w:t>https://aca.csb.gov.tr/</w:t>
        </w:r>
      </w:hyperlink>
    </w:p>
    <w:p w14:paraId="6DDBB4C9" w14:textId="77777777" w:rsidR="008D7727" w:rsidRDefault="008D7727" w:rsidP="008D7727">
      <w:r>
        <w:t>ÇED, İzin</w:t>
      </w:r>
      <w:r w:rsidR="003D5907">
        <w:t xml:space="preserve"> ve Denetim Genel Müdürlüğü web </w:t>
      </w:r>
      <w:r>
        <w:t>sayfası üzerinde</w:t>
      </w:r>
      <w:r w:rsidR="003D5907">
        <w:t xml:space="preserve">n de ulaşılabilen AÇA Türkiye </w:t>
      </w:r>
      <w:r>
        <w:t>sayfasında;</w:t>
      </w:r>
    </w:p>
    <w:p w14:paraId="20B37390" w14:textId="77777777" w:rsidR="008D7727" w:rsidRDefault="008D7727" w:rsidP="008D7727">
      <w:r>
        <w:t>- Ülkemizde yapılan etkinlikler,</w:t>
      </w:r>
    </w:p>
    <w:p w14:paraId="1F652E8F" w14:textId="77777777" w:rsidR="008D7727" w:rsidRDefault="008D7727" w:rsidP="008D7727">
      <w:r>
        <w:t>- AÇA Çalışmaları Kitapçıkları,</w:t>
      </w:r>
    </w:p>
    <w:p w14:paraId="07B7F639" w14:textId="77777777" w:rsidR="008D7727" w:rsidRDefault="008D7727" w:rsidP="008D7727">
      <w:r>
        <w:t>- AÇA iş ilanları,</w:t>
      </w:r>
    </w:p>
    <w:p w14:paraId="376DAD1E" w14:textId="77777777" w:rsidR="008D7727" w:rsidRDefault="008D7727" w:rsidP="008D7727">
      <w:r>
        <w:t xml:space="preserve">- AÇA çalışma konuları </w:t>
      </w:r>
      <w:proofErr w:type="spellStart"/>
      <w:r>
        <w:t>vb</w:t>
      </w:r>
      <w:proofErr w:type="spellEnd"/>
      <w:r>
        <w:t>,</w:t>
      </w:r>
    </w:p>
    <w:p w14:paraId="05972B86" w14:textId="77777777" w:rsidR="00720B2E" w:rsidRDefault="008D7727" w:rsidP="008D7727">
      <w:proofErr w:type="gramStart"/>
      <w:r>
        <w:t>gibi</w:t>
      </w:r>
      <w:proofErr w:type="gramEnd"/>
      <w:r>
        <w:t xml:space="preserve"> günce</w:t>
      </w:r>
      <w:r w:rsidR="00720B2E">
        <w:t>l bilgilere ulaşılabilmektedir.</w:t>
      </w:r>
    </w:p>
    <w:p w14:paraId="2598F296" w14:textId="77777777" w:rsidR="0070787C" w:rsidRDefault="0070787C" w:rsidP="008D7727"/>
    <w:p w14:paraId="779F1E1C" w14:textId="77777777" w:rsidR="008D7727" w:rsidRPr="003D5907" w:rsidRDefault="008D7727" w:rsidP="008D7727">
      <w:pPr>
        <w:pStyle w:val="KonuBal"/>
        <w:numPr>
          <w:ilvl w:val="0"/>
          <w:numId w:val="1"/>
        </w:numPr>
        <w:rPr>
          <w:b/>
          <w:sz w:val="28"/>
          <w:szCs w:val="28"/>
        </w:rPr>
      </w:pPr>
      <w:r w:rsidRPr="003D5907">
        <w:rPr>
          <w:b/>
          <w:sz w:val="28"/>
          <w:szCs w:val="28"/>
        </w:rPr>
        <w:lastRenderedPageBreak/>
        <w:t>AÇA YAYINLARI</w:t>
      </w:r>
    </w:p>
    <w:p w14:paraId="2E530C2A" w14:textId="77777777" w:rsidR="00004F03" w:rsidRDefault="00004F03">
      <w:pPr>
        <w:jc w:val="both"/>
      </w:pPr>
    </w:p>
    <w:p w14:paraId="430661A1" w14:textId="682D59BC" w:rsidR="00004F03" w:rsidRDefault="00883A04" w:rsidP="00004F03">
      <w:pPr>
        <w:jc w:val="both"/>
      </w:pPr>
      <w:r>
        <w:t>202</w:t>
      </w:r>
      <w:r w:rsidR="008C2807">
        <w:t>3</w:t>
      </w:r>
      <w:r w:rsidR="001A75C8">
        <w:t xml:space="preserve"> </w:t>
      </w:r>
      <w:r w:rsidR="00004F03">
        <w:t>yılında AÇA tarafından hazırlanan teknik ve tematik yayınlardan bazıları aşağıda yer almaktadır.</w:t>
      </w:r>
    </w:p>
    <w:p w14:paraId="66DC2412" w14:textId="77777777" w:rsidR="001833B4" w:rsidRDefault="00004F03" w:rsidP="00004F03">
      <w:pPr>
        <w:jc w:val="both"/>
      </w:pPr>
      <w:r>
        <w:t xml:space="preserve">Ajans tarafından hazırlanan tüm yayınlara </w:t>
      </w:r>
      <w:r w:rsidR="006B593B">
        <w:t xml:space="preserve">aşağıdaki </w:t>
      </w:r>
      <w:proofErr w:type="spellStart"/>
      <w:r w:rsidR="006B593B">
        <w:t>linkden</w:t>
      </w:r>
      <w:proofErr w:type="spellEnd"/>
      <w:r w:rsidR="006B593B">
        <w:t xml:space="preserve"> ulaşabilirsiniz.</w:t>
      </w:r>
    </w:p>
    <w:p w14:paraId="2660A46D" w14:textId="77777777" w:rsidR="001833B4" w:rsidRDefault="00847FA8" w:rsidP="00004F03">
      <w:pPr>
        <w:jc w:val="both"/>
        <w:rPr>
          <w:i/>
          <w:color w:val="AD84C6" w:themeColor="accent1"/>
          <w:u w:val="single"/>
        </w:rPr>
      </w:pPr>
      <w:hyperlink r:id="rId35" w:history="1">
        <w:r w:rsidR="001833B4" w:rsidRPr="001833B4">
          <w:rPr>
            <w:i/>
            <w:color w:val="AD84C6" w:themeColor="accent1"/>
          </w:rPr>
          <w:t>http://www.eea.europa.eu/publications</w:t>
        </w:r>
      </w:hyperlink>
      <w:r w:rsidR="00004F03" w:rsidRPr="001833B4">
        <w:rPr>
          <w:i/>
          <w:color w:val="AD84C6" w:themeColor="accent1"/>
          <w:u w:val="single"/>
        </w:rPr>
        <w:t xml:space="preserve"> </w:t>
      </w:r>
    </w:p>
    <w:p w14:paraId="03C92CCF" w14:textId="77777777" w:rsidR="008C2807" w:rsidRPr="008C2807" w:rsidRDefault="008C2807" w:rsidP="008C2807">
      <w:pPr>
        <w:pStyle w:val="ListeParagraf"/>
        <w:numPr>
          <w:ilvl w:val="0"/>
          <w:numId w:val="9"/>
        </w:numPr>
        <w:rPr>
          <w:i/>
        </w:rPr>
      </w:pPr>
      <w:proofErr w:type="spellStart"/>
      <w:r w:rsidRPr="008C2807">
        <w:rPr>
          <w:i/>
        </w:rPr>
        <w:t>Soil</w:t>
      </w:r>
      <w:proofErr w:type="spellEnd"/>
      <w:r w:rsidRPr="008C2807">
        <w:rPr>
          <w:i/>
        </w:rPr>
        <w:t xml:space="preserve"> </w:t>
      </w:r>
      <w:proofErr w:type="spellStart"/>
      <w:r w:rsidRPr="008C2807">
        <w:rPr>
          <w:i/>
        </w:rPr>
        <w:t>Monitoring</w:t>
      </w:r>
      <w:proofErr w:type="spellEnd"/>
      <w:r w:rsidRPr="008C2807">
        <w:rPr>
          <w:i/>
        </w:rPr>
        <w:t xml:space="preserve"> in </w:t>
      </w:r>
      <w:proofErr w:type="spellStart"/>
      <w:r w:rsidRPr="008C2807">
        <w:rPr>
          <w:i/>
        </w:rPr>
        <w:t>Europa</w:t>
      </w:r>
      <w:proofErr w:type="spellEnd"/>
      <w:r w:rsidRPr="008C2807">
        <w:rPr>
          <w:i/>
        </w:rPr>
        <w:t xml:space="preserve">- </w:t>
      </w:r>
      <w:proofErr w:type="spellStart"/>
      <w:r w:rsidRPr="008C2807">
        <w:rPr>
          <w:i/>
        </w:rPr>
        <w:t>Indicators</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thresholds</w:t>
      </w:r>
      <w:proofErr w:type="spellEnd"/>
      <w:r w:rsidRPr="008C2807">
        <w:rPr>
          <w:i/>
        </w:rPr>
        <w:t xml:space="preserve"> </w:t>
      </w:r>
      <w:proofErr w:type="spellStart"/>
      <w:r w:rsidRPr="008C2807">
        <w:rPr>
          <w:i/>
        </w:rPr>
        <w:t>for</w:t>
      </w:r>
      <w:proofErr w:type="spellEnd"/>
      <w:r w:rsidRPr="008C2807">
        <w:rPr>
          <w:i/>
        </w:rPr>
        <w:t xml:space="preserve"> </w:t>
      </w:r>
      <w:proofErr w:type="spellStart"/>
      <w:r w:rsidRPr="008C2807">
        <w:rPr>
          <w:i/>
        </w:rPr>
        <w:t>soil</w:t>
      </w:r>
      <w:proofErr w:type="spellEnd"/>
      <w:r w:rsidRPr="008C2807">
        <w:rPr>
          <w:i/>
        </w:rPr>
        <w:t xml:space="preserve"> </w:t>
      </w:r>
      <w:proofErr w:type="spellStart"/>
      <w:r w:rsidRPr="008C2807">
        <w:rPr>
          <w:i/>
        </w:rPr>
        <w:t>health</w:t>
      </w:r>
      <w:proofErr w:type="spellEnd"/>
      <w:r w:rsidRPr="008C2807">
        <w:rPr>
          <w:i/>
        </w:rPr>
        <w:t xml:space="preserve"> </w:t>
      </w:r>
      <w:proofErr w:type="spellStart"/>
      <w:r w:rsidRPr="008C2807">
        <w:rPr>
          <w:i/>
        </w:rPr>
        <w:t>assessments</w:t>
      </w:r>
      <w:proofErr w:type="spellEnd"/>
    </w:p>
    <w:p w14:paraId="57C8BD97" w14:textId="77777777" w:rsidR="008C2807" w:rsidRPr="008C2807" w:rsidRDefault="008C2807" w:rsidP="008C2807">
      <w:pPr>
        <w:pStyle w:val="ListeParagraf"/>
        <w:numPr>
          <w:ilvl w:val="0"/>
          <w:numId w:val="9"/>
        </w:numPr>
        <w:rPr>
          <w:i/>
        </w:rPr>
      </w:pPr>
      <w:proofErr w:type="spellStart"/>
      <w:r w:rsidRPr="008C2807">
        <w:rPr>
          <w:i/>
        </w:rPr>
        <w:t>From</w:t>
      </w:r>
      <w:proofErr w:type="spellEnd"/>
      <w:r w:rsidRPr="008C2807">
        <w:rPr>
          <w:i/>
        </w:rPr>
        <w:t xml:space="preserve"> Source </w:t>
      </w:r>
      <w:proofErr w:type="spellStart"/>
      <w:r w:rsidRPr="008C2807">
        <w:rPr>
          <w:i/>
        </w:rPr>
        <w:t>to</w:t>
      </w:r>
      <w:proofErr w:type="spellEnd"/>
      <w:r w:rsidRPr="008C2807">
        <w:rPr>
          <w:i/>
        </w:rPr>
        <w:t xml:space="preserve"> </w:t>
      </w:r>
      <w:proofErr w:type="spellStart"/>
      <w:r w:rsidRPr="008C2807">
        <w:rPr>
          <w:i/>
        </w:rPr>
        <w:t>sea</w:t>
      </w:r>
      <w:proofErr w:type="spellEnd"/>
      <w:r w:rsidRPr="008C2807">
        <w:rPr>
          <w:i/>
        </w:rPr>
        <w:t xml:space="preserve">- </w:t>
      </w:r>
      <w:proofErr w:type="spellStart"/>
      <w:r w:rsidRPr="008C2807">
        <w:rPr>
          <w:i/>
        </w:rPr>
        <w:t>The</w:t>
      </w:r>
      <w:proofErr w:type="spellEnd"/>
      <w:r w:rsidRPr="008C2807">
        <w:rPr>
          <w:i/>
        </w:rPr>
        <w:t xml:space="preserve"> </w:t>
      </w:r>
      <w:proofErr w:type="spellStart"/>
      <w:r w:rsidRPr="008C2807">
        <w:rPr>
          <w:i/>
        </w:rPr>
        <w:t>untold</w:t>
      </w:r>
      <w:proofErr w:type="spellEnd"/>
      <w:r w:rsidRPr="008C2807">
        <w:rPr>
          <w:i/>
        </w:rPr>
        <w:t xml:space="preserve"> </w:t>
      </w:r>
      <w:proofErr w:type="spellStart"/>
      <w:r w:rsidRPr="008C2807">
        <w:rPr>
          <w:i/>
        </w:rPr>
        <w:t>story</w:t>
      </w:r>
      <w:proofErr w:type="spellEnd"/>
      <w:r w:rsidRPr="008C2807">
        <w:rPr>
          <w:i/>
        </w:rPr>
        <w:t xml:space="preserve"> of </w:t>
      </w:r>
      <w:proofErr w:type="spellStart"/>
      <w:r w:rsidRPr="008C2807">
        <w:rPr>
          <w:i/>
        </w:rPr>
        <w:t>marine</w:t>
      </w:r>
      <w:proofErr w:type="spellEnd"/>
      <w:r w:rsidRPr="008C2807">
        <w:rPr>
          <w:i/>
        </w:rPr>
        <w:t xml:space="preserve"> </w:t>
      </w:r>
      <w:proofErr w:type="spellStart"/>
      <w:r w:rsidRPr="008C2807">
        <w:rPr>
          <w:i/>
        </w:rPr>
        <w:t>litter</w:t>
      </w:r>
      <w:proofErr w:type="spellEnd"/>
    </w:p>
    <w:p w14:paraId="4B1E3321" w14:textId="77777777" w:rsidR="008C2807" w:rsidRPr="008C2807" w:rsidRDefault="008C2807" w:rsidP="008C2807">
      <w:pPr>
        <w:pStyle w:val="ListeParagraf"/>
        <w:numPr>
          <w:ilvl w:val="0"/>
          <w:numId w:val="9"/>
        </w:numPr>
        <w:rPr>
          <w:i/>
        </w:rPr>
      </w:pPr>
      <w:proofErr w:type="spellStart"/>
      <w:r w:rsidRPr="008C2807">
        <w:rPr>
          <w:i/>
        </w:rPr>
        <w:t>Investigating</w:t>
      </w:r>
      <w:proofErr w:type="spellEnd"/>
      <w:r w:rsidRPr="008C2807">
        <w:rPr>
          <w:i/>
        </w:rPr>
        <w:t xml:space="preserve"> </w:t>
      </w:r>
      <w:proofErr w:type="spellStart"/>
      <w:r w:rsidRPr="008C2807">
        <w:rPr>
          <w:i/>
        </w:rPr>
        <w:t>Europe’s</w:t>
      </w:r>
      <w:proofErr w:type="spellEnd"/>
      <w:r w:rsidRPr="008C2807">
        <w:rPr>
          <w:i/>
        </w:rPr>
        <w:t xml:space="preserve"> </w:t>
      </w:r>
      <w:proofErr w:type="spellStart"/>
      <w:r w:rsidRPr="008C2807">
        <w:rPr>
          <w:i/>
        </w:rPr>
        <w:t>secondary</w:t>
      </w:r>
      <w:proofErr w:type="spellEnd"/>
      <w:r w:rsidRPr="008C2807">
        <w:rPr>
          <w:i/>
        </w:rPr>
        <w:t xml:space="preserve"> </w:t>
      </w:r>
      <w:proofErr w:type="spellStart"/>
      <w:r w:rsidRPr="008C2807">
        <w:rPr>
          <w:i/>
        </w:rPr>
        <w:t>raw</w:t>
      </w:r>
      <w:proofErr w:type="spellEnd"/>
      <w:r w:rsidRPr="008C2807">
        <w:rPr>
          <w:i/>
        </w:rPr>
        <w:t xml:space="preserve"> </w:t>
      </w:r>
      <w:proofErr w:type="spellStart"/>
      <w:r w:rsidRPr="008C2807">
        <w:rPr>
          <w:i/>
        </w:rPr>
        <w:t>material</w:t>
      </w:r>
      <w:proofErr w:type="spellEnd"/>
      <w:r w:rsidRPr="008C2807">
        <w:rPr>
          <w:i/>
        </w:rPr>
        <w:t xml:space="preserve"> </w:t>
      </w:r>
      <w:proofErr w:type="spellStart"/>
      <w:r w:rsidRPr="008C2807">
        <w:rPr>
          <w:i/>
        </w:rPr>
        <w:t>markets</w:t>
      </w:r>
      <w:proofErr w:type="spellEnd"/>
    </w:p>
    <w:p w14:paraId="609C5AB1" w14:textId="77777777" w:rsidR="008C2807" w:rsidRPr="008C2807" w:rsidRDefault="008C2807" w:rsidP="008C2807">
      <w:pPr>
        <w:pStyle w:val="ListeParagraf"/>
        <w:numPr>
          <w:ilvl w:val="0"/>
          <w:numId w:val="9"/>
        </w:numPr>
        <w:rPr>
          <w:i/>
        </w:rPr>
      </w:pPr>
      <w:proofErr w:type="spellStart"/>
      <w:r w:rsidRPr="008C2807">
        <w:rPr>
          <w:i/>
        </w:rPr>
        <w:t>Pathways</w:t>
      </w:r>
      <w:proofErr w:type="spellEnd"/>
      <w:r w:rsidRPr="008C2807">
        <w:rPr>
          <w:i/>
        </w:rPr>
        <w:t xml:space="preserve"> </w:t>
      </w:r>
      <w:proofErr w:type="spellStart"/>
      <w:r w:rsidRPr="008C2807">
        <w:rPr>
          <w:i/>
        </w:rPr>
        <w:t>towards</w:t>
      </w:r>
      <w:proofErr w:type="spellEnd"/>
      <w:r w:rsidRPr="008C2807">
        <w:rPr>
          <w:i/>
        </w:rPr>
        <w:t xml:space="preserve"> </w:t>
      </w:r>
      <w:proofErr w:type="spellStart"/>
      <w:r w:rsidRPr="008C2807">
        <w:rPr>
          <w:i/>
        </w:rPr>
        <w:t>circular</w:t>
      </w:r>
      <w:proofErr w:type="spellEnd"/>
      <w:r w:rsidRPr="008C2807">
        <w:rPr>
          <w:i/>
        </w:rPr>
        <w:t xml:space="preserve"> </w:t>
      </w:r>
      <w:proofErr w:type="spellStart"/>
      <w:r w:rsidRPr="008C2807">
        <w:rPr>
          <w:i/>
        </w:rPr>
        <w:t>plastics</w:t>
      </w:r>
      <w:proofErr w:type="spellEnd"/>
      <w:r w:rsidRPr="008C2807">
        <w:rPr>
          <w:i/>
        </w:rPr>
        <w:t xml:space="preserve"> in Europe- </w:t>
      </w:r>
      <w:proofErr w:type="spellStart"/>
      <w:r w:rsidRPr="008C2807">
        <w:rPr>
          <w:i/>
        </w:rPr>
        <w:t>good</w:t>
      </w:r>
      <w:proofErr w:type="spellEnd"/>
      <w:r w:rsidRPr="008C2807">
        <w:rPr>
          <w:i/>
        </w:rPr>
        <w:t xml:space="preserve"> </w:t>
      </w:r>
      <w:proofErr w:type="spellStart"/>
      <w:r w:rsidRPr="008C2807">
        <w:rPr>
          <w:i/>
        </w:rPr>
        <w:t>practice</w:t>
      </w:r>
      <w:proofErr w:type="spellEnd"/>
      <w:r w:rsidRPr="008C2807">
        <w:rPr>
          <w:i/>
        </w:rPr>
        <w:t xml:space="preserve"> </w:t>
      </w:r>
      <w:proofErr w:type="spellStart"/>
      <w:r w:rsidRPr="008C2807">
        <w:rPr>
          <w:i/>
        </w:rPr>
        <w:t>examples</w:t>
      </w:r>
      <w:proofErr w:type="spellEnd"/>
      <w:r w:rsidRPr="008C2807">
        <w:rPr>
          <w:i/>
        </w:rPr>
        <w:t xml:space="preserve"> </w:t>
      </w:r>
      <w:proofErr w:type="spellStart"/>
      <w:r w:rsidRPr="008C2807">
        <w:rPr>
          <w:i/>
        </w:rPr>
        <w:t>from</w:t>
      </w:r>
      <w:proofErr w:type="spellEnd"/>
      <w:r w:rsidRPr="008C2807">
        <w:rPr>
          <w:i/>
        </w:rPr>
        <w:t xml:space="preserve"> </w:t>
      </w:r>
      <w:proofErr w:type="spellStart"/>
      <w:r w:rsidRPr="008C2807">
        <w:rPr>
          <w:i/>
        </w:rPr>
        <w:t>countries</w:t>
      </w:r>
      <w:proofErr w:type="spellEnd"/>
      <w:r w:rsidRPr="008C2807">
        <w:rPr>
          <w:i/>
        </w:rPr>
        <w:t xml:space="preserve">, </w:t>
      </w:r>
      <w:proofErr w:type="spellStart"/>
      <w:r w:rsidRPr="008C2807">
        <w:rPr>
          <w:i/>
        </w:rPr>
        <w:t>business</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citizens</w:t>
      </w:r>
      <w:proofErr w:type="spellEnd"/>
    </w:p>
    <w:p w14:paraId="6950331B" w14:textId="77777777" w:rsidR="008C2807" w:rsidRPr="008C2807" w:rsidRDefault="008C2807" w:rsidP="008C2807">
      <w:pPr>
        <w:pStyle w:val="ListeParagraf"/>
        <w:numPr>
          <w:ilvl w:val="0"/>
          <w:numId w:val="9"/>
        </w:numPr>
        <w:rPr>
          <w:i/>
        </w:rPr>
      </w:pPr>
      <w:proofErr w:type="spellStart"/>
      <w:r w:rsidRPr="008C2807">
        <w:rPr>
          <w:i/>
        </w:rPr>
        <w:t>Decarbonisation</w:t>
      </w:r>
      <w:proofErr w:type="spellEnd"/>
      <w:r w:rsidRPr="008C2807">
        <w:rPr>
          <w:i/>
        </w:rPr>
        <w:t xml:space="preserve"> </w:t>
      </w:r>
      <w:proofErr w:type="spellStart"/>
      <w:r w:rsidRPr="008C2807">
        <w:rPr>
          <w:i/>
        </w:rPr>
        <w:t>heating</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cooling</w:t>
      </w:r>
      <w:proofErr w:type="spellEnd"/>
      <w:r w:rsidRPr="008C2807">
        <w:rPr>
          <w:i/>
        </w:rPr>
        <w:t xml:space="preserve">- a </w:t>
      </w:r>
      <w:proofErr w:type="spellStart"/>
      <w:r w:rsidRPr="008C2807">
        <w:rPr>
          <w:i/>
        </w:rPr>
        <w:t>climate</w:t>
      </w:r>
      <w:proofErr w:type="spellEnd"/>
      <w:r w:rsidRPr="008C2807">
        <w:rPr>
          <w:i/>
        </w:rPr>
        <w:t xml:space="preserve"> </w:t>
      </w:r>
      <w:proofErr w:type="spellStart"/>
      <w:r w:rsidRPr="008C2807">
        <w:rPr>
          <w:i/>
        </w:rPr>
        <w:t>imperative</w:t>
      </w:r>
      <w:proofErr w:type="spellEnd"/>
    </w:p>
    <w:p w14:paraId="44C587D9" w14:textId="77777777" w:rsidR="008C2807" w:rsidRPr="008C2807" w:rsidRDefault="008C2807" w:rsidP="008C2807">
      <w:pPr>
        <w:pStyle w:val="ListeParagraf"/>
        <w:numPr>
          <w:ilvl w:val="0"/>
          <w:numId w:val="9"/>
        </w:numPr>
        <w:rPr>
          <w:i/>
        </w:rPr>
      </w:pPr>
      <w:r w:rsidRPr="008C2807">
        <w:rPr>
          <w:i/>
        </w:rPr>
        <w:t xml:space="preserve">EU </w:t>
      </w:r>
      <w:proofErr w:type="spellStart"/>
      <w:r w:rsidRPr="008C2807">
        <w:rPr>
          <w:i/>
        </w:rPr>
        <w:t>exports</w:t>
      </w:r>
      <w:proofErr w:type="spellEnd"/>
      <w:r w:rsidRPr="008C2807">
        <w:rPr>
          <w:i/>
        </w:rPr>
        <w:t xml:space="preserve"> of </w:t>
      </w:r>
      <w:proofErr w:type="spellStart"/>
      <w:r w:rsidRPr="008C2807">
        <w:rPr>
          <w:i/>
        </w:rPr>
        <w:t>used</w:t>
      </w:r>
      <w:proofErr w:type="spellEnd"/>
      <w:r w:rsidRPr="008C2807">
        <w:rPr>
          <w:i/>
        </w:rPr>
        <w:t xml:space="preserve"> </w:t>
      </w:r>
      <w:proofErr w:type="spellStart"/>
      <w:r w:rsidRPr="008C2807">
        <w:rPr>
          <w:i/>
        </w:rPr>
        <w:t>textiles</w:t>
      </w:r>
      <w:proofErr w:type="spellEnd"/>
      <w:r w:rsidRPr="008C2807">
        <w:rPr>
          <w:i/>
        </w:rPr>
        <w:t xml:space="preserve"> in </w:t>
      </w:r>
      <w:proofErr w:type="spellStart"/>
      <w:r w:rsidRPr="008C2807">
        <w:rPr>
          <w:i/>
        </w:rPr>
        <w:t>Europe’s</w:t>
      </w:r>
      <w:proofErr w:type="spellEnd"/>
      <w:r w:rsidRPr="008C2807">
        <w:rPr>
          <w:i/>
        </w:rPr>
        <w:t xml:space="preserve"> </w:t>
      </w:r>
      <w:proofErr w:type="spellStart"/>
      <w:r w:rsidRPr="008C2807">
        <w:rPr>
          <w:i/>
        </w:rPr>
        <w:t>circular</w:t>
      </w:r>
      <w:proofErr w:type="spellEnd"/>
      <w:r w:rsidRPr="008C2807">
        <w:rPr>
          <w:i/>
        </w:rPr>
        <w:t xml:space="preserve"> </w:t>
      </w:r>
      <w:proofErr w:type="spellStart"/>
      <w:r w:rsidRPr="008C2807">
        <w:rPr>
          <w:i/>
        </w:rPr>
        <w:t>economy</w:t>
      </w:r>
      <w:proofErr w:type="spellEnd"/>
    </w:p>
    <w:p w14:paraId="68F95F07" w14:textId="77777777" w:rsidR="008C2807" w:rsidRPr="008C2807" w:rsidRDefault="008C2807" w:rsidP="008C2807">
      <w:pPr>
        <w:pStyle w:val="ListeParagraf"/>
        <w:numPr>
          <w:ilvl w:val="0"/>
          <w:numId w:val="9"/>
        </w:numPr>
        <w:rPr>
          <w:i/>
        </w:rPr>
      </w:pPr>
      <w:proofErr w:type="spellStart"/>
      <w:r w:rsidRPr="008C2807">
        <w:rPr>
          <w:i/>
        </w:rPr>
        <w:t>Assessing</w:t>
      </w:r>
      <w:proofErr w:type="spellEnd"/>
      <w:r w:rsidRPr="008C2807">
        <w:rPr>
          <w:i/>
        </w:rPr>
        <w:t xml:space="preserve"> </w:t>
      </w:r>
      <w:proofErr w:type="spellStart"/>
      <w:r w:rsidRPr="008C2807">
        <w:rPr>
          <w:i/>
        </w:rPr>
        <w:t>the</w:t>
      </w:r>
      <w:proofErr w:type="spellEnd"/>
      <w:r w:rsidRPr="008C2807">
        <w:rPr>
          <w:i/>
        </w:rPr>
        <w:t xml:space="preserve"> </w:t>
      </w:r>
      <w:proofErr w:type="spellStart"/>
      <w:r w:rsidRPr="008C2807">
        <w:rPr>
          <w:i/>
        </w:rPr>
        <w:t>costsand</w:t>
      </w:r>
      <w:proofErr w:type="spellEnd"/>
      <w:r w:rsidRPr="008C2807">
        <w:rPr>
          <w:i/>
        </w:rPr>
        <w:t xml:space="preserve"> </w:t>
      </w:r>
      <w:proofErr w:type="spellStart"/>
      <w:r w:rsidRPr="008C2807">
        <w:rPr>
          <w:i/>
        </w:rPr>
        <w:t>benefits</w:t>
      </w:r>
      <w:proofErr w:type="spellEnd"/>
      <w:r w:rsidRPr="008C2807">
        <w:rPr>
          <w:i/>
        </w:rPr>
        <w:t xml:space="preserve"> of </w:t>
      </w:r>
      <w:proofErr w:type="spellStart"/>
      <w:r w:rsidRPr="008C2807">
        <w:rPr>
          <w:i/>
        </w:rPr>
        <w:t>climate</w:t>
      </w:r>
      <w:proofErr w:type="spellEnd"/>
      <w:r w:rsidRPr="008C2807">
        <w:rPr>
          <w:i/>
        </w:rPr>
        <w:t xml:space="preserve"> </w:t>
      </w:r>
      <w:proofErr w:type="spellStart"/>
      <w:r w:rsidRPr="008C2807">
        <w:rPr>
          <w:i/>
        </w:rPr>
        <w:t>change</w:t>
      </w:r>
      <w:proofErr w:type="spellEnd"/>
      <w:r w:rsidRPr="008C2807">
        <w:rPr>
          <w:i/>
        </w:rPr>
        <w:t xml:space="preserve"> </w:t>
      </w:r>
      <w:proofErr w:type="spellStart"/>
      <w:r w:rsidRPr="008C2807">
        <w:rPr>
          <w:i/>
        </w:rPr>
        <w:t>adaptation</w:t>
      </w:r>
      <w:proofErr w:type="spellEnd"/>
    </w:p>
    <w:p w14:paraId="41BF8F85" w14:textId="77777777" w:rsidR="008C2807" w:rsidRPr="008C2807" w:rsidRDefault="008C2807" w:rsidP="008C2807">
      <w:pPr>
        <w:pStyle w:val="ListeParagraf"/>
        <w:numPr>
          <w:ilvl w:val="0"/>
          <w:numId w:val="9"/>
        </w:numPr>
        <w:rPr>
          <w:i/>
        </w:rPr>
      </w:pPr>
      <w:proofErr w:type="spellStart"/>
      <w:r w:rsidRPr="008C2807">
        <w:rPr>
          <w:i/>
        </w:rPr>
        <w:t>Managing</w:t>
      </w:r>
      <w:proofErr w:type="spellEnd"/>
      <w:r w:rsidRPr="008C2807">
        <w:rPr>
          <w:i/>
        </w:rPr>
        <w:t xml:space="preserve"> </w:t>
      </w:r>
      <w:proofErr w:type="spellStart"/>
      <w:r w:rsidRPr="008C2807">
        <w:rPr>
          <w:i/>
        </w:rPr>
        <w:t>the</w:t>
      </w:r>
      <w:proofErr w:type="spellEnd"/>
      <w:r w:rsidRPr="008C2807">
        <w:rPr>
          <w:i/>
        </w:rPr>
        <w:t xml:space="preserve"> </w:t>
      </w:r>
      <w:proofErr w:type="spellStart"/>
      <w:r w:rsidRPr="008C2807">
        <w:rPr>
          <w:i/>
        </w:rPr>
        <w:t>systemic</w:t>
      </w:r>
      <w:proofErr w:type="spellEnd"/>
      <w:r w:rsidRPr="008C2807">
        <w:rPr>
          <w:i/>
        </w:rPr>
        <w:t xml:space="preserve"> </w:t>
      </w:r>
      <w:proofErr w:type="spellStart"/>
      <w:r w:rsidRPr="008C2807">
        <w:rPr>
          <w:i/>
        </w:rPr>
        <w:t>use</w:t>
      </w:r>
      <w:proofErr w:type="spellEnd"/>
      <w:r w:rsidRPr="008C2807">
        <w:rPr>
          <w:i/>
        </w:rPr>
        <w:t xml:space="preserve"> of </w:t>
      </w:r>
      <w:proofErr w:type="spellStart"/>
      <w:r w:rsidRPr="008C2807">
        <w:rPr>
          <w:i/>
        </w:rPr>
        <w:t>chemicals</w:t>
      </w:r>
      <w:proofErr w:type="spellEnd"/>
      <w:r w:rsidRPr="008C2807">
        <w:rPr>
          <w:i/>
        </w:rPr>
        <w:t xml:space="preserve"> in Europe</w:t>
      </w:r>
    </w:p>
    <w:p w14:paraId="6CF1C472" w14:textId="77777777" w:rsidR="008C2807" w:rsidRPr="008C2807" w:rsidRDefault="008C2807" w:rsidP="008C2807">
      <w:pPr>
        <w:pStyle w:val="ListeParagraf"/>
        <w:numPr>
          <w:ilvl w:val="0"/>
          <w:numId w:val="9"/>
        </w:numPr>
        <w:rPr>
          <w:i/>
        </w:rPr>
      </w:pPr>
      <w:r w:rsidRPr="008C2807">
        <w:rPr>
          <w:i/>
        </w:rPr>
        <w:t xml:space="preserve">EEA </w:t>
      </w:r>
      <w:proofErr w:type="spellStart"/>
      <w:r w:rsidRPr="008C2807">
        <w:rPr>
          <w:i/>
        </w:rPr>
        <w:t>corporate</w:t>
      </w:r>
      <w:proofErr w:type="spellEnd"/>
      <w:r w:rsidRPr="008C2807">
        <w:rPr>
          <w:i/>
        </w:rPr>
        <w:t xml:space="preserve"> </w:t>
      </w:r>
      <w:proofErr w:type="spellStart"/>
      <w:r w:rsidRPr="008C2807">
        <w:rPr>
          <w:i/>
        </w:rPr>
        <w:t>design</w:t>
      </w:r>
      <w:proofErr w:type="spellEnd"/>
      <w:r w:rsidRPr="008C2807">
        <w:rPr>
          <w:i/>
        </w:rPr>
        <w:t xml:space="preserve"> </w:t>
      </w:r>
      <w:proofErr w:type="spellStart"/>
      <w:r w:rsidRPr="008C2807">
        <w:rPr>
          <w:i/>
        </w:rPr>
        <w:t>manual</w:t>
      </w:r>
      <w:proofErr w:type="spellEnd"/>
    </w:p>
    <w:p w14:paraId="120A2F2B" w14:textId="77777777" w:rsidR="008C2807" w:rsidRPr="008C2807" w:rsidRDefault="008C2807" w:rsidP="008C2807">
      <w:pPr>
        <w:pStyle w:val="ListeParagraf"/>
        <w:numPr>
          <w:ilvl w:val="0"/>
          <w:numId w:val="9"/>
        </w:numPr>
        <w:rPr>
          <w:i/>
        </w:rPr>
      </w:pPr>
      <w:proofErr w:type="spellStart"/>
      <w:r w:rsidRPr="008C2807">
        <w:rPr>
          <w:i/>
        </w:rPr>
        <w:t>Exiting</w:t>
      </w:r>
      <w:proofErr w:type="spellEnd"/>
      <w:r w:rsidRPr="008C2807">
        <w:rPr>
          <w:i/>
        </w:rPr>
        <w:t xml:space="preserve"> </w:t>
      </w:r>
      <w:proofErr w:type="spellStart"/>
      <w:r w:rsidRPr="008C2807">
        <w:rPr>
          <w:i/>
        </w:rPr>
        <w:t>the</w:t>
      </w:r>
      <w:proofErr w:type="spellEnd"/>
      <w:r w:rsidRPr="008C2807">
        <w:rPr>
          <w:i/>
        </w:rPr>
        <w:t xml:space="preserve"> </w:t>
      </w:r>
      <w:proofErr w:type="spellStart"/>
      <w:r w:rsidRPr="008C2807">
        <w:rPr>
          <w:i/>
        </w:rPr>
        <w:t>Anthropocene</w:t>
      </w:r>
      <w:proofErr w:type="spellEnd"/>
      <w:r w:rsidRPr="008C2807">
        <w:rPr>
          <w:i/>
        </w:rPr>
        <w:t xml:space="preserve">? </w:t>
      </w:r>
      <w:proofErr w:type="spellStart"/>
      <w:r w:rsidRPr="008C2807">
        <w:rPr>
          <w:i/>
        </w:rPr>
        <w:t>Exploring</w:t>
      </w:r>
      <w:proofErr w:type="spellEnd"/>
      <w:r w:rsidRPr="008C2807">
        <w:rPr>
          <w:i/>
        </w:rPr>
        <w:t xml:space="preserve"> </w:t>
      </w:r>
      <w:proofErr w:type="spellStart"/>
      <w:r w:rsidRPr="008C2807">
        <w:rPr>
          <w:i/>
        </w:rPr>
        <w:t>fundamental</w:t>
      </w:r>
      <w:proofErr w:type="spellEnd"/>
      <w:r w:rsidRPr="008C2807">
        <w:rPr>
          <w:i/>
        </w:rPr>
        <w:t xml:space="preserve"> </w:t>
      </w:r>
      <w:proofErr w:type="spellStart"/>
      <w:r w:rsidRPr="008C2807">
        <w:rPr>
          <w:i/>
        </w:rPr>
        <w:t>change</w:t>
      </w:r>
      <w:proofErr w:type="spellEnd"/>
      <w:r w:rsidRPr="008C2807">
        <w:rPr>
          <w:i/>
        </w:rPr>
        <w:t xml:space="preserve"> in </w:t>
      </w:r>
      <w:proofErr w:type="spellStart"/>
      <w:r w:rsidRPr="008C2807">
        <w:rPr>
          <w:i/>
        </w:rPr>
        <w:t>our</w:t>
      </w:r>
      <w:proofErr w:type="spellEnd"/>
      <w:r w:rsidRPr="008C2807">
        <w:rPr>
          <w:i/>
        </w:rPr>
        <w:t xml:space="preserve"> </w:t>
      </w:r>
      <w:proofErr w:type="spellStart"/>
      <w:r w:rsidRPr="008C2807">
        <w:rPr>
          <w:i/>
        </w:rPr>
        <w:t>relationship</w:t>
      </w:r>
      <w:proofErr w:type="spellEnd"/>
      <w:r w:rsidRPr="008C2807">
        <w:rPr>
          <w:i/>
        </w:rPr>
        <w:t xml:space="preserve"> </w:t>
      </w:r>
      <w:proofErr w:type="spellStart"/>
      <w:r w:rsidRPr="008C2807">
        <w:rPr>
          <w:i/>
        </w:rPr>
        <w:t>with</w:t>
      </w:r>
      <w:proofErr w:type="spellEnd"/>
      <w:r w:rsidRPr="008C2807">
        <w:rPr>
          <w:i/>
        </w:rPr>
        <w:t xml:space="preserve"> natüre</w:t>
      </w:r>
    </w:p>
    <w:p w14:paraId="2BC051E0" w14:textId="77777777" w:rsidR="008C2807" w:rsidRPr="008C2807" w:rsidRDefault="008C2807" w:rsidP="008C2807">
      <w:pPr>
        <w:pStyle w:val="ListeParagraf"/>
        <w:numPr>
          <w:ilvl w:val="0"/>
          <w:numId w:val="9"/>
        </w:numPr>
        <w:rPr>
          <w:i/>
        </w:rPr>
      </w:pPr>
      <w:proofErr w:type="spellStart"/>
      <w:r w:rsidRPr="008C2807">
        <w:rPr>
          <w:i/>
        </w:rPr>
        <w:t>European</w:t>
      </w:r>
      <w:proofErr w:type="spellEnd"/>
      <w:r w:rsidRPr="008C2807">
        <w:rPr>
          <w:i/>
        </w:rPr>
        <w:t xml:space="preserve"> </w:t>
      </w:r>
      <w:proofErr w:type="spellStart"/>
      <w:r w:rsidRPr="008C2807">
        <w:rPr>
          <w:i/>
        </w:rPr>
        <w:t>forest</w:t>
      </w:r>
      <w:proofErr w:type="spellEnd"/>
      <w:r w:rsidRPr="008C2807">
        <w:rPr>
          <w:i/>
        </w:rPr>
        <w:t xml:space="preserve"> </w:t>
      </w:r>
      <w:proofErr w:type="spellStart"/>
      <w:r w:rsidRPr="008C2807">
        <w:rPr>
          <w:i/>
        </w:rPr>
        <w:t>ecosystems</w:t>
      </w:r>
      <w:proofErr w:type="spellEnd"/>
      <w:r w:rsidRPr="008C2807">
        <w:rPr>
          <w:i/>
        </w:rPr>
        <w:t xml:space="preserve">: </w:t>
      </w:r>
      <w:proofErr w:type="spellStart"/>
      <w:r w:rsidRPr="008C2807">
        <w:rPr>
          <w:i/>
        </w:rPr>
        <w:t>key</w:t>
      </w:r>
      <w:proofErr w:type="spellEnd"/>
      <w:r w:rsidRPr="008C2807">
        <w:rPr>
          <w:i/>
        </w:rPr>
        <w:t xml:space="preserve"> </w:t>
      </w:r>
      <w:proofErr w:type="spellStart"/>
      <w:r w:rsidRPr="008C2807">
        <w:rPr>
          <w:i/>
        </w:rPr>
        <w:t>allies</w:t>
      </w:r>
      <w:proofErr w:type="spellEnd"/>
      <w:r w:rsidRPr="008C2807">
        <w:rPr>
          <w:i/>
        </w:rPr>
        <w:t xml:space="preserve"> in </w:t>
      </w:r>
      <w:proofErr w:type="spellStart"/>
      <w:r w:rsidRPr="008C2807">
        <w:rPr>
          <w:i/>
        </w:rPr>
        <w:t>sustainable</w:t>
      </w:r>
      <w:proofErr w:type="spellEnd"/>
      <w:r w:rsidRPr="008C2807">
        <w:rPr>
          <w:i/>
        </w:rPr>
        <w:t xml:space="preserve"> </w:t>
      </w:r>
      <w:proofErr w:type="spellStart"/>
      <w:r w:rsidRPr="008C2807">
        <w:rPr>
          <w:i/>
        </w:rPr>
        <w:t>development</w:t>
      </w:r>
      <w:proofErr w:type="spellEnd"/>
    </w:p>
    <w:p w14:paraId="0C11BC45" w14:textId="77777777" w:rsidR="008C2807" w:rsidRPr="008C2807" w:rsidRDefault="008C2807" w:rsidP="008C2807">
      <w:pPr>
        <w:pStyle w:val="ListeParagraf"/>
        <w:numPr>
          <w:ilvl w:val="0"/>
          <w:numId w:val="9"/>
        </w:numPr>
        <w:rPr>
          <w:i/>
        </w:rPr>
      </w:pPr>
      <w:r w:rsidRPr="008C2807">
        <w:rPr>
          <w:i/>
        </w:rPr>
        <w:t xml:space="preserve">How </w:t>
      </w:r>
      <w:proofErr w:type="spellStart"/>
      <w:r w:rsidRPr="008C2807">
        <w:rPr>
          <w:i/>
        </w:rPr>
        <w:t>are</w:t>
      </w:r>
      <w:proofErr w:type="spellEnd"/>
      <w:r w:rsidRPr="008C2807">
        <w:rPr>
          <w:i/>
        </w:rPr>
        <w:t xml:space="preserve"> </w:t>
      </w:r>
      <w:proofErr w:type="spellStart"/>
      <w:r w:rsidRPr="008C2807">
        <w:rPr>
          <w:i/>
        </w:rPr>
        <w:t>European</w:t>
      </w:r>
      <w:proofErr w:type="spellEnd"/>
      <w:r w:rsidRPr="008C2807">
        <w:rPr>
          <w:i/>
        </w:rPr>
        <w:t xml:space="preserve"> </w:t>
      </w:r>
      <w:proofErr w:type="spellStart"/>
      <w:r w:rsidRPr="008C2807">
        <w:rPr>
          <w:i/>
        </w:rPr>
        <w:t>forest</w:t>
      </w:r>
      <w:proofErr w:type="spellEnd"/>
      <w:r w:rsidRPr="008C2807">
        <w:rPr>
          <w:i/>
        </w:rPr>
        <w:t xml:space="preserve"> </w:t>
      </w:r>
      <w:proofErr w:type="spellStart"/>
      <w:r w:rsidRPr="008C2807">
        <w:rPr>
          <w:i/>
        </w:rPr>
        <w:t>ecosystems</w:t>
      </w:r>
      <w:proofErr w:type="spellEnd"/>
      <w:r w:rsidRPr="008C2807">
        <w:rPr>
          <w:i/>
        </w:rPr>
        <w:t xml:space="preserve"> </w:t>
      </w:r>
      <w:proofErr w:type="spellStart"/>
      <w:r w:rsidRPr="008C2807">
        <w:rPr>
          <w:i/>
        </w:rPr>
        <w:t>doing</w:t>
      </w:r>
      <w:proofErr w:type="spellEnd"/>
      <w:r w:rsidRPr="008C2807">
        <w:rPr>
          <w:i/>
        </w:rPr>
        <w:t>?</w:t>
      </w:r>
    </w:p>
    <w:p w14:paraId="1F7057E5" w14:textId="77777777" w:rsidR="008C2807" w:rsidRPr="008C2807" w:rsidRDefault="008C2807" w:rsidP="008C2807">
      <w:pPr>
        <w:pStyle w:val="ListeParagraf"/>
        <w:numPr>
          <w:ilvl w:val="0"/>
          <w:numId w:val="9"/>
        </w:numPr>
        <w:rPr>
          <w:i/>
        </w:rPr>
      </w:pPr>
      <w:proofErr w:type="spellStart"/>
      <w:r w:rsidRPr="008C2807">
        <w:rPr>
          <w:i/>
        </w:rPr>
        <w:t>Annual</w:t>
      </w:r>
      <w:proofErr w:type="spellEnd"/>
      <w:r w:rsidRPr="008C2807">
        <w:rPr>
          <w:i/>
        </w:rPr>
        <w:t xml:space="preserve"> </w:t>
      </w:r>
      <w:proofErr w:type="spellStart"/>
      <w:r w:rsidRPr="008C2807">
        <w:rPr>
          <w:i/>
        </w:rPr>
        <w:t>European</w:t>
      </w:r>
      <w:proofErr w:type="spellEnd"/>
      <w:r w:rsidRPr="008C2807">
        <w:rPr>
          <w:i/>
        </w:rPr>
        <w:t xml:space="preserve"> </w:t>
      </w:r>
      <w:proofErr w:type="spellStart"/>
      <w:r w:rsidRPr="008C2807">
        <w:rPr>
          <w:i/>
        </w:rPr>
        <w:t>Union</w:t>
      </w:r>
      <w:proofErr w:type="spellEnd"/>
      <w:r w:rsidRPr="008C2807">
        <w:rPr>
          <w:i/>
        </w:rPr>
        <w:t xml:space="preserve"> </w:t>
      </w:r>
      <w:proofErr w:type="spellStart"/>
      <w:r w:rsidRPr="008C2807">
        <w:rPr>
          <w:i/>
        </w:rPr>
        <w:t>greenhouse</w:t>
      </w:r>
      <w:proofErr w:type="spellEnd"/>
      <w:r w:rsidRPr="008C2807">
        <w:rPr>
          <w:i/>
        </w:rPr>
        <w:t xml:space="preserve"> </w:t>
      </w:r>
      <w:proofErr w:type="spellStart"/>
      <w:r w:rsidRPr="008C2807">
        <w:rPr>
          <w:i/>
        </w:rPr>
        <w:t>gas</w:t>
      </w:r>
      <w:proofErr w:type="spellEnd"/>
      <w:r w:rsidRPr="008C2807">
        <w:rPr>
          <w:i/>
        </w:rPr>
        <w:t xml:space="preserve"> </w:t>
      </w:r>
      <w:proofErr w:type="spellStart"/>
      <w:r w:rsidRPr="008C2807">
        <w:rPr>
          <w:i/>
        </w:rPr>
        <w:t>inventory</w:t>
      </w:r>
      <w:proofErr w:type="spellEnd"/>
      <w:r w:rsidRPr="008C2807">
        <w:rPr>
          <w:i/>
        </w:rPr>
        <w:t xml:space="preserve"> 1990-2021 </w:t>
      </w:r>
      <w:proofErr w:type="spellStart"/>
      <w:r w:rsidRPr="008C2807">
        <w:rPr>
          <w:i/>
        </w:rPr>
        <w:t>and</w:t>
      </w:r>
      <w:proofErr w:type="spellEnd"/>
      <w:r w:rsidRPr="008C2807">
        <w:rPr>
          <w:i/>
        </w:rPr>
        <w:t xml:space="preserve"> </w:t>
      </w:r>
      <w:proofErr w:type="spellStart"/>
      <w:r w:rsidRPr="008C2807">
        <w:rPr>
          <w:i/>
        </w:rPr>
        <w:t>inventory</w:t>
      </w:r>
      <w:proofErr w:type="spellEnd"/>
      <w:r w:rsidRPr="008C2807">
        <w:rPr>
          <w:i/>
        </w:rPr>
        <w:t xml:space="preserve"> </w:t>
      </w:r>
      <w:proofErr w:type="spellStart"/>
      <w:r w:rsidRPr="008C2807">
        <w:rPr>
          <w:i/>
        </w:rPr>
        <w:t>report</w:t>
      </w:r>
      <w:proofErr w:type="spellEnd"/>
      <w:r w:rsidRPr="008C2807">
        <w:rPr>
          <w:i/>
        </w:rPr>
        <w:t xml:space="preserve"> 2023</w:t>
      </w:r>
    </w:p>
    <w:p w14:paraId="33E8A1D7" w14:textId="77777777" w:rsidR="008C2807" w:rsidRPr="008C2807" w:rsidRDefault="008C2807" w:rsidP="008C2807">
      <w:pPr>
        <w:pStyle w:val="ListeParagraf"/>
        <w:numPr>
          <w:ilvl w:val="0"/>
          <w:numId w:val="9"/>
        </w:numPr>
        <w:rPr>
          <w:i/>
        </w:rPr>
      </w:pPr>
      <w:proofErr w:type="spellStart"/>
      <w:r w:rsidRPr="008C2807">
        <w:rPr>
          <w:i/>
        </w:rPr>
        <w:t>Transforming</w:t>
      </w:r>
      <w:proofErr w:type="spellEnd"/>
      <w:r w:rsidRPr="008C2807">
        <w:rPr>
          <w:i/>
        </w:rPr>
        <w:t xml:space="preserve"> </w:t>
      </w:r>
      <w:proofErr w:type="spellStart"/>
      <w:r w:rsidRPr="008C2807">
        <w:rPr>
          <w:i/>
        </w:rPr>
        <w:t>Europe’s</w:t>
      </w:r>
      <w:proofErr w:type="spellEnd"/>
      <w:r w:rsidRPr="008C2807">
        <w:rPr>
          <w:i/>
        </w:rPr>
        <w:t xml:space="preserve"> </w:t>
      </w:r>
      <w:proofErr w:type="spellStart"/>
      <w:r w:rsidRPr="008C2807">
        <w:rPr>
          <w:i/>
        </w:rPr>
        <w:t>food</w:t>
      </w:r>
      <w:proofErr w:type="spellEnd"/>
      <w:r w:rsidRPr="008C2807">
        <w:rPr>
          <w:i/>
        </w:rPr>
        <w:t xml:space="preserve"> </w:t>
      </w:r>
      <w:proofErr w:type="spellStart"/>
      <w:r w:rsidRPr="008C2807">
        <w:rPr>
          <w:i/>
        </w:rPr>
        <w:t>system-Assessing</w:t>
      </w:r>
      <w:proofErr w:type="spellEnd"/>
      <w:r w:rsidRPr="008C2807">
        <w:rPr>
          <w:i/>
        </w:rPr>
        <w:t xml:space="preserve"> </w:t>
      </w:r>
      <w:proofErr w:type="spellStart"/>
      <w:r w:rsidRPr="008C2807">
        <w:rPr>
          <w:i/>
        </w:rPr>
        <w:t>the</w:t>
      </w:r>
      <w:proofErr w:type="spellEnd"/>
      <w:r w:rsidRPr="008C2807">
        <w:rPr>
          <w:i/>
        </w:rPr>
        <w:t xml:space="preserve"> EU </w:t>
      </w:r>
      <w:proofErr w:type="spellStart"/>
      <w:r w:rsidRPr="008C2807">
        <w:rPr>
          <w:i/>
        </w:rPr>
        <w:t>policy</w:t>
      </w:r>
      <w:proofErr w:type="spellEnd"/>
      <w:r w:rsidRPr="008C2807">
        <w:rPr>
          <w:i/>
        </w:rPr>
        <w:t xml:space="preserve"> mix</w:t>
      </w:r>
    </w:p>
    <w:p w14:paraId="7E95910A" w14:textId="77777777" w:rsidR="008C2807" w:rsidRPr="008C2807" w:rsidRDefault="008C2807" w:rsidP="008C2807">
      <w:pPr>
        <w:pStyle w:val="ListeParagraf"/>
        <w:numPr>
          <w:ilvl w:val="0"/>
          <w:numId w:val="9"/>
        </w:numPr>
        <w:rPr>
          <w:i/>
        </w:rPr>
      </w:pPr>
      <w:proofErr w:type="spellStart"/>
      <w:r w:rsidRPr="008C2807">
        <w:rPr>
          <w:i/>
        </w:rPr>
        <w:t>Air</w:t>
      </w:r>
      <w:proofErr w:type="spellEnd"/>
      <w:r w:rsidRPr="008C2807">
        <w:rPr>
          <w:i/>
        </w:rPr>
        <w:t xml:space="preserve"> </w:t>
      </w:r>
      <w:proofErr w:type="spellStart"/>
      <w:r w:rsidRPr="008C2807">
        <w:rPr>
          <w:i/>
        </w:rPr>
        <w:t>pollution</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childeren’s</w:t>
      </w:r>
      <w:proofErr w:type="spellEnd"/>
      <w:r w:rsidRPr="008C2807">
        <w:rPr>
          <w:i/>
        </w:rPr>
        <w:t xml:space="preserve"> </w:t>
      </w:r>
      <w:proofErr w:type="spellStart"/>
      <w:r w:rsidRPr="008C2807">
        <w:rPr>
          <w:i/>
        </w:rPr>
        <w:t>health</w:t>
      </w:r>
      <w:proofErr w:type="spellEnd"/>
    </w:p>
    <w:p w14:paraId="4AEA27F7" w14:textId="77777777" w:rsidR="008C2807" w:rsidRPr="008C2807" w:rsidRDefault="008C2807" w:rsidP="008C2807">
      <w:pPr>
        <w:pStyle w:val="ListeParagraf"/>
        <w:numPr>
          <w:ilvl w:val="0"/>
          <w:numId w:val="9"/>
        </w:numPr>
        <w:rPr>
          <w:i/>
        </w:rPr>
      </w:pPr>
      <w:proofErr w:type="spellStart"/>
      <w:r w:rsidRPr="008C2807">
        <w:rPr>
          <w:i/>
        </w:rPr>
        <w:t>Europe’s</w:t>
      </w:r>
      <w:proofErr w:type="spellEnd"/>
      <w:r w:rsidRPr="008C2807">
        <w:rPr>
          <w:i/>
        </w:rPr>
        <w:t xml:space="preserve"> </w:t>
      </w:r>
      <w:proofErr w:type="spellStart"/>
      <w:r w:rsidRPr="008C2807">
        <w:rPr>
          <w:i/>
        </w:rPr>
        <w:t>air</w:t>
      </w:r>
      <w:proofErr w:type="spellEnd"/>
      <w:r w:rsidRPr="008C2807">
        <w:rPr>
          <w:i/>
        </w:rPr>
        <w:t xml:space="preserve"> </w:t>
      </w:r>
      <w:proofErr w:type="spellStart"/>
      <w:r w:rsidRPr="008C2807">
        <w:rPr>
          <w:i/>
        </w:rPr>
        <w:t>quality</w:t>
      </w:r>
      <w:proofErr w:type="spellEnd"/>
      <w:r w:rsidRPr="008C2807">
        <w:rPr>
          <w:i/>
        </w:rPr>
        <w:t xml:space="preserve"> </w:t>
      </w:r>
      <w:proofErr w:type="spellStart"/>
      <w:r w:rsidRPr="008C2807">
        <w:rPr>
          <w:i/>
        </w:rPr>
        <w:t>status</w:t>
      </w:r>
      <w:proofErr w:type="spellEnd"/>
      <w:r w:rsidRPr="008C2807">
        <w:rPr>
          <w:i/>
        </w:rPr>
        <w:t xml:space="preserve"> 2023</w:t>
      </w:r>
    </w:p>
    <w:p w14:paraId="140C07F9" w14:textId="77777777" w:rsidR="008C2807" w:rsidRPr="008C2807" w:rsidRDefault="008C2807" w:rsidP="008C2807">
      <w:pPr>
        <w:pStyle w:val="ListeParagraf"/>
        <w:numPr>
          <w:ilvl w:val="0"/>
          <w:numId w:val="9"/>
        </w:numPr>
        <w:rPr>
          <w:i/>
        </w:rPr>
      </w:pPr>
      <w:r w:rsidRPr="008C2807">
        <w:rPr>
          <w:i/>
        </w:rPr>
        <w:t xml:space="preserve">How </w:t>
      </w:r>
      <w:proofErr w:type="spellStart"/>
      <w:r w:rsidRPr="008C2807">
        <w:rPr>
          <w:i/>
        </w:rPr>
        <w:t>pesticides</w:t>
      </w:r>
      <w:proofErr w:type="spellEnd"/>
      <w:r w:rsidRPr="008C2807">
        <w:rPr>
          <w:i/>
        </w:rPr>
        <w:t xml:space="preserve"> </w:t>
      </w:r>
      <w:proofErr w:type="spellStart"/>
      <w:r w:rsidRPr="008C2807">
        <w:rPr>
          <w:i/>
        </w:rPr>
        <w:t>impact</w:t>
      </w:r>
      <w:proofErr w:type="spellEnd"/>
      <w:r w:rsidRPr="008C2807">
        <w:rPr>
          <w:i/>
        </w:rPr>
        <w:t xml:space="preserve"> </w:t>
      </w:r>
      <w:proofErr w:type="spellStart"/>
      <w:r w:rsidRPr="008C2807">
        <w:rPr>
          <w:i/>
        </w:rPr>
        <w:t>human</w:t>
      </w:r>
      <w:proofErr w:type="spellEnd"/>
      <w:r w:rsidRPr="008C2807">
        <w:rPr>
          <w:i/>
        </w:rPr>
        <w:t xml:space="preserve"> </w:t>
      </w:r>
      <w:proofErr w:type="spellStart"/>
      <w:r w:rsidRPr="008C2807">
        <w:rPr>
          <w:i/>
        </w:rPr>
        <w:t>health</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ecosystems</w:t>
      </w:r>
      <w:proofErr w:type="spellEnd"/>
      <w:r w:rsidRPr="008C2807">
        <w:rPr>
          <w:i/>
        </w:rPr>
        <w:t xml:space="preserve"> in Europe</w:t>
      </w:r>
    </w:p>
    <w:p w14:paraId="2C9A9BBF" w14:textId="77777777" w:rsidR="008C2807" w:rsidRPr="008C2807" w:rsidRDefault="008C2807" w:rsidP="008C2807">
      <w:pPr>
        <w:pStyle w:val="ListeParagraf"/>
        <w:numPr>
          <w:ilvl w:val="0"/>
          <w:numId w:val="9"/>
        </w:numPr>
        <w:rPr>
          <w:i/>
        </w:rPr>
      </w:pPr>
      <w:proofErr w:type="spellStart"/>
      <w:r w:rsidRPr="008C2807">
        <w:rPr>
          <w:i/>
        </w:rPr>
        <w:t>The</w:t>
      </w:r>
      <w:proofErr w:type="spellEnd"/>
      <w:r w:rsidRPr="008C2807">
        <w:rPr>
          <w:i/>
        </w:rPr>
        <w:t xml:space="preserve"> </w:t>
      </w:r>
      <w:proofErr w:type="spellStart"/>
      <w:r w:rsidRPr="008C2807">
        <w:rPr>
          <w:i/>
        </w:rPr>
        <w:t>importance</w:t>
      </w:r>
      <w:proofErr w:type="spellEnd"/>
      <w:r w:rsidRPr="008C2807">
        <w:rPr>
          <w:i/>
        </w:rPr>
        <w:t xml:space="preserve"> of </w:t>
      </w:r>
      <w:proofErr w:type="spellStart"/>
      <w:r w:rsidRPr="008C2807">
        <w:rPr>
          <w:i/>
        </w:rPr>
        <w:t>restoring</w:t>
      </w:r>
      <w:proofErr w:type="spellEnd"/>
      <w:r w:rsidRPr="008C2807">
        <w:rPr>
          <w:i/>
        </w:rPr>
        <w:t xml:space="preserve"> natüre in Europe</w:t>
      </w:r>
    </w:p>
    <w:p w14:paraId="4255C262" w14:textId="77777777" w:rsidR="008C2807" w:rsidRPr="008C2807" w:rsidRDefault="008C2807" w:rsidP="008C2807">
      <w:pPr>
        <w:pStyle w:val="ListeParagraf"/>
        <w:numPr>
          <w:ilvl w:val="0"/>
          <w:numId w:val="9"/>
        </w:numPr>
        <w:rPr>
          <w:i/>
        </w:rPr>
      </w:pPr>
      <w:r w:rsidRPr="008C2807">
        <w:rPr>
          <w:i/>
        </w:rPr>
        <w:t xml:space="preserve">Transport </w:t>
      </w:r>
      <w:proofErr w:type="spellStart"/>
      <w:r w:rsidRPr="008C2807">
        <w:rPr>
          <w:i/>
        </w:rPr>
        <w:t>and</w:t>
      </w:r>
      <w:proofErr w:type="spellEnd"/>
      <w:r w:rsidRPr="008C2807">
        <w:rPr>
          <w:i/>
        </w:rPr>
        <w:t xml:space="preserve"> Environment Report 2022</w:t>
      </w:r>
    </w:p>
    <w:p w14:paraId="6F0EF4D4" w14:textId="77777777" w:rsidR="008C2807" w:rsidRPr="008C2807" w:rsidRDefault="008C2807" w:rsidP="008C2807">
      <w:pPr>
        <w:pStyle w:val="ListeParagraf"/>
        <w:numPr>
          <w:ilvl w:val="0"/>
          <w:numId w:val="9"/>
        </w:numPr>
        <w:rPr>
          <w:i/>
        </w:rPr>
      </w:pPr>
      <w:proofErr w:type="spellStart"/>
      <w:r w:rsidRPr="008C2807">
        <w:rPr>
          <w:i/>
        </w:rPr>
        <w:t>From</w:t>
      </w:r>
      <w:proofErr w:type="spellEnd"/>
      <w:r w:rsidRPr="008C2807">
        <w:rPr>
          <w:i/>
        </w:rPr>
        <w:t xml:space="preserve"> </w:t>
      </w:r>
      <w:proofErr w:type="spellStart"/>
      <w:r w:rsidRPr="008C2807">
        <w:rPr>
          <w:i/>
        </w:rPr>
        <w:t>the</w:t>
      </w:r>
      <w:proofErr w:type="spellEnd"/>
      <w:r w:rsidRPr="008C2807">
        <w:rPr>
          <w:i/>
        </w:rPr>
        <w:t xml:space="preserve"> Daily Office </w:t>
      </w:r>
      <w:proofErr w:type="spellStart"/>
      <w:r w:rsidRPr="008C2807">
        <w:rPr>
          <w:i/>
        </w:rPr>
        <w:t>commute</w:t>
      </w:r>
      <w:proofErr w:type="spellEnd"/>
      <w:r w:rsidRPr="008C2807">
        <w:rPr>
          <w:i/>
        </w:rPr>
        <w:t xml:space="preserve"> </w:t>
      </w:r>
      <w:proofErr w:type="spellStart"/>
      <w:r w:rsidRPr="008C2807">
        <w:rPr>
          <w:i/>
        </w:rPr>
        <w:t>to</w:t>
      </w:r>
      <w:proofErr w:type="spellEnd"/>
      <w:r w:rsidRPr="008C2807">
        <w:rPr>
          <w:i/>
        </w:rPr>
        <w:t xml:space="preserve"> </w:t>
      </w:r>
      <w:proofErr w:type="spellStart"/>
      <w:r w:rsidRPr="008C2807">
        <w:rPr>
          <w:i/>
        </w:rPr>
        <w:t>flexible</w:t>
      </w:r>
      <w:proofErr w:type="spellEnd"/>
      <w:r w:rsidRPr="008C2807">
        <w:rPr>
          <w:i/>
        </w:rPr>
        <w:t xml:space="preserve"> </w:t>
      </w:r>
      <w:proofErr w:type="spellStart"/>
      <w:r w:rsidRPr="008C2807">
        <w:rPr>
          <w:i/>
        </w:rPr>
        <w:t>working</w:t>
      </w:r>
      <w:proofErr w:type="spellEnd"/>
      <w:r w:rsidRPr="008C2807">
        <w:rPr>
          <w:i/>
        </w:rPr>
        <w:t xml:space="preserve"> </w:t>
      </w:r>
      <w:proofErr w:type="spellStart"/>
      <w:r w:rsidRPr="008C2807">
        <w:rPr>
          <w:i/>
        </w:rPr>
        <w:t>patterns</w:t>
      </w:r>
      <w:proofErr w:type="spellEnd"/>
      <w:r w:rsidRPr="008C2807">
        <w:rPr>
          <w:i/>
        </w:rPr>
        <w:t xml:space="preserve">- </w:t>
      </w:r>
      <w:proofErr w:type="spellStart"/>
      <w:r w:rsidRPr="008C2807">
        <w:rPr>
          <w:i/>
        </w:rPr>
        <w:t>teleworking</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sustainability</w:t>
      </w:r>
      <w:proofErr w:type="spellEnd"/>
    </w:p>
    <w:p w14:paraId="2BD350F1" w14:textId="77777777" w:rsidR="008C2807" w:rsidRPr="008C2807" w:rsidRDefault="008C2807" w:rsidP="008C2807">
      <w:pPr>
        <w:pStyle w:val="ListeParagraf"/>
        <w:numPr>
          <w:ilvl w:val="0"/>
          <w:numId w:val="9"/>
        </w:numPr>
        <w:rPr>
          <w:i/>
        </w:rPr>
      </w:pPr>
      <w:proofErr w:type="spellStart"/>
      <w:r w:rsidRPr="008C2807">
        <w:rPr>
          <w:i/>
        </w:rPr>
        <w:t>Tracking</w:t>
      </w:r>
      <w:proofErr w:type="spellEnd"/>
      <w:r w:rsidRPr="008C2807">
        <w:rPr>
          <w:i/>
        </w:rPr>
        <w:t xml:space="preserve"> </w:t>
      </w:r>
      <w:proofErr w:type="spellStart"/>
      <w:r w:rsidRPr="008C2807">
        <w:rPr>
          <w:i/>
        </w:rPr>
        <w:t>wate</w:t>
      </w:r>
      <w:proofErr w:type="spellEnd"/>
      <w:r w:rsidRPr="008C2807">
        <w:rPr>
          <w:i/>
        </w:rPr>
        <w:t xml:space="preserve"> </w:t>
      </w:r>
      <w:proofErr w:type="spellStart"/>
      <w:r w:rsidRPr="008C2807">
        <w:rPr>
          <w:i/>
        </w:rPr>
        <w:t>prevention</w:t>
      </w:r>
      <w:proofErr w:type="spellEnd"/>
      <w:r w:rsidRPr="008C2807">
        <w:rPr>
          <w:i/>
        </w:rPr>
        <w:t xml:space="preserve"> </w:t>
      </w:r>
      <w:proofErr w:type="spellStart"/>
      <w:r w:rsidRPr="008C2807">
        <w:rPr>
          <w:i/>
        </w:rPr>
        <w:t>progress</w:t>
      </w:r>
      <w:proofErr w:type="spellEnd"/>
    </w:p>
    <w:p w14:paraId="64D504FD" w14:textId="77777777" w:rsidR="008C2807" w:rsidRPr="008C2807" w:rsidRDefault="008C2807" w:rsidP="008C2807">
      <w:pPr>
        <w:pStyle w:val="ListeParagraf"/>
        <w:numPr>
          <w:ilvl w:val="0"/>
          <w:numId w:val="9"/>
        </w:numPr>
        <w:rPr>
          <w:i/>
        </w:rPr>
      </w:pPr>
      <w:r w:rsidRPr="008C2807">
        <w:rPr>
          <w:i/>
        </w:rPr>
        <w:t xml:space="preserve">How far is Europe </w:t>
      </w:r>
      <w:proofErr w:type="spellStart"/>
      <w:r w:rsidRPr="008C2807">
        <w:rPr>
          <w:i/>
        </w:rPr>
        <w:t>from</w:t>
      </w:r>
      <w:proofErr w:type="spellEnd"/>
      <w:r w:rsidRPr="008C2807">
        <w:rPr>
          <w:i/>
        </w:rPr>
        <w:t xml:space="preserve"> </w:t>
      </w:r>
      <w:proofErr w:type="spellStart"/>
      <w:r w:rsidRPr="008C2807">
        <w:rPr>
          <w:i/>
        </w:rPr>
        <w:t>reaching</w:t>
      </w:r>
      <w:proofErr w:type="spellEnd"/>
      <w:r w:rsidRPr="008C2807">
        <w:rPr>
          <w:i/>
        </w:rPr>
        <w:t xml:space="preserve"> </w:t>
      </w:r>
      <w:proofErr w:type="spellStart"/>
      <w:r w:rsidRPr="008C2807">
        <w:rPr>
          <w:i/>
        </w:rPr>
        <w:t>its</w:t>
      </w:r>
      <w:proofErr w:type="spellEnd"/>
      <w:r w:rsidRPr="008C2807">
        <w:rPr>
          <w:i/>
        </w:rPr>
        <w:t xml:space="preserve"> </w:t>
      </w:r>
      <w:proofErr w:type="spellStart"/>
      <w:r w:rsidRPr="008C2807">
        <w:rPr>
          <w:i/>
        </w:rPr>
        <w:t>ambition</w:t>
      </w:r>
      <w:proofErr w:type="spellEnd"/>
      <w:r w:rsidRPr="008C2807">
        <w:rPr>
          <w:i/>
        </w:rPr>
        <w:t xml:space="preserve"> </w:t>
      </w:r>
      <w:proofErr w:type="spellStart"/>
      <w:r w:rsidRPr="008C2807">
        <w:rPr>
          <w:i/>
        </w:rPr>
        <w:t>to</w:t>
      </w:r>
      <w:proofErr w:type="spellEnd"/>
      <w:r w:rsidRPr="008C2807">
        <w:rPr>
          <w:i/>
        </w:rPr>
        <w:t xml:space="preserve"> </w:t>
      </w:r>
      <w:proofErr w:type="spellStart"/>
      <w:r w:rsidRPr="008C2807">
        <w:rPr>
          <w:i/>
        </w:rPr>
        <w:t>double</w:t>
      </w:r>
      <w:proofErr w:type="spellEnd"/>
      <w:r w:rsidRPr="008C2807">
        <w:rPr>
          <w:i/>
        </w:rPr>
        <w:t xml:space="preserve"> </w:t>
      </w:r>
      <w:proofErr w:type="spellStart"/>
      <w:r w:rsidRPr="008C2807">
        <w:rPr>
          <w:i/>
        </w:rPr>
        <w:t>the</w:t>
      </w:r>
      <w:proofErr w:type="spellEnd"/>
      <w:r w:rsidRPr="008C2807">
        <w:rPr>
          <w:i/>
        </w:rPr>
        <w:t xml:space="preserve"> </w:t>
      </w:r>
      <w:proofErr w:type="spellStart"/>
      <w:r w:rsidRPr="008C2807">
        <w:rPr>
          <w:i/>
        </w:rPr>
        <w:t>circular</w:t>
      </w:r>
      <w:proofErr w:type="spellEnd"/>
      <w:r w:rsidRPr="008C2807">
        <w:rPr>
          <w:i/>
        </w:rPr>
        <w:t xml:space="preserve"> </w:t>
      </w:r>
      <w:proofErr w:type="spellStart"/>
      <w:r w:rsidRPr="008C2807">
        <w:rPr>
          <w:i/>
        </w:rPr>
        <w:t>usse</w:t>
      </w:r>
      <w:proofErr w:type="spellEnd"/>
      <w:r w:rsidRPr="008C2807">
        <w:rPr>
          <w:i/>
        </w:rPr>
        <w:t xml:space="preserve"> of </w:t>
      </w:r>
      <w:proofErr w:type="spellStart"/>
      <w:r w:rsidRPr="008C2807">
        <w:rPr>
          <w:i/>
        </w:rPr>
        <w:t>materials</w:t>
      </w:r>
      <w:proofErr w:type="spellEnd"/>
    </w:p>
    <w:p w14:paraId="5B2D5D23" w14:textId="77777777" w:rsidR="008C2807" w:rsidRPr="008C2807" w:rsidRDefault="008C2807" w:rsidP="008C2807">
      <w:pPr>
        <w:pStyle w:val="ListeParagraf"/>
        <w:numPr>
          <w:ilvl w:val="0"/>
          <w:numId w:val="9"/>
        </w:numPr>
        <w:rPr>
          <w:i/>
        </w:rPr>
      </w:pPr>
      <w:proofErr w:type="spellStart"/>
      <w:r w:rsidRPr="008C2807">
        <w:rPr>
          <w:i/>
        </w:rPr>
        <w:t>Many</w:t>
      </w:r>
      <w:proofErr w:type="spellEnd"/>
      <w:r w:rsidRPr="008C2807">
        <w:rPr>
          <w:i/>
        </w:rPr>
        <w:t xml:space="preserve"> EU </w:t>
      </w:r>
      <w:proofErr w:type="spellStart"/>
      <w:r w:rsidRPr="008C2807">
        <w:rPr>
          <w:i/>
        </w:rPr>
        <w:t>member</w:t>
      </w:r>
      <w:proofErr w:type="spellEnd"/>
      <w:r w:rsidRPr="008C2807">
        <w:rPr>
          <w:i/>
        </w:rPr>
        <w:t xml:space="preserve"> </w:t>
      </w:r>
      <w:proofErr w:type="spellStart"/>
      <w:r w:rsidRPr="008C2807">
        <w:rPr>
          <w:i/>
        </w:rPr>
        <w:t>states</w:t>
      </w:r>
      <w:proofErr w:type="spellEnd"/>
      <w:r w:rsidRPr="008C2807">
        <w:rPr>
          <w:i/>
        </w:rPr>
        <w:t xml:space="preserve"> not on </w:t>
      </w:r>
      <w:proofErr w:type="spellStart"/>
      <w:r w:rsidRPr="008C2807">
        <w:rPr>
          <w:i/>
        </w:rPr>
        <w:t>track</w:t>
      </w:r>
      <w:proofErr w:type="spellEnd"/>
      <w:r w:rsidRPr="008C2807">
        <w:rPr>
          <w:i/>
        </w:rPr>
        <w:t xml:space="preserve"> </w:t>
      </w:r>
      <w:proofErr w:type="spellStart"/>
      <w:r w:rsidRPr="008C2807">
        <w:rPr>
          <w:i/>
        </w:rPr>
        <w:t>to</w:t>
      </w:r>
      <w:proofErr w:type="spellEnd"/>
      <w:r w:rsidRPr="008C2807">
        <w:rPr>
          <w:i/>
        </w:rPr>
        <w:t xml:space="preserve"> </w:t>
      </w:r>
      <w:proofErr w:type="spellStart"/>
      <w:r w:rsidRPr="008C2807">
        <w:rPr>
          <w:i/>
        </w:rPr>
        <w:t>meet</w:t>
      </w:r>
      <w:proofErr w:type="spellEnd"/>
      <w:r w:rsidRPr="008C2807">
        <w:rPr>
          <w:i/>
        </w:rPr>
        <w:t xml:space="preserve"> </w:t>
      </w:r>
      <w:proofErr w:type="spellStart"/>
      <w:r w:rsidRPr="008C2807">
        <w:rPr>
          <w:i/>
        </w:rPr>
        <w:t>recycling</w:t>
      </w:r>
      <w:proofErr w:type="spellEnd"/>
      <w:r w:rsidRPr="008C2807">
        <w:rPr>
          <w:i/>
        </w:rPr>
        <w:t xml:space="preserve"> </w:t>
      </w:r>
      <w:proofErr w:type="spellStart"/>
      <w:r w:rsidRPr="008C2807">
        <w:rPr>
          <w:i/>
        </w:rPr>
        <w:t>targets</w:t>
      </w:r>
      <w:proofErr w:type="spellEnd"/>
      <w:r w:rsidRPr="008C2807">
        <w:rPr>
          <w:i/>
        </w:rPr>
        <w:t xml:space="preserve"> </w:t>
      </w:r>
      <w:proofErr w:type="spellStart"/>
      <w:r w:rsidRPr="008C2807">
        <w:rPr>
          <w:i/>
        </w:rPr>
        <w:t>for</w:t>
      </w:r>
      <w:proofErr w:type="spellEnd"/>
      <w:r w:rsidRPr="008C2807">
        <w:rPr>
          <w:i/>
        </w:rPr>
        <w:t xml:space="preserve"> </w:t>
      </w:r>
      <w:proofErr w:type="spellStart"/>
      <w:r w:rsidRPr="008C2807">
        <w:rPr>
          <w:i/>
        </w:rPr>
        <w:t>municipal</w:t>
      </w:r>
      <w:proofErr w:type="spellEnd"/>
      <w:r w:rsidRPr="008C2807">
        <w:rPr>
          <w:i/>
        </w:rPr>
        <w:t xml:space="preserve"> </w:t>
      </w:r>
      <w:proofErr w:type="spellStart"/>
      <w:r w:rsidRPr="008C2807">
        <w:rPr>
          <w:i/>
        </w:rPr>
        <w:t>waste</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packaging</w:t>
      </w:r>
      <w:proofErr w:type="spellEnd"/>
      <w:r w:rsidRPr="008C2807">
        <w:rPr>
          <w:i/>
        </w:rPr>
        <w:t xml:space="preserve"> </w:t>
      </w:r>
      <w:proofErr w:type="spellStart"/>
      <w:r w:rsidRPr="008C2807">
        <w:rPr>
          <w:i/>
        </w:rPr>
        <w:t>waste</w:t>
      </w:r>
      <w:proofErr w:type="spellEnd"/>
    </w:p>
    <w:p w14:paraId="765AF1E3" w14:textId="77777777" w:rsidR="008C2807" w:rsidRPr="008C2807" w:rsidRDefault="008C2807" w:rsidP="008C2807">
      <w:pPr>
        <w:pStyle w:val="ListeParagraf"/>
        <w:numPr>
          <w:ilvl w:val="0"/>
          <w:numId w:val="9"/>
        </w:numPr>
        <w:rPr>
          <w:i/>
        </w:rPr>
      </w:pPr>
      <w:proofErr w:type="spellStart"/>
      <w:r w:rsidRPr="008C2807">
        <w:rPr>
          <w:i/>
        </w:rPr>
        <w:t>Economic</w:t>
      </w:r>
      <w:proofErr w:type="spellEnd"/>
      <w:r w:rsidRPr="008C2807">
        <w:rPr>
          <w:i/>
        </w:rPr>
        <w:t xml:space="preserve"> </w:t>
      </w:r>
      <w:proofErr w:type="spellStart"/>
      <w:r w:rsidRPr="008C2807">
        <w:rPr>
          <w:i/>
        </w:rPr>
        <w:t>instruments</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separate</w:t>
      </w:r>
      <w:proofErr w:type="spellEnd"/>
      <w:r w:rsidRPr="008C2807">
        <w:rPr>
          <w:i/>
        </w:rPr>
        <w:t xml:space="preserve"> </w:t>
      </w:r>
      <w:proofErr w:type="spellStart"/>
      <w:r w:rsidRPr="008C2807">
        <w:rPr>
          <w:i/>
        </w:rPr>
        <w:t>collection</w:t>
      </w:r>
      <w:proofErr w:type="spellEnd"/>
      <w:r w:rsidRPr="008C2807">
        <w:rPr>
          <w:i/>
        </w:rPr>
        <w:t xml:space="preserve"> </w:t>
      </w:r>
      <w:proofErr w:type="spellStart"/>
      <w:r w:rsidRPr="008C2807">
        <w:rPr>
          <w:i/>
        </w:rPr>
        <w:t>systems-key</w:t>
      </w:r>
      <w:proofErr w:type="spellEnd"/>
      <w:r w:rsidRPr="008C2807">
        <w:rPr>
          <w:i/>
        </w:rPr>
        <w:t xml:space="preserve"> </w:t>
      </w:r>
      <w:proofErr w:type="spellStart"/>
      <w:r w:rsidRPr="008C2807">
        <w:rPr>
          <w:i/>
        </w:rPr>
        <w:t>strategies</w:t>
      </w:r>
      <w:proofErr w:type="spellEnd"/>
      <w:r w:rsidRPr="008C2807">
        <w:rPr>
          <w:i/>
        </w:rPr>
        <w:t xml:space="preserve"> </w:t>
      </w:r>
      <w:proofErr w:type="spellStart"/>
      <w:r w:rsidRPr="008C2807">
        <w:rPr>
          <w:i/>
        </w:rPr>
        <w:t>to</w:t>
      </w:r>
      <w:proofErr w:type="spellEnd"/>
      <w:r w:rsidRPr="008C2807">
        <w:rPr>
          <w:i/>
        </w:rPr>
        <w:t xml:space="preserve"> </w:t>
      </w:r>
      <w:proofErr w:type="spellStart"/>
      <w:r w:rsidRPr="008C2807">
        <w:rPr>
          <w:i/>
        </w:rPr>
        <w:t>increase</w:t>
      </w:r>
      <w:proofErr w:type="spellEnd"/>
      <w:r w:rsidRPr="008C2807">
        <w:rPr>
          <w:i/>
        </w:rPr>
        <w:t xml:space="preserve"> </w:t>
      </w:r>
      <w:proofErr w:type="spellStart"/>
      <w:r w:rsidRPr="008C2807">
        <w:rPr>
          <w:i/>
        </w:rPr>
        <w:t>recyling</w:t>
      </w:r>
      <w:proofErr w:type="spellEnd"/>
      <w:r w:rsidRPr="008C2807">
        <w:rPr>
          <w:i/>
        </w:rPr>
        <w:t xml:space="preserve"> </w:t>
      </w:r>
    </w:p>
    <w:p w14:paraId="19FE7A11" w14:textId="77777777" w:rsidR="008C2807" w:rsidRPr="008C2807" w:rsidRDefault="008C2807" w:rsidP="008C2807">
      <w:pPr>
        <w:pStyle w:val="ListeParagraf"/>
        <w:numPr>
          <w:ilvl w:val="0"/>
          <w:numId w:val="9"/>
        </w:numPr>
        <w:rPr>
          <w:i/>
        </w:rPr>
      </w:pPr>
      <w:r w:rsidRPr="008C2807">
        <w:rPr>
          <w:i/>
        </w:rPr>
        <w:t xml:space="preserve">Europe </w:t>
      </w:r>
      <w:proofErr w:type="spellStart"/>
      <w:r w:rsidRPr="008C2807">
        <w:rPr>
          <w:i/>
        </w:rPr>
        <w:t>bathing</w:t>
      </w:r>
      <w:proofErr w:type="spellEnd"/>
      <w:r w:rsidRPr="008C2807">
        <w:rPr>
          <w:i/>
        </w:rPr>
        <w:t xml:space="preserve"> </w:t>
      </w:r>
      <w:proofErr w:type="spellStart"/>
      <w:r w:rsidRPr="008C2807">
        <w:rPr>
          <w:i/>
        </w:rPr>
        <w:t>water</w:t>
      </w:r>
      <w:proofErr w:type="spellEnd"/>
      <w:r w:rsidRPr="008C2807">
        <w:rPr>
          <w:i/>
        </w:rPr>
        <w:t xml:space="preserve"> </w:t>
      </w:r>
      <w:proofErr w:type="spellStart"/>
      <w:r w:rsidRPr="008C2807">
        <w:rPr>
          <w:i/>
        </w:rPr>
        <w:t>quality</w:t>
      </w:r>
      <w:proofErr w:type="spellEnd"/>
      <w:r w:rsidRPr="008C2807">
        <w:rPr>
          <w:i/>
        </w:rPr>
        <w:t xml:space="preserve"> in 2022</w:t>
      </w:r>
    </w:p>
    <w:p w14:paraId="529DA788" w14:textId="77777777" w:rsidR="008C2807" w:rsidRPr="008C2807" w:rsidRDefault="008C2807" w:rsidP="008C2807">
      <w:pPr>
        <w:pStyle w:val="ListeParagraf"/>
        <w:numPr>
          <w:ilvl w:val="0"/>
          <w:numId w:val="9"/>
        </w:numPr>
        <w:rPr>
          <w:i/>
        </w:rPr>
      </w:pPr>
      <w:proofErr w:type="spellStart"/>
      <w:r w:rsidRPr="008C2807">
        <w:rPr>
          <w:i/>
        </w:rPr>
        <w:t>The</w:t>
      </w:r>
      <w:proofErr w:type="spellEnd"/>
      <w:r w:rsidRPr="008C2807">
        <w:rPr>
          <w:i/>
        </w:rPr>
        <w:t xml:space="preserve"> </w:t>
      </w:r>
      <w:proofErr w:type="spellStart"/>
      <w:r w:rsidRPr="008C2807">
        <w:rPr>
          <w:i/>
        </w:rPr>
        <w:t>benefits</w:t>
      </w:r>
      <w:proofErr w:type="spellEnd"/>
      <w:r w:rsidRPr="008C2807">
        <w:rPr>
          <w:i/>
        </w:rPr>
        <w:t xml:space="preserve"> </w:t>
      </w:r>
      <w:proofErr w:type="spellStart"/>
      <w:r w:rsidRPr="008C2807">
        <w:rPr>
          <w:i/>
        </w:rPr>
        <w:t>to</w:t>
      </w:r>
      <w:proofErr w:type="spellEnd"/>
      <w:r w:rsidRPr="008C2807">
        <w:rPr>
          <w:i/>
        </w:rPr>
        <w:t xml:space="preserve"> </w:t>
      </w:r>
      <w:proofErr w:type="spellStart"/>
      <w:r w:rsidRPr="008C2807">
        <w:rPr>
          <w:i/>
        </w:rPr>
        <w:t>biodiversity</w:t>
      </w:r>
      <w:proofErr w:type="spellEnd"/>
      <w:r w:rsidRPr="008C2807">
        <w:rPr>
          <w:i/>
        </w:rPr>
        <w:t xml:space="preserve"> of a </w:t>
      </w:r>
      <w:proofErr w:type="spellStart"/>
      <w:r w:rsidRPr="008C2807">
        <w:rPr>
          <w:i/>
        </w:rPr>
        <w:t>strong</w:t>
      </w:r>
      <w:proofErr w:type="spellEnd"/>
      <w:r w:rsidRPr="008C2807">
        <w:rPr>
          <w:i/>
        </w:rPr>
        <w:t xml:space="preserve"> </w:t>
      </w:r>
      <w:proofErr w:type="spellStart"/>
      <w:r w:rsidRPr="008C2807">
        <w:rPr>
          <w:i/>
        </w:rPr>
        <w:t>circular</w:t>
      </w:r>
      <w:proofErr w:type="spellEnd"/>
      <w:r w:rsidRPr="008C2807">
        <w:rPr>
          <w:i/>
        </w:rPr>
        <w:t xml:space="preserve"> </w:t>
      </w:r>
      <w:proofErr w:type="spellStart"/>
      <w:r w:rsidRPr="008C2807">
        <w:rPr>
          <w:i/>
        </w:rPr>
        <w:t>economy</w:t>
      </w:r>
      <w:proofErr w:type="spellEnd"/>
    </w:p>
    <w:p w14:paraId="0530DF95" w14:textId="77777777" w:rsidR="008C2807" w:rsidRPr="008C2807" w:rsidRDefault="008C2807" w:rsidP="008C2807">
      <w:pPr>
        <w:pStyle w:val="ListeParagraf"/>
        <w:numPr>
          <w:ilvl w:val="0"/>
          <w:numId w:val="9"/>
        </w:numPr>
        <w:rPr>
          <w:i/>
        </w:rPr>
      </w:pPr>
      <w:proofErr w:type="spellStart"/>
      <w:r w:rsidRPr="008C2807">
        <w:rPr>
          <w:i/>
        </w:rPr>
        <w:t>Conditions</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pathways</w:t>
      </w:r>
      <w:proofErr w:type="spellEnd"/>
      <w:r w:rsidRPr="008C2807">
        <w:rPr>
          <w:i/>
        </w:rPr>
        <w:t xml:space="preserve"> </w:t>
      </w:r>
      <w:proofErr w:type="spellStart"/>
      <w:r w:rsidRPr="008C2807">
        <w:rPr>
          <w:i/>
        </w:rPr>
        <w:t>for</w:t>
      </w:r>
      <w:proofErr w:type="spellEnd"/>
      <w:r w:rsidRPr="008C2807">
        <w:rPr>
          <w:i/>
        </w:rPr>
        <w:t xml:space="preserve"> </w:t>
      </w:r>
      <w:proofErr w:type="spellStart"/>
      <w:r w:rsidRPr="008C2807">
        <w:rPr>
          <w:i/>
        </w:rPr>
        <w:t>sustainable</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circular</w:t>
      </w:r>
      <w:proofErr w:type="spellEnd"/>
      <w:r w:rsidRPr="008C2807">
        <w:rPr>
          <w:i/>
        </w:rPr>
        <w:t xml:space="preserve"> </w:t>
      </w:r>
      <w:proofErr w:type="spellStart"/>
      <w:r w:rsidRPr="008C2807">
        <w:rPr>
          <w:i/>
        </w:rPr>
        <w:t>consumption</w:t>
      </w:r>
      <w:proofErr w:type="spellEnd"/>
      <w:r w:rsidRPr="008C2807">
        <w:rPr>
          <w:i/>
        </w:rPr>
        <w:t xml:space="preserve"> in Europe</w:t>
      </w:r>
    </w:p>
    <w:p w14:paraId="3EFDFC12" w14:textId="77777777" w:rsidR="008C2807" w:rsidRPr="008C2807" w:rsidRDefault="008C2807" w:rsidP="008C2807">
      <w:pPr>
        <w:pStyle w:val="ListeParagraf"/>
        <w:numPr>
          <w:ilvl w:val="0"/>
          <w:numId w:val="9"/>
        </w:numPr>
        <w:rPr>
          <w:i/>
        </w:rPr>
      </w:pPr>
      <w:r w:rsidRPr="008C2807">
        <w:rPr>
          <w:i/>
        </w:rPr>
        <w:t xml:space="preserve">Environment </w:t>
      </w:r>
      <w:proofErr w:type="spellStart"/>
      <w:r w:rsidRPr="008C2807">
        <w:rPr>
          <w:i/>
        </w:rPr>
        <w:t>and</w:t>
      </w:r>
      <w:proofErr w:type="spellEnd"/>
      <w:r w:rsidRPr="008C2807">
        <w:rPr>
          <w:i/>
        </w:rPr>
        <w:t xml:space="preserve"> </w:t>
      </w:r>
      <w:proofErr w:type="spellStart"/>
      <w:r w:rsidRPr="008C2807">
        <w:rPr>
          <w:i/>
        </w:rPr>
        <w:t>climate</w:t>
      </w:r>
      <w:proofErr w:type="spellEnd"/>
      <w:r w:rsidRPr="008C2807">
        <w:rPr>
          <w:i/>
        </w:rPr>
        <w:t xml:space="preserve"> </w:t>
      </w:r>
      <w:proofErr w:type="spellStart"/>
      <w:r w:rsidRPr="008C2807">
        <w:rPr>
          <w:i/>
        </w:rPr>
        <w:t>pressures</w:t>
      </w:r>
      <w:proofErr w:type="spellEnd"/>
      <w:r w:rsidRPr="008C2807">
        <w:rPr>
          <w:i/>
        </w:rPr>
        <w:t xml:space="preserve"> </w:t>
      </w:r>
      <w:proofErr w:type="spellStart"/>
      <w:r w:rsidRPr="008C2807">
        <w:rPr>
          <w:i/>
        </w:rPr>
        <w:t>household</w:t>
      </w:r>
      <w:proofErr w:type="spellEnd"/>
      <w:r w:rsidRPr="008C2807">
        <w:rPr>
          <w:i/>
        </w:rPr>
        <w:t xml:space="preserve"> </w:t>
      </w:r>
      <w:proofErr w:type="spellStart"/>
      <w:r w:rsidRPr="008C2807">
        <w:rPr>
          <w:i/>
        </w:rPr>
        <w:t>consumption</w:t>
      </w:r>
      <w:proofErr w:type="spellEnd"/>
      <w:r w:rsidRPr="008C2807">
        <w:rPr>
          <w:i/>
        </w:rPr>
        <w:t xml:space="preserve"> in Europe</w:t>
      </w:r>
    </w:p>
    <w:p w14:paraId="30BC0712" w14:textId="77777777" w:rsidR="008C2807" w:rsidRPr="008C2807" w:rsidRDefault="008C2807" w:rsidP="008C2807">
      <w:pPr>
        <w:pStyle w:val="ListeParagraf"/>
        <w:numPr>
          <w:ilvl w:val="0"/>
          <w:numId w:val="9"/>
        </w:numPr>
        <w:rPr>
          <w:i/>
        </w:rPr>
      </w:pPr>
      <w:r w:rsidRPr="008C2807">
        <w:rPr>
          <w:i/>
        </w:rPr>
        <w:t xml:space="preserve">EEA </w:t>
      </w:r>
      <w:proofErr w:type="spellStart"/>
      <w:r w:rsidRPr="008C2807">
        <w:rPr>
          <w:i/>
        </w:rPr>
        <w:t>Signals</w:t>
      </w:r>
      <w:proofErr w:type="spellEnd"/>
      <w:r w:rsidRPr="008C2807">
        <w:rPr>
          <w:i/>
        </w:rPr>
        <w:t xml:space="preserve"> 2023-Health </w:t>
      </w:r>
      <w:proofErr w:type="spellStart"/>
      <w:r w:rsidRPr="008C2807">
        <w:rPr>
          <w:i/>
        </w:rPr>
        <w:t>and</w:t>
      </w:r>
      <w:proofErr w:type="spellEnd"/>
      <w:r w:rsidRPr="008C2807">
        <w:rPr>
          <w:i/>
        </w:rPr>
        <w:t xml:space="preserve"> </w:t>
      </w:r>
      <w:proofErr w:type="spellStart"/>
      <w:r w:rsidRPr="008C2807">
        <w:rPr>
          <w:i/>
        </w:rPr>
        <w:t>environment</w:t>
      </w:r>
      <w:proofErr w:type="spellEnd"/>
      <w:r w:rsidRPr="008C2807">
        <w:rPr>
          <w:i/>
        </w:rPr>
        <w:t xml:space="preserve"> in Europe</w:t>
      </w:r>
    </w:p>
    <w:p w14:paraId="386810C9" w14:textId="77777777" w:rsidR="008C2807" w:rsidRPr="008C2807" w:rsidRDefault="008C2807" w:rsidP="008C2807">
      <w:pPr>
        <w:pStyle w:val="ListeParagraf"/>
        <w:numPr>
          <w:ilvl w:val="0"/>
          <w:numId w:val="9"/>
        </w:numPr>
        <w:rPr>
          <w:i/>
        </w:rPr>
      </w:pPr>
      <w:proofErr w:type="spellStart"/>
      <w:r w:rsidRPr="008C2807">
        <w:rPr>
          <w:i/>
        </w:rPr>
        <w:t>Beating</w:t>
      </w:r>
      <w:proofErr w:type="spellEnd"/>
      <w:r w:rsidRPr="008C2807">
        <w:rPr>
          <w:i/>
        </w:rPr>
        <w:t xml:space="preserve"> </w:t>
      </w:r>
      <w:proofErr w:type="spellStart"/>
      <w:r w:rsidRPr="008C2807">
        <w:rPr>
          <w:i/>
        </w:rPr>
        <w:t>cardiovascular</w:t>
      </w:r>
      <w:proofErr w:type="spellEnd"/>
      <w:r w:rsidRPr="008C2807">
        <w:rPr>
          <w:i/>
        </w:rPr>
        <w:t xml:space="preserve"> </w:t>
      </w:r>
      <w:proofErr w:type="spellStart"/>
      <w:r w:rsidRPr="008C2807">
        <w:rPr>
          <w:i/>
        </w:rPr>
        <w:t>disease</w:t>
      </w:r>
      <w:proofErr w:type="spellEnd"/>
      <w:r w:rsidRPr="008C2807">
        <w:rPr>
          <w:i/>
        </w:rPr>
        <w:t xml:space="preserve">- </w:t>
      </w:r>
      <w:proofErr w:type="spellStart"/>
      <w:r w:rsidRPr="008C2807">
        <w:rPr>
          <w:i/>
        </w:rPr>
        <w:t>the</w:t>
      </w:r>
      <w:proofErr w:type="spellEnd"/>
      <w:r w:rsidRPr="008C2807">
        <w:rPr>
          <w:i/>
        </w:rPr>
        <w:t xml:space="preserve"> role of </w:t>
      </w:r>
      <w:proofErr w:type="spellStart"/>
      <w:r w:rsidRPr="008C2807">
        <w:rPr>
          <w:i/>
        </w:rPr>
        <w:t>Europe’s</w:t>
      </w:r>
      <w:proofErr w:type="spellEnd"/>
      <w:r w:rsidRPr="008C2807">
        <w:rPr>
          <w:i/>
        </w:rPr>
        <w:t xml:space="preserve"> </w:t>
      </w:r>
      <w:proofErr w:type="spellStart"/>
      <w:r w:rsidRPr="008C2807">
        <w:rPr>
          <w:i/>
        </w:rPr>
        <w:t>environment</w:t>
      </w:r>
      <w:proofErr w:type="spellEnd"/>
    </w:p>
    <w:p w14:paraId="0B58C14B" w14:textId="77777777" w:rsidR="008C2807" w:rsidRPr="008C2807" w:rsidRDefault="008C2807" w:rsidP="008C2807">
      <w:pPr>
        <w:pStyle w:val="ListeParagraf"/>
        <w:numPr>
          <w:ilvl w:val="0"/>
          <w:numId w:val="9"/>
        </w:numPr>
        <w:rPr>
          <w:i/>
        </w:rPr>
      </w:pPr>
      <w:proofErr w:type="spellStart"/>
      <w:r w:rsidRPr="008C2807">
        <w:rPr>
          <w:i/>
        </w:rPr>
        <w:t>European</w:t>
      </w:r>
      <w:proofErr w:type="spellEnd"/>
      <w:r w:rsidRPr="008C2807">
        <w:rPr>
          <w:i/>
        </w:rPr>
        <w:t xml:space="preserve"> </w:t>
      </w:r>
      <w:proofErr w:type="spellStart"/>
      <w:r w:rsidRPr="008C2807">
        <w:rPr>
          <w:i/>
        </w:rPr>
        <w:t>Union</w:t>
      </w:r>
      <w:proofErr w:type="spellEnd"/>
      <w:r w:rsidRPr="008C2807">
        <w:rPr>
          <w:i/>
        </w:rPr>
        <w:t xml:space="preserve"> </w:t>
      </w:r>
      <w:proofErr w:type="spellStart"/>
      <w:r w:rsidRPr="008C2807">
        <w:rPr>
          <w:i/>
        </w:rPr>
        <w:t>emission</w:t>
      </w:r>
      <w:proofErr w:type="spellEnd"/>
      <w:r w:rsidRPr="008C2807">
        <w:rPr>
          <w:i/>
        </w:rPr>
        <w:t xml:space="preserve"> </w:t>
      </w:r>
      <w:proofErr w:type="spellStart"/>
      <w:r w:rsidRPr="008C2807">
        <w:rPr>
          <w:i/>
        </w:rPr>
        <w:t>inventory</w:t>
      </w:r>
      <w:proofErr w:type="spellEnd"/>
      <w:r w:rsidRPr="008C2807">
        <w:rPr>
          <w:i/>
        </w:rPr>
        <w:t xml:space="preserve"> </w:t>
      </w:r>
      <w:proofErr w:type="spellStart"/>
      <w:r w:rsidRPr="008C2807">
        <w:rPr>
          <w:i/>
        </w:rPr>
        <w:t>report</w:t>
      </w:r>
      <w:proofErr w:type="spellEnd"/>
      <w:r w:rsidRPr="008C2807">
        <w:rPr>
          <w:i/>
        </w:rPr>
        <w:t xml:space="preserve"> 1990-2021</w:t>
      </w:r>
    </w:p>
    <w:p w14:paraId="66FC1EA7" w14:textId="77777777" w:rsidR="008C2807" w:rsidRPr="008C2807" w:rsidRDefault="008C2807" w:rsidP="008C2807">
      <w:pPr>
        <w:pStyle w:val="ListeParagraf"/>
        <w:numPr>
          <w:ilvl w:val="0"/>
          <w:numId w:val="9"/>
        </w:numPr>
        <w:rPr>
          <w:i/>
        </w:rPr>
      </w:pPr>
      <w:proofErr w:type="spellStart"/>
      <w:r w:rsidRPr="008C2807">
        <w:rPr>
          <w:i/>
        </w:rPr>
        <w:t>Air</w:t>
      </w:r>
      <w:proofErr w:type="spellEnd"/>
      <w:r w:rsidRPr="008C2807">
        <w:rPr>
          <w:i/>
        </w:rPr>
        <w:t xml:space="preserve"> </w:t>
      </w:r>
      <w:proofErr w:type="spellStart"/>
      <w:r w:rsidRPr="008C2807">
        <w:rPr>
          <w:i/>
        </w:rPr>
        <w:t>pollution</w:t>
      </w:r>
      <w:proofErr w:type="spellEnd"/>
      <w:r w:rsidRPr="008C2807">
        <w:rPr>
          <w:i/>
        </w:rPr>
        <w:t xml:space="preserve"> in Europe: 2023 </w:t>
      </w:r>
      <w:proofErr w:type="spellStart"/>
      <w:r w:rsidRPr="008C2807">
        <w:rPr>
          <w:i/>
        </w:rPr>
        <w:t>reporting</w:t>
      </w:r>
      <w:proofErr w:type="spellEnd"/>
      <w:r w:rsidRPr="008C2807">
        <w:rPr>
          <w:i/>
        </w:rPr>
        <w:t xml:space="preserve"> </w:t>
      </w:r>
      <w:proofErr w:type="spellStart"/>
      <w:r w:rsidRPr="008C2807">
        <w:rPr>
          <w:i/>
        </w:rPr>
        <w:t>status</w:t>
      </w:r>
      <w:proofErr w:type="spellEnd"/>
      <w:r w:rsidRPr="008C2807">
        <w:rPr>
          <w:i/>
        </w:rPr>
        <w:t xml:space="preserve"> </w:t>
      </w:r>
      <w:proofErr w:type="spellStart"/>
      <w:r w:rsidRPr="008C2807">
        <w:rPr>
          <w:i/>
        </w:rPr>
        <w:t>under</w:t>
      </w:r>
      <w:proofErr w:type="spellEnd"/>
      <w:r w:rsidRPr="008C2807">
        <w:rPr>
          <w:i/>
        </w:rPr>
        <w:t xml:space="preserve"> </w:t>
      </w:r>
      <w:proofErr w:type="spellStart"/>
      <w:r w:rsidRPr="008C2807">
        <w:rPr>
          <w:i/>
        </w:rPr>
        <w:t>the</w:t>
      </w:r>
      <w:proofErr w:type="spellEnd"/>
      <w:r w:rsidRPr="008C2807">
        <w:rPr>
          <w:i/>
        </w:rPr>
        <w:t xml:space="preserve"> </w:t>
      </w:r>
      <w:proofErr w:type="spellStart"/>
      <w:r w:rsidRPr="008C2807">
        <w:rPr>
          <w:i/>
        </w:rPr>
        <w:t>National</w:t>
      </w:r>
      <w:proofErr w:type="spellEnd"/>
      <w:r w:rsidRPr="008C2807">
        <w:rPr>
          <w:i/>
        </w:rPr>
        <w:t xml:space="preserve"> </w:t>
      </w:r>
      <w:proofErr w:type="spellStart"/>
      <w:r w:rsidRPr="008C2807">
        <w:rPr>
          <w:i/>
        </w:rPr>
        <w:t>Emission</w:t>
      </w:r>
      <w:proofErr w:type="spellEnd"/>
      <w:r w:rsidRPr="008C2807">
        <w:rPr>
          <w:i/>
        </w:rPr>
        <w:t xml:space="preserve"> </w:t>
      </w:r>
      <w:proofErr w:type="spellStart"/>
      <w:r w:rsidRPr="008C2807">
        <w:rPr>
          <w:i/>
        </w:rPr>
        <w:t>reduction</w:t>
      </w:r>
      <w:proofErr w:type="spellEnd"/>
      <w:r w:rsidRPr="008C2807">
        <w:rPr>
          <w:i/>
        </w:rPr>
        <w:t xml:space="preserve"> </w:t>
      </w:r>
      <w:proofErr w:type="spellStart"/>
      <w:r w:rsidRPr="008C2807">
        <w:rPr>
          <w:i/>
        </w:rPr>
        <w:t>Commitments</w:t>
      </w:r>
      <w:proofErr w:type="spellEnd"/>
      <w:r w:rsidRPr="008C2807">
        <w:rPr>
          <w:i/>
        </w:rPr>
        <w:t xml:space="preserve"> Directive</w:t>
      </w:r>
    </w:p>
    <w:p w14:paraId="7130E6A6" w14:textId="77777777" w:rsidR="008C2807" w:rsidRPr="008C2807" w:rsidRDefault="008C2807" w:rsidP="008C2807">
      <w:pPr>
        <w:pStyle w:val="ListeParagraf"/>
        <w:numPr>
          <w:ilvl w:val="0"/>
          <w:numId w:val="9"/>
        </w:numPr>
        <w:rPr>
          <w:i/>
        </w:rPr>
      </w:pPr>
      <w:proofErr w:type="spellStart"/>
      <w:r w:rsidRPr="008C2807">
        <w:rPr>
          <w:i/>
        </w:rPr>
        <w:t>Accelerating</w:t>
      </w:r>
      <w:proofErr w:type="spellEnd"/>
      <w:r w:rsidRPr="008C2807">
        <w:rPr>
          <w:i/>
        </w:rPr>
        <w:t xml:space="preserve"> </w:t>
      </w:r>
      <w:proofErr w:type="spellStart"/>
      <w:r w:rsidRPr="008C2807">
        <w:rPr>
          <w:i/>
        </w:rPr>
        <w:t>the</w:t>
      </w:r>
      <w:proofErr w:type="spellEnd"/>
      <w:r w:rsidRPr="008C2807">
        <w:rPr>
          <w:i/>
        </w:rPr>
        <w:t xml:space="preserve"> </w:t>
      </w:r>
      <w:proofErr w:type="spellStart"/>
      <w:r w:rsidRPr="008C2807">
        <w:rPr>
          <w:i/>
        </w:rPr>
        <w:t>energy</w:t>
      </w:r>
      <w:proofErr w:type="spellEnd"/>
      <w:r w:rsidRPr="008C2807">
        <w:rPr>
          <w:i/>
        </w:rPr>
        <w:t xml:space="preserve"> </w:t>
      </w:r>
      <w:proofErr w:type="spellStart"/>
      <w:r w:rsidRPr="008C2807">
        <w:rPr>
          <w:i/>
        </w:rPr>
        <w:t>efficiency</w:t>
      </w:r>
      <w:proofErr w:type="spellEnd"/>
      <w:r w:rsidRPr="008C2807">
        <w:rPr>
          <w:i/>
        </w:rPr>
        <w:t xml:space="preserve"> </w:t>
      </w:r>
      <w:proofErr w:type="spellStart"/>
      <w:r w:rsidRPr="008C2807">
        <w:rPr>
          <w:i/>
        </w:rPr>
        <w:t>renovation</w:t>
      </w:r>
      <w:proofErr w:type="spellEnd"/>
      <w:r w:rsidRPr="008C2807">
        <w:rPr>
          <w:i/>
        </w:rPr>
        <w:t xml:space="preserve"> of </w:t>
      </w:r>
      <w:proofErr w:type="spellStart"/>
      <w:r w:rsidRPr="008C2807">
        <w:rPr>
          <w:i/>
        </w:rPr>
        <w:t>residental</w:t>
      </w:r>
      <w:proofErr w:type="spellEnd"/>
      <w:r w:rsidRPr="008C2807">
        <w:rPr>
          <w:i/>
        </w:rPr>
        <w:t xml:space="preserve"> </w:t>
      </w:r>
      <w:proofErr w:type="spellStart"/>
      <w:r w:rsidRPr="008C2807">
        <w:rPr>
          <w:i/>
        </w:rPr>
        <w:t>buildings</w:t>
      </w:r>
      <w:proofErr w:type="spellEnd"/>
      <w:r w:rsidRPr="008C2807">
        <w:rPr>
          <w:i/>
        </w:rPr>
        <w:t xml:space="preserve">- a </w:t>
      </w:r>
      <w:proofErr w:type="spellStart"/>
      <w:r w:rsidRPr="008C2807">
        <w:rPr>
          <w:i/>
        </w:rPr>
        <w:t>behavioural</w:t>
      </w:r>
      <w:proofErr w:type="spellEnd"/>
      <w:r w:rsidRPr="008C2807">
        <w:rPr>
          <w:i/>
        </w:rPr>
        <w:t xml:space="preserve"> </w:t>
      </w:r>
      <w:proofErr w:type="spellStart"/>
      <w:r w:rsidRPr="008C2807">
        <w:rPr>
          <w:i/>
        </w:rPr>
        <w:t>approach</w:t>
      </w:r>
      <w:proofErr w:type="spellEnd"/>
    </w:p>
    <w:p w14:paraId="7C0D636A" w14:textId="77777777" w:rsidR="008C2807" w:rsidRPr="008C2807" w:rsidRDefault="008C2807" w:rsidP="008C2807">
      <w:pPr>
        <w:pStyle w:val="ListeParagraf"/>
        <w:numPr>
          <w:ilvl w:val="0"/>
          <w:numId w:val="9"/>
        </w:numPr>
        <w:rPr>
          <w:i/>
        </w:rPr>
      </w:pPr>
      <w:r w:rsidRPr="008C2807">
        <w:rPr>
          <w:i/>
        </w:rPr>
        <w:t xml:space="preserve">EIONET </w:t>
      </w:r>
      <w:proofErr w:type="spellStart"/>
      <w:r w:rsidRPr="008C2807">
        <w:rPr>
          <w:i/>
        </w:rPr>
        <w:t>core</w:t>
      </w:r>
      <w:proofErr w:type="spellEnd"/>
      <w:r w:rsidRPr="008C2807">
        <w:rPr>
          <w:i/>
        </w:rPr>
        <w:t xml:space="preserve"> </w:t>
      </w:r>
      <w:proofErr w:type="spellStart"/>
      <w:r w:rsidRPr="008C2807">
        <w:rPr>
          <w:i/>
        </w:rPr>
        <w:t>date</w:t>
      </w:r>
      <w:proofErr w:type="spellEnd"/>
      <w:r w:rsidRPr="008C2807">
        <w:rPr>
          <w:i/>
        </w:rPr>
        <w:t xml:space="preserve"> </w:t>
      </w:r>
      <w:proofErr w:type="spellStart"/>
      <w:r w:rsidRPr="008C2807">
        <w:rPr>
          <w:i/>
        </w:rPr>
        <w:t>flows</w:t>
      </w:r>
      <w:proofErr w:type="spellEnd"/>
      <w:r w:rsidRPr="008C2807">
        <w:rPr>
          <w:i/>
        </w:rPr>
        <w:t xml:space="preserve"> 2022</w:t>
      </w:r>
    </w:p>
    <w:p w14:paraId="28ABD61E" w14:textId="77777777" w:rsidR="008C2807" w:rsidRPr="008C2807" w:rsidRDefault="008C2807" w:rsidP="008C2807">
      <w:pPr>
        <w:pStyle w:val="ListeParagraf"/>
        <w:numPr>
          <w:ilvl w:val="0"/>
          <w:numId w:val="9"/>
        </w:numPr>
        <w:rPr>
          <w:i/>
        </w:rPr>
      </w:pPr>
      <w:proofErr w:type="spellStart"/>
      <w:r w:rsidRPr="008C2807">
        <w:rPr>
          <w:i/>
        </w:rPr>
        <w:t>Horizon</w:t>
      </w:r>
      <w:proofErr w:type="spellEnd"/>
      <w:r w:rsidRPr="008C2807">
        <w:rPr>
          <w:i/>
        </w:rPr>
        <w:t xml:space="preserve"> </w:t>
      </w:r>
      <w:proofErr w:type="spellStart"/>
      <w:r w:rsidRPr="008C2807">
        <w:rPr>
          <w:i/>
        </w:rPr>
        <w:t>scanning</w:t>
      </w:r>
      <w:proofErr w:type="spellEnd"/>
      <w:r w:rsidRPr="008C2807">
        <w:rPr>
          <w:i/>
        </w:rPr>
        <w:t xml:space="preserve">- </w:t>
      </w:r>
      <w:proofErr w:type="spellStart"/>
      <w:r w:rsidRPr="008C2807">
        <w:rPr>
          <w:i/>
        </w:rPr>
        <w:t>tips</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tricks</w:t>
      </w:r>
      <w:proofErr w:type="spellEnd"/>
      <w:r w:rsidRPr="008C2807">
        <w:rPr>
          <w:i/>
        </w:rPr>
        <w:t xml:space="preserve"> A </w:t>
      </w:r>
      <w:proofErr w:type="spellStart"/>
      <w:r w:rsidRPr="008C2807">
        <w:rPr>
          <w:i/>
        </w:rPr>
        <w:t>practical</w:t>
      </w:r>
      <w:proofErr w:type="spellEnd"/>
      <w:r w:rsidRPr="008C2807">
        <w:rPr>
          <w:i/>
        </w:rPr>
        <w:t xml:space="preserve"> </w:t>
      </w:r>
      <w:proofErr w:type="spellStart"/>
      <w:r w:rsidRPr="008C2807">
        <w:rPr>
          <w:i/>
        </w:rPr>
        <w:t>guide</w:t>
      </w:r>
      <w:proofErr w:type="spellEnd"/>
    </w:p>
    <w:p w14:paraId="6341F312" w14:textId="77777777" w:rsidR="008C2807" w:rsidRPr="008C2807" w:rsidRDefault="008C2807" w:rsidP="008C2807">
      <w:pPr>
        <w:pStyle w:val="ListeParagraf"/>
        <w:numPr>
          <w:ilvl w:val="0"/>
          <w:numId w:val="9"/>
        </w:numPr>
        <w:rPr>
          <w:i/>
        </w:rPr>
      </w:pPr>
      <w:proofErr w:type="spellStart"/>
      <w:r w:rsidRPr="008C2807">
        <w:rPr>
          <w:i/>
        </w:rPr>
        <w:t>Peoples</w:t>
      </w:r>
      <w:proofErr w:type="spellEnd"/>
      <w:r w:rsidRPr="008C2807">
        <w:rPr>
          <w:i/>
        </w:rPr>
        <w:t xml:space="preserve"> </w:t>
      </w:r>
      <w:proofErr w:type="spellStart"/>
      <w:r w:rsidRPr="008C2807">
        <w:rPr>
          <w:i/>
        </w:rPr>
        <w:t>exposure</w:t>
      </w:r>
      <w:proofErr w:type="spellEnd"/>
      <w:r w:rsidRPr="008C2807">
        <w:rPr>
          <w:i/>
        </w:rPr>
        <w:t xml:space="preserve"> </w:t>
      </w:r>
      <w:proofErr w:type="spellStart"/>
      <w:r w:rsidRPr="008C2807">
        <w:rPr>
          <w:i/>
        </w:rPr>
        <w:t>to</w:t>
      </w:r>
      <w:proofErr w:type="spellEnd"/>
      <w:r w:rsidRPr="008C2807">
        <w:rPr>
          <w:i/>
        </w:rPr>
        <w:t xml:space="preserve"> </w:t>
      </w:r>
      <w:proofErr w:type="spellStart"/>
      <w:r w:rsidRPr="008C2807">
        <w:rPr>
          <w:i/>
        </w:rPr>
        <w:t>bisphenol</w:t>
      </w:r>
      <w:proofErr w:type="spellEnd"/>
      <w:r w:rsidRPr="008C2807">
        <w:rPr>
          <w:i/>
        </w:rPr>
        <w:t xml:space="preserve"> A in Europe</w:t>
      </w:r>
    </w:p>
    <w:p w14:paraId="7416DFE3" w14:textId="77777777" w:rsidR="008C2807" w:rsidRPr="008C2807" w:rsidRDefault="008C2807" w:rsidP="008C2807">
      <w:pPr>
        <w:pStyle w:val="ListeParagraf"/>
        <w:numPr>
          <w:ilvl w:val="0"/>
          <w:numId w:val="9"/>
        </w:numPr>
        <w:rPr>
          <w:i/>
        </w:rPr>
      </w:pPr>
      <w:proofErr w:type="spellStart"/>
      <w:r w:rsidRPr="008C2807">
        <w:rPr>
          <w:i/>
        </w:rPr>
        <w:t>Environmental</w:t>
      </w:r>
      <w:proofErr w:type="spellEnd"/>
      <w:r w:rsidRPr="008C2807">
        <w:rPr>
          <w:i/>
        </w:rPr>
        <w:t xml:space="preserve"> Statement </w:t>
      </w:r>
      <w:proofErr w:type="spellStart"/>
      <w:r w:rsidRPr="008C2807">
        <w:rPr>
          <w:i/>
        </w:rPr>
        <w:t>report</w:t>
      </w:r>
      <w:proofErr w:type="spellEnd"/>
      <w:r w:rsidRPr="008C2807">
        <w:rPr>
          <w:i/>
        </w:rPr>
        <w:t xml:space="preserve"> 2022</w:t>
      </w:r>
    </w:p>
    <w:p w14:paraId="2C980C50" w14:textId="77777777" w:rsidR="008C2807" w:rsidRPr="008C2807" w:rsidRDefault="008C2807" w:rsidP="008C2807">
      <w:pPr>
        <w:pStyle w:val="ListeParagraf"/>
        <w:numPr>
          <w:ilvl w:val="0"/>
          <w:numId w:val="9"/>
        </w:numPr>
        <w:rPr>
          <w:i/>
        </w:rPr>
      </w:pPr>
      <w:r w:rsidRPr="008C2807">
        <w:rPr>
          <w:i/>
        </w:rPr>
        <w:t xml:space="preserve">EMEP/EEA </w:t>
      </w:r>
      <w:proofErr w:type="spellStart"/>
      <w:r w:rsidRPr="008C2807">
        <w:rPr>
          <w:i/>
        </w:rPr>
        <w:t>air</w:t>
      </w:r>
      <w:proofErr w:type="spellEnd"/>
      <w:r w:rsidRPr="008C2807">
        <w:rPr>
          <w:i/>
        </w:rPr>
        <w:t xml:space="preserve"> </w:t>
      </w:r>
      <w:proofErr w:type="spellStart"/>
      <w:r w:rsidRPr="008C2807">
        <w:rPr>
          <w:i/>
        </w:rPr>
        <w:t>pollutant</w:t>
      </w:r>
      <w:proofErr w:type="spellEnd"/>
      <w:r w:rsidRPr="008C2807">
        <w:rPr>
          <w:i/>
        </w:rPr>
        <w:t xml:space="preserve"> </w:t>
      </w:r>
      <w:proofErr w:type="spellStart"/>
      <w:r w:rsidRPr="008C2807">
        <w:rPr>
          <w:i/>
        </w:rPr>
        <w:t>emission</w:t>
      </w:r>
      <w:proofErr w:type="spellEnd"/>
      <w:r w:rsidRPr="008C2807">
        <w:rPr>
          <w:i/>
        </w:rPr>
        <w:t xml:space="preserve"> </w:t>
      </w:r>
      <w:proofErr w:type="spellStart"/>
      <w:r w:rsidRPr="008C2807">
        <w:rPr>
          <w:i/>
        </w:rPr>
        <w:t>inventory</w:t>
      </w:r>
      <w:proofErr w:type="spellEnd"/>
      <w:r w:rsidRPr="008C2807">
        <w:rPr>
          <w:i/>
        </w:rPr>
        <w:t xml:space="preserve"> </w:t>
      </w:r>
      <w:proofErr w:type="spellStart"/>
      <w:r w:rsidRPr="008C2807">
        <w:rPr>
          <w:i/>
        </w:rPr>
        <w:t>guidebook</w:t>
      </w:r>
      <w:proofErr w:type="spellEnd"/>
      <w:r w:rsidRPr="008C2807">
        <w:rPr>
          <w:i/>
        </w:rPr>
        <w:t xml:space="preserve"> 2023</w:t>
      </w:r>
    </w:p>
    <w:p w14:paraId="601D34D9" w14:textId="77777777" w:rsidR="008C2807" w:rsidRPr="008C2807" w:rsidRDefault="008C2807" w:rsidP="008C2807">
      <w:pPr>
        <w:pStyle w:val="ListeParagraf"/>
        <w:numPr>
          <w:ilvl w:val="0"/>
          <w:numId w:val="9"/>
        </w:numPr>
        <w:rPr>
          <w:i/>
        </w:rPr>
      </w:pPr>
      <w:proofErr w:type="spellStart"/>
      <w:r w:rsidRPr="008C2807">
        <w:rPr>
          <w:i/>
        </w:rPr>
        <w:t>The</w:t>
      </w:r>
      <w:proofErr w:type="spellEnd"/>
      <w:r w:rsidRPr="008C2807">
        <w:rPr>
          <w:i/>
        </w:rPr>
        <w:t xml:space="preserve"> </w:t>
      </w:r>
      <w:proofErr w:type="spellStart"/>
      <w:r w:rsidRPr="008C2807">
        <w:rPr>
          <w:i/>
        </w:rPr>
        <w:t>case</w:t>
      </w:r>
      <w:proofErr w:type="spellEnd"/>
      <w:r w:rsidRPr="008C2807">
        <w:rPr>
          <w:i/>
        </w:rPr>
        <w:t xml:space="preserve"> </w:t>
      </w:r>
      <w:proofErr w:type="spellStart"/>
      <w:r w:rsidRPr="008C2807">
        <w:rPr>
          <w:i/>
        </w:rPr>
        <w:t>for</w:t>
      </w:r>
      <w:proofErr w:type="spellEnd"/>
      <w:r w:rsidRPr="008C2807">
        <w:rPr>
          <w:i/>
        </w:rPr>
        <w:t xml:space="preserve"> </w:t>
      </w:r>
      <w:proofErr w:type="spellStart"/>
      <w:r w:rsidRPr="008C2807">
        <w:rPr>
          <w:i/>
        </w:rPr>
        <w:t>public</w:t>
      </w:r>
      <w:proofErr w:type="spellEnd"/>
      <w:r w:rsidRPr="008C2807">
        <w:rPr>
          <w:i/>
        </w:rPr>
        <w:t xml:space="preserve"> </w:t>
      </w:r>
      <w:proofErr w:type="spellStart"/>
      <w:r w:rsidRPr="008C2807">
        <w:rPr>
          <w:i/>
        </w:rPr>
        <w:t>participation</w:t>
      </w:r>
      <w:proofErr w:type="spellEnd"/>
      <w:r w:rsidRPr="008C2807">
        <w:rPr>
          <w:i/>
        </w:rPr>
        <w:t xml:space="preserve"> in </w:t>
      </w:r>
      <w:proofErr w:type="spellStart"/>
      <w:r w:rsidRPr="008C2807">
        <w:rPr>
          <w:i/>
        </w:rPr>
        <w:t>sustainability</w:t>
      </w:r>
      <w:proofErr w:type="spellEnd"/>
      <w:r w:rsidRPr="008C2807">
        <w:rPr>
          <w:i/>
        </w:rPr>
        <w:t xml:space="preserve"> </w:t>
      </w:r>
      <w:proofErr w:type="spellStart"/>
      <w:r w:rsidRPr="008C2807">
        <w:rPr>
          <w:i/>
        </w:rPr>
        <w:t>transitions</w:t>
      </w:r>
      <w:proofErr w:type="spellEnd"/>
    </w:p>
    <w:p w14:paraId="5B81563A" w14:textId="77777777" w:rsidR="008C2807" w:rsidRPr="008C2807" w:rsidRDefault="008C2807" w:rsidP="008C2807">
      <w:pPr>
        <w:pStyle w:val="ListeParagraf"/>
        <w:numPr>
          <w:ilvl w:val="0"/>
          <w:numId w:val="9"/>
        </w:numPr>
        <w:rPr>
          <w:i/>
        </w:rPr>
      </w:pPr>
      <w:proofErr w:type="spellStart"/>
      <w:r w:rsidRPr="008C2807">
        <w:rPr>
          <w:i/>
        </w:rPr>
        <w:t>Flexibility</w:t>
      </w:r>
      <w:proofErr w:type="spellEnd"/>
      <w:r w:rsidRPr="008C2807">
        <w:rPr>
          <w:i/>
        </w:rPr>
        <w:t xml:space="preserve"> </w:t>
      </w:r>
      <w:proofErr w:type="spellStart"/>
      <w:r w:rsidRPr="008C2807">
        <w:rPr>
          <w:i/>
        </w:rPr>
        <w:t>solutions</w:t>
      </w:r>
      <w:proofErr w:type="spellEnd"/>
      <w:r w:rsidRPr="008C2807">
        <w:rPr>
          <w:i/>
        </w:rPr>
        <w:t xml:space="preserve"> </w:t>
      </w:r>
      <w:proofErr w:type="spellStart"/>
      <w:r w:rsidRPr="008C2807">
        <w:rPr>
          <w:i/>
        </w:rPr>
        <w:t>to</w:t>
      </w:r>
      <w:proofErr w:type="spellEnd"/>
      <w:r w:rsidRPr="008C2807">
        <w:rPr>
          <w:i/>
        </w:rPr>
        <w:t xml:space="preserve"> </w:t>
      </w:r>
      <w:proofErr w:type="spellStart"/>
      <w:r w:rsidRPr="008C2807">
        <w:rPr>
          <w:i/>
        </w:rPr>
        <w:t>support</w:t>
      </w:r>
      <w:proofErr w:type="spellEnd"/>
      <w:r w:rsidRPr="008C2807">
        <w:rPr>
          <w:i/>
        </w:rPr>
        <w:t xml:space="preserve"> a </w:t>
      </w:r>
      <w:proofErr w:type="spellStart"/>
      <w:r w:rsidRPr="008C2807">
        <w:rPr>
          <w:i/>
        </w:rPr>
        <w:t>decarbonised</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secure</w:t>
      </w:r>
      <w:proofErr w:type="spellEnd"/>
      <w:r w:rsidRPr="008C2807">
        <w:rPr>
          <w:i/>
        </w:rPr>
        <w:t xml:space="preserve"> EU </w:t>
      </w:r>
      <w:proofErr w:type="spellStart"/>
      <w:r w:rsidRPr="008C2807">
        <w:rPr>
          <w:i/>
        </w:rPr>
        <w:t>electricity</w:t>
      </w:r>
      <w:proofErr w:type="spellEnd"/>
      <w:r w:rsidRPr="008C2807">
        <w:rPr>
          <w:i/>
        </w:rPr>
        <w:t xml:space="preserve"> </w:t>
      </w:r>
      <w:proofErr w:type="spellStart"/>
      <w:r w:rsidRPr="008C2807">
        <w:rPr>
          <w:i/>
        </w:rPr>
        <w:t>system</w:t>
      </w:r>
      <w:proofErr w:type="spellEnd"/>
    </w:p>
    <w:p w14:paraId="0BD5D068" w14:textId="77777777" w:rsidR="008C2807" w:rsidRPr="008C2807" w:rsidRDefault="008C2807" w:rsidP="008C2807">
      <w:pPr>
        <w:pStyle w:val="ListeParagraf"/>
        <w:numPr>
          <w:ilvl w:val="0"/>
          <w:numId w:val="9"/>
        </w:numPr>
        <w:rPr>
          <w:i/>
        </w:rPr>
      </w:pPr>
      <w:r w:rsidRPr="008C2807">
        <w:rPr>
          <w:i/>
        </w:rPr>
        <w:t xml:space="preserve">Is Europe on </w:t>
      </w:r>
      <w:proofErr w:type="spellStart"/>
      <w:r w:rsidRPr="008C2807">
        <w:rPr>
          <w:i/>
        </w:rPr>
        <w:t>track</w:t>
      </w:r>
      <w:proofErr w:type="spellEnd"/>
      <w:r w:rsidRPr="008C2807">
        <w:rPr>
          <w:i/>
        </w:rPr>
        <w:t xml:space="preserve"> </w:t>
      </w:r>
      <w:proofErr w:type="spellStart"/>
      <w:r w:rsidRPr="008C2807">
        <w:rPr>
          <w:i/>
        </w:rPr>
        <w:t>towards</w:t>
      </w:r>
      <w:proofErr w:type="spellEnd"/>
      <w:r w:rsidRPr="008C2807">
        <w:rPr>
          <w:i/>
        </w:rPr>
        <w:t xml:space="preserve"> </w:t>
      </w:r>
      <w:proofErr w:type="spellStart"/>
      <w:r w:rsidRPr="008C2807">
        <w:rPr>
          <w:i/>
        </w:rPr>
        <w:t>climate</w:t>
      </w:r>
      <w:proofErr w:type="spellEnd"/>
      <w:r w:rsidRPr="008C2807">
        <w:rPr>
          <w:i/>
        </w:rPr>
        <w:t xml:space="preserve"> </w:t>
      </w:r>
      <w:proofErr w:type="spellStart"/>
      <w:r w:rsidRPr="008C2807">
        <w:rPr>
          <w:i/>
        </w:rPr>
        <w:t>resilience</w:t>
      </w:r>
      <w:proofErr w:type="spellEnd"/>
      <w:r w:rsidRPr="008C2807">
        <w:rPr>
          <w:i/>
        </w:rPr>
        <w:t xml:space="preserve">? </w:t>
      </w:r>
      <w:proofErr w:type="spellStart"/>
      <w:r w:rsidRPr="008C2807">
        <w:rPr>
          <w:i/>
        </w:rPr>
        <w:t>Status</w:t>
      </w:r>
      <w:proofErr w:type="spellEnd"/>
      <w:r w:rsidRPr="008C2807">
        <w:rPr>
          <w:i/>
        </w:rPr>
        <w:t xml:space="preserve"> of </w:t>
      </w:r>
      <w:proofErr w:type="spellStart"/>
      <w:r w:rsidRPr="008C2807">
        <w:rPr>
          <w:i/>
        </w:rPr>
        <w:t>reported</w:t>
      </w:r>
      <w:proofErr w:type="spellEnd"/>
      <w:r w:rsidRPr="008C2807">
        <w:rPr>
          <w:i/>
        </w:rPr>
        <w:t xml:space="preserve"> </w:t>
      </w:r>
      <w:proofErr w:type="spellStart"/>
      <w:r w:rsidRPr="008C2807">
        <w:rPr>
          <w:i/>
        </w:rPr>
        <w:t>national</w:t>
      </w:r>
      <w:proofErr w:type="spellEnd"/>
      <w:r w:rsidRPr="008C2807">
        <w:rPr>
          <w:i/>
        </w:rPr>
        <w:t xml:space="preserve"> </w:t>
      </w:r>
      <w:proofErr w:type="spellStart"/>
      <w:r w:rsidRPr="008C2807">
        <w:rPr>
          <w:i/>
        </w:rPr>
        <w:t>adaptation</w:t>
      </w:r>
      <w:proofErr w:type="spellEnd"/>
      <w:r w:rsidRPr="008C2807">
        <w:rPr>
          <w:i/>
        </w:rPr>
        <w:t xml:space="preserve"> </w:t>
      </w:r>
      <w:proofErr w:type="spellStart"/>
      <w:r w:rsidRPr="008C2807">
        <w:rPr>
          <w:i/>
        </w:rPr>
        <w:t>actions</w:t>
      </w:r>
      <w:proofErr w:type="spellEnd"/>
      <w:r w:rsidRPr="008C2807">
        <w:rPr>
          <w:i/>
        </w:rPr>
        <w:t xml:space="preserve"> in 2023</w:t>
      </w:r>
    </w:p>
    <w:p w14:paraId="24A8D763" w14:textId="77777777" w:rsidR="008C2807" w:rsidRPr="008C2807" w:rsidRDefault="008C2807" w:rsidP="008C2807">
      <w:pPr>
        <w:pStyle w:val="ListeParagraf"/>
        <w:numPr>
          <w:ilvl w:val="0"/>
          <w:numId w:val="9"/>
        </w:numPr>
        <w:rPr>
          <w:i/>
        </w:rPr>
      </w:pPr>
      <w:proofErr w:type="spellStart"/>
      <w:r w:rsidRPr="008C2807">
        <w:rPr>
          <w:i/>
        </w:rPr>
        <w:t>Trends</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Projections</w:t>
      </w:r>
      <w:proofErr w:type="spellEnd"/>
      <w:r w:rsidRPr="008C2807">
        <w:rPr>
          <w:i/>
        </w:rPr>
        <w:t xml:space="preserve"> in Europe 2023</w:t>
      </w:r>
    </w:p>
    <w:p w14:paraId="7C5BADE1" w14:textId="77777777" w:rsidR="008C2807" w:rsidRPr="008C2807" w:rsidRDefault="008C2807" w:rsidP="008C2807">
      <w:pPr>
        <w:pStyle w:val="ListeParagraf"/>
        <w:numPr>
          <w:ilvl w:val="0"/>
          <w:numId w:val="9"/>
        </w:numPr>
        <w:rPr>
          <w:i/>
        </w:rPr>
      </w:pPr>
      <w:proofErr w:type="spellStart"/>
      <w:r w:rsidRPr="008C2807">
        <w:rPr>
          <w:i/>
        </w:rPr>
        <w:lastRenderedPageBreak/>
        <w:t>Investments</w:t>
      </w:r>
      <w:proofErr w:type="spellEnd"/>
      <w:r w:rsidRPr="008C2807">
        <w:rPr>
          <w:i/>
        </w:rPr>
        <w:t xml:space="preserve"> </w:t>
      </w:r>
      <w:proofErr w:type="spellStart"/>
      <w:r w:rsidRPr="008C2807">
        <w:rPr>
          <w:i/>
        </w:rPr>
        <w:t>into</w:t>
      </w:r>
      <w:proofErr w:type="spellEnd"/>
      <w:r w:rsidRPr="008C2807">
        <w:rPr>
          <w:i/>
        </w:rPr>
        <w:t xml:space="preserve"> </w:t>
      </w:r>
      <w:proofErr w:type="spellStart"/>
      <w:r w:rsidRPr="008C2807">
        <w:rPr>
          <w:i/>
        </w:rPr>
        <w:t>the</w:t>
      </w:r>
      <w:proofErr w:type="spellEnd"/>
      <w:r w:rsidRPr="008C2807">
        <w:rPr>
          <w:i/>
        </w:rPr>
        <w:t xml:space="preserve"> </w:t>
      </w:r>
      <w:proofErr w:type="spellStart"/>
      <w:r w:rsidRPr="008C2807">
        <w:rPr>
          <w:i/>
        </w:rPr>
        <w:t>sustainability</w:t>
      </w:r>
      <w:proofErr w:type="spellEnd"/>
      <w:r w:rsidRPr="008C2807">
        <w:rPr>
          <w:i/>
        </w:rPr>
        <w:t xml:space="preserve"> </w:t>
      </w:r>
      <w:proofErr w:type="spellStart"/>
      <w:r w:rsidRPr="008C2807">
        <w:rPr>
          <w:i/>
        </w:rPr>
        <w:t>transition</w:t>
      </w:r>
      <w:proofErr w:type="spellEnd"/>
      <w:r w:rsidRPr="008C2807">
        <w:rPr>
          <w:i/>
        </w:rPr>
        <w:t xml:space="preserve">: </w:t>
      </w:r>
      <w:proofErr w:type="spellStart"/>
      <w:r w:rsidRPr="008C2807">
        <w:rPr>
          <w:i/>
        </w:rPr>
        <w:t>leveraging</w:t>
      </w:r>
      <w:proofErr w:type="spellEnd"/>
      <w:r w:rsidRPr="008C2807">
        <w:rPr>
          <w:i/>
        </w:rPr>
        <w:t xml:space="preserve"> </w:t>
      </w:r>
      <w:proofErr w:type="spellStart"/>
      <w:r w:rsidRPr="008C2807">
        <w:rPr>
          <w:i/>
        </w:rPr>
        <w:t>green</w:t>
      </w:r>
      <w:proofErr w:type="spellEnd"/>
      <w:r w:rsidRPr="008C2807">
        <w:rPr>
          <w:i/>
        </w:rPr>
        <w:t xml:space="preserve"> </w:t>
      </w:r>
      <w:proofErr w:type="spellStart"/>
      <w:r w:rsidRPr="008C2807">
        <w:rPr>
          <w:i/>
        </w:rPr>
        <w:t>industrial</w:t>
      </w:r>
      <w:proofErr w:type="spellEnd"/>
      <w:r w:rsidRPr="008C2807">
        <w:rPr>
          <w:i/>
        </w:rPr>
        <w:t xml:space="preserve"> </w:t>
      </w:r>
      <w:proofErr w:type="spellStart"/>
      <w:r w:rsidRPr="008C2807">
        <w:rPr>
          <w:i/>
        </w:rPr>
        <w:t>policy</w:t>
      </w:r>
      <w:proofErr w:type="spellEnd"/>
      <w:r w:rsidRPr="008C2807">
        <w:rPr>
          <w:i/>
        </w:rPr>
        <w:t xml:space="preserve"> </w:t>
      </w:r>
      <w:proofErr w:type="spellStart"/>
      <w:r w:rsidRPr="008C2807">
        <w:rPr>
          <w:i/>
        </w:rPr>
        <w:t>against</w:t>
      </w:r>
      <w:proofErr w:type="spellEnd"/>
      <w:r w:rsidRPr="008C2807">
        <w:rPr>
          <w:i/>
        </w:rPr>
        <w:t xml:space="preserve"> </w:t>
      </w:r>
      <w:proofErr w:type="spellStart"/>
      <w:r w:rsidRPr="008C2807">
        <w:rPr>
          <w:i/>
        </w:rPr>
        <w:t>emerging</w:t>
      </w:r>
      <w:proofErr w:type="spellEnd"/>
      <w:r w:rsidRPr="008C2807">
        <w:rPr>
          <w:i/>
        </w:rPr>
        <w:t xml:space="preserve"> </w:t>
      </w:r>
      <w:proofErr w:type="spellStart"/>
      <w:r w:rsidRPr="008C2807">
        <w:rPr>
          <w:i/>
        </w:rPr>
        <w:t>constraints</w:t>
      </w:r>
      <w:proofErr w:type="spellEnd"/>
    </w:p>
    <w:p w14:paraId="642A846D" w14:textId="77777777" w:rsidR="008C2807" w:rsidRPr="008C2807" w:rsidRDefault="008C2807" w:rsidP="008C2807">
      <w:pPr>
        <w:pStyle w:val="ListeParagraf"/>
        <w:numPr>
          <w:ilvl w:val="0"/>
          <w:numId w:val="9"/>
        </w:numPr>
        <w:rPr>
          <w:i/>
        </w:rPr>
      </w:pPr>
      <w:proofErr w:type="spellStart"/>
      <w:r w:rsidRPr="008C2807">
        <w:rPr>
          <w:i/>
        </w:rPr>
        <w:t>The</w:t>
      </w:r>
      <w:proofErr w:type="spellEnd"/>
      <w:r w:rsidRPr="008C2807">
        <w:rPr>
          <w:i/>
        </w:rPr>
        <w:t xml:space="preserve"> </w:t>
      </w:r>
      <w:proofErr w:type="spellStart"/>
      <w:r w:rsidRPr="008C2807">
        <w:rPr>
          <w:i/>
        </w:rPr>
        <w:t>European</w:t>
      </w:r>
      <w:proofErr w:type="spellEnd"/>
      <w:r w:rsidRPr="008C2807">
        <w:rPr>
          <w:i/>
        </w:rPr>
        <w:t xml:space="preserve"> </w:t>
      </w:r>
      <w:proofErr w:type="spellStart"/>
      <w:r w:rsidRPr="008C2807">
        <w:rPr>
          <w:i/>
        </w:rPr>
        <w:t>Biomass</w:t>
      </w:r>
      <w:proofErr w:type="spellEnd"/>
      <w:r w:rsidRPr="008C2807">
        <w:rPr>
          <w:i/>
        </w:rPr>
        <w:t xml:space="preserve"> Puzzle</w:t>
      </w:r>
    </w:p>
    <w:p w14:paraId="4E2734D2" w14:textId="77777777" w:rsidR="008C2807" w:rsidRPr="008C2807" w:rsidRDefault="008C2807" w:rsidP="008C2807">
      <w:pPr>
        <w:pStyle w:val="ListeParagraf"/>
        <w:numPr>
          <w:ilvl w:val="0"/>
          <w:numId w:val="9"/>
        </w:numPr>
        <w:rPr>
          <w:i/>
        </w:rPr>
      </w:pPr>
      <w:proofErr w:type="spellStart"/>
      <w:r w:rsidRPr="008C2807">
        <w:rPr>
          <w:i/>
        </w:rPr>
        <w:t>Scaling</w:t>
      </w:r>
      <w:proofErr w:type="spellEnd"/>
      <w:r w:rsidRPr="008C2807">
        <w:rPr>
          <w:i/>
        </w:rPr>
        <w:t xml:space="preserve"> </w:t>
      </w:r>
      <w:proofErr w:type="spellStart"/>
      <w:r w:rsidRPr="008C2807">
        <w:rPr>
          <w:i/>
        </w:rPr>
        <w:t>nature-based</w:t>
      </w:r>
      <w:proofErr w:type="spellEnd"/>
      <w:r w:rsidRPr="008C2807">
        <w:rPr>
          <w:i/>
        </w:rPr>
        <w:t xml:space="preserve"> </w:t>
      </w:r>
      <w:proofErr w:type="spellStart"/>
      <w:r w:rsidRPr="008C2807">
        <w:rPr>
          <w:i/>
        </w:rPr>
        <w:t>solutions</w:t>
      </w:r>
      <w:proofErr w:type="spellEnd"/>
      <w:r w:rsidRPr="008C2807">
        <w:rPr>
          <w:i/>
        </w:rPr>
        <w:t xml:space="preserve"> </w:t>
      </w:r>
      <w:proofErr w:type="spellStart"/>
      <w:r w:rsidRPr="008C2807">
        <w:rPr>
          <w:i/>
        </w:rPr>
        <w:t>for</w:t>
      </w:r>
      <w:proofErr w:type="spellEnd"/>
      <w:r w:rsidRPr="008C2807">
        <w:rPr>
          <w:i/>
        </w:rPr>
        <w:t xml:space="preserve"> </w:t>
      </w:r>
      <w:proofErr w:type="spellStart"/>
      <w:r w:rsidRPr="008C2807">
        <w:rPr>
          <w:i/>
        </w:rPr>
        <w:t>climate</w:t>
      </w:r>
      <w:proofErr w:type="spellEnd"/>
      <w:r w:rsidRPr="008C2807">
        <w:rPr>
          <w:i/>
        </w:rPr>
        <w:t xml:space="preserve"> </w:t>
      </w:r>
      <w:proofErr w:type="spellStart"/>
      <w:r w:rsidRPr="008C2807">
        <w:rPr>
          <w:i/>
        </w:rPr>
        <w:t>resilience</w:t>
      </w:r>
      <w:proofErr w:type="spellEnd"/>
      <w:r w:rsidRPr="008C2807">
        <w:rPr>
          <w:i/>
        </w:rPr>
        <w:t xml:space="preserve"> </w:t>
      </w:r>
      <w:proofErr w:type="spellStart"/>
      <w:r w:rsidRPr="008C2807">
        <w:rPr>
          <w:i/>
        </w:rPr>
        <w:t>and</w:t>
      </w:r>
      <w:proofErr w:type="spellEnd"/>
      <w:r w:rsidRPr="008C2807">
        <w:rPr>
          <w:i/>
        </w:rPr>
        <w:t xml:space="preserve"> </w:t>
      </w:r>
      <w:proofErr w:type="spellStart"/>
      <w:r w:rsidRPr="008C2807">
        <w:rPr>
          <w:i/>
        </w:rPr>
        <w:t>nature</w:t>
      </w:r>
      <w:proofErr w:type="spellEnd"/>
      <w:r w:rsidRPr="008C2807">
        <w:rPr>
          <w:i/>
        </w:rPr>
        <w:t xml:space="preserve"> </w:t>
      </w:r>
      <w:proofErr w:type="spellStart"/>
      <w:r w:rsidRPr="008C2807">
        <w:rPr>
          <w:i/>
        </w:rPr>
        <w:t>restoration</w:t>
      </w:r>
      <w:proofErr w:type="spellEnd"/>
    </w:p>
    <w:p w14:paraId="5122335B" w14:textId="77777777" w:rsidR="008C2807" w:rsidRPr="008C2807" w:rsidRDefault="008C2807" w:rsidP="008C2807">
      <w:pPr>
        <w:pStyle w:val="ListeParagraf"/>
        <w:numPr>
          <w:ilvl w:val="0"/>
          <w:numId w:val="9"/>
        </w:numPr>
        <w:rPr>
          <w:i/>
        </w:rPr>
      </w:pPr>
      <w:proofErr w:type="spellStart"/>
      <w:r w:rsidRPr="008C2807">
        <w:rPr>
          <w:i/>
        </w:rPr>
        <w:t>Harm</w:t>
      </w:r>
      <w:proofErr w:type="spellEnd"/>
      <w:r w:rsidRPr="008C2807">
        <w:rPr>
          <w:i/>
        </w:rPr>
        <w:t xml:space="preserve"> </w:t>
      </w:r>
      <w:proofErr w:type="spellStart"/>
      <w:r w:rsidRPr="008C2807">
        <w:rPr>
          <w:i/>
        </w:rPr>
        <w:t>to</w:t>
      </w:r>
      <w:proofErr w:type="spellEnd"/>
      <w:r w:rsidRPr="008C2807">
        <w:rPr>
          <w:i/>
        </w:rPr>
        <w:t xml:space="preserve"> </w:t>
      </w:r>
      <w:proofErr w:type="spellStart"/>
      <w:r w:rsidRPr="008C2807">
        <w:rPr>
          <w:i/>
        </w:rPr>
        <w:t>human</w:t>
      </w:r>
      <w:proofErr w:type="spellEnd"/>
      <w:r w:rsidRPr="008C2807">
        <w:rPr>
          <w:i/>
        </w:rPr>
        <w:t xml:space="preserve"> </w:t>
      </w:r>
      <w:proofErr w:type="spellStart"/>
      <w:r w:rsidRPr="008C2807">
        <w:rPr>
          <w:i/>
        </w:rPr>
        <w:t>health</w:t>
      </w:r>
      <w:proofErr w:type="spellEnd"/>
      <w:r w:rsidRPr="008C2807">
        <w:rPr>
          <w:i/>
        </w:rPr>
        <w:t xml:space="preserve"> </w:t>
      </w:r>
      <w:proofErr w:type="spellStart"/>
      <w:r w:rsidRPr="008C2807">
        <w:rPr>
          <w:i/>
        </w:rPr>
        <w:t>from</w:t>
      </w:r>
      <w:proofErr w:type="spellEnd"/>
      <w:r w:rsidRPr="008C2807">
        <w:rPr>
          <w:i/>
        </w:rPr>
        <w:t xml:space="preserve"> </w:t>
      </w:r>
      <w:proofErr w:type="spellStart"/>
      <w:r w:rsidRPr="008C2807">
        <w:rPr>
          <w:i/>
        </w:rPr>
        <w:t>air</w:t>
      </w:r>
      <w:proofErr w:type="spellEnd"/>
      <w:r w:rsidRPr="008C2807">
        <w:rPr>
          <w:i/>
        </w:rPr>
        <w:t xml:space="preserve"> </w:t>
      </w:r>
      <w:proofErr w:type="spellStart"/>
      <w:r w:rsidRPr="008C2807">
        <w:rPr>
          <w:i/>
        </w:rPr>
        <w:t>pollution</w:t>
      </w:r>
      <w:proofErr w:type="spellEnd"/>
      <w:r w:rsidRPr="008C2807">
        <w:rPr>
          <w:i/>
        </w:rPr>
        <w:t xml:space="preserve"> in Europe: </w:t>
      </w:r>
      <w:proofErr w:type="spellStart"/>
      <w:r w:rsidRPr="008C2807">
        <w:rPr>
          <w:i/>
        </w:rPr>
        <w:t>burden</w:t>
      </w:r>
      <w:proofErr w:type="spellEnd"/>
      <w:r w:rsidRPr="008C2807">
        <w:rPr>
          <w:i/>
        </w:rPr>
        <w:t xml:space="preserve"> of </w:t>
      </w:r>
      <w:proofErr w:type="spellStart"/>
      <w:r w:rsidRPr="008C2807">
        <w:rPr>
          <w:i/>
        </w:rPr>
        <w:t>disease</w:t>
      </w:r>
      <w:proofErr w:type="spellEnd"/>
      <w:r w:rsidRPr="008C2807">
        <w:rPr>
          <w:i/>
        </w:rPr>
        <w:t xml:space="preserve"> 2023</w:t>
      </w:r>
    </w:p>
    <w:p w14:paraId="28190672" w14:textId="77777777" w:rsidR="008C2807" w:rsidRPr="008C2807" w:rsidRDefault="008C2807" w:rsidP="008C2807">
      <w:pPr>
        <w:pStyle w:val="ListeParagraf"/>
        <w:numPr>
          <w:ilvl w:val="0"/>
          <w:numId w:val="9"/>
        </w:numPr>
        <w:rPr>
          <w:i/>
        </w:rPr>
      </w:pPr>
      <w:r w:rsidRPr="008C2807">
        <w:rPr>
          <w:i/>
        </w:rPr>
        <w:t xml:space="preserve">How </w:t>
      </w:r>
      <w:proofErr w:type="spellStart"/>
      <w:r w:rsidRPr="008C2807">
        <w:rPr>
          <w:i/>
        </w:rPr>
        <w:t>climate</w:t>
      </w:r>
      <w:proofErr w:type="spellEnd"/>
      <w:r w:rsidRPr="008C2807">
        <w:rPr>
          <w:i/>
        </w:rPr>
        <w:t xml:space="preserve"> </w:t>
      </w:r>
      <w:proofErr w:type="spellStart"/>
      <w:r w:rsidRPr="008C2807">
        <w:rPr>
          <w:i/>
        </w:rPr>
        <w:t>change</w:t>
      </w:r>
      <w:proofErr w:type="spellEnd"/>
      <w:r w:rsidRPr="008C2807">
        <w:rPr>
          <w:i/>
        </w:rPr>
        <w:t xml:space="preserve"> </w:t>
      </w:r>
      <w:proofErr w:type="spellStart"/>
      <w:r w:rsidRPr="008C2807">
        <w:rPr>
          <w:i/>
        </w:rPr>
        <w:t>impacts</w:t>
      </w:r>
      <w:proofErr w:type="spellEnd"/>
      <w:r w:rsidRPr="008C2807">
        <w:rPr>
          <w:i/>
        </w:rPr>
        <w:t xml:space="preserve"> </w:t>
      </w:r>
      <w:proofErr w:type="spellStart"/>
      <w:r w:rsidRPr="008C2807">
        <w:rPr>
          <w:i/>
        </w:rPr>
        <w:t>marine</w:t>
      </w:r>
      <w:proofErr w:type="spellEnd"/>
      <w:r w:rsidRPr="008C2807">
        <w:rPr>
          <w:i/>
        </w:rPr>
        <w:t xml:space="preserve"> life</w:t>
      </w:r>
    </w:p>
    <w:p w14:paraId="63191BD4" w14:textId="77777777" w:rsidR="008C2807" w:rsidRPr="008C2807" w:rsidRDefault="008C2807" w:rsidP="008C2807">
      <w:pPr>
        <w:pStyle w:val="ListeParagraf"/>
        <w:numPr>
          <w:ilvl w:val="0"/>
          <w:numId w:val="9"/>
        </w:numPr>
        <w:rPr>
          <w:i/>
        </w:rPr>
      </w:pPr>
      <w:proofErr w:type="spellStart"/>
      <w:r w:rsidRPr="008C2807">
        <w:rPr>
          <w:i/>
        </w:rPr>
        <w:t>European</w:t>
      </w:r>
      <w:proofErr w:type="spellEnd"/>
      <w:r w:rsidRPr="008C2807">
        <w:rPr>
          <w:i/>
        </w:rPr>
        <w:t xml:space="preserve"> </w:t>
      </w:r>
      <w:proofErr w:type="spellStart"/>
      <w:r w:rsidRPr="008C2807">
        <w:rPr>
          <w:i/>
        </w:rPr>
        <w:t>Union</w:t>
      </w:r>
      <w:proofErr w:type="spellEnd"/>
      <w:r w:rsidRPr="008C2807">
        <w:rPr>
          <w:i/>
        </w:rPr>
        <w:t xml:space="preserve"> 8th Environment Action </w:t>
      </w:r>
      <w:proofErr w:type="spellStart"/>
      <w:r w:rsidRPr="008C2807">
        <w:rPr>
          <w:i/>
        </w:rPr>
        <w:t>Programme</w:t>
      </w:r>
      <w:proofErr w:type="spellEnd"/>
    </w:p>
    <w:p w14:paraId="554D7ABE" w14:textId="77777777" w:rsidR="008C2807" w:rsidRPr="008C2807" w:rsidRDefault="008C2807" w:rsidP="008C2807">
      <w:pPr>
        <w:rPr>
          <w:i/>
        </w:rPr>
      </w:pPr>
    </w:p>
    <w:p w14:paraId="186AA5FD" w14:textId="77777777" w:rsidR="008C2807" w:rsidRPr="008C2807" w:rsidRDefault="008C2807" w:rsidP="008C2807">
      <w:pPr>
        <w:rPr>
          <w:i/>
        </w:rPr>
      </w:pPr>
    </w:p>
    <w:p w14:paraId="256DD15E" w14:textId="77777777" w:rsidR="006B593B" w:rsidRDefault="006B593B" w:rsidP="00D924AF"/>
    <w:p w14:paraId="0105B967" w14:textId="77777777" w:rsidR="00351218" w:rsidRDefault="00351218" w:rsidP="00351218">
      <w:pPr>
        <w:pStyle w:val="KonuBal"/>
        <w:numPr>
          <w:ilvl w:val="0"/>
          <w:numId w:val="1"/>
        </w:numPr>
        <w:rPr>
          <w:b/>
          <w:sz w:val="32"/>
          <w:szCs w:val="32"/>
        </w:rPr>
      </w:pPr>
      <w:r w:rsidRPr="001E6446">
        <w:rPr>
          <w:b/>
          <w:sz w:val="32"/>
          <w:szCs w:val="32"/>
        </w:rPr>
        <w:t>DİĞER KONULAR</w:t>
      </w:r>
    </w:p>
    <w:p w14:paraId="5D6FB430" w14:textId="77777777" w:rsidR="00432FA8" w:rsidRPr="00432FA8" w:rsidRDefault="00432FA8" w:rsidP="00432FA8">
      <w:pPr>
        <w:jc w:val="both"/>
      </w:pPr>
    </w:p>
    <w:p w14:paraId="21607BF1" w14:textId="77777777" w:rsidR="00351218" w:rsidRDefault="00351218" w:rsidP="001E7539">
      <w:pPr>
        <w:pStyle w:val="Balk2"/>
      </w:pPr>
      <w:r>
        <w:t>AÇA İş İlanları</w:t>
      </w:r>
    </w:p>
    <w:p w14:paraId="0D7F929D" w14:textId="77777777" w:rsidR="00351218" w:rsidRDefault="00351218" w:rsidP="001E6446">
      <w:pPr>
        <w:jc w:val="both"/>
      </w:pPr>
      <w:r>
        <w:t xml:space="preserve">Bilimsel Komite Üyeliği, Konu Merkezi ilanları, Ulusal Uzman ve Sözleşmeli Proje Yöneticisi ve </w:t>
      </w:r>
      <w:proofErr w:type="spellStart"/>
      <w:r>
        <w:t>AÇA’ya</w:t>
      </w:r>
      <w:proofErr w:type="spellEnd"/>
      <w:r>
        <w:t xml:space="preserve"> ilişkin diğer tüm ilanlar Genel Müdürlüğümüz web sayfasında ced.csb.gov.tr ve aca.csb.gov.tr web adresinde yayınlanmaktadır.</w:t>
      </w:r>
    </w:p>
    <w:p w14:paraId="72283E24" w14:textId="77777777" w:rsidR="00351218" w:rsidRDefault="00351218" w:rsidP="001E6446">
      <w:pPr>
        <w:jc w:val="both"/>
      </w:pPr>
      <w:r>
        <w:t>AÇA İş Tanımları</w:t>
      </w:r>
    </w:p>
    <w:p w14:paraId="0CE4D242" w14:textId="77777777" w:rsidR="00351218" w:rsidRDefault="00351218" w:rsidP="001E6446">
      <w:pPr>
        <w:jc w:val="both"/>
      </w:pPr>
      <w:proofErr w:type="spellStart"/>
      <w:r>
        <w:t>AÇA’da</w:t>
      </w:r>
      <w:proofErr w:type="spellEnd"/>
      <w:r>
        <w:t xml:space="preserve"> işe alım süreci AB Kurumları için geçerli personel yönetmeliğinde yer alan kurallara tabidir. Tüm iş ilanları AÇA internet sitesinde ilan edilir ve genellikle tüm AÇA üye ülkelerinin başvurularına açıktır.</w:t>
      </w:r>
    </w:p>
    <w:p w14:paraId="4162E619" w14:textId="77777777" w:rsidR="00351218" w:rsidRDefault="00351218" w:rsidP="001E6446">
      <w:pPr>
        <w:jc w:val="both"/>
      </w:pPr>
      <w:r>
        <w:t>Personel yönetmeliği aşağıdaki görevlendirme çeşitlerini kapsamaktadır:</w:t>
      </w:r>
    </w:p>
    <w:p w14:paraId="0A2228CC" w14:textId="77777777" w:rsidR="00351218" w:rsidRDefault="00351218" w:rsidP="001E6446">
      <w:pPr>
        <w:jc w:val="both"/>
      </w:pPr>
      <w:r>
        <w:t xml:space="preserve">• </w:t>
      </w:r>
      <w:proofErr w:type="spellStart"/>
      <w:r>
        <w:t>Functionaire</w:t>
      </w:r>
      <w:proofErr w:type="spellEnd"/>
      <w:r>
        <w:t xml:space="preserve"> (F): F kategorisi sadece diğer AB kurumlarından transfer edilen ve işe alım sürecinde halihazırda mevcut pozisyona sahip personeli kapsamaktadır.</w:t>
      </w:r>
    </w:p>
    <w:p w14:paraId="5B83DA2C" w14:textId="77777777" w:rsidR="00351218" w:rsidRDefault="00351218" w:rsidP="001E6446">
      <w:pPr>
        <w:jc w:val="both"/>
      </w:pPr>
      <w:r>
        <w:t xml:space="preserve">• </w:t>
      </w:r>
      <w:proofErr w:type="spellStart"/>
      <w:r>
        <w:t>Temporary</w:t>
      </w:r>
      <w:proofErr w:type="spellEnd"/>
      <w:r>
        <w:t xml:space="preserve"> Agent (TA) (Geçici Görevli): Bu pozisyonlar yenilenebilir ve zamanla belirsiz süreli hale getirilir. Bu sebeple, bu pozisyon aslında </w:t>
      </w:r>
      <w:proofErr w:type="spellStart"/>
      <w:r>
        <w:t>AÇA’daki</w:t>
      </w:r>
      <w:proofErr w:type="spellEnd"/>
      <w:r>
        <w:t xml:space="preserve"> en kalıcı görevlendirme şeklidir.</w:t>
      </w:r>
    </w:p>
    <w:p w14:paraId="6C55AF6F" w14:textId="77777777" w:rsidR="00351218" w:rsidRDefault="00351218" w:rsidP="001E6446">
      <w:pPr>
        <w:jc w:val="both"/>
      </w:pPr>
      <w:r>
        <w:t xml:space="preserve">• </w:t>
      </w:r>
      <w:proofErr w:type="spellStart"/>
      <w:r>
        <w:t>Contract</w:t>
      </w:r>
      <w:proofErr w:type="spellEnd"/>
      <w:r>
        <w:t xml:space="preserve"> Agent (CA) (Sözleşmeli</w:t>
      </w:r>
      <w:proofErr w:type="gramStart"/>
      <w:r>
        <w:t>) :</w:t>
      </w:r>
      <w:proofErr w:type="gramEnd"/>
      <w:r>
        <w:t xml:space="preserve"> Bu görevlendirmeler 4 yıllık olup bir kere yenilenebilir. </w:t>
      </w:r>
      <w:r>
        <w:t>Geçici görevli (TA) pozisyonuna göre daha az kalıcıdır.</w:t>
      </w:r>
    </w:p>
    <w:p w14:paraId="2E383348" w14:textId="77777777" w:rsidR="00351218" w:rsidRDefault="00351218" w:rsidP="001E6446">
      <w:pPr>
        <w:jc w:val="both"/>
      </w:pPr>
      <w:r>
        <w:t xml:space="preserve">• </w:t>
      </w:r>
      <w:proofErr w:type="spellStart"/>
      <w:r>
        <w:t>Seconded</w:t>
      </w:r>
      <w:proofErr w:type="spellEnd"/>
      <w:r>
        <w:t xml:space="preserve"> </w:t>
      </w:r>
      <w:proofErr w:type="spellStart"/>
      <w:r>
        <w:t>National</w:t>
      </w:r>
      <w:proofErr w:type="spellEnd"/>
      <w:r>
        <w:t xml:space="preserve"> </w:t>
      </w:r>
      <w:proofErr w:type="spellStart"/>
      <w:r>
        <w:t>Expert</w:t>
      </w:r>
      <w:proofErr w:type="spellEnd"/>
      <w:r>
        <w:t xml:space="preserve"> (SNE) (Ulusal Uzman): Ulusal uzmanlar kendi ulusal idareleri tarafından geçici olarak görevlendirilir ve maaşlarını kendi kurumlarından alırlar. AÇA sadece günlük harcırah ödemesi yapar. Bu çeşit sözleşmelerin süresi 4 yıla kadar olabilir</w:t>
      </w:r>
    </w:p>
    <w:p w14:paraId="3D1411AC" w14:textId="77777777" w:rsidR="00351218" w:rsidRDefault="00351218" w:rsidP="001E6446">
      <w:pPr>
        <w:jc w:val="both"/>
      </w:pPr>
      <w:proofErr w:type="spellStart"/>
      <w:r>
        <w:t>AÇA’daki</w:t>
      </w:r>
      <w:proofErr w:type="spellEnd"/>
      <w:r>
        <w:t xml:space="preserve"> görevlendirmeler ile ilgili tüm bilgiler AÇA internet sitesinde mevcuttur.</w:t>
      </w:r>
    </w:p>
    <w:p w14:paraId="45F6B605" w14:textId="77777777" w:rsidR="00351218" w:rsidRPr="001E7539" w:rsidRDefault="00847FA8" w:rsidP="001E6446">
      <w:pPr>
        <w:jc w:val="both"/>
        <w:rPr>
          <w:b/>
          <w:i/>
          <w:color w:val="AD84C6" w:themeColor="accent1"/>
        </w:rPr>
      </w:pPr>
      <w:hyperlink r:id="rId36" w:history="1">
        <w:r w:rsidR="00351218" w:rsidRPr="001E7539">
          <w:rPr>
            <w:b/>
            <w:i/>
            <w:color w:val="AD84C6" w:themeColor="accent1"/>
          </w:rPr>
          <w:t>http://www.eea.europa.eu/about-us/jobs</w:t>
        </w:r>
      </w:hyperlink>
    </w:p>
    <w:p w14:paraId="24B1C30C" w14:textId="77777777" w:rsidR="001E6446" w:rsidRDefault="001E6446" w:rsidP="001E6446">
      <w:pPr>
        <w:jc w:val="both"/>
      </w:pPr>
    </w:p>
    <w:p w14:paraId="5294660B" w14:textId="77777777" w:rsidR="00872F1D" w:rsidRDefault="00872F1D" w:rsidP="001E6446">
      <w:pPr>
        <w:jc w:val="both"/>
      </w:pPr>
    </w:p>
    <w:p w14:paraId="221BA72A" w14:textId="77777777" w:rsidR="00720B2E" w:rsidRDefault="00720B2E" w:rsidP="001E6446">
      <w:pPr>
        <w:jc w:val="both"/>
      </w:pPr>
    </w:p>
    <w:p w14:paraId="19E8B0B4" w14:textId="77777777" w:rsidR="00276A19" w:rsidRDefault="00276A19" w:rsidP="001E6446">
      <w:pPr>
        <w:jc w:val="both"/>
      </w:pPr>
    </w:p>
    <w:p w14:paraId="0ECFB6F2" w14:textId="77777777" w:rsidR="00276A19" w:rsidRDefault="00276A19" w:rsidP="001E6446">
      <w:pPr>
        <w:jc w:val="both"/>
      </w:pPr>
    </w:p>
    <w:p w14:paraId="51AA1550" w14:textId="77777777" w:rsidR="00276A19" w:rsidRDefault="00276A19" w:rsidP="001E6446">
      <w:pPr>
        <w:jc w:val="both"/>
      </w:pPr>
    </w:p>
    <w:p w14:paraId="05008F22" w14:textId="77777777" w:rsidR="00276A19" w:rsidRDefault="00276A19" w:rsidP="001E6446">
      <w:pPr>
        <w:jc w:val="both"/>
      </w:pPr>
    </w:p>
    <w:p w14:paraId="017FC281" w14:textId="77777777" w:rsidR="00276A19" w:rsidRDefault="00276A19" w:rsidP="001E6446">
      <w:pPr>
        <w:jc w:val="both"/>
      </w:pPr>
    </w:p>
    <w:p w14:paraId="1D55765A" w14:textId="252A33A9" w:rsidR="005E4264" w:rsidRDefault="005E4264" w:rsidP="001E6446">
      <w:pPr>
        <w:jc w:val="both"/>
      </w:pPr>
    </w:p>
    <w:p w14:paraId="5F0C8EEB" w14:textId="7FD3B3DF" w:rsidR="008C2807" w:rsidRDefault="008C2807" w:rsidP="001E6446">
      <w:pPr>
        <w:jc w:val="both"/>
      </w:pPr>
    </w:p>
    <w:p w14:paraId="77A85E6E" w14:textId="113B9BDF" w:rsidR="008C2807" w:rsidRDefault="008C2807" w:rsidP="001E6446">
      <w:pPr>
        <w:jc w:val="both"/>
      </w:pPr>
    </w:p>
    <w:p w14:paraId="36D781DE" w14:textId="049E02E9" w:rsidR="008C2807" w:rsidRDefault="008C2807" w:rsidP="001E6446">
      <w:pPr>
        <w:jc w:val="both"/>
      </w:pPr>
    </w:p>
    <w:p w14:paraId="3CE24F47" w14:textId="51083E31" w:rsidR="008C2807" w:rsidRDefault="008C2807" w:rsidP="001E6446">
      <w:pPr>
        <w:jc w:val="both"/>
      </w:pPr>
    </w:p>
    <w:p w14:paraId="4446D11E" w14:textId="6BD13447" w:rsidR="008C2807" w:rsidRDefault="008C2807" w:rsidP="001E6446">
      <w:pPr>
        <w:jc w:val="both"/>
      </w:pPr>
    </w:p>
    <w:p w14:paraId="53CF7377" w14:textId="588D76D1" w:rsidR="008C2807" w:rsidRDefault="008C2807" w:rsidP="001E6446">
      <w:pPr>
        <w:jc w:val="both"/>
      </w:pPr>
    </w:p>
    <w:p w14:paraId="461420EB" w14:textId="0D3FADEB" w:rsidR="008C2807" w:rsidRDefault="008C2807" w:rsidP="001E6446">
      <w:pPr>
        <w:jc w:val="both"/>
      </w:pPr>
    </w:p>
    <w:p w14:paraId="5EFFBBFA" w14:textId="13DB5B16" w:rsidR="008C2807" w:rsidRDefault="008C2807" w:rsidP="001E6446">
      <w:pPr>
        <w:jc w:val="both"/>
      </w:pPr>
    </w:p>
    <w:p w14:paraId="614218BB" w14:textId="3FBBB18C" w:rsidR="008C2807" w:rsidRDefault="008C2807" w:rsidP="001E6446">
      <w:pPr>
        <w:jc w:val="both"/>
      </w:pPr>
    </w:p>
    <w:p w14:paraId="1E972C1E" w14:textId="77777777" w:rsidR="008C2807" w:rsidRDefault="008C2807" w:rsidP="001E6446">
      <w:pPr>
        <w:jc w:val="both"/>
      </w:pPr>
    </w:p>
    <w:p w14:paraId="72AA29F8" w14:textId="77777777" w:rsidR="005E4264" w:rsidRDefault="005E4264" w:rsidP="001E6446">
      <w:pPr>
        <w:jc w:val="both"/>
      </w:pPr>
    </w:p>
    <w:p w14:paraId="0518FB2F" w14:textId="77777777" w:rsidR="005E4264" w:rsidRPr="00432FA8" w:rsidRDefault="005E4264" w:rsidP="001E6446">
      <w:pPr>
        <w:jc w:val="both"/>
      </w:pPr>
    </w:p>
    <w:p w14:paraId="2A68DB1F" w14:textId="77777777" w:rsidR="00351218" w:rsidRDefault="00351218" w:rsidP="00351218">
      <w:pPr>
        <w:pStyle w:val="KonuBal"/>
        <w:numPr>
          <w:ilvl w:val="0"/>
          <w:numId w:val="1"/>
        </w:numPr>
        <w:rPr>
          <w:b/>
          <w:sz w:val="32"/>
          <w:szCs w:val="32"/>
        </w:rPr>
      </w:pPr>
      <w:r w:rsidRPr="00351218">
        <w:rPr>
          <w:b/>
          <w:sz w:val="32"/>
          <w:szCs w:val="32"/>
        </w:rPr>
        <w:lastRenderedPageBreak/>
        <w:t>ÖNCEKİ YAYINLARIMIZ</w:t>
      </w:r>
    </w:p>
    <w:p w14:paraId="13AAEBB6" w14:textId="77777777" w:rsidR="00351218" w:rsidRDefault="00351218" w:rsidP="00351218"/>
    <w:p w14:paraId="1F21687B" w14:textId="77777777" w:rsidR="001E6446" w:rsidRPr="001E6446" w:rsidRDefault="001E6446" w:rsidP="00351218">
      <w:pPr>
        <w:rPr>
          <w:b/>
        </w:rPr>
      </w:pPr>
      <w:r w:rsidRPr="001E6446">
        <w:rPr>
          <w:b/>
        </w:rPr>
        <w:t>2012</w:t>
      </w:r>
    </w:p>
    <w:p w14:paraId="5FB1F579" w14:textId="77777777" w:rsidR="001E6446" w:rsidRDefault="001E6446" w:rsidP="00351218">
      <w:r w:rsidRPr="001E6446">
        <w:rPr>
          <w:noProof/>
          <w:lang w:eastAsia="tr-TR"/>
        </w:rPr>
        <w:drawing>
          <wp:inline distT="0" distB="0" distL="0" distR="0" wp14:anchorId="7493D07B" wp14:editId="65B202C8">
            <wp:extent cx="1143000" cy="1624418"/>
            <wp:effectExtent l="19050" t="19050" r="19050" b="1397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0873" cy="1635608"/>
                    </a:xfrm>
                    <a:prstGeom prst="rect">
                      <a:avLst/>
                    </a:prstGeom>
                    <a:noFill/>
                    <a:ln>
                      <a:solidFill>
                        <a:schemeClr val="accent1"/>
                      </a:solidFill>
                    </a:ln>
                  </pic:spPr>
                </pic:pic>
              </a:graphicData>
            </a:graphic>
          </wp:inline>
        </w:drawing>
      </w:r>
    </w:p>
    <w:p w14:paraId="4923050A" w14:textId="77777777" w:rsidR="001E6446" w:rsidRDefault="00847FA8" w:rsidP="00351218">
      <w:pPr>
        <w:rPr>
          <w:i/>
          <w:color w:val="AD84C6" w:themeColor="accent1"/>
          <w:u w:val="single"/>
        </w:rPr>
      </w:pPr>
      <w:hyperlink r:id="rId38" w:history="1">
        <w:r w:rsidR="001E6446" w:rsidRPr="009328A4">
          <w:rPr>
            <w:i/>
            <w:color w:val="AD84C6" w:themeColor="accent1"/>
          </w:rPr>
          <w:t>https://webdosya.csb.gov.tr/db/ced/editordosya/2012%20aca_son.pdf</w:t>
        </w:r>
      </w:hyperlink>
    </w:p>
    <w:p w14:paraId="5F85218E" w14:textId="77777777" w:rsidR="00276A19" w:rsidRDefault="00276A19" w:rsidP="00351218">
      <w:pPr>
        <w:rPr>
          <w:b/>
          <w:color w:val="000000" w:themeColor="text1"/>
        </w:rPr>
      </w:pPr>
    </w:p>
    <w:p w14:paraId="11652506" w14:textId="77777777" w:rsidR="001E6446" w:rsidRDefault="001E6446" w:rsidP="00351218">
      <w:pPr>
        <w:rPr>
          <w:b/>
          <w:color w:val="000000" w:themeColor="text1"/>
        </w:rPr>
      </w:pPr>
      <w:r w:rsidRPr="001E6446">
        <w:rPr>
          <w:b/>
          <w:color w:val="000000" w:themeColor="text1"/>
        </w:rPr>
        <w:t>2013</w:t>
      </w:r>
    </w:p>
    <w:p w14:paraId="704A01E3" w14:textId="77777777" w:rsidR="001E6446" w:rsidRDefault="001E6446" w:rsidP="00351218">
      <w:pPr>
        <w:rPr>
          <w:b/>
          <w:color w:val="000000" w:themeColor="text1"/>
        </w:rPr>
      </w:pPr>
      <w:r w:rsidRPr="001E6446">
        <w:rPr>
          <w:b/>
          <w:noProof/>
          <w:color w:val="000000" w:themeColor="text1"/>
          <w:lang w:eastAsia="tr-TR"/>
        </w:rPr>
        <w:drawing>
          <wp:inline distT="0" distB="0" distL="0" distR="0" wp14:anchorId="7921957C" wp14:editId="1870A64B">
            <wp:extent cx="1143000" cy="1618511"/>
            <wp:effectExtent l="19050" t="19050" r="19050" b="203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3192" cy="1632943"/>
                    </a:xfrm>
                    <a:prstGeom prst="rect">
                      <a:avLst/>
                    </a:prstGeom>
                    <a:noFill/>
                    <a:ln>
                      <a:solidFill>
                        <a:schemeClr val="accent1"/>
                      </a:solidFill>
                    </a:ln>
                  </pic:spPr>
                </pic:pic>
              </a:graphicData>
            </a:graphic>
          </wp:inline>
        </w:drawing>
      </w:r>
    </w:p>
    <w:p w14:paraId="62374FD5" w14:textId="77777777" w:rsidR="001E6446" w:rsidRPr="009328A4" w:rsidRDefault="00847FA8" w:rsidP="00351218">
      <w:pPr>
        <w:rPr>
          <w:i/>
          <w:color w:val="AD84C6" w:themeColor="accent1"/>
          <w:u w:val="single"/>
        </w:rPr>
      </w:pPr>
      <w:hyperlink r:id="rId40" w:history="1">
        <w:r w:rsidR="001E6446" w:rsidRPr="009328A4">
          <w:rPr>
            <w:i/>
            <w:color w:val="AD84C6" w:themeColor="accent1"/>
          </w:rPr>
          <w:t>https://webdosya.csb.gov.tr/db/ced/editordosya/ACACalismalari2013.pdf</w:t>
        </w:r>
      </w:hyperlink>
    </w:p>
    <w:p w14:paraId="7EFE8DA5" w14:textId="77777777" w:rsidR="005E4264" w:rsidRDefault="005E4264" w:rsidP="00351218">
      <w:pPr>
        <w:rPr>
          <w:b/>
          <w:color w:val="000000" w:themeColor="text1"/>
        </w:rPr>
      </w:pPr>
    </w:p>
    <w:p w14:paraId="068CE908" w14:textId="77777777" w:rsidR="001E6446" w:rsidRDefault="001E6446" w:rsidP="00351218">
      <w:pPr>
        <w:rPr>
          <w:b/>
          <w:color w:val="000000" w:themeColor="text1"/>
        </w:rPr>
      </w:pPr>
      <w:r w:rsidRPr="001E6446">
        <w:rPr>
          <w:b/>
          <w:color w:val="000000" w:themeColor="text1"/>
        </w:rPr>
        <w:t>2014</w:t>
      </w:r>
    </w:p>
    <w:p w14:paraId="66D49592" w14:textId="77777777" w:rsidR="001E6446" w:rsidRDefault="001E6446" w:rsidP="00351218">
      <w:pPr>
        <w:rPr>
          <w:b/>
          <w:color w:val="000000" w:themeColor="text1"/>
        </w:rPr>
      </w:pPr>
      <w:r w:rsidRPr="001E6446">
        <w:rPr>
          <w:b/>
          <w:noProof/>
          <w:color w:val="000000" w:themeColor="text1"/>
          <w:lang w:eastAsia="tr-TR"/>
        </w:rPr>
        <w:drawing>
          <wp:inline distT="0" distB="0" distL="0" distR="0" wp14:anchorId="34A8429E" wp14:editId="36108A28">
            <wp:extent cx="1045533" cy="1485900"/>
            <wp:effectExtent l="19050" t="19050" r="21590" b="1905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5081" cy="1513681"/>
                    </a:xfrm>
                    <a:prstGeom prst="rect">
                      <a:avLst/>
                    </a:prstGeom>
                    <a:noFill/>
                    <a:ln w="12700">
                      <a:solidFill>
                        <a:schemeClr val="accent1"/>
                      </a:solidFill>
                    </a:ln>
                  </pic:spPr>
                </pic:pic>
              </a:graphicData>
            </a:graphic>
          </wp:inline>
        </w:drawing>
      </w:r>
    </w:p>
    <w:p w14:paraId="047AEEB0" w14:textId="77777777" w:rsidR="001E6446" w:rsidRPr="009328A4" w:rsidRDefault="00847FA8" w:rsidP="00351218">
      <w:pPr>
        <w:rPr>
          <w:b/>
          <w:i/>
          <w:color w:val="AD84C6" w:themeColor="accent1"/>
        </w:rPr>
      </w:pPr>
      <w:hyperlink r:id="rId42" w:history="1">
        <w:r w:rsidR="001E6446" w:rsidRPr="009328A4">
          <w:rPr>
            <w:b/>
            <w:i/>
            <w:color w:val="AD84C6" w:themeColor="accent1"/>
          </w:rPr>
          <w:t>https://webdosya.csb.gov.tr/db/ced/editordosya/ACACalismalari_2014.pdf</w:t>
        </w:r>
      </w:hyperlink>
    </w:p>
    <w:p w14:paraId="7B2397F2" w14:textId="77777777" w:rsidR="009328A4" w:rsidRDefault="009328A4" w:rsidP="00351218">
      <w:pPr>
        <w:rPr>
          <w:b/>
          <w:i/>
          <w:color w:val="000000" w:themeColor="text1"/>
        </w:rPr>
      </w:pPr>
    </w:p>
    <w:p w14:paraId="1F892018" w14:textId="77777777" w:rsidR="00276A19" w:rsidRDefault="00276A19" w:rsidP="00351218">
      <w:pPr>
        <w:rPr>
          <w:b/>
          <w:color w:val="000000" w:themeColor="text1"/>
        </w:rPr>
      </w:pPr>
    </w:p>
    <w:p w14:paraId="6AA0F1E3" w14:textId="77777777" w:rsidR="009328A4" w:rsidRDefault="009328A4" w:rsidP="00351218">
      <w:pPr>
        <w:rPr>
          <w:b/>
          <w:color w:val="000000" w:themeColor="text1"/>
        </w:rPr>
      </w:pPr>
      <w:r w:rsidRPr="009328A4">
        <w:rPr>
          <w:b/>
          <w:color w:val="000000" w:themeColor="text1"/>
        </w:rPr>
        <w:t>2015</w:t>
      </w:r>
    </w:p>
    <w:p w14:paraId="3B6C8202" w14:textId="77777777" w:rsidR="009328A4" w:rsidRDefault="009328A4" w:rsidP="00351218">
      <w:pPr>
        <w:rPr>
          <w:b/>
          <w:color w:val="000000" w:themeColor="text1"/>
        </w:rPr>
      </w:pPr>
      <w:r w:rsidRPr="009328A4">
        <w:rPr>
          <w:b/>
          <w:noProof/>
          <w:color w:val="000000" w:themeColor="text1"/>
          <w:lang w:eastAsia="tr-TR"/>
        </w:rPr>
        <w:drawing>
          <wp:inline distT="0" distB="0" distL="0" distR="0" wp14:anchorId="3390E371" wp14:editId="587247C2">
            <wp:extent cx="1171575" cy="1665029"/>
            <wp:effectExtent l="19050" t="19050" r="9525" b="1143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6128" cy="1685712"/>
                    </a:xfrm>
                    <a:prstGeom prst="rect">
                      <a:avLst/>
                    </a:prstGeom>
                    <a:noFill/>
                    <a:ln>
                      <a:solidFill>
                        <a:schemeClr val="accent1"/>
                      </a:solidFill>
                    </a:ln>
                  </pic:spPr>
                </pic:pic>
              </a:graphicData>
            </a:graphic>
          </wp:inline>
        </w:drawing>
      </w:r>
    </w:p>
    <w:p w14:paraId="4CC459D2" w14:textId="77777777" w:rsidR="009328A4" w:rsidRPr="009328A4" w:rsidRDefault="00847FA8" w:rsidP="00351218">
      <w:pPr>
        <w:rPr>
          <w:i/>
          <w:color w:val="AD84C6" w:themeColor="accent1"/>
        </w:rPr>
      </w:pPr>
      <w:hyperlink r:id="rId44" w:history="1">
        <w:r w:rsidR="009328A4" w:rsidRPr="009328A4">
          <w:rPr>
            <w:i/>
            <w:color w:val="AD84C6" w:themeColor="accent1"/>
          </w:rPr>
          <w:t>https://webdosya.csb.gov.tr/db/ced/editordosya/ACACalismalari2015.pdf</w:t>
        </w:r>
      </w:hyperlink>
    </w:p>
    <w:p w14:paraId="23B6B7FD" w14:textId="77777777" w:rsidR="005E4264" w:rsidRDefault="005E4264" w:rsidP="00351218">
      <w:pPr>
        <w:rPr>
          <w:b/>
          <w:color w:val="000000" w:themeColor="text1"/>
        </w:rPr>
      </w:pPr>
    </w:p>
    <w:p w14:paraId="33BD3190" w14:textId="77777777" w:rsidR="009328A4" w:rsidRDefault="009328A4" w:rsidP="00351218">
      <w:pPr>
        <w:rPr>
          <w:b/>
          <w:color w:val="000000" w:themeColor="text1"/>
        </w:rPr>
      </w:pPr>
      <w:r>
        <w:rPr>
          <w:b/>
          <w:color w:val="000000" w:themeColor="text1"/>
        </w:rPr>
        <w:t>2016</w:t>
      </w:r>
    </w:p>
    <w:p w14:paraId="7C23342E" w14:textId="77777777" w:rsidR="009328A4" w:rsidRDefault="009328A4" w:rsidP="00351218">
      <w:pPr>
        <w:rPr>
          <w:b/>
          <w:color w:val="000000" w:themeColor="text1"/>
        </w:rPr>
      </w:pPr>
      <w:r w:rsidRPr="009328A4">
        <w:rPr>
          <w:b/>
          <w:noProof/>
          <w:color w:val="000000" w:themeColor="text1"/>
          <w:lang w:eastAsia="tr-TR"/>
        </w:rPr>
        <w:drawing>
          <wp:inline distT="0" distB="0" distL="0" distR="0" wp14:anchorId="3337B1EC" wp14:editId="7AB17968">
            <wp:extent cx="1171575" cy="1594399"/>
            <wp:effectExtent l="19050" t="19050" r="9525" b="2540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0909" cy="1607101"/>
                    </a:xfrm>
                    <a:prstGeom prst="rect">
                      <a:avLst/>
                    </a:prstGeom>
                    <a:noFill/>
                    <a:ln w="12700">
                      <a:solidFill>
                        <a:schemeClr val="accent1"/>
                      </a:solidFill>
                    </a:ln>
                  </pic:spPr>
                </pic:pic>
              </a:graphicData>
            </a:graphic>
          </wp:inline>
        </w:drawing>
      </w:r>
    </w:p>
    <w:p w14:paraId="6D95C4DD" w14:textId="77777777" w:rsidR="009328A4" w:rsidRDefault="00847FA8" w:rsidP="00351218">
      <w:pPr>
        <w:rPr>
          <w:i/>
          <w:color w:val="AD84C6" w:themeColor="accent1"/>
        </w:rPr>
      </w:pPr>
      <w:hyperlink r:id="rId46" w:history="1">
        <w:r w:rsidR="009328A4" w:rsidRPr="009328A4">
          <w:rPr>
            <w:i/>
            <w:color w:val="AD84C6" w:themeColor="accent1"/>
          </w:rPr>
          <w:t>https://webdosya.csb.gov.tr/db/ced/editordosya/ACACalismalari2016.pdf</w:t>
        </w:r>
      </w:hyperlink>
    </w:p>
    <w:p w14:paraId="25AE51BD" w14:textId="77777777" w:rsidR="00872F1D" w:rsidRDefault="00872F1D" w:rsidP="00351218">
      <w:pPr>
        <w:rPr>
          <w:b/>
          <w:color w:val="000000" w:themeColor="text1"/>
        </w:rPr>
      </w:pPr>
    </w:p>
    <w:p w14:paraId="2B829874" w14:textId="77777777" w:rsidR="009328A4" w:rsidRDefault="009328A4" w:rsidP="00351218">
      <w:pPr>
        <w:rPr>
          <w:b/>
          <w:color w:val="000000" w:themeColor="text1"/>
        </w:rPr>
      </w:pPr>
      <w:r w:rsidRPr="009328A4">
        <w:rPr>
          <w:b/>
          <w:color w:val="000000" w:themeColor="text1"/>
        </w:rPr>
        <w:t>2017</w:t>
      </w:r>
    </w:p>
    <w:p w14:paraId="4C1F56FB" w14:textId="77777777" w:rsidR="009328A4" w:rsidRDefault="009328A4" w:rsidP="00351218">
      <w:pPr>
        <w:rPr>
          <w:b/>
          <w:color w:val="000000" w:themeColor="text1"/>
        </w:rPr>
      </w:pPr>
      <w:r w:rsidRPr="009328A4">
        <w:rPr>
          <w:b/>
          <w:noProof/>
          <w:color w:val="000000" w:themeColor="text1"/>
          <w:lang w:eastAsia="tr-TR"/>
        </w:rPr>
        <w:drawing>
          <wp:inline distT="0" distB="0" distL="0" distR="0" wp14:anchorId="058B8059" wp14:editId="53C789A8">
            <wp:extent cx="1061258" cy="1524000"/>
            <wp:effectExtent l="19050" t="19050" r="24765" b="1905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8315" cy="1534134"/>
                    </a:xfrm>
                    <a:prstGeom prst="rect">
                      <a:avLst/>
                    </a:prstGeom>
                    <a:noFill/>
                    <a:ln>
                      <a:solidFill>
                        <a:schemeClr val="accent1"/>
                      </a:solidFill>
                    </a:ln>
                  </pic:spPr>
                </pic:pic>
              </a:graphicData>
            </a:graphic>
          </wp:inline>
        </w:drawing>
      </w:r>
    </w:p>
    <w:p w14:paraId="6958C7E7" w14:textId="77777777" w:rsidR="009328A4" w:rsidRDefault="00847FA8" w:rsidP="00351218">
      <w:pPr>
        <w:rPr>
          <w:i/>
          <w:color w:val="AD84C6" w:themeColor="accent1"/>
        </w:rPr>
      </w:pPr>
      <w:hyperlink r:id="rId48" w:history="1">
        <w:r w:rsidR="009328A4" w:rsidRPr="009328A4">
          <w:rPr>
            <w:i/>
            <w:color w:val="AD84C6" w:themeColor="accent1"/>
          </w:rPr>
          <w:t>https://webdosya.csb.gov.tr/db/ced/icerikler/2017-k-tapc-k-son30012018-20180130085808.pdf</w:t>
        </w:r>
      </w:hyperlink>
    </w:p>
    <w:p w14:paraId="0DF9D844" w14:textId="77777777" w:rsidR="007544FC" w:rsidRDefault="007544FC" w:rsidP="00351218">
      <w:pPr>
        <w:rPr>
          <w:i/>
          <w:color w:val="AD84C6" w:themeColor="accent1"/>
        </w:rPr>
      </w:pPr>
    </w:p>
    <w:p w14:paraId="44EA5908" w14:textId="77777777" w:rsidR="007544FC" w:rsidRDefault="007544FC" w:rsidP="00351218">
      <w:pPr>
        <w:rPr>
          <w:b/>
          <w:color w:val="000000" w:themeColor="text1"/>
        </w:rPr>
      </w:pPr>
      <w:r w:rsidRPr="007544FC">
        <w:rPr>
          <w:b/>
          <w:color w:val="000000" w:themeColor="text1"/>
        </w:rPr>
        <w:t>2018</w:t>
      </w:r>
    </w:p>
    <w:p w14:paraId="6D6667D0" w14:textId="77777777" w:rsidR="007544FC" w:rsidRPr="007544FC" w:rsidRDefault="007544FC" w:rsidP="00351218">
      <w:pPr>
        <w:rPr>
          <w:b/>
          <w:color w:val="000000" w:themeColor="text1"/>
        </w:rPr>
      </w:pPr>
      <w:r w:rsidRPr="007544FC">
        <w:rPr>
          <w:b/>
          <w:noProof/>
          <w:color w:val="000000" w:themeColor="text1"/>
          <w:lang w:eastAsia="tr-TR"/>
        </w:rPr>
        <w:drawing>
          <wp:inline distT="0" distB="0" distL="0" distR="0" wp14:anchorId="28F8DC22" wp14:editId="6E21BF9E">
            <wp:extent cx="1247775" cy="1760427"/>
            <wp:effectExtent l="19050" t="19050" r="9525" b="1143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6240" cy="1772370"/>
                    </a:xfrm>
                    <a:prstGeom prst="rect">
                      <a:avLst/>
                    </a:prstGeom>
                    <a:noFill/>
                    <a:ln w="12700">
                      <a:solidFill>
                        <a:schemeClr val="accent1"/>
                      </a:solidFill>
                    </a:ln>
                  </pic:spPr>
                </pic:pic>
              </a:graphicData>
            </a:graphic>
          </wp:inline>
        </w:drawing>
      </w:r>
    </w:p>
    <w:p w14:paraId="0CA98396" w14:textId="77777777" w:rsidR="009328A4" w:rsidRPr="007544FC" w:rsidRDefault="00847FA8" w:rsidP="00351218">
      <w:pPr>
        <w:rPr>
          <w:i/>
          <w:color w:val="AD84C6" w:themeColor="accent1"/>
        </w:rPr>
      </w:pPr>
      <w:hyperlink r:id="rId50" w:history="1">
        <w:r w:rsidR="007544FC" w:rsidRPr="007544FC">
          <w:rPr>
            <w:i/>
            <w:color w:val="AD84C6" w:themeColor="accent1"/>
          </w:rPr>
          <w:t>https://webdosya.csb.gov.tr/db/aca/menu/2018-kitapcik-son_20190325121812.pdf</w:t>
        </w:r>
      </w:hyperlink>
    </w:p>
    <w:p w14:paraId="5E29D00E" w14:textId="77777777" w:rsidR="00872F1D" w:rsidRDefault="00872F1D" w:rsidP="00872F1D">
      <w:pPr>
        <w:rPr>
          <w:b/>
          <w:color w:val="000000" w:themeColor="text1"/>
        </w:rPr>
      </w:pPr>
    </w:p>
    <w:p w14:paraId="051F9CA1" w14:textId="77777777" w:rsidR="00872F1D" w:rsidRDefault="00872F1D" w:rsidP="00872F1D">
      <w:pPr>
        <w:rPr>
          <w:b/>
          <w:color w:val="000000" w:themeColor="text1"/>
        </w:rPr>
      </w:pPr>
      <w:r w:rsidRPr="007544FC">
        <w:rPr>
          <w:b/>
          <w:color w:val="000000" w:themeColor="text1"/>
        </w:rPr>
        <w:t>2019</w:t>
      </w:r>
    </w:p>
    <w:p w14:paraId="28C8836A" w14:textId="77777777" w:rsidR="00872F1D" w:rsidRDefault="00872F1D" w:rsidP="00872F1D">
      <w:pPr>
        <w:rPr>
          <w:b/>
          <w:color w:val="000000" w:themeColor="text1"/>
        </w:rPr>
      </w:pPr>
      <w:r>
        <w:rPr>
          <w:b/>
          <w:noProof/>
          <w:color w:val="000000" w:themeColor="text1"/>
          <w:lang w:eastAsia="tr-TR"/>
        </w:rPr>
        <w:drawing>
          <wp:inline distT="0" distB="0" distL="0" distR="0" wp14:anchorId="1FC1043D" wp14:editId="4ACC6B1B">
            <wp:extent cx="1249410" cy="1800225"/>
            <wp:effectExtent l="19050" t="19050" r="27305" b="9525"/>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1958" cy="1818304"/>
                    </a:xfrm>
                    <a:prstGeom prst="rect">
                      <a:avLst/>
                    </a:prstGeom>
                    <a:noFill/>
                    <a:ln>
                      <a:solidFill>
                        <a:srgbClr val="549E39"/>
                      </a:solidFill>
                    </a:ln>
                  </pic:spPr>
                </pic:pic>
              </a:graphicData>
            </a:graphic>
          </wp:inline>
        </w:drawing>
      </w:r>
    </w:p>
    <w:p w14:paraId="2F663274" w14:textId="77777777" w:rsidR="00872F1D" w:rsidRPr="00872F1D" w:rsidRDefault="00847FA8" w:rsidP="00351218">
      <w:pPr>
        <w:rPr>
          <w:b/>
          <w:i/>
          <w:color w:val="AD84C6" w:themeColor="accent1"/>
        </w:rPr>
      </w:pPr>
      <w:hyperlink r:id="rId52" w:history="1">
        <w:r w:rsidR="00872F1D" w:rsidRPr="00A454E2">
          <w:rPr>
            <w:b/>
            <w:i/>
          </w:rPr>
          <w:t>https://webdosya.csb.gov.tr/db/aca/menu/avrupa-cevre-ajansi-kitap-27_20200429035425.pdf</w:t>
        </w:r>
      </w:hyperlink>
      <w:r w:rsidR="00872F1D">
        <w:rPr>
          <w:b/>
          <w:i/>
        </w:rPr>
        <w:t xml:space="preserve"> </w:t>
      </w:r>
    </w:p>
    <w:p w14:paraId="7EAA67C6" w14:textId="77777777" w:rsidR="00065C34" w:rsidRDefault="00065C34" w:rsidP="00351218">
      <w:pPr>
        <w:rPr>
          <w:b/>
          <w:color w:val="000000" w:themeColor="text1"/>
        </w:rPr>
      </w:pPr>
      <w:r>
        <w:rPr>
          <w:b/>
          <w:color w:val="000000" w:themeColor="text1"/>
        </w:rPr>
        <w:t>2020</w:t>
      </w:r>
    </w:p>
    <w:p w14:paraId="6A5C1CC0" w14:textId="77777777" w:rsidR="00AC7E03" w:rsidRDefault="003A3C34" w:rsidP="00351218">
      <w:pPr>
        <w:rPr>
          <w:b/>
          <w:color w:val="000000" w:themeColor="text1"/>
        </w:rPr>
      </w:pPr>
      <w:r>
        <w:rPr>
          <w:b/>
          <w:noProof/>
          <w:color w:val="000000" w:themeColor="text1"/>
          <w:lang w:eastAsia="tr-TR"/>
        </w:rPr>
        <w:drawing>
          <wp:inline distT="0" distB="0" distL="0" distR="0" wp14:anchorId="1F35C792" wp14:editId="6D3600EE">
            <wp:extent cx="1203614" cy="1714500"/>
            <wp:effectExtent l="19050" t="19050" r="15875" b="1905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7005" cy="1733575"/>
                    </a:xfrm>
                    <a:prstGeom prst="rect">
                      <a:avLst/>
                    </a:prstGeom>
                    <a:noFill/>
                    <a:ln>
                      <a:solidFill>
                        <a:schemeClr val="accent1"/>
                      </a:solidFill>
                    </a:ln>
                  </pic:spPr>
                </pic:pic>
              </a:graphicData>
            </a:graphic>
          </wp:inline>
        </w:drawing>
      </w:r>
    </w:p>
    <w:p w14:paraId="6AC7DB79" w14:textId="77777777" w:rsidR="00AC7E03" w:rsidRDefault="00847FA8" w:rsidP="00351218">
      <w:pPr>
        <w:rPr>
          <w:b/>
          <w:color w:val="000000" w:themeColor="text1"/>
        </w:rPr>
      </w:pPr>
      <w:hyperlink r:id="rId54" w:history="1">
        <w:r w:rsidR="003A3C34" w:rsidRPr="004A70ED">
          <w:rPr>
            <w:b/>
            <w:color w:val="AD84C6" w:themeColor="accent1"/>
          </w:rPr>
          <w:t>https://webdosya.csb.gov.tr/db/aca/menu/aca-2020-kitapcik_20210413045249.pdf</w:t>
        </w:r>
      </w:hyperlink>
    </w:p>
    <w:p w14:paraId="103B961D" w14:textId="77777777" w:rsidR="007544FC" w:rsidRPr="007544FC" w:rsidRDefault="007544FC" w:rsidP="00351218">
      <w:pPr>
        <w:rPr>
          <w:b/>
          <w:color w:val="000000" w:themeColor="text1"/>
        </w:rPr>
      </w:pPr>
    </w:p>
    <w:p w14:paraId="58FA9267" w14:textId="77777777" w:rsidR="00517E30" w:rsidRPr="00872F1D" w:rsidRDefault="00872F1D" w:rsidP="00351218">
      <w:pPr>
        <w:rPr>
          <w:b/>
          <w:i/>
          <w:color w:val="000000" w:themeColor="text1"/>
        </w:rPr>
      </w:pPr>
      <w:r>
        <w:rPr>
          <w:i/>
          <w:noProof/>
          <w:color w:val="000000" w:themeColor="text1"/>
          <w:lang w:eastAsia="tr-TR"/>
        </w:rPr>
        <w:drawing>
          <wp:anchor distT="0" distB="0" distL="114300" distR="114300" simplePos="0" relativeHeight="251711488" behindDoc="0" locked="0" layoutInCell="1" allowOverlap="1" wp14:anchorId="4BCEA2F2" wp14:editId="514DFAC0">
            <wp:simplePos x="0" y="0"/>
            <wp:positionH relativeFrom="column">
              <wp:align>left</wp:align>
            </wp:positionH>
            <wp:positionV relativeFrom="paragraph">
              <wp:posOffset>303530</wp:posOffset>
            </wp:positionV>
            <wp:extent cx="1341893" cy="1943100"/>
            <wp:effectExtent l="19050" t="19050" r="10795" b="190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1893" cy="194310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Pr="00872F1D">
        <w:rPr>
          <w:b/>
          <w:i/>
          <w:color w:val="000000" w:themeColor="text1"/>
        </w:rPr>
        <w:t>2021</w:t>
      </w:r>
    </w:p>
    <w:p w14:paraId="1FCF5848" w14:textId="77777777" w:rsidR="00517E30" w:rsidRDefault="00517E30" w:rsidP="00351218">
      <w:pPr>
        <w:rPr>
          <w:i/>
          <w:color w:val="000000" w:themeColor="text1"/>
        </w:rPr>
      </w:pPr>
    </w:p>
    <w:p w14:paraId="707A73FB" w14:textId="77777777" w:rsidR="00517E30" w:rsidRDefault="00517E30" w:rsidP="00351218">
      <w:pPr>
        <w:rPr>
          <w:i/>
          <w:color w:val="000000" w:themeColor="text1"/>
        </w:rPr>
      </w:pPr>
    </w:p>
    <w:p w14:paraId="24C05C5F" w14:textId="77777777" w:rsidR="00517E30" w:rsidRDefault="00517E30" w:rsidP="00351218">
      <w:pPr>
        <w:rPr>
          <w:i/>
          <w:color w:val="000000" w:themeColor="text1"/>
        </w:rPr>
      </w:pPr>
    </w:p>
    <w:p w14:paraId="02A4697B" w14:textId="77777777" w:rsidR="00517E30" w:rsidRDefault="00517E30" w:rsidP="00351218">
      <w:pPr>
        <w:rPr>
          <w:i/>
          <w:color w:val="000000" w:themeColor="text1"/>
        </w:rPr>
      </w:pPr>
    </w:p>
    <w:p w14:paraId="786F334D" w14:textId="77777777" w:rsidR="00517E30" w:rsidRDefault="00517E30" w:rsidP="00351218">
      <w:pPr>
        <w:rPr>
          <w:i/>
          <w:color w:val="000000" w:themeColor="text1"/>
        </w:rPr>
      </w:pPr>
    </w:p>
    <w:p w14:paraId="5D1003D7" w14:textId="77777777" w:rsidR="00517E30" w:rsidRDefault="00517E30" w:rsidP="00351218">
      <w:pPr>
        <w:rPr>
          <w:i/>
          <w:color w:val="000000" w:themeColor="text1"/>
        </w:rPr>
      </w:pPr>
    </w:p>
    <w:p w14:paraId="4A702B0B" w14:textId="77777777" w:rsidR="00517E30" w:rsidRDefault="00517E30" w:rsidP="00351218">
      <w:pPr>
        <w:rPr>
          <w:i/>
          <w:color w:val="000000" w:themeColor="text1"/>
        </w:rPr>
      </w:pPr>
    </w:p>
    <w:p w14:paraId="4C3019F7" w14:textId="77777777" w:rsidR="00517E30" w:rsidRDefault="00847FA8" w:rsidP="00351218">
      <w:pPr>
        <w:rPr>
          <w:i/>
          <w:color w:val="000000" w:themeColor="text1"/>
        </w:rPr>
      </w:pPr>
      <w:hyperlink r:id="rId56" w:history="1">
        <w:r w:rsidR="00872F1D" w:rsidRPr="00A454E2">
          <w:rPr>
            <w:i/>
          </w:rPr>
          <w:t>https://webdosya.csb.gov.tr/db/aca/menu/1-avrupa-cevre-ajansi-2021_20220408023620.pdf</w:t>
        </w:r>
      </w:hyperlink>
      <w:r w:rsidR="00872F1D">
        <w:rPr>
          <w:i/>
          <w:color w:val="000000" w:themeColor="text1"/>
        </w:rPr>
        <w:t xml:space="preserve"> </w:t>
      </w:r>
    </w:p>
    <w:p w14:paraId="1765205E" w14:textId="77777777" w:rsidR="008C2807" w:rsidRDefault="008C2807" w:rsidP="00351218">
      <w:pPr>
        <w:rPr>
          <w:i/>
          <w:color w:val="000000" w:themeColor="text1"/>
        </w:rPr>
      </w:pPr>
    </w:p>
    <w:p w14:paraId="56375FBA" w14:textId="235FF708" w:rsidR="008C2807" w:rsidRDefault="008C2807" w:rsidP="00351218">
      <w:pPr>
        <w:rPr>
          <w:i/>
          <w:color w:val="000000" w:themeColor="text1"/>
        </w:rPr>
      </w:pPr>
      <w:r>
        <w:rPr>
          <w:i/>
          <w:color w:val="000000" w:themeColor="text1"/>
        </w:rPr>
        <w:t>2022</w:t>
      </w:r>
    </w:p>
    <w:p w14:paraId="0736A89B" w14:textId="69796AC9" w:rsidR="00517E30" w:rsidRDefault="008C2807" w:rsidP="00351218">
      <w:pPr>
        <w:rPr>
          <w:i/>
          <w:color w:val="000000" w:themeColor="text1"/>
        </w:rPr>
      </w:pPr>
      <w:r>
        <w:rPr>
          <w:i/>
          <w:noProof/>
          <w:color w:val="000000" w:themeColor="text1"/>
        </w:rPr>
        <w:drawing>
          <wp:inline distT="0" distB="0" distL="0" distR="0" wp14:anchorId="72028978" wp14:editId="4BACF4F9">
            <wp:extent cx="1295400" cy="1674495"/>
            <wp:effectExtent l="0" t="0" r="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01903" cy="1682901"/>
                    </a:xfrm>
                    <a:prstGeom prst="rect">
                      <a:avLst/>
                    </a:prstGeom>
                    <a:noFill/>
                    <a:ln>
                      <a:noFill/>
                    </a:ln>
                  </pic:spPr>
                </pic:pic>
              </a:graphicData>
            </a:graphic>
          </wp:inline>
        </w:drawing>
      </w:r>
    </w:p>
    <w:p w14:paraId="56EEE66C" w14:textId="28C7F451" w:rsidR="00517E30" w:rsidRDefault="008C2807" w:rsidP="00351218">
      <w:pPr>
        <w:rPr>
          <w:i/>
          <w:color w:val="000000" w:themeColor="text1"/>
        </w:rPr>
      </w:pPr>
      <w:r w:rsidRPr="008C2807">
        <w:rPr>
          <w:i/>
          <w:color w:val="000000" w:themeColor="text1"/>
        </w:rPr>
        <w:t>https://webdosya.csb.gov.tr/db/aca/menu/1-avrupa-cevre-ajansi-2022_20230320113457.pdf</w:t>
      </w:r>
    </w:p>
    <w:p w14:paraId="260AAC35" w14:textId="77777777" w:rsidR="00517E30" w:rsidRDefault="00517E30" w:rsidP="00351218">
      <w:pPr>
        <w:rPr>
          <w:i/>
          <w:color w:val="000000" w:themeColor="text1"/>
        </w:rPr>
      </w:pPr>
    </w:p>
    <w:p w14:paraId="027D211C" w14:textId="77777777" w:rsidR="00517E30" w:rsidRDefault="00517E30" w:rsidP="00351218">
      <w:pPr>
        <w:rPr>
          <w:i/>
          <w:color w:val="000000" w:themeColor="text1"/>
        </w:rPr>
      </w:pPr>
    </w:p>
    <w:p w14:paraId="156BD6F6" w14:textId="77777777" w:rsidR="00517E30" w:rsidRDefault="00517E30" w:rsidP="00351218">
      <w:pPr>
        <w:rPr>
          <w:i/>
          <w:color w:val="000000" w:themeColor="text1"/>
        </w:rPr>
      </w:pPr>
    </w:p>
    <w:p w14:paraId="65226027" w14:textId="77777777" w:rsidR="00517E30" w:rsidRDefault="00517E30" w:rsidP="00351218">
      <w:pPr>
        <w:rPr>
          <w:i/>
          <w:color w:val="000000" w:themeColor="text1"/>
        </w:rPr>
      </w:pPr>
    </w:p>
    <w:p w14:paraId="72CF9F44" w14:textId="77777777" w:rsidR="00517E30" w:rsidRDefault="00517E30" w:rsidP="00351218">
      <w:pPr>
        <w:rPr>
          <w:i/>
          <w:color w:val="000000" w:themeColor="text1"/>
        </w:rPr>
      </w:pPr>
    </w:p>
    <w:p w14:paraId="221DF183" w14:textId="77777777" w:rsidR="00517E30" w:rsidRDefault="00517E30" w:rsidP="00351218">
      <w:pPr>
        <w:rPr>
          <w:i/>
          <w:color w:val="000000" w:themeColor="text1"/>
        </w:rPr>
      </w:pPr>
    </w:p>
    <w:p w14:paraId="71C6E12A" w14:textId="77777777" w:rsidR="00517E30" w:rsidRDefault="00517E30" w:rsidP="00351218">
      <w:pPr>
        <w:rPr>
          <w:i/>
          <w:color w:val="000000" w:themeColor="text1"/>
        </w:rPr>
      </w:pPr>
    </w:p>
    <w:p w14:paraId="75B8F966" w14:textId="77777777" w:rsidR="00517E30" w:rsidRDefault="00517E30" w:rsidP="00351218">
      <w:pPr>
        <w:rPr>
          <w:i/>
          <w:color w:val="000000" w:themeColor="text1"/>
        </w:rPr>
      </w:pPr>
    </w:p>
    <w:p w14:paraId="5444A2AF" w14:textId="77777777" w:rsidR="00517E30" w:rsidRDefault="00517E30" w:rsidP="00351218">
      <w:pPr>
        <w:rPr>
          <w:i/>
          <w:color w:val="000000" w:themeColor="text1"/>
        </w:rPr>
      </w:pPr>
    </w:p>
    <w:p w14:paraId="6821EB50" w14:textId="77777777" w:rsidR="00517E30" w:rsidRDefault="00517E30" w:rsidP="00351218">
      <w:pPr>
        <w:rPr>
          <w:i/>
          <w:color w:val="000000" w:themeColor="text1"/>
        </w:rPr>
      </w:pPr>
    </w:p>
    <w:p w14:paraId="784D50CC" w14:textId="77777777" w:rsidR="00517E30" w:rsidRDefault="00517E30" w:rsidP="00351218">
      <w:pPr>
        <w:rPr>
          <w:i/>
          <w:color w:val="000000" w:themeColor="text1"/>
        </w:rPr>
      </w:pPr>
    </w:p>
    <w:p w14:paraId="4921A229" w14:textId="77777777" w:rsidR="00517E30" w:rsidRDefault="00517E30" w:rsidP="00351218">
      <w:pPr>
        <w:rPr>
          <w:i/>
          <w:color w:val="000000" w:themeColor="text1"/>
        </w:rPr>
      </w:pPr>
    </w:p>
    <w:p w14:paraId="2A56E912" w14:textId="77777777" w:rsidR="00517E30" w:rsidRDefault="00517E30" w:rsidP="00351218">
      <w:pPr>
        <w:rPr>
          <w:i/>
          <w:color w:val="000000" w:themeColor="text1"/>
        </w:rPr>
      </w:pPr>
    </w:p>
    <w:p w14:paraId="633819C6" w14:textId="77777777" w:rsidR="00316CDA" w:rsidRDefault="00316CDA" w:rsidP="00351218">
      <w:pPr>
        <w:rPr>
          <w:i/>
          <w:color w:val="000000" w:themeColor="text1"/>
        </w:rPr>
      </w:pPr>
    </w:p>
    <w:p w14:paraId="7A41B0A5" w14:textId="77777777" w:rsidR="00316CDA" w:rsidRDefault="00316CDA" w:rsidP="00351218">
      <w:pPr>
        <w:rPr>
          <w:i/>
          <w:color w:val="000000" w:themeColor="text1"/>
        </w:rPr>
      </w:pPr>
    </w:p>
    <w:p w14:paraId="4522A37A" w14:textId="77777777" w:rsidR="00316CDA" w:rsidRDefault="00316CDA" w:rsidP="00351218">
      <w:pPr>
        <w:rPr>
          <w:i/>
          <w:color w:val="000000" w:themeColor="text1"/>
        </w:rPr>
      </w:pPr>
    </w:p>
    <w:p w14:paraId="5CE64AC6" w14:textId="77777777" w:rsidR="00316CDA" w:rsidRDefault="00316CDA" w:rsidP="00351218">
      <w:pPr>
        <w:rPr>
          <w:i/>
          <w:color w:val="000000" w:themeColor="text1"/>
        </w:rPr>
      </w:pPr>
    </w:p>
    <w:p w14:paraId="09CF6467" w14:textId="77777777" w:rsidR="00F51B6F" w:rsidRDefault="00F51B6F" w:rsidP="00351218">
      <w:pPr>
        <w:rPr>
          <w:i/>
          <w:noProof/>
          <w:color w:val="000000" w:themeColor="text1"/>
          <w:lang w:val="en-US"/>
        </w:rPr>
        <w:sectPr w:rsidR="00F51B6F" w:rsidSect="00000C38">
          <w:footerReference w:type="default" r:id="rId58"/>
          <w:pgSz w:w="11906" w:h="16838"/>
          <w:pgMar w:top="1417" w:right="1417" w:bottom="1417" w:left="1417" w:header="708" w:footer="708" w:gutter="0"/>
          <w:pgBorders w:offsetFrom="page">
            <w:top w:val="single" w:sz="4" w:space="24" w:color="5D739A" w:themeColor="accent3"/>
            <w:left w:val="single" w:sz="4" w:space="24" w:color="5D739A" w:themeColor="accent3"/>
            <w:bottom w:val="single" w:sz="4" w:space="24" w:color="5D739A" w:themeColor="accent3"/>
            <w:right w:val="single" w:sz="4" w:space="24" w:color="5D739A" w:themeColor="accent3"/>
          </w:pgBorders>
          <w:pgNumType w:start="0"/>
          <w:cols w:num="2" w:space="708"/>
          <w:titlePg/>
          <w:docGrid w:linePitch="360"/>
        </w:sectPr>
      </w:pPr>
    </w:p>
    <w:p w14:paraId="744B680E" w14:textId="77777777" w:rsidR="00316CDA" w:rsidRDefault="00316CDA" w:rsidP="00C81103">
      <w:pPr>
        <w:rPr>
          <w:b/>
          <w:i/>
          <w:noProof/>
          <w:color w:val="000000" w:themeColor="text1"/>
          <w:sz w:val="144"/>
          <w:szCs w:val="144"/>
          <w:lang w:val="en-US"/>
        </w:rPr>
      </w:pPr>
    </w:p>
    <w:p w14:paraId="0BE3DA79" w14:textId="77777777" w:rsidR="004A30DC" w:rsidRDefault="004A30DC" w:rsidP="00F51B6F">
      <w:pPr>
        <w:jc w:val="center"/>
        <w:rPr>
          <w:b/>
          <w:i/>
          <w:noProof/>
          <w:color w:val="000000" w:themeColor="text1"/>
          <w:sz w:val="144"/>
          <w:szCs w:val="144"/>
          <w:lang w:val="en-US"/>
        </w:rPr>
      </w:pPr>
    </w:p>
    <w:p w14:paraId="3F411153" w14:textId="77777777" w:rsidR="00407708" w:rsidRDefault="00F51B6F" w:rsidP="00F51B6F">
      <w:pPr>
        <w:jc w:val="center"/>
        <w:rPr>
          <w:b/>
          <w:i/>
          <w:noProof/>
          <w:color w:val="000000" w:themeColor="text1"/>
          <w:sz w:val="144"/>
          <w:szCs w:val="144"/>
          <w:lang w:val="en-US"/>
        </w:rPr>
      </w:pPr>
      <w:r w:rsidRPr="00F51B6F">
        <w:rPr>
          <w:b/>
          <w:i/>
          <w:noProof/>
          <w:color w:val="000000" w:themeColor="text1"/>
          <w:sz w:val="144"/>
          <w:szCs w:val="144"/>
          <w:lang w:val="en-US"/>
        </w:rPr>
        <w:t>EKLER</w:t>
      </w:r>
    </w:p>
    <w:p w14:paraId="3E426DED" w14:textId="77777777" w:rsidR="00B53FCC" w:rsidRDefault="00B53FCC" w:rsidP="00D0239D">
      <w:pPr>
        <w:rPr>
          <w:b/>
          <w:i/>
          <w:noProof/>
          <w:color w:val="000000" w:themeColor="text1"/>
          <w:sz w:val="144"/>
          <w:szCs w:val="144"/>
          <w:lang w:val="en-US"/>
        </w:rPr>
      </w:pPr>
    </w:p>
    <w:p w14:paraId="66B81606" w14:textId="097D0B1E" w:rsidR="0072380D" w:rsidRDefault="0072380D" w:rsidP="00D0239D">
      <w:pPr>
        <w:rPr>
          <w:b/>
          <w:i/>
          <w:noProof/>
          <w:color w:val="000000" w:themeColor="text1"/>
          <w:sz w:val="144"/>
          <w:szCs w:val="144"/>
          <w:lang w:val="en-US"/>
        </w:rPr>
      </w:pPr>
    </w:p>
    <w:p w14:paraId="1D2040F6" w14:textId="77777777" w:rsidR="008C2807" w:rsidRPr="008C2807" w:rsidRDefault="008C2807" w:rsidP="00D0239D">
      <w:pPr>
        <w:rPr>
          <w:b/>
          <w:i/>
          <w:noProof/>
          <w:color w:val="000000" w:themeColor="text1"/>
          <w:sz w:val="18"/>
          <w:szCs w:val="18"/>
          <w:lang w:val="en-US"/>
        </w:rPr>
      </w:pPr>
    </w:p>
    <w:p w14:paraId="3F31DA6B" w14:textId="77777777" w:rsidR="0000095F" w:rsidRPr="001E7539" w:rsidRDefault="0000095F" w:rsidP="00D0239D">
      <w:pPr>
        <w:rPr>
          <w:b/>
          <w:i/>
          <w:noProof/>
          <w:color w:val="000000" w:themeColor="text1"/>
          <w:sz w:val="18"/>
          <w:szCs w:val="18"/>
          <w:lang w:val="en-US"/>
        </w:rPr>
      </w:pPr>
    </w:p>
    <w:p w14:paraId="76950679" w14:textId="5984EE4C" w:rsidR="007B55F1" w:rsidRDefault="007B55F1" w:rsidP="00D0239D">
      <w:pPr>
        <w:jc w:val="center"/>
        <w:rPr>
          <w:b/>
          <w:i/>
          <w:noProof/>
          <w:color w:val="000000" w:themeColor="text1"/>
          <w:sz w:val="36"/>
          <w:szCs w:val="36"/>
          <w:lang w:val="en-US"/>
        </w:rPr>
      </w:pPr>
      <w:r w:rsidRPr="007B55F1">
        <w:rPr>
          <w:b/>
          <w:i/>
          <w:noProof/>
          <w:color w:val="000000" w:themeColor="text1"/>
          <w:sz w:val="36"/>
          <w:szCs w:val="36"/>
          <w:lang w:val="en-US"/>
        </w:rPr>
        <w:lastRenderedPageBreak/>
        <w:t xml:space="preserve">EK 1 – BİRİNCİL ODAK NOKTALARI </w:t>
      </w:r>
      <w:r w:rsidR="008C2807">
        <w:rPr>
          <w:b/>
          <w:i/>
          <w:noProof/>
          <w:color w:val="000000" w:themeColor="text1"/>
          <w:sz w:val="36"/>
          <w:szCs w:val="36"/>
          <w:lang w:val="en-US"/>
        </w:rPr>
        <w:t xml:space="preserve">KURUM </w:t>
      </w:r>
      <w:r w:rsidRPr="007B55F1">
        <w:rPr>
          <w:b/>
          <w:i/>
          <w:noProof/>
          <w:color w:val="000000" w:themeColor="text1"/>
          <w:sz w:val="36"/>
          <w:szCs w:val="36"/>
          <w:lang w:val="en-US"/>
        </w:rPr>
        <w:t>LİSTESİ</w:t>
      </w:r>
    </w:p>
    <w:p w14:paraId="4E26345C" w14:textId="77777777" w:rsidR="00316CDA" w:rsidRPr="00316CDA" w:rsidRDefault="00316CDA" w:rsidP="00316CDA">
      <w:pPr>
        <w:rPr>
          <w:b/>
          <w:sz w:val="22"/>
          <w:szCs w:val="22"/>
        </w:rPr>
      </w:pPr>
    </w:p>
    <w:p w14:paraId="2AB3968C" w14:textId="77777777" w:rsidR="00316CDA" w:rsidRPr="00316CDA" w:rsidRDefault="00316CDA" w:rsidP="00316CDA">
      <w:pPr>
        <w:rPr>
          <w:b/>
          <w:sz w:val="22"/>
          <w:szCs w:val="22"/>
        </w:rPr>
      </w:pPr>
      <w:r w:rsidRPr="00316CDA">
        <w:rPr>
          <w:b/>
          <w:sz w:val="22"/>
          <w:szCs w:val="22"/>
        </w:rPr>
        <w:t>AÇIKLAMA</w:t>
      </w:r>
    </w:p>
    <w:p w14:paraId="46A34CA1" w14:textId="41E90746" w:rsidR="00316CDA" w:rsidRDefault="00316CDA" w:rsidP="00316CDA">
      <w:pPr>
        <w:numPr>
          <w:ilvl w:val="0"/>
          <w:numId w:val="4"/>
        </w:numPr>
        <w:spacing w:before="0" w:after="160" w:line="259" w:lineRule="auto"/>
        <w:jc w:val="both"/>
        <w:rPr>
          <w:sz w:val="22"/>
          <w:szCs w:val="22"/>
        </w:rPr>
      </w:pPr>
      <w:proofErr w:type="spellStart"/>
      <w:r w:rsidRPr="00316CDA">
        <w:rPr>
          <w:sz w:val="22"/>
          <w:szCs w:val="22"/>
        </w:rPr>
        <w:t>Eionet</w:t>
      </w:r>
      <w:proofErr w:type="spellEnd"/>
      <w:r w:rsidRPr="00316CDA">
        <w:rPr>
          <w:sz w:val="22"/>
          <w:szCs w:val="22"/>
        </w:rPr>
        <w:t xml:space="preserve"> grubu koordinasyonu Ulusal Odak Noktası ve Koordinasyondan sorumlu Kurum </w:t>
      </w:r>
      <w:proofErr w:type="gramStart"/>
      <w:r w:rsidRPr="00316CDA">
        <w:rPr>
          <w:sz w:val="22"/>
          <w:szCs w:val="22"/>
        </w:rPr>
        <w:t>işbirliği</w:t>
      </w:r>
      <w:proofErr w:type="gramEnd"/>
      <w:r w:rsidRPr="00316CDA">
        <w:rPr>
          <w:sz w:val="22"/>
          <w:szCs w:val="22"/>
        </w:rPr>
        <w:t xml:space="preserve"> ile yürütül</w:t>
      </w:r>
      <w:r w:rsidR="008C2807">
        <w:rPr>
          <w:sz w:val="22"/>
          <w:szCs w:val="22"/>
        </w:rPr>
        <w:t>mektedir.</w:t>
      </w:r>
    </w:p>
    <w:p w14:paraId="2E642146" w14:textId="2910213E" w:rsidR="00316CDA" w:rsidRPr="00316CDA" w:rsidRDefault="008C2807" w:rsidP="00316CDA">
      <w:pPr>
        <w:rPr>
          <w:sz w:val="22"/>
          <w:szCs w:val="22"/>
        </w:rPr>
      </w:pPr>
      <w:r>
        <w:rPr>
          <w:sz w:val="22"/>
          <w:szCs w:val="22"/>
        </w:rPr>
        <w:t>İlgili Kurum ve Kuruluşlar ektedir.</w:t>
      </w:r>
    </w:p>
    <w:p w14:paraId="525D50AC" w14:textId="77777777" w:rsidR="00316CDA" w:rsidRPr="00316CDA" w:rsidRDefault="00316CDA" w:rsidP="00316CDA">
      <w:pPr>
        <w:rPr>
          <w:b/>
          <w:sz w:val="22"/>
          <w:szCs w:val="22"/>
        </w:rPr>
      </w:pPr>
      <w:r w:rsidRPr="00316CDA">
        <w:rPr>
          <w:b/>
          <w:sz w:val="22"/>
          <w:szCs w:val="22"/>
        </w:rPr>
        <w:t>TABLODA KULLANILAN KURUM VE BİRİM KISALTMALARI</w:t>
      </w:r>
    </w:p>
    <w:p w14:paraId="60ECC9F2" w14:textId="77777777" w:rsidR="00316CDA" w:rsidRPr="00316CDA" w:rsidRDefault="00316CDA" w:rsidP="00316CDA">
      <w:pPr>
        <w:rPr>
          <w:b/>
          <w:sz w:val="22"/>
          <w:szCs w:val="22"/>
        </w:rPr>
      </w:pPr>
    </w:p>
    <w:p w14:paraId="770C4597" w14:textId="77777777" w:rsidR="00316CDA" w:rsidRPr="00316CDA" w:rsidRDefault="004A30DC" w:rsidP="00316CDA">
      <w:pPr>
        <w:rPr>
          <w:sz w:val="22"/>
          <w:szCs w:val="22"/>
        </w:rPr>
      </w:pPr>
      <w:r>
        <w:rPr>
          <w:sz w:val="22"/>
          <w:szCs w:val="22"/>
        </w:rPr>
        <w:t>SBB</w:t>
      </w:r>
      <w:r>
        <w:rPr>
          <w:sz w:val="22"/>
          <w:szCs w:val="22"/>
        </w:rPr>
        <w:tab/>
      </w:r>
      <w:r>
        <w:rPr>
          <w:sz w:val="22"/>
          <w:szCs w:val="22"/>
        </w:rPr>
        <w:tab/>
      </w:r>
      <w:r w:rsidR="00316CDA" w:rsidRPr="00316CDA">
        <w:rPr>
          <w:sz w:val="22"/>
          <w:szCs w:val="22"/>
        </w:rPr>
        <w:t>-</w:t>
      </w:r>
      <w:r w:rsidR="00316CDA">
        <w:rPr>
          <w:sz w:val="22"/>
          <w:szCs w:val="22"/>
        </w:rPr>
        <w:t xml:space="preserve"> </w:t>
      </w:r>
      <w:r w:rsidR="00316CDA" w:rsidRPr="00316CDA">
        <w:rPr>
          <w:sz w:val="22"/>
          <w:szCs w:val="22"/>
        </w:rPr>
        <w:t>Cumhurbaşkanlığı Strateji ve Bütçe Başkanlığı</w:t>
      </w:r>
      <w:r w:rsidR="00316CDA" w:rsidRPr="00316CDA">
        <w:rPr>
          <w:sz w:val="22"/>
          <w:szCs w:val="22"/>
        </w:rPr>
        <w:tab/>
      </w:r>
    </w:p>
    <w:p w14:paraId="2CD6BBA6" w14:textId="77777777" w:rsidR="00316CDA" w:rsidRPr="00316CDA" w:rsidRDefault="00316CDA" w:rsidP="00316CDA">
      <w:pPr>
        <w:rPr>
          <w:sz w:val="22"/>
          <w:szCs w:val="22"/>
        </w:rPr>
      </w:pPr>
      <w:r w:rsidRPr="00316CDA">
        <w:rPr>
          <w:sz w:val="22"/>
          <w:szCs w:val="22"/>
        </w:rPr>
        <w:t>DKMP</w:t>
      </w:r>
      <w:r w:rsidRPr="00316CDA">
        <w:rPr>
          <w:sz w:val="22"/>
          <w:szCs w:val="22"/>
        </w:rPr>
        <w:tab/>
      </w:r>
      <w:r w:rsidRPr="00316CDA">
        <w:rPr>
          <w:sz w:val="22"/>
          <w:szCs w:val="22"/>
        </w:rPr>
        <w:tab/>
        <w:t>- Tarım ve Orman Bakanlığı Doğa Koruma ve Milli Parklar Genel Müdürlüğü</w:t>
      </w:r>
    </w:p>
    <w:p w14:paraId="44E9AAA4" w14:textId="77777777" w:rsidR="00316CDA" w:rsidRPr="00316CDA" w:rsidRDefault="00316CDA" w:rsidP="00316CDA">
      <w:pPr>
        <w:rPr>
          <w:sz w:val="22"/>
          <w:szCs w:val="22"/>
        </w:rPr>
      </w:pPr>
      <w:r w:rsidRPr="00316CDA">
        <w:rPr>
          <w:sz w:val="22"/>
          <w:szCs w:val="22"/>
        </w:rPr>
        <w:t>OGM</w:t>
      </w:r>
      <w:r w:rsidRPr="00316CDA">
        <w:rPr>
          <w:sz w:val="22"/>
          <w:szCs w:val="22"/>
        </w:rPr>
        <w:tab/>
      </w:r>
      <w:r w:rsidRPr="00316CDA">
        <w:rPr>
          <w:sz w:val="22"/>
          <w:szCs w:val="22"/>
        </w:rPr>
        <w:tab/>
        <w:t>-Tarım ve Orman Bakanlığı Orman Genel Müdürlüğü</w:t>
      </w:r>
    </w:p>
    <w:p w14:paraId="53443F87" w14:textId="77777777" w:rsidR="00316CDA" w:rsidRPr="00316CDA" w:rsidRDefault="00316CDA" w:rsidP="00316CDA">
      <w:pPr>
        <w:rPr>
          <w:sz w:val="22"/>
          <w:szCs w:val="22"/>
        </w:rPr>
      </w:pPr>
      <w:r w:rsidRPr="00316CDA">
        <w:rPr>
          <w:sz w:val="22"/>
          <w:szCs w:val="22"/>
        </w:rPr>
        <w:t>DSİ</w:t>
      </w:r>
      <w:r w:rsidRPr="00316CDA">
        <w:rPr>
          <w:sz w:val="22"/>
          <w:szCs w:val="22"/>
        </w:rPr>
        <w:tab/>
      </w:r>
      <w:r w:rsidRPr="00316CDA">
        <w:rPr>
          <w:sz w:val="22"/>
          <w:szCs w:val="22"/>
        </w:rPr>
        <w:tab/>
        <w:t>-Tarım ve Orman Bakanlığı Devlet Su işleri</w:t>
      </w:r>
      <w:r w:rsidRPr="00316CDA">
        <w:rPr>
          <w:sz w:val="22"/>
          <w:szCs w:val="22"/>
        </w:rPr>
        <w:tab/>
      </w:r>
    </w:p>
    <w:p w14:paraId="7C45F1BC" w14:textId="77777777" w:rsidR="00316CDA" w:rsidRPr="00316CDA" w:rsidRDefault="00316CDA" w:rsidP="00316CDA">
      <w:pPr>
        <w:rPr>
          <w:sz w:val="22"/>
          <w:szCs w:val="22"/>
        </w:rPr>
      </w:pPr>
      <w:r w:rsidRPr="00316CDA">
        <w:rPr>
          <w:sz w:val="22"/>
          <w:szCs w:val="22"/>
        </w:rPr>
        <w:t>TRGM</w:t>
      </w:r>
      <w:r w:rsidRPr="00316CDA">
        <w:rPr>
          <w:sz w:val="22"/>
          <w:szCs w:val="22"/>
        </w:rPr>
        <w:tab/>
      </w:r>
      <w:r w:rsidRPr="00316CDA">
        <w:rPr>
          <w:sz w:val="22"/>
          <w:szCs w:val="22"/>
        </w:rPr>
        <w:tab/>
        <w:t>-Tarım ve Orman Bakanlığı Tarım Reformu Genel Müdürlüğü</w:t>
      </w:r>
    </w:p>
    <w:p w14:paraId="2257B561" w14:textId="77777777" w:rsidR="00316CDA" w:rsidRPr="00316CDA" w:rsidRDefault="00316CDA" w:rsidP="00316CDA">
      <w:pPr>
        <w:rPr>
          <w:sz w:val="22"/>
          <w:szCs w:val="22"/>
        </w:rPr>
      </w:pPr>
      <w:r w:rsidRPr="00316CDA">
        <w:rPr>
          <w:sz w:val="22"/>
          <w:szCs w:val="22"/>
        </w:rPr>
        <w:t>SYGM</w:t>
      </w:r>
      <w:r w:rsidRPr="00316CDA">
        <w:rPr>
          <w:sz w:val="22"/>
          <w:szCs w:val="22"/>
        </w:rPr>
        <w:tab/>
      </w:r>
      <w:r w:rsidRPr="00316CDA">
        <w:rPr>
          <w:sz w:val="22"/>
          <w:szCs w:val="22"/>
        </w:rPr>
        <w:tab/>
        <w:t>-Tarım ve Orman Bakanlığı Su Yönetimi Genel Müdürlüğü</w:t>
      </w:r>
    </w:p>
    <w:p w14:paraId="19D61C4A" w14:textId="77777777" w:rsidR="00316CDA" w:rsidRPr="00316CDA" w:rsidRDefault="00316CDA" w:rsidP="00316CDA">
      <w:pPr>
        <w:rPr>
          <w:sz w:val="22"/>
          <w:szCs w:val="22"/>
        </w:rPr>
      </w:pPr>
      <w:r w:rsidRPr="00316CDA">
        <w:rPr>
          <w:sz w:val="22"/>
          <w:szCs w:val="22"/>
        </w:rPr>
        <w:t>BTGM</w:t>
      </w:r>
      <w:r w:rsidRPr="00316CDA">
        <w:rPr>
          <w:sz w:val="22"/>
          <w:szCs w:val="22"/>
        </w:rPr>
        <w:tab/>
      </w:r>
      <w:r w:rsidRPr="00316CDA">
        <w:rPr>
          <w:sz w:val="22"/>
          <w:szCs w:val="22"/>
        </w:rPr>
        <w:tab/>
        <w:t>-Tarım ve Orman Bakanlığı Bilgi Teknolojileri Genel Müdürlüğü</w:t>
      </w:r>
    </w:p>
    <w:p w14:paraId="4607F263" w14:textId="77777777" w:rsidR="00316CDA" w:rsidRPr="00316CDA" w:rsidRDefault="00316CDA" w:rsidP="00316CDA">
      <w:pPr>
        <w:rPr>
          <w:sz w:val="22"/>
          <w:szCs w:val="22"/>
        </w:rPr>
      </w:pPr>
      <w:r w:rsidRPr="00316CDA">
        <w:rPr>
          <w:sz w:val="22"/>
          <w:szCs w:val="22"/>
        </w:rPr>
        <w:t>SB</w:t>
      </w:r>
      <w:r w:rsidRPr="00316CDA">
        <w:rPr>
          <w:sz w:val="22"/>
          <w:szCs w:val="22"/>
        </w:rPr>
        <w:tab/>
      </w:r>
      <w:r w:rsidRPr="00316CDA">
        <w:rPr>
          <w:sz w:val="22"/>
          <w:szCs w:val="22"/>
        </w:rPr>
        <w:tab/>
        <w:t>-Sağlık Bakanlığı</w:t>
      </w:r>
    </w:p>
    <w:p w14:paraId="39EA9FF3" w14:textId="77777777" w:rsidR="00316CDA" w:rsidRPr="00316CDA" w:rsidRDefault="00316CDA" w:rsidP="00316CDA">
      <w:pPr>
        <w:rPr>
          <w:sz w:val="22"/>
          <w:szCs w:val="22"/>
        </w:rPr>
      </w:pPr>
      <w:r w:rsidRPr="00316CDA">
        <w:rPr>
          <w:sz w:val="22"/>
          <w:szCs w:val="22"/>
        </w:rPr>
        <w:t xml:space="preserve">UAB </w:t>
      </w:r>
      <w:r w:rsidRPr="00316CDA">
        <w:rPr>
          <w:sz w:val="22"/>
          <w:szCs w:val="22"/>
        </w:rPr>
        <w:tab/>
      </w:r>
      <w:r w:rsidRPr="00316CDA">
        <w:rPr>
          <w:sz w:val="22"/>
          <w:szCs w:val="22"/>
        </w:rPr>
        <w:tab/>
        <w:t>-Ulaştırma ve Altyapı Bakanlığı</w:t>
      </w:r>
    </w:p>
    <w:p w14:paraId="7906FAE6" w14:textId="77777777" w:rsidR="00316CDA" w:rsidRPr="00316CDA" w:rsidRDefault="00316CDA" w:rsidP="00316CDA">
      <w:pPr>
        <w:rPr>
          <w:sz w:val="22"/>
          <w:szCs w:val="22"/>
        </w:rPr>
      </w:pPr>
      <w:r w:rsidRPr="00316CDA">
        <w:rPr>
          <w:sz w:val="22"/>
          <w:szCs w:val="22"/>
        </w:rPr>
        <w:t>ETKB</w:t>
      </w:r>
      <w:r w:rsidRPr="00316CDA">
        <w:rPr>
          <w:sz w:val="22"/>
          <w:szCs w:val="22"/>
        </w:rPr>
        <w:tab/>
      </w:r>
      <w:r w:rsidRPr="00316CDA">
        <w:rPr>
          <w:sz w:val="22"/>
          <w:szCs w:val="22"/>
        </w:rPr>
        <w:tab/>
        <w:t>-Enerji ve Tabii Kaynaklar Bakanlığı</w:t>
      </w:r>
    </w:p>
    <w:p w14:paraId="1BD450A7" w14:textId="77777777" w:rsidR="00316CDA" w:rsidRPr="00316CDA" w:rsidRDefault="00316CDA" w:rsidP="00316CDA">
      <w:pPr>
        <w:rPr>
          <w:sz w:val="22"/>
          <w:szCs w:val="22"/>
        </w:rPr>
      </w:pPr>
      <w:r w:rsidRPr="00316CDA">
        <w:rPr>
          <w:sz w:val="22"/>
          <w:szCs w:val="22"/>
        </w:rPr>
        <w:t>STB</w:t>
      </w:r>
      <w:r w:rsidRPr="00316CDA">
        <w:rPr>
          <w:sz w:val="22"/>
          <w:szCs w:val="22"/>
        </w:rPr>
        <w:tab/>
      </w:r>
      <w:r w:rsidRPr="00316CDA">
        <w:rPr>
          <w:sz w:val="22"/>
          <w:szCs w:val="22"/>
        </w:rPr>
        <w:tab/>
        <w:t>-Sanayi ve Teknoloji Bakanlığı</w:t>
      </w:r>
    </w:p>
    <w:p w14:paraId="3B26DD53" w14:textId="77777777" w:rsidR="00316CDA" w:rsidRPr="00316CDA" w:rsidRDefault="00316CDA" w:rsidP="00316CDA">
      <w:pPr>
        <w:rPr>
          <w:sz w:val="22"/>
          <w:szCs w:val="22"/>
        </w:rPr>
      </w:pPr>
      <w:r w:rsidRPr="00316CDA">
        <w:rPr>
          <w:sz w:val="22"/>
          <w:szCs w:val="22"/>
        </w:rPr>
        <w:t>TÜİK</w:t>
      </w:r>
      <w:r w:rsidRPr="00316CDA">
        <w:rPr>
          <w:sz w:val="22"/>
          <w:szCs w:val="22"/>
        </w:rPr>
        <w:tab/>
      </w:r>
      <w:r w:rsidRPr="00316CDA">
        <w:rPr>
          <w:sz w:val="22"/>
          <w:szCs w:val="22"/>
        </w:rPr>
        <w:tab/>
        <w:t>-Türkiye İstatistik Kurumu Başkanlığı</w:t>
      </w:r>
    </w:p>
    <w:p w14:paraId="5D059E01" w14:textId="77777777" w:rsidR="00316CDA" w:rsidRPr="00316CDA" w:rsidRDefault="00316CDA" w:rsidP="00316CDA">
      <w:pPr>
        <w:rPr>
          <w:sz w:val="22"/>
          <w:szCs w:val="22"/>
        </w:rPr>
      </w:pPr>
      <w:r w:rsidRPr="00316CDA">
        <w:rPr>
          <w:sz w:val="22"/>
          <w:szCs w:val="22"/>
        </w:rPr>
        <w:t>AFAD</w:t>
      </w:r>
      <w:r w:rsidRPr="00316CDA">
        <w:rPr>
          <w:sz w:val="22"/>
          <w:szCs w:val="22"/>
        </w:rPr>
        <w:tab/>
      </w:r>
      <w:r w:rsidRPr="00316CDA">
        <w:rPr>
          <w:sz w:val="22"/>
          <w:szCs w:val="22"/>
        </w:rPr>
        <w:tab/>
        <w:t>-Afet ve Acil Durum Yönetimi Başkanlığı</w:t>
      </w:r>
    </w:p>
    <w:p w14:paraId="3B8B78EF" w14:textId="77777777" w:rsidR="00316CDA" w:rsidRPr="00316CDA" w:rsidRDefault="00316CDA" w:rsidP="00316CDA">
      <w:pPr>
        <w:ind w:left="1410" w:hanging="1410"/>
        <w:rPr>
          <w:sz w:val="22"/>
          <w:szCs w:val="22"/>
        </w:rPr>
      </w:pPr>
      <w:r w:rsidRPr="00316CDA">
        <w:rPr>
          <w:sz w:val="22"/>
          <w:szCs w:val="22"/>
        </w:rPr>
        <w:t>CBS</w:t>
      </w:r>
      <w:r w:rsidRPr="00316CDA">
        <w:rPr>
          <w:sz w:val="22"/>
          <w:szCs w:val="22"/>
        </w:rPr>
        <w:tab/>
      </w:r>
      <w:r w:rsidRPr="00316CDA">
        <w:rPr>
          <w:sz w:val="22"/>
          <w:szCs w:val="22"/>
        </w:rPr>
        <w:tab/>
        <w:t>-Çevre, Şehircilik ve İklim Değişikliği Bakanlığı Coğrafi Bilgi Sistemleri Genel Müdürlüğü</w:t>
      </w:r>
    </w:p>
    <w:p w14:paraId="70AB4A3A" w14:textId="77777777" w:rsidR="00316CDA" w:rsidRPr="00316CDA" w:rsidRDefault="00316CDA" w:rsidP="00316CDA">
      <w:pPr>
        <w:rPr>
          <w:sz w:val="22"/>
          <w:szCs w:val="22"/>
        </w:rPr>
      </w:pPr>
      <w:r w:rsidRPr="00316CDA">
        <w:rPr>
          <w:sz w:val="22"/>
          <w:szCs w:val="22"/>
        </w:rPr>
        <w:t>MGM</w:t>
      </w:r>
      <w:r w:rsidRPr="00316CDA">
        <w:rPr>
          <w:sz w:val="22"/>
          <w:szCs w:val="22"/>
        </w:rPr>
        <w:tab/>
      </w:r>
      <w:r w:rsidRPr="00316CDA">
        <w:rPr>
          <w:sz w:val="22"/>
          <w:szCs w:val="22"/>
        </w:rPr>
        <w:tab/>
        <w:t>-Çevre, Şehircilik ve İklim Değişikliği Bakanlığı Meteoroloji Genel Müdürlüğü</w:t>
      </w:r>
    </w:p>
    <w:p w14:paraId="764B985D" w14:textId="77777777" w:rsidR="00316CDA" w:rsidRPr="00316CDA" w:rsidRDefault="00316CDA" w:rsidP="00316CDA">
      <w:pPr>
        <w:ind w:left="1410" w:hanging="1410"/>
        <w:rPr>
          <w:sz w:val="22"/>
          <w:szCs w:val="22"/>
        </w:rPr>
      </w:pPr>
      <w:r w:rsidRPr="00316CDA">
        <w:rPr>
          <w:sz w:val="22"/>
          <w:szCs w:val="22"/>
        </w:rPr>
        <w:t>MPGM</w:t>
      </w:r>
      <w:r w:rsidRPr="00316CDA">
        <w:rPr>
          <w:sz w:val="22"/>
          <w:szCs w:val="22"/>
        </w:rPr>
        <w:tab/>
      </w:r>
      <w:r w:rsidRPr="00316CDA">
        <w:rPr>
          <w:sz w:val="22"/>
          <w:szCs w:val="22"/>
        </w:rPr>
        <w:tab/>
        <w:t xml:space="preserve">-Çevre, Şehircilik ve İklim Değişikliği Bakanlığı </w:t>
      </w:r>
      <w:proofErr w:type="spellStart"/>
      <w:r w:rsidRPr="00316CDA">
        <w:rPr>
          <w:sz w:val="22"/>
          <w:szCs w:val="22"/>
        </w:rPr>
        <w:t>Mekansal</w:t>
      </w:r>
      <w:proofErr w:type="spellEnd"/>
      <w:r w:rsidRPr="00316CDA">
        <w:rPr>
          <w:sz w:val="22"/>
          <w:szCs w:val="22"/>
        </w:rPr>
        <w:t xml:space="preserve"> Planlama Genel Müdürlüğü</w:t>
      </w:r>
    </w:p>
    <w:p w14:paraId="4D212D62" w14:textId="77777777" w:rsidR="00316CDA" w:rsidRPr="00316CDA" w:rsidRDefault="00316CDA" w:rsidP="00316CDA">
      <w:pPr>
        <w:ind w:left="1410" w:hanging="1410"/>
        <w:rPr>
          <w:sz w:val="22"/>
          <w:szCs w:val="22"/>
        </w:rPr>
      </w:pPr>
      <w:r w:rsidRPr="00316CDA">
        <w:rPr>
          <w:sz w:val="22"/>
          <w:szCs w:val="22"/>
        </w:rPr>
        <w:t xml:space="preserve">ÇEMGM </w:t>
      </w:r>
      <w:r w:rsidRPr="00316CDA">
        <w:rPr>
          <w:sz w:val="22"/>
          <w:szCs w:val="22"/>
        </w:rPr>
        <w:tab/>
        <w:t>-Çevre, Şehircilik ve İklim Değişikliği Bakanlığı Çölleşme ve Erozyonla Mücadele Genel Müdürlüğü</w:t>
      </w:r>
      <w:r w:rsidRPr="00316CDA">
        <w:rPr>
          <w:sz w:val="22"/>
          <w:szCs w:val="22"/>
        </w:rPr>
        <w:tab/>
      </w:r>
    </w:p>
    <w:p w14:paraId="0CD6DD59" w14:textId="77777777" w:rsidR="00316CDA" w:rsidRPr="00316CDA" w:rsidRDefault="00316CDA" w:rsidP="00316CDA">
      <w:pPr>
        <w:ind w:left="1410" w:hanging="1410"/>
        <w:rPr>
          <w:sz w:val="22"/>
          <w:szCs w:val="22"/>
        </w:rPr>
      </w:pPr>
      <w:r w:rsidRPr="00316CDA">
        <w:rPr>
          <w:sz w:val="22"/>
          <w:szCs w:val="22"/>
        </w:rPr>
        <w:t>TVKGM</w:t>
      </w:r>
      <w:r w:rsidRPr="00316CDA">
        <w:rPr>
          <w:sz w:val="22"/>
          <w:szCs w:val="22"/>
        </w:rPr>
        <w:tab/>
      </w:r>
      <w:r w:rsidRPr="00316CDA">
        <w:rPr>
          <w:sz w:val="22"/>
          <w:szCs w:val="22"/>
        </w:rPr>
        <w:tab/>
        <w:t xml:space="preserve"> -Çevre, Şehircilik ve İklim Değişikliği Bakanlığı Tabiat Varlıklarını Koruma Genel Müdürlüğü</w:t>
      </w:r>
    </w:p>
    <w:p w14:paraId="29F66385" w14:textId="77777777" w:rsidR="00316CDA" w:rsidRPr="00316CDA" w:rsidRDefault="00316CDA" w:rsidP="00316CDA">
      <w:pPr>
        <w:rPr>
          <w:sz w:val="22"/>
          <w:szCs w:val="22"/>
        </w:rPr>
      </w:pPr>
      <w:r w:rsidRPr="00316CDA">
        <w:rPr>
          <w:sz w:val="22"/>
          <w:szCs w:val="22"/>
        </w:rPr>
        <w:lastRenderedPageBreak/>
        <w:t>ÇYGM</w:t>
      </w:r>
      <w:r w:rsidRPr="00316CDA">
        <w:rPr>
          <w:sz w:val="22"/>
          <w:szCs w:val="22"/>
        </w:rPr>
        <w:tab/>
      </w:r>
      <w:r w:rsidRPr="00316CDA">
        <w:rPr>
          <w:sz w:val="22"/>
          <w:szCs w:val="22"/>
        </w:rPr>
        <w:tab/>
        <w:t>-Çevre, Şehircilik ve İklim Değişikliği Bakanlığı Çevre Yönetimi Genel Müdürlüğü</w:t>
      </w:r>
    </w:p>
    <w:p w14:paraId="6C54A407" w14:textId="77777777" w:rsidR="00316CDA" w:rsidRPr="00316CDA" w:rsidRDefault="00316CDA" w:rsidP="00316CDA">
      <w:pPr>
        <w:rPr>
          <w:sz w:val="22"/>
          <w:szCs w:val="22"/>
        </w:rPr>
      </w:pPr>
      <w:r w:rsidRPr="00316CDA">
        <w:rPr>
          <w:sz w:val="22"/>
          <w:szCs w:val="22"/>
        </w:rPr>
        <w:t>İDB</w:t>
      </w:r>
      <w:r w:rsidRPr="00316CDA">
        <w:rPr>
          <w:sz w:val="22"/>
          <w:szCs w:val="22"/>
        </w:rPr>
        <w:tab/>
      </w:r>
      <w:r w:rsidRPr="00316CDA">
        <w:rPr>
          <w:sz w:val="22"/>
          <w:szCs w:val="22"/>
        </w:rPr>
        <w:tab/>
        <w:t>-Çevre, Şehircilik ve İklim Değişikliği Bakanlığı İklim Değişikliği Başkanlığı</w:t>
      </w:r>
      <w:r w:rsidRPr="00316CDA">
        <w:rPr>
          <w:sz w:val="22"/>
          <w:szCs w:val="22"/>
        </w:rPr>
        <w:tab/>
      </w:r>
    </w:p>
    <w:p w14:paraId="0625A206" w14:textId="77777777" w:rsidR="00316CDA" w:rsidRPr="00316CDA" w:rsidRDefault="00316CDA" w:rsidP="00316CDA">
      <w:pPr>
        <w:ind w:left="1410" w:hanging="1410"/>
        <w:rPr>
          <w:sz w:val="22"/>
          <w:szCs w:val="22"/>
        </w:rPr>
      </w:pPr>
      <w:r w:rsidRPr="00316CDA">
        <w:rPr>
          <w:sz w:val="22"/>
          <w:szCs w:val="22"/>
        </w:rPr>
        <w:t>ÇEDİDGM</w:t>
      </w:r>
      <w:r w:rsidRPr="00316CDA">
        <w:rPr>
          <w:sz w:val="22"/>
          <w:szCs w:val="22"/>
        </w:rPr>
        <w:tab/>
        <w:t>-Çevre, Şehircilik ve İklim Değişikliği Bakanlığı Çevresel Etki Değerlendirme İzin ve Denetim Genel Müdürlüğü</w:t>
      </w:r>
    </w:p>
    <w:p w14:paraId="6CC56EDC" w14:textId="6AD80C3B" w:rsidR="00316CDA" w:rsidRDefault="00316CDA" w:rsidP="00316CDA">
      <w:pPr>
        <w:ind w:left="1410" w:hanging="1410"/>
        <w:rPr>
          <w:sz w:val="22"/>
          <w:szCs w:val="22"/>
        </w:rPr>
      </w:pPr>
      <w:r w:rsidRPr="00316CDA">
        <w:rPr>
          <w:sz w:val="22"/>
          <w:szCs w:val="22"/>
        </w:rPr>
        <w:t xml:space="preserve">ÇEDİGM </w:t>
      </w:r>
      <w:proofErr w:type="spellStart"/>
      <w:r w:rsidRPr="00316CDA">
        <w:rPr>
          <w:sz w:val="22"/>
          <w:szCs w:val="22"/>
        </w:rPr>
        <w:t>Lab</w:t>
      </w:r>
      <w:proofErr w:type="spellEnd"/>
      <w:r w:rsidRPr="00316CDA">
        <w:rPr>
          <w:sz w:val="22"/>
          <w:szCs w:val="22"/>
        </w:rPr>
        <w:tab/>
        <w:t>-Çevre, Şehircilik ve İklim Değişikliği Bakanlığı Çevresel Etki Değerlendirme İzin ve Denetim Genel Müdürlüğü Laboratuvar Ölçüm ve İzleme Dairesi Başkanlığı</w:t>
      </w:r>
    </w:p>
    <w:p w14:paraId="7D5A22EC" w14:textId="05FAC2BB" w:rsidR="008C2807" w:rsidRDefault="008C2807" w:rsidP="00316CDA">
      <w:pPr>
        <w:ind w:left="1410" w:hanging="1410"/>
        <w:rPr>
          <w:sz w:val="22"/>
          <w:szCs w:val="22"/>
        </w:rPr>
      </w:pPr>
    </w:p>
    <w:p w14:paraId="000D3151" w14:textId="4479353B" w:rsidR="008C2807" w:rsidRPr="00316CDA" w:rsidRDefault="008C2807" w:rsidP="00316CDA">
      <w:pPr>
        <w:ind w:left="1410" w:hanging="1410"/>
        <w:rPr>
          <w:sz w:val="22"/>
          <w:szCs w:val="22"/>
        </w:rPr>
      </w:pPr>
      <w:r>
        <w:rPr>
          <w:sz w:val="22"/>
          <w:szCs w:val="22"/>
        </w:rPr>
        <w:t xml:space="preserve">İlgili kurumlardan sorumlu güncel* odak noktalarına </w:t>
      </w:r>
      <w:hyperlink r:id="rId59" w:history="1">
        <w:r w:rsidRPr="008C2807">
          <w:rPr>
            <w:rStyle w:val="Kpr"/>
            <w:sz w:val="22"/>
            <w:szCs w:val="22"/>
          </w:rPr>
          <w:t>buraya tıklayarak</w:t>
        </w:r>
      </w:hyperlink>
      <w:r>
        <w:rPr>
          <w:sz w:val="22"/>
          <w:szCs w:val="22"/>
        </w:rPr>
        <w:t xml:space="preserve"> ulaşabilirsiniz.</w:t>
      </w:r>
    </w:p>
    <w:p w14:paraId="6D3ACDFA" w14:textId="77777777" w:rsidR="00316CDA" w:rsidRDefault="00316CDA" w:rsidP="00316CDA">
      <w:pPr>
        <w:rPr>
          <w:b/>
        </w:rPr>
      </w:pPr>
    </w:p>
    <w:p w14:paraId="19ABB9E0" w14:textId="77777777" w:rsidR="009D3984" w:rsidRPr="00D26406" w:rsidRDefault="009D3984" w:rsidP="00D26406">
      <w:pPr>
        <w:rPr>
          <w:rFonts w:cstheme="minorHAnsi"/>
          <w:iCs/>
          <w:noProof/>
          <w:color w:val="000000" w:themeColor="text1"/>
          <w:sz w:val="16"/>
          <w:szCs w:val="16"/>
          <w:lang w:val="en-US"/>
        </w:rPr>
      </w:pPr>
    </w:p>
    <w:p w14:paraId="6C06823E" w14:textId="77777777" w:rsidR="009D3984" w:rsidRDefault="009D3984" w:rsidP="00F51B6F">
      <w:pPr>
        <w:jc w:val="center"/>
        <w:rPr>
          <w:b/>
          <w:i/>
          <w:noProof/>
          <w:color w:val="000000" w:themeColor="text1"/>
          <w:sz w:val="22"/>
          <w:szCs w:val="22"/>
          <w:lang w:val="en-US"/>
        </w:rPr>
      </w:pPr>
    </w:p>
    <w:p w14:paraId="50BF6362" w14:textId="77777777" w:rsidR="009D3984" w:rsidRDefault="009D3984" w:rsidP="00F51B6F">
      <w:pPr>
        <w:jc w:val="center"/>
        <w:rPr>
          <w:b/>
          <w:i/>
          <w:noProof/>
          <w:color w:val="000000" w:themeColor="text1"/>
          <w:sz w:val="22"/>
          <w:szCs w:val="22"/>
          <w:lang w:val="en-US"/>
        </w:rPr>
      </w:pPr>
    </w:p>
    <w:p w14:paraId="59547EF1" w14:textId="77777777" w:rsidR="009D3984" w:rsidRDefault="009D3984" w:rsidP="00F51B6F">
      <w:pPr>
        <w:jc w:val="center"/>
        <w:rPr>
          <w:b/>
          <w:i/>
          <w:noProof/>
          <w:color w:val="000000" w:themeColor="text1"/>
          <w:sz w:val="22"/>
          <w:szCs w:val="22"/>
          <w:lang w:val="en-US"/>
        </w:rPr>
      </w:pPr>
    </w:p>
    <w:p w14:paraId="1996C350" w14:textId="77777777" w:rsidR="009D3984" w:rsidRDefault="009D3984" w:rsidP="00F51B6F">
      <w:pPr>
        <w:jc w:val="center"/>
        <w:rPr>
          <w:b/>
          <w:i/>
          <w:noProof/>
          <w:color w:val="000000" w:themeColor="text1"/>
          <w:sz w:val="22"/>
          <w:szCs w:val="22"/>
          <w:lang w:val="en-US"/>
        </w:rPr>
      </w:pPr>
    </w:p>
    <w:p w14:paraId="47CF8CC8" w14:textId="77777777" w:rsidR="009D3984" w:rsidRDefault="009D3984" w:rsidP="00F51B6F">
      <w:pPr>
        <w:jc w:val="center"/>
        <w:rPr>
          <w:b/>
          <w:i/>
          <w:noProof/>
          <w:color w:val="000000" w:themeColor="text1"/>
          <w:sz w:val="22"/>
          <w:szCs w:val="22"/>
          <w:lang w:val="en-US"/>
        </w:rPr>
      </w:pPr>
    </w:p>
    <w:p w14:paraId="0058C1C2" w14:textId="77777777" w:rsidR="009D3984" w:rsidRDefault="009D3984" w:rsidP="00F51B6F">
      <w:pPr>
        <w:jc w:val="center"/>
        <w:rPr>
          <w:b/>
          <w:i/>
          <w:noProof/>
          <w:color w:val="000000" w:themeColor="text1"/>
          <w:sz w:val="22"/>
          <w:szCs w:val="22"/>
          <w:lang w:val="en-US"/>
        </w:rPr>
      </w:pPr>
    </w:p>
    <w:p w14:paraId="680DCE92" w14:textId="77777777" w:rsidR="009D3984" w:rsidRDefault="009D3984" w:rsidP="00F51B6F">
      <w:pPr>
        <w:jc w:val="center"/>
        <w:rPr>
          <w:b/>
          <w:i/>
          <w:noProof/>
          <w:color w:val="000000" w:themeColor="text1"/>
          <w:sz w:val="22"/>
          <w:szCs w:val="22"/>
          <w:lang w:val="en-US"/>
        </w:rPr>
      </w:pPr>
    </w:p>
    <w:p w14:paraId="74BA9F7D" w14:textId="77777777" w:rsidR="009D3984" w:rsidRDefault="009D3984" w:rsidP="00F51B6F">
      <w:pPr>
        <w:jc w:val="center"/>
        <w:rPr>
          <w:b/>
          <w:i/>
          <w:noProof/>
          <w:color w:val="000000" w:themeColor="text1"/>
          <w:sz w:val="22"/>
          <w:szCs w:val="22"/>
          <w:lang w:val="en-US"/>
        </w:rPr>
      </w:pPr>
    </w:p>
    <w:p w14:paraId="36856E94" w14:textId="77777777" w:rsidR="008F341A" w:rsidRDefault="008F341A" w:rsidP="00F51B6F">
      <w:pPr>
        <w:jc w:val="center"/>
        <w:rPr>
          <w:b/>
          <w:i/>
          <w:noProof/>
          <w:color w:val="000000" w:themeColor="text1"/>
          <w:sz w:val="22"/>
          <w:szCs w:val="22"/>
          <w:lang w:val="en-US"/>
        </w:rPr>
      </w:pPr>
    </w:p>
    <w:p w14:paraId="37EFFA75" w14:textId="77777777" w:rsidR="008F341A" w:rsidRDefault="008F341A" w:rsidP="00F51B6F">
      <w:pPr>
        <w:jc w:val="center"/>
        <w:rPr>
          <w:b/>
          <w:i/>
          <w:noProof/>
          <w:color w:val="000000" w:themeColor="text1"/>
          <w:sz w:val="22"/>
          <w:szCs w:val="22"/>
          <w:lang w:val="en-US"/>
        </w:rPr>
      </w:pPr>
    </w:p>
    <w:p w14:paraId="0C683A6A" w14:textId="77777777" w:rsidR="008F341A" w:rsidRDefault="008F341A" w:rsidP="00F51B6F">
      <w:pPr>
        <w:jc w:val="center"/>
        <w:rPr>
          <w:b/>
          <w:i/>
          <w:noProof/>
          <w:color w:val="000000" w:themeColor="text1"/>
          <w:sz w:val="22"/>
          <w:szCs w:val="22"/>
          <w:lang w:val="en-US"/>
        </w:rPr>
      </w:pPr>
    </w:p>
    <w:p w14:paraId="1595BB2B" w14:textId="77777777" w:rsidR="008F341A" w:rsidRDefault="008F341A" w:rsidP="00F51B6F">
      <w:pPr>
        <w:jc w:val="center"/>
        <w:rPr>
          <w:b/>
          <w:i/>
          <w:noProof/>
          <w:color w:val="000000" w:themeColor="text1"/>
          <w:sz w:val="22"/>
          <w:szCs w:val="22"/>
          <w:lang w:val="en-US"/>
        </w:rPr>
      </w:pPr>
    </w:p>
    <w:p w14:paraId="2C3A1F1D" w14:textId="77777777" w:rsidR="008F341A" w:rsidRDefault="008F341A" w:rsidP="00F51B6F">
      <w:pPr>
        <w:jc w:val="center"/>
        <w:rPr>
          <w:b/>
          <w:i/>
          <w:noProof/>
          <w:color w:val="000000" w:themeColor="text1"/>
          <w:sz w:val="22"/>
          <w:szCs w:val="22"/>
          <w:lang w:val="en-US"/>
        </w:rPr>
      </w:pPr>
    </w:p>
    <w:p w14:paraId="4CC861BE" w14:textId="77777777" w:rsidR="008F341A" w:rsidRDefault="008F341A" w:rsidP="00F51B6F">
      <w:pPr>
        <w:jc w:val="center"/>
        <w:rPr>
          <w:b/>
          <w:i/>
          <w:noProof/>
          <w:color w:val="000000" w:themeColor="text1"/>
          <w:sz w:val="22"/>
          <w:szCs w:val="22"/>
          <w:lang w:val="en-US"/>
        </w:rPr>
      </w:pPr>
    </w:p>
    <w:p w14:paraId="3E5A976E" w14:textId="77777777" w:rsidR="009D3984" w:rsidRDefault="009D3984" w:rsidP="00F51B6F">
      <w:pPr>
        <w:jc w:val="center"/>
        <w:rPr>
          <w:b/>
          <w:i/>
          <w:noProof/>
          <w:color w:val="000000" w:themeColor="text1"/>
          <w:sz w:val="22"/>
          <w:szCs w:val="22"/>
          <w:lang w:val="en-US"/>
        </w:rPr>
      </w:pPr>
    </w:p>
    <w:p w14:paraId="393A6F81" w14:textId="77777777" w:rsidR="005E6133" w:rsidRDefault="005E6133" w:rsidP="009D130A">
      <w:pPr>
        <w:rPr>
          <w:b/>
          <w:i/>
          <w:noProof/>
          <w:color w:val="000000" w:themeColor="text1"/>
          <w:sz w:val="36"/>
          <w:szCs w:val="36"/>
          <w:lang w:val="en-US"/>
        </w:rPr>
      </w:pPr>
    </w:p>
    <w:p w14:paraId="11D48869" w14:textId="77777777" w:rsidR="005E6133" w:rsidRDefault="005E6133" w:rsidP="009D130A">
      <w:pPr>
        <w:rPr>
          <w:b/>
          <w:i/>
          <w:noProof/>
          <w:color w:val="000000" w:themeColor="text1"/>
          <w:sz w:val="36"/>
          <w:szCs w:val="36"/>
          <w:lang w:val="en-US"/>
        </w:rPr>
      </w:pPr>
    </w:p>
    <w:p w14:paraId="2181EC87" w14:textId="77777777" w:rsidR="005E6133" w:rsidRPr="00E27BCD" w:rsidRDefault="005E6133" w:rsidP="009D130A">
      <w:pPr>
        <w:rPr>
          <w:b/>
          <w:i/>
          <w:noProof/>
          <w:color w:val="000000" w:themeColor="text1"/>
          <w:sz w:val="32"/>
          <w:szCs w:val="32"/>
          <w:lang w:val="en-US"/>
        </w:rPr>
      </w:pPr>
    </w:p>
    <w:p w14:paraId="105BBC5B" w14:textId="12D151DD" w:rsidR="00D0239D" w:rsidRPr="00E27BCD" w:rsidRDefault="00252FE5" w:rsidP="009D130A">
      <w:pPr>
        <w:rPr>
          <w:b/>
          <w:i/>
          <w:noProof/>
          <w:color w:val="000000" w:themeColor="text1"/>
          <w:sz w:val="32"/>
          <w:szCs w:val="32"/>
          <w:lang w:val="en-US"/>
        </w:rPr>
      </w:pPr>
      <w:r w:rsidRPr="00E27BCD">
        <w:rPr>
          <w:b/>
          <w:i/>
          <w:noProof/>
          <w:color w:val="000000" w:themeColor="text1"/>
          <w:sz w:val="32"/>
          <w:szCs w:val="32"/>
          <w:lang w:val="en-US"/>
        </w:rPr>
        <w:t xml:space="preserve">EK </w:t>
      </w:r>
      <w:r w:rsidR="008C2807">
        <w:rPr>
          <w:b/>
          <w:i/>
          <w:noProof/>
          <w:color w:val="000000" w:themeColor="text1"/>
          <w:sz w:val="32"/>
          <w:szCs w:val="32"/>
          <w:lang w:val="en-US"/>
        </w:rPr>
        <w:t>2</w:t>
      </w:r>
      <w:r w:rsidR="001A2C19" w:rsidRPr="00E27BCD">
        <w:rPr>
          <w:b/>
          <w:i/>
          <w:noProof/>
          <w:color w:val="000000" w:themeColor="text1"/>
          <w:sz w:val="32"/>
          <w:szCs w:val="32"/>
          <w:lang w:val="en-US"/>
        </w:rPr>
        <w:t xml:space="preserve"> – ÇED, İZİN VE DENETİM GENEL MÜDÜRLÜĞÜ AÇA YAPISI</w:t>
      </w:r>
    </w:p>
    <w:p w14:paraId="2A55A336" w14:textId="77777777" w:rsidR="00D0239D" w:rsidRDefault="00D0239D" w:rsidP="009D130A">
      <w:pPr>
        <w:rPr>
          <w:b/>
          <w:i/>
          <w:noProof/>
          <w:color w:val="000000" w:themeColor="text1"/>
          <w:lang w:val="en-US"/>
        </w:rPr>
      </w:pPr>
    </w:p>
    <w:p w14:paraId="32631247" w14:textId="77777777" w:rsidR="00D0239D" w:rsidRDefault="00252FE5" w:rsidP="009D130A">
      <w:pPr>
        <w:rPr>
          <w:b/>
          <w:i/>
          <w:noProof/>
          <w:color w:val="000000" w:themeColor="text1"/>
          <w:lang w:val="en-US"/>
        </w:rPr>
      </w:pPr>
      <w:r>
        <w:rPr>
          <w:b/>
          <w:i/>
          <w:noProof/>
          <w:color w:val="000000" w:themeColor="text1"/>
          <w:lang w:eastAsia="tr-TR"/>
        </w:rPr>
        <mc:AlternateContent>
          <mc:Choice Requires="wps">
            <w:drawing>
              <wp:anchor distT="0" distB="0" distL="114300" distR="114300" simplePos="0" relativeHeight="251687936" behindDoc="0" locked="0" layoutInCell="1" allowOverlap="1" wp14:anchorId="18BD142A" wp14:editId="28BB54B8">
                <wp:simplePos x="0" y="0"/>
                <wp:positionH relativeFrom="column">
                  <wp:posOffset>1633855</wp:posOffset>
                </wp:positionH>
                <wp:positionV relativeFrom="paragraph">
                  <wp:posOffset>13335</wp:posOffset>
                </wp:positionV>
                <wp:extent cx="2105025" cy="857250"/>
                <wp:effectExtent l="0" t="0" r="28575" b="19050"/>
                <wp:wrapNone/>
                <wp:docPr id="121" name="Yuvarlatılmış Çapraz Köşeli Dikdörtgen 121"/>
                <wp:cNvGraphicFramePr/>
                <a:graphic xmlns:a="http://schemas.openxmlformats.org/drawingml/2006/main">
                  <a:graphicData uri="http://schemas.microsoft.com/office/word/2010/wordprocessingShape">
                    <wps:wsp>
                      <wps:cNvSpPr/>
                      <wps:spPr>
                        <a:xfrm>
                          <a:off x="0" y="0"/>
                          <a:ext cx="2105025" cy="85725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2D403E" w14:textId="77777777" w:rsidR="00CD502B" w:rsidRDefault="00CD502B" w:rsidP="004A70ED">
                            <w:pPr>
                              <w:jc w:val="center"/>
                              <w:rPr>
                                <w:b/>
                                <w:sz w:val="22"/>
                                <w:szCs w:val="22"/>
                              </w:rPr>
                            </w:pPr>
                            <w:proofErr w:type="spellStart"/>
                            <w:r w:rsidRPr="004A70ED">
                              <w:rPr>
                                <w:b/>
                                <w:sz w:val="22"/>
                                <w:szCs w:val="22"/>
                              </w:rPr>
                              <w:t>Mehrali</w:t>
                            </w:r>
                            <w:proofErr w:type="spellEnd"/>
                            <w:r w:rsidRPr="004A70ED">
                              <w:rPr>
                                <w:b/>
                                <w:sz w:val="22"/>
                                <w:szCs w:val="22"/>
                              </w:rPr>
                              <w:t xml:space="preserve"> ECER</w:t>
                            </w:r>
                          </w:p>
                          <w:p w14:paraId="56064112" w14:textId="77777777" w:rsidR="00CD502B" w:rsidRPr="004A70ED" w:rsidRDefault="00CD502B" w:rsidP="004A70ED">
                            <w:pPr>
                              <w:jc w:val="center"/>
                              <w:rPr>
                                <w:b/>
                                <w:sz w:val="22"/>
                                <w:szCs w:val="22"/>
                              </w:rPr>
                            </w:pPr>
                            <w:r>
                              <w:rPr>
                                <w:b/>
                                <w:sz w:val="22"/>
                                <w:szCs w:val="22"/>
                              </w:rPr>
                              <w:t>Genel Müdür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BD142A" id="Yuvarlatılmış Çapraz Köşeli Dikdörtgen 121" o:spid="_x0000_s1031" style="position:absolute;margin-left:128.65pt;margin-top:1.05pt;width:165.75pt;height:6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10502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" adj="-11796480,,5400" path="m142878,l2105025,r,l2105025,714372v,78909,-63969,142878,-142878,142878l,857250r,l,142878c,63969,63969,,142878,xe" fillcolor="#ad84c6 [3204]" strokecolor="#593470 [1604]" strokeweight="1pt">
                <v:stroke joinstyle="miter"/>
                <v:formulas/>
                <v:path arrowok="t" o:connecttype="custom" o:connectlocs="142878,0;2105025,0;2105025,0;2105025,714372;1962147,857250;0,857250;0,857250;0,142878;142878,0" o:connectangles="0,0,0,0,0,0,0,0,0" textboxrect="0,0,2105025,857250"/>
                <v:textbox>
                  <w:txbxContent>
                    <w:p w14:paraId="0F2D403E" w14:textId="77777777" w:rsidR="00CD502B" w:rsidRDefault="00CD502B" w:rsidP="004A70ED">
                      <w:pPr>
                        <w:jc w:val="center"/>
                        <w:rPr>
                          <w:b/>
                          <w:sz w:val="22"/>
                          <w:szCs w:val="22"/>
                        </w:rPr>
                      </w:pPr>
                      <w:r w:rsidRPr="004A70ED">
                        <w:rPr>
                          <w:b/>
                          <w:sz w:val="22"/>
                          <w:szCs w:val="22"/>
                        </w:rPr>
                        <w:t>Mehrali ECER</w:t>
                      </w:r>
                    </w:p>
                    <w:p w14:paraId="56064112" w14:textId="77777777" w:rsidR="00CD502B" w:rsidRPr="004A70ED" w:rsidRDefault="00CD502B" w:rsidP="004A70ED">
                      <w:pPr>
                        <w:jc w:val="center"/>
                        <w:rPr>
                          <w:b/>
                          <w:sz w:val="22"/>
                          <w:szCs w:val="22"/>
                        </w:rPr>
                      </w:pPr>
                      <w:r>
                        <w:rPr>
                          <w:b/>
                          <w:sz w:val="22"/>
                          <w:szCs w:val="22"/>
                        </w:rPr>
                        <w:t>Genel Müdür</w:t>
                      </w:r>
                    </w:p>
                  </w:txbxContent>
                </v:textbox>
              </v:shape>
            </w:pict>
          </mc:Fallback>
        </mc:AlternateContent>
      </w:r>
    </w:p>
    <w:p w14:paraId="1DC10875" w14:textId="77777777" w:rsidR="00D0239D" w:rsidRDefault="00D0239D" w:rsidP="009D130A">
      <w:pPr>
        <w:rPr>
          <w:b/>
          <w:i/>
          <w:noProof/>
          <w:color w:val="000000" w:themeColor="text1"/>
          <w:lang w:val="en-US"/>
        </w:rPr>
      </w:pPr>
    </w:p>
    <w:p w14:paraId="116E421B" w14:textId="77777777" w:rsidR="00D0239D" w:rsidRDefault="00D0239D" w:rsidP="009D130A">
      <w:pPr>
        <w:rPr>
          <w:b/>
          <w:i/>
          <w:noProof/>
          <w:color w:val="000000" w:themeColor="text1"/>
          <w:lang w:val="en-US"/>
        </w:rPr>
      </w:pPr>
    </w:p>
    <w:p w14:paraId="4DEAB1DE" w14:textId="77777777" w:rsidR="00D0239D" w:rsidRDefault="00252FE5" w:rsidP="009D130A">
      <w:pPr>
        <w:rPr>
          <w:b/>
          <w:i/>
          <w:noProof/>
          <w:color w:val="000000" w:themeColor="text1"/>
          <w:lang w:val="en-US"/>
        </w:rPr>
      </w:pPr>
      <w:r w:rsidRPr="00252FE5">
        <w:rPr>
          <w:b/>
          <w:i/>
          <w:noProof/>
          <w:color w:val="000000" w:themeColor="text1"/>
          <w:lang w:eastAsia="tr-TR"/>
        </w:rPr>
        <mc:AlternateContent>
          <mc:Choice Requires="wps">
            <w:drawing>
              <wp:anchor distT="0" distB="0" distL="114300" distR="114300" simplePos="0" relativeHeight="251689984" behindDoc="0" locked="0" layoutInCell="1" allowOverlap="1" wp14:anchorId="35ADD8EE" wp14:editId="6968043D">
                <wp:simplePos x="0" y="0"/>
                <wp:positionH relativeFrom="column">
                  <wp:posOffset>1628775</wp:posOffset>
                </wp:positionH>
                <wp:positionV relativeFrom="paragraph">
                  <wp:posOffset>105410</wp:posOffset>
                </wp:positionV>
                <wp:extent cx="2105025" cy="857250"/>
                <wp:effectExtent l="0" t="0" r="28575" b="19050"/>
                <wp:wrapNone/>
                <wp:docPr id="123" name="Yuvarlatılmış Çapraz Köşeli Dikdörtgen 123"/>
                <wp:cNvGraphicFramePr/>
                <a:graphic xmlns:a="http://schemas.openxmlformats.org/drawingml/2006/main">
                  <a:graphicData uri="http://schemas.microsoft.com/office/word/2010/wordprocessingShape">
                    <wps:wsp>
                      <wps:cNvSpPr/>
                      <wps:spPr>
                        <a:xfrm>
                          <a:off x="0" y="0"/>
                          <a:ext cx="2105025" cy="857250"/>
                        </a:xfrm>
                        <a:prstGeom prst="round2DiagRect">
                          <a:avLst/>
                        </a:prstGeom>
                        <a:solidFill>
                          <a:srgbClr val="E32D91"/>
                        </a:solidFill>
                        <a:ln w="12700" cap="flat" cmpd="sng" algn="ctr">
                          <a:solidFill>
                            <a:srgbClr val="E32D91">
                              <a:shade val="50000"/>
                            </a:srgbClr>
                          </a:solidFill>
                          <a:prstDash val="solid"/>
                          <a:miter lim="800000"/>
                        </a:ln>
                        <a:effectLst/>
                      </wps:spPr>
                      <wps:txbx>
                        <w:txbxContent>
                          <w:p w14:paraId="67C83064" w14:textId="5E525164" w:rsidR="00CD502B" w:rsidRPr="004A70ED" w:rsidRDefault="00F36911" w:rsidP="004A70ED">
                            <w:pPr>
                              <w:jc w:val="center"/>
                              <w:rPr>
                                <w:b/>
                                <w:color w:val="FFFFFF" w:themeColor="background1"/>
                                <w:sz w:val="22"/>
                                <w:szCs w:val="22"/>
                              </w:rPr>
                            </w:pPr>
                            <w:r>
                              <w:rPr>
                                <w:b/>
                                <w:color w:val="FFFFFF" w:themeColor="background1"/>
                                <w:sz w:val="22"/>
                                <w:szCs w:val="22"/>
                              </w:rPr>
                              <w:t>Ömer ALBAYRAK</w:t>
                            </w:r>
                          </w:p>
                          <w:p w14:paraId="05F549EB" w14:textId="77777777" w:rsidR="00CD502B" w:rsidRPr="004A70ED" w:rsidRDefault="00CD502B" w:rsidP="004A70ED">
                            <w:pPr>
                              <w:jc w:val="center"/>
                              <w:rPr>
                                <w:b/>
                                <w:color w:val="FFFFFF" w:themeColor="background1"/>
                                <w:sz w:val="22"/>
                                <w:szCs w:val="22"/>
                              </w:rPr>
                            </w:pPr>
                            <w:r w:rsidRPr="004A70ED">
                              <w:rPr>
                                <w:b/>
                                <w:color w:val="FFFFFF" w:themeColor="background1"/>
                                <w:sz w:val="22"/>
                                <w:szCs w:val="22"/>
                              </w:rPr>
                              <w:t>Genel Müdür Yrd.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ADD8EE" id="Yuvarlatılmış Çapraz Köşeli Dikdörtgen 123" o:spid="_x0000_s1032" style="position:absolute;margin-left:128.25pt;margin-top:8.3pt;width:165.75pt;height:6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10502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" adj="-11796480,,5400" path="m142878,l2105025,r,l2105025,714372v,78909,-63969,142878,-142878,142878l,857250r,l,142878c,63969,63969,,142878,xe" fillcolor="#e32d91" strokecolor="#a71e69" strokeweight="1pt">
                <v:stroke joinstyle="miter"/>
                <v:formulas/>
                <v:path arrowok="t" o:connecttype="custom" o:connectlocs="142878,0;2105025,0;2105025,0;2105025,714372;1962147,857250;0,857250;0,857250;0,142878;142878,0" o:connectangles="0,0,0,0,0,0,0,0,0" textboxrect="0,0,2105025,857250"/>
                <v:textbox>
                  <w:txbxContent>
                    <w:p w14:paraId="67C83064" w14:textId="5E525164" w:rsidR="00CD502B" w:rsidRPr="004A70ED" w:rsidRDefault="00F36911" w:rsidP="004A70ED">
                      <w:pPr>
                        <w:jc w:val="center"/>
                        <w:rPr>
                          <w:b/>
                          <w:color w:val="FFFFFF" w:themeColor="background1"/>
                          <w:sz w:val="22"/>
                          <w:szCs w:val="22"/>
                        </w:rPr>
                      </w:pPr>
                      <w:r>
                        <w:rPr>
                          <w:b/>
                          <w:color w:val="FFFFFF" w:themeColor="background1"/>
                          <w:sz w:val="22"/>
                          <w:szCs w:val="22"/>
                        </w:rPr>
                        <w:t>Ömer ALBAYRAK</w:t>
                      </w:r>
                    </w:p>
                    <w:p w14:paraId="05F549EB" w14:textId="77777777" w:rsidR="00CD502B" w:rsidRPr="004A70ED" w:rsidRDefault="00CD502B" w:rsidP="004A70ED">
                      <w:pPr>
                        <w:jc w:val="center"/>
                        <w:rPr>
                          <w:b/>
                          <w:color w:val="FFFFFF" w:themeColor="background1"/>
                          <w:sz w:val="22"/>
                          <w:szCs w:val="22"/>
                        </w:rPr>
                      </w:pPr>
                      <w:r w:rsidRPr="004A70ED">
                        <w:rPr>
                          <w:b/>
                          <w:color w:val="FFFFFF" w:themeColor="background1"/>
                          <w:sz w:val="22"/>
                          <w:szCs w:val="22"/>
                        </w:rPr>
                        <w:t>Genel Müdür Yrd.</w:t>
                      </w:r>
                    </w:p>
                  </w:txbxContent>
                </v:textbox>
              </v:shape>
            </w:pict>
          </mc:Fallback>
        </mc:AlternateContent>
      </w:r>
    </w:p>
    <w:p w14:paraId="3FB663FF" w14:textId="77777777" w:rsidR="00D0239D" w:rsidRDefault="00D0239D" w:rsidP="009D130A">
      <w:pPr>
        <w:rPr>
          <w:b/>
          <w:i/>
          <w:noProof/>
          <w:color w:val="000000" w:themeColor="text1"/>
          <w:lang w:val="en-US"/>
        </w:rPr>
      </w:pPr>
    </w:p>
    <w:p w14:paraId="5326F904" w14:textId="77777777" w:rsidR="00D0239D" w:rsidRDefault="00D0239D" w:rsidP="009D130A">
      <w:pPr>
        <w:rPr>
          <w:b/>
          <w:i/>
          <w:noProof/>
          <w:color w:val="000000" w:themeColor="text1"/>
          <w:lang w:val="en-US"/>
        </w:rPr>
      </w:pPr>
    </w:p>
    <w:p w14:paraId="192BDDF4" w14:textId="77777777" w:rsidR="00D0239D" w:rsidRDefault="00252FE5" w:rsidP="009D130A">
      <w:pPr>
        <w:rPr>
          <w:b/>
          <w:i/>
          <w:noProof/>
          <w:color w:val="000000" w:themeColor="text1"/>
          <w:lang w:val="en-US"/>
        </w:rPr>
      </w:pPr>
      <w:r w:rsidRPr="00252FE5">
        <w:rPr>
          <w:b/>
          <w:i/>
          <w:noProof/>
          <w:color w:val="000000" w:themeColor="text1"/>
          <w:lang w:eastAsia="tr-TR"/>
        </w:rPr>
        <mc:AlternateContent>
          <mc:Choice Requires="wps">
            <w:drawing>
              <wp:anchor distT="0" distB="0" distL="114300" distR="114300" simplePos="0" relativeHeight="251692032" behindDoc="0" locked="0" layoutInCell="1" allowOverlap="1" wp14:anchorId="567799EF" wp14:editId="455956BE">
                <wp:simplePos x="0" y="0"/>
                <wp:positionH relativeFrom="column">
                  <wp:posOffset>1647825</wp:posOffset>
                </wp:positionH>
                <wp:positionV relativeFrom="paragraph">
                  <wp:posOffset>240030</wp:posOffset>
                </wp:positionV>
                <wp:extent cx="2105025" cy="857250"/>
                <wp:effectExtent l="0" t="0" r="28575" b="19050"/>
                <wp:wrapNone/>
                <wp:docPr id="124" name="Yuvarlatılmış Çapraz Köşeli Dikdörtgen 124"/>
                <wp:cNvGraphicFramePr/>
                <a:graphic xmlns:a="http://schemas.openxmlformats.org/drawingml/2006/main">
                  <a:graphicData uri="http://schemas.microsoft.com/office/word/2010/wordprocessingShape">
                    <wps:wsp>
                      <wps:cNvSpPr/>
                      <wps:spPr>
                        <a:xfrm>
                          <a:off x="0" y="0"/>
                          <a:ext cx="2105025" cy="857250"/>
                        </a:xfrm>
                        <a:prstGeom prst="round2DiagRect">
                          <a:avLst/>
                        </a:prstGeom>
                        <a:solidFill>
                          <a:srgbClr val="E32D91"/>
                        </a:solidFill>
                        <a:ln w="12700" cap="flat" cmpd="sng" algn="ctr">
                          <a:solidFill>
                            <a:srgbClr val="E32D91">
                              <a:shade val="50000"/>
                            </a:srgbClr>
                          </a:solidFill>
                          <a:prstDash val="solid"/>
                          <a:miter lim="800000"/>
                        </a:ln>
                        <a:effectLst/>
                      </wps:spPr>
                      <wps:txbx>
                        <w:txbxContent>
                          <w:p w14:paraId="530C122B" w14:textId="77777777" w:rsidR="00CD502B" w:rsidRPr="004A70ED" w:rsidRDefault="00CD502B" w:rsidP="004A70ED">
                            <w:pPr>
                              <w:jc w:val="center"/>
                              <w:rPr>
                                <w:b/>
                                <w:color w:val="FFFFFF" w:themeColor="background1"/>
                                <w:sz w:val="22"/>
                                <w:szCs w:val="22"/>
                              </w:rPr>
                            </w:pPr>
                            <w:r>
                              <w:rPr>
                                <w:b/>
                                <w:color w:val="FFFFFF" w:themeColor="background1"/>
                                <w:sz w:val="22"/>
                                <w:szCs w:val="22"/>
                              </w:rPr>
                              <w:t>Sebahattin DÖKMECİ</w:t>
                            </w:r>
                          </w:p>
                          <w:p w14:paraId="1121DC95" w14:textId="77777777" w:rsidR="00CD502B" w:rsidRPr="004A70ED" w:rsidRDefault="00CD502B" w:rsidP="004A70ED">
                            <w:pPr>
                              <w:jc w:val="center"/>
                              <w:rPr>
                                <w:b/>
                                <w:color w:val="FFFFFF" w:themeColor="background1"/>
                                <w:sz w:val="22"/>
                                <w:szCs w:val="22"/>
                              </w:rPr>
                            </w:pPr>
                            <w:r>
                              <w:rPr>
                                <w:b/>
                                <w:color w:val="FFFFFF" w:themeColor="background1"/>
                                <w:sz w:val="22"/>
                                <w:szCs w:val="22"/>
                              </w:rPr>
                              <w:t>Daire Başkanı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799EF" id="Yuvarlatılmış Çapraz Köşeli Dikdörtgen 124" o:spid="_x0000_s1033" style="position:absolute;margin-left:129.75pt;margin-top:18.9pt;width:165.75pt;height:67.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10502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" adj="-11796480,,5400" path="m142878,l2105025,r,l2105025,714372v,78909,-63969,142878,-142878,142878l,857250r,l,142878c,63969,63969,,142878,xe" fillcolor="#e32d91" strokecolor="#a71e69" strokeweight="1pt">
                <v:stroke joinstyle="miter"/>
                <v:formulas/>
                <v:path arrowok="t" o:connecttype="custom" o:connectlocs="142878,0;2105025,0;2105025,0;2105025,714372;1962147,857250;0,857250;0,857250;0,142878;142878,0" o:connectangles="0,0,0,0,0,0,0,0,0" textboxrect="0,0,2105025,857250"/>
                <v:textbox>
                  <w:txbxContent>
                    <w:p w14:paraId="530C122B" w14:textId="77777777" w:rsidR="00CD502B" w:rsidRPr="004A70ED" w:rsidRDefault="00CD502B" w:rsidP="004A70ED">
                      <w:pPr>
                        <w:jc w:val="center"/>
                        <w:rPr>
                          <w:b/>
                          <w:color w:val="FFFFFF" w:themeColor="background1"/>
                          <w:sz w:val="22"/>
                          <w:szCs w:val="22"/>
                        </w:rPr>
                      </w:pPr>
                      <w:r>
                        <w:rPr>
                          <w:b/>
                          <w:color w:val="FFFFFF" w:themeColor="background1"/>
                          <w:sz w:val="22"/>
                          <w:szCs w:val="22"/>
                        </w:rPr>
                        <w:t>Sebahattin DÖKMECİ</w:t>
                      </w:r>
                    </w:p>
                    <w:p w14:paraId="1121DC95" w14:textId="77777777" w:rsidR="00CD502B" w:rsidRPr="004A70ED" w:rsidRDefault="00CD502B" w:rsidP="004A70ED">
                      <w:pPr>
                        <w:jc w:val="center"/>
                        <w:rPr>
                          <w:b/>
                          <w:color w:val="FFFFFF" w:themeColor="background1"/>
                          <w:sz w:val="22"/>
                          <w:szCs w:val="22"/>
                        </w:rPr>
                      </w:pPr>
                      <w:r>
                        <w:rPr>
                          <w:b/>
                          <w:color w:val="FFFFFF" w:themeColor="background1"/>
                          <w:sz w:val="22"/>
                          <w:szCs w:val="22"/>
                        </w:rPr>
                        <w:t>Daire Başkanı</w:t>
                      </w:r>
                    </w:p>
                  </w:txbxContent>
                </v:textbox>
              </v:shape>
            </w:pict>
          </mc:Fallback>
        </mc:AlternateContent>
      </w:r>
    </w:p>
    <w:p w14:paraId="42EEA8C4" w14:textId="77777777" w:rsidR="00D0239D" w:rsidRDefault="00D0239D" w:rsidP="009D130A">
      <w:pPr>
        <w:rPr>
          <w:b/>
          <w:i/>
          <w:noProof/>
          <w:color w:val="000000" w:themeColor="text1"/>
          <w:lang w:val="en-US"/>
        </w:rPr>
      </w:pPr>
    </w:p>
    <w:p w14:paraId="58CD39D9" w14:textId="77777777" w:rsidR="00D0239D" w:rsidRDefault="00D0239D" w:rsidP="009D130A">
      <w:pPr>
        <w:rPr>
          <w:b/>
          <w:i/>
          <w:noProof/>
          <w:color w:val="000000" w:themeColor="text1"/>
          <w:lang w:val="en-US"/>
        </w:rPr>
      </w:pPr>
    </w:p>
    <w:p w14:paraId="54312115" w14:textId="77777777" w:rsidR="00D0239D" w:rsidRDefault="00D0239D" w:rsidP="009D130A">
      <w:pPr>
        <w:rPr>
          <w:b/>
          <w:i/>
          <w:noProof/>
          <w:color w:val="000000" w:themeColor="text1"/>
          <w:lang w:val="en-US"/>
        </w:rPr>
      </w:pPr>
    </w:p>
    <w:p w14:paraId="7BCF0801" w14:textId="77777777" w:rsidR="00D0239D" w:rsidRDefault="00252FE5" w:rsidP="009D130A">
      <w:pPr>
        <w:rPr>
          <w:b/>
          <w:i/>
          <w:noProof/>
          <w:color w:val="000000" w:themeColor="text1"/>
          <w:lang w:val="en-US"/>
        </w:rPr>
      </w:pPr>
      <w:r w:rsidRPr="00252FE5">
        <w:rPr>
          <w:b/>
          <w:i/>
          <w:noProof/>
          <w:color w:val="000000" w:themeColor="text1"/>
          <w:lang w:eastAsia="tr-TR"/>
        </w:rPr>
        <mc:AlternateContent>
          <mc:Choice Requires="wps">
            <w:drawing>
              <wp:anchor distT="0" distB="0" distL="114300" distR="114300" simplePos="0" relativeHeight="251694080" behindDoc="0" locked="0" layoutInCell="1" allowOverlap="1" wp14:anchorId="0F61869A" wp14:editId="2B7571AD">
                <wp:simplePos x="0" y="0"/>
                <wp:positionH relativeFrom="column">
                  <wp:posOffset>1666875</wp:posOffset>
                </wp:positionH>
                <wp:positionV relativeFrom="paragraph">
                  <wp:posOffset>86360</wp:posOffset>
                </wp:positionV>
                <wp:extent cx="2105025" cy="857250"/>
                <wp:effectExtent l="0" t="0" r="28575" b="19050"/>
                <wp:wrapNone/>
                <wp:docPr id="130" name="Yuvarlatılmış Çapraz Köşeli Dikdörtgen 130"/>
                <wp:cNvGraphicFramePr/>
                <a:graphic xmlns:a="http://schemas.openxmlformats.org/drawingml/2006/main">
                  <a:graphicData uri="http://schemas.microsoft.com/office/word/2010/wordprocessingShape">
                    <wps:wsp>
                      <wps:cNvSpPr/>
                      <wps:spPr>
                        <a:xfrm>
                          <a:off x="0" y="0"/>
                          <a:ext cx="2105025" cy="857250"/>
                        </a:xfrm>
                        <a:prstGeom prst="round2DiagRect">
                          <a:avLst/>
                        </a:prstGeom>
                        <a:solidFill>
                          <a:srgbClr val="E32D91"/>
                        </a:solidFill>
                        <a:ln w="12700" cap="flat" cmpd="sng" algn="ctr">
                          <a:solidFill>
                            <a:srgbClr val="E32D91">
                              <a:shade val="50000"/>
                            </a:srgbClr>
                          </a:solidFill>
                          <a:prstDash val="solid"/>
                          <a:miter lim="800000"/>
                        </a:ln>
                        <a:effectLst/>
                      </wps:spPr>
                      <wps:txbx>
                        <w:txbxContent>
                          <w:p w14:paraId="41289023" w14:textId="77777777" w:rsidR="00CD502B" w:rsidRPr="004A70ED" w:rsidRDefault="00CD502B" w:rsidP="004A70ED">
                            <w:pPr>
                              <w:jc w:val="center"/>
                              <w:rPr>
                                <w:b/>
                                <w:color w:val="FFFFFF" w:themeColor="background1"/>
                                <w:sz w:val="22"/>
                                <w:szCs w:val="22"/>
                              </w:rPr>
                            </w:pPr>
                            <w:r>
                              <w:rPr>
                                <w:b/>
                                <w:color w:val="FFFFFF" w:themeColor="background1"/>
                                <w:sz w:val="22"/>
                                <w:szCs w:val="22"/>
                              </w:rPr>
                              <w:t>Fatma Nur CEBECİOĞLU</w:t>
                            </w:r>
                          </w:p>
                          <w:p w14:paraId="4C2E5A2B" w14:textId="77777777" w:rsidR="00CD502B" w:rsidRPr="004A70ED" w:rsidRDefault="00CD502B" w:rsidP="004A70ED">
                            <w:pPr>
                              <w:jc w:val="center"/>
                              <w:rPr>
                                <w:b/>
                                <w:color w:val="FFFFFF" w:themeColor="background1"/>
                                <w:sz w:val="22"/>
                                <w:szCs w:val="22"/>
                              </w:rPr>
                            </w:pPr>
                            <w:r>
                              <w:rPr>
                                <w:b/>
                                <w:color w:val="FFFFFF" w:themeColor="background1"/>
                                <w:sz w:val="22"/>
                                <w:szCs w:val="22"/>
                              </w:rPr>
                              <w:t>Şube Müdürü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1869A" id="Yuvarlatılmış Çapraz Köşeli Dikdörtgen 130" o:spid="_x0000_s1034" style="position:absolute;margin-left:131.25pt;margin-top:6.8pt;width:165.75pt;height:67.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10502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" adj="-11796480,,5400" path="m142878,l2105025,r,l2105025,714372v,78909,-63969,142878,-142878,142878l,857250r,l,142878c,63969,63969,,142878,xe" fillcolor="#e32d91" strokecolor="#a71e69" strokeweight="1pt">
                <v:stroke joinstyle="miter"/>
                <v:formulas/>
                <v:path arrowok="t" o:connecttype="custom" o:connectlocs="142878,0;2105025,0;2105025,0;2105025,714372;1962147,857250;0,857250;0,857250;0,142878;142878,0" o:connectangles="0,0,0,0,0,0,0,0,0" textboxrect="0,0,2105025,857250"/>
                <v:textbox>
                  <w:txbxContent>
                    <w:p w14:paraId="41289023" w14:textId="77777777" w:rsidR="00CD502B" w:rsidRPr="004A70ED" w:rsidRDefault="00CD502B" w:rsidP="004A70ED">
                      <w:pPr>
                        <w:jc w:val="center"/>
                        <w:rPr>
                          <w:b/>
                          <w:color w:val="FFFFFF" w:themeColor="background1"/>
                          <w:sz w:val="22"/>
                          <w:szCs w:val="22"/>
                        </w:rPr>
                      </w:pPr>
                      <w:r>
                        <w:rPr>
                          <w:b/>
                          <w:color w:val="FFFFFF" w:themeColor="background1"/>
                          <w:sz w:val="22"/>
                          <w:szCs w:val="22"/>
                        </w:rPr>
                        <w:t>Fatma Nur CEBECİOĞLU</w:t>
                      </w:r>
                    </w:p>
                    <w:p w14:paraId="4C2E5A2B" w14:textId="77777777" w:rsidR="00CD502B" w:rsidRPr="004A70ED" w:rsidRDefault="00CD502B" w:rsidP="004A70ED">
                      <w:pPr>
                        <w:jc w:val="center"/>
                        <w:rPr>
                          <w:b/>
                          <w:color w:val="FFFFFF" w:themeColor="background1"/>
                          <w:sz w:val="22"/>
                          <w:szCs w:val="22"/>
                        </w:rPr>
                      </w:pPr>
                      <w:r>
                        <w:rPr>
                          <w:b/>
                          <w:color w:val="FFFFFF" w:themeColor="background1"/>
                          <w:sz w:val="22"/>
                          <w:szCs w:val="22"/>
                        </w:rPr>
                        <w:t>Şube Müdürü V.</w:t>
                      </w:r>
                    </w:p>
                  </w:txbxContent>
                </v:textbox>
              </v:shape>
            </w:pict>
          </mc:Fallback>
        </mc:AlternateContent>
      </w:r>
    </w:p>
    <w:p w14:paraId="50730559" w14:textId="77777777" w:rsidR="009D130A" w:rsidRDefault="009D130A" w:rsidP="009D130A">
      <w:pPr>
        <w:rPr>
          <w:i/>
          <w:noProof/>
          <w:color w:val="000000" w:themeColor="text1"/>
          <w:lang w:val="en-US"/>
        </w:rPr>
      </w:pPr>
    </w:p>
    <w:p w14:paraId="67A11241" w14:textId="77777777" w:rsidR="009D130A" w:rsidRDefault="009D130A" w:rsidP="009D130A">
      <w:pPr>
        <w:rPr>
          <w:i/>
          <w:noProof/>
          <w:color w:val="000000" w:themeColor="text1"/>
          <w:lang w:val="en-US"/>
        </w:rPr>
      </w:pPr>
    </w:p>
    <w:p w14:paraId="2946292C" w14:textId="77777777" w:rsidR="009D130A" w:rsidRDefault="00973DF1" w:rsidP="009D130A">
      <w:pPr>
        <w:rPr>
          <w:i/>
          <w:noProof/>
          <w:color w:val="000000" w:themeColor="text1"/>
          <w:lang w:val="en-US"/>
        </w:rPr>
      </w:pPr>
      <w:r w:rsidRPr="00973DF1">
        <w:rPr>
          <w:b/>
          <w:i/>
          <w:noProof/>
          <w:color w:val="000000" w:themeColor="text1"/>
          <w:lang w:eastAsia="tr-TR"/>
        </w:rPr>
        <mc:AlternateContent>
          <mc:Choice Requires="wps">
            <w:drawing>
              <wp:anchor distT="0" distB="0" distL="114300" distR="114300" simplePos="0" relativeHeight="251698176" behindDoc="0" locked="0" layoutInCell="1" allowOverlap="1" wp14:anchorId="5396C85F" wp14:editId="024EAFFE">
                <wp:simplePos x="0" y="0"/>
                <wp:positionH relativeFrom="column">
                  <wp:posOffset>1247775</wp:posOffset>
                </wp:positionH>
                <wp:positionV relativeFrom="paragraph">
                  <wp:posOffset>287655</wp:posOffset>
                </wp:positionV>
                <wp:extent cx="1371600" cy="752475"/>
                <wp:effectExtent l="0" t="0" r="19050" b="28575"/>
                <wp:wrapNone/>
                <wp:docPr id="133" name="Yuvarlatılmış Çapraz Köşeli Dikdörtgen 133"/>
                <wp:cNvGraphicFramePr/>
                <a:graphic xmlns:a="http://schemas.openxmlformats.org/drawingml/2006/main">
                  <a:graphicData uri="http://schemas.microsoft.com/office/word/2010/wordprocessingShape">
                    <wps:wsp>
                      <wps:cNvSpPr/>
                      <wps:spPr>
                        <a:xfrm>
                          <a:off x="0" y="0"/>
                          <a:ext cx="1371600" cy="752475"/>
                        </a:xfrm>
                        <a:prstGeom prst="round2DiagRect">
                          <a:avLst/>
                        </a:prstGeom>
                        <a:solidFill>
                          <a:srgbClr val="E32D91"/>
                        </a:solidFill>
                        <a:ln w="12700" cap="flat" cmpd="sng" algn="ctr">
                          <a:solidFill>
                            <a:srgbClr val="E32D91">
                              <a:shade val="50000"/>
                            </a:srgbClr>
                          </a:solidFill>
                          <a:prstDash val="solid"/>
                          <a:miter lim="800000"/>
                        </a:ln>
                        <a:effectLst/>
                      </wps:spPr>
                      <wps:txbx>
                        <w:txbxContent>
                          <w:p w14:paraId="7C980F5B" w14:textId="77777777" w:rsidR="00CD502B" w:rsidRPr="004A70ED" w:rsidRDefault="00CD502B" w:rsidP="004A70ED">
                            <w:pPr>
                              <w:jc w:val="center"/>
                              <w:rPr>
                                <w:b/>
                                <w:color w:val="FFFFFF" w:themeColor="background1"/>
                                <w:sz w:val="22"/>
                                <w:szCs w:val="22"/>
                              </w:rPr>
                            </w:pPr>
                            <w:r>
                              <w:rPr>
                                <w:b/>
                                <w:color w:val="FFFFFF" w:themeColor="background1"/>
                                <w:sz w:val="22"/>
                                <w:szCs w:val="22"/>
                              </w:rPr>
                              <w:t>Gökşin TEKİNDOR</w:t>
                            </w:r>
                          </w:p>
                          <w:p w14:paraId="70920F71" w14:textId="77777777" w:rsidR="00CD502B" w:rsidRPr="004A70ED" w:rsidRDefault="00CD502B" w:rsidP="004A70ED">
                            <w:pPr>
                              <w:jc w:val="center"/>
                              <w:rPr>
                                <w:b/>
                                <w:color w:val="FFFFFF" w:themeColor="background1"/>
                                <w:sz w:val="22"/>
                                <w:szCs w:val="22"/>
                              </w:rPr>
                            </w:pPr>
                            <w:r>
                              <w:rPr>
                                <w:b/>
                                <w:color w:val="FFFFFF" w:themeColor="background1"/>
                                <w:sz w:val="22"/>
                                <w:szCs w:val="22"/>
                              </w:rPr>
                              <w:t xml:space="preserve">Uzman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C85F" id="Yuvarlatılmış Çapraz Köşeli Dikdörtgen 133" o:spid="_x0000_s1035" style="position:absolute;margin-left:98.25pt;margin-top:22.65pt;width:108pt;height:5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" adj="-11796480,,5400" path="m125415,l1371600,r,l1371600,627060v,69265,-56150,125415,-125415,125415l,752475r,l,125415c,56150,56150,,125415,xe" fillcolor="#e32d91" strokecolor="#a71e69" strokeweight="1pt">
                <v:stroke joinstyle="miter"/>
                <v:formulas/>
                <v:path arrowok="t" o:connecttype="custom" o:connectlocs="125415,0;1371600,0;1371600,0;1371600,627060;1246185,752475;0,752475;0,752475;0,125415;125415,0" o:connectangles="0,0,0,0,0,0,0,0,0" textboxrect="0,0,1371600,752475"/>
                <v:textbox>
                  <w:txbxContent>
                    <w:p w14:paraId="7C980F5B" w14:textId="77777777" w:rsidR="00CD502B" w:rsidRPr="004A70ED" w:rsidRDefault="00CD502B" w:rsidP="004A70ED">
                      <w:pPr>
                        <w:jc w:val="center"/>
                        <w:rPr>
                          <w:b/>
                          <w:color w:val="FFFFFF" w:themeColor="background1"/>
                          <w:sz w:val="22"/>
                          <w:szCs w:val="22"/>
                        </w:rPr>
                      </w:pPr>
                      <w:r>
                        <w:rPr>
                          <w:b/>
                          <w:color w:val="FFFFFF" w:themeColor="background1"/>
                          <w:sz w:val="22"/>
                          <w:szCs w:val="22"/>
                        </w:rPr>
                        <w:t>Gökşin TEKİNDOR</w:t>
                      </w:r>
                    </w:p>
                    <w:p w14:paraId="70920F71" w14:textId="77777777" w:rsidR="00CD502B" w:rsidRPr="004A70ED" w:rsidRDefault="00CD502B" w:rsidP="004A70ED">
                      <w:pPr>
                        <w:jc w:val="center"/>
                        <w:rPr>
                          <w:b/>
                          <w:color w:val="FFFFFF" w:themeColor="background1"/>
                          <w:sz w:val="22"/>
                          <w:szCs w:val="22"/>
                        </w:rPr>
                      </w:pPr>
                      <w:r>
                        <w:rPr>
                          <w:b/>
                          <w:color w:val="FFFFFF" w:themeColor="background1"/>
                          <w:sz w:val="22"/>
                          <w:szCs w:val="22"/>
                        </w:rPr>
                        <w:t xml:space="preserve">Uzman </w:t>
                      </w:r>
                    </w:p>
                  </w:txbxContent>
                </v:textbox>
              </v:shape>
            </w:pict>
          </mc:Fallback>
        </mc:AlternateContent>
      </w:r>
      <w:r w:rsidRPr="00973DF1">
        <w:rPr>
          <w:b/>
          <w:i/>
          <w:noProof/>
          <w:color w:val="000000" w:themeColor="text1"/>
          <w:lang w:eastAsia="tr-TR"/>
        </w:rPr>
        <mc:AlternateContent>
          <mc:Choice Requires="wps">
            <w:drawing>
              <wp:anchor distT="0" distB="0" distL="114300" distR="114300" simplePos="0" relativeHeight="251696128" behindDoc="0" locked="0" layoutInCell="1" allowOverlap="1" wp14:anchorId="26513C93" wp14:editId="158D8F6C">
                <wp:simplePos x="0" y="0"/>
                <wp:positionH relativeFrom="column">
                  <wp:posOffset>-290194</wp:posOffset>
                </wp:positionH>
                <wp:positionV relativeFrom="paragraph">
                  <wp:posOffset>302260</wp:posOffset>
                </wp:positionV>
                <wp:extent cx="1371600" cy="752475"/>
                <wp:effectExtent l="0" t="0" r="19050" b="28575"/>
                <wp:wrapNone/>
                <wp:docPr id="131" name="Yuvarlatılmış Çapraz Köşeli Dikdörtgen 131"/>
                <wp:cNvGraphicFramePr/>
                <a:graphic xmlns:a="http://schemas.openxmlformats.org/drawingml/2006/main">
                  <a:graphicData uri="http://schemas.microsoft.com/office/word/2010/wordprocessingShape">
                    <wps:wsp>
                      <wps:cNvSpPr/>
                      <wps:spPr>
                        <a:xfrm>
                          <a:off x="0" y="0"/>
                          <a:ext cx="1371600" cy="752475"/>
                        </a:xfrm>
                        <a:prstGeom prst="round2DiagRect">
                          <a:avLst/>
                        </a:prstGeom>
                        <a:solidFill>
                          <a:srgbClr val="E32D91"/>
                        </a:solidFill>
                        <a:ln w="12700" cap="flat" cmpd="sng" algn="ctr">
                          <a:solidFill>
                            <a:srgbClr val="E32D91">
                              <a:shade val="50000"/>
                            </a:srgbClr>
                          </a:solidFill>
                          <a:prstDash val="solid"/>
                          <a:miter lim="800000"/>
                        </a:ln>
                        <a:effectLst/>
                      </wps:spPr>
                      <wps:txbx>
                        <w:txbxContent>
                          <w:p w14:paraId="4AECDA81" w14:textId="77777777" w:rsidR="00CD502B" w:rsidRPr="004A70ED" w:rsidRDefault="00CD502B" w:rsidP="004A70ED">
                            <w:pPr>
                              <w:jc w:val="center"/>
                              <w:rPr>
                                <w:b/>
                                <w:color w:val="FFFFFF" w:themeColor="background1"/>
                                <w:sz w:val="22"/>
                                <w:szCs w:val="22"/>
                              </w:rPr>
                            </w:pPr>
                            <w:r>
                              <w:rPr>
                                <w:b/>
                                <w:color w:val="FFFFFF" w:themeColor="background1"/>
                                <w:sz w:val="22"/>
                                <w:szCs w:val="22"/>
                              </w:rPr>
                              <w:t>Senem ERDEM</w:t>
                            </w:r>
                          </w:p>
                          <w:p w14:paraId="7B876053" w14:textId="77777777" w:rsidR="00CD502B" w:rsidRPr="004A70ED" w:rsidRDefault="00CD502B" w:rsidP="004A70ED">
                            <w:pPr>
                              <w:jc w:val="center"/>
                              <w:rPr>
                                <w:b/>
                                <w:color w:val="FFFFFF" w:themeColor="background1"/>
                                <w:sz w:val="22"/>
                                <w:szCs w:val="22"/>
                              </w:rPr>
                            </w:pPr>
                            <w:r>
                              <w:rPr>
                                <w:b/>
                                <w:color w:val="FFFFFF" w:themeColor="background1"/>
                                <w:sz w:val="22"/>
                                <w:szCs w:val="22"/>
                              </w:rPr>
                              <w:t>Mühendis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13C93" id="Yuvarlatılmış Çapraz Köşeli Dikdörtgen 131" o:spid="_x0000_s1036" style="position:absolute;margin-left:-22.85pt;margin-top:23.8pt;width:108pt;height:5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" adj="-11796480,,5400" path="m125415,l1371600,r,l1371600,627060v,69265,-56150,125415,-125415,125415l,752475r,l,125415c,56150,56150,,125415,xe" fillcolor="#e32d91" strokecolor="#a71e69" strokeweight="1pt">
                <v:stroke joinstyle="miter"/>
                <v:formulas/>
                <v:path arrowok="t" o:connecttype="custom" o:connectlocs="125415,0;1371600,0;1371600,0;1371600,627060;1246185,752475;0,752475;0,752475;0,125415;125415,0" o:connectangles="0,0,0,0,0,0,0,0,0" textboxrect="0,0,1371600,752475"/>
                <v:textbox>
                  <w:txbxContent>
                    <w:p w14:paraId="4AECDA81" w14:textId="77777777" w:rsidR="00CD502B" w:rsidRPr="004A70ED" w:rsidRDefault="00CD502B" w:rsidP="004A70ED">
                      <w:pPr>
                        <w:jc w:val="center"/>
                        <w:rPr>
                          <w:b/>
                          <w:color w:val="FFFFFF" w:themeColor="background1"/>
                          <w:sz w:val="22"/>
                          <w:szCs w:val="22"/>
                        </w:rPr>
                      </w:pPr>
                      <w:r>
                        <w:rPr>
                          <w:b/>
                          <w:color w:val="FFFFFF" w:themeColor="background1"/>
                          <w:sz w:val="22"/>
                          <w:szCs w:val="22"/>
                        </w:rPr>
                        <w:t>Senem ERDEM</w:t>
                      </w:r>
                    </w:p>
                    <w:p w14:paraId="7B876053" w14:textId="77777777" w:rsidR="00CD502B" w:rsidRPr="004A70ED" w:rsidRDefault="00CD502B" w:rsidP="004A70ED">
                      <w:pPr>
                        <w:jc w:val="center"/>
                        <w:rPr>
                          <w:b/>
                          <w:color w:val="FFFFFF" w:themeColor="background1"/>
                          <w:sz w:val="22"/>
                          <w:szCs w:val="22"/>
                        </w:rPr>
                      </w:pPr>
                      <w:r>
                        <w:rPr>
                          <w:b/>
                          <w:color w:val="FFFFFF" w:themeColor="background1"/>
                          <w:sz w:val="22"/>
                          <w:szCs w:val="22"/>
                        </w:rPr>
                        <w:t>Mühendis</w:t>
                      </w:r>
                    </w:p>
                  </w:txbxContent>
                </v:textbox>
              </v:shape>
            </w:pict>
          </mc:Fallback>
        </mc:AlternateContent>
      </w:r>
    </w:p>
    <w:p w14:paraId="03A6437F" w14:textId="7C1C598B" w:rsidR="009D130A" w:rsidRDefault="008C2807" w:rsidP="009D130A">
      <w:pPr>
        <w:rPr>
          <w:i/>
          <w:noProof/>
          <w:color w:val="000000" w:themeColor="text1"/>
          <w:lang w:val="en-US"/>
        </w:rPr>
      </w:pPr>
      <w:r w:rsidRPr="00973DF1">
        <w:rPr>
          <w:b/>
          <w:i/>
          <w:noProof/>
          <w:color w:val="000000" w:themeColor="text1"/>
          <w:lang w:eastAsia="tr-TR"/>
        </w:rPr>
        <mc:AlternateContent>
          <mc:Choice Requires="wps">
            <w:drawing>
              <wp:anchor distT="0" distB="0" distL="114300" distR="114300" simplePos="0" relativeHeight="251714560" behindDoc="0" locked="0" layoutInCell="1" allowOverlap="1" wp14:anchorId="66A435C3" wp14:editId="32629A49">
                <wp:simplePos x="0" y="0"/>
                <wp:positionH relativeFrom="column">
                  <wp:posOffset>4533900</wp:posOffset>
                </wp:positionH>
                <wp:positionV relativeFrom="paragraph">
                  <wp:posOffset>8890</wp:posOffset>
                </wp:positionV>
                <wp:extent cx="1371600" cy="752475"/>
                <wp:effectExtent l="0" t="0" r="19050" b="28575"/>
                <wp:wrapNone/>
                <wp:docPr id="20" name="Yuvarlatılmış Çapraz Köşeli Dikdörtgen 134"/>
                <wp:cNvGraphicFramePr/>
                <a:graphic xmlns:a="http://schemas.openxmlformats.org/drawingml/2006/main">
                  <a:graphicData uri="http://schemas.microsoft.com/office/word/2010/wordprocessingShape">
                    <wps:wsp>
                      <wps:cNvSpPr/>
                      <wps:spPr>
                        <a:xfrm>
                          <a:off x="0" y="0"/>
                          <a:ext cx="1371600" cy="752475"/>
                        </a:xfrm>
                        <a:prstGeom prst="round2DiagRect">
                          <a:avLst/>
                        </a:prstGeom>
                        <a:solidFill>
                          <a:srgbClr val="E32D91"/>
                        </a:solidFill>
                        <a:ln w="12700" cap="flat" cmpd="sng" algn="ctr">
                          <a:solidFill>
                            <a:srgbClr val="E32D91">
                              <a:shade val="50000"/>
                            </a:srgbClr>
                          </a:solidFill>
                          <a:prstDash val="solid"/>
                          <a:miter lim="800000"/>
                        </a:ln>
                        <a:effectLst/>
                      </wps:spPr>
                      <wps:txbx>
                        <w:txbxContent>
                          <w:p w14:paraId="337D1770" w14:textId="77BFC40E" w:rsidR="008C2807" w:rsidRDefault="008C2807" w:rsidP="008C2807">
                            <w:pPr>
                              <w:jc w:val="center"/>
                              <w:rPr>
                                <w:b/>
                                <w:color w:val="FFFFFF" w:themeColor="background1"/>
                                <w:sz w:val="22"/>
                                <w:szCs w:val="22"/>
                              </w:rPr>
                            </w:pPr>
                            <w:r>
                              <w:rPr>
                                <w:b/>
                                <w:color w:val="FFFFFF" w:themeColor="background1"/>
                                <w:sz w:val="22"/>
                                <w:szCs w:val="22"/>
                              </w:rPr>
                              <w:t>Murat TURAN</w:t>
                            </w:r>
                          </w:p>
                          <w:p w14:paraId="60F8EB3E" w14:textId="77777777" w:rsidR="008C2807" w:rsidRPr="004A70ED" w:rsidRDefault="008C2807" w:rsidP="008C2807">
                            <w:pPr>
                              <w:jc w:val="center"/>
                              <w:rPr>
                                <w:b/>
                                <w:color w:val="FFFFFF" w:themeColor="background1"/>
                                <w:sz w:val="22"/>
                                <w:szCs w:val="22"/>
                              </w:rPr>
                            </w:pPr>
                            <w:r>
                              <w:rPr>
                                <w:b/>
                                <w:color w:val="FFFFFF" w:themeColor="background1"/>
                                <w:sz w:val="22"/>
                                <w:szCs w:val="22"/>
                              </w:rPr>
                              <w:t xml:space="preserve">Uzman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435C3" id="Yuvarlatılmış Çapraz Köşeli Dikdörtgen 134" o:spid="_x0000_s1037" style="position:absolute;margin-left:357pt;margin-top:.7pt;width:108pt;height:5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" adj="-11796480,,5400" path="m125415,l1371600,r,l1371600,627060v,69265,-56150,125415,-125415,125415l,752475r,l,125415c,56150,56150,,125415,xe" fillcolor="#e32d91" strokecolor="#a71e69" strokeweight="1pt">
                <v:stroke joinstyle="miter"/>
                <v:formulas/>
                <v:path arrowok="t" o:connecttype="custom" o:connectlocs="125415,0;1371600,0;1371600,0;1371600,627060;1246185,752475;0,752475;0,752475;0,125415;125415,0" o:connectangles="0,0,0,0,0,0,0,0,0" textboxrect="0,0,1371600,752475"/>
                <v:textbox>
                  <w:txbxContent>
                    <w:p w14:paraId="337D1770" w14:textId="77BFC40E" w:rsidR="008C2807" w:rsidRDefault="008C2807" w:rsidP="008C2807">
                      <w:pPr>
                        <w:jc w:val="center"/>
                        <w:rPr>
                          <w:b/>
                          <w:color w:val="FFFFFF" w:themeColor="background1"/>
                          <w:sz w:val="22"/>
                          <w:szCs w:val="22"/>
                        </w:rPr>
                      </w:pPr>
                      <w:r>
                        <w:rPr>
                          <w:b/>
                          <w:color w:val="FFFFFF" w:themeColor="background1"/>
                          <w:sz w:val="22"/>
                          <w:szCs w:val="22"/>
                        </w:rPr>
                        <w:t>Murat TURAN</w:t>
                      </w:r>
                    </w:p>
                    <w:p w14:paraId="60F8EB3E" w14:textId="77777777" w:rsidR="008C2807" w:rsidRPr="004A70ED" w:rsidRDefault="008C2807" w:rsidP="008C2807">
                      <w:pPr>
                        <w:jc w:val="center"/>
                        <w:rPr>
                          <w:b/>
                          <w:color w:val="FFFFFF" w:themeColor="background1"/>
                          <w:sz w:val="22"/>
                          <w:szCs w:val="22"/>
                        </w:rPr>
                      </w:pPr>
                      <w:r>
                        <w:rPr>
                          <w:b/>
                          <w:color w:val="FFFFFF" w:themeColor="background1"/>
                          <w:sz w:val="22"/>
                          <w:szCs w:val="22"/>
                        </w:rPr>
                        <w:t xml:space="preserve">Uzman </w:t>
                      </w:r>
                    </w:p>
                  </w:txbxContent>
                </v:textbox>
              </v:shape>
            </w:pict>
          </mc:Fallback>
        </mc:AlternateContent>
      </w:r>
      <w:r w:rsidR="00FD400A" w:rsidRPr="00973DF1">
        <w:rPr>
          <w:b/>
          <w:i/>
          <w:noProof/>
          <w:color w:val="000000" w:themeColor="text1"/>
          <w:lang w:eastAsia="tr-TR"/>
        </w:rPr>
        <mc:AlternateContent>
          <mc:Choice Requires="wps">
            <w:drawing>
              <wp:anchor distT="0" distB="0" distL="114300" distR="114300" simplePos="0" relativeHeight="251700224" behindDoc="0" locked="0" layoutInCell="1" allowOverlap="1" wp14:anchorId="72C3E8AA" wp14:editId="7BF2FA66">
                <wp:simplePos x="0" y="0"/>
                <wp:positionH relativeFrom="column">
                  <wp:posOffset>2847975</wp:posOffset>
                </wp:positionH>
                <wp:positionV relativeFrom="paragraph">
                  <wp:posOffset>12065</wp:posOffset>
                </wp:positionV>
                <wp:extent cx="1371600" cy="752475"/>
                <wp:effectExtent l="0" t="0" r="19050" b="28575"/>
                <wp:wrapNone/>
                <wp:docPr id="134" name="Yuvarlatılmış Çapraz Köşeli Dikdörtgen 134"/>
                <wp:cNvGraphicFramePr/>
                <a:graphic xmlns:a="http://schemas.openxmlformats.org/drawingml/2006/main">
                  <a:graphicData uri="http://schemas.microsoft.com/office/word/2010/wordprocessingShape">
                    <wps:wsp>
                      <wps:cNvSpPr/>
                      <wps:spPr>
                        <a:xfrm>
                          <a:off x="0" y="0"/>
                          <a:ext cx="1371600" cy="752475"/>
                        </a:xfrm>
                        <a:prstGeom prst="round2DiagRect">
                          <a:avLst/>
                        </a:prstGeom>
                        <a:solidFill>
                          <a:srgbClr val="E32D91"/>
                        </a:solidFill>
                        <a:ln w="12700" cap="flat" cmpd="sng" algn="ctr">
                          <a:solidFill>
                            <a:srgbClr val="E32D91">
                              <a:shade val="50000"/>
                            </a:srgbClr>
                          </a:solidFill>
                          <a:prstDash val="solid"/>
                          <a:miter lim="800000"/>
                        </a:ln>
                        <a:effectLst/>
                      </wps:spPr>
                      <wps:txbx>
                        <w:txbxContent>
                          <w:p w14:paraId="48704CD3" w14:textId="3009B2D7" w:rsidR="00CD502B" w:rsidRDefault="008C2807" w:rsidP="004A70ED">
                            <w:pPr>
                              <w:jc w:val="center"/>
                              <w:rPr>
                                <w:b/>
                                <w:color w:val="FFFFFF" w:themeColor="background1"/>
                                <w:sz w:val="22"/>
                                <w:szCs w:val="22"/>
                              </w:rPr>
                            </w:pPr>
                            <w:r>
                              <w:rPr>
                                <w:b/>
                                <w:color w:val="FFFFFF" w:themeColor="background1"/>
                                <w:sz w:val="22"/>
                                <w:szCs w:val="22"/>
                              </w:rPr>
                              <w:t>Özgür SOLAK</w:t>
                            </w:r>
                          </w:p>
                          <w:p w14:paraId="17400DFA" w14:textId="7CC0873F" w:rsidR="00CD502B" w:rsidRPr="004A70ED" w:rsidRDefault="008C2807" w:rsidP="004A70ED">
                            <w:pPr>
                              <w:jc w:val="center"/>
                              <w:rPr>
                                <w:b/>
                                <w:color w:val="FFFFFF" w:themeColor="background1"/>
                                <w:sz w:val="22"/>
                                <w:szCs w:val="22"/>
                              </w:rPr>
                            </w:pPr>
                            <w:r>
                              <w:rPr>
                                <w:b/>
                                <w:color w:val="FFFFFF" w:themeColor="background1"/>
                                <w:sz w:val="22"/>
                                <w:szCs w:val="22"/>
                              </w:rPr>
                              <w:t>Mühendis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3E8AA" id="_x0000_s1038" style="position:absolute;margin-left:224.25pt;margin-top:.95pt;width:108pt;height:5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" adj="-11796480,,5400" path="m125415,l1371600,r,l1371600,627060v,69265,-56150,125415,-125415,125415l,752475r,l,125415c,56150,56150,,125415,xe" fillcolor="#e32d91" strokecolor="#a71e69" strokeweight="1pt">
                <v:stroke joinstyle="miter"/>
                <v:formulas/>
                <v:path arrowok="t" o:connecttype="custom" o:connectlocs="125415,0;1371600,0;1371600,0;1371600,627060;1246185,752475;0,752475;0,752475;0,125415;125415,0" o:connectangles="0,0,0,0,0,0,0,0,0" textboxrect="0,0,1371600,752475"/>
                <v:textbox>
                  <w:txbxContent>
                    <w:p w14:paraId="48704CD3" w14:textId="3009B2D7" w:rsidR="00CD502B" w:rsidRDefault="008C2807" w:rsidP="004A70ED">
                      <w:pPr>
                        <w:jc w:val="center"/>
                        <w:rPr>
                          <w:b/>
                          <w:color w:val="FFFFFF" w:themeColor="background1"/>
                          <w:sz w:val="22"/>
                          <w:szCs w:val="22"/>
                        </w:rPr>
                      </w:pPr>
                      <w:r>
                        <w:rPr>
                          <w:b/>
                          <w:color w:val="FFFFFF" w:themeColor="background1"/>
                          <w:sz w:val="22"/>
                          <w:szCs w:val="22"/>
                        </w:rPr>
                        <w:t>Özgür SOLAK</w:t>
                      </w:r>
                    </w:p>
                    <w:p w14:paraId="17400DFA" w14:textId="7CC0873F" w:rsidR="00CD502B" w:rsidRPr="004A70ED" w:rsidRDefault="008C2807" w:rsidP="004A70ED">
                      <w:pPr>
                        <w:jc w:val="center"/>
                        <w:rPr>
                          <w:b/>
                          <w:color w:val="FFFFFF" w:themeColor="background1"/>
                          <w:sz w:val="22"/>
                          <w:szCs w:val="22"/>
                        </w:rPr>
                      </w:pPr>
                      <w:r>
                        <w:rPr>
                          <w:b/>
                          <w:color w:val="FFFFFF" w:themeColor="background1"/>
                          <w:sz w:val="22"/>
                          <w:szCs w:val="22"/>
                        </w:rPr>
                        <w:t>Mühendis</w:t>
                      </w:r>
                    </w:p>
                  </w:txbxContent>
                </v:textbox>
              </v:shape>
            </w:pict>
          </mc:Fallback>
        </mc:AlternateContent>
      </w:r>
    </w:p>
    <w:p w14:paraId="1C780FB1" w14:textId="77777777" w:rsidR="009D130A" w:rsidRDefault="009D130A" w:rsidP="009D130A">
      <w:pPr>
        <w:rPr>
          <w:i/>
          <w:noProof/>
          <w:color w:val="000000" w:themeColor="text1"/>
          <w:lang w:val="en-US"/>
        </w:rPr>
      </w:pPr>
    </w:p>
    <w:p w14:paraId="44FEC7C0" w14:textId="77777777" w:rsidR="009D130A" w:rsidRDefault="009D130A" w:rsidP="009D130A">
      <w:pPr>
        <w:rPr>
          <w:i/>
          <w:noProof/>
          <w:color w:val="000000" w:themeColor="text1"/>
          <w:lang w:val="en-US"/>
        </w:rPr>
      </w:pPr>
    </w:p>
    <w:p w14:paraId="7D41F167" w14:textId="77777777" w:rsidR="009D130A" w:rsidRDefault="009D130A" w:rsidP="009D130A">
      <w:pPr>
        <w:rPr>
          <w:i/>
          <w:noProof/>
          <w:color w:val="000000" w:themeColor="text1"/>
          <w:lang w:val="en-US"/>
        </w:rPr>
      </w:pPr>
    </w:p>
    <w:p w14:paraId="65D708C2" w14:textId="77777777" w:rsidR="009D130A" w:rsidRDefault="009D130A" w:rsidP="009D130A">
      <w:pPr>
        <w:rPr>
          <w:i/>
          <w:noProof/>
          <w:color w:val="000000" w:themeColor="text1"/>
          <w:lang w:val="en-US"/>
        </w:rPr>
      </w:pPr>
    </w:p>
    <w:p w14:paraId="5DB9C593" w14:textId="77777777" w:rsidR="009D130A" w:rsidRDefault="009D130A" w:rsidP="009D130A">
      <w:pPr>
        <w:rPr>
          <w:i/>
          <w:noProof/>
          <w:color w:val="000000" w:themeColor="text1"/>
          <w:lang w:val="en-US"/>
        </w:rPr>
      </w:pPr>
    </w:p>
    <w:p w14:paraId="3ADD7B3C" w14:textId="77777777" w:rsidR="009D130A" w:rsidRDefault="009D130A" w:rsidP="009D130A">
      <w:pPr>
        <w:rPr>
          <w:i/>
          <w:noProof/>
          <w:color w:val="000000" w:themeColor="text1"/>
          <w:lang w:val="en-US"/>
        </w:rPr>
      </w:pPr>
    </w:p>
    <w:p w14:paraId="5DCD76AD" w14:textId="77777777" w:rsidR="009D130A" w:rsidRDefault="009D130A" w:rsidP="009D130A">
      <w:pPr>
        <w:rPr>
          <w:i/>
          <w:noProof/>
          <w:color w:val="000000" w:themeColor="text1"/>
          <w:lang w:val="en-US"/>
        </w:rPr>
      </w:pPr>
    </w:p>
    <w:p w14:paraId="2E4EA86F" w14:textId="77777777" w:rsidR="009D130A" w:rsidRDefault="009D130A" w:rsidP="009D130A">
      <w:pPr>
        <w:rPr>
          <w:i/>
          <w:noProof/>
          <w:color w:val="000000" w:themeColor="text1"/>
          <w:lang w:val="en-US"/>
        </w:rPr>
      </w:pPr>
    </w:p>
    <w:p w14:paraId="1AA07F25" w14:textId="77777777" w:rsidR="009D130A" w:rsidRDefault="009D130A" w:rsidP="009D130A">
      <w:pPr>
        <w:rPr>
          <w:i/>
          <w:noProof/>
          <w:color w:val="000000" w:themeColor="text1"/>
          <w:lang w:val="en-US"/>
        </w:rPr>
      </w:pPr>
    </w:p>
    <w:p w14:paraId="1A3A7999" w14:textId="77777777" w:rsidR="009D130A" w:rsidRDefault="009D130A" w:rsidP="00351218">
      <w:pPr>
        <w:rPr>
          <w:i/>
          <w:noProof/>
          <w:color w:val="000000" w:themeColor="text1"/>
          <w:lang w:val="en-US"/>
        </w:rPr>
      </w:pPr>
    </w:p>
    <w:p w14:paraId="50579D2D" w14:textId="77777777" w:rsidR="009D130A" w:rsidRDefault="009D130A" w:rsidP="00351218">
      <w:pPr>
        <w:rPr>
          <w:i/>
          <w:noProof/>
          <w:color w:val="000000" w:themeColor="text1"/>
          <w:lang w:val="en-US"/>
        </w:rPr>
      </w:pPr>
    </w:p>
    <w:p w14:paraId="4C35A2D6" w14:textId="77777777" w:rsidR="009D130A" w:rsidRDefault="009D130A" w:rsidP="00351218">
      <w:pPr>
        <w:rPr>
          <w:i/>
          <w:noProof/>
          <w:color w:val="000000" w:themeColor="text1"/>
          <w:lang w:val="en-US"/>
        </w:rPr>
      </w:pPr>
    </w:p>
    <w:p w14:paraId="40B4BD44" w14:textId="77777777" w:rsidR="009D130A" w:rsidRDefault="009D130A" w:rsidP="00351218">
      <w:pPr>
        <w:rPr>
          <w:i/>
          <w:noProof/>
          <w:color w:val="000000" w:themeColor="text1"/>
          <w:lang w:val="en-US"/>
        </w:rPr>
      </w:pPr>
    </w:p>
    <w:p w14:paraId="70CDA527" w14:textId="77777777" w:rsidR="009D130A" w:rsidRDefault="009D130A" w:rsidP="00351218">
      <w:pPr>
        <w:rPr>
          <w:i/>
          <w:noProof/>
          <w:color w:val="000000" w:themeColor="text1"/>
          <w:lang w:val="en-US"/>
        </w:rPr>
      </w:pPr>
    </w:p>
    <w:p w14:paraId="1C45C600" w14:textId="77777777" w:rsidR="009D130A" w:rsidRDefault="009D130A" w:rsidP="00351218">
      <w:pPr>
        <w:rPr>
          <w:i/>
          <w:noProof/>
          <w:color w:val="000000" w:themeColor="text1"/>
          <w:lang w:val="en-US"/>
        </w:rPr>
      </w:pPr>
    </w:p>
    <w:p w14:paraId="3BC9B927" w14:textId="77777777" w:rsidR="009D130A" w:rsidRDefault="009D130A" w:rsidP="00351218">
      <w:pPr>
        <w:rPr>
          <w:i/>
          <w:noProof/>
          <w:color w:val="000000" w:themeColor="text1"/>
          <w:lang w:val="en-US"/>
        </w:rPr>
      </w:pPr>
    </w:p>
    <w:p w14:paraId="44D0EE20" w14:textId="77777777" w:rsidR="009D130A" w:rsidRDefault="009D130A" w:rsidP="00351218">
      <w:pPr>
        <w:rPr>
          <w:i/>
          <w:noProof/>
          <w:color w:val="000000" w:themeColor="text1"/>
          <w:lang w:val="en-US"/>
        </w:rPr>
      </w:pPr>
    </w:p>
    <w:p w14:paraId="1E4C1D1D" w14:textId="77777777" w:rsidR="009D130A" w:rsidRDefault="009D130A" w:rsidP="00351218">
      <w:pPr>
        <w:rPr>
          <w:i/>
          <w:noProof/>
          <w:color w:val="000000" w:themeColor="text1"/>
          <w:lang w:val="en-US"/>
        </w:rPr>
      </w:pPr>
    </w:p>
    <w:p w14:paraId="6905B30E" w14:textId="77777777" w:rsidR="009D130A" w:rsidRDefault="009D130A" w:rsidP="00351218">
      <w:pPr>
        <w:rPr>
          <w:i/>
          <w:noProof/>
          <w:color w:val="000000" w:themeColor="text1"/>
          <w:lang w:val="en-US"/>
        </w:rPr>
      </w:pPr>
    </w:p>
    <w:p w14:paraId="1AB311E8" w14:textId="77777777" w:rsidR="009D130A" w:rsidRDefault="009D130A" w:rsidP="00351218">
      <w:pPr>
        <w:rPr>
          <w:i/>
          <w:color w:val="000000" w:themeColor="text1"/>
        </w:rPr>
      </w:pPr>
    </w:p>
    <w:p w14:paraId="62C2A162" w14:textId="77777777" w:rsidR="009D130A" w:rsidRDefault="009D130A" w:rsidP="00351218">
      <w:pPr>
        <w:rPr>
          <w:i/>
          <w:color w:val="000000" w:themeColor="text1"/>
        </w:rPr>
      </w:pPr>
    </w:p>
    <w:p w14:paraId="5FB61DF7" w14:textId="77777777" w:rsidR="009D130A" w:rsidRDefault="009D130A" w:rsidP="00351218">
      <w:pPr>
        <w:rPr>
          <w:i/>
          <w:color w:val="000000" w:themeColor="text1"/>
        </w:rPr>
      </w:pPr>
    </w:p>
    <w:p w14:paraId="68A8861D" w14:textId="77777777" w:rsidR="00F56032" w:rsidRPr="009328A4" w:rsidRDefault="00F56032" w:rsidP="00351218">
      <w:pPr>
        <w:rPr>
          <w:i/>
          <w:color w:val="000000" w:themeColor="text1"/>
        </w:rPr>
      </w:pPr>
    </w:p>
    <w:sectPr w:rsidR="00F56032" w:rsidRPr="009328A4" w:rsidSect="00000C38">
      <w:type w:val="continuous"/>
      <w:pgSz w:w="11906" w:h="16838"/>
      <w:pgMar w:top="1417" w:right="1417" w:bottom="1417" w:left="1417" w:header="708" w:footer="708" w:gutter="0"/>
      <w:pgBorders w:offsetFrom="page">
        <w:top w:val="single" w:sz="4" w:space="24" w:color="5D739A" w:themeColor="accent3"/>
        <w:left w:val="single" w:sz="4" w:space="24" w:color="5D739A" w:themeColor="accent3"/>
        <w:bottom w:val="single" w:sz="4" w:space="24" w:color="5D739A" w:themeColor="accent3"/>
        <w:right w:val="single" w:sz="4" w:space="24" w:color="5D739A" w:themeColor="accent3"/>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1CC46" w14:textId="77777777" w:rsidR="00CD502B" w:rsidRDefault="00CD502B" w:rsidP="0045475E">
      <w:pPr>
        <w:spacing w:before="0" w:after="0" w:line="240" w:lineRule="auto"/>
      </w:pPr>
      <w:r>
        <w:separator/>
      </w:r>
    </w:p>
  </w:endnote>
  <w:endnote w:type="continuationSeparator" w:id="0">
    <w:p w14:paraId="13DB408E" w14:textId="77777777" w:rsidR="00CD502B" w:rsidRDefault="00CD502B" w:rsidP="0045475E">
      <w:pPr>
        <w:spacing w:before="0" w:after="0" w:line="240" w:lineRule="auto"/>
      </w:pPr>
      <w:r>
        <w:continuationSeparator/>
      </w:r>
    </w:p>
  </w:endnote>
  <w:endnote w:type="continuationNotice" w:id="1">
    <w:p w14:paraId="36C9A997" w14:textId="77777777" w:rsidR="00CD502B" w:rsidRDefault="00CD50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 w:name="Nunito">
    <w:charset w:val="A2"/>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480447"/>
      <w:docPartObj>
        <w:docPartGallery w:val="Page Numbers (Bottom of Page)"/>
        <w:docPartUnique/>
      </w:docPartObj>
    </w:sdtPr>
    <w:sdtEndPr/>
    <w:sdtContent>
      <w:p w14:paraId="35C35E0C" w14:textId="77777777" w:rsidR="00CD502B" w:rsidRDefault="00CD502B">
        <w:pPr>
          <w:pStyle w:val="AltBilgi"/>
          <w:jc w:val="right"/>
        </w:pPr>
        <w:r>
          <w:fldChar w:fldCharType="begin"/>
        </w:r>
        <w:r>
          <w:instrText>PAGE   \* MERGEFORMAT</w:instrText>
        </w:r>
        <w:r>
          <w:fldChar w:fldCharType="separate"/>
        </w:r>
        <w:r w:rsidR="00E27BCD">
          <w:rPr>
            <w:noProof/>
          </w:rPr>
          <w:t>1</w:t>
        </w:r>
        <w:r>
          <w:fldChar w:fldCharType="end"/>
        </w:r>
      </w:p>
    </w:sdtContent>
  </w:sdt>
  <w:p w14:paraId="22FBC5E8" w14:textId="77777777" w:rsidR="00CD502B" w:rsidRDefault="00CD502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F5D30" w14:textId="77777777" w:rsidR="00CD502B" w:rsidRDefault="00CD502B" w:rsidP="0045475E">
      <w:pPr>
        <w:spacing w:before="0" w:after="0" w:line="240" w:lineRule="auto"/>
      </w:pPr>
      <w:r>
        <w:separator/>
      </w:r>
    </w:p>
  </w:footnote>
  <w:footnote w:type="continuationSeparator" w:id="0">
    <w:p w14:paraId="3A2D4489" w14:textId="77777777" w:rsidR="00CD502B" w:rsidRDefault="00CD502B" w:rsidP="0045475E">
      <w:pPr>
        <w:spacing w:before="0" w:after="0" w:line="240" w:lineRule="auto"/>
      </w:pPr>
      <w:r>
        <w:continuationSeparator/>
      </w:r>
    </w:p>
  </w:footnote>
  <w:footnote w:type="continuationNotice" w:id="1">
    <w:p w14:paraId="3BB9CFC2" w14:textId="77777777" w:rsidR="00CD502B" w:rsidRDefault="00CD502B">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6CD3"/>
    <w:multiLevelType w:val="hybridMultilevel"/>
    <w:tmpl w:val="9C64385C"/>
    <w:lvl w:ilvl="0" w:tplc="B16898AC">
      <w:start w:val="5"/>
      <w:numFmt w:val="bullet"/>
      <w:lvlText w:val=""/>
      <w:lvlJc w:val="left"/>
      <w:pPr>
        <w:ind w:left="360" w:hanging="360"/>
      </w:pPr>
      <w:rPr>
        <w:rFonts w:ascii="Symbol" w:eastAsiaTheme="minorEastAsia" w:hAnsi="Symbol" w:cstheme="minorBidi"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5AF1D05"/>
    <w:multiLevelType w:val="hybridMultilevel"/>
    <w:tmpl w:val="ED6E4F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9CB1401"/>
    <w:multiLevelType w:val="hybridMultilevel"/>
    <w:tmpl w:val="5D003724"/>
    <w:lvl w:ilvl="0" w:tplc="49D4AEF4">
      <w:numFmt w:val="bullet"/>
      <w:lvlText w:val=""/>
      <w:lvlJc w:val="left"/>
      <w:pPr>
        <w:ind w:left="825" w:hanging="465"/>
      </w:pPr>
      <w:rPr>
        <w:rFonts w:ascii="Symbol" w:eastAsiaTheme="minorHAnsi" w:hAnsi="Symbol" w:cstheme="minorBidi"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4C11EB3"/>
    <w:multiLevelType w:val="hybridMultilevel"/>
    <w:tmpl w:val="E5E8AB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0DB478D"/>
    <w:multiLevelType w:val="hybridMultilevel"/>
    <w:tmpl w:val="4D424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46C5003"/>
    <w:multiLevelType w:val="hybridMultilevel"/>
    <w:tmpl w:val="AE9AE276"/>
    <w:lvl w:ilvl="0" w:tplc="1FB2789E">
      <w:start w:val="2"/>
      <w:numFmt w:val="bullet"/>
      <w:lvlText w:val="-"/>
      <w:lvlJc w:val="left"/>
      <w:pPr>
        <w:ind w:left="720"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760291C"/>
    <w:multiLevelType w:val="multilevel"/>
    <w:tmpl w:val="B19067E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78C429E"/>
    <w:multiLevelType w:val="hybridMultilevel"/>
    <w:tmpl w:val="E2BE22B4"/>
    <w:lvl w:ilvl="0" w:tplc="C09E0D62">
      <w:start w:val="2"/>
      <w:numFmt w:val="bullet"/>
      <w:lvlText w:val="-"/>
      <w:lvlJc w:val="left"/>
      <w:pPr>
        <w:ind w:left="720"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B584D97"/>
    <w:multiLevelType w:val="hybridMultilevel"/>
    <w:tmpl w:val="370068BA"/>
    <w:lvl w:ilvl="0" w:tplc="6280209A">
      <w:start w:val="2"/>
      <w:numFmt w:val="bullet"/>
      <w:lvlText w:val="-"/>
      <w:lvlJc w:val="left"/>
      <w:pPr>
        <w:ind w:left="720"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7"/>
  </w:num>
  <w:num w:numId="6">
    <w:abstractNumId w:val="8"/>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EC3"/>
    <w:rsid w:val="0000095F"/>
    <w:rsid w:val="00000C38"/>
    <w:rsid w:val="00004F03"/>
    <w:rsid w:val="00010FB3"/>
    <w:rsid w:val="00016B21"/>
    <w:rsid w:val="00030521"/>
    <w:rsid w:val="00032418"/>
    <w:rsid w:val="00033820"/>
    <w:rsid w:val="0004487C"/>
    <w:rsid w:val="000551EE"/>
    <w:rsid w:val="0005556B"/>
    <w:rsid w:val="00065C34"/>
    <w:rsid w:val="00067082"/>
    <w:rsid w:val="00081FA3"/>
    <w:rsid w:val="000A3672"/>
    <w:rsid w:val="000A507D"/>
    <w:rsid w:val="000C0B21"/>
    <w:rsid w:val="000C7CD3"/>
    <w:rsid w:val="000D036B"/>
    <w:rsid w:val="000F0E3F"/>
    <w:rsid w:val="00101558"/>
    <w:rsid w:val="00103E73"/>
    <w:rsid w:val="0012209C"/>
    <w:rsid w:val="0014207A"/>
    <w:rsid w:val="00142A91"/>
    <w:rsid w:val="00144838"/>
    <w:rsid w:val="0017245A"/>
    <w:rsid w:val="001772D0"/>
    <w:rsid w:val="00180917"/>
    <w:rsid w:val="001833B4"/>
    <w:rsid w:val="001837B6"/>
    <w:rsid w:val="001847BB"/>
    <w:rsid w:val="00187CDE"/>
    <w:rsid w:val="001971C6"/>
    <w:rsid w:val="001A2C19"/>
    <w:rsid w:val="001A75B7"/>
    <w:rsid w:val="001A75C8"/>
    <w:rsid w:val="001B3AE9"/>
    <w:rsid w:val="001B6B07"/>
    <w:rsid w:val="001C2F4A"/>
    <w:rsid w:val="001C42CD"/>
    <w:rsid w:val="001C4C54"/>
    <w:rsid w:val="001C7A3E"/>
    <w:rsid w:val="001E1111"/>
    <w:rsid w:val="001E3708"/>
    <w:rsid w:val="001E6446"/>
    <w:rsid w:val="001E7539"/>
    <w:rsid w:val="001F32FB"/>
    <w:rsid w:val="001F3370"/>
    <w:rsid w:val="001F3BB8"/>
    <w:rsid w:val="002021B8"/>
    <w:rsid w:val="00223C53"/>
    <w:rsid w:val="00231310"/>
    <w:rsid w:val="0024687A"/>
    <w:rsid w:val="002473FD"/>
    <w:rsid w:val="00252FE5"/>
    <w:rsid w:val="002611CF"/>
    <w:rsid w:val="002613EB"/>
    <w:rsid w:val="00266E52"/>
    <w:rsid w:val="00276A19"/>
    <w:rsid w:val="00287E53"/>
    <w:rsid w:val="00293CD2"/>
    <w:rsid w:val="002B5A26"/>
    <w:rsid w:val="002C36C8"/>
    <w:rsid w:val="002C746D"/>
    <w:rsid w:val="002E2445"/>
    <w:rsid w:val="002E5D6B"/>
    <w:rsid w:val="002E7AE8"/>
    <w:rsid w:val="002F2454"/>
    <w:rsid w:val="00316CDA"/>
    <w:rsid w:val="00327AD9"/>
    <w:rsid w:val="00351218"/>
    <w:rsid w:val="00354921"/>
    <w:rsid w:val="00357575"/>
    <w:rsid w:val="00376CA2"/>
    <w:rsid w:val="003816EE"/>
    <w:rsid w:val="003A1086"/>
    <w:rsid w:val="003A3C34"/>
    <w:rsid w:val="003B0CBB"/>
    <w:rsid w:val="003C2A44"/>
    <w:rsid w:val="003D4FD4"/>
    <w:rsid w:val="003D5907"/>
    <w:rsid w:val="003E07B0"/>
    <w:rsid w:val="003E087D"/>
    <w:rsid w:val="003F0480"/>
    <w:rsid w:val="003F3233"/>
    <w:rsid w:val="00406C3C"/>
    <w:rsid w:val="00406DD6"/>
    <w:rsid w:val="00407708"/>
    <w:rsid w:val="00414493"/>
    <w:rsid w:val="004174A9"/>
    <w:rsid w:val="00422462"/>
    <w:rsid w:val="00426DCF"/>
    <w:rsid w:val="00432FA8"/>
    <w:rsid w:val="00447FAB"/>
    <w:rsid w:val="0045475E"/>
    <w:rsid w:val="004704C2"/>
    <w:rsid w:val="00483A57"/>
    <w:rsid w:val="004A1C26"/>
    <w:rsid w:val="004A30DC"/>
    <w:rsid w:val="004A70ED"/>
    <w:rsid w:val="004A7FC6"/>
    <w:rsid w:val="004C3944"/>
    <w:rsid w:val="004D5075"/>
    <w:rsid w:val="004D783E"/>
    <w:rsid w:val="004D79E3"/>
    <w:rsid w:val="004E42C9"/>
    <w:rsid w:val="00517E30"/>
    <w:rsid w:val="0052693F"/>
    <w:rsid w:val="005519F5"/>
    <w:rsid w:val="00564CAB"/>
    <w:rsid w:val="00567A06"/>
    <w:rsid w:val="005725D5"/>
    <w:rsid w:val="00572E43"/>
    <w:rsid w:val="00587880"/>
    <w:rsid w:val="0059724D"/>
    <w:rsid w:val="005D0D8B"/>
    <w:rsid w:val="005D2ACB"/>
    <w:rsid w:val="005D5940"/>
    <w:rsid w:val="005E4264"/>
    <w:rsid w:val="005E6133"/>
    <w:rsid w:val="005F3706"/>
    <w:rsid w:val="00602D0D"/>
    <w:rsid w:val="00607A6E"/>
    <w:rsid w:val="0062706B"/>
    <w:rsid w:val="0062782B"/>
    <w:rsid w:val="00627A08"/>
    <w:rsid w:val="00630819"/>
    <w:rsid w:val="00631D02"/>
    <w:rsid w:val="00677494"/>
    <w:rsid w:val="006B593B"/>
    <w:rsid w:val="006C2CC8"/>
    <w:rsid w:val="006C4E5A"/>
    <w:rsid w:val="006C578B"/>
    <w:rsid w:val="006C6221"/>
    <w:rsid w:val="006E3AE8"/>
    <w:rsid w:val="006F086E"/>
    <w:rsid w:val="006F2E3B"/>
    <w:rsid w:val="006F6020"/>
    <w:rsid w:val="00702F04"/>
    <w:rsid w:val="0070787C"/>
    <w:rsid w:val="00720B2E"/>
    <w:rsid w:val="0072380D"/>
    <w:rsid w:val="0072395A"/>
    <w:rsid w:val="007544FC"/>
    <w:rsid w:val="00762C43"/>
    <w:rsid w:val="007734E9"/>
    <w:rsid w:val="00774FAB"/>
    <w:rsid w:val="00777F27"/>
    <w:rsid w:val="00781930"/>
    <w:rsid w:val="007927E8"/>
    <w:rsid w:val="007973A3"/>
    <w:rsid w:val="007B55F1"/>
    <w:rsid w:val="007E1122"/>
    <w:rsid w:val="007E344E"/>
    <w:rsid w:val="007E5C51"/>
    <w:rsid w:val="007F1382"/>
    <w:rsid w:val="00801B46"/>
    <w:rsid w:val="008317DA"/>
    <w:rsid w:val="008439BD"/>
    <w:rsid w:val="00847FA8"/>
    <w:rsid w:val="00872F1D"/>
    <w:rsid w:val="00883A04"/>
    <w:rsid w:val="008A617C"/>
    <w:rsid w:val="008B6F25"/>
    <w:rsid w:val="008C2807"/>
    <w:rsid w:val="008D7727"/>
    <w:rsid w:val="008F341A"/>
    <w:rsid w:val="008F4BBB"/>
    <w:rsid w:val="009160BF"/>
    <w:rsid w:val="00931165"/>
    <w:rsid w:val="009328A4"/>
    <w:rsid w:val="00932AD4"/>
    <w:rsid w:val="00952BD1"/>
    <w:rsid w:val="009608FA"/>
    <w:rsid w:val="00973DF1"/>
    <w:rsid w:val="00974E9B"/>
    <w:rsid w:val="00983140"/>
    <w:rsid w:val="009B1D33"/>
    <w:rsid w:val="009B314E"/>
    <w:rsid w:val="009C7A2D"/>
    <w:rsid w:val="009D130A"/>
    <w:rsid w:val="009D17AF"/>
    <w:rsid w:val="009D3984"/>
    <w:rsid w:val="009E07BF"/>
    <w:rsid w:val="00A00084"/>
    <w:rsid w:val="00A00495"/>
    <w:rsid w:val="00A043E4"/>
    <w:rsid w:val="00A139FF"/>
    <w:rsid w:val="00A22D5F"/>
    <w:rsid w:val="00A271E6"/>
    <w:rsid w:val="00A5785E"/>
    <w:rsid w:val="00A57DA8"/>
    <w:rsid w:val="00AB152B"/>
    <w:rsid w:val="00AC7E03"/>
    <w:rsid w:val="00AD29A6"/>
    <w:rsid w:val="00AD64A8"/>
    <w:rsid w:val="00AD772F"/>
    <w:rsid w:val="00AE5440"/>
    <w:rsid w:val="00B03714"/>
    <w:rsid w:val="00B11427"/>
    <w:rsid w:val="00B163EF"/>
    <w:rsid w:val="00B33188"/>
    <w:rsid w:val="00B53FCC"/>
    <w:rsid w:val="00B67CE7"/>
    <w:rsid w:val="00B75B3A"/>
    <w:rsid w:val="00B92EC3"/>
    <w:rsid w:val="00BA4406"/>
    <w:rsid w:val="00BC4C28"/>
    <w:rsid w:val="00BC78CC"/>
    <w:rsid w:val="00BD6736"/>
    <w:rsid w:val="00BE00C7"/>
    <w:rsid w:val="00BE703E"/>
    <w:rsid w:val="00C257C1"/>
    <w:rsid w:val="00C52F80"/>
    <w:rsid w:val="00C57EEB"/>
    <w:rsid w:val="00C729C1"/>
    <w:rsid w:val="00C777CD"/>
    <w:rsid w:val="00C81103"/>
    <w:rsid w:val="00C91BFF"/>
    <w:rsid w:val="00C92802"/>
    <w:rsid w:val="00C95861"/>
    <w:rsid w:val="00CB6D09"/>
    <w:rsid w:val="00CC6F8F"/>
    <w:rsid w:val="00CD495E"/>
    <w:rsid w:val="00CD502B"/>
    <w:rsid w:val="00CF07D3"/>
    <w:rsid w:val="00CF1126"/>
    <w:rsid w:val="00CF63D4"/>
    <w:rsid w:val="00D0239D"/>
    <w:rsid w:val="00D034C2"/>
    <w:rsid w:val="00D16679"/>
    <w:rsid w:val="00D26406"/>
    <w:rsid w:val="00D32055"/>
    <w:rsid w:val="00D37365"/>
    <w:rsid w:val="00D65AD1"/>
    <w:rsid w:val="00D70293"/>
    <w:rsid w:val="00D90D0F"/>
    <w:rsid w:val="00D924AF"/>
    <w:rsid w:val="00D92C77"/>
    <w:rsid w:val="00DA0482"/>
    <w:rsid w:val="00DB3D47"/>
    <w:rsid w:val="00DC7018"/>
    <w:rsid w:val="00DD691B"/>
    <w:rsid w:val="00DE06A6"/>
    <w:rsid w:val="00DF37C9"/>
    <w:rsid w:val="00E04A1D"/>
    <w:rsid w:val="00E2546A"/>
    <w:rsid w:val="00E27BCD"/>
    <w:rsid w:val="00E40031"/>
    <w:rsid w:val="00E51E84"/>
    <w:rsid w:val="00E54310"/>
    <w:rsid w:val="00E55C39"/>
    <w:rsid w:val="00E801EA"/>
    <w:rsid w:val="00E86479"/>
    <w:rsid w:val="00E90913"/>
    <w:rsid w:val="00E9607D"/>
    <w:rsid w:val="00E9726B"/>
    <w:rsid w:val="00EB28D1"/>
    <w:rsid w:val="00ED05A4"/>
    <w:rsid w:val="00ED62CA"/>
    <w:rsid w:val="00EE74F6"/>
    <w:rsid w:val="00F052FB"/>
    <w:rsid w:val="00F112F2"/>
    <w:rsid w:val="00F17F9C"/>
    <w:rsid w:val="00F23374"/>
    <w:rsid w:val="00F26572"/>
    <w:rsid w:val="00F36549"/>
    <w:rsid w:val="00F36911"/>
    <w:rsid w:val="00F4434E"/>
    <w:rsid w:val="00F501CC"/>
    <w:rsid w:val="00F51B6F"/>
    <w:rsid w:val="00F56032"/>
    <w:rsid w:val="00F63C92"/>
    <w:rsid w:val="00F7330E"/>
    <w:rsid w:val="00F77EB3"/>
    <w:rsid w:val="00F8061F"/>
    <w:rsid w:val="00F86555"/>
    <w:rsid w:val="00FB14B2"/>
    <w:rsid w:val="00FB527B"/>
    <w:rsid w:val="00FC590E"/>
    <w:rsid w:val="00FD400A"/>
    <w:rsid w:val="00FE4783"/>
    <w:rsid w:val="00FE4D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A8A76"/>
  <w15:chartTrackingRefBased/>
  <w15:docId w15:val="{0CCAB5E0-719D-45E4-9747-5CB021AA9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EC3"/>
  </w:style>
  <w:style w:type="paragraph" w:styleId="Balk1">
    <w:name w:val="heading 1"/>
    <w:basedOn w:val="Normal"/>
    <w:next w:val="Normal"/>
    <w:link w:val="Balk1Char"/>
    <w:uiPriority w:val="9"/>
    <w:qFormat/>
    <w:rsid w:val="00B92EC3"/>
    <w:pPr>
      <w:pBdr>
        <w:top w:val="single" w:sz="24" w:space="0" w:color="AD84C6" w:themeColor="accent1"/>
        <w:left w:val="single" w:sz="24" w:space="0" w:color="AD84C6" w:themeColor="accent1"/>
        <w:bottom w:val="single" w:sz="24" w:space="0" w:color="AD84C6" w:themeColor="accent1"/>
        <w:right w:val="single" w:sz="24" w:space="0" w:color="AD84C6" w:themeColor="accent1"/>
      </w:pBdr>
      <w:shd w:val="clear" w:color="auto" w:fill="AD84C6"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B92EC3"/>
    <w:pPr>
      <w:pBdr>
        <w:top w:val="single" w:sz="24" w:space="0" w:color="EEE6F3" w:themeColor="accent1" w:themeTint="33"/>
        <w:left w:val="single" w:sz="24" w:space="0" w:color="EEE6F3" w:themeColor="accent1" w:themeTint="33"/>
        <w:bottom w:val="single" w:sz="24" w:space="0" w:color="EEE6F3" w:themeColor="accent1" w:themeTint="33"/>
        <w:right w:val="single" w:sz="24" w:space="0" w:color="EEE6F3" w:themeColor="accent1" w:themeTint="33"/>
      </w:pBdr>
      <w:shd w:val="clear" w:color="auto" w:fill="EEE6F3"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B92EC3"/>
    <w:pPr>
      <w:pBdr>
        <w:top w:val="single" w:sz="6" w:space="2" w:color="AD84C6" w:themeColor="accent1"/>
      </w:pBdr>
      <w:spacing w:before="300" w:after="0"/>
      <w:outlineLvl w:val="2"/>
    </w:pPr>
    <w:rPr>
      <w:caps/>
      <w:color w:val="593470" w:themeColor="accent1" w:themeShade="7F"/>
      <w:spacing w:val="15"/>
    </w:rPr>
  </w:style>
  <w:style w:type="paragraph" w:styleId="Balk4">
    <w:name w:val="heading 4"/>
    <w:basedOn w:val="Normal"/>
    <w:next w:val="Normal"/>
    <w:link w:val="Balk4Char"/>
    <w:uiPriority w:val="9"/>
    <w:semiHidden/>
    <w:unhideWhenUsed/>
    <w:qFormat/>
    <w:rsid w:val="00B92EC3"/>
    <w:pPr>
      <w:pBdr>
        <w:top w:val="dotted" w:sz="6" w:space="2" w:color="AD84C6" w:themeColor="accent1"/>
      </w:pBdr>
      <w:spacing w:before="200" w:after="0"/>
      <w:outlineLvl w:val="3"/>
    </w:pPr>
    <w:rPr>
      <w:caps/>
      <w:color w:val="864EA8" w:themeColor="accent1" w:themeShade="BF"/>
      <w:spacing w:val="10"/>
    </w:rPr>
  </w:style>
  <w:style w:type="paragraph" w:styleId="Balk5">
    <w:name w:val="heading 5"/>
    <w:basedOn w:val="Normal"/>
    <w:next w:val="Normal"/>
    <w:link w:val="Balk5Char"/>
    <w:uiPriority w:val="9"/>
    <w:semiHidden/>
    <w:unhideWhenUsed/>
    <w:qFormat/>
    <w:rsid w:val="00B92EC3"/>
    <w:pPr>
      <w:pBdr>
        <w:bottom w:val="single" w:sz="6" w:space="1" w:color="AD84C6" w:themeColor="accent1"/>
      </w:pBdr>
      <w:spacing w:before="200" w:after="0"/>
      <w:outlineLvl w:val="4"/>
    </w:pPr>
    <w:rPr>
      <w:caps/>
      <w:color w:val="864EA8" w:themeColor="accent1" w:themeShade="BF"/>
      <w:spacing w:val="10"/>
    </w:rPr>
  </w:style>
  <w:style w:type="paragraph" w:styleId="Balk6">
    <w:name w:val="heading 6"/>
    <w:basedOn w:val="Normal"/>
    <w:next w:val="Normal"/>
    <w:link w:val="Balk6Char"/>
    <w:uiPriority w:val="9"/>
    <w:semiHidden/>
    <w:unhideWhenUsed/>
    <w:qFormat/>
    <w:rsid w:val="00B92EC3"/>
    <w:pPr>
      <w:pBdr>
        <w:bottom w:val="dotted" w:sz="6" w:space="1" w:color="AD84C6" w:themeColor="accent1"/>
      </w:pBdr>
      <w:spacing w:before="200" w:after="0"/>
      <w:outlineLvl w:val="5"/>
    </w:pPr>
    <w:rPr>
      <w:caps/>
      <w:color w:val="864EA8" w:themeColor="accent1" w:themeShade="BF"/>
      <w:spacing w:val="10"/>
    </w:rPr>
  </w:style>
  <w:style w:type="paragraph" w:styleId="Balk7">
    <w:name w:val="heading 7"/>
    <w:basedOn w:val="Normal"/>
    <w:next w:val="Normal"/>
    <w:link w:val="Balk7Char"/>
    <w:uiPriority w:val="9"/>
    <w:semiHidden/>
    <w:unhideWhenUsed/>
    <w:qFormat/>
    <w:rsid w:val="00B92EC3"/>
    <w:pPr>
      <w:spacing w:before="200" w:after="0"/>
      <w:outlineLvl w:val="6"/>
    </w:pPr>
    <w:rPr>
      <w:caps/>
      <w:color w:val="864EA8" w:themeColor="accent1" w:themeShade="BF"/>
      <w:spacing w:val="10"/>
    </w:rPr>
  </w:style>
  <w:style w:type="paragraph" w:styleId="Balk8">
    <w:name w:val="heading 8"/>
    <w:basedOn w:val="Normal"/>
    <w:next w:val="Normal"/>
    <w:link w:val="Balk8Char"/>
    <w:uiPriority w:val="9"/>
    <w:semiHidden/>
    <w:unhideWhenUsed/>
    <w:qFormat/>
    <w:rsid w:val="00B92EC3"/>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B92EC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92EC3"/>
    <w:rPr>
      <w:caps/>
      <w:color w:val="FFFFFF" w:themeColor="background1"/>
      <w:spacing w:val="15"/>
      <w:sz w:val="22"/>
      <w:szCs w:val="22"/>
      <w:shd w:val="clear" w:color="auto" w:fill="AD84C6" w:themeFill="accent1"/>
    </w:rPr>
  </w:style>
  <w:style w:type="character" w:customStyle="1" w:styleId="Balk2Char">
    <w:name w:val="Başlık 2 Char"/>
    <w:basedOn w:val="VarsaylanParagrafYazTipi"/>
    <w:link w:val="Balk2"/>
    <w:uiPriority w:val="9"/>
    <w:rsid w:val="00B92EC3"/>
    <w:rPr>
      <w:caps/>
      <w:spacing w:val="15"/>
      <w:shd w:val="clear" w:color="auto" w:fill="EEE6F3" w:themeFill="accent1" w:themeFillTint="33"/>
    </w:rPr>
  </w:style>
  <w:style w:type="character" w:customStyle="1" w:styleId="Balk3Char">
    <w:name w:val="Başlık 3 Char"/>
    <w:basedOn w:val="VarsaylanParagrafYazTipi"/>
    <w:link w:val="Balk3"/>
    <w:uiPriority w:val="9"/>
    <w:rsid w:val="00B92EC3"/>
    <w:rPr>
      <w:caps/>
      <w:color w:val="593470" w:themeColor="accent1" w:themeShade="7F"/>
      <w:spacing w:val="15"/>
    </w:rPr>
  </w:style>
  <w:style w:type="character" w:customStyle="1" w:styleId="Balk4Char">
    <w:name w:val="Başlık 4 Char"/>
    <w:basedOn w:val="VarsaylanParagrafYazTipi"/>
    <w:link w:val="Balk4"/>
    <w:uiPriority w:val="9"/>
    <w:semiHidden/>
    <w:rsid w:val="00B92EC3"/>
    <w:rPr>
      <w:caps/>
      <w:color w:val="864EA8" w:themeColor="accent1" w:themeShade="BF"/>
      <w:spacing w:val="10"/>
    </w:rPr>
  </w:style>
  <w:style w:type="character" w:customStyle="1" w:styleId="Balk5Char">
    <w:name w:val="Başlık 5 Char"/>
    <w:basedOn w:val="VarsaylanParagrafYazTipi"/>
    <w:link w:val="Balk5"/>
    <w:uiPriority w:val="9"/>
    <w:semiHidden/>
    <w:rsid w:val="00B92EC3"/>
    <w:rPr>
      <w:caps/>
      <w:color w:val="864EA8" w:themeColor="accent1" w:themeShade="BF"/>
      <w:spacing w:val="10"/>
    </w:rPr>
  </w:style>
  <w:style w:type="character" w:customStyle="1" w:styleId="Balk6Char">
    <w:name w:val="Başlık 6 Char"/>
    <w:basedOn w:val="VarsaylanParagrafYazTipi"/>
    <w:link w:val="Balk6"/>
    <w:uiPriority w:val="9"/>
    <w:semiHidden/>
    <w:rsid w:val="00B92EC3"/>
    <w:rPr>
      <w:caps/>
      <w:color w:val="864EA8" w:themeColor="accent1" w:themeShade="BF"/>
      <w:spacing w:val="10"/>
    </w:rPr>
  </w:style>
  <w:style w:type="character" w:customStyle="1" w:styleId="Balk7Char">
    <w:name w:val="Başlık 7 Char"/>
    <w:basedOn w:val="VarsaylanParagrafYazTipi"/>
    <w:link w:val="Balk7"/>
    <w:uiPriority w:val="9"/>
    <w:semiHidden/>
    <w:rsid w:val="00B92EC3"/>
    <w:rPr>
      <w:caps/>
      <w:color w:val="864EA8" w:themeColor="accent1" w:themeShade="BF"/>
      <w:spacing w:val="10"/>
    </w:rPr>
  </w:style>
  <w:style w:type="character" w:customStyle="1" w:styleId="Balk8Char">
    <w:name w:val="Başlık 8 Char"/>
    <w:basedOn w:val="VarsaylanParagrafYazTipi"/>
    <w:link w:val="Balk8"/>
    <w:uiPriority w:val="9"/>
    <w:semiHidden/>
    <w:rsid w:val="00B92EC3"/>
    <w:rPr>
      <w:caps/>
      <w:spacing w:val="10"/>
      <w:sz w:val="18"/>
      <w:szCs w:val="18"/>
    </w:rPr>
  </w:style>
  <w:style w:type="character" w:customStyle="1" w:styleId="Balk9Char">
    <w:name w:val="Başlık 9 Char"/>
    <w:basedOn w:val="VarsaylanParagrafYazTipi"/>
    <w:link w:val="Balk9"/>
    <w:uiPriority w:val="9"/>
    <w:semiHidden/>
    <w:rsid w:val="00B92EC3"/>
    <w:rPr>
      <w:i/>
      <w:iCs/>
      <w:caps/>
      <w:spacing w:val="10"/>
      <w:sz w:val="18"/>
      <w:szCs w:val="18"/>
    </w:rPr>
  </w:style>
  <w:style w:type="paragraph" w:styleId="ResimYazs">
    <w:name w:val="caption"/>
    <w:basedOn w:val="Normal"/>
    <w:next w:val="Normal"/>
    <w:uiPriority w:val="35"/>
    <w:semiHidden/>
    <w:unhideWhenUsed/>
    <w:qFormat/>
    <w:rsid w:val="00B92EC3"/>
    <w:rPr>
      <w:b/>
      <w:bCs/>
      <w:color w:val="864EA8" w:themeColor="accent1" w:themeShade="BF"/>
      <w:sz w:val="16"/>
      <w:szCs w:val="16"/>
    </w:rPr>
  </w:style>
  <w:style w:type="paragraph" w:styleId="KonuBal">
    <w:name w:val="Title"/>
    <w:basedOn w:val="Normal"/>
    <w:next w:val="Normal"/>
    <w:link w:val="KonuBalChar"/>
    <w:uiPriority w:val="10"/>
    <w:qFormat/>
    <w:rsid w:val="00B92EC3"/>
    <w:pPr>
      <w:spacing w:before="0" w:after="0"/>
    </w:pPr>
    <w:rPr>
      <w:rFonts w:asciiTheme="majorHAnsi" w:eastAsiaTheme="majorEastAsia" w:hAnsiTheme="majorHAnsi" w:cstheme="majorBidi"/>
      <w:caps/>
      <w:color w:val="AD84C6" w:themeColor="accent1"/>
      <w:spacing w:val="10"/>
      <w:sz w:val="52"/>
      <w:szCs w:val="52"/>
    </w:rPr>
  </w:style>
  <w:style w:type="character" w:customStyle="1" w:styleId="KonuBalChar">
    <w:name w:val="Konu Başlığı Char"/>
    <w:basedOn w:val="VarsaylanParagrafYazTipi"/>
    <w:link w:val="KonuBal"/>
    <w:uiPriority w:val="10"/>
    <w:rsid w:val="00B92EC3"/>
    <w:rPr>
      <w:rFonts w:asciiTheme="majorHAnsi" w:eastAsiaTheme="majorEastAsia" w:hAnsiTheme="majorHAnsi" w:cstheme="majorBidi"/>
      <w:caps/>
      <w:color w:val="AD84C6" w:themeColor="accent1"/>
      <w:spacing w:val="10"/>
      <w:sz w:val="52"/>
      <w:szCs w:val="52"/>
    </w:rPr>
  </w:style>
  <w:style w:type="paragraph" w:styleId="Altyaz">
    <w:name w:val="Subtitle"/>
    <w:basedOn w:val="Normal"/>
    <w:next w:val="Normal"/>
    <w:link w:val="AltyazChar"/>
    <w:uiPriority w:val="11"/>
    <w:qFormat/>
    <w:rsid w:val="00B92EC3"/>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B92EC3"/>
    <w:rPr>
      <w:caps/>
      <w:color w:val="595959" w:themeColor="text1" w:themeTint="A6"/>
      <w:spacing w:val="10"/>
      <w:sz w:val="21"/>
      <w:szCs w:val="21"/>
    </w:rPr>
  </w:style>
  <w:style w:type="character" w:styleId="Gl">
    <w:name w:val="Strong"/>
    <w:uiPriority w:val="22"/>
    <w:qFormat/>
    <w:rsid w:val="00B92EC3"/>
    <w:rPr>
      <w:b/>
      <w:bCs/>
    </w:rPr>
  </w:style>
  <w:style w:type="character" w:styleId="Vurgu">
    <w:name w:val="Emphasis"/>
    <w:uiPriority w:val="20"/>
    <w:qFormat/>
    <w:rsid w:val="00B92EC3"/>
    <w:rPr>
      <w:caps/>
      <w:color w:val="593470" w:themeColor="accent1" w:themeShade="7F"/>
      <w:spacing w:val="5"/>
    </w:rPr>
  </w:style>
  <w:style w:type="paragraph" w:styleId="AralkYok">
    <w:name w:val="No Spacing"/>
    <w:link w:val="AralkYokChar"/>
    <w:uiPriority w:val="1"/>
    <w:qFormat/>
    <w:rsid w:val="00B92EC3"/>
    <w:pPr>
      <w:spacing w:after="0" w:line="240" w:lineRule="auto"/>
    </w:pPr>
  </w:style>
  <w:style w:type="character" w:customStyle="1" w:styleId="AralkYokChar">
    <w:name w:val="Aralık Yok Char"/>
    <w:basedOn w:val="VarsaylanParagrafYazTipi"/>
    <w:link w:val="AralkYok"/>
    <w:uiPriority w:val="1"/>
    <w:rsid w:val="00F36549"/>
  </w:style>
  <w:style w:type="paragraph" w:styleId="Alnt">
    <w:name w:val="Quote"/>
    <w:basedOn w:val="Normal"/>
    <w:next w:val="Normal"/>
    <w:link w:val="AlntChar"/>
    <w:uiPriority w:val="29"/>
    <w:qFormat/>
    <w:rsid w:val="00B92EC3"/>
    <w:rPr>
      <w:i/>
      <w:iCs/>
      <w:sz w:val="24"/>
      <w:szCs w:val="24"/>
    </w:rPr>
  </w:style>
  <w:style w:type="character" w:customStyle="1" w:styleId="AlntChar">
    <w:name w:val="Alıntı Char"/>
    <w:basedOn w:val="VarsaylanParagrafYazTipi"/>
    <w:link w:val="Alnt"/>
    <w:uiPriority w:val="29"/>
    <w:rsid w:val="00B92EC3"/>
    <w:rPr>
      <w:i/>
      <w:iCs/>
      <w:sz w:val="24"/>
      <w:szCs w:val="24"/>
    </w:rPr>
  </w:style>
  <w:style w:type="paragraph" w:styleId="GlAlnt">
    <w:name w:val="Intense Quote"/>
    <w:basedOn w:val="Normal"/>
    <w:next w:val="Normal"/>
    <w:link w:val="GlAlntChar"/>
    <w:uiPriority w:val="30"/>
    <w:qFormat/>
    <w:rsid w:val="00B92EC3"/>
    <w:pPr>
      <w:spacing w:before="240" w:after="240" w:line="240" w:lineRule="auto"/>
      <w:ind w:left="1080" w:right="1080"/>
      <w:jc w:val="center"/>
    </w:pPr>
    <w:rPr>
      <w:color w:val="AD84C6" w:themeColor="accent1"/>
      <w:sz w:val="24"/>
      <w:szCs w:val="24"/>
    </w:rPr>
  </w:style>
  <w:style w:type="character" w:customStyle="1" w:styleId="GlAlntChar">
    <w:name w:val="Güçlü Alıntı Char"/>
    <w:basedOn w:val="VarsaylanParagrafYazTipi"/>
    <w:link w:val="GlAlnt"/>
    <w:uiPriority w:val="30"/>
    <w:rsid w:val="00B92EC3"/>
    <w:rPr>
      <w:color w:val="AD84C6" w:themeColor="accent1"/>
      <w:sz w:val="24"/>
      <w:szCs w:val="24"/>
    </w:rPr>
  </w:style>
  <w:style w:type="character" w:styleId="HafifVurgulama">
    <w:name w:val="Subtle Emphasis"/>
    <w:uiPriority w:val="19"/>
    <w:qFormat/>
    <w:rsid w:val="00B92EC3"/>
    <w:rPr>
      <w:i/>
      <w:iCs/>
      <w:color w:val="593470" w:themeColor="accent1" w:themeShade="7F"/>
    </w:rPr>
  </w:style>
  <w:style w:type="character" w:styleId="GlVurgulama">
    <w:name w:val="Intense Emphasis"/>
    <w:uiPriority w:val="21"/>
    <w:qFormat/>
    <w:rsid w:val="00B92EC3"/>
    <w:rPr>
      <w:b/>
      <w:bCs/>
      <w:caps/>
      <w:color w:val="593470" w:themeColor="accent1" w:themeShade="7F"/>
      <w:spacing w:val="10"/>
    </w:rPr>
  </w:style>
  <w:style w:type="character" w:styleId="HafifBavuru">
    <w:name w:val="Subtle Reference"/>
    <w:uiPriority w:val="31"/>
    <w:qFormat/>
    <w:rsid w:val="00B92EC3"/>
    <w:rPr>
      <w:b/>
      <w:bCs/>
      <w:color w:val="AD84C6" w:themeColor="accent1"/>
    </w:rPr>
  </w:style>
  <w:style w:type="character" w:styleId="GlBavuru">
    <w:name w:val="Intense Reference"/>
    <w:uiPriority w:val="32"/>
    <w:qFormat/>
    <w:rsid w:val="00B92EC3"/>
    <w:rPr>
      <w:b/>
      <w:bCs/>
      <w:i/>
      <w:iCs/>
      <w:caps/>
      <w:color w:val="AD84C6" w:themeColor="accent1"/>
    </w:rPr>
  </w:style>
  <w:style w:type="character" w:styleId="KitapBal">
    <w:name w:val="Book Title"/>
    <w:uiPriority w:val="33"/>
    <w:qFormat/>
    <w:rsid w:val="00B92EC3"/>
    <w:rPr>
      <w:b/>
      <w:bCs/>
      <w:i/>
      <w:iCs/>
      <w:spacing w:val="0"/>
    </w:rPr>
  </w:style>
  <w:style w:type="paragraph" w:styleId="TBal">
    <w:name w:val="TOC Heading"/>
    <w:basedOn w:val="Balk1"/>
    <w:next w:val="Normal"/>
    <w:uiPriority w:val="39"/>
    <w:semiHidden/>
    <w:unhideWhenUsed/>
    <w:qFormat/>
    <w:rsid w:val="00B92EC3"/>
    <w:pPr>
      <w:outlineLvl w:val="9"/>
    </w:pPr>
  </w:style>
  <w:style w:type="character" w:styleId="Kpr">
    <w:name w:val="Hyperlink"/>
    <w:basedOn w:val="VarsaylanParagrafYazTipi"/>
    <w:uiPriority w:val="99"/>
    <w:unhideWhenUsed/>
    <w:rsid w:val="00B92EC3"/>
    <w:rPr>
      <w:color w:val="69A020" w:themeColor="hyperlink"/>
      <w:u w:val="single"/>
    </w:rPr>
  </w:style>
  <w:style w:type="paragraph" w:styleId="ListeParagraf">
    <w:name w:val="List Paragraph"/>
    <w:aliases w:val="içindekiler vb,LİSTE PARAF,KODLAMA,ALT BAŞLIK,List Paragraph"/>
    <w:basedOn w:val="Normal"/>
    <w:link w:val="ListeParagrafChar"/>
    <w:uiPriority w:val="34"/>
    <w:qFormat/>
    <w:rsid w:val="00B92EC3"/>
    <w:pPr>
      <w:ind w:left="720"/>
      <w:contextualSpacing/>
    </w:pPr>
  </w:style>
  <w:style w:type="paragraph" w:styleId="stBilgi">
    <w:name w:val="header"/>
    <w:basedOn w:val="Normal"/>
    <w:link w:val="stBilgiChar"/>
    <w:uiPriority w:val="99"/>
    <w:unhideWhenUsed/>
    <w:rsid w:val="0045475E"/>
    <w:pPr>
      <w:tabs>
        <w:tab w:val="center" w:pos="4703"/>
        <w:tab w:val="right" w:pos="9406"/>
      </w:tabs>
      <w:spacing w:before="0" w:after="0" w:line="240" w:lineRule="auto"/>
    </w:pPr>
  </w:style>
  <w:style w:type="character" w:customStyle="1" w:styleId="stBilgiChar">
    <w:name w:val="Üst Bilgi Char"/>
    <w:basedOn w:val="VarsaylanParagrafYazTipi"/>
    <w:link w:val="stBilgi"/>
    <w:uiPriority w:val="99"/>
    <w:rsid w:val="0045475E"/>
  </w:style>
  <w:style w:type="paragraph" w:styleId="AltBilgi">
    <w:name w:val="footer"/>
    <w:basedOn w:val="Normal"/>
    <w:link w:val="AltBilgiChar"/>
    <w:uiPriority w:val="99"/>
    <w:unhideWhenUsed/>
    <w:rsid w:val="0045475E"/>
    <w:pPr>
      <w:tabs>
        <w:tab w:val="center" w:pos="4703"/>
        <w:tab w:val="right" w:pos="9406"/>
      </w:tabs>
      <w:spacing w:before="0" w:after="0" w:line="240" w:lineRule="auto"/>
    </w:pPr>
  </w:style>
  <w:style w:type="character" w:customStyle="1" w:styleId="AltBilgiChar">
    <w:name w:val="Alt Bilgi Char"/>
    <w:basedOn w:val="VarsaylanParagrafYazTipi"/>
    <w:link w:val="AltBilgi"/>
    <w:uiPriority w:val="99"/>
    <w:rsid w:val="0045475E"/>
  </w:style>
  <w:style w:type="paragraph" w:styleId="BalonMetni">
    <w:name w:val="Balloon Text"/>
    <w:basedOn w:val="Normal"/>
    <w:link w:val="BalonMetniChar"/>
    <w:uiPriority w:val="99"/>
    <w:semiHidden/>
    <w:unhideWhenUsed/>
    <w:rsid w:val="00DA0482"/>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A0482"/>
    <w:rPr>
      <w:rFonts w:ascii="Segoe UI" w:hAnsi="Segoe UI" w:cs="Segoe UI"/>
      <w:sz w:val="18"/>
      <w:szCs w:val="18"/>
    </w:rPr>
  </w:style>
  <w:style w:type="character" w:styleId="AklamaBavurusu">
    <w:name w:val="annotation reference"/>
    <w:basedOn w:val="VarsaylanParagrafYazTipi"/>
    <w:uiPriority w:val="99"/>
    <w:semiHidden/>
    <w:unhideWhenUsed/>
    <w:rsid w:val="00447FAB"/>
    <w:rPr>
      <w:sz w:val="16"/>
      <w:szCs w:val="16"/>
    </w:rPr>
  </w:style>
  <w:style w:type="paragraph" w:styleId="AklamaMetni">
    <w:name w:val="annotation text"/>
    <w:basedOn w:val="Normal"/>
    <w:link w:val="AklamaMetniChar"/>
    <w:uiPriority w:val="99"/>
    <w:semiHidden/>
    <w:unhideWhenUsed/>
    <w:rsid w:val="00447FAB"/>
    <w:pPr>
      <w:spacing w:line="240" w:lineRule="auto"/>
    </w:pPr>
  </w:style>
  <w:style w:type="character" w:customStyle="1" w:styleId="AklamaMetniChar">
    <w:name w:val="Açıklama Metni Char"/>
    <w:basedOn w:val="VarsaylanParagrafYazTipi"/>
    <w:link w:val="AklamaMetni"/>
    <w:uiPriority w:val="99"/>
    <w:semiHidden/>
    <w:rsid w:val="00447FAB"/>
  </w:style>
  <w:style w:type="paragraph" w:styleId="AklamaKonusu">
    <w:name w:val="annotation subject"/>
    <w:basedOn w:val="AklamaMetni"/>
    <w:next w:val="AklamaMetni"/>
    <w:link w:val="AklamaKonusuChar"/>
    <w:uiPriority w:val="99"/>
    <w:semiHidden/>
    <w:unhideWhenUsed/>
    <w:rsid w:val="00447FAB"/>
    <w:rPr>
      <w:b/>
      <w:bCs/>
    </w:rPr>
  </w:style>
  <w:style w:type="character" w:customStyle="1" w:styleId="AklamaKonusuChar">
    <w:name w:val="Açıklama Konusu Char"/>
    <w:basedOn w:val="AklamaMetniChar"/>
    <w:link w:val="AklamaKonusu"/>
    <w:uiPriority w:val="99"/>
    <w:semiHidden/>
    <w:rsid w:val="00447FAB"/>
    <w:rPr>
      <w:b/>
      <w:bCs/>
    </w:rPr>
  </w:style>
  <w:style w:type="paragraph" w:styleId="Dzeltme">
    <w:name w:val="Revision"/>
    <w:hidden/>
    <w:uiPriority w:val="99"/>
    <w:semiHidden/>
    <w:rsid w:val="00447FAB"/>
    <w:pPr>
      <w:spacing w:before="0" w:after="0" w:line="240" w:lineRule="auto"/>
    </w:pPr>
  </w:style>
  <w:style w:type="table" w:styleId="TabloKlavuzu">
    <w:name w:val="Table Grid"/>
    <w:basedOn w:val="NormalTablo"/>
    <w:uiPriority w:val="39"/>
    <w:rsid w:val="0062706B"/>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D26406"/>
    <w:rPr>
      <w:color w:val="954F72"/>
      <w:u w:val="single"/>
    </w:rPr>
  </w:style>
  <w:style w:type="paragraph" w:customStyle="1" w:styleId="msonormal0">
    <w:name w:val="msonormal"/>
    <w:basedOn w:val="Normal"/>
    <w:rsid w:val="00D26406"/>
    <w:pPr>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5">
    <w:name w:val="xl65"/>
    <w:basedOn w:val="Normal"/>
    <w:rsid w:val="00D26406"/>
    <w:pPr>
      <w:pBdr>
        <w:top w:val="single" w:sz="8" w:space="0" w:color="auto"/>
        <w:left w:val="single" w:sz="8" w:space="0" w:color="auto"/>
        <w:right w:val="single" w:sz="8" w:space="0" w:color="auto"/>
      </w:pBdr>
      <w:shd w:val="clear" w:color="000000" w:fill="F8CBAD"/>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66">
    <w:name w:val="xl66"/>
    <w:basedOn w:val="Normal"/>
    <w:rsid w:val="00D26406"/>
    <w:pPr>
      <w:pBdr>
        <w:left w:val="single" w:sz="8" w:space="0" w:color="auto"/>
        <w:bottom w:val="single" w:sz="8" w:space="0" w:color="auto"/>
        <w:right w:val="single" w:sz="8" w:space="0" w:color="auto"/>
      </w:pBdr>
      <w:shd w:val="clear" w:color="000000" w:fill="F8CBAD"/>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67">
    <w:name w:val="xl67"/>
    <w:basedOn w:val="Normal"/>
    <w:rsid w:val="00D26406"/>
    <w:pPr>
      <w:pBdr>
        <w:top w:val="single" w:sz="8" w:space="0" w:color="auto"/>
        <w:left w:val="single" w:sz="8" w:space="0" w:color="auto"/>
        <w:bottom w:val="single" w:sz="4"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D26406"/>
    <w:pPr>
      <w:pBdr>
        <w:top w:val="single" w:sz="4" w:space="0" w:color="auto"/>
        <w:left w:val="single" w:sz="8" w:space="0" w:color="auto"/>
        <w:bottom w:val="single" w:sz="8"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9">
    <w:name w:val="xl69"/>
    <w:basedOn w:val="Normal"/>
    <w:rsid w:val="00D26406"/>
    <w:pPr>
      <w:pBdr>
        <w:top w:val="single" w:sz="4" w:space="0" w:color="auto"/>
        <w:right w:val="single" w:sz="8" w:space="0" w:color="auto"/>
      </w:pBdr>
      <w:shd w:val="clear" w:color="000000" w:fill="F8CBAD"/>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70">
    <w:name w:val="xl70"/>
    <w:basedOn w:val="Normal"/>
    <w:rsid w:val="00D26406"/>
    <w:pPr>
      <w:pBdr>
        <w:bottom w:val="single" w:sz="8" w:space="0" w:color="auto"/>
        <w:right w:val="single" w:sz="8" w:space="0" w:color="auto"/>
      </w:pBdr>
      <w:shd w:val="clear" w:color="000000" w:fill="F8CBAD"/>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1">
    <w:name w:val="xl71"/>
    <w:basedOn w:val="Normal"/>
    <w:rsid w:val="00D26406"/>
    <w:pPr>
      <w:pBdr>
        <w:right w:val="single" w:sz="8" w:space="0" w:color="auto"/>
      </w:pBdr>
      <w:shd w:val="clear" w:color="000000" w:fill="F8CBAD"/>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2">
    <w:name w:val="xl72"/>
    <w:basedOn w:val="Normal"/>
    <w:rsid w:val="00D26406"/>
    <w:pPr>
      <w:pBdr>
        <w:top w:val="single" w:sz="4" w:space="0" w:color="auto"/>
        <w:left w:val="single" w:sz="8" w:space="0" w:color="auto"/>
        <w:right w:val="single" w:sz="8" w:space="0" w:color="auto"/>
      </w:pBdr>
      <w:shd w:val="clear" w:color="000000" w:fill="F8CBAD"/>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73">
    <w:name w:val="xl73"/>
    <w:basedOn w:val="Normal"/>
    <w:rsid w:val="00D26406"/>
    <w:pPr>
      <w:pBdr>
        <w:top w:val="single" w:sz="8" w:space="0" w:color="auto"/>
        <w:left w:val="single" w:sz="8" w:space="0" w:color="auto"/>
        <w:bottom w:val="single" w:sz="4"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4">
    <w:name w:val="xl74"/>
    <w:basedOn w:val="Normal"/>
    <w:rsid w:val="00D26406"/>
    <w:pPr>
      <w:pBdr>
        <w:top w:val="single" w:sz="4" w:space="0" w:color="auto"/>
        <w:left w:val="single" w:sz="8" w:space="0" w:color="auto"/>
        <w:bottom w:val="single" w:sz="8"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5">
    <w:name w:val="xl75"/>
    <w:basedOn w:val="Normal"/>
    <w:rsid w:val="00D26406"/>
    <w:pPr>
      <w:pBdr>
        <w:top w:val="single" w:sz="8" w:space="0" w:color="auto"/>
        <w:left w:val="single" w:sz="8" w:space="0" w:color="auto"/>
        <w:bottom w:val="single" w:sz="4" w:space="0" w:color="auto"/>
        <w:right w:val="single" w:sz="8" w:space="0" w:color="auto"/>
      </w:pBdr>
      <w:shd w:val="clear" w:color="000000" w:fill="F2F2F2"/>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6">
    <w:name w:val="xl76"/>
    <w:basedOn w:val="Normal"/>
    <w:rsid w:val="00D26406"/>
    <w:pPr>
      <w:pBdr>
        <w:top w:val="single" w:sz="4" w:space="0" w:color="auto"/>
        <w:left w:val="single" w:sz="8" w:space="0" w:color="auto"/>
        <w:bottom w:val="single" w:sz="8" w:space="0" w:color="auto"/>
        <w:right w:val="single" w:sz="8" w:space="0" w:color="auto"/>
      </w:pBdr>
      <w:shd w:val="clear" w:color="000000" w:fill="F2F2F2"/>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7">
    <w:name w:val="xl77"/>
    <w:basedOn w:val="Normal"/>
    <w:rsid w:val="00D26406"/>
    <w:pPr>
      <w:pBdr>
        <w:top w:val="single" w:sz="8" w:space="0" w:color="auto"/>
        <w:left w:val="single" w:sz="8" w:space="0" w:color="auto"/>
        <w:bottom w:val="single" w:sz="4" w:space="0" w:color="auto"/>
        <w:right w:val="single" w:sz="8" w:space="0" w:color="auto"/>
      </w:pBdr>
      <w:shd w:val="clear" w:color="000000" w:fill="D9D9D9"/>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8">
    <w:name w:val="xl78"/>
    <w:basedOn w:val="Normal"/>
    <w:rsid w:val="00D26406"/>
    <w:pPr>
      <w:pBdr>
        <w:top w:val="single" w:sz="4" w:space="0" w:color="auto"/>
        <w:left w:val="single" w:sz="8" w:space="0" w:color="auto"/>
        <w:bottom w:val="single" w:sz="8" w:space="0" w:color="auto"/>
        <w:right w:val="single" w:sz="8" w:space="0" w:color="auto"/>
      </w:pBdr>
      <w:shd w:val="clear" w:color="000000" w:fill="D9D9D9"/>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9">
    <w:name w:val="xl79"/>
    <w:basedOn w:val="Normal"/>
    <w:rsid w:val="00D26406"/>
    <w:pPr>
      <w:shd w:val="clear" w:color="000000" w:fill="D9D9D9"/>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0">
    <w:name w:val="xl80"/>
    <w:basedOn w:val="Normal"/>
    <w:rsid w:val="00D26406"/>
    <w:pPr>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1">
    <w:name w:val="xl81"/>
    <w:basedOn w:val="Normal"/>
    <w:rsid w:val="00D26406"/>
    <w:pPr>
      <w:pBdr>
        <w:top w:val="single" w:sz="4" w:space="0" w:color="auto"/>
        <w:left w:val="single" w:sz="8" w:space="0" w:color="auto"/>
        <w:bottom w:val="single" w:sz="4"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2">
    <w:name w:val="xl82"/>
    <w:basedOn w:val="Normal"/>
    <w:rsid w:val="00D26406"/>
    <w:pPr>
      <w:pBdr>
        <w:left w:val="single" w:sz="8" w:space="0" w:color="auto"/>
        <w:right w:val="single" w:sz="8" w:space="0" w:color="auto"/>
      </w:pBdr>
      <w:shd w:val="clear" w:color="000000" w:fill="F8CBAD"/>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83">
    <w:name w:val="xl83"/>
    <w:basedOn w:val="Normal"/>
    <w:rsid w:val="00D26406"/>
    <w:pPr>
      <w:pBdr>
        <w:left w:val="single" w:sz="8" w:space="0" w:color="auto"/>
        <w:right w:val="single" w:sz="8" w:space="0" w:color="auto"/>
      </w:pBdr>
      <w:shd w:val="clear" w:color="000000" w:fill="F2F2F2"/>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84">
    <w:name w:val="xl84"/>
    <w:basedOn w:val="Normal"/>
    <w:rsid w:val="00D26406"/>
    <w:pPr>
      <w:pBdr>
        <w:left w:val="single" w:sz="8" w:space="0" w:color="auto"/>
        <w:bottom w:val="single" w:sz="8" w:space="0" w:color="auto"/>
        <w:right w:val="single" w:sz="8" w:space="0" w:color="auto"/>
      </w:pBdr>
      <w:shd w:val="clear" w:color="000000" w:fill="F2F2F2"/>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5">
    <w:name w:val="xl85"/>
    <w:basedOn w:val="Normal"/>
    <w:rsid w:val="00D26406"/>
    <w:pPr>
      <w:pBdr>
        <w:left w:val="single" w:sz="8" w:space="0" w:color="auto"/>
        <w:right w:val="single" w:sz="8" w:space="0" w:color="auto"/>
      </w:pBdr>
      <w:shd w:val="clear" w:color="000000" w:fill="F2F2F2"/>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86">
    <w:name w:val="xl86"/>
    <w:basedOn w:val="Normal"/>
    <w:rsid w:val="00D26406"/>
    <w:pPr>
      <w:pBdr>
        <w:top w:val="single" w:sz="8" w:space="0" w:color="auto"/>
        <w:left w:val="single" w:sz="8" w:space="0" w:color="auto"/>
        <w:right w:val="single" w:sz="8" w:space="0" w:color="auto"/>
      </w:pBdr>
      <w:shd w:val="clear" w:color="000000" w:fill="F2F2F2"/>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87">
    <w:name w:val="xl87"/>
    <w:basedOn w:val="Normal"/>
    <w:rsid w:val="00D26406"/>
    <w:pPr>
      <w:pBdr>
        <w:top w:val="single" w:sz="4" w:space="0" w:color="auto"/>
        <w:left w:val="single" w:sz="8" w:space="0" w:color="auto"/>
        <w:bottom w:val="single" w:sz="4" w:space="0" w:color="auto"/>
        <w:right w:val="single" w:sz="8" w:space="0" w:color="auto"/>
      </w:pBdr>
      <w:shd w:val="clear" w:color="000000" w:fill="F2F2F2"/>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8">
    <w:name w:val="xl88"/>
    <w:basedOn w:val="Normal"/>
    <w:rsid w:val="00D26406"/>
    <w:pPr>
      <w:pBdr>
        <w:left w:val="single" w:sz="8" w:space="0" w:color="auto"/>
        <w:right w:val="single" w:sz="8" w:space="0" w:color="auto"/>
      </w:pBdr>
      <w:shd w:val="clear" w:color="000000" w:fill="D9D9D9"/>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89">
    <w:name w:val="xl89"/>
    <w:basedOn w:val="Normal"/>
    <w:rsid w:val="00D26406"/>
    <w:pPr>
      <w:pBdr>
        <w:left w:val="single" w:sz="8" w:space="0" w:color="auto"/>
        <w:bottom w:val="single" w:sz="8" w:space="0" w:color="auto"/>
        <w:right w:val="single" w:sz="8" w:space="0" w:color="auto"/>
      </w:pBdr>
      <w:shd w:val="clear" w:color="000000" w:fill="D9D9D9"/>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0">
    <w:name w:val="xl90"/>
    <w:basedOn w:val="Normal"/>
    <w:rsid w:val="00D26406"/>
    <w:pPr>
      <w:pBdr>
        <w:left w:val="single" w:sz="8" w:space="0" w:color="auto"/>
        <w:right w:val="single" w:sz="8" w:space="0" w:color="auto"/>
      </w:pBdr>
      <w:shd w:val="clear" w:color="000000" w:fill="D9D9D9"/>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1">
    <w:name w:val="xl91"/>
    <w:basedOn w:val="Normal"/>
    <w:rsid w:val="00D26406"/>
    <w:pPr>
      <w:pBdr>
        <w:top w:val="single" w:sz="8" w:space="0" w:color="auto"/>
        <w:left w:val="single" w:sz="8" w:space="0" w:color="auto"/>
        <w:right w:val="single" w:sz="8" w:space="0" w:color="auto"/>
      </w:pBdr>
      <w:shd w:val="clear" w:color="000000" w:fill="D9D9D9"/>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2">
    <w:name w:val="xl92"/>
    <w:basedOn w:val="Normal"/>
    <w:rsid w:val="00D26406"/>
    <w:pPr>
      <w:pBdr>
        <w:top w:val="single" w:sz="4" w:space="0" w:color="auto"/>
        <w:left w:val="single" w:sz="8" w:space="0" w:color="auto"/>
        <w:right w:val="single" w:sz="8" w:space="0" w:color="auto"/>
      </w:pBdr>
      <w:shd w:val="clear" w:color="000000" w:fill="D9D9D9"/>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3">
    <w:name w:val="xl93"/>
    <w:basedOn w:val="Normal"/>
    <w:rsid w:val="00D26406"/>
    <w:pPr>
      <w:pBdr>
        <w:top w:val="single" w:sz="8" w:space="0" w:color="auto"/>
        <w:left w:val="single" w:sz="8" w:space="0" w:color="auto"/>
        <w:right w:val="single" w:sz="8" w:space="0" w:color="auto"/>
      </w:pBdr>
      <w:shd w:val="clear" w:color="000000" w:fill="FCE4D6"/>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4">
    <w:name w:val="xl94"/>
    <w:basedOn w:val="Normal"/>
    <w:rsid w:val="00D26406"/>
    <w:pPr>
      <w:pBdr>
        <w:left w:val="single" w:sz="8" w:space="0" w:color="auto"/>
        <w:bottom w:val="single" w:sz="8" w:space="0" w:color="auto"/>
        <w:right w:val="single" w:sz="8" w:space="0" w:color="auto"/>
      </w:pBdr>
      <w:shd w:val="clear" w:color="000000" w:fill="FCE4D6"/>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5">
    <w:name w:val="xl95"/>
    <w:basedOn w:val="Normal"/>
    <w:rsid w:val="00D26406"/>
    <w:pPr>
      <w:pBdr>
        <w:top w:val="single" w:sz="4" w:space="0" w:color="auto"/>
        <w:right w:val="single" w:sz="8" w:space="0" w:color="auto"/>
      </w:pBdr>
      <w:shd w:val="clear" w:color="000000" w:fill="FCE4D6"/>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6">
    <w:name w:val="xl96"/>
    <w:basedOn w:val="Normal"/>
    <w:rsid w:val="00D26406"/>
    <w:pPr>
      <w:pBdr>
        <w:bottom w:val="single" w:sz="8" w:space="0" w:color="auto"/>
        <w:right w:val="single" w:sz="8" w:space="0" w:color="auto"/>
      </w:pBdr>
      <w:shd w:val="clear" w:color="000000" w:fill="FCE4D6"/>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7">
    <w:name w:val="xl97"/>
    <w:basedOn w:val="Normal"/>
    <w:rsid w:val="00D26406"/>
    <w:pPr>
      <w:pBdr>
        <w:top w:val="single" w:sz="8" w:space="0" w:color="auto"/>
        <w:right w:val="single" w:sz="8" w:space="0" w:color="auto"/>
      </w:pBdr>
      <w:shd w:val="clear" w:color="000000" w:fill="FCE4D6"/>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8">
    <w:name w:val="xl98"/>
    <w:basedOn w:val="Normal"/>
    <w:rsid w:val="00D26406"/>
    <w:pPr>
      <w:pBdr>
        <w:right w:val="single" w:sz="8" w:space="0" w:color="auto"/>
      </w:pBdr>
      <w:shd w:val="clear" w:color="000000" w:fill="FCE4D6"/>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9">
    <w:name w:val="xl99"/>
    <w:basedOn w:val="Normal"/>
    <w:rsid w:val="00D26406"/>
    <w:pPr>
      <w:pBdr>
        <w:top w:val="single" w:sz="8" w:space="0" w:color="auto"/>
        <w:left w:val="single" w:sz="8" w:space="0" w:color="auto"/>
        <w:bottom w:val="single" w:sz="4"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0">
    <w:name w:val="xl100"/>
    <w:basedOn w:val="Normal"/>
    <w:rsid w:val="00D26406"/>
    <w:pPr>
      <w:pBdr>
        <w:top w:val="single" w:sz="4" w:space="0" w:color="auto"/>
        <w:left w:val="single" w:sz="8" w:space="0" w:color="auto"/>
        <w:bottom w:val="single" w:sz="8"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1">
    <w:name w:val="xl101"/>
    <w:basedOn w:val="Normal"/>
    <w:rsid w:val="00D26406"/>
    <w:pPr>
      <w:pBdr>
        <w:top w:val="single" w:sz="8" w:space="0" w:color="auto"/>
        <w:right w:val="single" w:sz="8" w:space="0" w:color="auto"/>
      </w:pBdr>
      <w:shd w:val="clear" w:color="000000" w:fill="F8CBAD"/>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02">
    <w:name w:val="xl102"/>
    <w:basedOn w:val="Normal"/>
    <w:rsid w:val="00D26406"/>
    <w:pPr>
      <w:pBdr>
        <w:top w:val="single" w:sz="8" w:space="0" w:color="auto"/>
        <w:left w:val="single" w:sz="8" w:space="0" w:color="auto"/>
        <w:bottom w:val="single" w:sz="4"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3">
    <w:name w:val="xl103"/>
    <w:basedOn w:val="Normal"/>
    <w:rsid w:val="00D26406"/>
    <w:pPr>
      <w:pBdr>
        <w:top w:val="single" w:sz="4" w:space="0" w:color="auto"/>
        <w:left w:val="single" w:sz="8" w:space="0" w:color="auto"/>
        <w:bottom w:val="single" w:sz="8"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4">
    <w:name w:val="xl104"/>
    <w:basedOn w:val="Normal"/>
    <w:rsid w:val="00D26406"/>
    <w:pPr>
      <w:pBdr>
        <w:top w:val="single" w:sz="4" w:space="0" w:color="auto"/>
        <w:left w:val="single" w:sz="8"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5">
    <w:name w:val="xl105"/>
    <w:basedOn w:val="Normal"/>
    <w:rsid w:val="00D26406"/>
    <w:pPr>
      <w:pBdr>
        <w:top w:val="single" w:sz="4" w:space="0" w:color="auto"/>
        <w:left w:val="single" w:sz="8" w:space="0" w:color="auto"/>
        <w:bottom w:val="single" w:sz="8" w:space="0" w:color="auto"/>
        <w:right w:val="single" w:sz="8" w:space="0" w:color="auto"/>
      </w:pBdr>
      <w:shd w:val="clear" w:color="000000" w:fill="D9D9D9"/>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6">
    <w:name w:val="xl106"/>
    <w:basedOn w:val="Normal"/>
    <w:rsid w:val="00D26406"/>
    <w:pPr>
      <w:pBdr>
        <w:left w:val="single" w:sz="8" w:space="0" w:color="auto"/>
        <w:right w:val="single" w:sz="8" w:space="0" w:color="auto"/>
      </w:pBdr>
      <w:shd w:val="clear" w:color="000000" w:fill="F8CBAD"/>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7">
    <w:name w:val="xl107"/>
    <w:basedOn w:val="Normal"/>
    <w:rsid w:val="00D26406"/>
    <w:pPr>
      <w:pBdr>
        <w:left w:val="single" w:sz="8" w:space="0" w:color="auto"/>
        <w:right w:val="single" w:sz="8" w:space="0" w:color="auto"/>
      </w:pBdr>
      <w:shd w:val="clear" w:color="000000" w:fill="FCE4D6"/>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08">
    <w:name w:val="xl108"/>
    <w:basedOn w:val="Normal"/>
    <w:rsid w:val="00D26406"/>
    <w:pPr>
      <w:pBdr>
        <w:left w:val="single" w:sz="8" w:space="0" w:color="auto"/>
        <w:right w:val="single" w:sz="8" w:space="0" w:color="auto"/>
      </w:pBdr>
      <w:shd w:val="clear" w:color="000000" w:fill="FCE4D6"/>
      <w:spacing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9">
    <w:name w:val="xl109"/>
    <w:basedOn w:val="Normal"/>
    <w:rsid w:val="00D26406"/>
    <w:pPr>
      <w:pBdr>
        <w:top w:val="single" w:sz="4" w:space="0" w:color="auto"/>
        <w:left w:val="single" w:sz="8" w:space="0" w:color="auto"/>
        <w:bottom w:val="single" w:sz="4"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0">
    <w:name w:val="xl110"/>
    <w:basedOn w:val="Normal"/>
    <w:rsid w:val="00D26406"/>
    <w:pPr>
      <w:pBdr>
        <w:top w:val="single" w:sz="4" w:space="0" w:color="auto"/>
        <w:left w:val="single" w:sz="8"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1">
    <w:name w:val="xl111"/>
    <w:basedOn w:val="Normal"/>
    <w:rsid w:val="00D26406"/>
    <w:pPr>
      <w:pBdr>
        <w:left w:val="single" w:sz="8" w:space="0" w:color="auto"/>
        <w:bottom w:val="single" w:sz="8"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2">
    <w:name w:val="xl112"/>
    <w:basedOn w:val="Normal"/>
    <w:rsid w:val="00D26406"/>
    <w:pPr>
      <w:pBdr>
        <w:top w:val="single" w:sz="8" w:space="0" w:color="auto"/>
        <w:left w:val="single" w:sz="8" w:space="0" w:color="auto"/>
        <w:bottom w:val="single" w:sz="4"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3">
    <w:name w:val="xl113"/>
    <w:basedOn w:val="Normal"/>
    <w:rsid w:val="00D26406"/>
    <w:pPr>
      <w:pBdr>
        <w:left w:val="single" w:sz="8" w:space="0" w:color="auto"/>
        <w:bottom w:val="single" w:sz="4"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4">
    <w:name w:val="xl114"/>
    <w:basedOn w:val="Normal"/>
    <w:rsid w:val="00D26406"/>
    <w:pPr>
      <w:pBdr>
        <w:right w:val="single" w:sz="8" w:space="0" w:color="auto"/>
      </w:pBdr>
      <w:shd w:val="clear" w:color="000000" w:fill="FCE4D6"/>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15">
    <w:name w:val="xl115"/>
    <w:basedOn w:val="Normal"/>
    <w:rsid w:val="00D26406"/>
    <w:pPr>
      <w:pBdr>
        <w:left w:val="single" w:sz="8" w:space="0" w:color="auto"/>
        <w:bottom w:val="single" w:sz="8" w:space="0" w:color="auto"/>
        <w:right w:val="single" w:sz="8" w:space="0" w:color="auto"/>
      </w:pBdr>
      <w:shd w:val="clear" w:color="000000" w:fill="D9D9D9"/>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6">
    <w:name w:val="xl116"/>
    <w:basedOn w:val="Normal"/>
    <w:rsid w:val="00D26406"/>
    <w:pPr>
      <w:pBdr>
        <w:top w:val="single" w:sz="4" w:space="0" w:color="auto"/>
        <w:left w:val="single" w:sz="8" w:space="0" w:color="auto"/>
        <w:bottom w:val="single" w:sz="8"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7">
    <w:name w:val="xl117"/>
    <w:basedOn w:val="Normal"/>
    <w:rsid w:val="00D26406"/>
    <w:pPr>
      <w:pBdr>
        <w:top w:val="single" w:sz="8" w:space="0" w:color="auto"/>
        <w:left w:val="single" w:sz="8" w:space="0" w:color="auto"/>
        <w:bottom w:val="single" w:sz="4" w:space="0" w:color="auto"/>
        <w:right w:val="single" w:sz="8" w:space="0" w:color="auto"/>
      </w:pBdr>
      <w:shd w:val="clear" w:color="000000" w:fill="F2F2F2"/>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8">
    <w:name w:val="xl118"/>
    <w:basedOn w:val="Normal"/>
    <w:rsid w:val="00D26406"/>
    <w:pPr>
      <w:pBdr>
        <w:top w:val="single" w:sz="4" w:space="0" w:color="auto"/>
        <w:left w:val="single" w:sz="8" w:space="0" w:color="auto"/>
        <w:bottom w:val="single" w:sz="8" w:space="0" w:color="auto"/>
        <w:right w:val="single" w:sz="8" w:space="0" w:color="auto"/>
      </w:pBdr>
      <w:shd w:val="clear" w:color="000000" w:fill="F2F2F2"/>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19">
    <w:name w:val="xl119"/>
    <w:basedOn w:val="Normal"/>
    <w:rsid w:val="00D26406"/>
    <w:pP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0">
    <w:name w:val="xl120"/>
    <w:basedOn w:val="Normal"/>
    <w:rsid w:val="00D26406"/>
    <w:pPr>
      <w:shd w:val="clear" w:color="000000" w:fill="F2F2F2"/>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1">
    <w:name w:val="xl121"/>
    <w:basedOn w:val="Normal"/>
    <w:rsid w:val="00D26406"/>
    <w:pPr>
      <w:pBdr>
        <w:top w:val="single" w:sz="8" w:space="0" w:color="auto"/>
        <w:left w:val="single" w:sz="8" w:space="0" w:color="auto"/>
        <w:bottom w:val="single" w:sz="4"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2">
    <w:name w:val="xl122"/>
    <w:basedOn w:val="Normal"/>
    <w:rsid w:val="00D26406"/>
    <w:pPr>
      <w:pBdr>
        <w:top w:val="single" w:sz="8" w:space="0" w:color="auto"/>
        <w:left w:val="single" w:sz="8" w:space="0" w:color="auto"/>
        <w:bottom w:val="single" w:sz="4"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3">
    <w:name w:val="xl123"/>
    <w:basedOn w:val="Normal"/>
    <w:rsid w:val="00D26406"/>
    <w:pPr>
      <w:spacing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24">
    <w:name w:val="xl124"/>
    <w:basedOn w:val="Normal"/>
    <w:rsid w:val="00D26406"/>
    <w:pPr>
      <w:pBdr>
        <w:top w:val="single" w:sz="8" w:space="0" w:color="auto"/>
        <w:left w:val="single" w:sz="8" w:space="0" w:color="auto"/>
        <w:bottom w:val="single" w:sz="4" w:space="0" w:color="auto"/>
        <w:right w:val="single" w:sz="8" w:space="0" w:color="auto"/>
      </w:pBdr>
      <w:shd w:val="clear" w:color="000000" w:fill="D9D9D9"/>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5">
    <w:name w:val="xl125"/>
    <w:basedOn w:val="Normal"/>
    <w:rsid w:val="00D26406"/>
    <w:pPr>
      <w:pBdr>
        <w:top w:val="single" w:sz="4" w:space="0" w:color="auto"/>
        <w:left w:val="single" w:sz="8" w:space="0" w:color="auto"/>
        <w:bottom w:val="single" w:sz="8" w:space="0" w:color="auto"/>
        <w:right w:val="single" w:sz="8" w:space="0" w:color="auto"/>
      </w:pBdr>
      <w:shd w:val="clear" w:color="000000" w:fill="D9D9D9"/>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6">
    <w:name w:val="xl126"/>
    <w:basedOn w:val="Normal"/>
    <w:rsid w:val="00D26406"/>
    <w:pPr>
      <w:pBdr>
        <w:left w:val="single" w:sz="8" w:space="0" w:color="auto"/>
        <w:bottom w:val="single" w:sz="4"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7">
    <w:name w:val="xl127"/>
    <w:basedOn w:val="Normal"/>
    <w:rsid w:val="00D26406"/>
    <w:pPr>
      <w:pBdr>
        <w:top w:val="single" w:sz="8" w:space="0" w:color="auto"/>
        <w:left w:val="single" w:sz="8"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8">
    <w:name w:val="xl128"/>
    <w:basedOn w:val="Normal"/>
    <w:rsid w:val="00D26406"/>
    <w:pPr>
      <w:pBdr>
        <w:left w:val="single" w:sz="8"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9">
    <w:name w:val="xl129"/>
    <w:basedOn w:val="Normal"/>
    <w:rsid w:val="00D26406"/>
    <w:pPr>
      <w:pBdr>
        <w:left w:val="single" w:sz="8"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30">
    <w:name w:val="xl130"/>
    <w:basedOn w:val="Normal"/>
    <w:rsid w:val="00D26406"/>
    <w:pPr>
      <w:shd w:val="clear" w:color="000000" w:fill="FCE4D6"/>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31">
    <w:name w:val="xl131"/>
    <w:basedOn w:val="Normal"/>
    <w:rsid w:val="00D26406"/>
    <w:pPr>
      <w:pBdr>
        <w:left w:val="single" w:sz="8" w:space="0" w:color="auto"/>
        <w:right w:val="single" w:sz="8" w:space="0" w:color="auto"/>
      </w:pBdr>
      <w:shd w:val="clear" w:color="000000" w:fill="F2F2F2"/>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32">
    <w:name w:val="xl132"/>
    <w:basedOn w:val="Normal"/>
    <w:rsid w:val="00D26406"/>
    <w:pPr>
      <w:pBdr>
        <w:left w:val="single" w:sz="8" w:space="0" w:color="auto"/>
        <w:bottom w:val="single" w:sz="8" w:space="0" w:color="auto"/>
        <w:right w:val="single" w:sz="8" w:space="0" w:color="auto"/>
      </w:pBdr>
      <w:shd w:val="clear" w:color="000000" w:fill="F2F2F2"/>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33">
    <w:name w:val="xl133"/>
    <w:basedOn w:val="Normal"/>
    <w:rsid w:val="00D26406"/>
    <w:pPr>
      <w:pBdr>
        <w:right w:val="single" w:sz="8" w:space="0" w:color="auto"/>
      </w:pBdr>
      <w:shd w:val="clear" w:color="000000" w:fill="F8CBAD"/>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34">
    <w:name w:val="xl134"/>
    <w:basedOn w:val="Normal"/>
    <w:rsid w:val="00D26406"/>
    <w:pPr>
      <w:pBdr>
        <w:top w:val="single" w:sz="8"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35">
    <w:name w:val="xl135"/>
    <w:basedOn w:val="Normal"/>
    <w:rsid w:val="00D26406"/>
    <w:pPr>
      <w:pBdr>
        <w:left w:val="single" w:sz="8" w:space="0" w:color="auto"/>
        <w:bottom w:val="single" w:sz="8" w:space="0" w:color="auto"/>
        <w:right w:val="single" w:sz="8" w:space="0" w:color="auto"/>
      </w:pBdr>
      <w:shd w:val="clear" w:color="000000" w:fill="F8CBAD"/>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36">
    <w:name w:val="xl136"/>
    <w:basedOn w:val="Normal"/>
    <w:rsid w:val="00D26406"/>
    <w:pPr>
      <w:pBdr>
        <w:top w:val="single" w:sz="8" w:space="0" w:color="auto"/>
        <w:left w:val="single" w:sz="8" w:space="0" w:color="auto"/>
        <w:bottom w:val="single" w:sz="4" w:space="0" w:color="auto"/>
        <w:right w:val="single" w:sz="8" w:space="0" w:color="auto"/>
      </w:pBdr>
      <w:shd w:val="clear" w:color="000000" w:fill="FCE4D6"/>
      <w:spacing w:beforeAutospacing="1" w:after="100" w:afterAutospacing="1" w:line="240" w:lineRule="auto"/>
    </w:pPr>
    <w:rPr>
      <w:rFonts w:ascii="Times New Roman" w:eastAsia="Times New Roman" w:hAnsi="Times New Roman" w:cs="Times New Roman"/>
      <w:color w:val="0563C1"/>
      <w:sz w:val="24"/>
      <w:szCs w:val="24"/>
      <w:u w:val="single"/>
      <w:lang w:eastAsia="tr-TR"/>
    </w:rPr>
  </w:style>
  <w:style w:type="paragraph" w:customStyle="1" w:styleId="xl137">
    <w:name w:val="xl137"/>
    <w:basedOn w:val="Normal"/>
    <w:rsid w:val="00D26406"/>
    <w:pPr>
      <w:pBdr>
        <w:top w:val="single" w:sz="8" w:space="0" w:color="auto"/>
        <w:left w:val="single" w:sz="8" w:space="0" w:color="auto"/>
        <w:bottom w:val="single" w:sz="8" w:space="0" w:color="auto"/>
      </w:pBdr>
      <w:shd w:val="clear" w:color="000000" w:fill="FFFF00"/>
      <w:spacing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138">
    <w:name w:val="xl138"/>
    <w:basedOn w:val="Normal"/>
    <w:rsid w:val="00D26406"/>
    <w:pPr>
      <w:pBdr>
        <w:top w:val="single" w:sz="8" w:space="0" w:color="auto"/>
        <w:bottom w:val="single" w:sz="8" w:space="0" w:color="auto"/>
      </w:pBdr>
      <w:shd w:val="clear" w:color="000000" w:fill="FFFF00"/>
      <w:spacing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139">
    <w:name w:val="xl139"/>
    <w:basedOn w:val="Normal"/>
    <w:rsid w:val="00D26406"/>
    <w:pPr>
      <w:pBdr>
        <w:top w:val="single" w:sz="8" w:space="0" w:color="auto"/>
        <w:bottom w:val="single" w:sz="8" w:space="0" w:color="auto"/>
        <w:right w:val="single" w:sz="8" w:space="0" w:color="auto"/>
      </w:pBdr>
      <w:shd w:val="clear" w:color="000000" w:fill="FFFF00"/>
      <w:spacing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140">
    <w:name w:val="xl140"/>
    <w:basedOn w:val="Normal"/>
    <w:rsid w:val="00D26406"/>
    <w:pPr>
      <w:pBdr>
        <w:top w:val="single" w:sz="8" w:space="0" w:color="auto"/>
        <w:left w:val="single" w:sz="8" w:space="0" w:color="auto"/>
        <w:right w:val="single" w:sz="8" w:space="0" w:color="auto"/>
      </w:pBdr>
      <w:shd w:val="clear" w:color="000000" w:fill="FCE4D6"/>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1">
    <w:name w:val="xl141"/>
    <w:basedOn w:val="Normal"/>
    <w:rsid w:val="00D26406"/>
    <w:pPr>
      <w:pBdr>
        <w:left w:val="single" w:sz="8" w:space="0" w:color="auto"/>
        <w:bottom w:val="single" w:sz="8" w:space="0" w:color="auto"/>
        <w:right w:val="single" w:sz="8" w:space="0" w:color="auto"/>
      </w:pBdr>
      <w:shd w:val="clear" w:color="000000" w:fill="FCE4D6"/>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2">
    <w:name w:val="xl142"/>
    <w:basedOn w:val="Normal"/>
    <w:rsid w:val="00D26406"/>
    <w:pPr>
      <w:pBdr>
        <w:top w:val="single" w:sz="8" w:space="0" w:color="auto"/>
        <w:left w:val="single" w:sz="8" w:space="0" w:color="auto"/>
        <w:right w:val="single" w:sz="8" w:space="0" w:color="auto"/>
      </w:pBdr>
      <w:shd w:val="clear" w:color="000000" w:fill="F8CBAD"/>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3">
    <w:name w:val="xl143"/>
    <w:basedOn w:val="Normal"/>
    <w:rsid w:val="00D26406"/>
    <w:pPr>
      <w:pBdr>
        <w:left w:val="single" w:sz="8" w:space="0" w:color="auto"/>
        <w:bottom w:val="single" w:sz="8" w:space="0" w:color="auto"/>
        <w:right w:val="single" w:sz="8" w:space="0" w:color="auto"/>
      </w:pBdr>
      <w:shd w:val="clear" w:color="000000" w:fill="F8CBAD"/>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4">
    <w:name w:val="xl144"/>
    <w:basedOn w:val="Normal"/>
    <w:rsid w:val="00D26406"/>
    <w:pPr>
      <w:pBdr>
        <w:top w:val="single" w:sz="8" w:space="0" w:color="auto"/>
        <w:left w:val="single" w:sz="8" w:space="0" w:color="auto"/>
        <w:bottom w:val="single" w:sz="8" w:space="0" w:color="auto"/>
      </w:pBdr>
      <w:shd w:val="clear" w:color="000000" w:fill="B4C6E7"/>
      <w:spacing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145">
    <w:name w:val="xl145"/>
    <w:basedOn w:val="Normal"/>
    <w:rsid w:val="00D26406"/>
    <w:pPr>
      <w:pBdr>
        <w:top w:val="single" w:sz="8" w:space="0" w:color="auto"/>
        <w:bottom w:val="single" w:sz="8" w:space="0" w:color="auto"/>
      </w:pBdr>
      <w:shd w:val="clear" w:color="000000" w:fill="B4C6E7"/>
      <w:spacing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146">
    <w:name w:val="xl146"/>
    <w:basedOn w:val="Normal"/>
    <w:rsid w:val="00D26406"/>
    <w:pPr>
      <w:pBdr>
        <w:top w:val="single" w:sz="8" w:space="0" w:color="auto"/>
        <w:bottom w:val="single" w:sz="8" w:space="0" w:color="auto"/>
        <w:right w:val="single" w:sz="8" w:space="0" w:color="auto"/>
      </w:pBdr>
      <w:shd w:val="clear" w:color="000000" w:fill="B4C6E7"/>
      <w:spacing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147">
    <w:name w:val="xl147"/>
    <w:basedOn w:val="Normal"/>
    <w:rsid w:val="00D26406"/>
    <w:pPr>
      <w:pBdr>
        <w:top w:val="single" w:sz="8" w:space="0" w:color="auto"/>
        <w:left w:val="single" w:sz="8" w:space="0" w:color="auto"/>
        <w:bottom w:val="single" w:sz="8" w:space="0" w:color="auto"/>
      </w:pBdr>
      <w:shd w:val="clear" w:color="000000" w:fill="FFFF00"/>
      <w:spacing w:beforeAutospacing="1" w:after="100" w:afterAutospacing="1" w:line="240" w:lineRule="auto"/>
      <w:jc w:val="center"/>
      <w:textAlignment w:val="center"/>
    </w:pPr>
    <w:rPr>
      <w:rFonts w:ascii="Times New Roman" w:eastAsia="Times New Roman" w:hAnsi="Times New Roman" w:cs="Times New Roman"/>
      <w:b/>
      <w:bCs/>
      <w:i/>
      <w:iCs/>
      <w:sz w:val="28"/>
      <w:szCs w:val="28"/>
      <w:lang w:eastAsia="tr-TR"/>
    </w:rPr>
  </w:style>
  <w:style w:type="paragraph" w:customStyle="1" w:styleId="xl148">
    <w:name w:val="xl148"/>
    <w:basedOn w:val="Normal"/>
    <w:rsid w:val="00D26406"/>
    <w:pPr>
      <w:pBdr>
        <w:top w:val="single" w:sz="8" w:space="0" w:color="auto"/>
        <w:bottom w:val="single" w:sz="8" w:space="0" w:color="auto"/>
      </w:pBdr>
      <w:shd w:val="clear" w:color="000000" w:fill="FFFF00"/>
      <w:spacing w:beforeAutospacing="1" w:after="100" w:afterAutospacing="1" w:line="240" w:lineRule="auto"/>
      <w:jc w:val="center"/>
      <w:textAlignment w:val="center"/>
    </w:pPr>
    <w:rPr>
      <w:rFonts w:ascii="Times New Roman" w:eastAsia="Times New Roman" w:hAnsi="Times New Roman" w:cs="Times New Roman"/>
      <w:b/>
      <w:bCs/>
      <w:i/>
      <w:iCs/>
      <w:sz w:val="28"/>
      <w:szCs w:val="28"/>
      <w:lang w:eastAsia="tr-TR"/>
    </w:rPr>
  </w:style>
  <w:style w:type="paragraph" w:customStyle="1" w:styleId="xl149">
    <w:name w:val="xl149"/>
    <w:basedOn w:val="Normal"/>
    <w:rsid w:val="00D26406"/>
    <w:pPr>
      <w:pBdr>
        <w:top w:val="single" w:sz="8" w:space="0" w:color="auto"/>
        <w:bottom w:val="single" w:sz="8" w:space="0" w:color="auto"/>
        <w:right w:val="single" w:sz="8" w:space="0" w:color="auto"/>
      </w:pBdr>
      <w:shd w:val="clear" w:color="000000" w:fill="FFFF00"/>
      <w:spacing w:beforeAutospacing="1" w:after="100" w:afterAutospacing="1" w:line="240" w:lineRule="auto"/>
      <w:jc w:val="center"/>
      <w:textAlignment w:val="center"/>
    </w:pPr>
    <w:rPr>
      <w:rFonts w:ascii="Times New Roman" w:eastAsia="Times New Roman" w:hAnsi="Times New Roman" w:cs="Times New Roman"/>
      <w:b/>
      <w:bCs/>
      <w:i/>
      <w:iCs/>
      <w:sz w:val="28"/>
      <w:szCs w:val="28"/>
      <w:lang w:eastAsia="tr-TR"/>
    </w:rPr>
  </w:style>
  <w:style w:type="paragraph" w:customStyle="1" w:styleId="xl150">
    <w:name w:val="xl150"/>
    <w:basedOn w:val="Normal"/>
    <w:rsid w:val="00D26406"/>
    <w:pPr>
      <w:pBdr>
        <w:top w:val="single" w:sz="8" w:space="0" w:color="auto"/>
        <w:left w:val="single" w:sz="8" w:space="0" w:color="auto"/>
        <w:bottom w:val="single" w:sz="8" w:space="0" w:color="auto"/>
      </w:pBdr>
      <w:shd w:val="clear" w:color="000000" w:fill="A6A6A6"/>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51">
    <w:name w:val="xl151"/>
    <w:basedOn w:val="Normal"/>
    <w:rsid w:val="00D26406"/>
    <w:pPr>
      <w:pBdr>
        <w:top w:val="single" w:sz="8" w:space="0" w:color="auto"/>
        <w:bottom w:val="single" w:sz="8" w:space="0" w:color="auto"/>
      </w:pBdr>
      <w:shd w:val="clear" w:color="000000" w:fill="A6A6A6"/>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52">
    <w:name w:val="xl152"/>
    <w:basedOn w:val="Normal"/>
    <w:rsid w:val="00D26406"/>
    <w:pPr>
      <w:pBdr>
        <w:top w:val="single" w:sz="8" w:space="0" w:color="auto"/>
        <w:bottom w:val="single" w:sz="8" w:space="0" w:color="auto"/>
        <w:right w:val="single" w:sz="8" w:space="0" w:color="auto"/>
      </w:pBdr>
      <w:shd w:val="clear" w:color="000000" w:fill="A6A6A6"/>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53">
    <w:name w:val="xl153"/>
    <w:basedOn w:val="Normal"/>
    <w:rsid w:val="00D26406"/>
    <w:pPr>
      <w:pBdr>
        <w:top w:val="single" w:sz="8" w:space="0" w:color="auto"/>
        <w:left w:val="single" w:sz="8" w:space="0" w:color="auto"/>
        <w:bottom w:val="single" w:sz="8" w:space="0" w:color="auto"/>
      </w:pBdr>
      <w:shd w:val="clear" w:color="000000" w:fill="8EA9DB"/>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54">
    <w:name w:val="xl154"/>
    <w:basedOn w:val="Normal"/>
    <w:rsid w:val="00D26406"/>
    <w:pPr>
      <w:pBdr>
        <w:top w:val="single" w:sz="8" w:space="0" w:color="auto"/>
        <w:bottom w:val="single" w:sz="8" w:space="0" w:color="auto"/>
      </w:pBdr>
      <w:shd w:val="clear" w:color="000000" w:fill="8EA9DB"/>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55">
    <w:name w:val="xl155"/>
    <w:basedOn w:val="Normal"/>
    <w:rsid w:val="00D26406"/>
    <w:pPr>
      <w:pBdr>
        <w:top w:val="single" w:sz="8" w:space="0" w:color="auto"/>
        <w:bottom w:val="single" w:sz="8" w:space="0" w:color="auto"/>
        <w:right w:val="single" w:sz="8" w:space="0" w:color="auto"/>
      </w:pBdr>
      <w:shd w:val="clear" w:color="000000" w:fill="8EA9DB"/>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56">
    <w:name w:val="xl156"/>
    <w:basedOn w:val="Normal"/>
    <w:rsid w:val="00D26406"/>
    <w:pPr>
      <w:pBdr>
        <w:top w:val="single" w:sz="8" w:space="0" w:color="auto"/>
        <w:right w:val="single" w:sz="8" w:space="0" w:color="auto"/>
      </w:pBdr>
      <w:shd w:val="clear" w:color="000000" w:fill="F2F2F2"/>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7">
    <w:name w:val="xl157"/>
    <w:basedOn w:val="Normal"/>
    <w:rsid w:val="00D26406"/>
    <w:pPr>
      <w:pBdr>
        <w:right w:val="single" w:sz="8" w:space="0" w:color="auto"/>
      </w:pBdr>
      <w:shd w:val="clear" w:color="000000" w:fill="F2F2F2"/>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8">
    <w:name w:val="xl158"/>
    <w:basedOn w:val="Normal"/>
    <w:rsid w:val="00D26406"/>
    <w:pPr>
      <w:pBdr>
        <w:bottom w:val="single" w:sz="8" w:space="0" w:color="auto"/>
        <w:right w:val="single" w:sz="8" w:space="0" w:color="auto"/>
      </w:pBdr>
      <w:shd w:val="clear" w:color="000000" w:fill="F2F2F2"/>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9">
    <w:name w:val="xl159"/>
    <w:basedOn w:val="Normal"/>
    <w:rsid w:val="00D26406"/>
    <w:pPr>
      <w:pBdr>
        <w:top w:val="single" w:sz="8" w:space="0" w:color="auto"/>
        <w:bottom w:val="single" w:sz="8" w:space="0" w:color="auto"/>
      </w:pBdr>
      <w:shd w:val="clear" w:color="000000" w:fill="A6A6A6"/>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60">
    <w:name w:val="xl160"/>
    <w:basedOn w:val="Normal"/>
    <w:rsid w:val="00D26406"/>
    <w:pPr>
      <w:pBdr>
        <w:top w:val="single" w:sz="8" w:space="0" w:color="auto"/>
        <w:bottom w:val="single" w:sz="8" w:space="0" w:color="auto"/>
        <w:right w:val="single" w:sz="8" w:space="0" w:color="auto"/>
      </w:pBdr>
      <w:shd w:val="clear" w:color="000000" w:fill="A6A6A6"/>
      <w:spacing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61">
    <w:name w:val="xl161"/>
    <w:basedOn w:val="Normal"/>
    <w:rsid w:val="00D26406"/>
    <w:pPr>
      <w:pBdr>
        <w:top w:val="single" w:sz="8" w:space="0" w:color="auto"/>
        <w:right w:val="single" w:sz="8" w:space="0" w:color="auto"/>
      </w:pBdr>
      <w:shd w:val="clear" w:color="000000" w:fill="F8CBAD"/>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2">
    <w:name w:val="xl162"/>
    <w:basedOn w:val="Normal"/>
    <w:rsid w:val="00D26406"/>
    <w:pPr>
      <w:pBdr>
        <w:right w:val="single" w:sz="8" w:space="0" w:color="auto"/>
      </w:pBdr>
      <w:shd w:val="clear" w:color="000000" w:fill="F8CBAD"/>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3">
    <w:name w:val="xl163"/>
    <w:basedOn w:val="Normal"/>
    <w:rsid w:val="00D26406"/>
    <w:pPr>
      <w:pBdr>
        <w:bottom w:val="single" w:sz="8" w:space="0" w:color="auto"/>
        <w:right w:val="single" w:sz="8" w:space="0" w:color="auto"/>
      </w:pBdr>
      <w:shd w:val="clear" w:color="000000" w:fill="F8CBAD"/>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4">
    <w:name w:val="xl164"/>
    <w:basedOn w:val="Normal"/>
    <w:rsid w:val="00D26406"/>
    <w:pPr>
      <w:pBdr>
        <w:left w:val="single" w:sz="8" w:space="0" w:color="auto"/>
        <w:right w:val="single" w:sz="8" w:space="0" w:color="auto"/>
      </w:pBdr>
      <w:shd w:val="clear" w:color="000000" w:fill="F8CBAD"/>
      <w:spacing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5">
    <w:name w:val="xl165"/>
    <w:basedOn w:val="Normal"/>
    <w:rsid w:val="00D26406"/>
    <w:pPr>
      <w:pBdr>
        <w:top w:val="single" w:sz="8" w:space="0" w:color="auto"/>
        <w:left w:val="single" w:sz="8" w:space="0" w:color="auto"/>
        <w:bottom w:val="single" w:sz="8" w:space="0" w:color="auto"/>
      </w:pBdr>
      <w:shd w:val="clear" w:color="000000" w:fill="FFFF00"/>
      <w:spacing w:beforeAutospacing="1" w:after="100" w:afterAutospacing="1" w:line="240" w:lineRule="auto"/>
      <w:jc w:val="center"/>
      <w:textAlignment w:val="center"/>
    </w:pPr>
    <w:rPr>
      <w:rFonts w:ascii="Times New Roman" w:eastAsia="Times New Roman" w:hAnsi="Times New Roman" w:cs="Times New Roman"/>
      <w:b/>
      <w:bCs/>
      <w:i/>
      <w:iCs/>
      <w:sz w:val="28"/>
      <w:szCs w:val="28"/>
      <w:lang w:eastAsia="tr-TR"/>
    </w:rPr>
  </w:style>
  <w:style w:type="character" w:styleId="zmlenmeyenBahsetme">
    <w:name w:val="Unresolved Mention"/>
    <w:basedOn w:val="VarsaylanParagrafYazTipi"/>
    <w:uiPriority w:val="99"/>
    <w:semiHidden/>
    <w:unhideWhenUsed/>
    <w:rsid w:val="00D26406"/>
    <w:rPr>
      <w:color w:val="605E5C"/>
      <w:shd w:val="clear" w:color="auto" w:fill="E1DFDD"/>
    </w:rPr>
  </w:style>
  <w:style w:type="paragraph" w:styleId="NormalWeb">
    <w:name w:val="Normal (Web)"/>
    <w:basedOn w:val="Normal"/>
    <w:uiPriority w:val="99"/>
    <w:semiHidden/>
    <w:unhideWhenUsed/>
    <w:rsid w:val="003F0480"/>
    <w:pPr>
      <w:spacing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E PARAF Char,KODLAMA Char,ALT BAŞLIK Char,List Paragraph Char"/>
    <w:link w:val="ListeParagraf"/>
    <w:uiPriority w:val="34"/>
    <w:rsid w:val="00CC6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3101">
      <w:bodyDiv w:val="1"/>
      <w:marLeft w:val="0"/>
      <w:marRight w:val="0"/>
      <w:marTop w:val="0"/>
      <w:marBottom w:val="0"/>
      <w:divBdr>
        <w:top w:val="none" w:sz="0" w:space="0" w:color="auto"/>
        <w:left w:val="none" w:sz="0" w:space="0" w:color="auto"/>
        <w:bottom w:val="none" w:sz="0" w:space="0" w:color="auto"/>
        <w:right w:val="none" w:sz="0" w:space="0" w:color="auto"/>
      </w:divBdr>
    </w:div>
    <w:div w:id="474419222">
      <w:bodyDiv w:val="1"/>
      <w:marLeft w:val="0"/>
      <w:marRight w:val="0"/>
      <w:marTop w:val="0"/>
      <w:marBottom w:val="0"/>
      <w:divBdr>
        <w:top w:val="none" w:sz="0" w:space="0" w:color="auto"/>
        <w:left w:val="none" w:sz="0" w:space="0" w:color="auto"/>
        <w:bottom w:val="none" w:sz="0" w:space="0" w:color="auto"/>
        <w:right w:val="none" w:sz="0" w:space="0" w:color="auto"/>
      </w:divBdr>
    </w:div>
    <w:div w:id="702633979">
      <w:bodyDiv w:val="1"/>
      <w:marLeft w:val="0"/>
      <w:marRight w:val="0"/>
      <w:marTop w:val="0"/>
      <w:marBottom w:val="0"/>
      <w:divBdr>
        <w:top w:val="none" w:sz="0" w:space="0" w:color="auto"/>
        <w:left w:val="none" w:sz="0" w:space="0" w:color="auto"/>
        <w:bottom w:val="none" w:sz="0" w:space="0" w:color="auto"/>
        <w:right w:val="none" w:sz="0" w:space="0" w:color="auto"/>
      </w:divBdr>
    </w:div>
    <w:div w:id="757557703">
      <w:bodyDiv w:val="1"/>
      <w:marLeft w:val="0"/>
      <w:marRight w:val="0"/>
      <w:marTop w:val="0"/>
      <w:marBottom w:val="0"/>
      <w:divBdr>
        <w:top w:val="none" w:sz="0" w:space="0" w:color="auto"/>
        <w:left w:val="none" w:sz="0" w:space="0" w:color="auto"/>
        <w:bottom w:val="none" w:sz="0" w:space="0" w:color="auto"/>
        <w:right w:val="none" w:sz="0" w:space="0" w:color="auto"/>
      </w:divBdr>
    </w:div>
    <w:div w:id="779372590">
      <w:bodyDiv w:val="1"/>
      <w:marLeft w:val="0"/>
      <w:marRight w:val="0"/>
      <w:marTop w:val="0"/>
      <w:marBottom w:val="0"/>
      <w:divBdr>
        <w:top w:val="none" w:sz="0" w:space="0" w:color="auto"/>
        <w:left w:val="none" w:sz="0" w:space="0" w:color="auto"/>
        <w:bottom w:val="none" w:sz="0" w:space="0" w:color="auto"/>
        <w:right w:val="none" w:sz="0" w:space="0" w:color="auto"/>
      </w:divBdr>
    </w:div>
    <w:div w:id="779491594">
      <w:bodyDiv w:val="1"/>
      <w:marLeft w:val="0"/>
      <w:marRight w:val="0"/>
      <w:marTop w:val="0"/>
      <w:marBottom w:val="0"/>
      <w:divBdr>
        <w:top w:val="none" w:sz="0" w:space="0" w:color="auto"/>
        <w:left w:val="none" w:sz="0" w:space="0" w:color="auto"/>
        <w:bottom w:val="none" w:sz="0" w:space="0" w:color="auto"/>
        <w:right w:val="none" w:sz="0" w:space="0" w:color="auto"/>
      </w:divBdr>
    </w:div>
    <w:div w:id="837425158">
      <w:bodyDiv w:val="1"/>
      <w:marLeft w:val="0"/>
      <w:marRight w:val="0"/>
      <w:marTop w:val="0"/>
      <w:marBottom w:val="0"/>
      <w:divBdr>
        <w:top w:val="none" w:sz="0" w:space="0" w:color="auto"/>
        <w:left w:val="none" w:sz="0" w:space="0" w:color="auto"/>
        <w:bottom w:val="none" w:sz="0" w:space="0" w:color="auto"/>
        <w:right w:val="none" w:sz="0" w:space="0" w:color="auto"/>
      </w:divBdr>
    </w:div>
    <w:div w:id="1067654190">
      <w:bodyDiv w:val="1"/>
      <w:marLeft w:val="0"/>
      <w:marRight w:val="0"/>
      <w:marTop w:val="0"/>
      <w:marBottom w:val="0"/>
      <w:divBdr>
        <w:top w:val="none" w:sz="0" w:space="0" w:color="auto"/>
        <w:left w:val="none" w:sz="0" w:space="0" w:color="auto"/>
        <w:bottom w:val="none" w:sz="0" w:space="0" w:color="auto"/>
        <w:right w:val="none" w:sz="0" w:space="0" w:color="auto"/>
      </w:divBdr>
    </w:div>
    <w:div w:id="1301812225">
      <w:bodyDiv w:val="1"/>
      <w:marLeft w:val="0"/>
      <w:marRight w:val="0"/>
      <w:marTop w:val="0"/>
      <w:marBottom w:val="0"/>
      <w:divBdr>
        <w:top w:val="none" w:sz="0" w:space="0" w:color="auto"/>
        <w:left w:val="none" w:sz="0" w:space="0" w:color="auto"/>
        <w:bottom w:val="none" w:sz="0" w:space="0" w:color="auto"/>
        <w:right w:val="none" w:sz="0" w:space="0" w:color="auto"/>
      </w:divBdr>
    </w:div>
    <w:div w:id="1354959245">
      <w:bodyDiv w:val="1"/>
      <w:marLeft w:val="0"/>
      <w:marRight w:val="0"/>
      <w:marTop w:val="0"/>
      <w:marBottom w:val="0"/>
      <w:divBdr>
        <w:top w:val="none" w:sz="0" w:space="0" w:color="auto"/>
        <w:left w:val="none" w:sz="0" w:space="0" w:color="auto"/>
        <w:bottom w:val="none" w:sz="0" w:space="0" w:color="auto"/>
        <w:right w:val="none" w:sz="0" w:space="0" w:color="auto"/>
      </w:divBdr>
    </w:div>
    <w:div w:id="1739084638">
      <w:bodyDiv w:val="1"/>
      <w:marLeft w:val="0"/>
      <w:marRight w:val="0"/>
      <w:marTop w:val="0"/>
      <w:marBottom w:val="0"/>
      <w:divBdr>
        <w:top w:val="none" w:sz="0" w:space="0" w:color="auto"/>
        <w:left w:val="none" w:sz="0" w:space="0" w:color="auto"/>
        <w:bottom w:val="none" w:sz="0" w:space="0" w:color="auto"/>
        <w:right w:val="none" w:sz="0" w:space="0" w:color="auto"/>
      </w:divBdr>
    </w:div>
    <w:div w:id="1973440157">
      <w:bodyDiv w:val="1"/>
      <w:marLeft w:val="0"/>
      <w:marRight w:val="0"/>
      <w:marTop w:val="0"/>
      <w:marBottom w:val="0"/>
      <w:divBdr>
        <w:top w:val="none" w:sz="0" w:space="0" w:color="auto"/>
        <w:left w:val="none" w:sz="0" w:space="0" w:color="auto"/>
        <w:bottom w:val="none" w:sz="0" w:space="0" w:color="auto"/>
        <w:right w:val="none" w:sz="0" w:space="0" w:color="auto"/>
      </w:divBdr>
    </w:div>
    <w:div w:id="2080321371">
      <w:bodyDiv w:val="1"/>
      <w:marLeft w:val="0"/>
      <w:marRight w:val="0"/>
      <w:marTop w:val="0"/>
      <w:marBottom w:val="0"/>
      <w:divBdr>
        <w:top w:val="none" w:sz="0" w:space="0" w:color="auto"/>
        <w:left w:val="none" w:sz="0" w:space="0" w:color="auto"/>
        <w:bottom w:val="none" w:sz="0" w:space="0" w:color="auto"/>
        <w:right w:val="none" w:sz="0" w:space="0" w:color="auto"/>
      </w:divBdr>
    </w:div>
    <w:div w:id="214383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ca.csb.gov.tr" TargetMode="External"/><Relationship Id="rId18" Type="http://schemas.openxmlformats.org/officeDocument/2006/relationships/hyperlink" Target="https://www.eea.europa.eu/" TargetMode="External"/><Relationship Id="rId26" Type="http://schemas.openxmlformats.org/officeDocument/2006/relationships/hyperlink" Target="https://www.eea.europa.eu/publications" TargetMode="External"/><Relationship Id="rId39" Type="http://schemas.openxmlformats.org/officeDocument/2006/relationships/image" Target="media/image11.emf"/><Relationship Id="rId21" Type="http://schemas.openxmlformats.org/officeDocument/2006/relationships/hyperlink" Target="https://epanet.eea.europa.eu/" TargetMode="External"/><Relationship Id="rId34" Type="http://schemas.openxmlformats.org/officeDocument/2006/relationships/hyperlink" Target="https://aca.csb.gov.tr/" TargetMode="External"/><Relationship Id="rId42" Type="http://schemas.openxmlformats.org/officeDocument/2006/relationships/hyperlink" Target="https://webdosya.csb.gov.tr/db/ced/editordosya/ACACalismalari_2014.pdf" TargetMode="External"/><Relationship Id="rId47" Type="http://schemas.openxmlformats.org/officeDocument/2006/relationships/image" Target="media/image15.emf"/><Relationship Id="rId50" Type="http://schemas.openxmlformats.org/officeDocument/2006/relationships/hyperlink" Target="https://webdosya.csb.gov.tr/db/aca/menu/2018-kitapcik-son_20190325121812.pdf" TargetMode="External"/><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ca@csb.gov.tr" TargetMode="External"/><Relationship Id="rId29" Type="http://schemas.openxmlformats.org/officeDocument/2006/relationships/hyperlink" Target="https://www.eea.europa.eu/tr" TargetMode="External"/><Relationship Id="rId11" Type="http://schemas.openxmlformats.org/officeDocument/2006/relationships/hyperlink" Target="http://www.csb.gov.tr" TargetMode="External"/><Relationship Id="rId24" Type="http://schemas.openxmlformats.org/officeDocument/2006/relationships/hyperlink" Target="https://www.eionet.europa.eu/etcs" TargetMode="External"/><Relationship Id="rId32" Type="http://schemas.openxmlformats.org/officeDocument/2006/relationships/hyperlink" Target="http://www.eionet.europa.eu/dataflows/" TargetMode="External"/><Relationship Id="rId37" Type="http://schemas.openxmlformats.org/officeDocument/2006/relationships/image" Target="media/image10.emf"/><Relationship Id="rId40" Type="http://schemas.openxmlformats.org/officeDocument/2006/relationships/hyperlink" Target="https://webdosya.csb.gov.tr/db/ced/editordosya/ACACalismalari2013.pdf" TargetMode="External"/><Relationship Id="rId45" Type="http://schemas.openxmlformats.org/officeDocument/2006/relationships/image" Target="media/image14.emf"/><Relationship Id="rId53" Type="http://schemas.openxmlformats.org/officeDocument/2006/relationships/image" Target="media/image18.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hyperlink" Target="http://eea.europa.eu/" TargetMode="External"/><Relationship Id="rId22" Type="http://schemas.openxmlformats.org/officeDocument/2006/relationships/hyperlink" Target="https://www.eionet.europa.eu/etcs/inx1" TargetMode="External"/><Relationship Id="rId27" Type="http://schemas.openxmlformats.org/officeDocument/2006/relationships/hyperlink" Target="https://www.eea.europa.eu/" TargetMode="External"/><Relationship Id="rId30" Type="http://schemas.openxmlformats.org/officeDocument/2006/relationships/image" Target="media/image7.png"/><Relationship Id="rId35" Type="http://schemas.openxmlformats.org/officeDocument/2006/relationships/hyperlink" Target="http://www.eea.europa.eu/publications" TargetMode="External"/><Relationship Id="rId43" Type="http://schemas.openxmlformats.org/officeDocument/2006/relationships/image" Target="media/image13.emf"/><Relationship Id="rId48" Type="http://schemas.openxmlformats.org/officeDocument/2006/relationships/hyperlink" Target="https://webdosya.csb.gov.tr/db/ced/icerikler/2017-k-tapc-k-son30012018-20180130085808.pdf" TargetMode="External"/><Relationship Id="rId56" Type="http://schemas.openxmlformats.org/officeDocument/2006/relationships/hyperlink" Target="https://webdosya.csb.gov.tr/db/aca/menu/1-avrupa-cevre-ajansi-2021_20220408023620.pdf" TargetMode="External"/><Relationship Id="rId8" Type="http://schemas.openxmlformats.org/officeDocument/2006/relationships/image" Target="media/image1.emf"/><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www.csb.gov.tr/gm/ced/" TargetMode="External"/><Relationship Id="rId17" Type="http://schemas.openxmlformats.org/officeDocument/2006/relationships/image" Target="media/image4.png"/><Relationship Id="rId25" Type="http://schemas.openxmlformats.org/officeDocument/2006/relationships/hyperlink" Target="https://bulutsehir.csb.gov.tr/file/download?fileId=46312609&amp;hash=819513c80a71aadaff4dbca44dde5303" TargetMode="External"/><Relationship Id="rId33" Type="http://schemas.openxmlformats.org/officeDocument/2006/relationships/image" Target="media/image9.png"/><Relationship Id="rId38" Type="http://schemas.openxmlformats.org/officeDocument/2006/relationships/hyperlink" Target="https://webdosya.csb.gov.tr/db/ced/editordosya/2012%20aca_son.pdf" TargetMode="External"/><Relationship Id="rId46" Type="http://schemas.openxmlformats.org/officeDocument/2006/relationships/hyperlink" Target="https://webdosya.csb.gov.tr/db/ced/editordosya/ACACalismalari2016.pdf" TargetMode="External"/><Relationship Id="rId59" Type="http://schemas.openxmlformats.org/officeDocument/2006/relationships/hyperlink" Target="https://aca.csb.gov.tr/aca-ulusal-eionet-yapisi-birincil-odak-noktalari-listesi-i-106897" TargetMode="External"/><Relationship Id="rId20" Type="http://schemas.openxmlformats.org/officeDocument/2006/relationships/hyperlink" Target="https://converters.eionet.europa.eu/schemas" TargetMode="External"/><Relationship Id="rId41" Type="http://schemas.openxmlformats.org/officeDocument/2006/relationships/image" Target="media/image12.emf"/><Relationship Id="rId54" Type="http://schemas.openxmlformats.org/officeDocument/2006/relationships/hyperlink" Target="https://webdosya.csb.gov.tr/db/aca/menu/aca-2020-kitapcik_2021041304524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ionet.europa.eu/" TargetMode="External"/><Relationship Id="rId23" Type="http://schemas.openxmlformats.org/officeDocument/2006/relationships/image" Target="media/image6.emf"/><Relationship Id="rId28" Type="http://schemas.openxmlformats.org/officeDocument/2006/relationships/hyperlink" Target="https://www.eionet.europa.eu/" TargetMode="External"/><Relationship Id="rId36" Type="http://schemas.openxmlformats.org/officeDocument/2006/relationships/hyperlink" Target="http://www.eea.europa.eu/about-us/jobs" TargetMode="External"/><Relationship Id="rId49" Type="http://schemas.openxmlformats.org/officeDocument/2006/relationships/image" Target="media/image16.emf"/><Relationship Id="rId57" Type="http://schemas.openxmlformats.org/officeDocument/2006/relationships/image" Target="media/image20.png"/><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webdosya.csb.gov.tr/db/ced/editordosya/ACACalismalari2015.pdf" TargetMode="External"/><Relationship Id="rId52" Type="http://schemas.openxmlformats.org/officeDocument/2006/relationships/hyperlink" Target="https://webdosya.csb.gov.tr/db/aca/menu/avrupa-cevre-ajansi-kitap-27_20200429035425.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Mor">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A3165-A9DB-4C16-9E99-44D2252D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7379</Words>
  <Characters>42065</Characters>
  <Application>Microsoft Office Word</Application>
  <DocSecurity>0</DocSecurity>
  <Lines>350</Lines>
  <Paragraphs>98</Paragraphs>
  <ScaleCrop>false</ScaleCrop>
  <HeadingPairs>
    <vt:vector size="2" baseType="variant">
      <vt:variant>
        <vt:lpstr>Konu Başlığı</vt:lpstr>
      </vt:variant>
      <vt:variant>
        <vt:i4>1</vt:i4>
      </vt:variant>
    </vt:vector>
  </HeadingPairs>
  <TitlesOfParts>
    <vt:vector size="1" baseType="lpstr">
      <vt:lpstr>AVRUPA ÇEVRE AJANSI VE TÜRKİYE’DE YAPILAN ÇALIŞMALAR</vt:lpstr>
    </vt:vector>
  </TitlesOfParts>
  <Company>Cevre ve Sehircilik Bakanligi</Company>
  <LinksUpToDate>false</LinksUpToDate>
  <CharactersWithSpaces>49346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AVRUPA ÇEVRE AJANSI VE TÜRKİYE’DE YAPILAN ÇALIŞMALAR</dc:title>
  <dc:subject/>
  <dc:creator>Gökşin Tekindor</dc:creator>
  <cp:keywords/>
  <dc:description/>
  <cp:lastModifiedBy>ssenem.erdem</cp:lastModifiedBy>
  <cp:revision>6</cp:revision>
  <cp:lastPrinted>2022-02-14T10:58:00Z</cp:lastPrinted>
  <dcterms:created xsi:type="dcterms:W3CDTF">2024-07-26T12:15:00Z</dcterms:created>
  <dcterms:modified xsi:type="dcterms:W3CDTF">2024-07-26T12:29:00Z</dcterms:modified>
</cp:coreProperties>
</file>