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B67" w:rsidRPr="00D03A59" w:rsidRDefault="00334B67" w:rsidP="00334B67">
      <w:pPr>
        <w:jc w:val="center"/>
        <w:outlineLvl w:val="0"/>
        <w:rPr>
          <w:sz w:val="24"/>
          <w:szCs w:val="24"/>
        </w:rPr>
      </w:pPr>
      <w:bookmarkStart w:id="0" w:name="_GoBack"/>
      <w:bookmarkEnd w:id="0"/>
      <w:r w:rsidRPr="00D03A59">
        <w:rPr>
          <w:sz w:val="24"/>
          <w:szCs w:val="24"/>
        </w:rPr>
        <w:t>T.C.</w:t>
      </w:r>
    </w:p>
    <w:p w:rsidR="00334B67" w:rsidRPr="00D03A59" w:rsidRDefault="00334B67" w:rsidP="00334B67">
      <w:pPr>
        <w:jc w:val="center"/>
        <w:outlineLvl w:val="0"/>
        <w:rPr>
          <w:sz w:val="24"/>
          <w:szCs w:val="24"/>
        </w:rPr>
      </w:pPr>
      <w:r w:rsidRPr="00D03A59">
        <w:rPr>
          <w:sz w:val="24"/>
          <w:szCs w:val="24"/>
        </w:rPr>
        <w:t>ÇEVRE VE ŞEHİRCİLİK BAKANLIĞI</w:t>
      </w:r>
    </w:p>
    <w:p w:rsidR="00334B67" w:rsidRPr="00D03A59" w:rsidRDefault="00334B67" w:rsidP="00334B67">
      <w:pPr>
        <w:jc w:val="center"/>
        <w:outlineLvl w:val="0"/>
        <w:rPr>
          <w:sz w:val="24"/>
          <w:szCs w:val="24"/>
        </w:rPr>
      </w:pPr>
      <w:r w:rsidRPr="00D03A59">
        <w:rPr>
          <w:sz w:val="24"/>
          <w:szCs w:val="24"/>
        </w:rPr>
        <w:t>Mesleki Hizmetler Genel Müdürlüğü</w:t>
      </w:r>
    </w:p>
    <w:p w:rsidR="00334B67" w:rsidRDefault="003E7D16" w:rsidP="003E7D16">
      <w:pPr>
        <w:pStyle w:val="Default"/>
        <w:ind w:left="6372" w:firstLine="708"/>
        <w:rPr>
          <w:sz w:val="22"/>
          <w:szCs w:val="22"/>
        </w:rPr>
      </w:pPr>
      <w:r>
        <w:rPr>
          <w:sz w:val="22"/>
          <w:szCs w:val="22"/>
        </w:rPr>
        <w:t xml:space="preserve">             </w:t>
      </w:r>
    </w:p>
    <w:p w:rsidR="00334B67" w:rsidRDefault="00334B67" w:rsidP="00334B67">
      <w:pPr>
        <w:pStyle w:val="Default"/>
        <w:rPr>
          <w:sz w:val="22"/>
          <w:szCs w:val="22"/>
        </w:rPr>
      </w:pPr>
    </w:p>
    <w:p w:rsidR="00334B67" w:rsidRDefault="00334B67" w:rsidP="00334B67">
      <w:pPr>
        <w:pStyle w:val="Default"/>
        <w:rPr>
          <w:sz w:val="22"/>
          <w:szCs w:val="22"/>
        </w:rPr>
      </w:pPr>
      <w:proofErr w:type="gramStart"/>
      <w:r w:rsidRPr="001D06C7">
        <w:rPr>
          <w:sz w:val="22"/>
          <w:szCs w:val="22"/>
        </w:rPr>
        <w:t xml:space="preserve">Sayı  </w:t>
      </w:r>
      <w:r>
        <w:rPr>
          <w:sz w:val="22"/>
          <w:szCs w:val="22"/>
        </w:rPr>
        <w:t xml:space="preserve">                         </w:t>
      </w:r>
      <w:r w:rsidRPr="001D06C7">
        <w:rPr>
          <w:sz w:val="22"/>
          <w:szCs w:val="22"/>
        </w:rPr>
        <w:t xml:space="preserve">: </w:t>
      </w:r>
      <w:r>
        <w:rPr>
          <w:sz w:val="22"/>
          <w:szCs w:val="22"/>
        </w:rPr>
        <w:t>15963110</w:t>
      </w:r>
      <w:proofErr w:type="gramEnd"/>
      <w:r>
        <w:rPr>
          <w:sz w:val="22"/>
          <w:szCs w:val="22"/>
        </w:rPr>
        <w:t xml:space="preserve">.335.01 </w:t>
      </w:r>
      <w:r w:rsidRPr="001D06C7">
        <w:rPr>
          <w:sz w:val="22"/>
          <w:szCs w:val="22"/>
        </w:rPr>
        <w:t xml:space="preserve">                                                                                           </w:t>
      </w:r>
    </w:p>
    <w:p w:rsidR="00334B67" w:rsidRPr="001D06C7" w:rsidRDefault="00D438E2" w:rsidP="00334B67">
      <w:pPr>
        <w:pStyle w:val="Default"/>
        <w:rPr>
          <w:sz w:val="22"/>
          <w:szCs w:val="22"/>
        </w:rPr>
      </w:pPr>
      <w:r>
        <w:rPr>
          <w:sz w:val="22"/>
          <w:szCs w:val="22"/>
        </w:rPr>
        <w:t xml:space="preserve">Komisyon </w:t>
      </w:r>
      <w:proofErr w:type="gramStart"/>
      <w:r>
        <w:rPr>
          <w:sz w:val="22"/>
          <w:szCs w:val="22"/>
        </w:rPr>
        <w:t>Tarihi      : 30</w:t>
      </w:r>
      <w:proofErr w:type="gramEnd"/>
      <w:r>
        <w:rPr>
          <w:sz w:val="22"/>
          <w:szCs w:val="22"/>
        </w:rPr>
        <w:t>/07</w:t>
      </w:r>
      <w:r w:rsidR="00334B67">
        <w:rPr>
          <w:sz w:val="22"/>
          <w:szCs w:val="22"/>
        </w:rPr>
        <w:t xml:space="preserve">/2015 </w:t>
      </w:r>
    </w:p>
    <w:p w:rsidR="00334B67" w:rsidRPr="00096C76" w:rsidRDefault="00D438E2" w:rsidP="00334B67">
      <w:pPr>
        <w:rPr>
          <w:sz w:val="22"/>
          <w:szCs w:val="22"/>
        </w:rPr>
      </w:pPr>
      <w:r>
        <w:rPr>
          <w:sz w:val="22"/>
          <w:szCs w:val="22"/>
        </w:rPr>
        <w:t xml:space="preserve">Komisyon Karar </w:t>
      </w:r>
      <w:proofErr w:type="gramStart"/>
      <w:r>
        <w:rPr>
          <w:sz w:val="22"/>
          <w:szCs w:val="22"/>
        </w:rPr>
        <w:t>No : 12</w:t>
      </w:r>
      <w:proofErr w:type="gramEnd"/>
      <w:r w:rsidR="00334B67">
        <w:rPr>
          <w:sz w:val="22"/>
          <w:szCs w:val="22"/>
        </w:rPr>
        <w:t xml:space="preserve"> </w:t>
      </w:r>
    </w:p>
    <w:p w:rsidR="004D44D5" w:rsidRDefault="004D44D5"/>
    <w:p w:rsidR="00334B67" w:rsidRDefault="00334B67"/>
    <w:p w:rsidR="00334B67" w:rsidRPr="003E7D16" w:rsidRDefault="00334B67">
      <w:pPr>
        <w:rPr>
          <w:b/>
          <w:sz w:val="24"/>
          <w:szCs w:val="24"/>
        </w:rPr>
      </w:pPr>
      <w:r w:rsidRPr="00334B67">
        <w:rPr>
          <w:sz w:val="24"/>
          <w:szCs w:val="24"/>
        </w:rPr>
        <w:t>1-</w:t>
      </w:r>
      <w:r w:rsidR="00BB3BBC">
        <w:rPr>
          <w:b/>
          <w:sz w:val="24"/>
          <w:szCs w:val="24"/>
        </w:rPr>
        <w:t>Fatih AYDİ</w:t>
      </w:r>
      <w:r w:rsidR="00D438E2">
        <w:rPr>
          <w:b/>
          <w:sz w:val="24"/>
          <w:szCs w:val="24"/>
        </w:rPr>
        <w:t xml:space="preserve">N </w:t>
      </w:r>
      <w:r w:rsidR="00E81792">
        <w:rPr>
          <w:b/>
          <w:sz w:val="24"/>
          <w:szCs w:val="24"/>
        </w:rPr>
        <w:t xml:space="preserve"> </w:t>
      </w:r>
      <w:r w:rsidRPr="003E7D16">
        <w:rPr>
          <w:b/>
          <w:sz w:val="24"/>
          <w:szCs w:val="24"/>
        </w:rPr>
        <w:t xml:space="preserve"> </w:t>
      </w:r>
    </w:p>
    <w:p w:rsidR="00334B67" w:rsidRDefault="00334B67"/>
    <w:p w:rsidR="00334B67" w:rsidRDefault="00334B67">
      <w:r>
        <w:rPr>
          <w:b/>
          <w:sz w:val="22"/>
          <w:szCs w:val="22"/>
        </w:rPr>
        <w:t xml:space="preserve">Eksik Belgeleri  </w:t>
      </w:r>
    </w:p>
    <w:p w:rsidR="00E81792" w:rsidRDefault="00E81792" w:rsidP="00E81792">
      <w:pPr>
        <w:jc w:val="both"/>
      </w:pPr>
    </w:p>
    <w:p w:rsidR="00D438E2" w:rsidRPr="00D438E2" w:rsidRDefault="00D438E2" w:rsidP="00E81792">
      <w:pPr>
        <w:jc w:val="both"/>
        <w:rPr>
          <w:sz w:val="24"/>
          <w:szCs w:val="24"/>
        </w:rPr>
      </w:pPr>
      <w:r w:rsidRPr="00D438E2">
        <w:rPr>
          <w:sz w:val="24"/>
          <w:szCs w:val="24"/>
        </w:rPr>
        <w:t xml:space="preserve">Gerçek Kişi </w:t>
      </w:r>
      <w:proofErr w:type="gramStart"/>
      <w:r w:rsidRPr="00D438E2">
        <w:rPr>
          <w:sz w:val="24"/>
          <w:szCs w:val="24"/>
        </w:rPr>
        <w:t>olarak  Bakanlığımıza</w:t>
      </w:r>
      <w:proofErr w:type="gramEnd"/>
      <w:r w:rsidRPr="00D438E2">
        <w:rPr>
          <w:sz w:val="24"/>
          <w:szCs w:val="24"/>
        </w:rPr>
        <w:t xml:space="preserve"> Yurtiçi müteahhitlik karne başvurusunda  bulunan Fatih </w:t>
      </w:r>
      <w:proofErr w:type="spellStart"/>
      <w:r w:rsidRPr="00D438E2">
        <w:rPr>
          <w:sz w:val="24"/>
          <w:szCs w:val="24"/>
        </w:rPr>
        <w:t>AYDIN'ın</w:t>
      </w:r>
      <w:proofErr w:type="spellEnd"/>
      <w:r w:rsidRPr="00D438E2">
        <w:rPr>
          <w:sz w:val="24"/>
          <w:szCs w:val="24"/>
        </w:rPr>
        <w:t xml:space="preserve"> 15.07.2015 tarihli dilekçesi ve ekleri (Genel Müdürlüğümüz kayıtlarına 21.07.2015 tarih ve 5724 sayı ile giren),   Komisyonumuzca  28.03.1981 tarih ve 17293 sayılı Resmi Gazetede yayımlanan Yapı Tesis ve Onarım İşleri İhalelerine Katılma Yönetmeliği doğrultusunda incelenmiştir. Dosya i</w:t>
      </w:r>
      <w:r w:rsidR="00183A61">
        <w:rPr>
          <w:sz w:val="24"/>
          <w:szCs w:val="24"/>
        </w:rPr>
        <w:t xml:space="preserve">çeriğinden yapılan </w:t>
      </w:r>
      <w:proofErr w:type="spellStart"/>
      <w:proofErr w:type="gramStart"/>
      <w:r w:rsidR="00183A61">
        <w:rPr>
          <w:sz w:val="24"/>
          <w:szCs w:val="24"/>
        </w:rPr>
        <w:t>incelemede;</w:t>
      </w:r>
      <w:r w:rsidRPr="00D438E2">
        <w:rPr>
          <w:sz w:val="24"/>
          <w:szCs w:val="24"/>
        </w:rPr>
        <w:t>Fatih</w:t>
      </w:r>
      <w:proofErr w:type="spellEnd"/>
      <w:proofErr w:type="gramEnd"/>
      <w:r w:rsidRPr="00D438E2">
        <w:rPr>
          <w:sz w:val="24"/>
          <w:szCs w:val="24"/>
        </w:rPr>
        <w:t xml:space="preserve"> </w:t>
      </w:r>
      <w:proofErr w:type="spellStart"/>
      <w:r w:rsidRPr="00D438E2">
        <w:rPr>
          <w:sz w:val="24"/>
          <w:szCs w:val="24"/>
        </w:rPr>
        <w:t>AYDIN'ın</w:t>
      </w:r>
      <w:proofErr w:type="spellEnd"/>
      <w:r w:rsidRPr="00D438E2">
        <w:rPr>
          <w:sz w:val="24"/>
          <w:szCs w:val="24"/>
        </w:rPr>
        <w:t xml:space="preserve"> 05.03.2007 tarihinde Selçuk Üniversitesinden İnşaat Teknikeri olarak mezun olduğu diploma aslından anlaşılmıştır. </w:t>
      </w:r>
      <w:proofErr w:type="gramStart"/>
      <w:r w:rsidRPr="00D438E2">
        <w:rPr>
          <w:sz w:val="24"/>
          <w:szCs w:val="24"/>
        </w:rPr>
        <w:t>Ancak  dilekçe</w:t>
      </w:r>
      <w:proofErr w:type="gramEnd"/>
      <w:r w:rsidRPr="00D438E2">
        <w:rPr>
          <w:sz w:val="24"/>
          <w:szCs w:val="24"/>
        </w:rPr>
        <w:t xml:space="preserve"> eklerinde yer alan;  Bolu Merkez Anaokulu İnşaatı işi ile Küçükçekmece Belediyesi Hudutları Dahilinde Yağmur Suyu Kanalı İnşaatı işi ile ilgili sunulan  İş Yönetme Belgelerinin,  Yapım İşleri İhaleleri Uygulama Yönetmeliğinin Belge Düzenleme Koşulları başlıklı 44. maddesi ile Değerlendirmeye İlişkin Esaslar Başlıklı 48. maddesine uygun olmadığından dolayı değerlendirmeye alınamamış olup Eksik Belgelerin olduğu tespit edilmiştir.                                                                                                                                                                                                                                                                                  </w:t>
      </w:r>
    </w:p>
    <w:p w:rsidR="00D438E2" w:rsidRDefault="00D438E2" w:rsidP="00E81792">
      <w:pPr>
        <w:jc w:val="both"/>
        <w:rPr>
          <w:sz w:val="24"/>
          <w:szCs w:val="24"/>
        </w:rPr>
      </w:pPr>
      <w:r w:rsidRPr="00D438E2">
        <w:t xml:space="preserve">                                                                                                                                                                                                                                  </w:t>
      </w:r>
      <w:r w:rsidRPr="00D438E2">
        <w:rPr>
          <w:sz w:val="24"/>
          <w:szCs w:val="24"/>
        </w:rPr>
        <w:t>1-)  Varsa son 15 yıla ait bitiri</w:t>
      </w:r>
      <w:r>
        <w:rPr>
          <w:sz w:val="24"/>
          <w:szCs w:val="24"/>
        </w:rPr>
        <w:t xml:space="preserve">lmiş işler (özel veya resmi) ibrazı </w:t>
      </w:r>
    </w:p>
    <w:p w:rsidR="00D438E2" w:rsidRDefault="00D438E2" w:rsidP="00E81792">
      <w:pPr>
        <w:jc w:val="both"/>
        <w:rPr>
          <w:sz w:val="24"/>
          <w:szCs w:val="24"/>
        </w:rPr>
      </w:pPr>
      <w:r w:rsidRPr="00D438E2">
        <w:rPr>
          <w:sz w:val="24"/>
          <w:szCs w:val="24"/>
        </w:rPr>
        <w:t xml:space="preserve">2-) Basılı Malzeme ve Danışmanlık Ücreti olan 2.500 TL </w:t>
      </w:r>
      <w:proofErr w:type="spellStart"/>
      <w:r w:rsidRPr="00D438E2">
        <w:rPr>
          <w:sz w:val="24"/>
          <w:szCs w:val="24"/>
        </w:rPr>
        <w:t>nin</w:t>
      </w:r>
      <w:proofErr w:type="spellEnd"/>
      <w:r w:rsidRPr="00D438E2">
        <w:rPr>
          <w:sz w:val="24"/>
          <w:szCs w:val="24"/>
        </w:rPr>
        <w:t xml:space="preserve"> yatırıldığını gösteren banka </w:t>
      </w:r>
      <w:proofErr w:type="gramStart"/>
      <w:r w:rsidRPr="00D438E2">
        <w:rPr>
          <w:sz w:val="24"/>
          <w:szCs w:val="24"/>
        </w:rPr>
        <w:t>dekont</w:t>
      </w:r>
      <w:proofErr w:type="gramEnd"/>
      <w:r w:rsidRPr="00D438E2">
        <w:rPr>
          <w:sz w:val="24"/>
          <w:szCs w:val="24"/>
        </w:rPr>
        <w:t xml:space="preserve"> aslı</w:t>
      </w:r>
      <w:r>
        <w:rPr>
          <w:sz w:val="24"/>
          <w:szCs w:val="24"/>
        </w:rPr>
        <w:t xml:space="preserve"> ibrazı </w:t>
      </w:r>
      <w:r w:rsidRPr="00D438E2">
        <w:rPr>
          <w:sz w:val="24"/>
          <w:szCs w:val="24"/>
        </w:rPr>
        <w:t xml:space="preserve">  </w:t>
      </w:r>
    </w:p>
    <w:p w:rsidR="00D438E2" w:rsidRPr="00D438E2" w:rsidRDefault="00D438E2" w:rsidP="00E81792">
      <w:pPr>
        <w:jc w:val="both"/>
        <w:rPr>
          <w:sz w:val="24"/>
          <w:szCs w:val="24"/>
        </w:rPr>
      </w:pPr>
      <w:r w:rsidRPr="00D438E2">
        <w:rPr>
          <w:sz w:val="24"/>
          <w:szCs w:val="24"/>
        </w:rPr>
        <w:t>3-) Vergi Harcı (Belgenin değerlendirilmesi sonucunda belge tutarının kesinleşmesine müteakip Maliye Bakanlığına yatırılması gereken harç hesaplanarak bilahare bildirilecektir</w:t>
      </w:r>
      <w:r w:rsidRPr="00D438E2">
        <w:t>.</w:t>
      </w:r>
    </w:p>
    <w:sectPr w:rsidR="00D438E2" w:rsidRPr="00D438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5369D"/>
    <w:multiLevelType w:val="hybridMultilevel"/>
    <w:tmpl w:val="AFDAC238"/>
    <w:lvl w:ilvl="0" w:tplc="041F0017">
      <w:start w:val="1"/>
      <w:numFmt w:val="lowerLetter"/>
      <w:lvlText w:val="%1)"/>
      <w:lvlJc w:val="left"/>
      <w:pPr>
        <w:ind w:left="720" w:hanging="360"/>
      </w:pPr>
      <w:rPr>
        <w:rFonts w:hint="default"/>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F8145B8"/>
    <w:multiLevelType w:val="hybridMultilevel"/>
    <w:tmpl w:val="0EFC510C"/>
    <w:lvl w:ilvl="0" w:tplc="2758B616">
      <w:start w:val="3"/>
      <w:numFmt w:val="lowerLetter"/>
      <w:lvlText w:val="%1)"/>
      <w:lvlJc w:val="left"/>
      <w:pPr>
        <w:ind w:left="540" w:hanging="360"/>
      </w:pPr>
      <w:rPr>
        <w:rFonts w:hint="default"/>
        <w:u w:val="none"/>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2">
    <w:nsid w:val="57AB0C48"/>
    <w:multiLevelType w:val="hybridMultilevel"/>
    <w:tmpl w:val="20162D00"/>
    <w:lvl w:ilvl="0" w:tplc="A630058C">
      <w:start w:val="1"/>
      <w:numFmt w:val="lowerLetter"/>
      <w:lvlText w:val="%1)"/>
      <w:lvlJc w:val="left"/>
      <w:pPr>
        <w:ind w:left="540" w:hanging="360"/>
      </w:pPr>
      <w:rPr>
        <w:rFonts w:hint="default"/>
        <w:u w:val="none"/>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3">
    <w:nsid w:val="5F5D4270"/>
    <w:multiLevelType w:val="hybridMultilevel"/>
    <w:tmpl w:val="C720AB88"/>
    <w:lvl w:ilvl="0" w:tplc="52E22BD4">
      <w:start w:val="1"/>
      <w:numFmt w:val="decimal"/>
      <w:lvlText w:val="%1-"/>
      <w:lvlJc w:val="left"/>
      <w:pPr>
        <w:ind w:left="720" w:hanging="360"/>
      </w:pPr>
      <w:rPr>
        <w:rFonts w:hint="default"/>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B67"/>
    <w:rsid w:val="00183A61"/>
    <w:rsid w:val="00334B67"/>
    <w:rsid w:val="003E7D16"/>
    <w:rsid w:val="004A5BA4"/>
    <w:rsid w:val="004D44D5"/>
    <w:rsid w:val="007C01C3"/>
    <w:rsid w:val="009D0B50"/>
    <w:rsid w:val="00A0422A"/>
    <w:rsid w:val="00BB3BBC"/>
    <w:rsid w:val="00C1463C"/>
    <w:rsid w:val="00D438E2"/>
    <w:rsid w:val="00E817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B67"/>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334B67"/>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BalonMetni">
    <w:name w:val="Balloon Text"/>
    <w:basedOn w:val="Normal"/>
    <w:link w:val="BalonMetniChar"/>
    <w:uiPriority w:val="99"/>
    <w:semiHidden/>
    <w:unhideWhenUsed/>
    <w:rsid w:val="00334B67"/>
    <w:rPr>
      <w:rFonts w:ascii="Tahoma" w:hAnsi="Tahoma" w:cs="Tahoma"/>
      <w:sz w:val="16"/>
      <w:szCs w:val="16"/>
    </w:rPr>
  </w:style>
  <w:style w:type="character" w:customStyle="1" w:styleId="BalonMetniChar">
    <w:name w:val="Balon Metni Char"/>
    <w:basedOn w:val="VarsaylanParagrafYazTipi"/>
    <w:link w:val="BalonMetni"/>
    <w:uiPriority w:val="99"/>
    <w:semiHidden/>
    <w:rsid w:val="00334B67"/>
    <w:rPr>
      <w:rFonts w:ascii="Tahoma" w:eastAsia="Times New Roman" w:hAnsi="Tahoma" w:cs="Tahoma"/>
      <w:sz w:val="16"/>
      <w:szCs w:val="16"/>
      <w:lang w:eastAsia="tr-TR"/>
    </w:rPr>
  </w:style>
  <w:style w:type="paragraph" w:styleId="ListeParagraf">
    <w:name w:val="List Paragraph"/>
    <w:basedOn w:val="Normal"/>
    <w:uiPriority w:val="34"/>
    <w:qFormat/>
    <w:rsid w:val="00E817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B67"/>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334B67"/>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BalonMetni">
    <w:name w:val="Balloon Text"/>
    <w:basedOn w:val="Normal"/>
    <w:link w:val="BalonMetniChar"/>
    <w:uiPriority w:val="99"/>
    <w:semiHidden/>
    <w:unhideWhenUsed/>
    <w:rsid w:val="00334B67"/>
    <w:rPr>
      <w:rFonts w:ascii="Tahoma" w:hAnsi="Tahoma" w:cs="Tahoma"/>
      <w:sz w:val="16"/>
      <w:szCs w:val="16"/>
    </w:rPr>
  </w:style>
  <w:style w:type="character" w:customStyle="1" w:styleId="BalonMetniChar">
    <w:name w:val="Balon Metni Char"/>
    <w:basedOn w:val="VarsaylanParagrafYazTipi"/>
    <w:link w:val="BalonMetni"/>
    <w:uiPriority w:val="99"/>
    <w:semiHidden/>
    <w:rsid w:val="00334B67"/>
    <w:rPr>
      <w:rFonts w:ascii="Tahoma" w:eastAsia="Times New Roman" w:hAnsi="Tahoma" w:cs="Tahoma"/>
      <w:sz w:val="16"/>
      <w:szCs w:val="16"/>
      <w:lang w:eastAsia="tr-TR"/>
    </w:rPr>
  </w:style>
  <w:style w:type="paragraph" w:styleId="ListeParagraf">
    <w:name w:val="List Paragraph"/>
    <w:basedOn w:val="Normal"/>
    <w:uiPriority w:val="34"/>
    <w:qFormat/>
    <w:rsid w:val="00E817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714">
      <w:bodyDiv w:val="1"/>
      <w:marLeft w:val="0"/>
      <w:marRight w:val="0"/>
      <w:marTop w:val="0"/>
      <w:marBottom w:val="0"/>
      <w:divBdr>
        <w:top w:val="none" w:sz="0" w:space="0" w:color="auto"/>
        <w:left w:val="none" w:sz="0" w:space="0" w:color="auto"/>
        <w:bottom w:val="none" w:sz="0" w:space="0" w:color="auto"/>
        <w:right w:val="none" w:sz="0" w:space="0" w:color="auto"/>
      </w:divBdr>
    </w:div>
    <w:div w:id="98717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1847</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Rasim Cihaner</dc:creator>
  <cp:lastModifiedBy>Tuna Balcı</cp:lastModifiedBy>
  <cp:revision>2</cp:revision>
  <dcterms:created xsi:type="dcterms:W3CDTF">2015-08-14T07:38:00Z</dcterms:created>
  <dcterms:modified xsi:type="dcterms:W3CDTF">2015-08-14T07:38:00Z</dcterms:modified>
</cp:coreProperties>
</file>