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6B3" w:rsidRDefault="00A476C0" w:rsidP="00C226B3">
      <w:pPr>
        <w:rPr>
          <w:b/>
          <w:sz w:val="22"/>
          <w:szCs w:val="22"/>
        </w:rPr>
      </w:pPr>
      <w:r>
        <w:rPr>
          <w:b/>
          <w:sz w:val="22"/>
          <w:szCs w:val="22"/>
        </w:rPr>
        <w:t xml:space="preserve">                                                                                                                                                                                         </w:t>
      </w:r>
    </w:p>
    <w:p w:rsidR="00C96147" w:rsidRDefault="00C40FE4" w:rsidP="002878F5">
      <w:pPr>
        <w:jc w:val="center"/>
        <w:rPr>
          <w:b/>
        </w:rPr>
      </w:pPr>
      <w:r w:rsidRPr="009546AB">
        <w:rPr>
          <w:b/>
        </w:rPr>
        <w:t xml:space="preserve">       </w:t>
      </w:r>
    </w:p>
    <w:p w:rsidR="002878F5" w:rsidRPr="009546AB" w:rsidRDefault="00CD0499" w:rsidP="002878F5">
      <w:pPr>
        <w:jc w:val="center"/>
        <w:rPr>
          <w:b/>
        </w:rPr>
      </w:pPr>
      <w:r>
        <w:rPr>
          <w:b/>
        </w:rPr>
        <w:t xml:space="preserve">    </w:t>
      </w:r>
      <w:r w:rsidR="00C40FE4" w:rsidRPr="009546AB">
        <w:rPr>
          <w:b/>
        </w:rPr>
        <w:t xml:space="preserve"> </w:t>
      </w:r>
      <w:r w:rsidR="002878F5" w:rsidRPr="009546AB">
        <w:rPr>
          <w:b/>
        </w:rPr>
        <w:t>TAAHHÜTNAME</w:t>
      </w:r>
      <w:r w:rsidR="00C226B3" w:rsidRPr="009546AB">
        <w:rPr>
          <w:b/>
        </w:rPr>
        <w:t xml:space="preserve">      </w:t>
      </w:r>
    </w:p>
    <w:p w:rsidR="00C96147" w:rsidRDefault="002878F5" w:rsidP="001C76D1">
      <w:pPr>
        <w:jc w:val="center"/>
        <w:rPr>
          <w:b/>
        </w:rPr>
      </w:pPr>
      <w:r w:rsidRPr="009546AB">
        <w:rPr>
          <w:b/>
        </w:rPr>
        <w:t xml:space="preserve">  </w:t>
      </w:r>
      <w:r w:rsidR="00FE3DA1">
        <w:rPr>
          <w:b/>
        </w:rPr>
        <w:t xml:space="preserve">                                                   </w:t>
      </w:r>
      <w:r w:rsidRPr="009546AB">
        <w:rPr>
          <w:b/>
        </w:rPr>
        <w:t xml:space="preserve">  </w:t>
      </w:r>
      <w:r w:rsidR="00FE3DA1">
        <w:rPr>
          <w:b/>
        </w:rPr>
        <w:t xml:space="preserve">                          </w:t>
      </w:r>
      <w:r w:rsidR="00D63BC6">
        <w:rPr>
          <w:b/>
        </w:rPr>
        <w:t xml:space="preserve">  </w:t>
      </w:r>
      <w:r w:rsidR="00FE3DA1">
        <w:rPr>
          <w:b/>
        </w:rPr>
        <w:t xml:space="preserve">    </w:t>
      </w:r>
      <w:r w:rsidR="00D63BC6">
        <w:rPr>
          <w:b/>
        </w:rPr>
        <w:t>(</w:t>
      </w:r>
      <w:r w:rsidR="00AB1CC7">
        <w:rPr>
          <w:b/>
        </w:rPr>
        <w:t>Dağıtıcı</w:t>
      </w:r>
      <w:r w:rsidR="004A7934">
        <w:rPr>
          <w:b/>
        </w:rPr>
        <w:t>)</w:t>
      </w:r>
      <w:r w:rsidRPr="009546AB">
        <w:rPr>
          <w:b/>
        </w:rPr>
        <w:t xml:space="preserve">                            </w:t>
      </w:r>
      <w:r w:rsidR="00FE3DA1">
        <w:rPr>
          <w:b/>
        </w:rPr>
        <w:t xml:space="preserve">                              </w:t>
      </w:r>
      <w:r w:rsidRPr="009546AB">
        <w:rPr>
          <w:b/>
        </w:rPr>
        <w:t xml:space="preserve"> </w:t>
      </w:r>
      <w:r w:rsidR="00D63BC6">
        <w:rPr>
          <w:b/>
        </w:rPr>
        <w:t xml:space="preserve">  </w:t>
      </w:r>
      <w:proofErr w:type="gramStart"/>
      <w:r w:rsidR="00FE3DA1" w:rsidRPr="009546AB">
        <w:rPr>
          <w:b/>
        </w:rPr>
        <w:t>….</w:t>
      </w:r>
      <w:proofErr w:type="gramEnd"/>
      <w:r w:rsidR="00FE3DA1" w:rsidRPr="009546AB">
        <w:rPr>
          <w:b/>
        </w:rPr>
        <w:t>/…./20</w:t>
      </w:r>
      <w:r w:rsidR="00C343DC">
        <w:rPr>
          <w:b/>
        </w:rPr>
        <w:t>..</w:t>
      </w:r>
      <w:bookmarkStart w:id="0" w:name="_GoBack"/>
      <w:bookmarkEnd w:id="0"/>
      <w:r w:rsidRPr="009546AB">
        <w:rPr>
          <w:b/>
        </w:rPr>
        <w:t xml:space="preserve">                                                                                               </w:t>
      </w:r>
    </w:p>
    <w:p w:rsidR="00FE3DA1" w:rsidRPr="009546AB" w:rsidRDefault="00FE3DA1" w:rsidP="00FE3DA1">
      <w:pPr>
        <w:jc w:val="center"/>
        <w:rPr>
          <w:b/>
        </w:rPr>
      </w:pPr>
      <w:r>
        <w:rPr>
          <w:b/>
        </w:rPr>
        <w:t xml:space="preserve">      </w:t>
      </w:r>
      <w:r w:rsidRPr="009546AB">
        <w:rPr>
          <w:b/>
        </w:rPr>
        <w:t>TEKİRDAĞ VALİLİĞİNE</w:t>
      </w:r>
    </w:p>
    <w:p w:rsidR="00C226B3" w:rsidRPr="009546AB" w:rsidRDefault="00C96147" w:rsidP="00FE3DA1">
      <w:pPr>
        <w:jc w:val="right"/>
        <w:rPr>
          <w:b/>
        </w:rPr>
      </w:pPr>
      <w:r>
        <w:rPr>
          <w:b/>
        </w:rPr>
        <w:t xml:space="preserve">                                                                   </w:t>
      </w:r>
      <w:r w:rsidR="002878F5" w:rsidRPr="009546AB">
        <w:rPr>
          <w:b/>
        </w:rPr>
        <w:t xml:space="preserve">   </w:t>
      </w:r>
      <w:r w:rsidR="00C226B3" w:rsidRPr="009546AB">
        <w:rPr>
          <w:b/>
        </w:rPr>
        <w:t xml:space="preserve"> </w:t>
      </w:r>
    </w:p>
    <w:p w:rsidR="00C226B3" w:rsidRPr="009546AB" w:rsidRDefault="00C226B3" w:rsidP="00C226B3">
      <w:pPr>
        <w:ind w:firstLine="567"/>
        <w:jc w:val="center"/>
        <w:rPr>
          <w:b/>
        </w:rPr>
      </w:pPr>
    </w:p>
    <w:p w:rsidR="00C226B3" w:rsidRPr="009546AB" w:rsidRDefault="00C226B3" w:rsidP="00C226B3">
      <w:pPr>
        <w:jc w:val="both"/>
      </w:pPr>
      <w:r w:rsidRPr="009546AB">
        <w:rPr>
          <w:b/>
        </w:rPr>
        <w:tab/>
      </w:r>
      <w:r w:rsidRPr="009546AB">
        <w:t xml:space="preserve">13.01.2005 tarih ve 25699 sayılı Resmi gazetede yayımlanarak 01.04.2005 tarihinden itibaren yürürlüğe giren “Isınmadan Kaynaklanan Hava Kirliliğinin Kontrolü”, 17.03.2005 tarih ve 25758 sayılı Resmi Gazete’de ve 14.05.2007 tarih ve 26522 sayılı Resmi Gazete’de  yayımlanan bu Yönetmelik değişiklikler ile Çevre ve Orman Bakanlığı’nın </w:t>
      </w:r>
      <w:r w:rsidR="00042D6C">
        <w:t>2010/14</w:t>
      </w:r>
      <w:r w:rsidR="004D66AC" w:rsidRPr="009546AB">
        <w:t xml:space="preserve"> </w:t>
      </w:r>
      <w:r w:rsidRPr="009546AB">
        <w:t xml:space="preserve">sayılı Genelgesi çerçevesinde </w:t>
      </w:r>
      <w:proofErr w:type="gramStart"/>
      <w:r w:rsidRPr="009546AB">
        <w:t>…………………………</w:t>
      </w:r>
      <w:proofErr w:type="gramEnd"/>
      <w:r w:rsidRPr="009546AB">
        <w:t xml:space="preserve"> </w:t>
      </w:r>
      <w:proofErr w:type="gramStart"/>
      <w:r w:rsidRPr="009546AB">
        <w:t>kömürü</w:t>
      </w:r>
      <w:proofErr w:type="gramEnd"/>
      <w:r w:rsidRPr="009546AB">
        <w:t xml:space="preserve"> satışı ile ilgili olarak;</w:t>
      </w:r>
    </w:p>
    <w:p w:rsidR="00C226B3" w:rsidRPr="009546AB" w:rsidRDefault="00C226B3" w:rsidP="00C226B3">
      <w:pPr>
        <w:jc w:val="both"/>
        <w:rPr>
          <w:b/>
        </w:rPr>
      </w:pPr>
    </w:p>
    <w:p w:rsidR="00C226B3" w:rsidRPr="009546AB" w:rsidRDefault="00C226B3" w:rsidP="00C226B3">
      <w:pPr>
        <w:jc w:val="both"/>
      </w:pPr>
      <w:r w:rsidRPr="009546AB">
        <w:rPr>
          <w:b/>
        </w:rPr>
        <w:t xml:space="preserve">a) </w:t>
      </w:r>
      <w:r w:rsidRPr="009546AB">
        <w:t>Tekirdağ İline</w:t>
      </w:r>
      <w:r w:rsidR="00C96147">
        <w:t xml:space="preserve"> dökme kömür sevk etmeyeceğimi </w:t>
      </w:r>
      <w:r w:rsidRPr="009546AB">
        <w:t xml:space="preserve">ve yukarıda belirtilen Yönetmelik ile Çevre ve Orman Bakanlığı Genelgesinde </w:t>
      </w:r>
      <w:r w:rsidR="000068E8">
        <w:t>(2010</w:t>
      </w:r>
      <w:r w:rsidR="00AE3CBE" w:rsidRPr="009546AB">
        <w:t>/1</w:t>
      </w:r>
      <w:r w:rsidR="000068E8">
        <w:t>4</w:t>
      </w:r>
      <w:r w:rsidR="00AE3CBE" w:rsidRPr="009546AB">
        <w:t xml:space="preserve">) </w:t>
      </w:r>
      <w:r w:rsidRPr="009546AB">
        <w:t xml:space="preserve">belirlenmiş </w:t>
      </w:r>
      <w:r w:rsidR="00AE3CBE" w:rsidRPr="009546AB">
        <w:t xml:space="preserve">yazılı hususlara uyacağımı,  sattığım yakıtın niteliklerini koruyacağımı, </w:t>
      </w:r>
    </w:p>
    <w:p w:rsidR="00AE3CBE" w:rsidRPr="009546AB" w:rsidRDefault="00AE3CBE" w:rsidP="00C226B3">
      <w:pPr>
        <w:jc w:val="both"/>
      </w:pPr>
    </w:p>
    <w:p w:rsidR="00C226B3" w:rsidRPr="009546AB" w:rsidRDefault="00C226B3" w:rsidP="00C226B3">
      <w:pPr>
        <w:jc w:val="both"/>
      </w:pPr>
      <w:r w:rsidRPr="009546AB">
        <w:rPr>
          <w:b/>
        </w:rPr>
        <w:t>b)</w:t>
      </w:r>
      <w:r w:rsidRPr="009546AB">
        <w:t xml:space="preserve"> </w:t>
      </w:r>
      <w:r w:rsidR="00AE3CBE" w:rsidRPr="009546AB">
        <w:t xml:space="preserve">Isınmadan Kaynaklanan Hava Kirliliğinin </w:t>
      </w:r>
      <w:proofErr w:type="gramStart"/>
      <w:r w:rsidR="00AE3CBE" w:rsidRPr="009546AB">
        <w:t>Kontrolü  Yönetmeliğinde</w:t>
      </w:r>
      <w:proofErr w:type="gramEnd"/>
      <w:r w:rsidR="00AE3CBE" w:rsidRPr="009546AB">
        <w:t xml:space="preserve"> belirlenen özelliklere sahip olmayan katı yakıt</w:t>
      </w:r>
      <w:r w:rsidR="000C6F0F">
        <w:t>ın satışı ve kullanımını durdura</w:t>
      </w:r>
      <w:r w:rsidR="00AE3CBE" w:rsidRPr="009546AB">
        <w:t xml:space="preserve">cağımı, katı yakıt </w:t>
      </w:r>
      <w:r w:rsidRPr="009546AB">
        <w:t xml:space="preserve"> satışlarımda yukarıda belirtilen Yönetmelik ve Genelge doğrultusunda hazırlanan Tekirdağ Valiliği Mahalli Çevre Kurulu Kararına uyacağımı,</w:t>
      </w:r>
    </w:p>
    <w:p w:rsidR="00C226B3" w:rsidRPr="009546AB" w:rsidRDefault="00C226B3" w:rsidP="00C226B3">
      <w:pPr>
        <w:jc w:val="both"/>
      </w:pPr>
    </w:p>
    <w:p w:rsidR="00C226B3" w:rsidRPr="009546AB" w:rsidRDefault="00C96147" w:rsidP="00C226B3">
      <w:pPr>
        <w:jc w:val="both"/>
      </w:pPr>
      <w:r>
        <w:rPr>
          <w:b/>
        </w:rPr>
        <w:t>c</w:t>
      </w:r>
      <w:r w:rsidR="00C226B3" w:rsidRPr="009546AB">
        <w:rPr>
          <w:b/>
        </w:rPr>
        <w:t>)</w:t>
      </w:r>
      <w:r w:rsidR="00386478" w:rsidRPr="009546AB">
        <w:t xml:space="preserve"> Ba</w:t>
      </w:r>
      <w:r w:rsidR="00986964">
        <w:t>kanlık tarafından yayımlanan 2010</w:t>
      </w:r>
      <w:r w:rsidR="005524A2">
        <w:t>/</w:t>
      </w:r>
      <w:r w:rsidR="00386478" w:rsidRPr="009546AB">
        <w:t>1</w:t>
      </w:r>
      <w:r w:rsidR="00986964">
        <w:t>4</w:t>
      </w:r>
      <w:r w:rsidR="00386478" w:rsidRPr="009546AB">
        <w:t xml:space="preserve"> sayılı Genelge ekinde (EK-</w:t>
      </w:r>
      <w:r w:rsidR="00847B16">
        <w:t>V</w:t>
      </w:r>
      <w:r w:rsidR="00AB1CC7">
        <w:t>II</w:t>
      </w:r>
      <w:r w:rsidR="00847B16">
        <w:t>I</w:t>
      </w:r>
      <w:r w:rsidR="00386478" w:rsidRPr="009546AB">
        <w:t>) bul</w:t>
      </w:r>
      <w:r w:rsidR="00AB1CC7">
        <w:t>unan tabloyu eksiksiz doldurup 3</w:t>
      </w:r>
      <w:r w:rsidR="005B2D8E" w:rsidRPr="009546AB">
        <w:t xml:space="preserve"> </w:t>
      </w:r>
      <w:r w:rsidR="00386478" w:rsidRPr="009546AB">
        <w:t>(</w:t>
      </w:r>
      <w:r w:rsidR="00AB1CC7">
        <w:t>üç</w:t>
      </w:r>
      <w:r w:rsidR="0087402A">
        <w:t>) ayda bir İl Çevre ve Şehircilik</w:t>
      </w:r>
      <w:r w:rsidR="00386478" w:rsidRPr="009546AB">
        <w:t xml:space="preserve"> Müdürlüğüne sunacağımı,  </w:t>
      </w:r>
    </w:p>
    <w:p w:rsidR="00386478" w:rsidRPr="009546AB" w:rsidRDefault="00386478" w:rsidP="00C226B3">
      <w:pPr>
        <w:jc w:val="both"/>
      </w:pPr>
    </w:p>
    <w:p w:rsidR="00C226B3" w:rsidRPr="009546AB" w:rsidRDefault="00C96147" w:rsidP="00C226B3">
      <w:pPr>
        <w:jc w:val="both"/>
      </w:pPr>
      <w:r>
        <w:rPr>
          <w:b/>
        </w:rPr>
        <w:t>d</w:t>
      </w:r>
      <w:r w:rsidR="00C226B3" w:rsidRPr="009546AB">
        <w:rPr>
          <w:b/>
        </w:rPr>
        <w:t>)</w:t>
      </w:r>
      <w:r w:rsidR="0087402A">
        <w:t xml:space="preserve"> İl Çevre ve Şehircilik</w:t>
      </w:r>
      <w:r w:rsidR="00C226B3" w:rsidRPr="009546AB">
        <w:t xml:space="preserve"> </w:t>
      </w:r>
      <w:proofErr w:type="gramStart"/>
      <w:r w:rsidR="00C226B3" w:rsidRPr="009546AB">
        <w:t>Müdürlüğü‘nce  hazırlanan</w:t>
      </w:r>
      <w:proofErr w:type="gramEnd"/>
      <w:r w:rsidR="00C226B3" w:rsidRPr="009546AB">
        <w:t xml:space="preserve"> “</w:t>
      </w:r>
      <w:r w:rsidR="00AB1CC7">
        <w:t xml:space="preserve">Dağıtıcı </w:t>
      </w:r>
      <w:r w:rsidR="005B2D8E" w:rsidRPr="009546AB">
        <w:t xml:space="preserve"> Kayıt Belgesini”</w:t>
      </w:r>
      <w:r w:rsidR="00C226B3" w:rsidRPr="009546AB">
        <w:t xml:space="preserve"> teslim almadan  kömür satışı yapmayacağımı,  </w:t>
      </w:r>
    </w:p>
    <w:p w:rsidR="00C226B3" w:rsidRPr="009546AB" w:rsidRDefault="00C226B3" w:rsidP="00C226B3">
      <w:pPr>
        <w:jc w:val="both"/>
      </w:pPr>
    </w:p>
    <w:p w:rsidR="00C226B3" w:rsidRPr="009546AB" w:rsidRDefault="00C96147" w:rsidP="00C226B3">
      <w:pPr>
        <w:jc w:val="both"/>
      </w:pPr>
      <w:r>
        <w:rPr>
          <w:b/>
        </w:rPr>
        <w:t>e</w:t>
      </w:r>
      <w:r w:rsidR="00C226B3" w:rsidRPr="009546AB">
        <w:rPr>
          <w:b/>
        </w:rPr>
        <w:t>)</w:t>
      </w:r>
      <w:r w:rsidR="00C226B3" w:rsidRPr="009546AB">
        <w:t xml:space="preserve"> Valilik veya Belediye Başkanlığı’nca görevlendirilmiş personelin veya kuruluşun tesiste üretimi ve çalışmaları denetleyebileceğini, istenen bilgi ve belgeleri temin edeceğimi, denetim ekiplerinin çalışmalarını kolaylaştırıcı her türlü </w:t>
      </w:r>
      <w:proofErr w:type="gramStart"/>
      <w:r w:rsidR="00C226B3" w:rsidRPr="009546AB">
        <w:t>imkanı</w:t>
      </w:r>
      <w:proofErr w:type="gramEnd"/>
      <w:r w:rsidR="00C226B3" w:rsidRPr="009546AB">
        <w:t xml:space="preserve"> sağlayacağımı, </w:t>
      </w:r>
    </w:p>
    <w:p w:rsidR="00C226B3" w:rsidRPr="009546AB" w:rsidRDefault="00C226B3" w:rsidP="00C226B3">
      <w:pPr>
        <w:ind w:firstLine="708"/>
        <w:jc w:val="both"/>
      </w:pPr>
    </w:p>
    <w:p w:rsidR="00386478" w:rsidRPr="009546AB" w:rsidRDefault="00C96147" w:rsidP="00386478">
      <w:pPr>
        <w:jc w:val="both"/>
      </w:pPr>
      <w:r>
        <w:rPr>
          <w:b/>
        </w:rPr>
        <w:t>g</w:t>
      </w:r>
      <w:r w:rsidR="00C226B3" w:rsidRPr="009546AB">
        <w:rPr>
          <w:b/>
        </w:rPr>
        <w:t>)</w:t>
      </w:r>
      <w:r w:rsidR="00C226B3" w:rsidRPr="009546AB">
        <w:t xml:space="preserve"> </w:t>
      </w:r>
      <w:r w:rsidR="00386478" w:rsidRPr="009546AB">
        <w:t>İlimizde satışa sunduğum katı yakıt ile ilgili gerekli bilg</w:t>
      </w:r>
      <w:r w:rsidR="0087402A">
        <w:t>i ve belgeleri İl Çevre ve Şehircilik</w:t>
      </w:r>
      <w:r w:rsidR="00386478" w:rsidRPr="009546AB">
        <w:t xml:space="preserve"> Müdürlüğüne bildirdiğimde; yanlış, yanıltıcı ve yanlış belge düzenlediğimde ve katı yakı</w:t>
      </w:r>
      <w:r>
        <w:t xml:space="preserve">t satıcısı kayıt belgesi almadan </w:t>
      </w:r>
      <w:r w:rsidR="00386478" w:rsidRPr="009546AB">
        <w:t xml:space="preserve">katı yakıt </w:t>
      </w:r>
      <w:proofErr w:type="gramStart"/>
      <w:r>
        <w:t xml:space="preserve">sattığımda </w:t>
      </w:r>
      <w:r w:rsidR="00386478" w:rsidRPr="009546AB">
        <w:t xml:space="preserve"> 2872</w:t>
      </w:r>
      <w:proofErr w:type="gramEnd"/>
      <w:r w:rsidR="00386478" w:rsidRPr="009546AB">
        <w:t xml:space="preserve"> sayılı Çevre Kanununun 12 </w:t>
      </w:r>
      <w:proofErr w:type="spellStart"/>
      <w:r w:rsidR="00386478" w:rsidRPr="009546AB">
        <w:t>nci</w:t>
      </w:r>
      <w:proofErr w:type="spellEnd"/>
      <w:r w:rsidR="00386478" w:rsidRPr="009546AB">
        <w:t xml:space="preserve">, 20 </w:t>
      </w:r>
      <w:proofErr w:type="spellStart"/>
      <w:r w:rsidR="00386478" w:rsidRPr="009546AB">
        <w:t>nci</w:t>
      </w:r>
      <w:proofErr w:type="spellEnd"/>
      <w:r w:rsidR="00386478" w:rsidRPr="009546AB">
        <w:t xml:space="preserve"> (g) ve 26 </w:t>
      </w:r>
      <w:proofErr w:type="spellStart"/>
      <w:r w:rsidR="00386478" w:rsidRPr="009546AB">
        <w:t>ncı</w:t>
      </w:r>
      <w:proofErr w:type="spellEnd"/>
      <w:r w:rsidR="00386478" w:rsidRPr="009546AB">
        <w:t xml:space="preserve"> maddeleri uyarınca yasal işlem uygulanmasını, </w:t>
      </w:r>
    </w:p>
    <w:p w:rsidR="00386478" w:rsidRPr="009546AB" w:rsidRDefault="00386478" w:rsidP="00386478">
      <w:pPr>
        <w:jc w:val="both"/>
      </w:pPr>
    </w:p>
    <w:p w:rsidR="00C226B3" w:rsidRPr="009546AB" w:rsidRDefault="00C96147" w:rsidP="00C226B3">
      <w:r>
        <w:rPr>
          <w:b/>
        </w:rPr>
        <w:t>h)</w:t>
      </w:r>
      <w:r w:rsidR="00C226B3" w:rsidRPr="009546AB">
        <w:t xml:space="preserve"> Tekirdağ İline sevk edilecek her parti kömür için bayi/tüketiciye iletilmek üzere kömürün kantar fişi, sevk irsaliyesini nakil aracına vereceğimi, belgesiz veya eksik belgeli nakil araçlarındaki kömürlere yasal işlem uygulanabileceğini,</w:t>
      </w:r>
    </w:p>
    <w:p w:rsidR="00C226B3" w:rsidRPr="009546AB" w:rsidRDefault="00C226B3" w:rsidP="00C226B3"/>
    <w:p w:rsidR="00C226B3" w:rsidRPr="009546AB" w:rsidRDefault="00C96147" w:rsidP="00C226B3">
      <w:r>
        <w:rPr>
          <w:b/>
        </w:rPr>
        <w:t>ı</w:t>
      </w:r>
      <w:r w:rsidR="00C226B3" w:rsidRPr="009546AB">
        <w:rPr>
          <w:b/>
        </w:rPr>
        <w:t>)</w:t>
      </w:r>
      <w:r w:rsidR="00C226B3" w:rsidRPr="009546AB">
        <w:t xml:space="preserve"> İlgili </w:t>
      </w:r>
      <w:r w:rsidR="00AE3CBE" w:rsidRPr="009546AB">
        <w:t>G</w:t>
      </w:r>
      <w:r w:rsidR="00C226B3" w:rsidRPr="009546AB">
        <w:t>enelgede belirlenen özelliklere sahip olmayan kömürlere her aşamada yasal işlem yapılabileceğini, tüketiciye intikal etmiş olup da belgesi iptal edilen kömür olduğunda tüketicinin zararını karşılayacağımı,</w:t>
      </w:r>
    </w:p>
    <w:p w:rsidR="00C226B3" w:rsidRPr="009546AB" w:rsidRDefault="00C226B3" w:rsidP="00C226B3"/>
    <w:p w:rsidR="00C226B3" w:rsidRPr="009546AB" w:rsidRDefault="00C96147" w:rsidP="00C226B3">
      <w:r>
        <w:rPr>
          <w:b/>
        </w:rPr>
        <w:t>i</w:t>
      </w:r>
      <w:r w:rsidR="00C226B3" w:rsidRPr="009546AB">
        <w:rPr>
          <w:b/>
        </w:rPr>
        <w:t>)</w:t>
      </w:r>
      <w:r>
        <w:t xml:space="preserve"> Tekirdağ İlinde satacağım katı yakıt </w:t>
      </w:r>
      <w:r w:rsidR="00C226B3" w:rsidRPr="009546AB">
        <w:t xml:space="preserve">torbalarının </w:t>
      </w:r>
      <w:r w:rsidR="000C6F0F">
        <w:t>Isınmadan Kaynak</w:t>
      </w:r>
      <w:r w:rsidR="00AE3CBE" w:rsidRPr="009546AB">
        <w:t xml:space="preserve">lanan Hava Kirliliğinin Kontrolü </w:t>
      </w:r>
      <w:proofErr w:type="gramStart"/>
      <w:r w:rsidR="00AE3CBE" w:rsidRPr="009546AB">
        <w:t xml:space="preserve">Yönetmeliğine </w:t>
      </w:r>
      <w:r w:rsidR="00C226B3" w:rsidRPr="009546AB">
        <w:t xml:space="preserve"> uygun</w:t>
      </w:r>
      <w:proofErr w:type="gramEnd"/>
      <w:r w:rsidR="00C226B3" w:rsidRPr="009546AB">
        <w:t xml:space="preserve"> olacağını,</w:t>
      </w:r>
    </w:p>
    <w:p w:rsidR="00C226B3" w:rsidRPr="009546AB" w:rsidRDefault="00C226B3" w:rsidP="00C226B3"/>
    <w:p w:rsidR="00C226B3" w:rsidRPr="009546AB" w:rsidRDefault="00C96147" w:rsidP="00C226B3">
      <w:r>
        <w:rPr>
          <w:b/>
        </w:rPr>
        <w:t>j</w:t>
      </w:r>
      <w:r w:rsidR="00C226B3" w:rsidRPr="009546AB">
        <w:rPr>
          <w:b/>
        </w:rPr>
        <w:t>)</w:t>
      </w:r>
      <w:r w:rsidR="00C226B3" w:rsidRPr="009546AB">
        <w:t xml:space="preserve"> Torbanın başkaları tarafından tekrar kullanımını önleyici tedbirler alacağımı,</w:t>
      </w:r>
    </w:p>
    <w:p w:rsidR="00C226B3" w:rsidRPr="009546AB" w:rsidRDefault="00C226B3" w:rsidP="00C226B3">
      <w:pPr>
        <w:jc w:val="both"/>
        <w:rPr>
          <w:b/>
        </w:rPr>
      </w:pPr>
    </w:p>
    <w:p w:rsidR="00C226B3" w:rsidRDefault="00C96147" w:rsidP="00C226B3">
      <w:pPr>
        <w:jc w:val="both"/>
      </w:pPr>
      <w:r>
        <w:rPr>
          <w:b/>
        </w:rPr>
        <w:t>k)</w:t>
      </w:r>
      <w:r w:rsidRPr="009546AB">
        <w:t xml:space="preserve"> “</w:t>
      </w:r>
      <w:proofErr w:type="gramStart"/>
      <w:r w:rsidR="00AB1CC7">
        <w:t xml:space="preserve">Dağıtıcı </w:t>
      </w:r>
      <w:r w:rsidR="00AB1CC7" w:rsidRPr="009546AB">
        <w:t xml:space="preserve"> Kayıt</w:t>
      </w:r>
      <w:proofErr w:type="gramEnd"/>
      <w:r w:rsidR="00AB1CC7" w:rsidRPr="009546AB">
        <w:t xml:space="preserve"> Belgesini</w:t>
      </w:r>
      <w:r w:rsidRPr="009546AB">
        <w:t>”</w:t>
      </w:r>
      <w:r>
        <w:t xml:space="preserve"> </w:t>
      </w:r>
      <w:r w:rsidR="00C226B3" w:rsidRPr="009546AB">
        <w:t xml:space="preserve">verilmesinden sonra yapılacak denetimlerde </w:t>
      </w:r>
      <w:r>
        <w:t>satış depolarımdan,</w:t>
      </w:r>
      <w:r w:rsidR="00C226B3" w:rsidRPr="009546AB">
        <w:t xml:space="preserve"> taşıma aracından, veya kullanım yerinden alınan numune analizlerinin olumsuz çıkması halinde;  Çevre Kanunu’nun 15. maddesi ve Ek-6  uyarınca işlem yapılmasına, </w:t>
      </w:r>
    </w:p>
    <w:p w:rsidR="00C96147" w:rsidRDefault="00C96147" w:rsidP="00C226B3">
      <w:pPr>
        <w:jc w:val="both"/>
      </w:pPr>
    </w:p>
    <w:p w:rsidR="00A172A7" w:rsidRDefault="00C96147" w:rsidP="00A172A7">
      <w:pPr>
        <w:jc w:val="both"/>
      </w:pPr>
      <w:r w:rsidRPr="00A172A7">
        <w:rPr>
          <w:b/>
        </w:rPr>
        <w:t>l)</w:t>
      </w:r>
      <w:r>
        <w:t xml:space="preserve"> </w:t>
      </w:r>
      <w:r w:rsidRPr="009546AB">
        <w:t>Isınmadan Kaynaklanan Hava Kirl</w:t>
      </w:r>
      <w:r w:rsidR="00A172A7">
        <w:t xml:space="preserve">iliğinin </w:t>
      </w:r>
      <w:proofErr w:type="gramStart"/>
      <w:r w:rsidR="00A172A7">
        <w:t>Kontrolü  Yönetmeliğind</w:t>
      </w:r>
      <w:r w:rsidRPr="009546AB">
        <w:t>e</w:t>
      </w:r>
      <w:proofErr w:type="gramEnd"/>
      <w:r w:rsidR="00A172A7">
        <w:t>, Çevre ve Orman Bakanlı</w:t>
      </w:r>
      <w:r w:rsidR="00A13A9D">
        <w:t>ğı tarafından yayımlanan 2010/14</w:t>
      </w:r>
      <w:r w:rsidR="00A172A7">
        <w:t xml:space="preserve"> sayılı Genelgede belirlenen hususlara uymamam ve </w:t>
      </w:r>
      <w:r w:rsidRPr="009546AB">
        <w:t xml:space="preserve"> “</w:t>
      </w:r>
      <w:r w:rsidR="00AB1CC7">
        <w:t xml:space="preserve">Dağıtıcı </w:t>
      </w:r>
      <w:r w:rsidR="00AB1CC7" w:rsidRPr="009546AB">
        <w:t xml:space="preserve"> Kayıt Belgesini</w:t>
      </w:r>
      <w:r w:rsidRPr="009546AB">
        <w:t>”</w:t>
      </w:r>
      <w:r w:rsidR="00A172A7">
        <w:t xml:space="preserve"> almadan satış yapmam halinde;  </w:t>
      </w:r>
      <w:r w:rsidR="00A172A7" w:rsidRPr="009546AB">
        <w:t xml:space="preserve">Çevre Kanunu’nun 15. maddesi ve Ek-6  uyarınca işlem yapılmasına, </w:t>
      </w:r>
    </w:p>
    <w:p w:rsidR="00C226B3" w:rsidRPr="009546AB" w:rsidRDefault="00C226B3" w:rsidP="00C226B3">
      <w:pPr>
        <w:jc w:val="both"/>
      </w:pPr>
    </w:p>
    <w:p w:rsidR="00C226B3" w:rsidRPr="009546AB" w:rsidRDefault="00A172A7" w:rsidP="00C226B3">
      <w:pPr>
        <w:jc w:val="both"/>
        <w:rPr>
          <w:b/>
        </w:rPr>
      </w:pPr>
      <w:r>
        <w:rPr>
          <w:b/>
        </w:rPr>
        <w:t>m</w:t>
      </w:r>
      <w:r w:rsidR="00C226B3" w:rsidRPr="009546AB">
        <w:rPr>
          <w:b/>
        </w:rPr>
        <w:t>)</w:t>
      </w:r>
      <w:r w:rsidR="00C226B3" w:rsidRPr="009546AB">
        <w:t xml:space="preserve"> İş bu taahhütnameyi Çevre </w:t>
      </w:r>
      <w:proofErr w:type="gramStart"/>
      <w:r w:rsidR="00C226B3" w:rsidRPr="009546AB">
        <w:t>Kanunu’nun  ilgili</w:t>
      </w:r>
      <w:proofErr w:type="gramEnd"/>
      <w:r w:rsidR="00C226B3" w:rsidRPr="009546AB">
        <w:t xml:space="preserve"> maddelerinin uygulanması için tarafıma verilen birinci ihtar olarak kabul ettiğimi, taahhütname hükümlerini ihlal ettiğimde, 2872 sayılı Çevre Kanunu gereğince cezai işlem uygulanmasını, </w:t>
      </w:r>
      <w:r w:rsidR="00C226B3" w:rsidRPr="009546AB">
        <w:rPr>
          <w:b/>
        </w:rPr>
        <w:t xml:space="preserve">KABUL BEYAN ve TAAHHÜT EDERİM. </w:t>
      </w:r>
    </w:p>
    <w:p w:rsidR="00C226B3" w:rsidRPr="009546AB" w:rsidRDefault="00C226B3" w:rsidP="00C226B3">
      <w:pPr>
        <w:rPr>
          <w:b/>
        </w:rPr>
      </w:pPr>
    </w:p>
    <w:p w:rsidR="00C226B3" w:rsidRPr="009546AB" w:rsidRDefault="00C226B3" w:rsidP="00C226B3">
      <w:pPr>
        <w:rPr>
          <w:b/>
        </w:rPr>
      </w:pPr>
    </w:p>
    <w:p w:rsidR="00C226B3" w:rsidRPr="009546AB" w:rsidRDefault="00C226B3" w:rsidP="00C226B3">
      <w:pPr>
        <w:rPr>
          <w:b/>
        </w:rPr>
      </w:pPr>
      <w:r w:rsidRPr="009546AB">
        <w:rPr>
          <w:b/>
        </w:rPr>
        <w:t>İMZA:</w:t>
      </w:r>
    </w:p>
    <w:p w:rsidR="00C226B3" w:rsidRPr="009546AB" w:rsidRDefault="00C226B3" w:rsidP="00C226B3">
      <w:pPr>
        <w:rPr>
          <w:b/>
        </w:rPr>
      </w:pPr>
      <w:r w:rsidRPr="009546AB">
        <w:rPr>
          <w:b/>
        </w:rPr>
        <w:t>YETKİLİ ADI:</w:t>
      </w:r>
    </w:p>
    <w:p w:rsidR="00703488" w:rsidRPr="009546AB" w:rsidRDefault="00C226B3">
      <w:r w:rsidRPr="009546AB">
        <w:rPr>
          <w:b/>
        </w:rPr>
        <w:t>FİRMA ADI/KAŞE:</w:t>
      </w:r>
    </w:p>
    <w:sectPr w:rsidR="00703488" w:rsidRPr="009546AB" w:rsidSect="009546AB">
      <w:pgSz w:w="11906" w:h="16838"/>
      <w:pgMar w:top="719" w:right="926" w:bottom="107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6D72FF"/>
    <w:rsid w:val="000068E8"/>
    <w:rsid w:val="00042D6C"/>
    <w:rsid w:val="00065734"/>
    <w:rsid w:val="000C6F0F"/>
    <w:rsid w:val="000D2716"/>
    <w:rsid w:val="001C76D1"/>
    <w:rsid w:val="002335B9"/>
    <w:rsid w:val="002878F5"/>
    <w:rsid w:val="00386478"/>
    <w:rsid w:val="004A7934"/>
    <w:rsid w:val="004D66AC"/>
    <w:rsid w:val="004F5F2C"/>
    <w:rsid w:val="00501230"/>
    <w:rsid w:val="00535DC6"/>
    <w:rsid w:val="005524A2"/>
    <w:rsid w:val="00556738"/>
    <w:rsid w:val="005B2D8E"/>
    <w:rsid w:val="0062065F"/>
    <w:rsid w:val="006D72FF"/>
    <w:rsid w:val="00703488"/>
    <w:rsid w:val="007F3C18"/>
    <w:rsid w:val="00847B16"/>
    <w:rsid w:val="0087402A"/>
    <w:rsid w:val="009546AB"/>
    <w:rsid w:val="00986964"/>
    <w:rsid w:val="00A13A9D"/>
    <w:rsid w:val="00A172A7"/>
    <w:rsid w:val="00A476C0"/>
    <w:rsid w:val="00A8766A"/>
    <w:rsid w:val="00AB1CC7"/>
    <w:rsid w:val="00AE3CBE"/>
    <w:rsid w:val="00B81EBA"/>
    <w:rsid w:val="00BC47EE"/>
    <w:rsid w:val="00C226B3"/>
    <w:rsid w:val="00C343DC"/>
    <w:rsid w:val="00C40FE4"/>
    <w:rsid w:val="00C96147"/>
    <w:rsid w:val="00CB26A8"/>
    <w:rsid w:val="00CD0499"/>
    <w:rsid w:val="00D31713"/>
    <w:rsid w:val="00D63BC6"/>
    <w:rsid w:val="00E72B69"/>
    <w:rsid w:val="00F068E0"/>
    <w:rsid w:val="00FE3D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53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593</Words>
  <Characters>3385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aslan</dc:creator>
  <cp:lastModifiedBy>pc</cp:lastModifiedBy>
  <cp:revision>3</cp:revision>
  <cp:lastPrinted>2010-10-14T06:46:00Z</cp:lastPrinted>
  <dcterms:created xsi:type="dcterms:W3CDTF">2011-12-09T13:12:00Z</dcterms:created>
  <dcterms:modified xsi:type="dcterms:W3CDTF">2014-02-06T09:46:00Z</dcterms:modified>
</cp:coreProperties>
</file>