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8" w:rsidRPr="00495758" w:rsidRDefault="00495758" w:rsidP="00495758">
      <w:pPr>
        <w:tabs>
          <w:tab w:val="left" w:pos="146"/>
        </w:tabs>
        <w:spacing w:after="120" w:line="240" w:lineRule="atLeast"/>
        <w:jc w:val="center"/>
        <w:rPr>
          <w:b/>
          <w:sz w:val="20"/>
          <w:szCs w:val="22"/>
          <w:u w:val="single"/>
        </w:rPr>
      </w:pPr>
      <w:r w:rsidRPr="00495758">
        <w:rPr>
          <w:b/>
          <w:sz w:val="20"/>
          <w:szCs w:val="22"/>
          <w:u w:val="single"/>
        </w:rPr>
        <w:t>EK-1: TAAHHÜTNAME (Tüzel Kişiler)</w:t>
      </w:r>
    </w:p>
    <w:p w:rsidR="00495758" w:rsidRPr="00B1161A" w:rsidRDefault="00495758" w:rsidP="00495758">
      <w:pPr>
        <w:jc w:val="both"/>
        <w:rPr>
          <w:sz w:val="22"/>
          <w:szCs w:val="22"/>
        </w:rPr>
      </w:pPr>
      <w:r w:rsidRPr="00B1161A">
        <w:rPr>
          <w:sz w:val="22"/>
          <w:szCs w:val="22"/>
        </w:rPr>
        <w:t xml:space="preserve">A- "Katı Yakıt Satıcısı Kayıt Belgesi" </w:t>
      </w:r>
      <w:r>
        <w:rPr>
          <w:sz w:val="22"/>
          <w:szCs w:val="22"/>
        </w:rPr>
        <w:t xml:space="preserve">ve/veya “Dağıtıcı Kayıt Belgesi” </w:t>
      </w:r>
      <w:r w:rsidRPr="00B1161A">
        <w:rPr>
          <w:sz w:val="22"/>
          <w:szCs w:val="22"/>
        </w:rPr>
        <w:t>almak isteyen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firmalar aşağıdaki esasları belirtir taahhütnameyi kaşeli ve yetkili kişinin ıslak imzası ile Valilik Makamına (Çevre ve Şehircilik İl Müdürlüğü) vermek zorundadır.</w:t>
      </w:r>
    </w:p>
    <w:p w:rsidR="00495758" w:rsidRDefault="00495758" w:rsidP="00495758">
      <w:pPr>
        <w:jc w:val="both"/>
        <w:rPr>
          <w:sz w:val="22"/>
          <w:szCs w:val="22"/>
        </w:rPr>
      </w:pPr>
    </w:p>
    <w:p w:rsidR="00495758" w:rsidRPr="00B1161A" w:rsidRDefault="00495758" w:rsidP="00495758">
      <w:pPr>
        <w:jc w:val="both"/>
        <w:rPr>
          <w:sz w:val="22"/>
          <w:szCs w:val="22"/>
        </w:rPr>
      </w:pPr>
      <w:r w:rsidRPr="00B1161A">
        <w:rPr>
          <w:sz w:val="22"/>
          <w:szCs w:val="22"/>
        </w:rPr>
        <w:t>13 Ocak 2005 tarih ve 25699 sayılı Resmi Gazetede yayımlanan ve 1 Nisan 2005 tarihinden itibaren yürürlüğe giren Isınmadan Kaynaklanan Hava Kirliliğinin Kontrolü Yönetmeliği(Değişik: RG-17/03/2005-25758; 14/05/2007-26522; 07/02/2009-27134; 27/01/2010- 27475)</w:t>
      </w:r>
      <w:r>
        <w:rPr>
          <w:sz w:val="22"/>
          <w:szCs w:val="22"/>
        </w:rPr>
        <w:t xml:space="preserve">, </w:t>
      </w:r>
      <w:r w:rsidRPr="00B1161A">
        <w:rPr>
          <w:sz w:val="22"/>
          <w:szCs w:val="22"/>
        </w:rPr>
        <w:t>Mülga Çevre ve Orman Bakanlığının 2010/14</w:t>
      </w:r>
      <w:r>
        <w:rPr>
          <w:sz w:val="22"/>
          <w:szCs w:val="22"/>
        </w:rPr>
        <w:t xml:space="preserve"> ve 2011/4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Genelge</w:t>
      </w:r>
      <w:r>
        <w:rPr>
          <w:sz w:val="22"/>
          <w:szCs w:val="22"/>
        </w:rPr>
        <w:t xml:space="preserve">leri ile </w:t>
      </w:r>
      <w:r w:rsidRPr="00B1161A">
        <w:rPr>
          <w:sz w:val="22"/>
          <w:szCs w:val="22"/>
        </w:rPr>
        <w:t xml:space="preserve">Çevre ve Şehircilik Bakanlığının 09.09.2013 tarihli ve 2013/37 </w:t>
      </w:r>
      <w:proofErr w:type="spellStart"/>
      <w:r w:rsidRPr="00B1161A">
        <w:rPr>
          <w:sz w:val="22"/>
          <w:szCs w:val="22"/>
        </w:rPr>
        <w:t>nolu</w:t>
      </w:r>
      <w:proofErr w:type="spellEnd"/>
      <w:r w:rsidRPr="00B1161A">
        <w:rPr>
          <w:sz w:val="22"/>
          <w:szCs w:val="22"/>
        </w:rPr>
        <w:t xml:space="preserve"> Genelgesi çerçevesinde </w:t>
      </w:r>
      <w:proofErr w:type="gramStart"/>
      <w:r w:rsidRPr="00B1161A">
        <w:rPr>
          <w:sz w:val="22"/>
          <w:szCs w:val="22"/>
        </w:rPr>
        <w:t>………………………………………………..</w:t>
      </w:r>
      <w:proofErr w:type="gramEnd"/>
      <w:r w:rsidRPr="00B1161A">
        <w:rPr>
          <w:sz w:val="22"/>
          <w:szCs w:val="22"/>
        </w:rPr>
        <w:t xml:space="preserve"> kömürün satışı ile ilgili olarak;</w:t>
      </w:r>
    </w:p>
    <w:p w:rsidR="00495758" w:rsidRDefault="00495758" w:rsidP="00495758">
      <w:pPr>
        <w:jc w:val="both"/>
        <w:rPr>
          <w:b/>
          <w:sz w:val="22"/>
          <w:szCs w:val="22"/>
        </w:rPr>
      </w:pPr>
    </w:p>
    <w:p w:rsidR="00495758" w:rsidRPr="00B1161A" w:rsidRDefault="00495758" w:rsidP="00495758">
      <w:pPr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a)</w:t>
      </w:r>
      <w:r>
        <w:rPr>
          <w:b/>
          <w:sz w:val="22"/>
          <w:szCs w:val="22"/>
        </w:rPr>
        <w:t xml:space="preserve"> </w:t>
      </w:r>
      <w:r w:rsidRPr="00B1161A">
        <w:rPr>
          <w:sz w:val="22"/>
          <w:szCs w:val="22"/>
        </w:rPr>
        <w:t>Nevşehir İli</w:t>
      </w:r>
      <w:r>
        <w:rPr>
          <w:sz w:val="22"/>
          <w:szCs w:val="22"/>
        </w:rPr>
        <w:t>ne dökme kömür sevk etmeyeceğimi;</w:t>
      </w:r>
      <w:r w:rsidRPr="00B1161A">
        <w:rPr>
          <w:sz w:val="22"/>
          <w:szCs w:val="22"/>
        </w:rPr>
        <w:t xml:space="preserve"> kömürleri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torbal</w:t>
      </w:r>
      <w:r>
        <w:rPr>
          <w:sz w:val="22"/>
          <w:szCs w:val="22"/>
        </w:rPr>
        <w:t>ı olarak</w:t>
      </w:r>
      <w:r w:rsidRPr="00B1161A">
        <w:rPr>
          <w:sz w:val="22"/>
          <w:szCs w:val="22"/>
        </w:rPr>
        <w:t xml:space="preserve"> ve yukarıda belirtilen Yönetmelik </w:t>
      </w:r>
      <w:r>
        <w:rPr>
          <w:sz w:val="22"/>
          <w:szCs w:val="22"/>
        </w:rPr>
        <w:t xml:space="preserve">ve </w:t>
      </w:r>
      <w:r w:rsidRPr="00B1161A">
        <w:rPr>
          <w:sz w:val="22"/>
          <w:szCs w:val="22"/>
        </w:rPr>
        <w:t>Genelgeler</w:t>
      </w:r>
      <w:r>
        <w:rPr>
          <w:sz w:val="22"/>
          <w:szCs w:val="22"/>
        </w:rPr>
        <w:t xml:space="preserve">de belirlenmiş </w:t>
      </w:r>
      <w:r w:rsidRPr="00B1161A">
        <w:rPr>
          <w:sz w:val="22"/>
          <w:szCs w:val="22"/>
        </w:rPr>
        <w:t>kalite standartları</w:t>
      </w:r>
      <w:r>
        <w:rPr>
          <w:sz w:val="22"/>
          <w:szCs w:val="22"/>
        </w:rPr>
        <w:t xml:space="preserve">nı </w:t>
      </w:r>
      <w:r w:rsidRPr="00B1161A">
        <w:rPr>
          <w:sz w:val="22"/>
          <w:szCs w:val="22"/>
        </w:rPr>
        <w:t>sürekli sağlayarak</w:t>
      </w:r>
      <w:r>
        <w:rPr>
          <w:sz w:val="22"/>
          <w:szCs w:val="22"/>
        </w:rPr>
        <w:t xml:space="preserve"> satacağımı</w:t>
      </w:r>
      <w:r w:rsidRPr="00B1161A">
        <w:rPr>
          <w:sz w:val="22"/>
          <w:szCs w:val="22"/>
        </w:rPr>
        <w:t>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b)</w:t>
      </w:r>
      <w:r>
        <w:rPr>
          <w:b/>
          <w:sz w:val="22"/>
          <w:szCs w:val="22"/>
        </w:rPr>
        <w:t xml:space="preserve"> </w:t>
      </w:r>
      <w:r w:rsidRPr="00B1161A">
        <w:rPr>
          <w:sz w:val="22"/>
          <w:szCs w:val="22"/>
        </w:rPr>
        <w:t xml:space="preserve">Kömür satışlarımda yukarıda belirtilen Yönetmelik ile Genelgeler doğrultusunda hazırlanan </w:t>
      </w:r>
      <w:proofErr w:type="gramStart"/>
      <w:r>
        <w:rPr>
          <w:sz w:val="22"/>
          <w:szCs w:val="22"/>
        </w:rPr>
        <w:t>………..…..</w:t>
      </w:r>
      <w:proofErr w:type="gramEnd"/>
      <w:r w:rsidRPr="00B1161A">
        <w:rPr>
          <w:sz w:val="22"/>
          <w:szCs w:val="22"/>
        </w:rPr>
        <w:t xml:space="preserve"> tarih</w:t>
      </w:r>
      <w:r>
        <w:rPr>
          <w:sz w:val="22"/>
          <w:szCs w:val="22"/>
        </w:rPr>
        <w:t>li</w:t>
      </w:r>
      <w:r w:rsidRPr="00B1161A">
        <w:rPr>
          <w:sz w:val="22"/>
          <w:szCs w:val="22"/>
        </w:rPr>
        <w:t xml:space="preserve"> ve </w:t>
      </w:r>
      <w:proofErr w:type="gramStart"/>
      <w:r>
        <w:rPr>
          <w:sz w:val="22"/>
          <w:szCs w:val="22"/>
        </w:rPr>
        <w:t>…..</w:t>
      </w:r>
      <w:proofErr w:type="gramEnd"/>
      <w:r w:rsidRPr="00B116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Nevşehir Valiliği Mahalli Çevre Kurulu Kararına uyacağımı,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c)</w:t>
      </w:r>
      <w:r>
        <w:rPr>
          <w:b/>
          <w:sz w:val="22"/>
          <w:szCs w:val="22"/>
        </w:rPr>
        <w:t xml:space="preserve"> </w:t>
      </w:r>
      <w:r w:rsidRPr="00B1161A">
        <w:rPr>
          <w:sz w:val="22"/>
          <w:szCs w:val="22"/>
        </w:rPr>
        <w:t xml:space="preserve">Nevşehir İli sınırlarında </w:t>
      </w:r>
      <w:proofErr w:type="gramStart"/>
      <w:r w:rsidRPr="00B1161A">
        <w:rPr>
          <w:sz w:val="22"/>
          <w:szCs w:val="22"/>
        </w:rPr>
        <w:t>……………………</w:t>
      </w:r>
      <w:proofErr w:type="gramEnd"/>
      <w:r w:rsidRPr="00B1161A">
        <w:rPr>
          <w:sz w:val="22"/>
          <w:szCs w:val="22"/>
        </w:rPr>
        <w:t xml:space="preserve"> kömürü/kömürlerini </w:t>
      </w:r>
      <w:proofErr w:type="gramStart"/>
      <w:r w:rsidRPr="00B1161A">
        <w:rPr>
          <w:sz w:val="22"/>
          <w:szCs w:val="22"/>
        </w:rPr>
        <w:t>……….</w:t>
      </w:r>
      <w:proofErr w:type="gramEnd"/>
      <w:r w:rsidRPr="00B1161A">
        <w:rPr>
          <w:sz w:val="22"/>
          <w:szCs w:val="22"/>
        </w:rPr>
        <w:t xml:space="preserve"> renkte torba ve</w:t>
      </w:r>
      <w:r>
        <w:rPr>
          <w:sz w:val="22"/>
          <w:szCs w:val="22"/>
        </w:rPr>
        <w:t xml:space="preserve"> </w:t>
      </w:r>
      <w:proofErr w:type="gramStart"/>
      <w:r w:rsidRPr="00B1161A">
        <w:rPr>
          <w:sz w:val="22"/>
          <w:szCs w:val="22"/>
        </w:rPr>
        <w:t>………………..</w:t>
      </w:r>
      <w:proofErr w:type="gramEnd"/>
      <w:r w:rsidRPr="00B1161A">
        <w:rPr>
          <w:sz w:val="22"/>
          <w:szCs w:val="22"/>
        </w:rPr>
        <w:t xml:space="preserve"> marka ile 2010/14 </w:t>
      </w:r>
      <w:r>
        <w:rPr>
          <w:sz w:val="22"/>
          <w:szCs w:val="22"/>
        </w:rPr>
        <w:t xml:space="preserve">ve 2011/4 </w:t>
      </w:r>
      <w:proofErr w:type="spellStart"/>
      <w:r>
        <w:rPr>
          <w:sz w:val="22"/>
          <w:szCs w:val="22"/>
        </w:rPr>
        <w:t>nolu</w:t>
      </w:r>
      <w:proofErr w:type="spellEnd"/>
      <w:r w:rsidRPr="00B1161A">
        <w:rPr>
          <w:sz w:val="22"/>
          <w:szCs w:val="22"/>
        </w:rPr>
        <w:t xml:space="preserve"> Genelge</w:t>
      </w:r>
      <w:r>
        <w:rPr>
          <w:sz w:val="22"/>
          <w:szCs w:val="22"/>
        </w:rPr>
        <w:t xml:space="preserve">lere </w:t>
      </w:r>
      <w:r w:rsidRPr="00B1161A">
        <w:rPr>
          <w:sz w:val="22"/>
          <w:szCs w:val="22"/>
        </w:rPr>
        <w:t>uygun olarak satışa sunacağım</w:t>
      </w:r>
      <w:r>
        <w:rPr>
          <w:sz w:val="22"/>
          <w:szCs w:val="22"/>
        </w:rPr>
        <w:t>ı</w:t>
      </w:r>
      <w:r w:rsidRPr="00B1161A">
        <w:rPr>
          <w:sz w:val="22"/>
          <w:szCs w:val="22"/>
        </w:rPr>
        <w:t>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ç)</w:t>
      </w:r>
      <w:r>
        <w:rPr>
          <w:b/>
          <w:sz w:val="22"/>
          <w:szCs w:val="22"/>
        </w:rPr>
        <w:t xml:space="preserve"> </w:t>
      </w:r>
      <w:r w:rsidRPr="00B1161A">
        <w:rPr>
          <w:sz w:val="22"/>
          <w:szCs w:val="22"/>
        </w:rPr>
        <w:t xml:space="preserve">Valilikçe hazırlanan “Satış İzin Belgesi” </w:t>
      </w:r>
      <w:proofErr w:type="spellStart"/>
      <w:r w:rsidRPr="00B1161A">
        <w:rPr>
          <w:sz w:val="22"/>
          <w:szCs w:val="22"/>
        </w:rPr>
        <w:t>ni</w:t>
      </w:r>
      <w:proofErr w:type="spellEnd"/>
      <w:r w:rsidRPr="00B1161A">
        <w:rPr>
          <w:sz w:val="22"/>
          <w:szCs w:val="22"/>
        </w:rPr>
        <w:t xml:space="preserve"> Çevre ve Şehircilik İl Müdürlüğünden teslim alacağımı ve belgemi teslim almadan kömür satışı yapmayacağımı,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d)</w:t>
      </w:r>
      <w:r>
        <w:rPr>
          <w:b/>
          <w:sz w:val="22"/>
          <w:szCs w:val="22"/>
        </w:rPr>
        <w:t xml:space="preserve"> </w:t>
      </w:r>
      <w:r w:rsidRPr="00B1161A">
        <w:rPr>
          <w:sz w:val="22"/>
          <w:szCs w:val="22"/>
        </w:rPr>
        <w:t>Katı Yakıt Satıcı Kayıt Belgesi bulunmayan satıcılarla bayilik sözleşmesi yapmayacağımı,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e)</w:t>
      </w:r>
      <w:r>
        <w:rPr>
          <w:b/>
          <w:sz w:val="22"/>
          <w:szCs w:val="22"/>
        </w:rPr>
        <w:t xml:space="preserve"> </w:t>
      </w:r>
      <w:r w:rsidRPr="00B1161A">
        <w:rPr>
          <w:sz w:val="22"/>
          <w:szCs w:val="22"/>
        </w:rPr>
        <w:t xml:space="preserve">Kömür verdiğim her bayi ve tüketiciye Valilikçe hazırlanmış “ Satış izin Belgesi” </w:t>
      </w:r>
      <w:proofErr w:type="spellStart"/>
      <w:r w:rsidRPr="00B1161A">
        <w:rPr>
          <w:sz w:val="22"/>
          <w:szCs w:val="22"/>
        </w:rPr>
        <w:t>nin</w:t>
      </w:r>
      <w:proofErr w:type="spellEnd"/>
      <w:r w:rsidRPr="00B1161A">
        <w:rPr>
          <w:sz w:val="22"/>
          <w:szCs w:val="22"/>
        </w:rPr>
        <w:t xml:space="preserve"> bir örneğini vererek satış yapacağımı,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 xml:space="preserve">Valilik veya </w:t>
      </w:r>
      <w:r>
        <w:rPr>
          <w:sz w:val="22"/>
          <w:szCs w:val="22"/>
        </w:rPr>
        <w:t>B</w:t>
      </w:r>
      <w:r w:rsidRPr="00B1161A">
        <w:rPr>
          <w:sz w:val="22"/>
          <w:szCs w:val="22"/>
        </w:rPr>
        <w:t>elediye Başkanlığı’nca görevlendirilmiş personelin veya kuruluşun tesiste üretimi veya çalışmaları denetleyebileceğini, istenen bilgi ve belgeleri temin edeceğimi, denetim ekipleri</w:t>
      </w:r>
      <w:r>
        <w:rPr>
          <w:sz w:val="22"/>
          <w:szCs w:val="22"/>
        </w:rPr>
        <w:t>nin çalışmalarını</w:t>
      </w:r>
      <w:r w:rsidRPr="00B1161A">
        <w:rPr>
          <w:sz w:val="22"/>
          <w:szCs w:val="22"/>
        </w:rPr>
        <w:t xml:space="preserve"> kolaylaştırıcı her türlü imkanı sağlayacağımı,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g)</w:t>
      </w:r>
      <w:r>
        <w:rPr>
          <w:b/>
          <w:sz w:val="22"/>
          <w:szCs w:val="22"/>
        </w:rPr>
        <w:t xml:space="preserve"> </w:t>
      </w:r>
      <w:r w:rsidRPr="00B1161A">
        <w:rPr>
          <w:sz w:val="22"/>
          <w:szCs w:val="22"/>
        </w:rPr>
        <w:t>Üretim yerinden, taşıma aracından, depodan, satış yerlerinden, bayilerden ve tüketicilerden gerektiğinde her zaman alınacak numunelerin analizleri için yapı</w:t>
      </w:r>
      <w:r>
        <w:rPr>
          <w:sz w:val="22"/>
          <w:szCs w:val="22"/>
        </w:rPr>
        <w:t xml:space="preserve">lacak giderleri karşılayacağımı; </w:t>
      </w:r>
      <w:r w:rsidRPr="00B1161A">
        <w:rPr>
          <w:sz w:val="22"/>
          <w:szCs w:val="22"/>
        </w:rPr>
        <w:t xml:space="preserve">karşılamamam durumunda 2872 sayılı Çevre Kanunu’nun 12 </w:t>
      </w:r>
      <w:proofErr w:type="spellStart"/>
      <w:r w:rsidRPr="00B1161A">
        <w:rPr>
          <w:sz w:val="22"/>
          <w:szCs w:val="22"/>
        </w:rPr>
        <w:t>nci</w:t>
      </w:r>
      <w:proofErr w:type="spellEnd"/>
      <w:r w:rsidRPr="00B1161A">
        <w:rPr>
          <w:sz w:val="22"/>
          <w:szCs w:val="22"/>
        </w:rPr>
        <w:t xml:space="preserve"> maddesi uyarınca yasal işlem uygulanabileceğini,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ğ)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Nevşehir İline sevk edilecek her parti kömür için bayi/tüketiciye iletilmek üzere kömürün kantar fişi, sevk irsaliyesini nakil aracına vereceğimi, belgesiz veya eksik belgeli nakil araçlarındaki kömürlere yasal işlem uygulanabileceğini,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 xml:space="preserve">İlgili </w:t>
      </w:r>
      <w:r>
        <w:rPr>
          <w:sz w:val="22"/>
          <w:szCs w:val="22"/>
        </w:rPr>
        <w:t xml:space="preserve">mevzuatta </w:t>
      </w:r>
      <w:r w:rsidRPr="00B1161A">
        <w:rPr>
          <w:sz w:val="22"/>
          <w:szCs w:val="22"/>
        </w:rPr>
        <w:t>belirlenen özelliklere sahip olmayan kömürlere her aşamada yasal işlem yapılabileceğini, tüketiciye intikal etmiş olup da belgesi iptal edilen kömür olduğunda tüketicinin zararını karşılayacağımı,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h)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Nevşehir İline sevk edeceğimiz kömür torbalarının Isınmadan Kaynaklı Hava Kirliliğinin Kontrol</w:t>
      </w:r>
      <w:r>
        <w:rPr>
          <w:sz w:val="22"/>
          <w:szCs w:val="22"/>
        </w:rPr>
        <w:t>ü Yönetmeliğine uygun olacağını; t</w:t>
      </w:r>
      <w:r w:rsidRPr="00B1161A">
        <w:rPr>
          <w:sz w:val="22"/>
          <w:szCs w:val="22"/>
        </w:rPr>
        <w:t>orbanın başkaları tarafından tekrar kullanımını önleyici tedbirler alacağımı,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72D13">
        <w:rPr>
          <w:b/>
          <w:sz w:val="22"/>
          <w:szCs w:val="22"/>
        </w:rPr>
        <w:t>ı)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Uygunluk ve Satış izin belgelerini</w:t>
      </w:r>
      <w:r>
        <w:rPr>
          <w:sz w:val="22"/>
          <w:szCs w:val="22"/>
        </w:rPr>
        <w:t>n</w:t>
      </w:r>
      <w:r w:rsidRPr="00B1161A">
        <w:rPr>
          <w:sz w:val="22"/>
          <w:szCs w:val="22"/>
        </w:rPr>
        <w:t xml:space="preserve"> verilmesinden sonra yapılacak denetimlerde depodan, taşıma aracından, satış yerinden, bayiden veya kullanım yerinden alınan numunenin analizlerinin olumsuz çıkması halinde;</w:t>
      </w:r>
    </w:p>
    <w:p w:rsidR="00495758" w:rsidRPr="00B1161A" w:rsidRDefault="00495758" w:rsidP="00495758">
      <w:pPr>
        <w:ind w:firstLine="709"/>
        <w:jc w:val="both"/>
        <w:rPr>
          <w:sz w:val="22"/>
          <w:szCs w:val="22"/>
        </w:rPr>
      </w:pPr>
      <w:r w:rsidRPr="00B1161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Çevre Kanunu’nun </w:t>
      </w:r>
      <w:r w:rsidRPr="00B1161A">
        <w:rPr>
          <w:sz w:val="22"/>
          <w:szCs w:val="22"/>
        </w:rPr>
        <w:t>8/2</w:t>
      </w:r>
      <w:r>
        <w:rPr>
          <w:sz w:val="22"/>
          <w:szCs w:val="22"/>
        </w:rPr>
        <w:t xml:space="preserve"> inci </w:t>
      </w:r>
      <w:r w:rsidRPr="00B1161A">
        <w:rPr>
          <w:sz w:val="22"/>
          <w:szCs w:val="22"/>
        </w:rPr>
        <w:t xml:space="preserve">maddesi </w:t>
      </w:r>
      <w:r>
        <w:rPr>
          <w:sz w:val="22"/>
          <w:szCs w:val="22"/>
        </w:rPr>
        <w:t xml:space="preserve">ile </w:t>
      </w:r>
      <w:r w:rsidRPr="00B1161A">
        <w:rPr>
          <w:sz w:val="22"/>
          <w:szCs w:val="22"/>
        </w:rPr>
        <w:t xml:space="preserve">20 </w:t>
      </w:r>
      <w:proofErr w:type="spellStart"/>
      <w:r w:rsidRPr="00B1161A">
        <w:rPr>
          <w:sz w:val="22"/>
          <w:szCs w:val="22"/>
        </w:rPr>
        <w:t>nci</w:t>
      </w:r>
      <w:proofErr w:type="spellEnd"/>
      <w:r w:rsidRPr="00B1161A">
        <w:rPr>
          <w:sz w:val="22"/>
          <w:szCs w:val="22"/>
        </w:rPr>
        <w:t xml:space="preserve"> maddesi uyarınca idari para cezası verileceğini,</w:t>
      </w:r>
    </w:p>
    <w:p w:rsidR="00495758" w:rsidRPr="00B1161A" w:rsidRDefault="00495758" w:rsidP="00495758">
      <w:pPr>
        <w:spacing w:after="120" w:line="240" w:lineRule="atLeast"/>
        <w:ind w:firstLine="709"/>
        <w:jc w:val="both"/>
        <w:rPr>
          <w:sz w:val="22"/>
          <w:szCs w:val="22"/>
        </w:rPr>
      </w:pPr>
      <w:r w:rsidRPr="00B1161A">
        <w:rPr>
          <w:sz w:val="22"/>
          <w:szCs w:val="22"/>
        </w:rPr>
        <w:t xml:space="preserve">2. </w:t>
      </w:r>
      <w:bookmarkStart w:id="0" w:name="_GoBack"/>
      <w:bookmarkEnd w:id="0"/>
      <w:r w:rsidRPr="00B1161A">
        <w:rPr>
          <w:sz w:val="22"/>
          <w:szCs w:val="22"/>
        </w:rPr>
        <w:t>Söz konusu kömürün Nevşehir İli sınırlarında kullanımına izin verilmeyeceğini ve şehir içerisinde bulunan söz konusu tüm kömürlerin tarafımızdan toplatılacağını ve toplatılmadığının tespiti halinde Türk Ceza Kanunu uyarınca işlem yapılmasını,</w:t>
      </w:r>
    </w:p>
    <w:p w:rsidR="00495758" w:rsidRPr="00B1161A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033ABF">
        <w:rPr>
          <w:b/>
          <w:sz w:val="22"/>
          <w:szCs w:val="22"/>
        </w:rPr>
        <w:t>i)</w:t>
      </w:r>
      <w:r>
        <w:rPr>
          <w:sz w:val="22"/>
          <w:szCs w:val="22"/>
        </w:rPr>
        <w:t xml:space="preserve"> </w:t>
      </w:r>
      <w:r w:rsidRPr="00B1161A">
        <w:rPr>
          <w:sz w:val="22"/>
          <w:szCs w:val="22"/>
        </w:rPr>
        <w:t>İş bu taahhütnameyi Çevre Kanunu’nun ilgili maddelerinin uygulanması için tarafıma verilen birinci ihtar olarak kabul ettiğimi; taahhütname hükümlerini ihlal ettiğimde 2872 sayılı Çevre Kanunu’nun 8/2</w:t>
      </w:r>
      <w:r>
        <w:rPr>
          <w:sz w:val="22"/>
          <w:szCs w:val="22"/>
        </w:rPr>
        <w:t xml:space="preserve"> inci</w:t>
      </w:r>
      <w:r w:rsidRPr="00B1161A">
        <w:rPr>
          <w:sz w:val="22"/>
          <w:szCs w:val="22"/>
        </w:rPr>
        <w:t xml:space="preserve"> maddesi </w:t>
      </w:r>
      <w:r>
        <w:rPr>
          <w:sz w:val="22"/>
          <w:szCs w:val="22"/>
        </w:rPr>
        <w:t xml:space="preserve">ile </w:t>
      </w:r>
      <w:r w:rsidRPr="00B1161A">
        <w:rPr>
          <w:sz w:val="22"/>
          <w:szCs w:val="22"/>
        </w:rPr>
        <w:t xml:space="preserve">20 </w:t>
      </w:r>
      <w:proofErr w:type="spellStart"/>
      <w:r w:rsidRPr="00B1161A">
        <w:rPr>
          <w:sz w:val="22"/>
          <w:szCs w:val="22"/>
        </w:rPr>
        <w:t>nci</w:t>
      </w:r>
      <w:proofErr w:type="spellEnd"/>
      <w:r w:rsidRPr="00B1161A">
        <w:rPr>
          <w:sz w:val="22"/>
          <w:szCs w:val="22"/>
        </w:rPr>
        <w:t xml:space="preserve"> maddesi uyarınca idari para cezası verilmesini,</w:t>
      </w:r>
    </w:p>
    <w:p w:rsidR="00495758" w:rsidRDefault="00495758" w:rsidP="00495758">
      <w:pPr>
        <w:spacing w:after="120" w:line="240" w:lineRule="atLeast"/>
        <w:jc w:val="both"/>
        <w:rPr>
          <w:sz w:val="22"/>
          <w:szCs w:val="22"/>
        </w:rPr>
      </w:pPr>
      <w:r w:rsidRPr="00B1161A">
        <w:rPr>
          <w:sz w:val="22"/>
          <w:szCs w:val="22"/>
        </w:rPr>
        <w:t>KABUL BEYAN VE TAAHHÜT EDERİM.</w:t>
      </w:r>
      <w:r>
        <w:rPr>
          <w:sz w:val="22"/>
          <w:szCs w:val="22"/>
        </w:rPr>
        <w:t xml:space="preserve">”                                      </w:t>
      </w:r>
    </w:p>
    <w:p w:rsidR="00495758" w:rsidRDefault="00495758" w:rsidP="00495758">
      <w:pPr>
        <w:spacing w:after="120" w:line="240" w:lineRule="atLeast"/>
        <w:jc w:val="both"/>
        <w:rPr>
          <w:sz w:val="22"/>
          <w:szCs w:val="22"/>
        </w:rPr>
      </w:pPr>
    </w:p>
    <w:p w:rsidR="00495758" w:rsidRDefault="00495758" w:rsidP="00495758">
      <w:pPr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495758" w:rsidRPr="00717BE3" w:rsidRDefault="00495758" w:rsidP="00495758">
      <w:pPr>
        <w:spacing w:after="120" w:line="240" w:lineRule="atLeast"/>
        <w:ind w:left="6381" w:firstLine="709"/>
        <w:jc w:val="both"/>
        <w:rPr>
          <w:color w:val="BFBFBF"/>
          <w:sz w:val="20"/>
          <w:szCs w:val="22"/>
        </w:rPr>
      </w:pPr>
      <w:r>
        <w:rPr>
          <w:color w:val="BFBFBF"/>
          <w:sz w:val="22"/>
          <w:szCs w:val="22"/>
        </w:rPr>
        <w:t xml:space="preserve">     </w:t>
      </w:r>
      <w:r w:rsidRPr="00717BE3">
        <w:rPr>
          <w:color w:val="BFBFBF"/>
          <w:sz w:val="22"/>
          <w:szCs w:val="22"/>
        </w:rPr>
        <w:t xml:space="preserve"> </w:t>
      </w:r>
      <w:r>
        <w:rPr>
          <w:color w:val="BFBFBF"/>
          <w:sz w:val="22"/>
          <w:szCs w:val="22"/>
        </w:rPr>
        <w:t xml:space="preserve">   </w:t>
      </w:r>
      <w:r w:rsidRPr="00717BE3">
        <w:rPr>
          <w:color w:val="BFBFBF"/>
          <w:sz w:val="20"/>
          <w:szCs w:val="22"/>
        </w:rPr>
        <w:t>( İSİM / İMZA / KAŞE )</w:t>
      </w:r>
    </w:p>
    <w:p w:rsidR="00FD01C4" w:rsidRDefault="00FD01C4"/>
    <w:sectPr w:rsidR="00FD01C4" w:rsidSect="004957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8"/>
    <w:rsid w:val="00386A46"/>
    <w:rsid w:val="00495758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M.GUMUS</dc:creator>
  <cp:lastModifiedBy>M.GUMUS</cp:lastModifiedBy>
  <cp:revision>2</cp:revision>
  <dcterms:created xsi:type="dcterms:W3CDTF">2014-09-29T07:48:00Z</dcterms:created>
  <dcterms:modified xsi:type="dcterms:W3CDTF">2014-09-29T07:52:00Z</dcterms:modified>
</cp:coreProperties>
</file>