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350DA" w:rsidTr="009350D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350DA" w:rsidRDefault="009350DA">
            <w:pPr>
              <w:spacing w:line="240" w:lineRule="atLeast"/>
              <w:rPr>
                <w:rFonts w:ascii="Times New Roman" w:hAnsi="Times New Roman"/>
                <w:sz w:val="24"/>
                <w:szCs w:val="24"/>
                <w:lang w:eastAsia="tr-TR"/>
              </w:rPr>
            </w:pPr>
            <w:bookmarkStart w:id="0" w:name="_GoBack"/>
            <w:bookmarkEnd w:id="0"/>
            <w:r>
              <w:rPr>
                <w:rFonts w:ascii="Arial" w:hAnsi="Arial" w:cs="Arial"/>
                <w:sz w:val="16"/>
                <w:szCs w:val="16"/>
                <w:lang w:eastAsia="tr-TR"/>
              </w:rPr>
              <w:t>17 Mayıs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350DA" w:rsidRDefault="009350DA">
            <w:pPr>
              <w:spacing w:line="240" w:lineRule="atLeast"/>
              <w:jc w:val="center"/>
              <w:rPr>
                <w:rFonts w:ascii="Times New Roman" w:hAnsi="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350DA" w:rsidRDefault="009350DA">
            <w:pPr>
              <w:spacing w:before="100" w:beforeAutospacing="1" w:after="100" w:afterAutospacing="1"/>
              <w:jc w:val="right"/>
              <w:rPr>
                <w:rFonts w:ascii="Times New Roman" w:hAnsi="Times New Roman"/>
                <w:sz w:val="24"/>
                <w:szCs w:val="24"/>
                <w:lang w:eastAsia="tr-TR"/>
              </w:rPr>
            </w:pPr>
            <w:proofErr w:type="gramStart"/>
            <w:r>
              <w:rPr>
                <w:rFonts w:ascii="Arial" w:hAnsi="Arial" w:cs="Arial"/>
                <w:sz w:val="16"/>
                <w:szCs w:val="16"/>
                <w:lang w:eastAsia="tr-TR"/>
              </w:rPr>
              <w:t>Sayı : 30069</w:t>
            </w:r>
            <w:proofErr w:type="gramEnd"/>
          </w:p>
        </w:tc>
      </w:tr>
      <w:tr w:rsidR="009350DA" w:rsidTr="009350DA">
        <w:trPr>
          <w:trHeight w:val="480"/>
          <w:jc w:val="center"/>
        </w:trPr>
        <w:tc>
          <w:tcPr>
            <w:tcW w:w="8789" w:type="dxa"/>
            <w:gridSpan w:val="3"/>
            <w:tcMar>
              <w:top w:w="0" w:type="dxa"/>
              <w:left w:w="108" w:type="dxa"/>
              <w:bottom w:w="0" w:type="dxa"/>
              <w:right w:w="108" w:type="dxa"/>
            </w:tcMar>
            <w:vAlign w:val="center"/>
            <w:hideMark/>
          </w:tcPr>
          <w:p w:rsidR="009350DA" w:rsidRDefault="009350DA">
            <w:pPr>
              <w:spacing w:before="100" w:beforeAutospacing="1" w:after="100" w:afterAutospacing="1"/>
              <w:jc w:val="center"/>
              <w:rPr>
                <w:rFonts w:ascii="Times New Roman" w:hAnsi="Times New Roman"/>
                <w:sz w:val="24"/>
                <w:szCs w:val="24"/>
                <w:lang w:eastAsia="tr-TR"/>
              </w:rPr>
            </w:pPr>
            <w:r>
              <w:rPr>
                <w:rFonts w:ascii="Arial" w:hAnsi="Arial" w:cs="Arial"/>
                <w:b/>
                <w:bCs/>
                <w:color w:val="000080"/>
                <w:sz w:val="18"/>
                <w:szCs w:val="18"/>
                <w:lang w:eastAsia="tr-TR"/>
              </w:rPr>
              <w:t>YÖNETMELİK</w:t>
            </w:r>
          </w:p>
        </w:tc>
      </w:tr>
      <w:tr w:rsidR="009350DA" w:rsidTr="009350DA">
        <w:trPr>
          <w:trHeight w:val="480"/>
          <w:jc w:val="center"/>
        </w:trPr>
        <w:tc>
          <w:tcPr>
            <w:tcW w:w="8789" w:type="dxa"/>
            <w:gridSpan w:val="3"/>
            <w:tcMar>
              <w:top w:w="0" w:type="dxa"/>
              <w:left w:w="108" w:type="dxa"/>
              <w:bottom w:w="0" w:type="dxa"/>
              <w:right w:w="108" w:type="dxa"/>
            </w:tcMar>
            <w:vAlign w:val="center"/>
            <w:hideMark/>
          </w:tcPr>
          <w:p w:rsidR="009350DA" w:rsidRDefault="009350DA">
            <w:pPr>
              <w:spacing w:line="240" w:lineRule="atLeast"/>
              <w:ind w:firstLine="566"/>
              <w:jc w:val="both"/>
              <w:rPr>
                <w:rFonts w:ascii="Times New Roman" w:hAnsi="Times New Roman"/>
                <w:u w:val="single"/>
                <w:lang w:eastAsia="tr-TR"/>
              </w:rPr>
            </w:pPr>
            <w:r>
              <w:rPr>
                <w:rFonts w:ascii="Times New Roman" w:hAnsi="Times New Roman"/>
                <w:sz w:val="18"/>
                <w:szCs w:val="18"/>
                <w:u w:val="single"/>
                <w:lang w:eastAsia="tr-TR"/>
              </w:rPr>
              <w:t>Çevre ve Şehircilik Bakanlığından:</w:t>
            </w:r>
          </w:p>
          <w:p w:rsidR="009350DA" w:rsidRDefault="009350DA">
            <w:pPr>
              <w:spacing w:before="56" w:line="240" w:lineRule="atLeast"/>
              <w:jc w:val="center"/>
              <w:rPr>
                <w:rFonts w:ascii="Times New Roman" w:hAnsi="Times New Roman"/>
                <w:b/>
                <w:bCs/>
                <w:sz w:val="19"/>
                <w:szCs w:val="19"/>
                <w:lang w:eastAsia="tr-TR"/>
              </w:rPr>
            </w:pPr>
            <w:r>
              <w:rPr>
                <w:rFonts w:ascii="Times New Roman" w:hAnsi="Times New Roman"/>
                <w:b/>
                <w:bCs/>
                <w:sz w:val="18"/>
                <w:szCs w:val="18"/>
                <w:lang w:eastAsia="tr-TR"/>
              </w:rPr>
              <w:t>MEKÂNSAL PLANLAR YAPIM YÖNETMELİĞİNDE DEĞİŞİKLİK</w:t>
            </w:r>
          </w:p>
          <w:p w:rsidR="009350DA" w:rsidRDefault="009350DA">
            <w:pPr>
              <w:spacing w:after="170" w:line="240" w:lineRule="atLeast"/>
              <w:jc w:val="center"/>
              <w:rPr>
                <w:rFonts w:ascii="Times New Roman" w:hAnsi="Times New Roman"/>
                <w:b/>
                <w:bCs/>
                <w:sz w:val="19"/>
                <w:szCs w:val="19"/>
                <w:lang w:eastAsia="tr-TR"/>
              </w:rPr>
            </w:pPr>
            <w:r>
              <w:rPr>
                <w:rFonts w:ascii="Times New Roman" w:hAnsi="Times New Roman"/>
                <w:b/>
                <w:bCs/>
                <w:sz w:val="18"/>
                <w:szCs w:val="18"/>
                <w:lang w:eastAsia="tr-TR"/>
              </w:rPr>
              <w:t>YAPILMASINA DAİR YÖNETMELİK</w:t>
            </w:r>
          </w:p>
          <w:p w:rsidR="009350DA" w:rsidRDefault="009350DA">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 –</w:t>
            </w:r>
            <w:r>
              <w:rPr>
                <w:rFonts w:ascii="Times New Roman" w:hAnsi="Times New Roman"/>
                <w:sz w:val="18"/>
                <w:szCs w:val="18"/>
                <w:lang w:eastAsia="tr-TR"/>
              </w:rPr>
              <w:t> </w:t>
            </w:r>
            <w:proofErr w:type="gramStart"/>
            <w:r>
              <w:rPr>
                <w:rFonts w:ascii="Times New Roman" w:hAnsi="Times New Roman"/>
                <w:sz w:val="18"/>
                <w:szCs w:val="18"/>
                <w:lang w:eastAsia="tr-TR"/>
              </w:rPr>
              <w:t>14/6/2014</w:t>
            </w:r>
            <w:proofErr w:type="gramEnd"/>
            <w:r>
              <w:rPr>
                <w:rFonts w:ascii="Times New Roman" w:hAnsi="Times New Roman"/>
                <w:sz w:val="18"/>
                <w:szCs w:val="18"/>
                <w:lang w:eastAsia="tr-TR"/>
              </w:rPr>
              <w:t xml:space="preserve"> tarihli ve 29030 sayılı Resmî </w:t>
            </w:r>
            <w:proofErr w:type="spellStart"/>
            <w:r>
              <w:rPr>
                <w:rFonts w:ascii="Times New Roman" w:hAnsi="Times New Roman"/>
                <w:sz w:val="18"/>
                <w:szCs w:val="18"/>
                <w:lang w:eastAsia="tr-TR"/>
              </w:rPr>
              <w:t>Gazete’de</w:t>
            </w:r>
            <w:proofErr w:type="spellEnd"/>
            <w:r>
              <w:rPr>
                <w:rFonts w:ascii="Times New Roman" w:hAnsi="Times New Roman"/>
                <w:sz w:val="18"/>
                <w:szCs w:val="18"/>
                <w:lang w:eastAsia="tr-TR"/>
              </w:rPr>
              <w:t xml:space="preserve"> yayımlanan Mekânsal Planlar Yapım Yönetmeliğinin 11 inci maddesinin ikinci fıkrası aşağıdaki şekilde değiştirilmiştir.</w:t>
            </w:r>
          </w:p>
          <w:p w:rsidR="009350DA" w:rsidRDefault="009350DA">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Kentsel asgari standartlar, Bakanlıkça belirlenen esaslar doğrultusunda çevre düzeni planı ile belirlenebilir.”</w:t>
            </w:r>
          </w:p>
          <w:p w:rsidR="009350DA" w:rsidRDefault="009350DA">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2 –</w:t>
            </w:r>
            <w:r>
              <w:rPr>
                <w:rFonts w:ascii="Times New Roman" w:hAnsi="Times New Roman"/>
                <w:sz w:val="18"/>
                <w:szCs w:val="18"/>
                <w:lang w:eastAsia="tr-TR"/>
              </w:rPr>
              <w:t xml:space="preserve"> Aynı Yönetmeliğin 27 </w:t>
            </w:r>
            <w:proofErr w:type="spellStart"/>
            <w:r>
              <w:rPr>
                <w:rFonts w:ascii="Times New Roman" w:hAnsi="Times New Roman"/>
                <w:sz w:val="18"/>
                <w:szCs w:val="18"/>
                <w:lang w:eastAsia="tr-TR"/>
              </w:rPr>
              <w:t>nci</w:t>
            </w:r>
            <w:proofErr w:type="spellEnd"/>
            <w:r>
              <w:rPr>
                <w:rFonts w:ascii="Times New Roman" w:hAnsi="Times New Roman"/>
                <w:sz w:val="18"/>
                <w:szCs w:val="18"/>
                <w:lang w:eastAsia="tr-TR"/>
              </w:rPr>
              <w:t xml:space="preserve"> maddesinin birinci fıkrasının (f) bendi aşağıdaki şekilde değiştirilmiştir.</w:t>
            </w:r>
          </w:p>
          <w:p w:rsidR="009350DA" w:rsidRDefault="009350DA">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“f) Doğal sit alanlarına ait koruma amaçlı imar planlarında bölge komisyonu kararı; tabiat varlıkları ve doğal sitlerin, tarihi arkeolojik, kentsel, kentsel arkeolojik sitler ve diğer koruma statüleri ile çakıştığı alanlarda ise ilgili kurulların uygun görüşü alınır.”</w:t>
            </w:r>
          </w:p>
          <w:p w:rsidR="009350DA" w:rsidRDefault="009350DA">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3 –</w:t>
            </w:r>
            <w:r>
              <w:rPr>
                <w:rFonts w:ascii="Times New Roman" w:hAnsi="Times New Roman"/>
                <w:sz w:val="18"/>
                <w:szCs w:val="18"/>
                <w:lang w:eastAsia="tr-TR"/>
              </w:rPr>
              <w:t> Aynı Yönetmeliğin 30 uncu maddesinin birinci fıkrasının ikinci cümlesinde yer alan “alır” ibaresi “alabilir” olarak değiştirilmiştir.</w:t>
            </w:r>
          </w:p>
          <w:p w:rsidR="009350DA" w:rsidRDefault="009350DA">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4 – </w:t>
            </w:r>
            <w:r>
              <w:rPr>
                <w:rFonts w:ascii="Times New Roman" w:hAnsi="Times New Roman"/>
                <w:sz w:val="18"/>
                <w:szCs w:val="18"/>
                <w:lang w:eastAsia="tr-TR"/>
              </w:rPr>
              <w:t xml:space="preserve">Aynı Yönetmeliğin geçici 2 </w:t>
            </w:r>
            <w:proofErr w:type="spellStart"/>
            <w:r>
              <w:rPr>
                <w:rFonts w:ascii="Times New Roman" w:hAnsi="Times New Roman"/>
                <w:sz w:val="18"/>
                <w:szCs w:val="18"/>
                <w:lang w:eastAsia="tr-TR"/>
              </w:rPr>
              <w:t>nci</w:t>
            </w:r>
            <w:proofErr w:type="spellEnd"/>
            <w:r>
              <w:rPr>
                <w:rFonts w:ascii="Times New Roman" w:hAnsi="Times New Roman"/>
                <w:sz w:val="18"/>
                <w:szCs w:val="18"/>
                <w:lang w:eastAsia="tr-TR"/>
              </w:rPr>
              <w:t xml:space="preserve"> maddesinin birinci fıkrası aşağıdaki şekilde değiştirilmiştir.</w:t>
            </w:r>
          </w:p>
          <w:p w:rsidR="009350DA" w:rsidRDefault="009350DA">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“(1) Yürürlükteki 1/25.000 ölçekli çevre düzeni planları, üst ölçekli çevre düzeni planı veya nazım imar planı plan türüne dönüştürülür. Bu planlarda yapılacak değişikliklerde bu Yönetmeliğin çevre düzeni planları ile ilgili hükümlerine uyulur ve değişikliğin kullanım amacı ve niteliğine göre çevre düzeni planı ile nazım imar planı gösterimlerinden uygun olanı kullanılabilir.”</w:t>
            </w:r>
          </w:p>
          <w:p w:rsidR="009350DA" w:rsidRDefault="009350DA">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5 – </w:t>
            </w:r>
            <w:r>
              <w:rPr>
                <w:rFonts w:ascii="Times New Roman" w:hAnsi="Times New Roman"/>
                <w:sz w:val="18"/>
                <w:szCs w:val="18"/>
                <w:lang w:eastAsia="tr-TR"/>
              </w:rPr>
              <w:t>Aynı Yönetmeliğin Ek-2’si ekteki şekilde değiştirilmiştir.</w:t>
            </w:r>
          </w:p>
          <w:p w:rsidR="009350DA" w:rsidRDefault="009350DA">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6 – </w:t>
            </w:r>
            <w:r>
              <w:rPr>
                <w:rFonts w:ascii="Times New Roman" w:hAnsi="Times New Roman"/>
                <w:sz w:val="18"/>
                <w:szCs w:val="18"/>
                <w:lang w:eastAsia="tr-TR"/>
              </w:rPr>
              <w:t>Bu Yönetmelik yayımı tarihinde yürürlüğe girer.</w:t>
            </w:r>
          </w:p>
          <w:p w:rsidR="009350DA" w:rsidRDefault="009350DA">
            <w:pPr>
              <w:spacing w:after="200" w:line="240" w:lineRule="atLeast"/>
              <w:ind w:firstLine="567"/>
              <w:jc w:val="both"/>
              <w:rPr>
                <w:rFonts w:ascii="Times New Roman" w:hAnsi="Times New Roman"/>
                <w:sz w:val="19"/>
                <w:szCs w:val="19"/>
                <w:lang w:eastAsia="tr-TR"/>
              </w:rPr>
            </w:pPr>
            <w:r>
              <w:rPr>
                <w:rFonts w:ascii="Times New Roman" w:hAnsi="Times New Roman"/>
                <w:b/>
                <w:bCs/>
                <w:sz w:val="18"/>
                <w:szCs w:val="18"/>
                <w:lang w:eastAsia="tr-TR"/>
              </w:rPr>
              <w:t>MADDE 7 – </w:t>
            </w:r>
            <w:r>
              <w:rPr>
                <w:rFonts w:ascii="Times New Roman" w:hAnsi="Times New Roman"/>
                <w:sz w:val="18"/>
                <w:szCs w:val="18"/>
                <w:lang w:eastAsia="tr-TR"/>
              </w:rPr>
              <w:t>Bu Yönetmelik hükümlerini Çevre ve Şehircilik Bakanı yürütür.</w:t>
            </w:r>
          </w:p>
          <w:tbl>
            <w:tblPr>
              <w:tblW w:w="8505" w:type="dxa"/>
              <w:jc w:val="center"/>
              <w:tblCellMar>
                <w:left w:w="0" w:type="dxa"/>
                <w:right w:w="0" w:type="dxa"/>
              </w:tblCellMar>
              <w:tblLook w:val="04A0" w:firstRow="1" w:lastRow="0" w:firstColumn="1" w:lastColumn="0" w:noHBand="0" w:noVBand="1"/>
            </w:tblPr>
            <w:tblGrid>
              <w:gridCol w:w="4254"/>
              <w:gridCol w:w="4251"/>
            </w:tblGrid>
            <w:tr w:rsidR="009350DA">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9350DA" w:rsidRDefault="009350DA">
                  <w:pPr>
                    <w:spacing w:before="100" w:beforeAutospacing="1" w:after="100" w:afterAutospacing="1" w:line="240" w:lineRule="atLeast"/>
                    <w:jc w:val="center"/>
                    <w:rPr>
                      <w:rFonts w:ascii="Times New Roman" w:hAnsi="Times New Roman"/>
                      <w:sz w:val="24"/>
                      <w:szCs w:val="24"/>
                      <w:lang w:eastAsia="tr-TR"/>
                    </w:rPr>
                  </w:pPr>
                  <w:r>
                    <w:rPr>
                      <w:rFonts w:ascii="Times New Roman" w:hAnsi="Times New Roman"/>
                      <w:b/>
                      <w:bCs/>
                      <w:sz w:val="18"/>
                      <w:szCs w:val="18"/>
                      <w:lang w:eastAsia="tr-TR"/>
                    </w:rPr>
                    <w:t>Yönetmeliğin Yayımlandığı Resmî Gazete'nin</w:t>
                  </w:r>
                </w:p>
              </w:tc>
            </w:tr>
            <w:tr w:rsidR="009350DA">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9350DA" w:rsidRDefault="009350DA">
                  <w:pPr>
                    <w:spacing w:before="100" w:beforeAutospacing="1" w:after="100" w:afterAutospacing="1" w:line="240" w:lineRule="atLeast"/>
                    <w:jc w:val="center"/>
                    <w:rPr>
                      <w:rFonts w:ascii="Times New Roman" w:hAnsi="Times New Roman"/>
                      <w:sz w:val="24"/>
                      <w:szCs w:val="24"/>
                      <w:lang w:eastAsia="tr-TR"/>
                    </w:rPr>
                  </w:pPr>
                  <w:r>
                    <w:rPr>
                      <w:rFonts w:ascii="Times New Roman" w:hAnsi="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350DA" w:rsidRDefault="009350DA">
                  <w:pPr>
                    <w:spacing w:before="100" w:beforeAutospacing="1" w:after="100" w:afterAutospacing="1" w:line="240" w:lineRule="atLeast"/>
                    <w:jc w:val="center"/>
                    <w:rPr>
                      <w:rFonts w:ascii="Times New Roman" w:hAnsi="Times New Roman"/>
                      <w:sz w:val="24"/>
                      <w:szCs w:val="24"/>
                      <w:lang w:eastAsia="tr-TR"/>
                    </w:rPr>
                  </w:pPr>
                  <w:r>
                    <w:rPr>
                      <w:rFonts w:ascii="Times New Roman" w:hAnsi="Times New Roman"/>
                      <w:b/>
                      <w:bCs/>
                      <w:sz w:val="18"/>
                      <w:szCs w:val="18"/>
                      <w:lang w:eastAsia="tr-TR"/>
                    </w:rPr>
                    <w:t>Sayısı</w:t>
                  </w:r>
                </w:p>
              </w:tc>
            </w:tr>
            <w:tr w:rsidR="009350DA">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0DA" w:rsidRDefault="009350DA">
                  <w:pPr>
                    <w:spacing w:before="100" w:beforeAutospacing="1" w:after="100" w:afterAutospacing="1" w:line="240" w:lineRule="atLeast"/>
                    <w:jc w:val="center"/>
                    <w:rPr>
                      <w:rFonts w:ascii="Times New Roman" w:hAnsi="Times New Roman"/>
                      <w:sz w:val="24"/>
                      <w:szCs w:val="24"/>
                      <w:lang w:eastAsia="tr-TR"/>
                    </w:rPr>
                  </w:pPr>
                  <w:proofErr w:type="gramStart"/>
                  <w:r>
                    <w:rPr>
                      <w:rFonts w:ascii="Times New Roman" w:hAnsi="Times New Roman"/>
                      <w:sz w:val="18"/>
                      <w:szCs w:val="18"/>
                      <w:lang w:eastAsia="tr-TR"/>
                    </w:rPr>
                    <w:t>14/6/2014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350DA" w:rsidRDefault="009350DA">
                  <w:pPr>
                    <w:spacing w:before="100" w:beforeAutospacing="1" w:after="100" w:afterAutospacing="1" w:line="240" w:lineRule="atLeast"/>
                    <w:jc w:val="center"/>
                    <w:rPr>
                      <w:rFonts w:ascii="Times New Roman" w:hAnsi="Times New Roman"/>
                      <w:sz w:val="24"/>
                      <w:szCs w:val="24"/>
                      <w:lang w:eastAsia="tr-TR"/>
                    </w:rPr>
                  </w:pPr>
                  <w:r>
                    <w:rPr>
                      <w:rFonts w:ascii="Times New Roman" w:hAnsi="Times New Roman"/>
                      <w:sz w:val="18"/>
                      <w:szCs w:val="18"/>
                      <w:lang w:eastAsia="tr-TR"/>
                    </w:rPr>
                    <w:t>29030</w:t>
                  </w:r>
                </w:p>
              </w:tc>
            </w:tr>
          </w:tbl>
          <w:p w:rsidR="009350DA" w:rsidRDefault="00FC30CB">
            <w:pPr>
              <w:spacing w:before="100" w:beforeAutospacing="1" w:after="100" w:afterAutospacing="1"/>
              <w:rPr>
                <w:rFonts w:ascii="Times New Roman" w:hAnsi="Times New Roman"/>
                <w:sz w:val="24"/>
                <w:szCs w:val="24"/>
                <w:lang w:eastAsia="tr-TR"/>
              </w:rPr>
            </w:pPr>
            <w:hyperlink r:id="rId5" w:history="1">
              <w:r w:rsidR="009350DA">
                <w:rPr>
                  <w:rStyle w:val="Kpr"/>
                  <w:rFonts w:ascii="Times New Roman" w:hAnsi="Times New Roman"/>
                  <w:b/>
                  <w:bCs/>
                  <w:color w:val="800080"/>
                  <w:sz w:val="18"/>
                  <w:szCs w:val="18"/>
                  <w:u w:val="none"/>
                  <w:lang w:eastAsia="tr-TR"/>
                </w:rPr>
                <w:t>Eki için tıklayınız</w:t>
              </w:r>
            </w:hyperlink>
          </w:p>
        </w:tc>
      </w:tr>
    </w:tbl>
    <w:p w:rsidR="006453E8" w:rsidRDefault="009350DA">
      <w:r>
        <w:rPr>
          <w:noProof/>
          <w:lang w:eastAsia="tr-TR"/>
        </w:rPr>
        <w:lastRenderedPageBreak/>
        <w:drawing>
          <wp:inline distT="0" distB="0" distL="0" distR="0">
            <wp:extent cx="5758249" cy="870739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8711132"/>
                    </a:xfrm>
                    <a:prstGeom prst="rect">
                      <a:avLst/>
                    </a:prstGeom>
                    <a:noFill/>
                    <a:ln>
                      <a:noFill/>
                    </a:ln>
                  </pic:spPr>
                </pic:pic>
              </a:graphicData>
            </a:graphic>
          </wp:inline>
        </w:drawing>
      </w:r>
    </w:p>
    <w:sectPr w:rsidR="00645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DA"/>
    <w:rsid w:val="00242FE5"/>
    <w:rsid w:val="00600F68"/>
    <w:rsid w:val="00643D01"/>
    <w:rsid w:val="006453E8"/>
    <w:rsid w:val="009350DA"/>
    <w:rsid w:val="00EB3DF3"/>
    <w:rsid w:val="00FC3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DA"/>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350DA"/>
    <w:rPr>
      <w:color w:val="0000FF"/>
      <w:u w:val="single"/>
    </w:rPr>
  </w:style>
  <w:style w:type="paragraph" w:styleId="BalonMetni">
    <w:name w:val="Balloon Text"/>
    <w:basedOn w:val="Normal"/>
    <w:link w:val="BalonMetniChar"/>
    <w:uiPriority w:val="99"/>
    <w:semiHidden/>
    <w:unhideWhenUsed/>
    <w:rsid w:val="009350DA"/>
    <w:rPr>
      <w:rFonts w:ascii="Tahoma" w:hAnsi="Tahoma" w:cs="Tahoma"/>
      <w:sz w:val="16"/>
      <w:szCs w:val="16"/>
    </w:rPr>
  </w:style>
  <w:style w:type="character" w:customStyle="1" w:styleId="BalonMetniChar">
    <w:name w:val="Balon Metni Char"/>
    <w:basedOn w:val="VarsaylanParagrafYazTipi"/>
    <w:link w:val="BalonMetni"/>
    <w:uiPriority w:val="99"/>
    <w:semiHidden/>
    <w:rsid w:val="00935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DA"/>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350DA"/>
    <w:rPr>
      <w:color w:val="0000FF"/>
      <w:u w:val="single"/>
    </w:rPr>
  </w:style>
  <w:style w:type="paragraph" w:styleId="BalonMetni">
    <w:name w:val="Balloon Text"/>
    <w:basedOn w:val="Normal"/>
    <w:link w:val="BalonMetniChar"/>
    <w:uiPriority w:val="99"/>
    <w:semiHidden/>
    <w:unhideWhenUsed/>
    <w:rsid w:val="009350DA"/>
    <w:rPr>
      <w:rFonts w:ascii="Tahoma" w:hAnsi="Tahoma" w:cs="Tahoma"/>
      <w:sz w:val="16"/>
      <w:szCs w:val="16"/>
    </w:rPr>
  </w:style>
  <w:style w:type="character" w:customStyle="1" w:styleId="BalonMetniChar">
    <w:name w:val="Balon Metni Char"/>
    <w:basedOn w:val="VarsaylanParagrafYazTipi"/>
    <w:link w:val="BalonMetni"/>
    <w:uiPriority w:val="99"/>
    <w:semiHidden/>
    <w:rsid w:val="00935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resmigazete.gov.tr/eskiler/2017/05/20170517-2-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Keziban Kutlu</dc:creator>
  <cp:lastModifiedBy>oruç volkan akkoyunlu</cp:lastModifiedBy>
  <cp:revision>2</cp:revision>
  <dcterms:created xsi:type="dcterms:W3CDTF">2017-05-17T11:37:00Z</dcterms:created>
  <dcterms:modified xsi:type="dcterms:W3CDTF">2017-05-17T11:37:00Z</dcterms:modified>
</cp:coreProperties>
</file>