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FE" w:rsidRDefault="003425FE" w:rsidP="003425FE">
      <w:pPr>
        <w:jc w:val="center"/>
        <w:rPr>
          <w:rFonts w:ascii="Times New Roman" w:hAnsi="Times New Roman"/>
          <w:b/>
          <w:color w:val="auto"/>
          <w:sz w:val="32"/>
          <w:szCs w:val="32"/>
        </w:rPr>
      </w:pPr>
      <w:r>
        <w:rPr>
          <w:rFonts w:ascii="Times New Roman" w:hAnsi="Times New Roman"/>
          <w:b/>
          <w:color w:val="auto"/>
          <w:sz w:val="32"/>
          <w:szCs w:val="32"/>
        </w:rPr>
        <w:t>T.C.</w:t>
      </w:r>
    </w:p>
    <w:p w:rsidR="003425FE" w:rsidRDefault="003425FE" w:rsidP="003425FE">
      <w:pPr>
        <w:jc w:val="center"/>
        <w:rPr>
          <w:rFonts w:ascii="Times New Roman" w:hAnsi="Times New Roman"/>
          <w:b/>
          <w:color w:val="auto"/>
          <w:sz w:val="32"/>
          <w:szCs w:val="32"/>
        </w:rPr>
      </w:pPr>
      <w:r>
        <w:rPr>
          <w:rFonts w:ascii="Times New Roman" w:hAnsi="Times New Roman"/>
          <w:b/>
          <w:color w:val="auto"/>
          <w:sz w:val="32"/>
          <w:szCs w:val="32"/>
        </w:rPr>
        <w:t>ÇEVRE VE ŞEHİRCİLİK BAKANLIĞI</w:t>
      </w:r>
    </w:p>
    <w:p w:rsidR="003425FE" w:rsidRDefault="003425FE" w:rsidP="003425FE">
      <w:pPr>
        <w:jc w:val="center"/>
        <w:rPr>
          <w:rFonts w:ascii="Times New Roman" w:hAnsi="Times New Roman"/>
          <w:b/>
          <w:color w:val="auto"/>
          <w:sz w:val="32"/>
          <w:szCs w:val="32"/>
        </w:rPr>
      </w:pPr>
      <w:r>
        <w:rPr>
          <w:rFonts w:ascii="Times New Roman" w:hAnsi="Times New Roman"/>
          <w:b/>
          <w:color w:val="auto"/>
          <w:sz w:val="32"/>
          <w:szCs w:val="32"/>
        </w:rPr>
        <w:t>Mesleki Hizmetler Genel Müdürlüğü</w:t>
      </w:r>
    </w:p>
    <w:p w:rsidR="003425FE" w:rsidRDefault="003425FE" w:rsidP="003425FE">
      <w:pPr>
        <w:jc w:val="center"/>
        <w:rPr>
          <w:rFonts w:ascii="Times New Roman" w:hAnsi="Times New Roman"/>
          <w:color w:val="auto"/>
          <w:sz w:val="26"/>
          <w:szCs w:val="26"/>
        </w:rPr>
      </w:pPr>
      <w:r>
        <w:rPr>
          <w:rFonts w:ascii="Times New Roman" w:hAnsi="Times New Roman"/>
          <w:color w:val="auto"/>
          <w:sz w:val="26"/>
          <w:szCs w:val="26"/>
        </w:rPr>
        <w:t xml:space="preserve">Mesleki Düzenleme Dairesi Başkanlığı </w:t>
      </w:r>
    </w:p>
    <w:p w:rsidR="003425FE" w:rsidRDefault="003425FE" w:rsidP="003425FE">
      <w:pPr>
        <w:jc w:val="center"/>
        <w:rPr>
          <w:rFonts w:ascii="Times New Roman" w:hAnsi="Times New Roman"/>
          <w:b/>
          <w:color w:val="auto"/>
          <w:sz w:val="32"/>
          <w:szCs w:val="32"/>
        </w:rPr>
      </w:pPr>
      <w:r>
        <w:rPr>
          <w:rFonts w:ascii="Times New Roman" w:hAnsi="Times New Roman"/>
          <w:b/>
          <w:color w:val="auto"/>
          <w:sz w:val="32"/>
          <w:szCs w:val="32"/>
        </w:rPr>
        <w:t xml:space="preserve"> </w:t>
      </w:r>
    </w:p>
    <w:p w:rsidR="003425FE" w:rsidRDefault="003425FE" w:rsidP="003425FE">
      <w:pPr>
        <w:jc w:val="center"/>
        <w:rPr>
          <w:rFonts w:ascii="Times New Roman" w:hAnsi="Times New Roman"/>
          <w:b/>
          <w:color w:val="auto"/>
          <w:sz w:val="18"/>
          <w:szCs w:val="18"/>
        </w:rPr>
      </w:pPr>
    </w:p>
    <w:p w:rsidR="003425FE" w:rsidRDefault="003425FE" w:rsidP="003425FE">
      <w:pPr>
        <w:jc w:val="center"/>
        <w:rPr>
          <w:rFonts w:ascii="Times New Roman" w:hAnsi="Times New Roman"/>
          <w:b/>
          <w:color w:val="auto"/>
          <w:sz w:val="28"/>
          <w:szCs w:val="28"/>
        </w:rPr>
      </w:pPr>
      <w:r>
        <w:rPr>
          <w:rFonts w:ascii="Times New Roman" w:hAnsi="Times New Roman"/>
          <w:b/>
          <w:color w:val="auto"/>
          <w:sz w:val="28"/>
          <w:szCs w:val="28"/>
        </w:rPr>
        <w:t>KAMU SEKTÖRÜ PLAN MÜELLİFİ</w:t>
      </w:r>
    </w:p>
    <w:p w:rsidR="003425FE" w:rsidRDefault="003425FE" w:rsidP="003425FE">
      <w:pPr>
        <w:jc w:val="center"/>
        <w:rPr>
          <w:rFonts w:ascii="Times New Roman" w:hAnsi="Times New Roman"/>
          <w:b/>
          <w:color w:val="auto"/>
          <w:sz w:val="32"/>
          <w:szCs w:val="32"/>
        </w:rPr>
      </w:pPr>
      <w:r>
        <w:rPr>
          <w:rFonts w:ascii="Times New Roman" w:hAnsi="Times New Roman"/>
          <w:b/>
          <w:color w:val="auto"/>
          <w:sz w:val="32"/>
          <w:szCs w:val="32"/>
        </w:rPr>
        <w:t>PLAN YAPIMI YETERLİLİK BELGESİ (PYYB)</w:t>
      </w:r>
    </w:p>
    <w:p w:rsidR="003425FE" w:rsidRDefault="003425FE" w:rsidP="003425FE">
      <w:pPr>
        <w:jc w:val="center"/>
        <w:rPr>
          <w:rFonts w:ascii="Times New Roman" w:hAnsi="Times New Roman"/>
          <w:b/>
          <w:color w:val="auto"/>
          <w:sz w:val="28"/>
          <w:szCs w:val="28"/>
        </w:rPr>
      </w:pPr>
      <w:r>
        <w:rPr>
          <w:rFonts w:ascii="Times New Roman" w:hAnsi="Times New Roman"/>
          <w:b/>
          <w:color w:val="auto"/>
          <w:sz w:val="28"/>
          <w:szCs w:val="28"/>
        </w:rPr>
        <w:t>BAŞVURU BELGELERİ</w:t>
      </w:r>
    </w:p>
    <w:p w:rsidR="003425FE" w:rsidRDefault="003425FE" w:rsidP="003425FE">
      <w:pPr>
        <w:jc w:val="both"/>
        <w:rPr>
          <w:rFonts w:ascii="Times New Roman" w:hAnsi="Times New Roman"/>
          <w:color w:val="auto"/>
        </w:rPr>
      </w:pPr>
    </w:p>
    <w:p w:rsidR="003425FE" w:rsidRPr="00C54428" w:rsidRDefault="003425FE" w:rsidP="003425FE">
      <w:pPr>
        <w:numPr>
          <w:ilvl w:val="0"/>
          <w:numId w:val="1"/>
        </w:numPr>
        <w:ind w:left="426" w:hanging="426"/>
        <w:jc w:val="both"/>
        <w:rPr>
          <w:rFonts w:ascii="Times New Roman" w:hAnsi="Times New Roman"/>
          <w:color w:val="auto"/>
        </w:rPr>
      </w:pPr>
      <w:r w:rsidRPr="00C54428">
        <w:rPr>
          <w:rFonts w:ascii="Times New Roman" w:hAnsi="Times New Roman"/>
          <w:color w:val="auto"/>
        </w:rPr>
        <w:t xml:space="preserve">Başvuru evrakları, Bakanlığımız Mesleki Hizmetler Genel Müdürlüğü </w:t>
      </w:r>
      <w:r w:rsidR="00C54428" w:rsidRPr="00C54428">
        <w:rPr>
          <w:rFonts w:ascii="Times New Roman" w:hAnsi="Times New Roman"/>
          <w:color w:val="auto"/>
        </w:rPr>
        <w:t xml:space="preserve">hitaplı olarak </w:t>
      </w:r>
      <w:r w:rsidRPr="00C54428">
        <w:rPr>
          <w:rFonts w:ascii="Times New Roman" w:hAnsi="Times New Roman"/>
          <w:color w:val="auto"/>
        </w:rPr>
        <w:t xml:space="preserve">posta </w:t>
      </w:r>
      <w:r w:rsidR="00C54428" w:rsidRPr="00C54428">
        <w:rPr>
          <w:rFonts w:ascii="Times New Roman" w:hAnsi="Times New Roman"/>
          <w:color w:val="auto"/>
        </w:rPr>
        <w:t xml:space="preserve">veya kargo </w:t>
      </w:r>
      <w:r w:rsidRPr="00C54428">
        <w:rPr>
          <w:rFonts w:ascii="Times New Roman" w:hAnsi="Times New Roman"/>
          <w:color w:val="auto"/>
        </w:rPr>
        <w:t xml:space="preserve">yoluyla gönderilmeli veya evraklar elden Genel Müdürlük evrağına teslim edilmelidir. </w:t>
      </w:r>
      <w:r w:rsidR="00C54428">
        <w:rPr>
          <w:rFonts w:ascii="Times New Roman" w:hAnsi="Times New Roman"/>
          <w:color w:val="auto"/>
        </w:rPr>
        <w:t>Y</w:t>
      </w:r>
      <w:r w:rsidRPr="00C54428">
        <w:rPr>
          <w:rFonts w:ascii="Times New Roman" w:hAnsi="Times New Roman"/>
          <w:color w:val="auto"/>
        </w:rPr>
        <w:t xml:space="preserve">apılacak başvurularda evrakların eksiksiz olması önemlidir. </w:t>
      </w:r>
    </w:p>
    <w:p w:rsidR="00C54428" w:rsidRPr="00C54428" w:rsidRDefault="003425FE" w:rsidP="00C54428">
      <w:pPr>
        <w:numPr>
          <w:ilvl w:val="0"/>
          <w:numId w:val="1"/>
        </w:numPr>
        <w:tabs>
          <w:tab w:val="num" w:pos="0"/>
        </w:tabs>
        <w:ind w:left="426" w:hanging="426"/>
        <w:jc w:val="both"/>
        <w:rPr>
          <w:rFonts w:ascii="Times New Roman" w:hAnsi="Times New Roman"/>
          <w:color w:val="auto"/>
        </w:rPr>
      </w:pPr>
      <w:r>
        <w:rPr>
          <w:rFonts w:ascii="Times New Roman" w:hAnsi="Times New Roman"/>
          <w:color w:val="auto"/>
        </w:rPr>
        <w:t xml:space="preserve">Başvuruların bir sonraki yıl içinde sonuçlanması halinde, başvuru evraklarının yenilenmesi gerekmez. </w:t>
      </w:r>
      <w:r w:rsidR="00C54428" w:rsidRPr="00C54428">
        <w:rPr>
          <w:rFonts w:ascii="Times New Roman" w:hAnsi="Times New Roman"/>
          <w:color w:val="auto"/>
        </w:rPr>
        <w:t>Ancak, Komisyonda eksik evrak kararı alındıktan sonra evrakların sunulduğu başvurunun bir sonraki yıl içerisinde yapılması halinde, o yıla ait başvuru belgeleri ve basılı malzeme ve danışmanlık ücreti farkı istenilecektir.</w:t>
      </w:r>
    </w:p>
    <w:p w:rsidR="003425FE" w:rsidRDefault="00C54428" w:rsidP="003425FE">
      <w:pPr>
        <w:numPr>
          <w:ilvl w:val="0"/>
          <w:numId w:val="1"/>
        </w:numPr>
        <w:tabs>
          <w:tab w:val="num" w:pos="0"/>
        </w:tabs>
        <w:spacing w:after="60"/>
        <w:ind w:left="426" w:hanging="426"/>
        <w:jc w:val="both"/>
        <w:rPr>
          <w:rFonts w:ascii="Times New Roman" w:hAnsi="Times New Roman"/>
          <w:color w:val="auto"/>
        </w:rPr>
      </w:pPr>
      <w:r w:rsidRPr="00C54428">
        <w:rPr>
          <w:rFonts w:ascii="Times New Roman" w:hAnsi="Times New Roman"/>
          <w:color w:val="auto"/>
        </w:rPr>
        <w:t xml:space="preserve">Geçici Mezuniyet Belgeleri, aksi bir hüküm belgede belirtilmez ise, mezuniyet tarihinden itibaren sadece bir (1) yıl geçerli kabul edilmektedir. Daha evvel Geçici Mezuniyet Belgesi ile başvuranların </w:t>
      </w:r>
      <w:r>
        <w:rPr>
          <w:rFonts w:ascii="Times New Roman" w:hAnsi="Times New Roman"/>
          <w:color w:val="auto"/>
        </w:rPr>
        <w:t>Kurum o</w:t>
      </w:r>
      <w:r w:rsidRPr="00C54428">
        <w:rPr>
          <w:rFonts w:ascii="Times New Roman" w:hAnsi="Times New Roman"/>
          <w:color w:val="auto"/>
        </w:rPr>
        <w:t xml:space="preserve">naylı </w:t>
      </w:r>
      <w:r>
        <w:rPr>
          <w:rFonts w:ascii="Times New Roman" w:hAnsi="Times New Roman"/>
          <w:color w:val="auto"/>
        </w:rPr>
        <w:t>lisans diploması ö</w:t>
      </w:r>
      <w:r w:rsidRPr="00C54428">
        <w:rPr>
          <w:rFonts w:ascii="Times New Roman" w:hAnsi="Times New Roman"/>
          <w:color w:val="auto"/>
        </w:rPr>
        <w:t xml:space="preserve">rneğini </w:t>
      </w:r>
      <w:r>
        <w:rPr>
          <w:rFonts w:ascii="Times New Roman" w:hAnsi="Times New Roman"/>
          <w:color w:val="auto"/>
        </w:rPr>
        <w:t xml:space="preserve">sunması </w:t>
      </w:r>
      <w:r w:rsidRPr="00C54428">
        <w:rPr>
          <w:rFonts w:ascii="Times New Roman" w:hAnsi="Times New Roman"/>
          <w:color w:val="auto"/>
        </w:rPr>
        <w:t xml:space="preserve">zorunludur. </w:t>
      </w:r>
      <w:r w:rsidR="003425FE">
        <w:rPr>
          <w:rFonts w:ascii="Times New Roman" w:hAnsi="Times New Roman"/>
          <w:color w:val="auto"/>
        </w:rPr>
        <w:t xml:space="preserve">Yeterlilik Belgesi yenileme veya yükseltme başvurularında daha önce sunulan Noter veya Kurum onaylı Lisans Diplomasının yeniden ibrazı gerekli değildir. </w:t>
      </w:r>
    </w:p>
    <w:p w:rsidR="003425FE" w:rsidRDefault="003425FE" w:rsidP="003425FE">
      <w:pPr>
        <w:numPr>
          <w:ilvl w:val="0"/>
          <w:numId w:val="1"/>
        </w:numPr>
        <w:tabs>
          <w:tab w:val="num" w:pos="0"/>
        </w:tabs>
        <w:spacing w:after="60"/>
        <w:ind w:left="426" w:hanging="426"/>
        <w:jc w:val="both"/>
        <w:rPr>
          <w:rFonts w:ascii="Times New Roman" w:hAnsi="Times New Roman"/>
          <w:color w:val="auto"/>
        </w:rPr>
      </w:pPr>
      <w:r>
        <w:rPr>
          <w:rFonts w:ascii="Times New Roman" w:hAnsi="Times New Roman"/>
          <w:color w:val="auto"/>
        </w:rPr>
        <w:t>Kamu sektörü Planı Yapımı Yeterlilik Belgesi kamu alımlarında veya özel sektör planlama işleri için kullanılamaz.</w:t>
      </w:r>
    </w:p>
    <w:p w:rsidR="003425FE" w:rsidRDefault="003425FE" w:rsidP="003425FE">
      <w:pPr>
        <w:numPr>
          <w:ilvl w:val="0"/>
          <w:numId w:val="1"/>
        </w:numPr>
        <w:tabs>
          <w:tab w:val="num" w:pos="0"/>
        </w:tabs>
        <w:ind w:left="426" w:hanging="426"/>
        <w:jc w:val="both"/>
        <w:rPr>
          <w:rFonts w:ascii="Times New Roman" w:hAnsi="Times New Roman"/>
          <w:color w:val="auto"/>
        </w:rPr>
      </w:pPr>
      <w:r>
        <w:rPr>
          <w:rFonts w:ascii="Times New Roman" w:hAnsi="Times New Roman"/>
          <w:color w:val="auto"/>
        </w:rPr>
        <w:t>Başvuru sahibinin başvurusunun İPYYB Komisyonu’nca karara bağlanması sonrasında çalışma statüsünün</w:t>
      </w:r>
      <w:r w:rsidR="00C54428">
        <w:rPr>
          <w:rFonts w:ascii="Times New Roman" w:hAnsi="Times New Roman"/>
          <w:color w:val="auto"/>
        </w:rPr>
        <w:t xml:space="preserve"> veya çalışılan kurumun</w:t>
      </w:r>
      <w:r>
        <w:rPr>
          <w:rFonts w:ascii="Times New Roman" w:hAnsi="Times New Roman"/>
          <w:color w:val="auto"/>
        </w:rPr>
        <w:t xml:space="preserve"> değişmesi halinde, Bakanlığımıza yazılı olarak bildirmesi gerekmektedir. </w:t>
      </w:r>
    </w:p>
    <w:p w:rsidR="003425FE" w:rsidRDefault="003425FE" w:rsidP="003425FE">
      <w:pPr>
        <w:numPr>
          <w:ilvl w:val="0"/>
          <w:numId w:val="1"/>
        </w:numPr>
        <w:tabs>
          <w:tab w:val="num" w:pos="0"/>
        </w:tabs>
        <w:ind w:left="426" w:hanging="426"/>
        <w:jc w:val="both"/>
        <w:rPr>
          <w:rFonts w:ascii="Times New Roman" w:hAnsi="Times New Roman"/>
          <w:color w:val="auto"/>
        </w:rPr>
      </w:pPr>
      <w:r>
        <w:rPr>
          <w:rFonts w:ascii="Times New Roman" w:hAnsi="Times New Roman"/>
          <w:color w:val="auto"/>
        </w:rPr>
        <w:t>Bakanlığımızdan daha önce yeterlilik belgesi alınmış ise, başvuruda belirtilmelidir.</w:t>
      </w:r>
    </w:p>
    <w:p w:rsidR="003425FE" w:rsidRDefault="003425FE" w:rsidP="003425FE">
      <w:pPr>
        <w:jc w:val="both"/>
        <w:rPr>
          <w:rFonts w:ascii="Times New Roman" w:hAnsi="Times New Roman"/>
          <w:color w:val="auto"/>
        </w:rPr>
      </w:pPr>
    </w:p>
    <w:p w:rsidR="003425FE" w:rsidRDefault="003425FE" w:rsidP="003425FE">
      <w:pPr>
        <w:jc w:val="center"/>
        <w:rPr>
          <w:rFonts w:ascii="Times New Roman" w:hAnsi="Times New Roman"/>
          <w:b/>
          <w:color w:val="auto"/>
          <w:sz w:val="28"/>
          <w:szCs w:val="28"/>
          <w:u w:val="single"/>
        </w:rPr>
      </w:pPr>
      <w:r>
        <w:rPr>
          <w:rFonts w:ascii="Times New Roman" w:hAnsi="Times New Roman"/>
          <w:b/>
          <w:color w:val="auto"/>
          <w:sz w:val="28"/>
          <w:szCs w:val="28"/>
        </w:rPr>
        <w:t>-----------------------------------------------</w:t>
      </w:r>
    </w:p>
    <w:p w:rsidR="003425FE" w:rsidRDefault="003425FE" w:rsidP="003425FE">
      <w:pPr>
        <w:tabs>
          <w:tab w:val="num" w:pos="720"/>
        </w:tabs>
        <w:jc w:val="both"/>
        <w:rPr>
          <w:rFonts w:ascii="Times New Roman" w:hAnsi="Times New Roman"/>
          <w:b/>
          <w:color w:val="auto"/>
          <w:u w:val="single"/>
        </w:rPr>
      </w:pPr>
    </w:p>
    <w:p w:rsidR="003425FE" w:rsidRDefault="003425FE" w:rsidP="003425FE">
      <w:pPr>
        <w:pBdr>
          <w:bottom w:val="single" w:sz="6" w:space="1" w:color="auto"/>
        </w:pBdr>
        <w:rPr>
          <w:rFonts w:ascii="Times New Roman" w:hAnsi="Times New Roman"/>
          <w:b/>
          <w:color w:val="auto"/>
        </w:rPr>
      </w:pPr>
    </w:p>
    <w:p w:rsidR="003425FE" w:rsidRDefault="003425FE" w:rsidP="003425FE">
      <w:pPr>
        <w:pBdr>
          <w:bottom w:val="single" w:sz="6" w:space="1" w:color="auto"/>
        </w:pBdr>
        <w:rPr>
          <w:rFonts w:ascii="Times New Roman" w:hAnsi="Times New Roman"/>
          <w:b/>
          <w:color w:val="auto"/>
        </w:rPr>
      </w:pPr>
      <w:r>
        <w:rPr>
          <w:rFonts w:ascii="Times New Roman" w:hAnsi="Times New Roman"/>
          <w:b/>
          <w:color w:val="auto"/>
        </w:rPr>
        <w:t>BAŞVURU ŞEKLİ VE EVRAK İSTEMLERİ:</w:t>
      </w:r>
    </w:p>
    <w:p w:rsidR="003425FE" w:rsidRDefault="003425FE" w:rsidP="003425FE">
      <w:pPr>
        <w:tabs>
          <w:tab w:val="num" w:pos="720"/>
        </w:tabs>
        <w:jc w:val="both"/>
        <w:rPr>
          <w:rFonts w:ascii="Times New Roman" w:hAnsi="Times New Roman"/>
          <w:color w:val="auto"/>
        </w:rPr>
      </w:pPr>
    </w:p>
    <w:p w:rsidR="003425FE" w:rsidRDefault="003425FE" w:rsidP="003425FE">
      <w:pPr>
        <w:numPr>
          <w:ilvl w:val="0"/>
          <w:numId w:val="2"/>
        </w:numPr>
        <w:jc w:val="both"/>
        <w:rPr>
          <w:rFonts w:ascii="Times New Roman" w:hAnsi="Times New Roman"/>
          <w:b/>
          <w:color w:val="auto"/>
        </w:rPr>
      </w:pPr>
      <w:r>
        <w:rPr>
          <w:rFonts w:ascii="Times New Roman" w:hAnsi="Times New Roman"/>
          <w:b/>
          <w:color w:val="auto"/>
        </w:rPr>
        <w:t xml:space="preserve">İLK DEFA </w:t>
      </w:r>
      <w:r>
        <w:rPr>
          <w:rFonts w:ascii="Times New Roman" w:hAnsi="Times New Roman"/>
          <w:color w:val="auto"/>
        </w:rPr>
        <w:t>(Lisans Diplomasına esas)-</w:t>
      </w:r>
      <w:r>
        <w:rPr>
          <w:rFonts w:ascii="Times New Roman" w:hAnsi="Times New Roman"/>
          <w:b/>
          <w:color w:val="auto"/>
        </w:rPr>
        <w:t xml:space="preserve"> 1, 2, 3, 4, 5, 6, 7, 8, 9, 10 </w:t>
      </w:r>
      <w:r w:rsidR="00E60E70" w:rsidRPr="00E60E70">
        <w:rPr>
          <w:rFonts w:ascii="Times New Roman" w:hAnsi="Times New Roman"/>
          <w:color w:val="auto"/>
        </w:rPr>
        <w:t>ve</w:t>
      </w:r>
      <w:r w:rsidR="00E60E70">
        <w:rPr>
          <w:rFonts w:ascii="Times New Roman" w:hAnsi="Times New Roman"/>
          <w:b/>
          <w:color w:val="auto"/>
        </w:rPr>
        <w:t xml:space="preserve"> 15</w:t>
      </w:r>
    </w:p>
    <w:p w:rsidR="003425FE" w:rsidRDefault="003425FE" w:rsidP="003425FE">
      <w:pPr>
        <w:ind w:left="360"/>
        <w:jc w:val="both"/>
        <w:rPr>
          <w:rFonts w:ascii="Times New Roman" w:hAnsi="Times New Roman"/>
          <w:b/>
          <w:color w:val="auto"/>
        </w:rPr>
      </w:pPr>
    </w:p>
    <w:p w:rsidR="003425FE" w:rsidRDefault="003425FE" w:rsidP="003425FE">
      <w:pPr>
        <w:numPr>
          <w:ilvl w:val="0"/>
          <w:numId w:val="2"/>
        </w:numPr>
        <w:jc w:val="both"/>
        <w:rPr>
          <w:rFonts w:ascii="Times New Roman" w:hAnsi="Times New Roman"/>
          <w:b/>
          <w:color w:val="auto"/>
        </w:rPr>
      </w:pPr>
      <w:r>
        <w:rPr>
          <w:rFonts w:ascii="Times New Roman" w:hAnsi="Times New Roman"/>
          <w:b/>
          <w:color w:val="auto"/>
        </w:rPr>
        <w:t xml:space="preserve">İLK DEFA </w:t>
      </w:r>
      <w:r>
        <w:rPr>
          <w:rFonts w:ascii="Times New Roman" w:hAnsi="Times New Roman"/>
          <w:color w:val="auto"/>
        </w:rPr>
        <w:t xml:space="preserve">(Lisans Diplomasına ve / veya çalıştığı süreye istinaden Yeterlilik Belgesi talep eden şahıslar)- </w:t>
      </w:r>
      <w:r>
        <w:rPr>
          <w:rFonts w:ascii="Times New Roman" w:hAnsi="Times New Roman"/>
          <w:b/>
          <w:color w:val="auto"/>
        </w:rPr>
        <w:t xml:space="preserve">1, 2, 3, 4, 5, 6, 7, 8, 9, 10, 11, 12, 14 </w:t>
      </w:r>
      <w:r>
        <w:rPr>
          <w:rFonts w:ascii="Times New Roman" w:hAnsi="Times New Roman"/>
          <w:color w:val="auto"/>
        </w:rPr>
        <w:t>ve</w:t>
      </w:r>
      <w:r>
        <w:rPr>
          <w:rFonts w:ascii="Times New Roman" w:hAnsi="Times New Roman"/>
          <w:b/>
          <w:color w:val="auto"/>
        </w:rPr>
        <w:t xml:space="preserve"> 15</w:t>
      </w:r>
    </w:p>
    <w:p w:rsidR="003425FE" w:rsidRDefault="003425FE" w:rsidP="003425FE">
      <w:pPr>
        <w:tabs>
          <w:tab w:val="num" w:pos="0"/>
        </w:tabs>
        <w:jc w:val="both"/>
        <w:rPr>
          <w:rFonts w:ascii="Times New Roman" w:hAnsi="Times New Roman"/>
          <w:b/>
          <w:color w:val="auto"/>
        </w:rPr>
      </w:pPr>
    </w:p>
    <w:p w:rsidR="003425FE" w:rsidRDefault="003425FE" w:rsidP="003425FE">
      <w:pPr>
        <w:numPr>
          <w:ilvl w:val="0"/>
          <w:numId w:val="2"/>
        </w:numPr>
        <w:jc w:val="both"/>
        <w:rPr>
          <w:rFonts w:ascii="Times New Roman" w:hAnsi="Times New Roman"/>
          <w:b/>
          <w:color w:val="auto"/>
        </w:rPr>
      </w:pPr>
      <w:r>
        <w:rPr>
          <w:rFonts w:ascii="Times New Roman" w:hAnsi="Times New Roman"/>
          <w:b/>
          <w:color w:val="auto"/>
        </w:rPr>
        <w:t xml:space="preserve">YENİLEME – 1, 2, 3 </w:t>
      </w:r>
      <w:r>
        <w:rPr>
          <w:rFonts w:ascii="Times New Roman" w:hAnsi="Times New Roman"/>
          <w:color w:val="auto"/>
        </w:rPr>
        <w:t>(daha evvel ibraz etmeyenler)</w:t>
      </w:r>
      <w:r>
        <w:rPr>
          <w:rFonts w:ascii="Times New Roman" w:hAnsi="Times New Roman"/>
          <w:b/>
          <w:color w:val="auto"/>
        </w:rPr>
        <w:t xml:space="preserve">, 4, 5 </w:t>
      </w:r>
      <w:r>
        <w:rPr>
          <w:rFonts w:ascii="Times New Roman" w:hAnsi="Times New Roman"/>
          <w:color w:val="auto"/>
        </w:rPr>
        <w:t>(daha evvel geçici mezuniyet belgesiyle başvuranlar</w:t>
      </w:r>
      <w:r w:rsidR="00C54428">
        <w:rPr>
          <w:rFonts w:ascii="Times New Roman" w:hAnsi="Times New Roman"/>
          <w:color w:val="auto"/>
        </w:rPr>
        <w:t xml:space="preserve"> için</w:t>
      </w:r>
      <w:r>
        <w:rPr>
          <w:rFonts w:ascii="Times New Roman" w:hAnsi="Times New Roman"/>
          <w:color w:val="auto"/>
        </w:rPr>
        <w:t>)</w:t>
      </w:r>
      <w:r>
        <w:rPr>
          <w:rFonts w:ascii="Times New Roman" w:hAnsi="Times New Roman"/>
          <w:b/>
          <w:color w:val="auto"/>
        </w:rPr>
        <w:t xml:space="preserve">, 6, 7, 8, 9, 10, 11, 13, 14 </w:t>
      </w:r>
      <w:r>
        <w:rPr>
          <w:rFonts w:ascii="Times New Roman" w:hAnsi="Times New Roman"/>
          <w:color w:val="auto"/>
        </w:rPr>
        <w:t xml:space="preserve">(daha evvel ibraz etmeyenler) ve </w:t>
      </w:r>
      <w:r>
        <w:rPr>
          <w:rFonts w:ascii="Times New Roman" w:hAnsi="Times New Roman"/>
          <w:b/>
          <w:color w:val="auto"/>
        </w:rPr>
        <w:t>15</w:t>
      </w:r>
    </w:p>
    <w:p w:rsidR="003425FE" w:rsidRDefault="003425FE" w:rsidP="003425FE">
      <w:pPr>
        <w:tabs>
          <w:tab w:val="left" w:pos="360"/>
        </w:tabs>
        <w:jc w:val="both"/>
        <w:rPr>
          <w:rFonts w:ascii="Times New Roman" w:hAnsi="Times New Roman"/>
          <w:b/>
          <w:color w:val="auto"/>
        </w:rPr>
      </w:pPr>
    </w:p>
    <w:p w:rsidR="003425FE" w:rsidRDefault="003425FE" w:rsidP="003425FE">
      <w:pPr>
        <w:numPr>
          <w:ilvl w:val="0"/>
          <w:numId w:val="2"/>
        </w:numPr>
        <w:jc w:val="both"/>
        <w:rPr>
          <w:rFonts w:ascii="Times New Roman" w:hAnsi="Times New Roman"/>
          <w:b/>
          <w:color w:val="auto"/>
        </w:rPr>
      </w:pPr>
      <w:r>
        <w:rPr>
          <w:rFonts w:ascii="Times New Roman" w:hAnsi="Times New Roman"/>
          <w:b/>
          <w:color w:val="auto"/>
        </w:rPr>
        <w:t xml:space="preserve">GRUP YÜKSELTME – 1, 2, 3 </w:t>
      </w:r>
      <w:r>
        <w:rPr>
          <w:rFonts w:ascii="Times New Roman" w:hAnsi="Times New Roman"/>
          <w:color w:val="auto"/>
        </w:rPr>
        <w:t>(daha evvel ibraz etmeyenler)</w:t>
      </w:r>
      <w:r>
        <w:rPr>
          <w:rFonts w:ascii="Times New Roman" w:hAnsi="Times New Roman"/>
          <w:b/>
          <w:color w:val="auto"/>
        </w:rPr>
        <w:t xml:space="preserve">, 4, 5 </w:t>
      </w:r>
      <w:r>
        <w:rPr>
          <w:rFonts w:ascii="Times New Roman" w:hAnsi="Times New Roman"/>
          <w:color w:val="auto"/>
        </w:rPr>
        <w:t>(daha evvel geçici mezuniyet belgesiyle başvuranlar</w:t>
      </w:r>
      <w:r w:rsidR="00C54428">
        <w:rPr>
          <w:rFonts w:ascii="Times New Roman" w:hAnsi="Times New Roman"/>
          <w:color w:val="auto"/>
        </w:rPr>
        <w:t xml:space="preserve"> için</w:t>
      </w:r>
      <w:r>
        <w:rPr>
          <w:rFonts w:ascii="Times New Roman" w:hAnsi="Times New Roman"/>
          <w:color w:val="auto"/>
        </w:rPr>
        <w:t>)</w:t>
      </w:r>
      <w:r>
        <w:rPr>
          <w:rFonts w:ascii="Times New Roman" w:hAnsi="Times New Roman"/>
          <w:b/>
          <w:color w:val="auto"/>
        </w:rPr>
        <w:t xml:space="preserve">, 6, 7, 8, 9, 10, 11, 12, 13, 14 </w:t>
      </w:r>
      <w:r>
        <w:rPr>
          <w:rFonts w:ascii="Times New Roman" w:hAnsi="Times New Roman"/>
          <w:color w:val="auto"/>
        </w:rPr>
        <w:t xml:space="preserve">(daha evvel ibraz etmeyenler) ve </w:t>
      </w:r>
      <w:r>
        <w:rPr>
          <w:rFonts w:ascii="Times New Roman" w:hAnsi="Times New Roman"/>
          <w:b/>
          <w:color w:val="auto"/>
        </w:rPr>
        <w:t>15</w:t>
      </w:r>
    </w:p>
    <w:p w:rsidR="003425FE" w:rsidRDefault="003425FE" w:rsidP="003425FE">
      <w:pPr>
        <w:jc w:val="both"/>
        <w:rPr>
          <w:rFonts w:ascii="Times New Roman" w:hAnsi="Times New Roman"/>
          <w:b/>
          <w:color w:val="auto"/>
        </w:rPr>
      </w:pPr>
    </w:p>
    <w:p w:rsidR="003425FE" w:rsidRDefault="003425FE" w:rsidP="003425FE">
      <w:pPr>
        <w:jc w:val="both"/>
        <w:rPr>
          <w:rFonts w:ascii="Times New Roman" w:hAnsi="Times New Roman"/>
          <w:b/>
          <w:color w:val="auto"/>
        </w:rPr>
      </w:pPr>
    </w:p>
    <w:p w:rsidR="003425FE" w:rsidRDefault="003425FE" w:rsidP="003425FE">
      <w:pPr>
        <w:jc w:val="both"/>
        <w:rPr>
          <w:rFonts w:ascii="Times New Roman" w:hAnsi="Times New Roman"/>
          <w:b/>
          <w:color w:val="auto"/>
        </w:rPr>
      </w:pPr>
    </w:p>
    <w:p w:rsidR="003425FE" w:rsidRDefault="003425FE" w:rsidP="003425FE">
      <w:pPr>
        <w:tabs>
          <w:tab w:val="num" w:pos="-540"/>
        </w:tabs>
        <w:ind w:left="-540"/>
        <w:jc w:val="both"/>
        <w:rPr>
          <w:rFonts w:ascii="Times New Roman" w:hAnsi="Times New Roman"/>
          <w:color w:val="auto"/>
        </w:rPr>
      </w:pPr>
      <w:r>
        <w:rPr>
          <w:rFonts w:ascii="Times New Roman" w:hAnsi="Times New Roman"/>
          <w:b/>
          <w:color w:val="auto"/>
        </w:rPr>
        <w:lastRenderedPageBreak/>
        <w:tab/>
        <w:t>EVRAK İSTEMLERİ:</w:t>
      </w:r>
    </w:p>
    <w:p w:rsidR="003425FE" w:rsidRDefault="003425FE" w:rsidP="003425FE">
      <w:pPr>
        <w:numPr>
          <w:ilvl w:val="0"/>
          <w:numId w:val="3"/>
        </w:numPr>
        <w:jc w:val="both"/>
        <w:rPr>
          <w:rFonts w:ascii="Times New Roman" w:hAnsi="Times New Roman"/>
          <w:color w:val="auto"/>
        </w:rPr>
      </w:pPr>
      <w:r>
        <w:rPr>
          <w:rFonts w:ascii="Times New Roman" w:hAnsi="Times New Roman"/>
          <w:color w:val="auto"/>
        </w:rPr>
        <w:t xml:space="preserve">(İlgili İdarenin) </w:t>
      </w:r>
      <w:r>
        <w:rPr>
          <w:rFonts w:ascii="Times New Roman" w:hAnsi="Times New Roman"/>
          <w:b/>
          <w:color w:val="auto"/>
        </w:rPr>
        <w:t>Yeterlilik Belgesi İstem Yazısı (Örnek 1, Örnek 5 veya Örnek 6)</w:t>
      </w:r>
    </w:p>
    <w:p w:rsidR="003425FE" w:rsidRDefault="003425FE" w:rsidP="003425FE">
      <w:pPr>
        <w:numPr>
          <w:ilvl w:val="0"/>
          <w:numId w:val="3"/>
        </w:numPr>
        <w:tabs>
          <w:tab w:val="num" w:pos="720"/>
          <w:tab w:val="num" w:pos="1440"/>
        </w:tabs>
        <w:jc w:val="both"/>
        <w:rPr>
          <w:rFonts w:ascii="Times New Roman" w:hAnsi="Times New Roman"/>
          <w:color w:val="auto"/>
        </w:rPr>
      </w:pPr>
      <w:r>
        <w:rPr>
          <w:rFonts w:ascii="Times New Roman" w:hAnsi="Times New Roman"/>
          <w:b/>
          <w:color w:val="auto"/>
        </w:rPr>
        <w:t>T.C. Nüfus Cüzdanı Fotokopisi</w:t>
      </w:r>
    </w:p>
    <w:p w:rsidR="003425FE" w:rsidRDefault="003425FE" w:rsidP="003425FE">
      <w:pPr>
        <w:numPr>
          <w:ilvl w:val="0"/>
          <w:numId w:val="3"/>
        </w:numPr>
        <w:tabs>
          <w:tab w:val="num" w:pos="1440"/>
        </w:tabs>
        <w:jc w:val="both"/>
        <w:rPr>
          <w:rFonts w:ascii="Times New Roman" w:hAnsi="Times New Roman"/>
          <w:color w:val="auto"/>
        </w:rPr>
      </w:pPr>
      <w:r>
        <w:rPr>
          <w:rFonts w:ascii="Times New Roman" w:hAnsi="Times New Roman"/>
          <w:b/>
          <w:color w:val="auto"/>
        </w:rPr>
        <w:t>Taahhütname</w:t>
      </w:r>
      <w:r>
        <w:rPr>
          <w:rFonts w:ascii="Times New Roman" w:hAnsi="Times New Roman"/>
          <w:color w:val="auto"/>
        </w:rPr>
        <w:t xml:space="preserve"> </w:t>
      </w:r>
      <w:r>
        <w:rPr>
          <w:rFonts w:ascii="Times New Roman" w:hAnsi="Times New Roman"/>
          <w:b/>
          <w:color w:val="auto"/>
        </w:rPr>
        <w:t xml:space="preserve">(Örnek 2) </w:t>
      </w:r>
      <w:r>
        <w:rPr>
          <w:rFonts w:ascii="Times New Roman" w:hAnsi="Times New Roman"/>
          <w:color w:val="auto"/>
        </w:rPr>
        <w:t xml:space="preserve">(Özel sektörde çalışmadığına dair) </w:t>
      </w:r>
    </w:p>
    <w:p w:rsidR="003425FE" w:rsidRDefault="003425FE" w:rsidP="003425FE">
      <w:pPr>
        <w:numPr>
          <w:ilvl w:val="0"/>
          <w:numId w:val="3"/>
        </w:numPr>
        <w:jc w:val="both"/>
        <w:rPr>
          <w:rFonts w:ascii="Times New Roman" w:hAnsi="Times New Roman"/>
          <w:color w:val="auto"/>
        </w:rPr>
      </w:pPr>
      <w:r>
        <w:rPr>
          <w:rFonts w:ascii="Times New Roman" w:hAnsi="Times New Roman"/>
          <w:b/>
          <w:color w:val="auto"/>
        </w:rPr>
        <w:t xml:space="preserve">Kamu sektörü çalışma süresinin ispatı:  </w:t>
      </w:r>
    </w:p>
    <w:p w:rsidR="003425FE" w:rsidRDefault="003425FE" w:rsidP="003425FE">
      <w:pPr>
        <w:tabs>
          <w:tab w:val="num" w:pos="540"/>
          <w:tab w:val="num" w:pos="720"/>
        </w:tabs>
        <w:ind w:left="720" w:hanging="360"/>
        <w:jc w:val="both"/>
        <w:rPr>
          <w:rFonts w:ascii="Times New Roman" w:hAnsi="Times New Roman"/>
          <w:color w:val="auto"/>
        </w:rPr>
      </w:pPr>
      <w:r>
        <w:rPr>
          <w:rFonts w:ascii="Times New Roman" w:hAnsi="Times New Roman"/>
          <w:color w:val="auto"/>
        </w:rPr>
        <w:tab/>
        <w:t xml:space="preserve">  (Çalışılan birimler açık olarak belirtilecek şekilde)</w:t>
      </w:r>
    </w:p>
    <w:p w:rsidR="003425FE" w:rsidRDefault="003425FE" w:rsidP="003425FE">
      <w:pPr>
        <w:numPr>
          <w:ilvl w:val="1"/>
          <w:numId w:val="4"/>
        </w:numPr>
        <w:tabs>
          <w:tab w:val="num" w:pos="1276"/>
        </w:tabs>
        <w:ind w:left="1260"/>
        <w:jc w:val="both"/>
        <w:rPr>
          <w:rFonts w:ascii="Times New Roman" w:hAnsi="Times New Roman"/>
          <w:color w:val="auto"/>
        </w:rPr>
      </w:pPr>
      <w:r>
        <w:rPr>
          <w:rFonts w:ascii="Times New Roman" w:hAnsi="Times New Roman"/>
          <w:color w:val="auto"/>
        </w:rPr>
        <w:t xml:space="preserve">Memurların kurumlarından alacakları </w:t>
      </w:r>
      <w:r>
        <w:rPr>
          <w:rFonts w:ascii="Times New Roman" w:hAnsi="Times New Roman"/>
          <w:b/>
          <w:color w:val="auto"/>
        </w:rPr>
        <w:t>Hizmet Belgesi</w:t>
      </w:r>
      <w:r>
        <w:rPr>
          <w:rFonts w:ascii="Times New Roman" w:hAnsi="Times New Roman"/>
          <w:color w:val="auto"/>
        </w:rPr>
        <w:t xml:space="preserve"> </w:t>
      </w:r>
      <w:r>
        <w:rPr>
          <w:rFonts w:ascii="Times New Roman" w:hAnsi="Times New Roman"/>
          <w:b/>
          <w:color w:val="auto"/>
        </w:rPr>
        <w:t xml:space="preserve">(Örnek 3) </w:t>
      </w:r>
      <w:r>
        <w:rPr>
          <w:rFonts w:ascii="Times New Roman" w:hAnsi="Times New Roman"/>
          <w:color w:val="auto"/>
        </w:rPr>
        <w:t>ya da Birleştirilmiş Hizmet Belgesi veya</w:t>
      </w:r>
    </w:p>
    <w:p w:rsidR="003425FE" w:rsidRDefault="00AC25FD" w:rsidP="003425FE">
      <w:pPr>
        <w:numPr>
          <w:ilvl w:val="1"/>
          <w:numId w:val="4"/>
        </w:numPr>
        <w:tabs>
          <w:tab w:val="num" w:pos="1276"/>
        </w:tabs>
        <w:ind w:left="1260"/>
        <w:jc w:val="both"/>
        <w:rPr>
          <w:rFonts w:ascii="Times New Roman" w:hAnsi="Times New Roman"/>
          <w:color w:val="auto"/>
        </w:rPr>
      </w:pPr>
      <w:r>
        <w:rPr>
          <w:rFonts w:ascii="Times New Roman" w:hAnsi="Times New Roman"/>
          <w:color w:val="auto"/>
        </w:rPr>
        <w:t>Başvuru sahibi daha önce kamu sektöründe S</w:t>
      </w:r>
      <w:r w:rsidR="003425FE">
        <w:rPr>
          <w:rFonts w:ascii="Times New Roman" w:hAnsi="Times New Roman"/>
          <w:color w:val="auto"/>
        </w:rPr>
        <w:t xml:space="preserve">özleşmeli </w:t>
      </w:r>
      <w:r>
        <w:rPr>
          <w:rFonts w:ascii="Times New Roman" w:hAnsi="Times New Roman"/>
          <w:color w:val="auto"/>
        </w:rPr>
        <w:t xml:space="preserve">Şehir Plancısı olarak çalışmış ise, </w:t>
      </w:r>
      <w:r w:rsidR="003425FE">
        <w:rPr>
          <w:rFonts w:ascii="Times New Roman" w:hAnsi="Times New Roman"/>
          <w:b/>
          <w:color w:val="auto"/>
        </w:rPr>
        <w:t>S.G.K. dökümü</w:t>
      </w:r>
      <w:r w:rsidR="003425FE">
        <w:rPr>
          <w:rFonts w:ascii="Times New Roman" w:hAnsi="Times New Roman"/>
          <w:color w:val="auto"/>
        </w:rPr>
        <w:t xml:space="preserve"> (Kurum tasdikli) veya Dökümün internet çıktısı,</w:t>
      </w:r>
    </w:p>
    <w:p w:rsidR="003425FE" w:rsidRDefault="003425FE" w:rsidP="003425FE">
      <w:pPr>
        <w:tabs>
          <w:tab w:val="num" w:pos="1276"/>
        </w:tabs>
        <w:ind w:left="1260"/>
        <w:jc w:val="both"/>
        <w:rPr>
          <w:rFonts w:ascii="Times New Roman" w:hAnsi="Times New Roman"/>
          <w:color w:val="auto"/>
        </w:rPr>
      </w:pPr>
      <w:r>
        <w:rPr>
          <w:rFonts w:ascii="Times New Roman" w:hAnsi="Times New Roman"/>
          <w:color w:val="auto"/>
        </w:rPr>
        <w:t>(Hizmet dökümünde yer alan işyeri numaralarının listesi, S.G.K. Prim ödeme belgesi veya resmi yazıyla hangi iş yerine ait olduğunun ispatı gerekmektedir.)</w:t>
      </w:r>
    </w:p>
    <w:p w:rsidR="003425FE" w:rsidRDefault="003425FE" w:rsidP="003425FE">
      <w:pPr>
        <w:numPr>
          <w:ilvl w:val="0"/>
          <w:numId w:val="3"/>
        </w:numPr>
        <w:jc w:val="both"/>
        <w:rPr>
          <w:rFonts w:ascii="Times New Roman" w:hAnsi="Times New Roman"/>
          <w:color w:val="auto"/>
        </w:rPr>
      </w:pPr>
      <w:r>
        <w:rPr>
          <w:rFonts w:ascii="Times New Roman" w:hAnsi="Times New Roman"/>
          <w:b/>
          <w:color w:val="auto"/>
        </w:rPr>
        <w:t xml:space="preserve">Lisans Diplomasının Kurum Yetkilisi Tasdikli Örneği </w:t>
      </w:r>
      <w:r>
        <w:rPr>
          <w:rFonts w:ascii="Times New Roman" w:hAnsi="Times New Roman"/>
          <w:color w:val="auto"/>
        </w:rPr>
        <w:t>(Başvuru yılına ait ve kurum yetkilisince Kaşesi ile Kurum Mührü basılı bir şekilde imzalanmış olmalıdır.)</w:t>
      </w:r>
    </w:p>
    <w:p w:rsidR="003425FE" w:rsidRDefault="003425FE" w:rsidP="003425FE">
      <w:pPr>
        <w:numPr>
          <w:ilvl w:val="0"/>
          <w:numId w:val="3"/>
        </w:numPr>
        <w:tabs>
          <w:tab w:val="num" w:pos="1440"/>
        </w:tabs>
        <w:jc w:val="both"/>
        <w:rPr>
          <w:rFonts w:ascii="Times New Roman" w:hAnsi="Times New Roman"/>
          <w:color w:val="auto"/>
        </w:rPr>
      </w:pPr>
      <w:r>
        <w:rPr>
          <w:rFonts w:ascii="Times New Roman" w:hAnsi="Times New Roman"/>
          <w:b/>
          <w:color w:val="auto"/>
        </w:rPr>
        <w:t>Kurum Onaylı İmza Beyanı</w:t>
      </w:r>
      <w:r>
        <w:rPr>
          <w:rFonts w:ascii="Times New Roman" w:hAnsi="Times New Roman"/>
          <w:color w:val="auto"/>
        </w:rPr>
        <w:t xml:space="preserve"> (Çalışana ve müracaat yılına ait, Kurum yetkilisince Kaşesi ile Kurum Mührü basılı bir şekilde imzalanmış olmalıdır.)</w:t>
      </w:r>
      <w:r>
        <w:rPr>
          <w:rFonts w:ascii="Times New Roman" w:hAnsi="Times New Roman"/>
          <w:b/>
          <w:color w:val="auto"/>
        </w:rPr>
        <w:t xml:space="preserve"> (Örnek 8)</w:t>
      </w:r>
      <w:r>
        <w:rPr>
          <w:rFonts w:ascii="Times New Roman" w:hAnsi="Times New Roman"/>
          <w:color w:val="auto"/>
        </w:rPr>
        <w:t xml:space="preserve"> </w:t>
      </w:r>
    </w:p>
    <w:p w:rsidR="003425FE" w:rsidRDefault="003425FE" w:rsidP="003425FE">
      <w:pPr>
        <w:numPr>
          <w:ilvl w:val="0"/>
          <w:numId w:val="3"/>
        </w:numPr>
        <w:jc w:val="both"/>
        <w:rPr>
          <w:rFonts w:ascii="Times New Roman" w:hAnsi="Times New Roman"/>
          <w:b/>
          <w:color w:val="auto"/>
        </w:rPr>
      </w:pPr>
      <w:r>
        <w:rPr>
          <w:rFonts w:ascii="Times New Roman" w:hAnsi="Times New Roman"/>
          <w:b/>
          <w:color w:val="auto"/>
        </w:rPr>
        <w:t>Vesikalık Fotoğraf</w:t>
      </w:r>
      <w:r>
        <w:rPr>
          <w:rFonts w:ascii="Times New Roman" w:hAnsi="Times New Roman"/>
          <w:color w:val="auto"/>
        </w:rPr>
        <w:t xml:space="preserve"> (</w:t>
      </w:r>
      <w:r w:rsidR="00C54428">
        <w:rPr>
          <w:rFonts w:ascii="Times New Roman" w:hAnsi="Times New Roman"/>
          <w:color w:val="auto"/>
        </w:rPr>
        <w:t>iki</w:t>
      </w:r>
      <w:r>
        <w:rPr>
          <w:rFonts w:ascii="Times New Roman" w:hAnsi="Times New Roman"/>
          <w:color w:val="auto"/>
        </w:rPr>
        <w:t xml:space="preserve"> adet</w:t>
      </w:r>
      <w:r w:rsidR="00EA5969">
        <w:rPr>
          <w:rFonts w:ascii="Times New Roman" w:hAnsi="Times New Roman"/>
          <w:color w:val="auto"/>
        </w:rPr>
        <w:t>,</w:t>
      </w:r>
      <w:r>
        <w:rPr>
          <w:rFonts w:ascii="Times New Roman" w:hAnsi="Times New Roman"/>
          <w:color w:val="auto"/>
        </w:rPr>
        <w:t xml:space="preserve"> ön cepheden çekilmiş</w:t>
      </w:r>
      <w:r w:rsidR="00EA5969">
        <w:rPr>
          <w:rFonts w:ascii="Times New Roman" w:hAnsi="Times New Roman"/>
          <w:color w:val="auto"/>
        </w:rPr>
        <w:t xml:space="preserve"> ve zarf içinde</w:t>
      </w:r>
      <w:r>
        <w:rPr>
          <w:rFonts w:ascii="Times New Roman" w:hAnsi="Times New Roman"/>
          <w:color w:val="auto"/>
        </w:rPr>
        <w:t>)</w:t>
      </w:r>
      <w:r>
        <w:rPr>
          <w:rFonts w:ascii="Times New Roman" w:hAnsi="Times New Roman"/>
          <w:b/>
          <w:color w:val="auto"/>
        </w:rPr>
        <w:t xml:space="preserve"> </w:t>
      </w:r>
    </w:p>
    <w:p w:rsidR="003425FE" w:rsidRDefault="003425FE" w:rsidP="003425FE">
      <w:pPr>
        <w:numPr>
          <w:ilvl w:val="0"/>
          <w:numId w:val="3"/>
        </w:numPr>
        <w:tabs>
          <w:tab w:val="num" w:pos="720"/>
        </w:tabs>
        <w:jc w:val="both"/>
        <w:rPr>
          <w:rFonts w:ascii="Times New Roman" w:hAnsi="Times New Roman"/>
          <w:b/>
          <w:color w:val="auto"/>
        </w:rPr>
      </w:pPr>
      <w:r>
        <w:rPr>
          <w:rFonts w:ascii="Times New Roman" w:hAnsi="Times New Roman"/>
          <w:b/>
          <w:color w:val="auto"/>
        </w:rPr>
        <w:t xml:space="preserve">Plan Projeksiyon Alan ve Nüfus Bilgisi </w:t>
      </w:r>
    </w:p>
    <w:p w:rsidR="003425FE" w:rsidRDefault="003425FE" w:rsidP="003425FE">
      <w:pPr>
        <w:tabs>
          <w:tab w:val="num" w:pos="540"/>
        </w:tabs>
        <w:ind w:left="540"/>
        <w:jc w:val="both"/>
        <w:rPr>
          <w:rFonts w:ascii="Times New Roman" w:hAnsi="Times New Roman"/>
          <w:color w:val="auto"/>
        </w:rPr>
      </w:pPr>
      <w:r>
        <w:rPr>
          <w:rFonts w:ascii="Times New Roman" w:hAnsi="Times New Roman"/>
          <w:color w:val="auto"/>
        </w:rPr>
        <w:t xml:space="preserve">(İlgili İdarenin yerleşim alanı (hektar (ha.) bazında) ve onu bütünleyen çevreye ait alanlar için düzenlenen her ölçekteki ve türdeki planların yapım alanlarının büyüklüğü ve plan yapımına konu olan yerleşme ve yerleşmeler bütünün gelecekteki muhtemel nüfusuna (projeksiyon nüfusu) ait bilgi) </w:t>
      </w:r>
    </w:p>
    <w:p w:rsidR="003425FE" w:rsidRDefault="003425FE" w:rsidP="003425FE">
      <w:pPr>
        <w:tabs>
          <w:tab w:val="num" w:pos="540"/>
        </w:tabs>
        <w:ind w:left="540"/>
        <w:jc w:val="both"/>
        <w:rPr>
          <w:rFonts w:ascii="Times New Roman" w:hAnsi="Times New Roman"/>
          <w:color w:val="auto"/>
        </w:rPr>
      </w:pPr>
      <w:r>
        <w:rPr>
          <w:rFonts w:ascii="Times New Roman" w:hAnsi="Times New Roman"/>
          <w:color w:val="auto"/>
        </w:rPr>
        <w:t xml:space="preserve">(Çevre ve Şehircilik İl Müdürlükleri dışındaki idarelerce sunulacaktır.)  </w:t>
      </w:r>
    </w:p>
    <w:p w:rsidR="003425FE" w:rsidRDefault="003425FE" w:rsidP="003425FE">
      <w:pPr>
        <w:numPr>
          <w:ilvl w:val="0"/>
          <w:numId w:val="3"/>
        </w:numPr>
        <w:tabs>
          <w:tab w:val="num" w:pos="720"/>
        </w:tabs>
        <w:jc w:val="both"/>
        <w:rPr>
          <w:rFonts w:ascii="Times New Roman" w:hAnsi="Times New Roman"/>
          <w:color w:val="auto"/>
        </w:rPr>
      </w:pPr>
      <w:r>
        <w:rPr>
          <w:rFonts w:ascii="Times New Roman" w:hAnsi="Times New Roman"/>
          <w:b/>
          <w:color w:val="auto"/>
        </w:rPr>
        <w:t>İlgili İdare Plan Bilgi Formu (Örnek 4)</w:t>
      </w:r>
    </w:p>
    <w:p w:rsidR="003425FE" w:rsidRDefault="003425FE" w:rsidP="003425FE">
      <w:pPr>
        <w:tabs>
          <w:tab w:val="num" w:pos="540"/>
        </w:tabs>
        <w:ind w:left="540"/>
        <w:jc w:val="both"/>
        <w:rPr>
          <w:rFonts w:ascii="Times New Roman" w:hAnsi="Times New Roman"/>
          <w:color w:val="auto"/>
        </w:rPr>
      </w:pPr>
      <w:r>
        <w:rPr>
          <w:rFonts w:ascii="Times New Roman" w:hAnsi="Times New Roman"/>
          <w:color w:val="auto"/>
        </w:rPr>
        <w:t xml:space="preserve">(Kamu kurumlarının merkez ve taşra teşkilatları, Çevre ve Şehircilik İl Müdürlükleri ve İl Özel İdarelerinin yaptığı/yaptırdığı planların listesini sunması yeterlidir. Plan değişiklikleri ve 50 ha. dan küçük mevzii planlar listeye dahil edilmemelidir.) </w:t>
      </w:r>
    </w:p>
    <w:p w:rsidR="003425FE" w:rsidRDefault="003425FE" w:rsidP="005D6F25">
      <w:pPr>
        <w:numPr>
          <w:ilvl w:val="0"/>
          <w:numId w:val="3"/>
        </w:numPr>
        <w:tabs>
          <w:tab w:val="num" w:pos="720"/>
        </w:tabs>
        <w:jc w:val="both"/>
        <w:rPr>
          <w:rFonts w:ascii="Times New Roman" w:hAnsi="Times New Roman"/>
          <w:color w:val="auto"/>
        </w:rPr>
      </w:pPr>
      <w:r>
        <w:rPr>
          <w:rFonts w:ascii="Times New Roman" w:hAnsi="Times New Roman"/>
          <w:color w:val="auto"/>
        </w:rPr>
        <w:t xml:space="preserve"> Görev alınan</w:t>
      </w:r>
      <w:r>
        <w:rPr>
          <w:rFonts w:ascii="Times New Roman" w:hAnsi="Times New Roman"/>
          <w:b/>
          <w:color w:val="auto"/>
        </w:rPr>
        <w:t xml:space="preserve"> Planlama Biriminin İspatı: </w:t>
      </w:r>
      <w:r>
        <w:rPr>
          <w:rFonts w:ascii="Times New Roman" w:hAnsi="Times New Roman"/>
          <w:color w:val="auto"/>
        </w:rPr>
        <w:t xml:space="preserve">Birimin Görev Tanımına Dair Belge </w:t>
      </w:r>
      <w:proofErr w:type="gramStart"/>
      <w:r>
        <w:rPr>
          <w:rFonts w:ascii="Times New Roman" w:hAnsi="Times New Roman"/>
          <w:color w:val="auto"/>
        </w:rPr>
        <w:t>(</w:t>
      </w:r>
      <w:proofErr w:type="gramEnd"/>
      <w:r>
        <w:rPr>
          <w:rFonts w:ascii="Times New Roman" w:hAnsi="Times New Roman"/>
          <w:color w:val="auto"/>
        </w:rPr>
        <w:t xml:space="preserve">Yazı veya ilgili mevzuat (yönerge, meclis kararı, makam olur’u vs.)  (İlgili İdare Kaşeli ve Mühürlü) ve </w:t>
      </w:r>
      <w:r w:rsidR="005D6F25" w:rsidRPr="005D6F25">
        <w:rPr>
          <w:rFonts w:ascii="Times New Roman" w:hAnsi="Times New Roman"/>
          <w:color w:val="auto"/>
        </w:rPr>
        <w:t xml:space="preserve">ilgili İdarelerin </w:t>
      </w:r>
      <w:r w:rsidR="005D6F25" w:rsidRPr="005D6F25">
        <w:rPr>
          <w:rFonts w:ascii="Times New Roman" w:hAnsi="Times New Roman"/>
          <w:color w:val="auto"/>
          <w:u w:val="single"/>
        </w:rPr>
        <w:t>hangi birimlerinde hangi tarih aralıklarında</w:t>
      </w:r>
      <w:r w:rsidR="005D6F25" w:rsidRPr="005D6F25">
        <w:rPr>
          <w:rFonts w:ascii="Times New Roman" w:hAnsi="Times New Roman"/>
          <w:color w:val="auto"/>
        </w:rPr>
        <w:t xml:space="preserve"> çalıştığını ve aldığı görevi içeren bir Görev İspat Yazısı.</w:t>
      </w:r>
    </w:p>
    <w:p w:rsidR="003425FE" w:rsidRDefault="003425FE" w:rsidP="003425FE">
      <w:pPr>
        <w:numPr>
          <w:ilvl w:val="0"/>
          <w:numId w:val="3"/>
        </w:numPr>
        <w:jc w:val="both"/>
        <w:rPr>
          <w:rFonts w:ascii="Times New Roman" w:hAnsi="Times New Roman"/>
          <w:color w:val="auto"/>
        </w:rPr>
      </w:pPr>
      <w:r>
        <w:rPr>
          <w:rFonts w:ascii="Times New Roman" w:hAnsi="Times New Roman"/>
          <w:color w:val="auto"/>
        </w:rPr>
        <w:t>Varsa,</w:t>
      </w:r>
      <w:r>
        <w:rPr>
          <w:rFonts w:ascii="Times New Roman" w:hAnsi="Times New Roman"/>
          <w:b/>
          <w:color w:val="auto"/>
        </w:rPr>
        <w:t xml:space="preserve"> Görev Alınan Planlama İşleri Listesi </w:t>
      </w:r>
      <w:r>
        <w:rPr>
          <w:rFonts w:ascii="Times New Roman" w:hAnsi="Times New Roman"/>
          <w:color w:val="auto"/>
        </w:rPr>
        <w:t>(Liste halinde ve her planlama işine ait Onama Tarihi, Planlana Alan Büyüklüğü, Plan Projeksiyon Nüfusu ve Yılı ile Plan Müellifi bilgilerini içerecek şekilde) ve varsa, kurum onaylı</w:t>
      </w:r>
      <w:r>
        <w:rPr>
          <w:rFonts w:ascii="Times New Roman" w:hAnsi="Times New Roman"/>
          <w:b/>
          <w:color w:val="auto"/>
        </w:rPr>
        <w:t xml:space="preserve"> İş Denetim Belgeleri</w:t>
      </w:r>
      <w:r w:rsidR="00DB71FA">
        <w:rPr>
          <w:rFonts w:ascii="Times New Roman" w:hAnsi="Times New Roman"/>
          <w:b/>
          <w:color w:val="auto"/>
        </w:rPr>
        <w:t>,</w:t>
      </w:r>
      <w:r w:rsidR="00DB71FA" w:rsidRPr="00DB71FA">
        <w:rPr>
          <w:rFonts w:ascii="Times New Roman" w:hAnsi="Times New Roman"/>
          <w:b/>
          <w:color w:val="auto"/>
        </w:rPr>
        <w:t xml:space="preserve"> </w:t>
      </w:r>
      <w:r w:rsidR="00DB71FA">
        <w:rPr>
          <w:rFonts w:ascii="Times New Roman" w:hAnsi="Times New Roman"/>
          <w:b/>
          <w:color w:val="auto"/>
        </w:rPr>
        <w:t xml:space="preserve">İlgili İdare Onay Kararı </w:t>
      </w:r>
      <w:r w:rsidR="00DB71FA">
        <w:rPr>
          <w:rFonts w:ascii="Times New Roman" w:hAnsi="Times New Roman"/>
          <w:color w:val="auto"/>
        </w:rPr>
        <w:t>veya</w:t>
      </w:r>
      <w:r w:rsidR="00DB71FA">
        <w:rPr>
          <w:rFonts w:ascii="Times New Roman" w:hAnsi="Times New Roman"/>
          <w:b/>
          <w:color w:val="auto"/>
        </w:rPr>
        <w:t xml:space="preserve"> Bakanlık Olur’unun Onaylı Örneği</w:t>
      </w:r>
    </w:p>
    <w:p w:rsidR="003425FE" w:rsidRDefault="003425FE" w:rsidP="003425FE">
      <w:pPr>
        <w:tabs>
          <w:tab w:val="num" w:pos="540"/>
        </w:tabs>
        <w:ind w:left="540"/>
        <w:jc w:val="both"/>
        <w:rPr>
          <w:rFonts w:ascii="Times New Roman" w:hAnsi="Times New Roman"/>
          <w:color w:val="auto"/>
        </w:rPr>
      </w:pPr>
      <w:r>
        <w:rPr>
          <w:rFonts w:ascii="Times New Roman" w:hAnsi="Times New Roman"/>
          <w:color w:val="auto"/>
        </w:rPr>
        <w:t xml:space="preserve">(Mevzii planlar ve </w:t>
      </w:r>
      <w:smartTag w:uri="urn:schemas-microsoft-com:office:smarttags" w:element="metricconverter">
        <w:smartTagPr>
          <w:attr w:name="ProductID" w:val="25 ha"/>
        </w:smartTagPr>
        <w:r>
          <w:rPr>
            <w:rFonts w:ascii="Times New Roman" w:hAnsi="Times New Roman"/>
            <w:color w:val="auto"/>
          </w:rPr>
          <w:t>25 ha</w:t>
        </w:r>
      </w:smartTag>
      <w:r>
        <w:rPr>
          <w:rFonts w:ascii="Times New Roman" w:hAnsi="Times New Roman"/>
          <w:color w:val="auto"/>
        </w:rPr>
        <w:t>.’dan az imar planların listesi ibraz edilmeyecektir.)</w:t>
      </w:r>
    </w:p>
    <w:p w:rsidR="003425FE" w:rsidRDefault="003425FE" w:rsidP="003425FE">
      <w:pPr>
        <w:numPr>
          <w:ilvl w:val="0"/>
          <w:numId w:val="3"/>
        </w:numPr>
        <w:tabs>
          <w:tab w:val="num" w:pos="1080"/>
          <w:tab w:val="num" w:pos="1260"/>
        </w:tabs>
        <w:jc w:val="both"/>
        <w:rPr>
          <w:rFonts w:ascii="Times New Roman" w:hAnsi="Times New Roman"/>
          <w:color w:val="auto"/>
        </w:rPr>
      </w:pPr>
      <w:r>
        <w:rPr>
          <w:rFonts w:ascii="Times New Roman" w:hAnsi="Times New Roman"/>
          <w:b/>
          <w:color w:val="auto"/>
        </w:rPr>
        <w:t xml:space="preserve">Eski Yeterlilik Belgesi (Yazı) Sureti </w:t>
      </w:r>
      <w:r w:rsidR="00DB71FA" w:rsidRPr="00191367">
        <w:rPr>
          <w:rFonts w:ascii="Times New Roman" w:hAnsi="Times New Roman"/>
          <w:color w:val="auto"/>
        </w:rPr>
        <w:t>ya da</w:t>
      </w:r>
      <w:r w:rsidR="00DB71FA">
        <w:rPr>
          <w:rFonts w:ascii="Times New Roman" w:hAnsi="Times New Roman"/>
          <w:b/>
          <w:color w:val="auto"/>
        </w:rPr>
        <w:t xml:space="preserve"> </w:t>
      </w:r>
      <w:r>
        <w:rPr>
          <w:rFonts w:ascii="Times New Roman" w:hAnsi="Times New Roman"/>
          <w:color w:val="auto"/>
        </w:rPr>
        <w:t xml:space="preserve">02.10.2010 tarihinden sonra </w:t>
      </w:r>
      <w:r w:rsidR="00191367">
        <w:rPr>
          <w:rFonts w:ascii="Times New Roman" w:hAnsi="Times New Roman"/>
          <w:color w:val="auto"/>
        </w:rPr>
        <w:t xml:space="preserve">adına </w:t>
      </w:r>
      <w:r>
        <w:rPr>
          <w:rFonts w:ascii="Times New Roman" w:hAnsi="Times New Roman"/>
          <w:color w:val="auto"/>
        </w:rPr>
        <w:t>yeterlilik belgesi düzenlenenlerden</w:t>
      </w:r>
      <w:r>
        <w:rPr>
          <w:rFonts w:ascii="Times New Roman" w:hAnsi="Times New Roman"/>
          <w:b/>
          <w:color w:val="auto"/>
        </w:rPr>
        <w:t xml:space="preserve"> Kamu Sektörü Yeterlilik Belgesi Aslı </w:t>
      </w:r>
      <w:r>
        <w:rPr>
          <w:rFonts w:ascii="Times New Roman" w:hAnsi="Times New Roman"/>
          <w:color w:val="auto"/>
        </w:rPr>
        <w:t>(</w:t>
      </w:r>
      <w:r w:rsidR="00DB71FA">
        <w:rPr>
          <w:rFonts w:ascii="Times New Roman" w:hAnsi="Times New Roman"/>
          <w:color w:val="auto"/>
        </w:rPr>
        <w:t>Yeterlilik Belgesi geçerlilik süresi içinde; ç</w:t>
      </w:r>
      <w:r w:rsidR="00DB71FA" w:rsidRPr="008111A1">
        <w:rPr>
          <w:rFonts w:ascii="Times New Roman" w:hAnsi="Times New Roman"/>
          <w:color w:val="auto"/>
        </w:rPr>
        <w:t>alıntı durumunda Emniyet tutanağı, kayıp durumunda ise, gazete ilanı</w:t>
      </w:r>
      <w:r w:rsidR="00DB71FA">
        <w:rPr>
          <w:rFonts w:ascii="Times New Roman" w:hAnsi="Times New Roman"/>
          <w:color w:val="auto"/>
        </w:rPr>
        <w:t>, Yeterlilik Belgesinin geçerlilik süresi dolmuş ise sahibinin yazılı, imzalı beyanı</w:t>
      </w:r>
      <w:r w:rsidR="00DB71FA" w:rsidRPr="008111A1">
        <w:rPr>
          <w:rFonts w:ascii="Times New Roman" w:hAnsi="Times New Roman"/>
          <w:color w:val="auto"/>
        </w:rPr>
        <w:t xml:space="preserve"> ile birlikte</w:t>
      </w:r>
      <w:r>
        <w:rPr>
          <w:rFonts w:ascii="Times New Roman" w:hAnsi="Times New Roman"/>
          <w:color w:val="auto"/>
        </w:rPr>
        <w:t>)</w:t>
      </w:r>
    </w:p>
    <w:p w:rsidR="003425FE" w:rsidRDefault="003425FE" w:rsidP="003425FE">
      <w:pPr>
        <w:numPr>
          <w:ilvl w:val="0"/>
          <w:numId w:val="3"/>
        </w:numPr>
        <w:tabs>
          <w:tab w:val="num" w:pos="1080"/>
          <w:tab w:val="num" w:pos="1260"/>
        </w:tabs>
        <w:jc w:val="both"/>
        <w:rPr>
          <w:rFonts w:ascii="Times New Roman" w:hAnsi="Times New Roman"/>
          <w:color w:val="auto"/>
        </w:rPr>
      </w:pPr>
      <w:r>
        <w:rPr>
          <w:rFonts w:ascii="Times New Roman" w:hAnsi="Times New Roman"/>
          <w:b/>
          <w:color w:val="auto"/>
        </w:rPr>
        <w:t xml:space="preserve">Özel Sektör Çalışma Süresinin ve İş Durumunun İspatı </w:t>
      </w:r>
      <w:r>
        <w:rPr>
          <w:rFonts w:ascii="Times New Roman" w:hAnsi="Times New Roman"/>
          <w:color w:val="auto"/>
        </w:rPr>
        <w:t xml:space="preserve">(Yönetmeliğin 10’uncu maddesi (a) bendine ve 16’ncı maddeye istinaden)- Başvuru sahibinin daha önce özel sektör plan müellifliği varsa ve grup yükselme değerlendirmesi talep etmesi halinde, aşağıdaki belgeleri sunması gerekmektedir: </w:t>
      </w:r>
    </w:p>
    <w:p w:rsidR="003425FE" w:rsidRPr="00191367" w:rsidRDefault="003425FE" w:rsidP="00191367">
      <w:pPr>
        <w:numPr>
          <w:ilvl w:val="1"/>
          <w:numId w:val="4"/>
        </w:numPr>
        <w:tabs>
          <w:tab w:val="num" w:pos="1276"/>
        </w:tabs>
        <w:ind w:left="1260"/>
        <w:jc w:val="both"/>
        <w:rPr>
          <w:rFonts w:ascii="Times New Roman" w:hAnsi="Times New Roman"/>
          <w:color w:val="auto"/>
        </w:rPr>
      </w:pPr>
      <w:r w:rsidRPr="00191367">
        <w:rPr>
          <w:rFonts w:ascii="Times New Roman" w:hAnsi="Times New Roman"/>
          <w:b/>
          <w:color w:val="auto"/>
        </w:rPr>
        <w:t>Özel Planlama Bürosu Grubunun ispatı</w:t>
      </w:r>
      <w:r w:rsidRPr="00191367">
        <w:rPr>
          <w:rFonts w:ascii="Times New Roman" w:hAnsi="Times New Roman"/>
          <w:color w:val="auto"/>
        </w:rPr>
        <w:t xml:space="preserve"> - büro sahibinin veya en büyük plan müellifi hissedarının </w:t>
      </w:r>
      <w:proofErr w:type="spellStart"/>
      <w:r w:rsidRPr="00191367">
        <w:rPr>
          <w:rFonts w:ascii="Times New Roman" w:hAnsi="Times New Roman"/>
          <w:color w:val="auto"/>
        </w:rPr>
        <w:t>PYYB’nin</w:t>
      </w:r>
      <w:proofErr w:type="spellEnd"/>
      <w:r w:rsidRPr="00191367">
        <w:rPr>
          <w:rFonts w:ascii="Times New Roman" w:hAnsi="Times New Roman"/>
          <w:color w:val="auto"/>
        </w:rPr>
        <w:t xml:space="preserve"> fotokopisi.</w:t>
      </w:r>
      <w:r w:rsidR="00DB71FA" w:rsidRPr="00191367">
        <w:rPr>
          <w:rFonts w:ascii="Times New Roman" w:hAnsi="Times New Roman"/>
          <w:color w:val="auto"/>
        </w:rPr>
        <w:t xml:space="preserve"> </w:t>
      </w:r>
      <w:r w:rsidRPr="00191367">
        <w:rPr>
          <w:rFonts w:ascii="Times New Roman" w:hAnsi="Times New Roman"/>
          <w:color w:val="auto"/>
        </w:rPr>
        <w:t>Fotokopinin sağlanamadığı durumlarda en yüksek yeterlilik belgesi grubu sahibinin ismi</w:t>
      </w:r>
      <w:r w:rsidR="00191367" w:rsidRPr="00191367">
        <w:rPr>
          <w:rFonts w:ascii="Times New Roman" w:hAnsi="Times New Roman"/>
          <w:color w:val="auto"/>
        </w:rPr>
        <w:t xml:space="preserve">nin belirtilmesi, </w:t>
      </w:r>
      <w:r w:rsidR="00DB71FA" w:rsidRPr="00191367">
        <w:rPr>
          <w:rFonts w:ascii="Times New Roman" w:hAnsi="Times New Roman"/>
          <w:color w:val="auto"/>
        </w:rPr>
        <w:t xml:space="preserve">(Çalışanların (E) Grubu başvuruları için; çalışılan planlama bürosunun tescilli </w:t>
      </w:r>
      <w:r w:rsidR="00DB71FA" w:rsidRPr="00191367">
        <w:rPr>
          <w:rFonts w:ascii="Times New Roman" w:hAnsi="Times New Roman"/>
          <w:color w:val="auto"/>
        </w:rPr>
        <w:lastRenderedPageBreak/>
        <w:t>A,B, C veya D grubu özel planlama bürosu ve Çalışanların (D) Grubu başvuruları için tescilli A, B veya C grubu özel planlama bürosu olduğuna dair)</w:t>
      </w:r>
    </w:p>
    <w:p w:rsidR="003425FE" w:rsidRDefault="003425FE" w:rsidP="003425FE">
      <w:pPr>
        <w:numPr>
          <w:ilvl w:val="1"/>
          <w:numId w:val="4"/>
        </w:numPr>
        <w:tabs>
          <w:tab w:val="num" w:pos="1276"/>
        </w:tabs>
        <w:ind w:left="1260"/>
        <w:jc w:val="both"/>
        <w:rPr>
          <w:rFonts w:ascii="Times New Roman" w:hAnsi="Times New Roman"/>
          <w:color w:val="auto"/>
        </w:rPr>
      </w:pPr>
      <w:r>
        <w:rPr>
          <w:rFonts w:ascii="Times New Roman" w:hAnsi="Times New Roman"/>
          <w:color w:val="auto"/>
        </w:rPr>
        <w:t xml:space="preserve">Çalışılan/ortak veya sahip olunan tüzel kişilikte/kişiliklerde </w:t>
      </w:r>
      <w:r>
        <w:rPr>
          <w:rFonts w:ascii="Times New Roman" w:hAnsi="Times New Roman"/>
          <w:b/>
          <w:color w:val="auto"/>
        </w:rPr>
        <w:t>Görev Alınan İşler Listesi</w:t>
      </w:r>
      <w:r>
        <w:rPr>
          <w:rFonts w:ascii="Times New Roman" w:hAnsi="Times New Roman"/>
          <w:color w:val="auto"/>
        </w:rPr>
        <w:t xml:space="preserve"> </w:t>
      </w:r>
      <w:proofErr w:type="gramStart"/>
      <w:r>
        <w:rPr>
          <w:rFonts w:ascii="Times New Roman" w:hAnsi="Times New Roman"/>
          <w:color w:val="auto"/>
        </w:rPr>
        <w:t>(</w:t>
      </w:r>
      <w:proofErr w:type="gramEnd"/>
      <w:r>
        <w:rPr>
          <w:rFonts w:ascii="Times New Roman" w:hAnsi="Times New Roman"/>
          <w:color w:val="auto"/>
        </w:rPr>
        <w:t>10 ha. ve üstü işler) (Örnek 6) (Firma Yetkilisi İmzalı /Kaşeli)</w:t>
      </w:r>
    </w:p>
    <w:p w:rsidR="003425FE" w:rsidRDefault="003425FE" w:rsidP="003425FE">
      <w:pPr>
        <w:tabs>
          <w:tab w:val="num" w:pos="1080"/>
          <w:tab w:val="num" w:pos="1276"/>
        </w:tabs>
        <w:ind w:left="540"/>
        <w:jc w:val="both"/>
        <w:rPr>
          <w:rFonts w:ascii="Times New Roman" w:hAnsi="Times New Roman"/>
          <w:color w:val="auto"/>
        </w:rPr>
      </w:pPr>
      <w:r>
        <w:rPr>
          <w:rFonts w:ascii="Times New Roman" w:hAnsi="Times New Roman"/>
          <w:color w:val="auto"/>
        </w:rPr>
        <w:t>Yukarıdaki belgelere ek olarak, iş durumuna göre aşağıdaki belgeleri sunması gerekmektedir:</w:t>
      </w:r>
    </w:p>
    <w:p w:rsidR="003425FE" w:rsidRDefault="003425FE" w:rsidP="003425FE">
      <w:pPr>
        <w:ind w:left="720"/>
        <w:jc w:val="both"/>
        <w:rPr>
          <w:rFonts w:ascii="Times New Roman" w:hAnsi="Times New Roman"/>
          <w:b/>
          <w:color w:val="auto"/>
          <w:u w:val="single"/>
        </w:rPr>
      </w:pPr>
    </w:p>
    <w:p w:rsidR="003425FE" w:rsidRDefault="00DB71FA" w:rsidP="003425FE">
      <w:pPr>
        <w:ind w:left="720"/>
        <w:jc w:val="both"/>
        <w:rPr>
          <w:rFonts w:ascii="Times New Roman" w:hAnsi="Times New Roman"/>
          <w:b/>
          <w:color w:val="auto"/>
        </w:rPr>
      </w:pPr>
      <w:r>
        <w:rPr>
          <w:rFonts w:ascii="Times New Roman" w:hAnsi="Times New Roman"/>
          <w:b/>
          <w:color w:val="auto"/>
          <w:u w:val="single"/>
        </w:rPr>
        <w:t>13</w:t>
      </w:r>
      <w:r w:rsidR="003425FE">
        <w:rPr>
          <w:rFonts w:ascii="Times New Roman" w:hAnsi="Times New Roman"/>
          <w:b/>
          <w:color w:val="auto"/>
          <w:u w:val="single"/>
        </w:rPr>
        <w:t>.</w:t>
      </w:r>
      <w:r>
        <w:rPr>
          <w:rFonts w:ascii="Times New Roman" w:hAnsi="Times New Roman"/>
          <w:b/>
          <w:color w:val="auto"/>
          <w:u w:val="single"/>
        </w:rPr>
        <w:t>a</w:t>
      </w:r>
      <w:r w:rsidR="003425FE">
        <w:rPr>
          <w:rFonts w:ascii="Times New Roman" w:hAnsi="Times New Roman"/>
          <w:b/>
          <w:color w:val="auto"/>
          <w:u w:val="single"/>
        </w:rPr>
        <w:t>. ÖZEL PLANLAMA BÜROSU ORTAĞI VEYA SAHİBİ</w:t>
      </w:r>
      <w:r w:rsidR="003425FE">
        <w:rPr>
          <w:rFonts w:ascii="Times New Roman" w:hAnsi="Times New Roman"/>
          <w:b/>
          <w:color w:val="auto"/>
        </w:rPr>
        <w:t xml:space="preserve"> </w:t>
      </w:r>
    </w:p>
    <w:p w:rsidR="003425FE" w:rsidRPr="00191367" w:rsidRDefault="003425FE" w:rsidP="003425FE">
      <w:pPr>
        <w:numPr>
          <w:ilvl w:val="0"/>
          <w:numId w:val="5"/>
        </w:numPr>
        <w:tabs>
          <w:tab w:val="clear" w:pos="720"/>
          <w:tab w:val="left" w:pos="1080"/>
        </w:tabs>
        <w:ind w:left="1080"/>
        <w:jc w:val="both"/>
        <w:rPr>
          <w:rFonts w:ascii="Times New Roman" w:hAnsi="Times New Roman"/>
          <w:color w:val="auto"/>
        </w:rPr>
      </w:pPr>
      <w:r>
        <w:rPr>
          <w:rFonts w:ascii="Times New Roman" w:hAnsi="Times New Roman"/>
          <w:b/>
          <w:color w:val="auto"/>
        </w:rPr>
        <w:t xml:space="preserve">Çalışılan tüzel kişilikten/kişiliklerden alınacak, çalışılan süreyi kapsayan Bonservis / Bonservisler </w:t>
      </w:r>
      <w:r w:rsidRPr="00191367">
        <w:rPr>
          <w:rFonts w:ascii="Times New Roman" w:hAnsi="Times New Roman"/>
          <w:color w:val="auto"/>
        </w:rPr>
        <w:t>(Firma Yetkilisi İmzalı /Kaşeli)</w:t>
      </w:r>
    </w:p>
    <w:p w:rsidR="003425FE" w:rsidRDefault="003425FE" w:rsidP="003425FE">
      <w:pPr>
        <w:numPr>
          <w:ilvl w:val="0"/>
          <w:numId w:val="5"/>
        </w:numPr>
        <w:tabs>
          <w:tab w:val="clear" w:pos="720"/>
          <w:tab w:val="left" w:pos="1080"/>
        </w:tabs>
        <w:ind w:left="1080"/>
        <w:jc w:val="both"/>
        <w:rPr>
          <w:rFonts w:ascii="Times New Roman" w:hAnsi="Times New Roman"/>
          <w:b/>
          <w:color w:val="auto"/>
        </w:rPr>
      </w:pPr>
      <w:r>
        <w:rPr>
          <w:rFonts w:ascii="Times New Roman" w:hAnsi="Times New Roman"/>
          <w:b/>
          <w:color w:val="auto"/>
        </w:rPr>
        <w:t xml:space="preserve">Ticaret Sicil Gazetesi Aslı veya Ticaret Sicil Memurluğu’ndan Onaylı Sureti </w:t>
      </w:r>
      <w:r>
        <w:rPr>
          <w:rFonts w:ascii="Times New Roman" w:hAnsi="Times New Roman"/>
          <w:color w:val="auto"/>
        </w:rPr>
        <w:t>(Kuruluş dâhil tüm gazetelerin, Orijinal / Mühürlü)</w:t>
      </w:r>
    </w:p>
    <w:p w:rsidR="003425FE" w:rsidRDefault="003425FE" w:rsidP="003425FE">
      <w:pPr>
        <w:numPr>
          <w:ilvl w:val="0"/>
          <w:numId w:val="5"/>
        </w:numPr>
        <w:tabs>
          <w:tab w:val="clear" w:pos="720"/>
          <w:tab w:val="left" w:pos="1080"/>
        </w:tabs>
        <w:ind w:left="1080"/>
        <w:jc w:val="both"/>
        <w:rPr>
          <w:rFonts w:ascii="Times New Roman" w:hAnsi="Times New Roman"/>
          <w:color w:val="auto"/>
        </w:rPr>
      </w:pPr>
      <w:r>
        <w:rPr>
          <w:rFonts w:ascii="Times New Roman" w:hAnsi="Times New Roman"/>
          <w:color w:val="auto"/>
          <w:u w:val="single"/>
        </w:rPr>
        <w:t>Ticaret Gazetesi’nde yer almaması halinde,</w:t>
      </w:r>
      <w:r>
        <w:rPr>
          <w:rFonts w:ascii="Times New Roman" w:hAnsi="Times New Roman"/>
          <w:color w:val="auto"/>
        </w:rPr>
        <w:t xml:space="preserve"> Tüzel kişilik sahibi/ortağının </w:t>
      </w:r>
      <w:r>
        <w:rPr>
          <w:rFonts w:ascii="Times New Roman" w:hAnsi="Times New Roman"/>
          <w:b/>
          <w:color w:val="auto"/>
        </w:rPr>
        <w:t xml:space="preserve">Ortaklar Pay Listesi </w:t>
      </w:r>
      <w:r>
        <w:rPr>
          <w:rFonts w:ascii="Times New Roman" w:hAnsi="Times New Roman"/>
          <w:color w:val="auto"/>
        </w:rPr>
        <w:t>(Müracaat yılına ait)</w:t>
      </w:r>
    </w:p>
    <w:p w:rsidR="00DB71FA" w:rsidRPr="00DB71FA" w:rsidRDefault="003425FE" w:rsidP="003425FE">
      <w:pPr>
        <w:numPr>
          <w:ilvl w:val="0"/>
          <w:numId w:val="5"/>
        </w:numPr>
        <w:tabs>
          <w:tab w:val="clear" w:pos="720"/>
          <w:tab w:val="left" w:pos="1080"/>
        </w:tabs>
        <w:ind w:left="1080"/>
        <w:jc w:val="both"/>
        <w:rPr>
          <w:rFonts w:ascii="Times New Roman" w:hAnsi="Times New Roman"/>
          <w:color w:val="auto"/>
        </w:rPr>
      </w:pPr>
      <w:r w:rsidRPr="00DB71FA">
        <w:rPr>
          <w:rFonts w:ascii="Times New Roman" w:hAnsi="Times New Roman"/>
          <w:b/>
          <w:color w:val="auto"/>
        </w:rPr>
        <w:t>Meslek Odası</w:t>
      </w:r>
      <w:r w:rsidRPr="00DB71FA">
        <w:rPr>
          <w:rFonts w:ascii="Times New Roman" w:hAnsi="Times New Roman"/>
          <w:color w:val="auto"/>
        </w:rPr>
        <w:t xml:space="preserve"> </w:t>
      </w:r>
      <w:r w:rsidRPr="00DB71FA">
        <w:rPr>
          <w:rFonts w:ascii="Times New Roman" w:hAnsi="Times New Roman"/>
          <w:b/>
          <w:color w:val="auto"/>
        </w:rPr>
        <w:t xml:space="preserve">Büro Tescil Belgesi </w:t>
      </w:r>
    </w:p>
    <w:p w:rsidR="003425FE" w:rsidRPr="00DB71FA" w:rsidRDefault="003425FE" w:rsidP="003425FE">
      <w:pPr>
        <w:numPr>
          <w:ilvl w:val="0"/>
          <w:numId w:val="5"/>
        </w:numPr>
        <w:tabs>
          <w:tab w:val="clear" w:pos="720"/>
          <w:tab w:val="left" w:pos="1080"/>
        </w:tabs>
        <w:ind w:left="1080"/>
        <w:jc w:val="both"/>
        <w:rPr>
          <w:rFonts w:ascii="Times New Roman" w:hAnsi="Times New Roman"/>
          <w:color w:val="auto"/>
        </w:rPr>
      </w:pPr>
      <w:r w:rsidRPr="00DB71FA">
        <w:rPr>
          <w:rFonts w:ascii="Times New Roman" w:hAnsi="Times New Roman"/>
          <w:b/>
          <w:color w:val="auto"/>
        </w:rPr>
        <w:t xml:space="preserve">S.G.K. Bağkur Emeklilik Hizmet Dökümü Listesi veya internet çıktısı </w:t>
      </w:r>
      <w:r w:rsidRPr="00DB71FA">
        <w:rPr>
          <w:rFonts w:ascii="Times New Roman" w:hAnsi="Times New Roman"/>
          <w:color w:val="auto"/>
        </w:rPr>
        <w:t>ya da</w:t>
      </w:r>
      <w:r w:rsidRPr="00DB71FA">
        <w:rPr>
          <w:rFonts w:ascii="Times New Roman" w:hAnsi="Times New Roman"/>
          <w:b/>
          <w:color w:val="auto"/>
        </w:rPr>
        <w:t xml:space="preserve"> S.G.K.’ndan alınacak yazı aslı</w:t>
      </w:r>
    </w:p>
    <w:p w:rsidR="003425FE" w:rsidRDefault="003425FE" w:rsidP="003425FE">
      <w:pPr>
        <w:tabs>
          <w:tab w:val="left" w:pos="720"/>
          <w:tab w:val="left" w:pos="1080"/>
        </w:tabs>
        <w:ind w:left="720"/>
        <w:jc w:val="both"/>
        <w:rPr>
          <w:rFonts w:ascii="Times New Roman" w:hAnsi="Times New Roman"/>
          <w:color w:val="auto"/>
        </w:rPr>
      </w:pPr>
    </w:p>
    <w:p w:rsidR="003425FE" w:rsidRDefault="00DB71FA" w:rsidP="003425FE">
      <w:pPr>
        <w:tabs>
          <w:tab w:val="left" w:pos="1080"/>
        </w:tabs>
        <w:ind w:left="720"/>
        <w:jc w:val="both"/>
        <w:rPr>
          <w:rFonts w:ascii="Times New Roman" w:hAnsi="Times New Roman"/>
          <w:b/>
          <w:color w:val="auto"/>
        </w:rPr>
      </w:pPr>
      <w:r>
        <w:rPr>
          <w:rFonts w:ascii="Times New Roman" w:hAnsi="Times New Roman"/>
          <w:b/>
          <w:color w:val="auto"/>
          <w:u w:val="single"/>
        </w:rPr>
        <w:t>13</w:t>
      </w:r>
      <w:r w:rsidR="003425FE">
        <w:rPr>
          <w:rFonts w:ascii="Times New Roman" w:hAnsi="Times New Roman"/>
          <w:b/>
          <w:color w:val="auto"/>
          <w:u w:val="single"/>
        </w:rPr>
        <w:t xml:space="preserve">.b. </w:t>
      </w:r>
      <w:r>
        <w:rPr>
          <w:rFonts w:ascii="Times New Roman" w:hAnsi="Times New Roman"/>
          <w:b/>
          <w:color w:val="auto"/>
          <w:u w:val="single"/>
        </w:rPr>
        <w:t xml:space="preserve">ÖZEL PLANLAMA BÜROSU </w:t>
      </w:r>
      <w:r w:rsidR="003425FE">
        <w:rPr>
          <w:rFonts w:ascii="Times New Roman" w:hAnsi="Times New Roman"/>
          <w:b/>
          <w:color w:val="auto"/>
          <w:u w:val="single"/>
        </w:rPr>
        <w:t>YETKİLİ PLANCISI / ÇALIŞANI</w:t>
      </w:r>
    </w:p>
    <w:p w:rsidR="003425FE" w:rsidRDefault="003425FE" w:rsidP="003425FE">
      <w:pPr>
        <w:numPr>
          <w:ilvl w:val="0"/>
          <w:numId w:val="5"/>
        </w:numPr>
        <w:tabs>
          <w:tab w:val="clear" w:pos="720"/>
          <w:tab w:val="left" w:pos="1080"/>
        </w:tabs>
        <w:ind w:left="1080"/>
        <w:jc w:val="both"/>
        <w:rPr>
          <w:rFonts w:ascii="Times New Roman" w:hAnsi="Times New Roman"/>
          <w:b/>
          <w:color w:val="auto"/>
        </w:rPr>
      </w:pPr>
      <w:r>
        <w:rPr>
          <w:rFonts w:ascii="Times New Roman" w:hAnsi="Times New Roman"/>
          <w:color w:val="auto"/>
        </w:rPr>
        <w:t xml:space="preserve">Çalışılan tüzel kişilikten/kişiliklerden alınacak çalışılan süreyi kapsayan </w:t>
      </w:r>
      <w:r>
        <w:rPr>
          <w:rFonts w:ascii="Times New Roman" w:hAnsi="Times New Roman"/>
          <w:b/>
          <w:color w:val="auto"/>
        </w:rPr>
        <w:t xml:space="preserve">Bonservis / Bonservisler </w:t>
      </w:r>
      <w:r>
        <w:rPr>
          <w:rFonts w:ascii="Times New Roman" w:hAnsi="Times New Roman"/>
          <w:color w:val="auto"/>
        </w:rPr>
        <w:t>(Firma Yetkilisi İmzalı /Kaşeli)</w:t>
      </w:r>
    </w:p>
    <w:p w:rsidR="00DB71FA" w:rsidRPr="00133E37" w:rsidRDefault="00DB71FA" w:rsidP="00DB71FA">
      <w:pPr>
        <w:numPr>
          <w:ilvl w:val="0"/>
          <w:numId w:val="5"/>
        </w:numPr>
        <w:tabs>
          <w:tab w:val="clear" w:pos="720"/>
          <w:tab w:val="left" w:pos="1080"/>
        </w:tabs>
        <w:ind w:left="1080"/>
        <w:jc w:val="both"/>
        <w:rPr>
          <w:rFonts w:ascii="Times New Roman" w:hAnsi="Times New Roman"/>
          <w:color w:val="auto"/>
        </w:rPr>
      </w:pPr>
      <w:r>
        <w:rPr>
          <w:rFonts w:ascii="Times New Roman" w:hAnsi="Times New Roman"/>
          <w:b/>
          <w:color w:val="auto"/>
        </w:rPr>
        <w:t xml:space="preserve">Çalışılan süreden grup yükselme talep edilecek ise; </w:t>
      </w:r>
      <w:r w:rsidRPr="00133E37">
        <w:rPr>
          <w:rFonts w:ascii="Times New Roman" w:hAnsi="Times New Roman"/>
          <w:color w:val="auto"/>
        </w:rPr>
        <w:t>bonservisin kapsadığı sürelerde çalışılan özel planlama bürosun</w:t>
      </w:r>
      <w:r>
        <w:rPr>
          <w:rFonts w:ascii="Times New Roman" w:hAnsi="Times New Roman"/>
          <w:color w:val="auto"/>
        </w:rPr>
        <w:t>c</w:t>
      </w:r>
      <w:r w:rsidRPr="00133E37">
        <w:rPr>
          <w:rFonts w:ascii="Times New Roman" w:hAnsi="Times New Roman"/>
          <w:color w:val="auto"/>
        </w:rPr>
        <w:t>a</w:t>
      </w:r>
      <w:r>
        <w:rPr>
          <w:rFonts w:ascii="Times New Roman" w:hAnsi="Times New Roman"/>
          <w:color w:val="auto"/>
        </w:rPr>
        <w:t xml:space="preserve"> tamamlana</w:t>
      </w:r>
      <w:r w:rsidRPr="00133E37">
        <w:rPr>
          <w:rFonts w:ascii="Times New Roman" w:hAnsi="Times New Roman"/>
          <w:color w:val="auto"/>
        </w:rPr>
        <w:t>n A, B, C veya D gruplarından en az bir planlama işine ait İş</w:t>
      </w:r>
      <w:r>
        <w:rPr>
          <w:rFonts w:ascii="Times New Roman" w:hAnsi="Times New Roman"/>
          <w:color w:val="auto"/>
        </w:rPr>
        <w:t xml:space="preserve"> B</w:t>
      </w:r>
      <w:r w:rsidRPr="00133E37">
        <w:rPr>
          <w:rFonts w:ascii="Times New Roman" w:hAnsi="Times New Roman"/>
          <w:color w:val="auto"/>
        </w:rPr>
        <w:t>itirme Belgesi, Müellif Kıymetlendirme Raporu, Onamaya ilişkin Karar Örneği</w:t>
      </w:r>
    </w:p>
    <w:p w:rsidR="003425FE" w:rsidRDefault="003425FE" w:rsidP="003425FE">
      <w:pPr>
        <w:numPr>
          <w:ilvl w:val="0"/>
          <w:numId w:val="5"/>
        </w:numPr>
        <w:tabs>
          <w:tab w:val="clear" w:pos="720"/>
          <w:tab w:val="left" w:pos="1080"/>
        </w:tabs>
        <w:ind w:left="1080"/>
        <w:jc w:val="both"/>
        <w:rPr>
          <w:rFonts w:ascii="Times New Roman" w:hAnsi="Times New Roman"/>
          <w:color w:val="auto"/>
        </w:rPr>
      </w:pPr>
      <w:r>
        <w:rPr>
          <w:rFonts w:ascii="Times New Roman" w:hAnsi="Times New Roman"/>
          <w:color w:val="auto"/>
        </w:rPr>
        <w:t xml:space="preserve">(Özel sektör çalışanlar için </w:t>
      </w:r>
      <w:r w:rsidRPr="00DB71FA">
        <w:rPr>
          <w:rFonts w:ascii="Times New Roman" w:hAnsi="Times New Roman"/>
          <w:b/>
          <w:color w:val="auto"/>
        </w:rPr>
        <w:t>S.G.K. dökümü</w:t>
      </w:r>
      <w:r>
        <w:rPr>
          <w:rFonts w:ascii="Times New Roman" w:hAnsi="Times New Roman"/>
          <w:color w:val="auto"/>
        </w:rPr>
        <w:t xml:space="preserve"> (Kurum tasdikli) veya kamu sektörü çalışanı olup, memuriyetten ayrılanlar ve daha sonra tescilli özel planlama bürolarında çalışanlar için Hizmet Belgesi veya S.G.K. dökümü (Kurum tasdikli) veya Dökümün internet çıktısı)</w:t>
      </w:r>
    </w:p>
    <w:p w:rsidR="003425FE" w:rsidRDefault="003425FE" w:rsidP="003425FE">
      <w:pPr>
        <w:numPr>
          <w:ilvl w:val="0"/>
          <w:numId w:val="5"/>
        </w:numPr>
        <w:tabs>
          <w:tab w:val="clear" w:pos="720"/>
          <w:tab w:val="left" w:pos="1080"/>
        </w:tabs>
        <w:ind w:left="1080"/>
        <w:jc w:val="both"/>
        <w:rPr>
          <w:rFonts w:ascii="Times New Roman" w:hAnsi="Times New Roman"/>
          <w:color w:val="auto"/>
        </w:rPr>
      </w:pPr>
      <w:r>
        <w:rPr>
          <w:rFonts w:ascii="Times New Roman" w:hAnsi="Times New Roman"/>
          <w:color w:val="auto"/>
        </w:rPr>
        <w:t>Özel Planlama Bürosu</w:t>
      </w:r>
      <w:r>
        <w:rPr>
          <w:rFonts w:ascii="Times New Roman" w:hAnsi="Times New Roman"/>
          <w:b/>
          <w:color w:val="auto"/>
        </w:rPr>
        <w:t xml:space="preserve"> </w:t>
      </w:r>
      <w:r>
        <w:rPr>
          <w:rFonts w:ascii="Times New Roman" w:hAnsi="Times New Roman"/>
          <w:color w:val="auto"/>
        </w:rPr>
        <w:t>veya kamu sektörü planlama birimi</w:t>
      </w:r>
      <w:r>
        <w:rPr>
          <w:rFonts w:ascii="Times New Roman" w:hAnsi="Times New Roman"/>
          <w:b/>
          <w:color w:val="auto"/>
        </w:rPr>
        <w:t xml:space="preserve"> </w:t>
      </w:r>
      <w:r>
        <w:rPr>
          <w:rFonts w:ascii="Times New Roman" w:hAnsi="Times New Roman"/>
          <w:color w:val="auto"/>
        </w:rPr>
        <w:t>“İşyeri numarası”nı ispat etmeye esas, çalışılan son aya ait işyeri aylık</w:t>
      </w:r>
      <w:r>
        <w:rPr>
          <w:rFonts w:ascii="Times New Roman" w:hAnsi="Times New Roman"/>
          <w:b/>
          <w:color w:val="auto"/>
        </w:rPr>
        <w:t xml:space="preserve"> Prim Ödeme Belgesi Sureti</w:t>
      </w:r>
      <w:r>
        <w:rPr>
          <w:rFonts w:ascii="Times New Roman" w:hAnsi="Times New Roman"/>
          <w:color w:val="auto"/>
        </w:rPr>
        <w:t xml:space="preserve"> (işyeri kodlarının hangi işyerine ait olduğunu gösteren belge)</w:t>
      </w:r>
    </w:p>
    <w:p w:rsidR="00DB71FA" w:rsidRPr="00DB71FA" w:rsidRDefault="003425FE" w:rsidP="00DB71FA">
      <w:pPr>
        <w:tabs>
          <w:tab w:val="left" w:pos="1080"/>
        </w:tabs>
        <w:ind w:left="1080"/>
        <w:jc w:val="both"/>
        <w:rPr>
          <w:rFonts w:ascii="Times New Roman" w:hAnsi="Times New Roman"/>
          <w:color w:val="auto"/>
        </w:rPr>
      </w:pPr>
      <w:r>
        <w:rPr>
          <w:rFonts w:ascii="Times New Roman" w:hAnsi="Times New Roman"/>
          <w:color w:val="auto"/>
        </w:rPr>
        <w:t xml:space="preserve">Çalışılan özel planlama bürosunun/bürolarının </w:t>
      </w:r>
      <w:r>
        <w:rPr>
          <w:rFonts w:ascii="Times New Roman" w:hAnsi="Times New Roman"/>
          <w:b/>
          <w:color w:val="auto"/>
        </w:rPr>
        <w:t>Meslek Odası</w:t>
      </w:r>
      <w:r>
        <w:rPr>
          <w:rFonts w:ascii="Times New Roman" w:hAnsi="Times New Roman"/>
          <w:color w:val="auto"/>
        </w:rPr>
        <w:t xml:space="preserve"> </w:t>
      </w:r>
      <w:r w:rsidRPr="00DB71FA">
        <w:rPr>
          <w:rFonts w:ascii="Times New Roman" w:hAnsi="Times New Roman"/>
          <w:b/>
          <w:color w:val="auto"/>
        </w:rPr>
        <w:t xml:space="preserve">Büro </w:t>
      </w:r>
      <w:r w:rsidR="00DB71FA">
        <w:rPr>
          <w:rFonts w:ascii="Times New Roman" w:hAnsi="Times New Roman"/>
          <w:b/>
          <w:color w:val="auto"/>
        </w:rPr>
        <w:t>Tescil</w:t>
      </w:r>
      <w:r w:rsidRPr="00DB71FA">
        <w:rPr>
          <w:rFonts w:ascii="Times New Roman" w:hAnsi="Times New Roman"/>
          <w:b/>
          <w:color w:val="auto"/>
        </w:rPr>
        <w:t xml:space="preserve"> Belgesi</w:t>
      </w:r>
      <w:r w:rsidR="00DB71FA">
        <w:rPr>
          <w:rFonts w:ascii="Times New Roman" w:hAnsi="Times New Roman"/>
          <w:b/>
          <w:color w:val="auto"/>
        </w:rPr>
        <w:t xml:space="preserve"> </w:t>
      </w:r>
      <w:r>
        <w:rPr>
          <w:rFonts w:ascii="Times New Roman" w:hAnsi="Times New Roman"/>
          <w:b/>
          <w:color w:val="auto"/>
        </w:rPr>
        <w:t xml:space="preserve"> </w:t>
      </w:r>
      <w:r w:rsidR="00DB71FA" w:rsidRPr="00DB71FA">
        <w:rPr>
          <w:rFonts w:ascii="Times New Roman" w:hAnsi="Times New Roman"/>
          <w:b/>
          <w:color w:val="auto"/>
        </w:rPr>
        <w:t>(</w:t>
      </w:r>
      <w:r w:rsidR="00DB71FA" w:rsidRPr="00DB71FA">
        <w:rPr>
          <w:rFonts w:ascii="Times New Roman" w:hAnsi="Times New Roman"/>
          <w:color w:val="auto"/>
        </w:rPr>
        <w:t>Müracaat yılına ait –aslı)</w:t>
      </w:r>
    </w:p>
    <w:p w:rsidR="003425FE" w:rsidRDefault="003425FE" w:rsidP="003425FE">
      <w:pPr>
        <w:numPr>
          <w:ilvl w:val="0"/>
          <w:numId w:val="5"/>
        </w:numPr>
        <w:tabs>
          <w:tab w:val="clear" w:pos="720"/>
          <w:tab w:val="left" w:pos="1080"/>
        </w:tabs>
        <w:ind w:left="1080"/>
        <w:jc w:val="both"/>
        <w:rPr>
          <w:rFonts w:ascii="Times New Roman" w:hAnsi="Times New Roman"/>
          <w:color w:val="auto"/>
        </w:rPr>
      </w:pPr>
      <w:r>
        <w:rPr>
          <w:rFonts w:ascii="Times New Roman" w:hAnsi="Times New Roman"/>
          <w:color w:val="auto"/>
        </w:rPr>
        <w:t xml:space="preserve">Çalışılan Özel planlama bürosuna/bürolarına ait kuruluş amaç ve kapsamını içeren ve son ortaklık paylarını gösteren </w:t>
      </w:r>
      <w:r>
        <w:rPr>
          <w:rFonts w:ascii="Times New Roman" w:hAnsi="Times New Roman"/>
          <w:b/>
          <w:color w:val="auto"/>
        </w:rPr>
        <w:t xml:space="preserve">Ticaret Sicil Gazetesi Fotokopisi </w:t>
      </w:r>
      <w:r>
        <w:rPr>
          <w:rFonts w:ascii="Times New Roman" w:hAnsi="Times New Roman"/>
          <w:color w:val="auto"/>
        </w:rPr>
        <w:t>(onaylı nüshaya gerek yoktur.)</w:t>
      </w:r>
    </w:p>
    <w:p w:rsidR="003425FE" w:rsidRDefault="003425FE" w:rsidP="003425FE">
      <w:pPr>
        <w:tabs>
          <w:tab w:val="left" w:pos="1080"/>
        </w:tabs>
        <w:ind w:left="720"/>
        <w:jc w:val="both"/>
        <w:rPr>
          <w:rFonts w:ascii="Times New Roman" w:hAnsi="Times New Roman"/>
          <w:b/>
          <w:color w:val="auto"/>
        </w:rPr>
      </w:pPr>
    </w:p>
    <w:p w:rsidR="00B640CC" w:rsidRDefault="00B640CC" w:rsidP="003425FE">
      <w:pPr>
        <w:tabs>
          <w:tab w:val="left" w:pos="720"/>
          <w:tab w:val="left" w:pos="1080"/>
        </w:tabs>
        <w:ind w:left="720"/>
        <w:jc w:val="both"/>
        <w:rPr>
          <w:rFonts w:ascii="Times New Roman" w:hAnsi="Times New Roman"/>
          <w:b/>
          <w:color w:val="auto"/>
          <w:u w:val="single"/>
        </w:rPr>
      </w:pPr>
    </w:p>
    <w:p w:rsidR="003425FE" w:rsidRDefault="00DB71FA" w:rsidP="003425FE">
      <w:pPr>
        <w:tabs>
          <w:tab w:val="left" w:pos="720"/>
          <w:tab w:val="left" w:pos="1080"/>
        </w:tabs>
        <w:ind w:left="720"/>
        <w:jc w:val="both"/>
        <w:rPr>
          <w:rFonts w:ascii="Times New Roman" w:hAnsi="Times New Roman"/>
          <w:b/>
          <w:color w:val="auto"/>
        </w:rPr>
      </w:pPr>
      <w:r>
        <w:rPr>
          <w:rFonts w:ascii="Times New Roman" w:hAnsi="Times New Roman"/>
          <w:b/>
          <w:color w:val="auto"/>
          <w:u w:val="single"/>
        </w:rPr>
        <w:t>13.</w:t>
      </w:r>
      <w:proofErr w:type="gramStart"/>
      <w:r>
        <w:rPr>
          <w:rFonts w:ascii="Times New Roman" w:hAnsi="Times New Roman"/>
          <w:b/>
          <w:color w:val="auto"/>
          <w:u w:val="single"/>
        </w:rPr>
        <w:t xml:space="preserve">c </w:t>
      </w:r>
      <w:r w:rsidR="003425FE">
        <w:rPr>
          <w:rFonts w:ascii="Times New Roman" w:hAnsi="Times New Roman"/>
          <w:b/>
          <w:color w:val="auto"/>
          <w:u w:val="single"/>
        </w:rPr>
        <w:t xml:space="preserve"> SERBEST</w:t>
      </w:r>
      <w:proofErr w:type="gramEnd"/>
      <w:r w:rsidR="003425FE">
        <w:rPr>
          <w:rFonts w:ascii="Times New Roman" w:hAnsi="Times New Roman"/>
          <w:b/>
          <w:color w:val="auto"/>
          <w:u w:val="single"/>
        </w:rPr>
        <w:t xml:space="preserve"> MESLEK ERBABI</w:t>
      </w:r>
      <w:r w:rsidR="003425FE">
        <w:rPr>
          <w:rFonts w:ascii="Times New Roman" w:hAnsi="Times New Roman"/>
          <w:b/>
          <w:color w:val="auto"/>
        </w:rPr>
        <w:t xml:space="preserve"> </w:t>
      </w:r>
    </w:p>
    <w:p w:rsidR="003425FE" w:rsidRDefault="003425FE" w:rsidP="003425FE">
      <w:pPr>
        <w:numPr>
          <w:ilvl w:val="0"/>
          <w:numId w:val="5"/>
        </w:numPr>
        <w:tabs>
          <w:tab w:val="clear" w:pos="720"/>
          <w:tab w:val="left" w:pos="1080"/>
        </w:tabs>
        <w:ind w:left="1080"/>
        <w:jc w:val="both"/>
        <w:rPr>
          <w:rFonts w:ascii="Times New Roman" w:hAnsi="Times New Roman"/>
          <w:b/>
          <w:color w:val="auto"/>
        </w:rPr>
      </w:pPr>
      <w:r>
        <w:rPr>
          <w:rFonts w:ascii="Times New Roman" w:hAnsi="Times New Roman"/>
          <w:b/>
          <w:color w:val="auto"/>
        </w:rPr>
        <w:t xml:space="preserve">Vergi Levhası Fotokopisi  </w:t>
      </w:r>
    </w:p>
    <w:p w:rsidR="00DB71FA" w:rsidRPr="00DB71FA" w:rsidRDefault="003425FE" w:rsidP="003425FE">
      <w:pPr>
        <w:numPr>
          <w:ilvl w:val="0"/>
          <w:numId w:val="4"/>
        </w:numPr>
        <w:tabs>
          <w:tab w:val="clear" w:pos="720"/>
          <w:tab w:val="left" w:pos="1080"/>
        </w:tabs>
        <w:ind w:left="1080"/>
        <w:jc w:val="both"/>
        <w:rPr>
          <w:rFonts w:ascii="Times New Roman" w:hAnsi="Times New Roman"/>
          <w:color w:val="auto"/>
        </w:rPr>
      </w:pPr>
      <w:r w:rsidRPr="00DB71FA">
        <w:rPr>
          <w:rFonts w:ascii="Times New Roman" w:hAnsi="Times New Roman"/>
          <w:b/>
          <w:color w:val="auto"/>
        </w:rPr>
        <w:t xml:space="preserve">Meslek Odası Büro Tescil Belgesi </w:t>
      </w:r>
    </w:p>
    <w:p w:rsidR="003425FE" w:rsidRPr="00DB71FA" w:rsidRDefault="003425FE" w:rsidP="003425FE">
      <w:pPr>
        <w:numPr>
          <w:ilvl w:val="0"/>
          <w:numId w:val="4"/>
        </w:numPr>
        <w:tabs>
          <w:tab w:val="clear" w:pos="720"/>
          <w:tab w:val="left" w:pos="1080"/>
        </w:tabs>
        <w:ind w:left="1080"/>
        <w:jc w:val="both"/>
        <w:rPr>
          <w:rFonts w:ascii="Times New Roman" w:hAnsi="Times New Roman"/>
          <w:color w:val="auto"/>
        </w:rPr>
      </w:pPr>
      <w:r w:rsidRPr="00DB71FA">
        <w:rPr>
          <w:rFonts w:ascii="Times New Roman" w:hAnsi="Times New Roman"/>
          <w:b/>
          <w:color w:val="auto"/>
        </w:rPr>
        <w:t xml:space="preserve">Fatura Fotokopisi </w:t>
      </w:r>
      <w:r w:rsidRPr="00DB71FA">
        <w:rPr>
          <w:rFonts w:ascii="Times New Roman" w:hAnsi="Times New Roman"/>
          <w:color w:val="auto"/>
        </w:rPr>
        <w:t>(başvuru yılı ya da bir önceki yıla ait),</w:t>
      </w:r>
    </w:p>
    <w:p w:rsidR="003425FE" w:rsidRDefault="003425FE" w:rsidP="003425FE">
      <w:pPr>
        <w:jc w:val="both"/>
        <w:rPr>
          <w:rFonts w:ascii="Times New Roman" w:hAnsi="Times New Roman"/>
          <w:color w:val="auto"/>
        </w:rPr>
      </w:pPr>
    </w:p>
    <w:p w:rsidR="00677ABA" w:rsidRPr="00677ABA" w:rsidRDefault="00B640CC" w:rsidP="00677ABA">
      <w:pPr>
        <w:numPr>
          <w:ilvl w:val="0"/>
          <w:numId w:val="3"/>
        </w:numPr>
        <w:tabs>
          <w:tab w:val="clear" w:pos="540"/>
          <w:tab w:val="num" w:pos="720"/>
          <w:tab w:val="num" w:pos="1248"/>
        </w:tabs>
        <w:spacing w:after="60"/>
        <w:ind w:left="720"/>
        <w:jc w:val="both"/>
        <w:rPr>
          <w:rFonts w:ascii="Times New Roman" w:hAnsi="Times New Roman"/>
          <w:b/>
          <w:color w:val="auto"/>
        </w:rPr>
      </w:pPr>
      <w:r>
        <w:rPr>
          <w:rFonts w:ascii="Times New Roman" w:hAnsi="Times New Roman"/>
          <w:b/>
          <w:color w:val="auto"/>
        </w:rPr>
        <w:t xml:space="preserve">Basılı Malzeme </w:t>
      </w:r>
      <w:r w:rsidR="003425FE">
        <w:rPr>
          <w:rFonts w:ascii="Times New Roman" w:hAnsi="Times New Roman"/>
          <w:b/>
          <w:color w:val="auto"/>
        </w:rPr>
        <w:t xml:space="preserve">ve Danışmanlık Ücreti (Dekont) Aslı </w:t>
      </w:r>
      <w:r w:rsidR="00677ABA">
        <w:rPr>
          <w:rFonts w:ascii="Times New Roman" w:hAnsi="Times New Roman"/>
          <w:color w:val="auto"/>
        </w:rPr>
        <w:t xml:space="preserve">(İlk kez, </w:t>
      </w:r>
      <w:r w:rsidR="00677ABA" w:rsidRPr="00D04C56">
        <w:rPr>
          <w:rFonts w:ascii="Times New Roman" w:hAnsi="Times New Roman"/>
          <w:color w:val="auto"/>
        </w:rPr>
        <w:t xml:space="preserve">yenileme </w:t>
      </w:r>
      <w:r w:rsidR="00677ABA">
        <w:rPr>
          <w:rFonts w:ascii="Times New Roman" w:hAnsi="Times New Roman"/>
          <w:color w:val="auto"/>
        </w:rPr>
        <w:t xml:space="preserve">ve </w:t>
      </w:r>
      <w:r w:rsidR="00677ABA" w:rsidRPr="00D04C56">
        <w:rPr>
          <w:rFonts w:ascii="Times New Roman" w:hAnsi="Times New Roman"/>
          <w:color w:val="auto"/>
        </w:rPr>
        <w:t xml:space="preserve">grup yükselmesi talebi olanların </w:t>
      </w:r>
      <w:r w:rsidR="00677ABA">
        <w:rPr>
          <w:rFonts w:ascii="Times New Roman" w:hAnsi="Times New Roman"/>
          <w:color w:val="auto"/>
        </w:rPr>
        <w:t>başvuru evrakları ile birlikte belge bedeli yatır</w:t>
      </w:r>
      <w:r w:rsidR="00677ABA" w:rsidRPr="00D04C56">
        <w:rPr>
          <w:rFonts w:ascii="Times New Roman" w:hAnsi="Times New Roman"/>
          <w:color w:val="auto"/>
        </w:rPr>
        <w:t xml:space="preserve">ması </w:t>
      </w:r>
      <w:r w:rsidR="00677ABA">
        <w:rPr>
          <w:rFonts w:ascii="Times New Roman" w:hAnsi="Times New Roman"/>
          <w:color w:val="auto"/>
        </w:rPr>
        <w:t>zorunludur.)</w:t>
      </w:r>
    </w:p>
    <w:p w:rsidR="003425FE" w:rsidRDefault="003425FE" w:rsidP="003425FE">
      <w:pPr>
        <w:numPr>
          <w:ilvl w:val="0"/>
          <w:numId w:val="3"/>
        </w:numPr>
        <w:tabs>
          <w:tab w:val="clear" w:pos="540"/>
          <w:tab w:val="num" w:pos="720"/>
          <w:tab w:val="num" w:pos="1248"/>
        </w:tabs>
        <w:spacing w:after="60"/>
        <w:ind w:left="720"/>
        <w:jc w:val="both"/>
        <w:rPr>
          <w:rFonts w:ascii="Times New Roman" w:hAnsi="Times New Roman"/>
          <w:b/>
          <w:color w:val="auto"/>
        </w:rPr>
      </w:pPr>
      <w:r>
        <w:rPr>
          <w:rFonts w:ascii="Times New Roman" w:hAnsi="Times New Roman"/>
          <w:b/>
          <w:color w:val="auto"/>
        </w:rPr>
        <w:t>Özel Sektörde Bitirilen İşlerin İspatı</w:t>
      </w:r>
      <w:r>
        <w:rPr>
          <w:rFonts w:ascii="Times New Roman" w:hAnsi="Times New Roman"/>
          <w:color w:val="auto"/>
        </w:rPr>
        <w:t>: İspatın yapılarak kamu sektöründe</w:t>
      </w:r>
      <w:r>
        <w:rPr>
          <w:rFonts w:ascii="Times New Roman" w:hAnsi="Times New Roman"/>
          <w:b/>
          <w:color w:val="auto"/>
        </w:rPr>
        <w:t xml:space="preserve"> grup yükselmesi değerlendirmesi isteyenlerin, Özel sektör plan müelliflerinden istenilen 10’uncu madde şartları</w:t>
      </w:r>
      <w:r>
        <w:rPr>
          <w:rFonts w:ascii="Times New Roman" w:hAnsi="Times New Roman"/>
          <w:color w:val="auto"/>
        </w:rPr>
        <w:t>nı sağlaması gerekmektedir.</w:t>
      </w:r>
    </w:p>
    <w:p w:rsidR="003425FE" w:rsidRDefault="003425FE" w:rsidP="003425FE">
      <w:pPr>
        <w:tabs>
          <w:tab w:val="num" w:pos="720"/>
          <w:tab w:val="num" w:pos="1260"/>
        </w:tabs>
        <w:spacing w:after="60"/>
        <w:jc w:val="both"/>
        <w:rPr>
          <w:rFonts w:ascii="Times New Roman" w:hAnsi="Times New Roman"/>
          <w:b/>
          <w:color w:val="auto"/>
        </w:rPr>
      </w:pPr>
    </w:p>
    <w:p w:rsidR="003425FE" w:rsidRDefault="003425FE" w:rsidP="003425FE">
      <w:pPr>
        <w:tabs>
          <w:tab w:val="num" w:pos="720"/>
          <w:tab w:val="num" w:pos="1260"/>
        </w:tabs>
        <w:spacing w:after="60"/>
        <w:jc w:val="both"/>
        <w:rPr>
          <w:rFonts w:ascii="Times New Roman" w:hAnsi="Times New Roman"/>
          <w:b/>
          <w:color w:val="auto"/>
        </w:rPr>
      </w:pPr>
      <w:r>
        <w:rPr>
          <w:rFonts w:ascii="Times New Roman" w:hAnsi="Times New Roman"/>
          <w:b/>
          <w:color w:val="auto"/>
        </w:rPr>
        <w:t>N</w:t>
      </w:r>
      <w:r w:rsidR="00191367">
        <w:rPr>
          <w:rFonts w:ascii="Times New Roman" w:hAnsi="Times New Roman"/>
          <w:b/>
          <w:color w:val="auto"/>
        </w:rPr>
        <w:t>OTLAR</w:t>
      </w:r>
      <w:r>
        <w:rPr>
          <w:rFonts w:ascii="Times New Roman" w:hAnsi="Times New Roman"/>
          <w:b/>
          <w:color w:val="auto"/>
        </w:rPr>
        <w:t>:</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rPr>
      </w:pPr>
      <w:r>
        <w:rPr>
          <w:rFonts w:ascii="Times New Roman" w:hAnsi="Times New Roman"/>
          <w:color w:val="auto"/>
        </w:rPr>
        <w:t xml:space="preserve">PYYB istem başvuruları ile eksik evrak başvurularının bir ön dilekçe ekinde yapılması zorunludur. Eksik evrak başvuruları için </w:t>
      </w:r>
      <w:r>
        <w:rPr>
          <w:rFonts w:ascii="Times New Roman" w:hAnsi="Times New Roman"/>
          <w:b/>
          <w:color w:val="auto"/>
        </w:rPr>
        <w:t>Örnek 7</w:t>
      </w:r>
      <w:r>
        <w:rPr>
          <w:rFonts w:ascii="Times New Roman" w:hAnsi="Times New Roman"/>
          <w:color w:val="auto"/>
        </w:rPr>
        <w:t xml:space="preserve"> kullanılmalıdır.</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u w:val="single"/>
        </w:rPr>
      </w:pPr>
      <w:r>
        <w:rPr>
          <w:rFonts w:ascii="Times New Roman" w:hAnsi="Times New Roman"/>
          <w:color w:val="auto"/>
        </w:rPr>
        <w:t xml:space="preserve">Başvuru evrakları, Bakanlığımıza kargo ile </w:t>
      </w:r>
      <w:r>
        <w:rPr>
          <w:rFonts w:ascii="Times New Roman" w:hAnsi="Times New Roman"/>
          <w:color w:val="auto"/>
          <w:u w:val="single"/>
        </w:rPr>
        <w:t xml:space="preserve">başvuru makamı hitaplı olarak </w:t>
      </w:r>
      <w:r>
        <w:rPr>
          <w:rFonts w:ascii="Times New Roman" w:hAnsi="Times New Roman"/>
          <w:color w:val="auto"/>
        </w:rPr>
        <w:t xml:space="preserve">gönderilebilir. </w:t>
      </w:r>
      <w:r w:rsidR="00191367">
        <w:rPr>
          <w:rFonts w:ascii="Times New Roman" w:hAnsi="Times New Roman"/>
          <w:color w:val="auto"/>
        </w:rPr>
        <w:t xml:space="preserve">Daire Başkanlığı </w:t>
      </w:r>
      <w:r>
        <w:rPr>
          <w:rFonts w:ascii="Times New Roman" w:hAnsi="Times New Roman"/>
          <w:color w:val="auto"/>
          <w:u w:val="single"/>
        </w:rPr>
        <w:t>Personel</w:t>
      </w:r>
      <w:r w:rsidR="00191367">
        <w:rPr>
          <w:rFonts w:ascii="Times New Roman" w:hAnsi="Times New Roman"/>
          <w:color w:val="auto"/>
          <w:u w:val="single"/>
        </w:rPr>
        <w:t>i</w:t>
      </w:r>
      <w:r>
        <w:rPr>
          <w:rFonts w:ascii="Times New Roman" w:hAnsi="Times New Roman"/>
          <w:color w:val="auto"/>
          <w:u w:val="single"/>
        </w:rPr>
        <w:t xml:space="preserve"> adına gönderilen evraklar iade edilir.</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rPr>
      </w:pPr>
      <w:r>
        <w:rPr>
          <w:rFonts w:ascii="Times New Roman" w:hAnsi="Times New Roman"/>
          <w:color w:val="auto"/>
        </w:rPr>
        <w:t xml:space="preserve">Başvuru, yetki belgesi talebi yapılan planlama birimi çalışanı her bir kişi adına, görev yaptığı ilgili idare tarafından, </w:t>
      </w:r>
      <w:r>
        <w:rPr>
          <w:rFonts w:ascii="Times New Roman" w:hAnsi="Times New Roman"/>
          <w:color w:val="auto"/>
          <w:u w:val="single"/>
        </w:rPr>
        <w:t>ayrı bir yazışmayla yapılmalıdır</w:t>
      </w:r>
      <w:r>
        <w:rPr>
          <w:rFonts w:ascii="Times New Roman" w:hAnsi="Times New Roman"/>
          <w:color w:val="auto"/>
        </w:rPr>
        <w:t>.</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rPr>
      </w:pPr>
      <w:r>
        <w:rPr>
          <w:rFonts w:ascii="Times New Roman" w:hAnsi="Times New Roman"/>
          <w:color w:val="auto"/>
        </w:rPr>
        <w:t xml:space="preserve">Belge talebinin beşten fazla çalışan için ve tek yazıda yapılması halinde; başvuru yazısına ek olarak; çalışanların kurum sicil numaraları veya sigorta numaraları ile çalıştıkları birim ve görev unvanları bir liste şeklinde yazı ekinde sunulmalıdır.  </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sz w:val="23"/>
          <w:szCs w:val="23"/>
        </w:rPr>
      </w:pPr>
      <w:r>
        <w:rPr>
          <w:rFonts w:ascii="Times New Roman" w:hAnsi="Times New Roman"/>
          <w:color w:val="auto"/>
        </w:rPr>
        <w:t xml:space="preserve">Başvuru sahibinin Yükseköğretim kurumlarının Şehir ve Bölge Planlama Bölümlerinden Şehir Plancısı veya Şehir ve Bölge Plancısı unvanı ile lisans eğitimini tamamlaması (Yönetmelik Madde 8) gerekir. </w:t>
      </w:r>
    </w:p>
    <w:p w:rsidR="003425FE" w:rsidRDefault="003425FE" w:rsidP="003425FE">
      <w:pPr>
        <w:numPr>
          <w:ilvl w:val="0"/>
          <w:numId w:val="6"/>
        </w:numPr>
        <w:tabs>
          <w:tab w:val="num" w:pos="360"/>
        </w:tabs>
        <w:ind w:left="0" w:firstLine="0"/>
        <w:jc w:val="both"/>
        <w:rPr>
          <w:rFonts w:ascii="Times New Roman" w:hAnsi="Times New Roman"/>
          <w:color w:val="auto"/>
          <w:sz w:val="23"/>
          <w:szCs w:val="23"/>
        </w:rPr>
      </w:pPr>
      <w:r>
        <w:rPr>
          <w:rFonts w:ascii="Times New Roman" w:hAnsi="Times New Roman"/>
          <w:color w:val="auto"/>
          <w:sz w:val="23"/>
          <w:szCs w:val="23"/>
        </w:rPr>
        <w:t>Daha evvel Geçici Mezuniyet Belgesi ile başvuranların Lisans Diplomasının Noter Onaylı Örneğini ibrazı zorunludur. Diploması Rektörlükçe düzenlenmeyen başvuru sahiplerinin, durumlarını Üniversitelerinden alınacak bir yazıyla Bakanlığımıza bildirmesi gerekmektedir.</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sz w:val="23"/>
          <w:szCs w:val="23"/>
        </w:rPr>
      </w:pPr>
      <w:r>
        <w:rPr>
          <w:rFonts w:ascii="Times New Roman" w:hAnsi="Times New Roman"/>
          <w:color w:val="auto"/>
          <w:sz w:val="23"/>
          <w:szCs w:val="23"/>
        </w:rPr>
        <w:t>Diğer sektörde kazanılmış hakkı olanların hakları saklıdır. Bakanlıkça kamu ve özel sektörlerde kazanılan haklar ayrıca birleştirilir.</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sz w:val="23"/>
          <w:szCs w:val="23"/>
        </w:rPr>
      </w:pPr>
      <w:r>
        <w:rPr>
          <w:rFonts w:ascii="Times New Roman" w:hAnsi="Times New Roman"/>
          <w:color w:val="auto"/>
          <w:sz w:val="23"/>
          <w:szCs w:val="23"/>
        </w:rPr>
        <w:t xml:space="preserve">İlgili Yönetmeliğin Geçici 1’inci maddesi gereğince daha önce yeterlilik belgesi almış veya almaya hak kazanmış olanların hakları saklıdır. </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sz w:val="23"/>
          <w:szCs w:val="23"/>
        </w:rPr>
      </w:pPr>
      <w:r>
        <w:rPr>
          <w:rFonts w:ascii="Times New Roman" w:hAnsi="Times New Roman"/>
          <w:color w:val="auto"/>
          <w:sz w:val="23"/>
          <w:szCs w:val="23"/>
        </w:rPr>
        <w:t>Yeterlilik Belgesi yenileme veya yükseltme başvuru tarihinde özel planlama bürosu sahibi veya ortağının hisse oranları ya da tüzel kişiliğin adresinin değişmesi halinde değişikliğe ait sicil gazetesi aslı veya sicil müdürlüğünce onaylı suretinin sunulması gerekmektedir.</w:t>
      </w:r>
    </w:p>
    <w:p w:rsidR="003425FE" w:rsidRDefault="003425FE" w:rsidP="003425FE">
      <w:pPr>
        <w:numPr>
          <w:ilvl w:val="0"/>
          <w:numId w:val="6"/>
        </w:numPr>
        <w:tabs>
          <w:tab w:val="num" w:pos="360"/>
        </w:tabs>
        <w:ind w:left="0" w:firstLine="0"/>
        <w:jc w:val="both"/>
        <w:rPr>
          <w:rFonts w:ascii="Times New Roman" w:hAnsi="Times New Roman"/>
          <w:color w:val="auto"/>
          <w:sz w:val="23"/>
          <w:szCs w:val="23"/>
        </w:rPr>
      </w:pPr>
      <w:r>
        <w:rPr>
          <w:rFonts w:ascii="Times New Roman" w:hAnsi="Times New Roman"/>
          <w:color w:val="auto"/>
          <w:sz w:val="23"/>
          <w:szCs w:val="23"/>
        </w:rPr>
        <w:t>Kamu kurum ve kuruluşlarının planlama birimlerinde çalışma süresine (Yönetmelik Madde 10) ek olarak Özel Planlama Bürolarındaki çalışma süresi, ispatı halinde Bakanlıkça değerlendirmeye alınır.</w:t>
      </w:r>
    </w:p>
    <w:p w:rsidR="003425FE" w:rsidRDefault="003425FE" w:rsidP="003425FE">
      <w:pPr>
        <w:numPr>
          <w:ilvl w:val="0"/>
          <w:numId w:val="6"/>
        </w:numPr>
        <w:tabs>
          <w:tab w:val="num" w:pos="360"/>
        </w:tabs>
        <w:ind w:left="0" w:firstLine="0"/>
        <w:jc w:val="both"/>
        <w:rPr>
          <w:rFonts w:ascii="Times New Roman" w:hAnsi="Times New Roman"/>
          <w:color w:val="auto"/>
          <w:sz w:val="23"/>
          <w:szCs w:val="23"/>
        </w:rPr>
      </w:pPr>
      <w:r>
        <w:rPr>
          <w:rFonts w:ascii="Times New Roman" w:hAnsi="Times New Roman"/>
          <w:color w:val="auto"/>
          <w:sz w:val="23"/>
          <w:szCs w:val="23"/>
        </w:rPr>
        <w:t>Tüzel kişilikte/kişiliklerde çalışılan sürenin derecelendirmede geçerli olabilmesi için ilgili Yönetmeliğin 8’inci maddesinde belirtilen plan yapım gruplarında ve tescilli özel planlama bürolarında çalışmış olması gerekmektedir.</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rPr>
      </w:pPr>
      <w:r>
        <w:rPr>
          <w:rFonts w:ascii="Times New Roman" w:hAnsi="Times New Roman"/>
          <w:color w:val="auto"/>
        </w:rPr>
        <w:t>Büyükşehir Belediyelerince ve Belediyelerce, norm kadro ile belirlenmiş planlama birimlerinde çalışan şehir plancıları için belge talebinde bulunulmalıdır.</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rPr>
      </w:pPr>
      <w:r>
        <w:rPr>
          <w:rFonts w:ascii="Times New Roman" w:hAnsi="Times New Roman"/>
          <w:color w:val="auto"/>
        </w:rPr>
        <w:t>İl Özel İdarelerinin “İmar ve Kentsel İyileştirme Müdürlüğü” ile Valiliklerin “Çevre ve Şehircilik İl Müdürlüğü”nün planlama biriminde çalışan şehir plancıları için belge talebinde bulunulmalıdırlar.</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rPr>
      </w:pPr>
      <w:r>
        <w:rPr>
          <w:rFonts w:ascii="Times New Roman" w:hAnsi="Times New Roman"/>
          <w:color w:val="auto"/>
        </w:rPr>
        <w:t>Üniversite çalışanlarının başvurularında yapacakları plan işlerini çalıştığı Üniversite veya/Fakülte döner sermayesi aracılığıyla yapacaklarını belgelemesi gerekmektedir. Üniversite döner sermayeleri aracılığıyla üretilen her tür ve ölçekteki planlama işleri belge uygulamasına tabidir.</w:t>
      </w:r>
    </w:p>
    <w:p w:rsidR="003425FE" w:rsidRDefault="003425FE" w:rsidP="003425FE">
      <w:pPr>
        <w:numPr>
          <w:ilvl w:val="0"/>
          <w:numId w:val="6"/>
        </w:numPr>
        <w:tabs>
          <w:tab w:val="num" w:pos="-180"/>
          <w:tab w:val="num" w:pos="360"/>
        </w:tabs>
        <w:spacing w:after="60"/>
        <w:ind w:left="0" w:firstLine="0"/>
        <w:jc w:val="both"/>
        <w:rPr>
          <w:rFonts w:ascii="Times New Roman" w:hAnsi="Times New Roman"/>
          <w:color w:val="auto"/>
        </w:rPr>
      </w:pPr>
      <w:r>
        <w:rPr>
          <w:rFonts w:ascii="Times New Roman" w:hAnsi="Times New Roman"/>
          <w:color w:val="auto"/>
        </w:rPr>
        <w:t xml:space="preserve">06.11.1981 tarih ve 2547 sayılı Yükseköğretim Kanunu </w:t>
      </w:r>
      <w:r>
        <w:rPr>
          <w:rFonts w:ascii="Times New Roman" w:hAnsi="Times New Roman"/>
          <w:bCs/>
          <w:color w:val="auto"/>
        </w:rPr>
        <w:t>(Değişik: 17/08/1983 – 2880 /19 md.)’</w:t>
      </w:r>
      <w:r>
        <w:rPr>
          <w:rFonts w:ascii="Times New Roman" w:hAnsi="Times New Roman"/>
          <w:color w:val="auto"/>
        </w:rPr>
        <w:t>nun 36’ıncı maddesi gereğince; profesör ve doçentler, üniversitede devamlı statüde görev yapanlar, özel kanunlarla belirlenen görevler ve telif hakları hariç olmak üzere, yükseköğretim kurumlarından başka yerlerde ücretli veya ücretsiz, resmi veya özel başkaca herhangi bir iş göremezler, ek görev alamazlar, serbest meslek icra edemezler.</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 xml:space="preserve"> 28.06.1938 tarih ve 3945 sayılı Resmi Gazete’de yayımlanan 3458 sayılı Mühendislik ve Mimarlık Hakkında Kanun’un 9’uncu maddesine istinaden; Devlet daire ve müesseseler ile belediye hizmetlerinde bulunan şehir plancıları ve kazanılmış hakkı olan mimarlar; çalışma saatleri dışında bile olsa ücretli veya ücretsiz hususi surette sanatlarını icra edemezler. </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sz w:val="23"/>
          <w:szCs w:val="23"/>
        </w:rPr>
        <w:lastRenderedPageBreak/>
        <w:t xml:space="preserve">Hizmet sürelerinin hesaplanmasında belge tarihi ve sorumlu amir imza tarihi dikkate alındığından, güncel hizmet belgelerinin verilmesi tavsiye edilir. </w:t>
      </w:r>
    </w:p>
    <w:p w:rsidR="003425FE" w:rsidRDefault="003425FE" w:rsidP="003425FE">
      <w:pPr>
        <w:numPr>
          <w:ilvl w:val="0"/>
          <w:numId w:val="6"/>
        </w:numPr>
        <w:tabs>
          <w:tab w:val="num" w:pos="0"/>
          <w:tab w:val="num" w:pos="360"/>
        </w:tabs>
        <w:ind w:left="0" w:hanging="12"/>
        <w:jc w:val="both"/>
        <w:rPr>
          <w:rFonts w:ascii="Times New Roman" w:hAnsi="Times New Roman"/>
          <w:color w:val="auto"/>
          <w:sz w:val="23"/>
          <w:szCs w:val="23"/>
        </w:rPr>
      </w:pPr>
      <w:r>
        <w:rPr>
          <w:rFonts w:ascii="Times New Roman" w:hAnsi="Times New Roman"/>
          <w:color w:val="auto"/>
          <w:sz w:val="23"/>
          <w:szCs w:val="23"/>
        </w:rPr>
        <w:t>Hizmet Belgelerinde belirtilen son işyerinde halen çalışılıyor ise, bu husus hizmet belgesinde veya başvuru yazısında belirtilmelidir. Yazıda ayrıca, başvuru sahibinin ilgili birimi ve bu birimde hangi tarihten itibaren çalıştığı açık olarak ifade edilmelidir.</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sz w:val="23"/>
          <w:szCs w:val="23"/>
        </w:rPr>
        <w:t>İş Denetim Belgeleri değerlendirmede dikkate alınmakta, derecelendirmede dikkate</w:t>
      </w:r>
      <w:r>
        <w:rPr>
          <w:rFonts w:ascii="Times New Roman" w:hAnsi="Times New Roman"/>
          <w:color w:val="auto"/>
        </w:rPr>
        <w:t xml:space="preserve"> alınmamaktadır.</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Çalışılan sürenin geçerli olabilmesi için, ilgili Yönetmelikte belirtilen planlama biriminde ya da plan yapım gruplarında tescilli özel planlama bürolarında çalışmış  olması gerekmektedir.</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 xml:space="preserve">Çalışanın, çalıştığı kamu kurumundan / kuruluşundan / üniversiteden / yerel idareden ve/veya kamu kurumunun / kuruluşunun / üniversitenin / yerel idarenin planlama biriminden herhangi bir nedenle ayrılması veya çalışma statüsü ile iş durumunun değiştirmesi veya bunun idarece değiştirilmesi halinde; söz konusu personelinin yetki belgesinin, kurumuna teslim tarihinden itibaren en geç 15 gün içinde, Bakanlığa iade edilmesi gerekmektedir. </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 xml:space="preserve">Ad/soyad değişiklikleri (varsa Mahkeme kararı sureti ile birlikte), </w:t>
      </w:r>
      <w:bookmarkStart w:id="0" w:name="_GoBack"/>
      <w:bookmarkEnd w:id="0"/>
      <w:r>
        <w:rPr>
          <w:rFonts w:ascii="Times New Roman" w:hAnsi="Times New Roman"/>
          <w:color w:val="auto"/>
        </w:rPr>
        <w:t xml:space="preserve">Yeterlilik Belgesi kayıplarının (Gazete ilanıyla birlikte) Bakanlığımıza bir yazı ekinde iletilmesi ya da başvuru sırasında bildirilmesi zorunludur. </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15.11.2010 tarihinden önce Bakanlığımızca kamu sektörü plan yapımı yeterlilik belgesi bir yazı olarak verilenlerin; Belge aslı yerine, Bakanlığımız yazısının bir suretini vermesi yeterlidir.</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Daha önce özel sektör müellifi olanların, Yeterlilik Belgelerinin aslını başvuru sırasında Bakanlığa iade etmesi ve dosya numarasını başvuru ön yazısında belirtilmesi gerekmektedir.</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Nüfus projeksiyonlarının değerlendirilmesinde üst düzey ve doğrusal veriler esas alınmalıdır.</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 xml:space="preserve">Üniversiteleri ve Çevre ve Şehircilik Bakanlığı’nın ilgili planlama birimleri adına yapılan başvurular sırasında 8 numaralı istemin iletilmesine gerek yoktur. </w:t>
      </w:r>
    </w:p>
    <w:p w:rsidR="003425FE" w:rsidRDefault="003425FE" w:rsidP="003425FE">
      <w:pPr>
        <w:numPr>
          <w:ilvl w:val="0"/>
          <w:numId w:val="6"/>
        </w:numPr>
        <w:tabs>
          <w:tab w:val="num" w:pos="0"/>
          <w:tab w:val="num" w:pos="360"/>
        </w:tabs>
        <w:ind w:left="0" w:hanging="12"/>
        <w:jc w:val="both"/>
        <w:rPr>
          <w:rFonts w:ascii="Times New Roman" w:hAnsi="Times New Roman"/>
          <w:color w:val="auto"/>
        </w:rPr>
      </w:pPr>
      <w:r>
        <w:rPr>
          <w:rFonts w:ascii="Times New Roman" w:hAnsi="Times New Roman"/>
          <w:color w:val="auto"/>
        </w:rPr>
        <w:t>Çevre ve Şehircilik Bakanlığı’nın ilgili planlama birimlerinden yapılan başvurul</w:t>
      </w:r>
      <w:r w:rsidR="00191367">
        <w:rPr>
          <w:rFonts w:ascii="Times New Roman" w:hAnsi="Times New Roman"/>
          <w:color w:val="auto"/>
        </w:rPr>
        <w:t xml:space="preserve">ar sırasında; varsa, 9, 10, 11 ve </w:t>
      </w:r>
      <w:r>
        <w:rPr>
          <w:rFonts w:ascii="Times New Roman" w:hAnsi="Times New Roman"/>
          <w:color w:val="auto"/>
        </w:rPr>
        <w:t>1</w:t>
      </w:r>
      <w:r w:rsidR="000D731B">
        <w:rPr>
          <w:rFonts w:ascii="Times New Roman" w:hAnsi="Times New Roman"/>
          <w:color w:val="auto"/>
        </w:rPr>
        <w:t>4</w:t>
      </w:r>
      <w:r>
        <w:rPr>
          <w:rFonts w:ascii="Times New Roman" w:hAnsi="Times New Roman"/>
          <w:color w:val="auto"/>
        </w:rPr>
        <w:t xml:space="preserve"> numaralı istemleri yerine getirilmesi gerekmektedir.</w:t>
      </w:r>
    </w:p>
    <w:p w:rsidR="009911FC" w:rsidRDefault="003425FE" w:rsidP="003A067B">
      <w:pPr>
        <w:numPr>
          <w:ilvl w:val="0"/>
          <w:numId w:val="6"/>
        </w:numPr>
        <w:tabs>
          <w:tab w:val="num" w:pos="0"/>
          <w:tab w:val="num" w:pos="360"/>
        </w:tabs>
        <w:ind w:left="0" w:hanging="12"/>
        <w:jc w:val="both"/>
      </w:pPr>
      <w:r w:rsidRPr="003A067B">
        <w:rPr>
          <w:rFonts w:ascii="Times New Roman" w:hAnsi="Times New Roman"/>
          <w:color w:val="auto"/>
        </w:rPr>
        <w:t>Bakanlığımız, yeterlilik belgesi değerlendirme iş ve işlemleri sırasında ek belge veya bilgi talep edebilir.</w:t>
      </w:r>
    </w:p>
    <w:sectPr w:rsidR="00991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80D"/>
    <w:multiLevelType w:val="hybridMultilevel"/>
    <w:tmpl w:val="D2FA60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2627995"/>
    <w:multiLevelType w:val="hybridMultilevel"/>
    <w:tmpl w:val="20CEDA1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2BA1832"/>
    <w:multiLevelType w:val="hybridMultilevel"/>
    <w:tmpl w:val="BCDCD0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616003D"/>
    <w:multiLevelType w:val="hybridMultilevel"/>
    <w:tmpl w:val="DB90D8E6"/>
    <w:lvl w:ilvl="0" w:tplc="041F0017">
      <w:start w:val="1"/>
      <w:numFmt w:val="lowerLetter"/>
      <w:lvlText w:val="%1)"/>
      <w:lvlJc w:val="left"/>
      <w:pPr>
        <w:tabs>
          <w:tab w:val="num" w:pos="0"/>
        </w:tabs>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70003B"/>
    <w:multiLevelType w:val="hybridMultilevel"/>
    <w:tmpl w:val="DE388338"/>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5">
    <w:nsid w:val="5A5A65B1"/>
    <w:multiLevelType w:val="hybridMultilevel"/>
    <w:tmpl w:val="2B8612D6"/>
    <w:lvl w:ilvl="0" w:tplc="E662FEBC">
      <w:start w:val="1"/>
      <w:numFmt w:val="decimal"/>
      <w:lvlText w:val="%1-"/>
      <w:lvlJc w:val="left"/>
      <w:pPr>
        <w:tabs>
          <w:tab w:val="num" w:pos="540"/>
        </w:tabs>
        <w:ind w:left="54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7A6F46BD"/>
    <w:multiLevelType w:val="hybridMultilevel"/>
    <w:tmpl w:val="0AD637DA"/>
    <w:lvl w:ilvl="0" w:tplc="EC3C80D2">
      <w:start w:val="1"/>
      <w:numFmt w:val="upp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FE"/>
    <w:rsid w:val="000D731B"/>
    <w:rsid w:val="00191367"/>
    <w:rsid w:val="003425FE"/>
    <w:rsid w:val="003A067B"/>
    <w:rsid w:val="005D6F25"/>
    <w:rsid w:val="00600F6D"/>
    <w:rsid w:val="00677ABA"/>
    <w:rsid w:val="006D53C8"/>
    <w:rsid w:val="007330F2"/>
    <w:rsid w:val="00752787"/>
    <w:rsid w:val="008330FC"/>
    <w:rsid w:val="009911FC"/>
    <w:rsid w:val="00AC25FD"/>
    <w:rsid w:val="00B640CC"/>
    <w:rsid w:val="00BC21DF"/>
    <w:rsid w:val="00C54428"/>
    <w:rsid w:val="00CB7847"/>
    <w:rsid w:val="00DB71FA"/>
    <w:rsid w:val="00E60E70"/>
    <w:rsid w:val="00EA5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FE"/>
    <w:pPr>
      <w:spacing w:after="0" w:line="240" w:lineRule="auto"/>
    </w:pPr>
    <w:rPr>
      <w:rFonts w:ascii="Garamond" w:eastAsia="Times New Roman" w:hAnsi="Garamond"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FE"/>
    <w:pPr>
      <w:spacing w:after="0" w:line="240" w:lineRule="auto"/>
    </w:pPr>
    <w:rPr>
      <w:rFonts w:ascii="Garamond" w:eastAsia="Times New Roman" w:hAnsi="Garamond"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1179-0C5E-49F6-A8A6-840B63CE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2127</Words>
  <Characters>12129</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Gülen Karaaytu</dc:creator>
  <cp:lastModifiedBy>Gülran Durukan</cp:lastModifiedBy>
  <cp:revision>6</cp:revision>
  <dcterms:created xsi:type="dcterms:W3CDTF">2018-11-23T13:17:00Z</dcterms:created>
  <dcterms:modified xsi:type="dcterms:W3CDTF">2018-11-26T11:50:00Z</dcterms:modified>
</cp:coreProperties>
</file>