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 xml:space="preserve">HARİTA MÜTEAHHİTLİK </w:t>
      </w:r>
      <w:proofErr w:type="gramStart"/>
      <w:r>
        <w:rPr>
          <w:rFonts w:ascii="Times New Roman" w:hAnsi="Times New Roman"/>
          <w:b/>
          <w:color w:val="auto"/>
          <w:u w:val="single"/>
        </w:rPr>
        <w:t>KARNESİ  BEDELİ</w:t>
      </w:r>
      <w:proofErr w:type="gramEnd"/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HARİTA MÜTEAHHİTLİK KARNESİ </w:t>
      </w: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BASILI MALZEME VE DANIŞMANLIK ÜCRETİ: </w:t>
      </w: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</w:p>
    <w:p w:rsidR="0025098A" w:rsidRPr="0025098A" w:rsidRDefault="0025098A" w:rsidP="0025098A">
      <w:pPr>
        <w:numPr>
          <w:ilvl w:val="0"/>
          <w:numId w:val="1"/>
        </w:numPr>
        <w:tabs>
          <w:tab w:val="left" w:pos="900"/>
          <w:tab w:val="num" w:pos="2868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A</w:t>
      </w:r>
      <w:r>
        <w:rPr>
          <w:rFonts w:ascii="Times New Roman" w:hAnsi="Times New Roman"/>
          <w:color w:val="auto"/>
        </w:rPr>
        <w:t xml:space="preserve">  GRUBU 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:</w:t>
      </w:r>
      <w:r w:rsidRPr="0025098A">
        <w:rPr>
          <w:rFonts w:ascii="Times New Roman" w:hAnsi="Times New Roman"/>
          <w:b/>
          <w:color w:val="auto"/>
        </w:rPr>
        <w:t>750,00 TL</w:t>
      </w:r>
      <w:proofErr w:type="gramStart"/>
      <w:r w:rsidRPr="0025098A">
        <w:rPr>
          <w:rFonts w:ascii="Times New Roman" w:hAnsi="Times New Roman"/>
          <w:b/>
          <w:color w:val="auto"/>
        </w:rPr>
        <w:t>.</w:t>
      </w:r>
      <w:r w:rsidRPr="0025098A">
        <w:rPr>
          <w:rFonts w:ascii="Times New Roman" w:hAnsi="Times New Roman"/>
          <w:b/>
          <w:color w:val="auto"/>
        </w:rPr>
        <w:t>.</w:t>
      </w:r>
      <w:proofErr w:type="gramEnd"/>
    </w:p>
    <w:p w:rsidR="0025098A" w:rsidRDefault="0025098A" w:rsidP="0025098A">
      <w:pPr>
        <w:numPr>
          <w:ilvl w:val="0"/>
          <w:numId w:val="1"/>
        </w:numPr>
        <w:tabs>
          <w:tab w:val="num" w:pos="1260"/>
          <w:tab w:val="num" w:pos="2868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B, C, D </w:t>
      </w:r>
      <w:proofErr w:type="gramStart"/>
      <w:r>
        <w:rPr>
          <w:rFonts w:ascii="Times New Roman" w:hAnsi="Times New Roman"/>
          <w:color w:val="auto"/>
        </w:rPr>
        <w:t xml:space="preserve">ve  </w:t>
      </w:r>
      <w:r>
        <w:rPr>
          <w:rFonts w:ascii="Times New Roman" w:hAnsi="Times New Roman"/>
          <w:b/>
          <w:color w:val="auto"/>
        </w:rPr>
        <w:t>E</w:t>
      </w:r>
      <w:proofErr w:type="gramEnd"/>
      <w:r>
        <w:rPr>
          <w:rFonts w:ascii="Times New Roman" w:hAnsi="Times New Roman"/>
          <w:color w:val="auto"/>
        </w:rPr>
        <w:t xml:space="preserve"> GRUBU  </w:t>
      </w:r>
      <w:r>
        <w:rPr>
          <w:rFonts w:ascii="Times New Roman" w:hAnsi="Times New Roman"/>
          <w:color w:val="auto"/>
        </w:rPr>
        <w:tab/>
      </w:r>
      <w:bookmarkStart w:id="0" w:name="_GoBack"/>
      <w:r w:rsidRPr="0025098A">
        <w:rPr>
          <w:rFonts w:ascii="Times New Roman" w:hAnsi="Times New Roman"/>
          <w:b/>
          <w:color w:val="auto"/>
        </w:rPr>
        <w:t xml:space="preserve">: </w:t>
      </w:r>
      <w:r w:rsidRPr="0025098A">
        <w:rPr>
          <w:rFonts w:ascii="Times New Roman" w:hAnsi="Times New Roman"/>
          <w:b/>
          <w:color w:val="auto"/>
        </w:rPr>
        <w:t>500,00</w:t>
      </w:r>
      <w:r w:rsidRPr="0025098A">
        <w:rPr>
          <w:rFonts w:ascii="Times New Roman" w:hAnsi="Times New Roman"/>
          <w:b/>
          <w:color w:val="auto"/>
        </w:rPr>
        <w:t>TL</w:t>
      </w:r>
      <w:bookmarkEnd w:id="0"/>
      <w:r>
        <w:rPr>
          <w:rFonts w:ascii="Times New Roman" w:hAnsi="Times New Roman"/>
          <w:b/>
          <w:color w:val="auto"/>
        </w:rPr>
        <w:t>.</w:t>
      </w:r>
    </w:p>
    <w:p w:rsidR="0025098A" w:rsidRDefault="0025098A" w:rsidP="0025098A">
      <w:pPr>
        <w:tabs>
          <w:tab w:val="num" w:pos="1260"/>
          <w:tab w:val="num" w:pos="2868"/>
        </w:tabs>
        <w:ind w:left="73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080"/>
          <w:tab w:val="num" w:pos="1260"/>
        </w:tabs>
        <w:ind w:left="1080"/>
        <w:jc w:val="both"/>
        <w:rPr>
          <w:rFonts w:ascii="Times New Roman" w:hAnsi="Times New Roman"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“Basılı Malzeme ve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 xml:space="preserve">Danışmanlık </w:t>
      </w:r>
      <w:proofErr w:type="spellStart"/>
      <w:r>
        <w:rPr>
          <w:rFonts w:ascii="Times New Roman" w:hAnsi="Times New Roman"/>
          <w:b/>
          <w:color w:val="auto"/>
        </w:rPr>
        <w:t>Ücreti”nin</w:t>
      </w:r>
      <w:proofErr w:type="spellEnd"/>
      <w:r>
        <w:rPr>
          <w:rFonts w:ascii="Times New Roman" w:hAnsi="Times New Roman"/>
          <w:b/>
          <w:color w:val="auto"/>
        </w:rPr>
        <w:t xml:space="preserve"> yatırılacağı Banka: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Herhangi bir Halk Bankası Şubesi’nden “Çevre ve Şehircilik Bakanlığı Döner Sermaye İşletmesi Müdürlüğü” hesabının “Baskı Matbaa ve Darphane Gelirleri” başlığı altındaki </w:t>
      </w:r>
      <w:r>
        <w:rPr>
          <w:rFonts w:ascii="Times New Roman" w:hAnsi="Times New Roman"/>
          <w:b/>
          <w:color w:val="auto"/>
          <w:u w:val="single"/>
        </w:rPr>
        <w:t xml:space="preserve">“117 Gelir Kod </w:t>
      </w:r>
      <w:proofErr w:type="spellStart"/>
      <w:r>
        <w:rPr>
          <w:rFonts w:ascii="Times New Roman" w:hAnsi="Times New Roman"/>
          <w:b/>
          <w:color w:val="auto"/>
          <w:u w:val="single"/>
        </w:rPr>
        <w:t>Numarası”</w:t>
      </w:r>
      <w:r>
        <w:rPr>
          <w:rFonts w:ascii="Times New Roman" w:hAnsi="Times New Roman"/>
          <w:b/>
          <w:color w:val="auto"/>
        </w:rPr>
        <w:t>na</w:t>
      </w:r>
      <w:proofErr w:type="spellEnd"/>
      <w:r>
        <w:rPr>
          <w:rFonts w:ascii="Times New Roman" w:hAnsi="Times New Roman"/>
          <w:b/>
          <w:color w:val="auto"/>
        </w:rPr>
        <w:t xml:space="preserve"> ödeme olacağı bildirilerek yapılabilir. 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ÖNEMLİ UYARI: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Dekont aslının Bakanlığa iletilmesi zorunludur. 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Kurumsal tahsilât hesabı, EFT ve havalelere kapalı olduğundan ödemeler sadece banka şubesine gidilerek yapılabilecektir. 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1260"/>
        </w:tabs>
        <w:ind w:left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EFT ve havale ile tahsilât yapılmayacaktır.</w:t>
      </w:r>
      <w:r>
        <w:rPr>
          <w:rFonts w:ascii="Times New Roman" w:hAnsi="Times New Roman"/>
          <w:color w:val="auto"/>
        </w:rPr>
        <w:t xml:space="preserve"> Aksi durumda sunulan belge kişiye iade edilir ve eksik evrak işlemi yapılır. </w:t>
      </w:r>
    </w:p>
    <w:p w:rsidR="0025098A" w:rsidRDefault="0025098A" w:rsidP="0025098A">
      <w:pPr>
        <w:tabs>
          <w:tab w:val="num" w:pos="1260"/>
        </w:tabs>
        <w:ind w:left="708"/>
        <w:jc w:val="both"/>
        <w:rPr>
          <w:rFonts w:ascii="Times New Roman" w:hAnsi="Times New Roman"/>
          <w:color w:val="auto"/>
        </w:rPr>
      </w:pPr>
    </w:p>
    <w:p w:rsidR="0025098A" w:rsidRDefault="0025098A" w:rsidP="0025098A">
      <w:pPr>
        <w:tabs>
          <w:tab w:val="num" w:pos="1260"/>
        </w:tabs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Banka </w:t>
      </w:r>
      <w:proofErr w:type="gramStart"/>
      <w:r>
        <w:rPr>
          <w:rFonts w:ascii="Times New Roman" w:hAnsi="Times New Roman"/>
          <w:color w:val="auto"/>
        </w:rPr>
        <w:t>dekontuna</w:t>
      </w:r>
      <w:proofErr w:type="gramEnd"/>
      <w:r>
        <w:rPr>
          <w:rFonts w:ascii="Times New Roman" w:hAnsi="Times New Roman"/>
          <w:color w:val="auto"/>
        </w:rPr>
        <w:t xml:space="preserve">; </w:t>
      </w:r>
      <w:r>
        <w:rPr>
          <w:rFonts w:ascii="Times New Roman" w:hAnsi="Times New Roman"/>
          <w:b/>
          <w:color w:val="auto"/>
        </w:rPr>
        <w:t>“Harita Müteahhitlik Karnesi Basılı Malzeme ve Danışmanlık Ücreti”</w:t>
      </w:r>
      <w:r>
        <w:rPr>
          <w:rFonts w:ascii="Times New Roman" w:hAnsi="Times New Roman"/>
          <w:color w:val="auto"/>
        </w:rPr>
        <w:t xml:space="preserve"> ibaresinin yazılması yasal bir zorunluluktur. </w:t>
      </w: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b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ind w:left="720" w:hanging="12"/>
        <w:jc w:val="both"/>
        <w:rPr>
          <w:rFonts w:ascii="Times New Roman" w:hAnsi="Times New Roman"/>
          <w:color w:val="auto"/>
        </w:rPr>
      </w:pPr>
    </w:p>
    <w:p w:rsidR="0025098A" w:rsidRDefault="0025098A" w:rsidP="0025098A">
      <w:pPr>
        <w:tabs>
          <w:tab w:val="num" w:pos="1260"/>
        </w:tabs>
        <w:ind w:left="708"/>
        <w:jc w:val="both"/>
        <w:rPr>
          <w:rFonts w:ascii="Times New Roman" w:hAnsi="Times New Roman"/>
          <w:color w:val="auto"/>
        </w:rPr>
      </w:pPr>
    </w:p>
    <w:p w:rsidR="0025098A" w:rsidRDefault="0025098A" w:rsidP="0025098A">
      <w:pPr>
        <w:tabs>
          <w:tab w:val="num" w:pos="720"/>
          <w:tab w:val="num" w:pos="1260"/>
        </w:tabs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25098A" w:rsidRDefault="0025098A" w:rsidP="0025098A"/>
    <w:p w:rsidR="009911FC" w:rsidRDefault="009911FC"/>
    <w:sectPr w:rsidR="009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CED"/>
    <w:multiLevelType w:val="hybridMultilevel"/>
    <w:tmpl w:val="ED30D6E6"/>
    <w:lvl w:ilvl="0" w:tplc="E8D6F2F2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A"/>
    <w:rsid w:val="0025098A"/>
    <w:rsid w:val="009911FC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Gülen Karaaytu</cp:lastModifiedBy>
  <cp:revision>1</cp:revision>
  <dcterms:created xsi:type="dcterms:W3CDTF">2013-06-04T13:36:00Z</dcterms:created>
  <dcterms:modified xsi:type="dcterms:W3CDTF">2013-06-04T13:37:00Z</dcterms:modified>
</cp:coreProperties>
</file>