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09" w:rsidRPr="00197C09" w:rsidRDefault="00197C09" w:rsidP="00A749E5">
      <w:pPr>
        <w:overflowPunct/>
        <w:autoSpaceDE/>
        <w:autoSpaceDN/>
        <w:adjustRightInd/>
        <w:jc w:val="center"/>
        <w:textAlignment w:val="auto"/>
        <w:outlineLvl w:val="1"/>
        <w:rPr>
          <w:color w:val="484848"/>
          <w:kern w:val="36"/>
        </w:rPr>
      </w:pPr>
      <w:bookmarkStart w:id="0" w:name="_GoBack"/>
      <w:r w:rsidRPr="00197C09">
        <w:rPr>
          <w:color w:val="484848"/>
          <w:kern w:val="36"/>
        </w:rPr>
        <w:t>AVRUPA HAREKETLİLİK HAFTASI</w:t>
      </w:r>
    </w:p>
    <w:bookmarkEnd w:id="0"/>
    <w:p w:rsidR="00197C09" w:rsidRPr="00197C09" w:rsidRDefault="00197C09" w:rsidP="00197C09">
      <w:pPr>
        <w:overflowPunct/>
        <w:autoSpaceDE/>
        <w:autoSpaceDN/>
        <w:adjustRightInd/>
        <w:spacing w:before="225" w:after="225"/>
        <w:jc w:val="both"/>
        <w:textAlignment w:val="auto"/>
        <w:rPr>
          <w:b w:val="0"/>
        </w:rPr>
      </w:pPr>
      <w:r w:rsidRPr="00197C09">
        <w:rPr>
          <w:b w:val="0"/>
        </w:rPr>
        <w:t>15.09.2015</w:t>
      </w:r>
    </w:p>
    <w:p w:rsidR="00197C09" w:rsidRPr="00A749E5" w:rsidRDefault="00197C09" w:rsidP="00197C09">
      <w:pPr>
        <w:overflowPunct/>
        <w:autoSpaceDE/>
        <w:autoSpaceDN/>
        <w:adjustRightInd/>
        <w:jc w:val="both"/>
        <w:textAlignment w:val="auto"/>
        <w:rPr>
          <w:b w:val="0"/>
        </w:rPr>
      </w:pPr>
      <w:r w:rsidRPr="00A749E5">
        <w:rPr>
          <w:b w:val="0"/>
        </w:rPr>
        <w:tab/>
      </w:r>
      <w:r w:rsidRPr="00197C09">
        <w:rPr>
          <w:b w:val="0"/>
        </w:rPr>
        <w:t xml:space="preserve">Avrupa Hareketlilik Haftası kapsamında ilk olarak 2001 yılında “Otomobilsiz Kent Günü” adı altında çeşitli etkinlikler yapılmış olup, o tarihten bu yana 16-22 Eylül tarihleri arasında toplu ulaşımın önemi, otomobilsiz yaşam, bisiklet kullanımının önemi, yaşanabilir çevre, gürültü kirliliği ile mücadele, karbon </w:t>
      </w:r>
      <w:proofErr w:type="gramStart"/>
      <w:r w:rsidRPr="00197C09">
        <w:rPr>
          <w:b w:val="0"/>
        </w:rPr>
        <w:t>emisyon</w:t>
      </w:r>
      <w:proofErr w:type="gramEnd"/>
      <w:r w:rsidRPr="00197C09">
        <w:rPr>
          <w:b w:val="0"/>
        </w:rPr>
        <w:t xml:space="preserve"> oranlarının azaltılmasına yönelik temalarının öne çıkartıldığı etkinliklerle kutlanmaktadır. Avrupa Hareketlilik Haftası daha temiz, daha sağlıklı bir kent özlemini dile getirerek, gürültü, yok olan yeşil alanlar, sürdürülebilir ulaşım modelleri, çevre koşullarının çocukların psikolojileri üzerine etkisi, temiz şehir, çevre sağlığı, yeni bir otomobil kullanım kültürü konularını kapsamaktadır.</w:t>
      </w:r>
    </w:p>
    <w:p w:rsidR="00197C09" w:rsidRPr="00197C09" w:rsidRDefault="00197C09" w:rsidP="00197C09">
      <w:pPr>
        <w:overflowPunct/>
        <w:autoSpaceDE/>
        <w:autoSpaceDN/>
        <w:adjustRightInd/>
        <w:jc w:val="both"/>
        <w:textAlignment w:val="auto"/>
        <w:rPr>
          <w:b w:val="0"/>
        </w:rPr>
      </w:pPr>
      <w:r w:rsidRPr="00A749E5">
        <w:rPr>
          <w:b w:val="0"/>
        </w:rPr>
        <w:tab/>
      </w:r>
      <w:r w:rsidRPr="00197C09">
        <w:rPr>
          <w:b w:val="0"/>
        </w:rPr>
        <w:t>Bu haftanın genel amacı, artan motorlu araç trafiğinin kentsel alanda yol açtığı kirliliğe karşı vatandaşların bilinçlendirilmesini teşvik etmektir. Aslında bu kampanya sadece atmosferin kirlenmesi ve gürültü kirliliğiyle mücadele etmeyi değil; aynı zamanda kentsel yaşam kalitesinin iyileştirilmesini de hedeflemektedir.</w:t>
      </w:r>
    </w:p>
    <w:p w:rsidR="00197C09" w:rsidRPr="00197C09" w:rsidRDefault="00197C09" w:rsidP="00197C09">
      <w:pPr>
        <w:overflowPunct/>
        <w:autoSpaceDE/>
        <w:autoSpaceDN/>
        <w:adjustRightInd/>
        <w:jc w:val="both"/>
        <w:textAlignment w:val="auto"/>
        <w:rPr>
          <w:b w:val="0"/>
        </w:rPr>
      </w:pPr>
      <w:r w:rsidRPr="00A749E5">
        <w:rPr>
          <w:b w:val="0"/>
        </w:rPr>
        <w:tab/>
      </w:r>
      <w:r w:rsidRPr="00197C09">
        <w:rPr>
          <w:b w:val="0"/>
        </w:rPr>
        <w:t> </w:t>
      </w:r>
    </w:p>
    <w:p w:rsidR="00197C09" w:rsidRPr="00197C09" w:rsidRDefault="00197C09" w:rsidP="00197C09">
      <w:pPr>
        <w:overflowPunct/>
        <w:autoSpaceDE/>
        <w:autoSpaceDN/>
        <w:adjustRightInd/>
        <w:jc w:val="center"/>
        <w:textAlignment w:val="auto"/>
      </w:pPr>
      <w:r w:rsidRPr="00197C09">
        <w:t>ALINAN ÖNLEMLER</w:t>
      </w:r>
    </w:p>
    <w:p w:rsidR="00197C09" w:rsidRPr="00197C09" w:rsidRDefault="00197C09" w:rsidP="00197C09">
      <w:pPr>
        <w:overflowPunct/>
        <w:autoSpaceDE/>
        <w:autoSpaceDN/>
        <w:adjustRightInd/>
        <w:jc w:val="both"/>
        <w:textAlignment w:val="auto"/>
        <w:rPr>
          <w:b w:val="0"/>
        </w:rPr>
      </w:pPr>
      <w:r w:rsidRPr="00197C09">
        <w:rPr>
          <w:b w:val="0"/>
        </w:rPr>
        <w:t> </w:t>
      </w:r>
    </w:p>
    <w:p w:rsidR="00197C09" w:rsidRPr="00197C09" w:rsidRDefault="00197C09" w:rsidP="00197C09">
      <w:pPr>
        <w:overflowPunct/>
        <w:autoSpaceDE/>
        <w:autoSpaceDN/>
        <w:adjustRightInd/>
        <w:jc w:val="both"/>
        <w:textAlignment w:val="auto"/>
        <w:rPr>
          <w:b w:val="0"/>
        </w:rPr>
      </w:pPr>
      <w:r w:rsidRPr="00197C09">
        <w:rPr>
          <w:b w:val="0"/>
        </w:rPr>
        <w:t xml:space="preserve">•         Avrupa ülkeleri </w:t>
      </w:r>
      <w:proofErr w:type="gramStart"/>
      <w:r w:rsidRPr="00197C09">
        <w:rPr>
          <w:b w:val="0"/>
        </w:rPr>
        <w:t>emisyon</w:t>
      </w:r>
      <w:proofErr w:type="gramEnd"/>
      <w:r w:rsidRPr="00197C09">
        <w:rPr>
          <w:b w:val="0"/>
        </w:rPr>
        <w:t xml:space="preserve"> oranları için her yıl değişik standartlar belirlemektedir.</w:t>
      </w:r>
    </w:p>
    <w:p w:rsidR="00197C09" w:rsidRPr="00197C09" w:rsidRDefault="00197C09" w:rsidP="00197C09">
      <w:pPr>
        <w:overflowPunct/>
        <w:autoSpaceDE/>
        <w:autoSpaceDN/>
        <w:adjustRightInd/>
        <w:jc w:val="both"/>
        <w:textAlignment w:val="auto"/>
        <w:rPr>
          <w:b w:val="0"/>
        </w:rPr>
      </w:pPr>
      <w:r w:rsidRPr="00197C09">
        <w:rPr>
          <w:b w:val="0"/>
        </w:rPr>
        <w:t> </w:t>
      </w:r>
    </w:p>
    <w:p w:rsidR="00197C09" w:rsidRPr="00197C09" w:rsidRDefault="00197C09" w:rsidP="00197C09">
      <w:pPr>
        <w:overflowPunct/>
        <w:autoSpaceDE/>
        <w:autoSpaceDN/>
        <w:adjustRightInd/>
        <w:jc w:val="both"/>
        <w:textAlignment w:val="auto"/>
        <w:rPr>
          <w:b w:val="0"/>
        </w:rPr>
      </w:pPr>
      <w:r w:rsidRPr="00197C09">
        <w:rPr>
          <w:b w:val="0"/>
        </w:rPr>
        <w:t xml:space="preserve">•         Bu önlemlerin başında gelen ve bizi ilgilendiren egzoz </w:t>
      </w:r>
      <w:proofErr w:type="gramStart"/>
      <w:r w:rsidRPr="00197C09">
        <w:rPr>
          <w:b w:val="0"/>
        </w:rPr>
        <w:t>emisyonlarının</w:t>
      </w:r>
      <w:proofErr w:type="gramEnd"/>
      <w:r w:rsidRPr="00197C09">
        <w:rPr>
          <w:b w:val="0"/>
        </w:rPr>
        <w:t xml:space="preserve"> düşürülmesidir.</w:t>
      </w:r>
    </w:p>
    <w:p w:rsidR="00197C09" w:rsidRPr="00197C09" w:rsidRDefault="00197C09" w:rsidP="00197C09">
      <w:pPr>
        <w:overflowPunct/>
        <w:autoSpaceDE/>
        <w:autoSpaceDN/>
        <w:adjustRightInd/>
        <w:jc w:val="both"/>
        <w:textAlignment w:val="auto"/>
        <w:rPr>
          <w:b w:val="0"/>
        </w:rPr>
      </w:pPr>
      <w:r w:rsidRPr="00197C09">
        <w:rPr>
          <w:b w:val="0"/>
        </w:rPr>
        <w:t> </w:t>
      </w:r>
    </w:p>
    <w:p w:rsidR="00197C09" w:rsidRPr="00197C09" w:rsidRDefault="00197C09" w:rsidP="00197C09">
      <w:pPr>
        <w:overflowPunct/>
        <w:autoSpaceDE/>
        <w:autoSpaceDN/>
        <w:adjustRightInd/>
        <w:jc w:val="both"/>
        <w:textAlignment w:val="auto"/>
        <w:rPr>
          <w:b w:val="0"/>
        </w:rPr>
      </w:pPr>
      <w:r w:rsidRPr="00197C09">
        <w:rPr>
          <w:b w:val="0"/>
        </w:rPr>
        <w:t xml:space="preserve">•         Motor üretici firmalara, Avrupa ülkeleri için üretilecek araçlarda bu </w:t>
      </w:r>
      <w:proofErr w:type="gramStart"/>
      <w:r w:rsidRPr="00197C09">
        <w:rPr>
          <w:b w:val="0"/>
        </w:rPr>
        <w:t>emisyon</w:t>
      </w:r>
      <w:proofErr w:type="gramEnd"/>
      <w:r w:rsidRPr="00197C09">
        <w:rPr>
          <w:b w:val="0"/>
        </w:rPr>
        <w:t xml:space="preserve"> oranlarını zorunlu olarak sunmuşlardır.</w:t>
      </w:r>
    </w:p>
    <w:p w:rsidR="00197C09" w:rsidRPr="00197C09" w:rsidRDefault="00197C09" w:rsidP="00197C09">
      <w:pPr>
        <w:overflowPunct/>
        <w:autoSpaceDE/>
        <w:autoSpaceDN/>
        <w:adjustRightInd/>
        <w:jc w:val="both"/>
        <w:textAlignment w:val="auto"/>
        <w:rPr>
          <w:b w:val="0"/>
        </w:rPr>
      </w:pPr>
      <w:r w:rsidRPr="00197C09">
        <w:rPr>
          <w:b w:val="0"/>
        </w:rPr>
        <w:t> </w:t>
      </w:r>
    </w:p>
    <w:p w:rsidR="00197C09" w:rsidRPr="00197C09" w:rsidRDefault="00197C09" w:rsidP="00197C09">
      <w:pPr>
        <w:overflowPunct/>
        <w:autoSpaceDE/>
        <w:autoSpaceDN/>
        <w:adjustRightInd/>
        <w:jc w:val="both"/>
        <w:textAlignment w:val="auto"/>
        <w:rPr>
          <w:b w:val="0"/>
        </w:rPr>
      </w:pPr>
      <w:r w:rsidRPr="00A749E5">
        <w:rPr>
          <w:b w:val="0"/>
        </w:rPr>
        <w:tab/>
        <w:t xml:space="preserve">Ülkemizde </w:t>
      </w:r>
      <w:r w:rsidRPr="00197C09">
        <w:rPr>
          <w:b w:val="0"/>
        </w:rPr>
        <w:t>Egzoz Emisyon kontrolü işlemleri “Egzoz Gazı Emisyonu Kontrolü İle Benzin Ve Motorin Kalitesi Yönetmeliği” kapsamında Çevre ve Şehircilik Bakanlığı tarafından yürütülmektedir.</w:t>
      </w:r>
    </w:p>
    <w:p w:rsidR="00197C09" w:rsidRPr="00197C09" w:rsidRDefault="00197C09" w:rsidP="00197C09">
      <w:pPr>
        <w:overflowPunct/>
        <w:autoSpaceDE/>
        <w:autoSpaceDN/>
        <w:adjustRightInd/>
        <w:jc w:val="both"/>
        <w:textAlignment w:val="auto"/>
        <w:rPr>
          <w:b w:val="0"/>
        </w:rPr>
      </w:pPr>
      <w:r w:rsidRPr="00197C09">
        <w:rPr>
          <w:b w:val="0"/>
        </w:rPr>
        <w:t> </w:t>
      </w:r>
      <w:r w:rsidRPr="00A749E5">
        <w:rPr>
          <w:b w:val="0"/>
        </w:rPr>
        <w:tab/>
      </w:r>
      <w:r w:rsidRPr="00197C09">
        <w:rPr>
          <w:b w:val="0"/>
        </w:rPr>
        <w:t xml:space="preserve">Bu doğrultuda;16-22 Eylül “Avrupa Hareketlilik Haftası ve Otomobilsiz Kent Günü”münasebetiyle1999 yılından bu yana Avrupa ülkelerinin </w:t>
      </w:r>
      <w:r w:rsidRPr="00A749E5">
        <w:rPr>
          <w:b w:val="0"/>
        </w:rPr>
        <w:t>birçok</w:t>
      </w:r>
      <w:r w:rsidRPr="00197C09">
        <w:rPr>
          <w:b w:val="0"/>
        </w:rPr>
        <w:t xml:space="preserve"> kentinde,</w:t>
      </w:r>
      <w:r w:rsidRPr="00A749E5">
        <w:rPr>
          <w:b w:val="0"/>
        </w:rPr>
        <w:t xml:space="preserve"> </w:t>
      </w:r>
      <w:r w:rsidRPr="00197C09">
        <w:rPr>
          <w:b w:val="0"/>
        </w:rPr>
        <w:t>2001 yılından bu yana ise ülkemizde çevresel konulara kamuoyunun duyarlılığını artırmak ve etkin katılımın sağlanması amacıyla çeşitli etkinlikler düzenlenmektedir.</w:t>
      </w:r>
    </w:p>
    <w:p w:rsidR="00B80F76" w:rsidRDefault="00197C09" w:rsidP="00197C09">
      <w:pPr>
        <w:overflowPunct/>
        <w:autoSpaceDE/>
        <w:autoSpaceDN/>
        <w:adjustRightInd/>
        <w:jc w:val="both"/>
        <w:textAlignment w:val="auto"/>
        <w:rPr>
          <w:b w:val="0"/>
        </w:rPr>
      </w:pPr>
      <w:r w:rsidRPr="00197C09">
        <w:rPr>
          <w:b w:val="0"/>
        </w:rPr>
        <w:t>  </w:t>
      </w:r>
      <w:r w:rsidR="003A3CB9" w:rsidRPr="00A749E5">
        <w:rPr>
          <w:b w:val="0"/>
        </w:rPr>
        <w:t xml:space="preserve"> </w:t>
      </w:r>
      <w:r w:rsidR="003A3CB9" w:rsidRPr="00A749E5">
        <w:rPr>
          <w:b w:val="0"/>
        </w:rPr>
        <w:tab/>
      </w:r>
    </w:p>
    <w:p w:rsidR="00197C09" w:rsidRPr="00A749E5" w:rsidRDefault="00B80F76" w:rsidP="00197C09">
      <w:pPr>
        <w:overflowPunct/>
        <w:autoSpaceDE/>
        <w:autoSpaceDN/>
        <w:adjustRightInd/>
        <w:jc w:val="both"/>
        <w:textAlignment w:val="auto"/>
      </w:pPr>
      <w:r>
        <w:rPr>
          <w:b w:val="0"/>
        </w:rPr>
        <w:tab/>
      </w:r>
      <w:r w:rsidR="00197C09" w:rsidRPr="00A749E5">
        <w:t>Bu etkinliklerin başında;</w:t>
      </w:r>
      <w:r w:rsidR="00197C09" w:rsidRPr="00197C09">
        <w:t> </w:t>
      </w:r>
    </w:p>
    <w:p w:rsidR="003A3CB9" w:rsidRPr="00197C09" w:rsidRDefault="003A3CB9" w:rsidP="00197C09">
      <w:pPr>
        <w:overflowPunct/>
        <w:autoSpaceDE/>
        <w:autoSpaceDN/>
        <w:adjustRightInd/>
        <w:jc w:val="both"/>
        <w:textAlignment w:val="auto"/>
      </w:pPr>
    </w:p>
    <w:p w:rsidR="00197C09" w:rsidRPr="00197C09" w:rsidRDefault="00197C09" w:rsidP="00197C09">
      <w:pPr>
        <w:overflowPunct/>
        <w:autoSpaceDE/>
        <w:autoSpaceDN/>
        <w:adjustRightInd/>
        <w:jc w:val="both"/>
        <w:textAlignment w:val="auto"/>
        <w:rPr>
          <w:b w:val="0"/>
        </w:rPr>
      </w:pPr>
      <w:r w:rsidRPr="00197C09">
        <w:rPr>
          <w:b w:val="0"/>
        </w:rPr>
        <w:t>·         Bisiklet turları</w:t>
      </w:r>
    </w:p>
    <w:p w:rsidR="00197C09" w:rsidRPr="00197C09" w:rsidRDefault="00197C09" w:rsidP="00197C09">
      <w:pPr>
        <w:overflowPunct/>
        <w:autoSpaceDE/>
        <w:autoSpaceDN/>
        <w:adjustRightInd/>
        <w:jc w:val="both"/>
        <w:textAlignment w:val="auto"/>
        <w:rPr>
          <w:b w:val="0"/>
        </w:rPr>
      </w:pPr>
      <w:r w:rsidRPr="00197C09">
        <w:rPr>
          <w:b w:val="0"/>
        </w:rPr>
        <w:t> </w:t>
      </w:r>
    </w:p>
    <w:p w:rsidR="00197C09" w:rsidRPr="00197C09" w:rsidRDefault="00197C09" w:rsidP="00197C09">
      <w:pPr>
        <w:overflowPunct/>
        <w:autoSpaceDE/>
        <w:autoSpaceDN/>
        <w:adjustRightInd/>
        <w:jc w:val="both"/>
        <w:textAlignment w:val="auto"/>
        <w:rPr>
          <w:b w:val="0"/>
        </w:rPr>
      </w:pPr>
      <w:r w:rsidRPr="00197C09">
        <w:rPr>
          <w:b w:val="0"/>
        </w:rPr>
        <w:t>·         Yürüme turları gelmektedir.</w:t>
      </w:r>
    </w:p>
    <w:p w:rsidR="00197C09" w:rsidRPr="00197C09" w:rsidRDefault="00197C09" w:rsidP="00197C09">
      <w:pPr>
        <w:overflowPunct/>
        <w:autoSpaceDE/>
        <w:autoSpaceDN/>
        <w:adjustRightInd/>
        <w:jc w:val="both"/>
        <w:textAlignment w:val="auto"/>
        <w:rPr>
          <w:b w:val="0"/>
        </w:rPr>
      </w:pPr>
      <w:r w:rsidRPr="00197C09">
        <w:rPr>
          <w:b w:val="0"/>
        </w:rPr>
        <w:t> </w:t>
      </w:r>
    </w:p>
    <w:p w:rsidR="003A3CB9" w:rsidRPr="00A749E5" w:rsidRDefault="00197C09" w:rsidP="00197C09">
      <w:pPr>
        <w:overflowPunct/>
        <w:autoSpaceDE/>
        <w:autoSpaceDN/>
        <w:adjustRightInd/>
        <w:jc w:val="both"/>
        <w:textAlignment w:val="auto"/>
        <w:rPr>
          <w:b w:val="0"/>
        </w:rPr>
      </w:pPr>
      <w:r w:rsidRPr="00197C09">
        <w:rPr>
          <w:b w:val="0"/>
        </w:rPr>
        <w:t xml:space="preserve">  </w:t>
      </w:r>
      <w:r w:rsidR="003A3CB9" w:rsidRPr="00A749E5">
        <w:rPr>
          <w:b w:val="0"/>
        </w:rPr>
        <w:tab/>
      </w:r>
      <w:r w:rsidRPr="00197C09">
        <w:rPr>
          <w:b w:val="0"/>
        </w:rPr>
        <w:t>Etkinliklerde ki amaç; daha sağlıklı ve yaşanabilir bir dünya için kent merkezlerinde insanları sürdürülebilir, çevreci, daha sağlıklı ulaşım şekillerine TOPLU TAŞIMA, YAYA ve BİSİKLET  ile ulaşıma teşvik edilmesidir.</w:t>
      </w:r>
      <w:r w:rsidR="003A3CB9" w:rsidRPr="00A749E5">
        <w:rPr>
          <w:b w:val="0"/>
        </w:rPr>
        <w:t xml:space="preserve"> </w:t>
      </w:r>
    </w:p>
    <w:p w:rsidR="00B80F76" w:rsidRDefault="003A3CB9" w:rsidP="00197C09">
      <w:pPr>
        <w:overflowPunct/>
        <w:autoSpaceDE/>
        <w:autoSpaceDN/>
        <w:adjustRightInd/>
        <w:jc w:val="both"/>
        <w:textAlignment w:val="auto"/>
        <w:rPr>
          <w:b w:val="0"/>
        </w:rPr>
      </w:pPr>
      <w:r w:rsidRPr="00A749E5">
        <w:rPr>
          <w:b w:val="0"/>
        </w:rPr>
        <w:tab/>
      </w:r>
    </w:p>
    <w:p w:rsidR="00197C09" w:rsidRPr="00197C09" w:rsidRDefault="00B80F76" w:rsidP="00197C09">
      <w:pPr>
        <w:overflowPunct/>
        <w:autoSpaceDE/>
        <w:autoSpaceDN/>
        <w:adjustRightInd/>
        <w:jc w:val="both"/>
        <w:textAlignment w:val="auto"/>
      </w:pPr>
      <w:r>
        <w:rPr>
          <w:b w:val="0"/>
        </w:rPr>
        <w:tab/>
      </w:r>
      <w:r w:rsidR="003A3CB9" w:rsidRPr="00A749E5">
        <w:t>Taşıt trafiğinden kaynaklanan kirliliği önlemek adına birey olarak bizler;</w:t>
      </w:r>
    </w:p>
    <w:p w:rsidR="00197C09" w:rsidRPr="00197C09" w:rsidRDefault="00197C09" w:rsidP="00197C09">
      <w:pPr>
        <w:overflowPunct/>
        <w:autoSpaceDE/>
        <w:autoSpaceDN/>
        <w:adjustRightInd/>
        <w:jc w:val="both"/>
        <w:textAlignment w:val="auto"/>
        <w:rPr>
          <w:b w:val="0"/>
        </w:rPr>
      </w:pPr>
      <w:r w:rsidRPr="00197C09">
        <w:rPr>
          <w:b w:val="0"/>
        </w:rPr>
        <w:t> </w:t>
      </w:r>
    </w:p>
    <w:p w:rsidR="00197C09" w:rsidRPr="00197C09" w:rsidRDefault="00197C09" w:rsidP="00197C09">
      <w:pPr>
        <w:overflowPunct/>
        <w:autoSpaceDE/>
        <w:autoSpaceDN/>
        <w:adjustRightInd/>
        <w:jc w:val="both"/>
        <w:textAlignment w:val="auto"/>
        <w:rPr>
          <w:b w:val="0"/>
        </w:rPr>
      </w:pPr>
      <w:r w:rsidRPr="00197C09">
        <w:rPr>
          <w:b w:val="0"/>
        </w:rPr>
        <w:t>·         Yürüme mesafesi yakın olan yerlerde mecbur kalınmadığı sürece motorlu taşıt kullanmamalıyız. Yürüyüş yapmalıyız.</w:t>
      </w:r>
    </w:p>
    <w:p w:rsidR="00197C09" w:rsidRPr="00197C09" w:rsidRDefault="00197C09" w:rsidP="00197C09">
      <w:pPr>
        <w:overflowPunct/>
        <w:autoSpaceDE/>
        <w:autoSpaceDN/>
        <w:adjustRightInd/>
        <w:jc w:val="both"/>
        <w:textAlignment w:val="auto"/>
        <w:rPr>
          <w:b w:val="0"/>
        </w:rPr>
      </w:pPr>
      <w:r w:rsidRPr="00197C09">
        <w:rPr>
          <w:b w:val="0"/>
        </w:rPr>
        <w:t>·         Bisiklet kullanmalıyız.</w:t>
      </w:r>
    </w:p>
    <w:p w:rsidR="00197C09" w:rsidRPr="00197C09" w:rsidRDefault="00197C09" w:rsidP="00197C09">
      <w:pPr>
        <w:overflowPunct/>
        <w:autoSpaceDE/>
        <w:autoSpaceDN/>
        <w:adjustRightInd/>
        <w:jc w:val="both"/>
        <w:textAlignment w:val="auto"/>
        <w:rPr>
          <w:b w:val="0"/>
        </w:rPr>
      </w:pPr>
      <w:r w:rsidRPr="00197C09">
        <w:rPr>
          <w:b w:val="0"/>
        </w:rPr>
        <w:t>·         Sürekli asansör kullanmak yerine sık sık merdivenleri de tercih etmeliyiz.</w:t>
      </w:r>
    </w:p>
    <w:p w:rsidR="00197C09" w:rsidRPr="00197C09" w:rsidRDefault="00197C09" w:rsidP="00197C09">
      <w:pPr>
        <w:overflowPunct/>
        <w:autoSpaceDE/>
        <w:autoSpaceDN/>
        <w:adjustRightInd/>
        <w:jc w:val="both"/>
        <w:textAlignment w:val="auto"/>
        <w:rPr>
          <w:b w:val="0"/>
        </w:rPr>
      </w:pPr>
      <w:r w:rsidRPr="00197C09">
        <w:rPr>
          <w:b w:val="0"/>
        </w:rPr>
        <w:t xml:space="preserve">·         </w:t>
      </w:r>
      <w:r w:rsidR="00931095" w:rsidRPr="00197C09">
        <w:rPr>
          <w:b w:val="0"/>
        </w:rPr>
        <w:t>Şehir içi</w:t>
      </w:r>
      <w:r w:rsidRPr="00197C09">
        <w:rPr>
          <w:b w:val="0"/>
        </w:rPr>
        <w:t xml:space="preserve"> ve </w:t>
      </w:r>
      <w:r w:rsidR="00931095" w:rsidRPr="00197C09">
        <w:rPr>
          <w:b w:val="0"/>
        </w:rPr>
        <w:t>Şehir dışı</w:t>
      </w:r>
      <w:r w:rsidRPr="00197C09">
        <w:rPr>
          <w:b w:val="0"/>
        </w:rPr>
        <w:t xml:space="preserve"> ulaşımlarında toplu taşıma araçlarını tercih etmeliyiz. </w:t>
      </w:r>
    </w:p>
    <w:p w:rsidR="003A3CB9" w:rsidRPr="00A749E5" w:rsidRDefault="003A3CB9" w:rsidP="00197C09">
      <w:pPr>
        <w:overflowPunct/>
        <w:autoSpaceDE/>
        <w:autoSpaceDN/>
        <w:adjustRightInd/>
        <w:jc w:val="center"/>
        <w:textAlignment w:val="auto"/>
        <w:rPr>
          <w:rFonts w:eastAsia="Calibri"/>
          <w:bCs w:val="0"/>
        </w:rPr>
      </w:pPr>
    </w:p>
    <w:p w:rsidR="00486D38" w:rsidRPr="00A749E5" w:rsidRDefault="00197C09" w:rsidP="00197C09">
      <w:pPr>
        <w:overflowPunct/>
        <w:autoSpaceDE/>
        <w:autoSpaceDN/>
        <w:adjustRightInd/>
        <w:jc w:val="center"/>
        <w:textAlignment w:val="auto"/>
      </w:pPr>
      <w:r w:rsidRPr="00A749E5">
        <w:rPr>
          <w:rFonts w:eastAsia="Calibri"/>
          <w:bCs w:val="0"/>
        </w:rPr>
        <w:t>KASTAMONU</w:t>
      </w:r>
      <w:r w:rsidRPr="00197C09">
        <w:rPr>
          <w:rFonts w:eastAsia="Calibri"/>
        </w:rPr>
        <w:t xml:space="preserve"> ÇEVRE VE ŞEHİRCİLİK İL MÜDÜRLÜĞÜ</w:t>
      </w:r>
    </w:p>
    <w:sectPr w:rsidR="00486D38" w:rsidRPr="00A749E5" w:rsidSect="00B80F76">
      <w:pgSz w:w="11906" w:h="16838"/>
      <w:pgMar w:top="127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09"/>
    <w:rsid w:val="00035F40"/>
    <w:rsid w:val="000C2356"/>
    <w:rsid w:val="00197C09"/>
    <w:rsid w:val="003A3CB9"/>
    <w:rsid w:val="00486D38"/>
    <w:rsid w:val="007218C9"/>
    <w:rsid w:val="0091064D"/>
    <w:rsid w:val="00931095"/>
    <w:rsid w:val="00A749E5"/>
    <w:rsid w:val="00B80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color w:val="333333"/>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56"/>
    <w:pPr>
      <w:overflowPunct w:val="0"/>
      <w:autoSpaceDE w:val="0"/>
      <w:autoSpaceDN w:val="0"/>
      <w:adjustRightInd w:val="0"/>
      <w:textAlignment w:val="baseline"/>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7C09"/>
    <w:pPr>
      <w:ind w:left="720"/>
      <w:contextualSpacing/>
    </w:pPr>
  </w:style>
  <w:style w:type="paragraph" w:styleId="BalonMetni">
    <w:name w:val="Balloon Text"/>
    <w:basedOn w:val="Normal"/>
    <w:link w:val="BalonMetniChar"/>
    <w:uiPriority w:val="99"/>
    <w:semiHidden/>
    <w:unhideWhenUsed/>
    <w:rsid w:val="00931095"/>
    <w:rPr>
      <w:rFonts w:ascii="Tahoma" w:hAnsi="Tahoma" w:cs="Tahoma"/>
      <w:sz w:val="16"/>
      <w:szCs w:val="16"/>
    </w:rPr>
  </w:style>
  <w:style w:type="character" w:customStyle="1" w:styleId="BalonMetniChar">
    <w:name w:val="Balon Metni Char"/>
    <w:basedOn w:val="VarsaylanParagrafYazTipi"/>
    <w:link w:val="BalonMetni"/>
    <w:uiPriority w:val="99"/>
    <w:semiHidden/>
    <w:rsid w:val="00931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bCs/>
        <w:color w:val="333333"/>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56"/>
    <w:pPr>
      <w:overflowPunct w:val="0"/>
      <w:autoSpaceDE w:val="0"/>
      <w:autoSpaceDN w:val="0"/>
      <w:adjustRightInd w:val="0"/>
      <w:textAlignment w:val="baseline"/>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7C09"/>
    <w:pPr>
      <w:ind w:left="720"/>
      <w:contextualSpacing/>
    </w:pPr>
  </w:style>
  <w:style w:type="paragraph" w:styleId="BalonMetni">
    <w:name w:val="Balloon Text"/>
    <w:basedOn w:val="Normal"/>
    <w:link w:val="BalonMetniChar"/>
    <w:uiPriority w:val="99"/>
    <w:semiHidden/>
    <w:unhideWhenUsed/>
    <w:rsid w:val="00931095"/>
    <w:rPr>
      <w:rFonts w:ascii="Tahoma" w:hAnsi="Tahoma" w:cs="Tahoma"/>
      <w:sz w:val="16"/>
      <w:szCs w:val="16"/>
    </w:rPr>
  </w:style>
  <w:style w:type="character" w:customStyle="1" w:styleId="BalonMetniChar">
    <w:name w:val="Balon Metni Char"/>
    <w:basedOn w:val="VarsaylanParagrafYazTipi"/>
    <w:link w:val="BalonMetni"/>
    <w:uiPriority w:val="99"/>
    <w:semiHidden/>
    <w:rsid w:val="00931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21115">
      <w:bodyDiv w:val="1"/>
      <w:marLeft w:val="0"/>
      <w:marRight w:val="0"/>
      <w:marTop w:val="0"/>
      <w:marBottom w:val="0"/>
      <w:divBdr>
        <w:top w:val="none" w:sz="0" w:space="0" w:color="auto"/>
        <w:left w:val="none" w:sz="0" w:space="0" w:color="auto"/>
        <w:bottom w:val="none" w:sz="0" w:space="0" w:color="auto"/>
        <w:right w:val="none" w:sz="0" w:space="0" w:color="auto"/>
      </w:divBdr>
      <w:divsChild>
        <w:div w:id="1547520017">
          <w:marLeft w:val="0"/>
          <w:marRight w:val="0"/>
          <w:marTop w:val="0"/>
          <w:marBottom w:val="0"/>
          <w:divBdr>
            <w:top w:val="none" w:sz="0" w:space="0" w:color="auto"/>
            <w:left w:val="none" w:sz="0" w:space="0" w:color="auto"/>
            <w:bottom w:val="none" w:sz="0" w:space="0" w:color="auto"/>
            <w:right w:val="none" w:sz="0" w:space="0" w:color="auto"/>
          </w:divBdr>
          <w:divsChild>
            <w:div w:id="1756395861">
              <w:marLeft w:val="0"/>
              <w:marRight w:val="0"/>
              <w:marTop w:val="0"/>
              <w:marBottom w:val="0"/>
              <w:divBdr>
                <w:top w:val="none" w:sz="0" w:space="0" w:color="auto"/>
                <w:left w:val="none" w:sz="0" w:space="0" w:color="auto"/>
                <w:bottom w:val="none" w:sz="0" w:space="0" w:color="auto"/>
                <w:right w:val="none" w:sz="0" w:space="0" w:color="auto"/>
              </w:divBdr>
              <w:divsChild>
                <w:div w:id="7614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Meftun Alay</dc:creator>
  <cp:lastModifiedBy>Murat Katirci</cp:lastModifiedBy>
  <cp:revision>2</cp:revision>
  <cp:lastPrinted>2015-09-17T12:58:00Z</cp:lastPrinted>
  <dcterms:created xsi:type="dcterms:W3CDTF">2015-09-17T13:45:00Z</dcterms:created>
  <dcterms:modified xsi:type="dcterms:W3CDTF">2015-09-17T13:45:00Z</dcterms:modified>
</cp:coreProperties>
</file>