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07" w:rsidRPr="00BA750F" w:rsidRDefault="00646C07" w:rsidP="00646C07">
      <w:pPr>
        <w:jc w:val="center"/>
        <w:rPr>
          <w:rFonts w:ascii="Arial Narrow" w:hAnsi="Arial Narrow"/>
          <w:b/>
        </w:rPr>
      </w:pPr>
      <w:r>
        <w:rPr>
          <w:rFonts w:ascii="Arial Narrow" w:hAnsi="Arial Narrow"/>
          <w:b/>
        </w:rPr>
        <w:t>DAĞITICI KAYIT BELGESİ / SATIŞ İZİN</w:t>
      </w:r>
      <w:r w:rsidRPr="00BA750F">
        <w:rPr>
          <w:rFonts w:ascii="Arial Narrow" w:hAnsi="Arial Narrow"/>
          <w:b/>
        </w:rPr>
        <w:t xml:space="preserve"> BELGESİ TAAHHÜTNAMESİ</w:t>
      </w:r>
    </w:p>
    <w:p w:rsidR="00646C07" w:rsidRPr="00BA750F" w:rsidRDefault="00646C07" w:rsidP="00646C07">
      <w:pPr>
        <w:jc w:val="both"/>
        <w:rPr>
          <w:rFonts w:ascii="Arial Narrow" w:hAnsi="Arial Narrow"/>
          <w:b/>
        </w:rPr>
      </w:pPr>
    </w:p>
    <w:p w:rsidR="00646C07" w:rsidRPr="00BA750F" w:rsidRDefault="00646C07" w:rsidP="00646C07">
      <w:pPr>
        <w:spacing w:after="0"/>
        <w:jc w:val="both"/>
        <w:rPr>
          <w:rFonts w:ascii="Arial Narrow" w:hAnsi="Arial Narrow"/>
        </w:rPr>
      </w:pPr>
      <w:r w:rsidRPr="00BA750F">
        <w:rPr>
          <w:rFonts w:ascii="Arial Narrow" w:hAnsi="Arial Narrow"/>
          <w:b/>
        </w:rPr>
        <w:tab/>
      </w:r>
      <w:r w:rsidRPr="00BA750F">
        <w:rPr>
          <w:rFonts w:ascii="Arial Narrow" w:hAnsi="Arial Narrow"/>
        </w:rPr>
        <w:t xml:space="preserve">13.01.2005 tarih ve 25699 sayılı Resmi Gazete’de yayımlanarak 01.04.2005 tarihinden itibaren yürürlüğe giren “Isınmadan Kaynaklanan Hava Kirliliğinin Kontrolü” ve 07.02.2009 tarih ve 27134 sayılı Resmi Gazete yayımlanan bu Yönetmelik değişikliği ile Çevre ve </w:t>
      </w:r>
      <w:r>
        <w:rPr>
          <w:rFonts w:ascii="Arial Narrow" w:hAnsi="Arial Narrow"/>
        </w:rPr>
        <w:t>Şehircilik</w:t>
      </w:r>
      <w:r w:rsidRPr="00BA750F">
        <w:rPr>
          <w:rFonts w:ascii="Arial Narrow" w:hAnsi="Arial Narrow"/>
        </w:rPr>
        <w:t xml:space="preserve"> Bakanlığı’nın </w:t>
      </w:r>
      <w:proofErr w:type="gramStart"/>
      <w:r>
        <w:rPr>
          <w:rFonts w:ascii="Arial Narrow" w:hAnsi="Arial Narrow"/>
        </w:rPr>
        <w:t xml:space="preserve">ilgili </w:t>
      </w:r>
      <w:r w:rsidRPr="00BA750F">
        <w:rPr>
          <w:rFonts w:ascii="Arial Narrow" w:hAnsi="Arial Narrow"/>
        </w:rPr>
        <w:t xml:space="preserve"> Genelgesi</w:t>
      </w:r>
      <w:proofErr w:type="gramEnd"/>
      <w:r w:rsidRPr="00BA750F">
        <w:rPr>
          <w:rFonts w:ascii="Arial Narrow" w:hAnsi="Arial Narrow"/>
        </w:rPr>
        <w:t xml:space="preserve"> çerçevesinde “Isınma Amaçlı Kömür  (yerli-İthal)  ”satışı ile ilgili olarak; </w:t>
      </w:r>
      <w:r w:rsidRPr="00BA750F">
        <w:rPr>
          <w:rFonts w:ascii="Arial Narrow" w:hAnsi="Arial Narrow"/>
        </w:rPr>
        <w:tab/>
      </w:r>
    </w:p>
    <w:p w:rsidR="00646C07" w:rsidRPr="00BA750F" w:rsidRDefault="00DC1853" w:rsidP="00646C07">
      <w:pPr>
        <w:numPr>
          <w:ilvl w:val="0"/>
          <w:numId w:val="1"/>
        </w:numPr>
        <w:suppressAutoHyphens/>
        <w:spacing w:after="0" w:line="240" w:lineRule="auto"/>
        <w:jc w:val="both"/>
        <w:rPr>
          <w:rFonts w:ascii="Arial Narrow" w:hAnsi="Arial Narrow"/>
        </w:rPr>
      </w:pPr>
      <w:r>
        <w:rPr>
          <w:rFonts w:ascii="Arial Narrow" w:hAnsi="Arial Narrow"/>
        </w:rPr>
        <w:t>Karaman</w:t>
      </w:r>
      <w:r w:rsidR="00646C07" w:rsidRPr="00BA750F">
        <w:rPr>
          <w:rFonts w:ascii="Arial Narrow" w:hAnsi="Arial Narrow"/>
        </w:rPr>
        <w:t xml:space="preserve"> İline dökme kömür sevk etmeyeceğimizi, kömürlerimizi torbalayarak ve yukarıda belirtilen Yönetmelik ile Çevre ve </w:t>
      </w:r>
      <w:r w:rsidR="00646C07">
        <w:rPr>
          <w:rFonts w:ascii="Arial Narrow" w:hAnsi="Arial Narrow"/>
        </w:rPr>
        <w:t xml:space="preserve">Şehircilik </w:t>
      </w:r>
      <w:r w:rsidR="00646C07" w:rsidRPr="00BA750F">
        <w:rPr>
          <w:rFonts w:ascii="Arial Narrow" w:hAnsi="Arial Narrow"/>
        </w:rPr>
        <w:t>Bakanlığı Genelgesinde belirlenmiş kalite standartlarını sürekli sağlayarak satacağımıza,</w:t>
      </w:r>
    </w:p>
    <w:p w:rsidR="00646C07" w:rsidRPr="00BA750F" w:rsidRDefault="00646C07" w:rsidP="00646C07">
      <w:pPr>
        <w:numPr>
          <w:ilvl w:val="0"/>
          <w:numId w:val="1"/>
        </w:numPr>
        <w:suppressAutoHyphens/>
        <w:spacing w:after="0" w:line="240" w:lineRule="auto"/>
        <w:jc w:val="both"/>
        <w:rPr>
          <w:rFonts w:ascii="Arial Narrow" w:hAnsi="Arial Narrow"/>
          <w:u w:val="single"/>
        </w:rPr>
      </w:pPr>
      <w:r w:rsidRPr="00BA750F">
        <w:rPr>
          <w:rFonts w:ascii="Arial Narrow" w:hAnsi="Arial Narrow"/>
        </w:rPr>
        <w:t xml:space="preserve">Kömür satışlarında yukarıda belirtilen Yönetmelik ile Genelge doğrultusunda hazırlanan </w:t>
      </w:r>
      <w:r w:rsidR="00DC1853">
        <w:rPr>
          <w:rFonts w:ascii="Arial Narrow" w:hAnsi="Arial Narrow"/>
        </w:rPr>
        <w:t>Karaman</w:t>
      </w:r>
      <w:r w:rsidRPr="00BA750F">
        <w:rPr>
          <w:rFonts w:ascii="Arial Narrow" w:hAnsi="Arial Narrow"/>
        </w:rPr>
        <w:t xml:space="preserve"> Valiliği Mahalli Çevre Kurulu Kararına uyacağımızı, </w:t>
      </w:r>
      <w:r>
        <w:rPr>
          <w:rFonts w:ascii="Arial Narrow" w:hAnsi="Arial Narrow"/>
          <w:b/>
          <w:i/>
          <w:u w:val="single"/>
        </w:rPr>
        <w:t xml:space="preserve">Satılan Kömür miktarlarını 3 ( üç ) aylık </w:t>
      </w:r>
      <w:proofErr w:type="gramStart"/>
      <w:r>
        <w:rPr>
          <w:rFonts w:ascii="Arial Narrow" w:hAnsi="Arial Narrow"/>
          <w:b/>
          <w:i/>
          <w:u w:val="single"/>
        </w:rPr>
        <w:t xml:space="preserve">periyotlarla       </w:t>
      </w:r>
      <w:r w:rsidRPr="00BA750F">
        <w:rPr>
          <w:rFonts w:ascii="Arial Narrow" w:hAnsi="Arial Narrow"/>
          <w:b/>
          <w:i/>
          <w:u w:val="single"/>
        </w:rPr>
        <w:t xml:space="preserve"> </w:t>
      </w:r>
      <w:r>
        <w:rPr>
          <w:rFonts w:ascii="Arial Narrow" w:hAnsi="Arial Narrow"/>
          <w:b/>
          <w:i/>
          <w:u w:val="single"/>
        </w:rPr>
        <w:t>Çevre</w:t>
      </w:r>
      <w:proofErr w:type="gramEnd"/>
      <w:r>
        <w:rPr>
          <w:rFonts w:ascii="Arial Narrow" w:hAnsi="Arial Narrow"/>
          <w:b/>
          <w:i/>
          <w:u w:val="single"/>
        </w:rPr>
        <w:t xml:space="preserve"> ve Şehircilik İl</w:t>
      </w:r>
      <w:r w:rsidRPr="00BA750F">
        <w:rPr>
          <w:rFonts w:ascii="Arial Narrow" w:hAnsi="Arial Narrow"/>
          <w:b/>
          <w:i/>
          <w:u w:val="single"/>
        </w:rPr>
        <w:t xml:space="preserve"> Müdürlüğüne bildireceğimi,</w:t>
      </w:r>
      <w:r>
        <w:rPr>
          <w:rFonts w:ascii="Arial Narrow" w:hAnsi="Arial Narrow"/>
          <w:b/>
          <w:i/>
          <w:u w:val="single"/>
        </w:rPr>
        <w:t xml:space="preserve"> Satış izin belgesi </w:t>
      </w:r>
      <w:r w:rsidRPr="00BA750F">
        <w:rPr>
          <w:rFonts w:ascii="Arial Narrow" w:hAnsi="Arial Narrow"/>
          <w:b/>
          <w:i/>
          <w:u w:val="single"/>
        </w:rPr>
        <w:t xml:space="preserve"> için sunmuş olduğum evrakların doğruluğunu ve evraklarımda değişiklik olması durumunda İl Müdürlüğüne 15 gün içinde bildireceğimi,</w:t>
      </w:r>
    </w:p>
    <w:p w:rsidR="00646C07" w:rsidRPr="00BA750F" w:rsidRDefault="00646C07" w:rsidP="00646C07">
      <w:pPr>
        <w:numPr>
          <w:ilvl w:val="0"/>
          <w:numId w:val="1"/>
        </w:numPr>
        <w:suppressAutoHyphens/>
        <w:spacing w:after="0" w:line="240" w:lineRule="auto"/>
        <w:jc w:val="both"/>
        <w:rPr>
          <w:rFonts w:ascii="Arial Narrow" w:hAnsi="Arial Narrow"/>
        </w:rPr>
      </w:pPr>
      <w:r w:rsidRPr="00BA750F">
        <w:rPr>
          <w:rFonts w:ascii="Arial Narrow" w:hAnsi="Arial Narrow"/>
        </w:rPr>
        <w:t>Bakanlıkça tespit edilen ve kömür satış izin belgesi başvuru dilekçesi ekinde bulunması gereken belgelerin hepsini tamamlayacağımı,</w:t>
      </w:r>
    </w:p>
    <w:p w:rsidR="00646C07" w:rsidRPr="00BA750F" w:rsidRDefault="00646C07" w:rsidP="00646C07">
      <w:pPr>
        <w:numPr>
          <w:ilvl w:val="0"/>
          <w:numId w:val="1"/>
        </w:numPr>
        <w:suppressAutoHyphens/>
        <w:spacing w:after="0" w:line="240" w:lineRule="auto"/>
        <w:jc w:val="both"/>
        <w:rPr>
          <w:rFonts w:ascii="Arial Narrow" w:hAnsi="Arial Narrow"/>
        </w:rPr>
      </w:pPr>
      <w:r w:rsidRPr="00BA750F">
        <w:rPr>
          <w:rFonts w:ascii="Arial Narrow" w:hAnsi="Arial Narrow"/>
        </w:rPr>
        <w:t xml:space="preserve">“Satış İzin </w:t>
      </w:r>
      <w:proofErr w:type="spellStart"/>
      <w:r w:rsidRPr="00BA750F">
        <w:rPr>
          <w:rFonts w:ascii="Arial Narrow" w:hAnsi="Arial Narrow"/>
        </w:rPr>
        <w:t>Belgesi”ni</w:t>
      </w:r>
      <w:proofErr w:type="spellEnd"/>
      <w:r w:rsidRPr="00BA750F">
        <w:rPr>
          <w:rFonts w:ascii="Arial Narrow" w:hAnsi="Arial Narrow"/>
        </w:rPr>
        <w:t xml:space="preserve"> </w:t>
      </w:r>
      <w:r w:rsidR="00DC1853">
        <w:rPr>
          <w:rFonts w:ascii="Arial Narrow" w:hAnsi="Arial Narrow"/>
        </w:rPr>
        <w:t>Karaman</w:t>
      </w:r>
      <w:r w:rsidRPr="00BA750F">
        <w:rPr>
          <w:rFonts w:ascii="Arial Narrow" w:hAnsi="Arial Narrow"/>
        </w:rPr>
        <w:t xml:space="preserve"> Valiliği </w:t>
      </w:r>
      <w:r>
        <w:rPr>
          <w:rFonts w:ascii="Arial Narrow" w:hAnsi="Arial Narrow"/>
        </w:rPr>
        <w:t>Çevre ve Şehircilik İl</w:t>
      </w:r>
      <w:r w:rsidRPr="00BA750F">
        <w:rPr>
          <w:rFonts w:ascii="Arial Narrow" w:hAnsi="Arial Narrow"/>
        </w:rPr>
        <w:t xml:space="preserve"> Müdürlüğü’nden teslim alacağımızı ve belgemizi teslim almadan kömür satışı yapmayacağımıza, </w:t>
      </w:r>
    </w:p>
    <w:p w:rsidR="00646C07" w:rsidRPr="00BA750F" w:rsidRDefault="00DC1853" w:rsidP="00646C07">
      <w:pPr>
        <w:numPr>
          <w:ilvl w:val="0"/>
          <w:numId w:val="1"/>
        </w:numPr>
        <w:suppressAutoHyphens/>
        <w:spacing w:after="0" w:line="240" w:lineRule="auto"/>
        <w:jc w:val="both"/>
        <w:rPr>
          <w:rFonts w:ascii="Arial Narrow" w:hAnsi="Arial Narrow"/>
        </w:rPr>
      </w:pPr>
      <w:r>
        <w:rPr>
          <w:rFonts w:ascii="Arial Narrow" w:hAnsi="Arial Narrow"/>
        </w:rPr>
        <w:t>Karaman</w:t>
      </w:r>
      <w:r w:rsidR="00646C07" w:rsidRPr="00BA750F">
        <w:rPr>
          <w:rFonts w:ascii="Arial Narrow" w:hAnsi="Arial Narrow"/>
        </w:rPr>
        <w:t xml:space="preserve"> İline sevk edilecek her parti kömür için bayi/tüketiciye iletilmek üzere kömürün kantar fişi ve sevk irsaliyesini/faturasını nakil aracına vereceğimi, belgesiz veya eksik belgeli nakil araçlarındaki yakıtlara yasal işlem uygulanabileceğini,</w:t>
      </w:r>
    </w:p>
    <w:p w:rsidR="00646C07" w:rsidRPr="00BA750F" w:rsidRDefault="00646C07" w:rsidP="00646C07">
      <w:pPr>
        <w:numPr>
          <w:ilvl w:val="0"/>
          <w:numId w:val="1"/>
        </w:numPr>
        <w:suppressAutoHyphens/>
        <w:spacing w:after="0" w:line="240" w:lineRule="auto"/>
        <w:jc w:val="both"/>
        <w:rPr>
          <w:rFonts w:ascii="Arial Narrow" w:hAnsi="Arial Narrow"/>
        </w:rPr>
      </w:pPr>
      <w:r w:rsidRPr="00BA750F">
        <w:rPr>
          <w:rFonts w:ascii="Arial Narrow" w:hAnsi="Arial Narrow"/>
        </w:rPr>
        <w:t>Kömür satış iznimin süresinin bitmesi halinde zaman geçirmeden yenisini alacağımızı veya süresini uzatacağımızı</w:t>
      </w:r>
      <w:r w:rsidRPr="00BA750F">
        <w:t>,</w:t>
      </w:r>
    </w:p>
    <w:p w:rsidR="00646C07" w:rsidRPr="00BA750F" w:rsidRDefault="00646C07" w:rsidP="00646C07">
      <w:pPr>
        <w:numPr>
          <w:ilvl w:val="0"/>
          <w:numId w:val="1"/>
        </w:numPr>
        <w:suppressAutoHyphens/>
        <w:spacing w:after="0" w:line="240" w:lineRule="auto"/>
        <w:jc w:val="both"/>
        <w:rPr>
          <w:rFonts w:ascii="Arial Narrow" w:hAnsi="Arial Narrow"/>
        </w:rPr>
      </w:pPr>
      <w:r w:rsidRPr="00BA750F">
        <w:rPr>
          <w:rFonts w:ascii="Arial Narrow" w:hAnsi="Arial Narrow"/>
        </w:rPr>
        <w:t>Denetim esnasında denetim ekiplerinin çalışmalarını kolaylaştırıcı her türlü imkânı sağlayacağımı, istenen bilgi ve belgeleri temin edeceğimizi,</w:t>
      </w:r>
    </w:p>
    <w:p w:rsidR="00646C07" w:rsidRPr="00BA750F" w:rsidRDefault="00646C07" w:rsidP="00646C07">
      <w:pPr>
        <w:numPr>
          <w:ilvl w:val="0"/>
          <w:numId w:val="1"/>
        </w:numPr>
        <w:suppressAutoHyphens/>
        <w:spacing w:after="0" w:line="240" w:lineRule="auto"/>
        <w:jc w:val="both"/>
        <w:rPr>
          <w:rFonts w:ascii="Arial Narrow" w:hAnsi="Arial Narrow"/>
        </w:rPr>
      </w:pPr>
      <w:r w:rsidRPr="00BA750F">
        <w:rPr>
          <w:rFonts w:ascii="Arial Narrow" w:hAnsi="Arial Narrow"/>
        </w:rPr>
        <w:t xml:space="preserve">Üretim yerinden, taşıma aracından, depodan, satış yerlerinden, bayilerden ve tüketicilerden gerektiğinde her zaman alınacak numune analizleri için yapılacak giderleri karşılayacağımızı, karşılamamamız durumunda, 2872 sayılı Çevre Kanunu’nun 12. maddesi uyarınca yasal işlem uygulanmasını,  </w:t>
      </w:r>
    </w:p>
    <w:p w:rsidR="00646C07" w:rsidRPr="00BA750F" w:rsidRDefault="00DC1853" w:rsidP="00646C07">
      <w:pPr>
        <w:numPr>
          <w:ilvl w:val="0"/>
          <w:numId w:val="1"/>
        </w:numPr>
        <w:suppressAutoHyphens/>
        <w:spacing w:after="0" w:line="240" w:lineRule="auto"/>
        <w:jc w:val="both"/>
        <w:rPr>
          <w:rFonts w:ascii="Arial Narrow" w:hAnsi="Arial Narrow"/>
        </w:rPr>
      </w:pPr>
      <w:r>
        <w:rPr>
          <w:rFonts w:ascii="Arial Narrow" w:hAnsi="Arial Narrow"/>
        </w:rPr>
        <w:t>Karaman</w:t>
      </w:r>
      <w:r w:rsidR="00646C07" w:rsidRPr="00BA750F">
        <w:rPr>
          <w:rFonts w:ascii="Arial Narrow" w:hAnsi="Arial Narrow"/>
        </w:rPr>
        <w:t xml:space="preserve"> </w:t>
      </w:r>
      <w:r w:rsidR="008130FE" w:rsidRPr="00BA750F">
        <w:rPr>
          <w:rFonts w:ascii="Arial Narrow" w:hAnsi="Arial Narrow"/>
        </w:rPr>
        <w:t>İline</w:t>
      </w:r>
      <w:r w:rsidR="00646C07" w:rsidRPr="00BA750F">
        <w:rPr>
          <w:rFonts w:ascii="Arial Narrow" w:hAnsi="Arial Narrow"/>
        </w:rPr>
        <w:t xml:space="preserve"> sevk edeceğim yakıt torbalarının söz konusu İl Mahalli Çevre Kurulu Kararına uygun olacağını,</w:t>
      </w:r>
    </w:p>
    <w:p w:rsidR="00646C07" w:rsidRPr="00BA750F" w:rsidRDefault="00646C07" w:rsidP="00646C07">
      <w:pPr>
        <w:numPr>
          <w:ilvl w:val="0"/>
          <w:numId w:val="1"/>
        </w:numPr>
        <w:suppressAutoHyphens/>
        <w:spacing w:after="0" w:line="240" w:lineRule="auto"/>
        <w:jc w:val="both"/>
        <w:rPr>
          <w:rFonts w:ascii="Arial Narrow" w:hAnsi="Arial Narrow"/>
        </w:rPr>
      </w:pPr>
      <w:r w:rsidRPr="00BA750F">
        <w:rPr>
          <w:rFonts w:ascii="Arial Narrow" w:hAnsi="Arial Narrow"/>
        </w:rPr>
        <w:t xml:space="preserve">İlgili Yönetmelikte ve Genelgede belirlenen özelliklere sahip olmayan kömürlere her aşamada yasal işlem yapılabileceğini, tüketiciye intikal etmiş olup da belgesi iptal edilen kömür olduğunda tüketicinin zararını karşılayacağımızı, </w:t>
      </w:r>
    </w:p>
    <w:p w:rsidR="00646C07" w:rsidRPr="00BA750F" w:rsidRDefault="00646C07" w:rsidP="00646C07">
      <w:pPr>
        <w:numPr>
          <w:ilvl w:val="0"/>
          <w:numId w:val="1"/>
        </w:numPr>
        <w:suppressAutoHyphens/>
        <w:spacing w:after="0" w:line="240" w:lineRule="auto"/>
        <w:jc w:val="both"/>
        <w:rPr>
          <w:rFonts w:ascii="Arial Narrow" w:hAnsi="Arial Narrow"/>
        </w:rPr>
      </w:pPr>
      <w:r w:rsidRPr="00BA750F">
        <w:rPr>
          <w:rFonts w:ascii="Arial Narrow" w:hAnsi="Arial Narrow"/>
        </w:rPr>
        <w:t>Torbanın tekrar kullanımını önleyici tedbirler alacağımızı,</w:t>
      </w:r>
    </w:p>
    <w:p w:rsidR="00646C07" w:rsidRPr="00BA750F" w:rsidRDefault="00646C07" w:rsidP="00646C07">
      <w:pPr>
        <w:numPr>
          <w:ilvl w:val="0"/>
          <w:numId w:val="1"/>
        </w:numPr>
        <w:spacing w:after="0" w:line="240" w:lineRule="auto"/>
        <w:jc w:val="both"/>
        <w:rPr>
          <w:rFonts w:ascii="Arial Narrow" w:hAnsi="Arial Narrow"/>
        </w:rPr>
      </w:pPr>
      <w:r w:rsidRPr="00BA750F">
        <w:rPr>
          <w:rFonts w:ascii="Arial Narrow" w:hAnsi="Arial Narrow"/>
        </w:rPr>
        <w:t>Analiz sonucu olumsuz çıkan kömürlerden, kömürü sattığım tüketici ile birlikte müştereken ve müteselsilen sorumlu olacağımızı,</w:t>
      </w:r>
    </w:p>
    <w:p w:rsidR="00646C07" w:rsidRPr="00BA750F" w:rsidRDefault="00646C07" w:rsidP="00646C07">
      <w:pPr>
        <w:numPr>
          <w:ilvl w:val="0"/>
          <w:numId w:val="1"/>
        </w:numPr>
        <w:suppressAutoHyphens/>
        <w:spacing w:after="0" w:line="240" w:lineRule="auto"/>
        <w:jc w:val="both"/>
        <w:rPr>
          <w:rFonts w:ascii="Arial Narrow" w:hAnsi="Arial Narrow"/>
        </w:rPr>
      </w:pPr>
      <w:r w:rsidRPr="00BA750F">
        <w:rPr>
          <w:rFonts w:ascii="Arial Narrow" w:hAnsi="Arial Narrow"/>
        </w:rPr>
        <w:t xml:space="preserve">Satış izin belgesinin verilmesinden sonra yapılacak denetimlerde depodan, taşıma aracından, satış yerinden, bayiden veya kullanım yerinden alınan numunelerin analiz sonuçlarının ilgili </w:t>
      </w:r>
      <w:proofErr w:type="gramStart"/>
      <w:r w:rsidRPr="00BA750F">
        <w:rPr>
          <w:rFonts w:ascii="Arial Narrow" w:hAnsi="Arial Narrow"/>
        </w:rPr>
        <w:t>kriterlere</w:t>
      </w:r>
      <w:proofErr w:type="gramEnd"/>
      <w:r w:rsidRPr="00BA750F">
        <w:rPr>
          <w:rFonts w:ascii="Arial Narrow" w:hAnsi="Arial Narrow"/>
        </w:rPr>
        <w:t xml:space="preserve"> uygun çıkmaması halinde;</w:t>
      </w:r>
    </w:p>
    <w:p w:rsidR="00646C07" w:rsidRPr="00BA750F" w:rsidRDefault="00646C07" w:rsidP="00646C07">
      <w:pPr>
        <w:spacing w:after="0"/>
        <w:ind w:left="426" w:firstLine="282"/>
        <w:jc w:val="both"/>
        <w:rPr>
          <w:rFonts w:ascii="Arial Narrow" w:hAnsi="Arial Narrow"/>
        </w:rPr>
      </w:pPr>
      <w:r w:rsidRPr="00BA750F">
        <w:rPr>
          <w:rFonts w:ascii="Arial Narrow" w:hAnsi="Arial Narrow"/>
        </w:rPr>
        <w:t>1. Uygunsuzlukta Çevre Kanununun ilgili maddesi gereğince idari para cezası verilmesini,</w:t>
      </w:r>
    </w:p>
    <w:p w:rsidR="00646C07" w:rsidRPr="00BA750F" w:rsidRDefault="00646C07" w:rsidP="00646C07">
      <w:pPr>
        <w:spacing w:after="0"/>
        <w:ind w:left="709"/>
        <w:jc w:val="both"/>
        <w:rPr>
          <w:rFonts w:ascii="Arial Narrow" w:hAnsi="Arial Narrow"/>
        </w:rPr>
      </w:pPr>
      <w:r w:rsidRPr="00BA750F">
        <w:rPr>
          <w:rFonts w:ascii="Arial Narrow" w:hAnsi="Arial Narrow"/>
        </w:rPr>
        <w:t xml:space="preserve">2. Uygunsuzlukta söz konusu yakıtın </w:t>
      </w:r>
      <w:r w:rsidR="00DC1853">
        <w:rPr>
          <w:rFonts w:ascii="Arial Narrow" w:hAnsi="Arial Narrow"/>
        </w:rPr>
        <w:t>Karaman</w:t>
      </w:r>
      <w:r w:rsidRPr="00BA750F">
        <w:rPr>
          <w:rFonts w:ascii="Arial Narrow" w:hAnsi="Arial Narrow"/>
        </w:rPr>
        <w:t xml:space="preserve"> İli sınırlarında kullanımına izin verilmeyeceğini ve şehir içerisinde bulunan tüm yakıtların tarafımdan toplatılacağını ve toplatılmadığının tespiti halinde Türk Ceza Kanunu uyarınca işlem yapılmasını, </w:t>
      </w:r>
    </w:p>
    <w:p w:rsidR="00646C07" w:rsidRPr="00BA750F" w:rsidRDefault="00646C07" w:rsidP="00646C07">
      <w:pPr>
        <w:numPr>
          <w:ilvl w:val="0"/>
          <w:numId w:val="2"/>
        </w:numPr>
        <w:tabs>
          <w:tab w:val="clear" w:pos="1428"/>
          <w:tab w:val="num" w:pos="426"/>
        </w:tabs>
        <w:suppressAutoHyphens/>
        <w:spacing w:after="0" w:line="240" w:lineRule="auto"/>
        <w:ind w:left="709" w:hanging="283"/>
        <w:jc w:val="both"/>
        <w:rPr>
          <w:rFonts w:ascii="Arial Narrow" w:hAnsi="Arial Narrow"/>
        </w:rPr>
      </w:pPr>
      <w:r w:rsidRPr="00BA750F">
        <w:rPr>
          <w:rFonts w:ascii="Arial Narrow" w:hAnsi="Arial Narrow"/>
        </w:rPr>
        <w:t>İş bu taahhütnameyi Çevre Kanunu’nun ilgili maddelerinin uygulanması için tarafımıza verilen birinci ihtar olarak kabul ettiğimizi, taahhütname hükümlerini ihlal ettiğimizde 2872 sayılı Çevre Kanunu’nun ilgili maddesi gereği idari para cezası verilmesini,</w:t>
      </w:r>
    </w:p>
    <w:p w:rsidR="00646C07" w:rsidRPr="00BA750F" w:rsidRDefault="00646C07" w:rsidP="00646C07">
      <w:pPr>
        <w:spacing w:after="0"/>
        <w:ind w:left="709"/>
        <w:rPr>
          <w:rFonts w:ascii="Arial Narrow" w:hAnsi="Arial Narrow"/>
        </w:rPr>
      </w:pPr>
      <w:r w:rsidRPr="00BA750F">
        <w:rPr>
          <w:rFonts w:ascii="Arial Narrow" w:hAnsi="Arial Narrow"/>
        </w:rPr>
        <w:t xml:space="preserve">KABUL </w:t>
      </w:r>
      <w:proofErr w:type="gramStart"/>
      <w:r w:rsidRPr="00BA750F">
        <w:rPr>
          <w:rFonts w:ascii="Arial Narrow" w:hAnsi="Arial Narrow"/>
        </w:rPr>
        <w:t>BEYAN  VE</w:t>
      </w:r>
      <w:proofErr w:type="gramEnd"/>
      <w:r w:rsidRPr="00BA750F">
        <w:rPr>
          <w:rFonts w:ascii="Arial Narrow" w:hAnsi="Arial Narrow"/>
        </w:rPr>
        <w:t xml:space="preserve"> TAAHHÜT EDERİZ</w:t>
      </w:r>
      <w:r>
        <w:rPr>
          <w:rFonts w:ascii="Arial Narrow" w:hAnsi="Arial Narrow"/>
        </w:rPr>
        <w:t>.</w:t>
      </w:r>
    </w:p>
    <w:p w:rsidR="00646C07" w:rsidRDefault="00646C07" w:rsidP="00646C07">
      <w:pPr>
        <w:spacing w:after="0"/>
        <w:rPr>
          <w:rFonts w:ascii="Arial Narrow" w:hAnsi="Arial Narrow"/>
        </w:rPr>
      </w:pPr>
    </w:p>
    <w:p w:rsidR="00646C07" w:rsidRPr="00BA750F" w:rsidRDefault="00646C07" w:rsidP="00646C07">
      <w:pPr>
        <w:spacing w:after="0"/>
        <w:ind w:left="709"/>
        <w:rPr>
          <w:rFonts w:ascii="Arial Narrow" w:hAnsi="Arial Narrow"/>
        </w:rPr>
      </w:pPr>
      <w:r w:rsidRPr="00BA750F">
        <w:rPr>
          <w:rFonts w:ascii="Arial Narrow" w:hAnsi="Arial Narrow"/>
        </w:rPr>
        <w:t>İmza:</w:t>
      </w:r>
    </w:p>
    <w:p w:rsidR="00646C07" w:rsidRPr="00BA750F" w:rsidRDefault="00646C07" w:rsidP="00646C07">
      <w:pPr>
        <w:spacing w:after="0"/>
        <w:ind w:left="709"/>
        <w:rPr>
          <w:rFonts w:ascii="Arial Narrow" w:hAnsi="Arial Narrow"/>
        </w:rPr>
      </w:pPr>
      <w:r w:rsidRPr="00BA750F">
        <w:rPr>
          <w:rFonts w:ascii="Arial Narrow" w:hAnsi="Arial Narrow"/>
        </w:rPr>
        <w:t>Yetkili Adı:</w:t>
      </w:r>
    </w:p>
    <w:p w:rsidR="005E0902" w:rsidRDefault="00646C07" w:rsidP="00646C07">
      <w:pPr>
        <w:spacing w:after="0"/>
        <w:ind w:left="709"/>
      </w:pPr>
      <w:r>
        <w:rPr>
          <w:rFonts w:ascii="Arial Narrow" w:hAnsi="Arial Narrow"/>
        </w:rPr>
        <w:t xml:space="preserve">Firma Adı/Kaşe: </w:t>
      </w:r>
    </w:p>
    <w:sectPr w:rsidR="005E0902" w:rsidSect="00515C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0794"/>
    <w:multiLevelType w:val="hybridMultilevel"/>
    <w:tmpl w:val="23B072B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516B32A5"/>
    <w:multiLevelType w:val="hybridMultilevel"/>
    <w:tmpl w:val="4558AFD6"/>
    <w:lvl w:ilvl="0" w:tplc="041F0005">
      <w:start w:val="1"/>
      <w:numFmt w:val="bullet"/>
      <w:lvlText w:val=""/>
      <w:lvlJc w:val="left"/>
      <w:pPr>
        <w:tabs>
          <w:tab w:val="num" w:pos="1428"/>
        </w:tabs>
        <w:ind w:left="1428" w:hanging="360"/>
      </w:pPr>
      <w:rPr>
        <w:rFonts w:ascii="Wingdings" w:hAnsi="Wingdings"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07"/>
    <w:rsid w:val="005E0902"/>
    <w:rsid w:val="00646C07"/>
    <w:rsid w:val="008130FE"/>
    <w:rsid w:val="00B95187"/>
    <w:rsid w:val="00DC18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532</Words>
  <Characters>3037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bhy</dc:creator>
  <cp:lastModifiedBy>Mehmet Güney</cp:lastModifiedBy>
  <cp:revision>29</cp:revision>
  <dcterms:created xsi:type="dcterms:W3CDTF">2017-02-10T08:07:00Z</dcterms:created>
  <dcterms:modified xsi:type="dcterms:W3CDTF">2018-03-28T07:37:00Z</dcterms:modified>
</cp:coreProperties>
</file>