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8030"/>
      </w:tblGrid>
      <w:tr w:rsidR="004D5DFE" w:rsidRPr="00E36B34" w:rsidTr="004D5DFE">
        <w:trPr>
          <w:trHeight w:val="1096"/>
        </w:trPr>
        <w:tc>
          <w:tcPr>
            <w:tcW w:w="9596" w:type="dxa"/>
            <w:gridSpan w:val="3"/>
            <w:shd w:val="clear" w:color="auto" w:fill="auto"/>
          </w:tcPr>
          <w:p w:rsidR="004D5DFE" w:rsidRPr="00E36B34" w:rsidRDefault="004D5DFE" w:rsidP="004D5DFE">
            <w:pPr>
              <w:jc w:val="center"/>
            </w:pPr>
          </w:p>
          <w:p w:rsidR="004D5DFE" w:rsidRPr="00EA2027" w:rsidRDefault="004D5DFE" w:rsidP="004D5DFE">
            <w:pPr>
              <w:jc w:val="center"/>
              <w:rPr>
                <w:b/>
                <w:sz w:val="24"/>
                <w:szCs w:val="24"/>
              </w:rPr>
            </w:pPr>
            <w:r w:rsidRPr="00EA2027">
              <w:rPr>
                <w:b/>
                <w:sz w:val="24"/>
                <w:szCs w:val="24"/>
              </w:rPr>
              <w:t>S.S. ………………………………. YAPI KOOPERATİFİ KURULUŞ EVRAKLARI</w:t>
            </w:r>
          </w:p>
          <w:p w:rsidR="004D5DFE" w:rsidRPr="00EA2027" w:rsidRDefault="004D5DFE" w:rsidP="004D5DFE">
            <w:pPr>
              <w:jc w:val="center"/>
              <w:rPr>
                <w:b/>
                <w:sz w:val="24"/>
                <w:szCs w:val="24"/>
              </w:rPr>
            </w:pPr>
            <w:r w:rsidRPr="00EA2027">
              <w:rPr>
                <w:b/>
                <w:sz w:val="24"/>
                <w:szCs w:val="24"/>
              </w:rPr>
              <w:t>UYGUNLUK FORMU</w:t>
            </w:r>
          </w:p>
          <w:p w:rsidR="004D5DFE" w:rsidRPr="00E36B34" w:rsidRDefault="004D5DFE" w:rsidP="004D5DFE"/>
        </w:tc>
      </w:tr>
      <w:tr w:rsidR="004D5DFE" w:rsidRPr="00E36B34" w:rsidTr="004D5DFE">
        <w:trPr>
          <w:trHeight w:val="1096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  <w:rPr>
                <w:b/>
              </w:rPr>
            </w:pPr>
            <w:proofErr w:type="spellStart"/>
            <w:r w:rsidRPr="00E36B34">
              <w:rPr>
                <w:b/>
              </w:rPr>
              <w:t>Uygun</w:t>
            </w:r>
            <w:proofErr w:type="spellEnd"/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  <w:rPr>
                <w:b/>
              </w:rPr>
            </w:pPr>
          </w:p>
          <w:p w:rsidR="004D5DFE" w:rsidRPr="00E36B34" w:rsidRDefault="004D5DFE" w:rsidP="004D5DFE">
            <w:pPr>
              <w:jc w:val="center"/>
              <w:rPr>
                <w:b/>
              </w:rPr>
            </w:pPr>
            <w:proofErr w:type="spellStart"/>
            <w:r w:rsidRPr="00E36B34">
              <w:rPr>
                <w:b/>
              </w:rPr>
              <w:t>Uygun</w:t>
            </w:r>
            <w:proofErr w:type="spellEnd"/>
            <w:r w:rsidRPr="00E36B34">
              <w:rPr>
                <w:b/>
              </w:rPr>
              <w:t xml:space="preserve"> </w:t>
            </w:r>
            <w:proofErr w:type="spellStart"/>
            <w:r w:rsidRPr="00E36B34">
              <w:rPr>
                <w:b/>
              </w:rPr>
              <w:t>Değil</w:t>
            </w:r>
            <w:proofErr w:type="spellEnd"/>
          </w:p>
          <w:p w:rsidR="004D5DFE" w:rsidRPr="00E36B34" w:rsidRDefault="004D5DFE" w:rsidP="004D5DFE">
            <w:pPr>
              <w:jc w:val="center"/>
              <w:rPr>
                <w:b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A2027" w:rsidRDefault="004D5DFE" w:rsidP="004D5DFE">
            <w:pPr>
              <w:jc w:val="center"/>
              <w:rPr>
                <w:b/>
                <w:sz w:val="24"/>
                <w:szCs w:val="24"/>
              </w:rPr>
            </w:pPr>
            <w:r w:rsidRPr="00EA2027">
              <w:rPr>
                <w:b/>
                <w:sz w:val="24"/>
                <w:szCs w:val="24"/>
              </w:rPr>
              <w:t>KURULUŞ EVRAKLARI</w:t>
            </w:r>
          </w:p>
        </w:tc>
      </w:tr>
      <w:tr w:rsidR="004D5DFE" w:rsidRPr="00E36B34" w:rsidTr="002818B4">
        <w:trPr>
          <w:trHeight w:val="617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r w:rsidRPr="00E36B34">
              <w:t xml:space="preserve">Her </w:t>
            </w:r>
            <w:proofErr w:type="spellStart"/>
            <w:r w:rsidRPr="00E36B34">
              <w:t>sayfasının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kurucular</w:t>
            </w:r>
            <w:proofErr w:type="spellEnd"/>
            <w:r w:rsidRPr="00E36B34">
              <w:t xml:space="preserve"> (en </w:t>
            </w:r>
            <w:proofErr w:type="spellStart"/>
            <w:r w:rsidRPr="00E36B34">
              <w:t>az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yedi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kurucu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ortak</w:t>
            </w:r>
            <w:proofErr w:type="spellEnd"/>
            <w:r w:rsidRPr="00E36B34">
              <w:t xml:space="preserve">) </w:t>
            </w:r>
            <w:proofErr w:type="spellStart"/>
            <w:r w:rsidRPr="00E36B34">
              <w:t>tarafından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imzalanmış</w:t>
            </w:r>
            <w:proofErr w:type="spellEnd"/>
            <w:r w:rsidRPr="00E36B34">
              <w:t xml:space="preserve"> noter </w:t>
            </w:r>
            <w:proofErr w:type="spellStart"/>
            <w:r w:rsidRPr="00E36B34">
              <w:t>tasdikli</w:t>
            </w:r>
            <w:proofErr w:type="spellEnd"/>
            <w:r w:rsidRPr="00E36B34">
              <w:t xml:space="preserve"> 6 (</w:t>
            </w:r>
            <w:proofErr w:type="spellStart"/>
            <w:r w:rsidRPr="00E36B34">
              <w:t>altı</w:t>
            </w:r>
            <w:proofErr w:type="spellEnd"/>
            <w:r w:rsidRPr="00E36B34">
              <w:t xml:space="preserve">) </w:t>
            </w:r>
            <w:proofErr w:type="spellStart"/>
            <w:r w:rsidRPr="00E36B34">
              <w:t>adet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kooperatif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anasözleşmesinin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olması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697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proofErr w:type="spellStart"/>
            <w:r w:rsidRPr="00E36B34">
              <w:t>Unvan</w:t>
            </w:r>
            <w:proofErr w:type="spellEnd"/>
            <w:r w:rsidRPr="00E36B34">
              <w:t xml:space="preserve">, </w:t>
            </w:r>
            <w:proofErr w:type="spellStart"/>
            <w:r w:rsidRPr="00E36B34">
              <w:t>merkez</w:t>
            </w:r>
            <w:proofErr w:type="spellEnd"/>
            <w:r w:rsidRPr="00E36B34">
              <w:t xml:space="preserve">, </w:t>
            </w:r>
            <w:proofErr w:type="spellStart"/>
            <w:r w:rsidRPr="00E36B34">
              <w:t>süre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ilk </w:t>
            </w:r>
            <w:proofErr w:type="spellStart"/>
            <w:r w:rsidRPr="00E36B34">
              <w:t>genel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toplantısına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kadar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görev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yapacak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yönetim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denetim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üyeleri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ile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ilgili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bölümlerin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doldurulmuş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olması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707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proofErr w:type="spellStart"/>
            <w:r w:rsidRPr="00E36B34">
              <w:t>Sermaye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paylar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ile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ilgili</w:t>
            </w:r>
            <w:proofErr w:type="spellEnd"/>
            <w:r w:rsidRPr="00E36B34">
              <w:t xml:space="preserve"> 7. </w:t>
            </w:r>
            <w:proofErr w:type="spellStart"/>
            <w:proofErr w:type="gramStart"/>
            <w:r w:rsidRPr="00E36B34">
              <w:t>ve</w:t>
            </w:r>
            <w:proofErr w:type="spellEnd"/>
            <w:proofErr w:type="gramEnd"/>
            <w:r w:rsidRPr="00E36B34">
              <w:t xml:space="preserve"> 8. </w:t>
            </w:r>
            <w:proofErr w:type="spellStart"/>
            <w:r w:rsidRPr="00E36B34">
              <w:t>Maddelerin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boş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kısımlarının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kurucu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ortak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sayısına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bağlı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olarak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doldurulmuş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olması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972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proofErr w:type="spellStart"/>
            <w:r w:rsidRPr="00E36B34">
              <w:t>Anasözleşmenin</w:t>
            </w:r>
            <w:proofErr w:type="spellEnd"/>
            <w:r w:rsidRPr="00E36B34">
              <w:t xml:space="preserve"> son </w:t>
            </w:r>
            <w:proofErr w:type="spellStart"/>
            <w:r w:rsidRPr="00E36B34">
              <w:t>sayfasında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yer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alan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kurucuların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Adı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Soyadı</w:t>
            </w:r>
            <w:proofErr w:type="spellEnd"/>
            <w:r w:rsidRPr="00E36B34">
              <w:t xml:space="preserve">, T.C. </w:t>
            </w:r>
            <w:proofErr w:type="spellStart"/>
            <w:r w:rsidRPr="00E36B34">
              <w:t>Kimlik</w:t>
            </w:r>
            <w:proofErr w:type="spellEnd"/>
            <w:r w:rsidRPr="00E36B34">
              <w:t xml:space="preserve"> No, </w:t>
            </w:r>
            <w:proofErr w:type="spellStart"/>
            <w:r w:rsidRPr="00E36B34">
              <w:t>Tabiyet</w:t>
            </w:r>
            <w:proofErr w:type="spellEnd"/>
            <w:r w:rsidRPr="00E36B34">
              <w:t xml:space="preserve">, </w:t>
            </w:r>
            <w:proofErr w:type="spellStart"/>
            <w:r w:rsidRPr="00E36B34">
              <w:t>Sermaye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Taahhüdü</w:t>
            </w:r>
            <w:proofErr w:type="spellEnd"/>
            <w:r w:rsidRPr="00E36B34">
              <w:t xml:space="preserve">, </w:t>
            </w:r>
            <w:proofErr w:type="spellStart"/>
            <w:r w:rsidRPr="00E36B34">
              <w:t>Ödediği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Sermaye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İmza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bölümlerinin</w:t>
            </w:r>
            <w:proofErr w:type="spellEnd"/>
            <w:r w:rsidRPr="00E36B34">
              <w:t xml:space="preserve"> (</w:t>
            </w:r>
            <w:proofErr w:type="spellStart"/>
            <w:r w:rsidRPr="00E36B34">
              <w:t>Örnek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anasözleşme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madde</w:t>
            </w:r>
            <w:proofErr w:type="spellEnd"/>
            <w:r w:rsidRPr="00E36B34">
              <w:t xml:space="preserve"> 8) </w:t>
            </w:r>
            <w:proofErr w:type="spellStart"/>
            <w:r w:rsidRPr="00E36B34">
              <w:t>uygun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olarak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doldurulmuş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olması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1540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r w:rsidRPr="00E36B34">
              <w:t xml:space="preserve">1163 </w:t>
            </w:r>
            <w:proofErr w:type="spellStart"/>
            <w:r w:rsidRPr="00E36B34">
              <w:t>sayılı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Kanunun</w:t>
            </w:r>
            <w:proofErr w:type="spellEnd"/>
            <w:r w:rsidRPr="00E36B34">
              <w:t xml:space="preserve"> 4. </w:t>
            </w:r>
            <w:proofErr w:type="spellStart"/>
            <w:r w:rsidRPr="00E36B34">
              <w:t>maddesine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göre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kurucular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tarafından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taahhüt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edilen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nakdi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sermayenin</w:t>
            </w:r>
            <w:proofErr w:type="spellEnd"/>
            <w:r w:rsidRPr="00E36B34">
              <w:t xml:space="preserve"> ¼ ‘ü, </w:t>
            </w:r>
            <w:proofErr w:type="spellStart"/>
            <w:r w:rsidRPr="00E36B34">
              <w:t>ticaret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siciline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tescil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ilanıyla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tüzel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kişiliği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kazandıktan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sonra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kooperatif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ya</w:t>
            </w:r>
            <w:proofErr w:type="spellEnd"/>
            <w:r w:rsidRPr="00E36B34">
              <w:t xml:space="preserve"> da </w:t>
            </w:r>
            <w:proofErr w:type="spellStart"/>
            <w:r w:rsidRPr="00E36B34">
              <w:t>kooperatif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birliği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hesabına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aktarılmak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üzere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kurucu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ortaklarca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anasözleşmede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belirtilen</w:t>
            </w:r>
            <w:proofErr w:type="spellEnd"/>
            <w:r w:rsidRPr="00E36B34">
              <w:t xml:space="preserve"> ilk </w:t>
            </w:r>
            <w:proofErr w:type="spellStart"/>
            <w:r w:rsidRPr="00E36B34">
              <w:t>yönetim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üyelerinden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birine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ödenmesi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hususun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kooperatif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kuruluş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izin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başvuru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formunda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beyan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edilmesi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710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proofErr w:type="spellStart"/>
            <w:r w:rsidRPr="00E36B34">
              <w:t>Kurucu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ortakların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aynı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türden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başka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bir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kooperatife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yönetim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üyesi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olmadığına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dair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bir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taahhütname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verilmesi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693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proofErr w:type="spellStart"/>
            <w:r w:rsidRPr="00E36B34">
              <w:t>Kooperatif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unvanlarında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kamu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kurum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kuruluşlarının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isimlerinin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kullanılmaması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Türk </w:t>
            </w:r>
            <w:proofErr w:type="spellStart"/>
            <w:r w:rsidRPr="00E36B34">
              <w:t>Ticaret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Kanununun</w:t>
            </w:r>
            <w:proofErr w:type="spellEnd"/>
            <w:r w:rsidRPr="00E36B34">
              <w:t xml:space="preserve"> 46. </w:t>
            </w:r>
            <w:proofErr w:type="spellStart"/>
            <w:r w:rsidRPr="00E36B34">
              <w:t>Maddesinde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belirtilen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hususlara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dikkat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edilmesi</w:t>
            </w:r>
            <w:proofErr w:type="spellEnd"/>
            <w:r w:rsidRPr="00E36B34">
              <w:t>,</w:t>
            </w:r>
          </w:p>
        </w:tc>
      </w:tr>
      <w:tr w:rsidR="004D5DFE" w:rsidRPr="00E36B34" w:rsidTr="002818B4">
        <w:trPr>
          <w:trHeight w:val="826"/>
        </w:trPr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D5DFE" w:rsidRPr="00E36B34" w:rsidRDefault="004D5DFE" w:rsidP="004D5DFE">
            <w:pPr>
              <w:jc w:val="center"/>
            </w:pPr>
            <w:r w:rsidRPr="00E36B34">
              <w:t>(…)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4D5DFE" w:rsidRPr="00E36B34" w:rsidRDefault="004D5DFE" w:rsidP="00D6770A">
            <w:pPr>
              <w:widowControl/>
              <w:numPr>
                <w:ilvl w:val="0"/>
                <w:numId w:val="13"/>
              </w:numPr>
              <w:jc w:val="both"/>
            </w:pPr>
            <w:proofErr w:type="spellStart"/>
            <w:r w:rsidRPr="00E36B34">
              <w:t>Küçük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Sanayi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Sitesi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Yapı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Kooperatiflerinin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kurulmasında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anasözleşmenin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ilgili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maddelerinde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belirtilen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ortaklık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şartlarını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taşıdıklarını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belirtir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Sanayi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ticaret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Odaları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veya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Vergi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Dairelerinden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verilmiş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belgenin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aslının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olup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olmadığının</w:t>
            </w:r>
            <w:proofErr w:type="spellEnd"/>
            <w:r w:rsidRPr="00E36B34">
              <w:t xml:space="preserve"> </w:t>
            </w:r>
            <w:proofErr w:type="spellStart"/>
            <w:r w:rsidRPr="00E36B34">
              <w:t>araştırılması</w:t>
            </w:r>
            <w:proofErr w:type="spellEnd"/>
            <w:r w:rsidRPr="00E36B34">
              <w:t>,</w:t>
            </w:r>
          </w:p>
        </w:tc>
      </w:tr>
    </w:tbl>
    <w:p w:rsidR="00934C17" w:rsidRDefault="00934C17" w:rsidP="004D5DFE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Default="00934C17" w:rsidP="00934C17">
      <w:pPr>
        <w:jc w:val="center"/>
        <w:rPr>
          <w:szCs w:val="24"/>
        </w:rPr>
      </w:pPr>
    </w:p>
    <w:p w:rsidR="00A96E2A" w:rsidRDefault="00A96E2A" w:rsidP="00934C17">
      <w:pPr>
        <w:jc w:val="center"/>
        <w:rPr>
          <w:szCs w:val="24"/>
        </w:rPr>
      </w:pPr>
    </w:p>
    <w:p w:rsidR="00A96E2A" w:rsidRDefault="00A96E2A" w:rsidP="00934C17">
      <w:pPr>
        <w:jc w:val="center"/>
        <w:rPr>
          <w:szCs w:val="24"/>
        </w:rPr>
      </w:pPr>
    </w:p>
    <w:p w:rsidR="00A96E2A" w:rsidRDefault="00A96E2A" w:rsidP="00934C17">
      <w:pPr>
        <w:jc w:val="center"/>
        <w:rPr>
          <w:szCs w:val="24"/>
        </w:rPr>
      </w:pPr>
    </w:p>
    <w:p w:rsidR="00A96E2A" w:rsidRDefault="00A96E2A" w:rsidP="00934C17">
      <w:pPr>
        <w:jc w:val="center"/>
        <w:rPr>
          <w:szCs w:val="24"/>
        </w:rPr>
      </w:pPr>
    </w:p>
    <w:p w:rsidR="00A96E2A" w:rsidRDefault="00A96E2A" w:rsidP="00934C17">
      <w:pPr>
        <w:jc w:val="center"/>
        <w:rPr>
          <w:szCs w:val="24"/>
        </w:rPr>
      </w:pPr>
    </w:p>
    <w:p w:rsidR="00A96E2A" w:rsidRDefault="00A96E2A" w:rsidP="00934C17">
      <w:pPr>
        <w:jc w:val="center"/>
        <w:rPr>
          <w:szCs w:val="24"/>
        </w:rPr>
      </w:pPr>
    </w:p>
    <w:p w:rsidR="00934C17" w:rsidRDefault="00934C17" w:rsidP="002818B4">
      <w:pPr>
        <w:rPr>
          <w:szCs w:val="24"/>
        </w:rPr>
      </w:pPr>
    </w:p>
    <w:p w:rsidR="000E43AA" w:rsidRDefault="000E43AA" w:rsidP="002818B4">
      <w:pPr>
        <w:rPr>
          <w:szCs w:val="24"/>
        </w:rPr>
      </w:pPr>
    </w:p>
    <w:p w:rsidR="000E43AA" w:rsidRDefault="000E43AA" w:rsidP="002818B4">
      <w:pPr>
        <w:rPr>
          <w:szCs w:val="24"/>
        </w:rPr>
        <w:sectPr w:rsidR="000E43AA" w:rsidSect="00646716">
          <w:headerReference w:type="default" r:id="rId8"/>
          <w:footerReference w:type="default" r:id="rId9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0E43AA" w:rsidRDefault="000E43AA" w:rsidP="002818B4">
      <w:pPr>
        <w:rPr>
          <w:szCs w:val="24"/>
        </w:rPr>
      </w:pPr>
    </w:p>
    <w:p w:rsidR="00934C17" w:rsidRDefault="00934C17" w:rsidP="00934C17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934C17" w:rsidRDefault="00934C17" w:rsidP="00934C1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934C17" w:rsidTr="00934C17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7" w:rsidRDefault="00934C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7" w:rsidRDefault="00934C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7" w:rsidRDefault="00934C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7" w:rsidRDefault="00934C17">
            <w:r>
              <w:t> </w:t>
            </w:r>
          </w:p>
        </w:tc>
      </w:tr>
      <w:tr w:rsidR="00934C17" w:rsidTr="00934C17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7" w:rsidRDefault="00934C1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7" w:rsidRDefault="00934C17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7" w:rsidRDefault="00934C17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7" w:rsidRDefault="00934C17">
            <w:pPr>
              <w:widowControl/>
            </w:pPr>
          </w:p>
        </w:tc>
      </w:tr>
      <w:tr w:rsidR="00934C17" w:rsidTr="00934C17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7" w:rsidRDefault="00934C17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7" w:rsidRDefault="00934C17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7" w:rsidRDefault="00934C17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7" w:rsidRDefault="00934C17">
            <w:pPr>
              <w:widowControl/>
            </w:pPr>
          </w:p>
        </w:tc>
      </w:tr>
      <w:tr w:rsidR="00934C17" w:rsidTr="00934C17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7" w:rsidRDefault="00934C17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7" w:rsidRDefault="00934C17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7" w:rsidRDefault="00934C17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7" w:rsidRDefault="00934C17">
            <w:pPr>
              <w:widowControl/>
            </w:pPr>
          </w:p>
        </w:tc>
      </w:tr>
    </w:tbl>
    <w:p w:rsidR="00934C17" w:rsidRDefault="00934C17" w:rsidP="00934C17">
      <w:pPr>
        <w:jc w:val="center"/>
        <w:rPr>
          <w:noProof/>
          <w:sz w:val="22"/>
          <w:szCs w:val="22"/>
        </w:rPr>
      </w:pPr>
    </w:p>
    <w:p w:rsidR="00934C17" w:rsidRPr="00934C17" w:rsidRDefault="00934C17" w:rsidP="00934C17">
      <w:pPr>
        <w:jc w:val="center"/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34C17" w:rsidRPr="00934C17" w:rsidRDefault="00934C17" w:rsidP="00934C17">
      <w:pPr>
        <w:rPr>
          <w:szCs w:val="24"/>
        </w:rPr>
      </w:pPr>
    </w:p>
    <w:p w:rsidR="009776B6" w:rsidRPr="00934C17" w:rsidRDefault="009776B6" w:rsidP="00934C17">
      <w:pPr>
        <w:rPr>
          <w:szCs w:val="24"/>
        </w:rPr>
      </w:pPr>
    </w:p>
    <w:sectPr w:rsidR="009776B6" w:rsidRPr="00934C17" w:rsidSect="00646716"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84" w:rsidRDefault="000B4084">
      <w:r>
        <w:separator/>
      </w:r>
    </w:p>
  </w:endnote>
  <w:endnote w:type="continuationSeparator" w:id="0">
    <w:p w:rsidR="000B4084" w:rsidRDefault="000B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D64312">
    <w:pPr>
      <w:pStyle w:val="Altbilgi"/>
    </w:pPr>
    <w:r>
      <w:t>CSB-FRM-001/00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0E43AA" w:rsidTr="000E43AA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0E43AA" w:rsidRDefault="000E43AA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0E43AA" w:rsidRDefault="000E43AA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0E43AA" w:rsidRDefault="000E43AA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0E43AA" w:rsidRDefault="000E43AA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0E43AA" w:rsidTr="000E43AA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E43AA" w:rsidRDefault="000E43AA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E43AA" w:rsidRDefault="000E43AA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0E43AA" w:rsidRPr="007F6DCA" w:rsidRDefault="000E43AA">
    <w:pPr>
      <w:rPr>
        <w:sz w:val="8"/>
        <w:szCs w:val="8"/>
      </w:rPr>
    </w:pPr>
  </w:p>
  <w:p w:rsidR="000E43AA" w:rsidRDefault="000E43AA">
    <w:pPr>
      <w:pStyle w:val="Altbilgi"/>
    </w:pPr>
    <w:r>
      <w:t>CSB-FRM-001/00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84" w:rsidRDefault="000B4084">
      <w:r>
        <w:separator/>
      </w:r>
    </w:p>
  </w:footnote>
  <w:footnote w:type="continuationSeparator" w:id="0">
    <w:p w:rsidR="000B4084" w:rsidRDefault="000B4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25120A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5F04D263" wp14:editId="57081BD2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25120A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25120A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4D5DFE">
          <w:pPr>
            <w:jc w:val="center"/>
            <w:rPr>
              <w:b/>
              <w:bCs/>
              <w:sz w:val="24"/>
              <w:szCs w:val="24"/>
            </w:rPr>
          </w:pPr>
          <w:r w:rsidRPr="0025120A">
            <w:rPr>
              <w:b/>
              <w:sz w:val="28"/>
              <w:szCs w:val="28"/>
            </w:rPr>
            <w:t xml:space="preserve"> </w:t>
          </w:r>
          <w:r w:rsidR="00B7382F" w:rsidRPr="0025120A">
            <w:rPr>
              <w:b/>
              <w:sz w:val="28"/>
              <w:szCs w:val="28"/>
            </w:rPr>
            <w:t xml:space="preserve"> </w:t>
          </w:r>
          <w:r w:rsidR="004D5DFE" w:rsidRPr="0025120A">
            <w:rPr>
              <w:b/>
              <w:sz w:val="28"/>
              <w:szCs w:val="28"/>
            </w:rPr>
            <w:t>KURULUŞ BAŞVURU BELGELERİ KONTROL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F46823" w:rsidP="00ED63EB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ED63EB">
            <w:rPr>
              <w:b/>
              <w:bCs/>
              <w:sz w:val="18"/>
              <w:szCs w:val="18"/>
            </w:rPr>
            <w:t>44</w:t>
          </w:r>
        </w:p>
      </w:tc>
    </w:tr>
    <w:tr w:rsidR="00646716" w:rsidRPr="00211120" w:rsidTr="0025120A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25120A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25120A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572A11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572A11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572A11">
            <w:rPr>
              <w:b/>
              <w:bCs/>
              <w:sz w:val="18"/>
              <w:szCs w:val="18"/>
            </w:rPr>
            <w:fldChar w:fldCharType="begin"/>
          </w:r>
          <w:r w:rsidRPr="00572A11">
            <w:rPr>
              <w:b/>
              <w:bCs/>
              <w:sz w:val="18"/>
              <w:szCs w:val="18"/>
            </w:rPr>
            <w:instrText>PAGE  \* Arabic  \* MERGEFORMAT</w:instrText>
          </w:r>
          <w:r w:rsidRPr="00572A11">
            <w:rPr>
              <w:b/>
              <w:bCs/>
              <w:sz w:val="18"/>
              <w:szCs w:val="18"/>
            </w:rPr>
            <w:fldChar w:fldCharType="separate"/>
          </w:r>
          <w:r w:rsidR="000E43AA" w:rsidRPr="000E43AA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572A11">
            <w:rPr>
              <w:b/>
              <w:bCs/>
              <w:sz w:val="18"/>
              <w:szCs w:val="18"/>
            </w:rPr>
            <w:fldChar w:fldCharType="end"/>
          </w:r>
          <w:r w:rsidRPr="00572A11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572A11">
            <w:rPr>
              <w:b/>
              <w:bCs/>
              <w:sz w:val="18"/>
              <w:szCs w:val="18"/>
            </w:rPr>
            <w:fldChar w:fldCharType="begin"/>
          </w:r>
          <w:r w:rsidRPr="00572A11">
            <w:rPr>
              <w:b/>
              <w:bCs/>
              <w:sz w:val="18"/>
              <w:szCs w:val="18"/>
            </w:rPr>
            <w:instrText>NUMPAGES  \* Arabic  \* MERGEFORMAT</w:instrText>
          </w:r>
          <w:r w:rsidRPr="00572A11">
            <w:rPr>
              <w:b/>
              <w:bCs/>
              <w:sz w:val="18"/>
              <w:szCs w:val="18"/>
            </w:rPr>
            <w:fldChar w:fldCharType="separate"/>
          </w:r>
          <w:r w:rsidR="000E43AA" w:rsidRPr="000E43AA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572A11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CA915E8"/>
    <w:multiLevelType w:val="hybridMultilevel"/>
    <w:tmpl w:val="4FC22A16"/>
    <w:lvl w:ilvl="0" w:tplc="6C7C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552C9"/>
    <w:rsid w:val="0006377C"/>
    <w:rsid w:val="00076BF2"/>
    <w:rsid w:val="00082D57"/>
    <w:rsid w:val="000B4084"/>
    <w:rsid w:val="000B6C0B"/>
    <w:rsid w:val="000B7DFD"/>
    <w:rsid w:val="000C1E3F"/>
    <w:rsid w:val="000E4195"/>
    <w:rsid w:val="000E43AA"/>
    <w:rsid w:val="00120761"/>
    <w:rsid w:val="00122BD0"/>
    <w:rsid w:val="0016028D"/>
    <w:rsid w:val="00175842"/>
    <w:rsid w:val="0018732C"/>
    <w:rsid w:val="001E6970"/>
    <w:rsid w:val="001F4B27"/>
    <w:rsid w:val="00200625"/>
    <w:rsid w:val="00203398"/>
    <w:rsid w:val="00241CD2"/>
    <w:rsid w:val="0025120A"/>
    <w:rsid w:val="002609BD"/>
    <w:rsid w:val="0027712E"/>
    <w:rsid w:val="00280D2E"/>
    <w:rsid w:val="002818B4"/>
    <w:rsid w:val="00294D53"/>
    <w:rsid w:val="002C4D74"/>
    <w:rsid w:val="002D6214"/>
    <w:rsid w:val="002D76BE"/>
    <w:rsid w:val="003023E9"/>
    <w:rsid w:val="003244BD"/>
    <w:rsid w:val="00356B09"/>
    <w:rsid w:val="00364F3B"/>
    <w:rsid w:val="003A2391"/>
    <w:rsid w:val="003A7DE4"/>
    <w:rsid w:val="003B4FFD"/>
    <w:rsid w:val="003C0C22"/>
    <w:rsid w:val="003F4E3A"/>
    <w:rsid w:val="004053B4"/>
    <w:rsid w:val="00414424"/>
    <w:rsid w:val="004175BA"/>
    <w:rsid w:val="004468C0"/>
    <w:rsid w:val="00454EEF"/>
    <w:rsid w:val="0045759E"/>
    <w:rsid w:val="00460216"/>
    <w:rsid w:val="00475F7B"/>
    <w:rsid w:val="004869C9"/>
    <w:rsid w:val="0049727A"/>
    <w:rsid w:val="004A174E"/>
    <w:rsid w:val="004A5200"/>
    <w:rsid w:val="004C4519"/>
    <w:rsid w:val="004D5DFE"/>
    <w:rsid w:val="00533511"/>
    <w:rsid w:val="0053385B"/>
    <w:rsid w:val="00537D62"/>
    <w:rsid w:val="005453AF"/>
    <w:rsid w:val="005555C4"/>
    <w:rsid w:val="005555C8"/>
    <w:rsid w:val="00572A11"/>
    <w:rsid w:val="005974AE"/>
    <w:rsid w:val="005A0D14"/>
    <w:rsid w:val="005A4069"/>
    <w:rsid w:val="005B6698"/>
    <w:rsid w:val="005E45C6"/>
    <w:rsid w:val="00600C57"/>
    <w:rsid w:val="006010A2"/>
    <w:rsid w:val="00605FA3"/>
    <w:rsid w:val="006418D8"/>
    <w:rsid w:val="00646716"/>
    <w:rsid w:val="00665E19"/>
    <w:rsid w:val="00674058"/>
    <w:rsid w:val="00674EF8"/>
    <w:rsid w:val="006826C7"/>
    <w:rsid w:val="006B1C9B"/>
    <w:rsid w:val="006B3D50"/>
    <w:rsid w:val="006C4E2A"/>
    <w:rsid w:val="006D4E62"/>
    <w:rsid w:val="006D79AE"/>
    <w:rsid w:val="006E4178"/>
    <w:rsid w:val="006F49A4"/>
    <w:rsid w:val="00713264"/>
    <w:rsid w:val="007627C2"/>
    <w:rsid w:val="00773E85"/>
    <w:rsid w:val="00791585"/>
    <w:rsid w:val="007E23E5"/>
    <w:rsid w:val="007F6DCA"/>
    <w:rsid w:val="008020F4"/>
    <w:rsid w:val="00806C9C"/>
    <w:rsid w:val="008144E8"/>
    <w:rsid w:val="00822512"/>
    <w:rsid w:val="00832D51"/>
    <w:rsid w:val="008539BE"/>
    <w:rsid w:val="0086300B"/>
    <w:rsid w:val="0086390A"/>
    <w:rsid w:val="008A3E91"/>
    <w:rsid w:val="008C3FBE"/>
    <w:rsid w:val="008C5930"/>
    <w:rsid w:val="008D0576"/>
    <w:rsid w:val="008E3CEB"/>
    <w:rsid w:val="008E53EE"/>
    <w:rsid w:val="009104C2"/>
    <w:rsid w:val="00914DCC"/>
    <w:rsid w:val="00927E56"/>
    <w:rsid w:val="00934C17"/>
    <w:rsid w:val="009776B6"/>
    <w:rsid w:val="0098294A"/>
    <w:rsid w:val="0099643F"/>
    <w:rsid w:val="009974D9"/>
    <w:rsid w:val="00A036C9"/>
    <w:rsid w:val="00A16A94"/>
    <w:rsid w:val="00A264C6"/>
    <w:rsid w:val="00A433FD"/>
    <w:rsid w:val="00A55427"/>
    <w:rsid w:val="00A56FAD"/>
    <w:rsid w:val="00A60F22"/>
    <w:rsid w:val="00A656E7"/>
    <w:rsid w:val="00A84C96"/>
    <w:rsid w:val="00A92716"/>
    <w:rsid w:val="00A96E2A"/>
    <w:rsid w:val="00AA06C2"/>
    <w:rsid w:val="00AB2670"/>
    <w:rsid w:val="00AC1D69"/>
    <w:rsid w:val="00AC1E82"/>
    <w:rsid w:val="00AD74CF"/>
    <w:rsid w:val="00AF3C1D"/>
    <w:rsid w:val="00AF561E"/>
    <w:rsid w:val="00B1402E"/>
    <w:rsid w:val="00B21344"/>
    <w:rsid w:val="00B247F0"/>
    <w:rsid w:val="00B349AD"/>
    <w:rsid w:val="00B7382F"/>
    <w:rsid w:val="00B95998"/>
    <w:rsid w:val="00BB5F3F"/>
    <w:rsid w:val="00BD403F"/>
    <w:rsid w:val="00BF3285"/>
    <w:rsid w:val="00C03F09"/>
    <w:rsid w:val="00C47F19"/>
    <w:rsid w:val="00C7059F"/>
    <w:rsid w:val="00C90608"/>
    <w:rsid w:val="00C90BF2"/>
    <w:rsid w:val="00C95943"/>
    <w:rsid w:val="00CF6D07"/>
    <w:rsid w:val="00D027AE"/>
    <w:rsid w:val="00D07049"/>
    <w:rsid w:val="00D305B5"/>
    <w:rsid w:val="00D61768"/>
    <w:rsid w:val="00D64312"/>
    <w:rsid w:val="00D6770A"/>
    <w:rsid w:val="00E04190"/>
    <w:rsid w:val="00E0638B"/>
    <w:rsid w:val="00E27778"/>
    <w:rsid w:val="00E5397E"/>
    <w:rsid w:val="00E53DA8"/>
    <w:rsid w:val="00E66641"/>
    <w:rsid w:val="00EA2027"/>
    <w:rsid w:val="00EA2B98"/>
    <w:rsid w:val="00EB653D"/>
    <w:rsid w:val="00ED63EB"/>
    <w:rsid w:val="00F46823"/>
    <w:rsid w:val="00F6363F"/>
    <w:rsid w:val="00F75034"/>
    <w:rsid w:val="00F75D6C"/>
    <w:rsid w:val="00F85909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26</cp:revision>
  <cp:lastPrinted>2014-11-28T08:25:00Z</cp:lastPrinted>
  <dcterms:created xsi:type="dcterms:W3CDTF">2014-10-08T22:06:00Z</dcterms:created>
  <dcterms:modified xsi:type="dcterms:W3CDTF">2014-12-25T13:14:00Z</dcterms:modified>
</cp:coreProperties>
</file>