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5070" w:type="dxa"/>
        <w:tblInd w:w="108" w:type="dxa"/>
        <w:tblLook w:val="04A0" w:firstRow="1" w:lastRow="0" w:firstColumn="1" w:lastColumn="0" w:noHBand="0" w:noVBand="1"/>
      </w:tblPr>
      <w:tblGrid>
        <w:gridCol w:w="3324"/>
        <w:gridCol w:w="11746"/>
      </w:tblGrid>
      <w:tr w:rsidR="005E427C" w:rsidRPr="005D7BAE" w:rsidTr="00E826C8">
        <w:trPr>
          <w:trHeight w:val="865"/>
        </w:trPr>
        <w:tc>
          <w:tcPr>
            <w:tcW w:w="3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7BAE" w:rsidRPr="005D7BAE" w:rsidRDefault="00371074">
            <w:pPr>
              <w:rPr>
                <w:sz w:val="28"/>
                <w:szCs w:val="28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06EF8806" wp14:editId="2E41FFDC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28575</wp:posOffset>
                  </wp:positionV>
                  <wp:extent cx="723900" cy="454660"/>
                  <wp:effectExtent l="0" t="0" r="0" b="2540"/>
                  <wp:wrapNone/>
                  <wp:docPr id="2" name="Resim 2" descr="E:\logo\logo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logo\logo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5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7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7BAE" w:rsidRPr="005D7BAE" w:rsidRDefault="005D7BAE" w:rsidP="005D7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BAE">
              <w:rPr>
                <w:rFonts w:ascii="Times New Roman" w:hAnsi="Times New Roman" w:cs="Times New Roman"/>
                <w:b/>
                <w:sz w:val="28"/>
                <w:szCs w:val="28"/>
              </w:rPr>
              <w:t>RAPOR TESPİT TABLOSU FORMU</w:t>
            </w:r>
          </w:p>
        </w:tc>
      </w:tr>
    </w:tbl>
    <w:p w:rsidR="004E5DC3" w:rsidRDefault="004E5DC3" w:rsidP="004E5DC3"/>
    <w:p w:rsidR="004E5DC3" w:rsidRDefault="004E5DC3" w:rsidP="004E5DC3"/>
    <w:p w:rsidR="004E5DC3" w:rsidRDefault="004E5DC3" w:rsidP="004E5DC3"/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3050"/>
        <w:gridCol w:w="5039"/>
        <w:gridCol w:w="2623"/>
        <w:gridCol w:w="1964"/>
        <w:gridCol w:w="2110"/>
      </w:tblGrid>
      <w:tr w:rsidR="004E5DC3" w:rsidRPr="00B816A4" w:rsidTr="004E5DC3">
        <w:trPr>
          <w:trHeight w:val="439"/>
        </w:trPr>
        <w:tc>
          <w:tcPr>
            <w:tcW w:w="3087" w:type="dxa"/>
            <w:tcBorders>
              <w:top w:val="single" w:sz="4" w:space="0" w:color="auto"/>
            </w:tcBorders>
            <w:vAlign w:val="center"/>
          </w:tcPr>
          <w:p w:rsidR="004E5DC3" w:rsidRPr="005D7BAE" w:rsidRDefault="004E5DC3" w:rsidP="00F27207">
            <w:pPr>
              <w:rPr>
                <w:b/>
              </w:rPr>
            </w:pPr>
            <w:r w:rsidRPr="005D7BAE">
              <w:rPr>
                <w:b/>
              </w:rPr>
              <w:t>BİRİMİ</w:t>
            </w:r>
          </w:p>
        </w:tc>
        <w:tc>
          <w:tcPr>
            <w:tcW w:w="11699" w:type="dxa"/>
            <w:gridSpan w:val="4"/>
            <w:tcBorders>
              <w:top w:val="single" w:sz="4" w:space="0" w:color="auto"/>
            </w:tcBorders>
            <w:vAlign w:val="center"/>
          </w:tcPr>
          <w:p w:rsidR="004E5DC3" w:rsidRDefault="004E5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ÇEVRE YÖNETİMİ GENEL MÜDÜRLÜĞÜ</w:t>
            </w:r>
          </w:p>
        </w:tc>
      </w:tr>
      <w:tr w:rsidR="004E5DC3" w:rsidRPr="005D7BAE" w:rsidTr="004E5DC3">
        <w:trPr>
          <w:trHeight w:val="417"/>
        </w:trPr>
        <w:tc>
          <w:tcPr>
            <w:tcW w:w="3087" w:type="dxa"/>
            <w:vAlign w:val="center"/>
          </w:tcPr>
          <w:p w:rsidR="004E5DC3" w:rsidRPr="005D7BAE" w:rsidRDefault="004E5DC3" w:rsidP="00F27207">
            <w:pPr>
              <w:rPr>
                <w:b/>
              </w:rPr>
            </w:pPr>
            <w:r w:rsidRPr="005D7BAE">
              <w:rPr>
                <w:b/>
              </w:rPr>
              <w:t>ALT BİRİMİ</w:t>
            </w:r>
          </w:p>
        </w:tc>
        <w:tc>
          <w:tcPr>
            <w:tcW w:w="11699" w:type="dxa"/>
            <w:gridSpan w:val="4"/>
            <w:vAlign w:val="center"/>
          </w:tcPr>
          <w:p w:rsidR="004E5DC3" w:rsidRDefault="004E5DC3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İKLİM DEĞİŞİKLİĞİ DAİRESİ BAŞKANLIĞI</w:t>
            </w:r>
          </w:p>
        </w:tc>
      </w:tr>
      <w:tr w:rsidR="004E5DC3" w:rsidRPr="00B66BDF" w:rsidTr="004E5DC3">
        <w:trPr>
          <w:trHeight w:val="565"/>
        </w:trPr>
        <w:tc>
          <w:tcPr>
            <w:tcW w:w="3087" w:type="dxa"/>
            <w:vAlign w:val="center"/>
          </w:tcPr>
          <w:p w:rsidR="004E5DC3" w:rsidRPr="00B66BDF" w:rsidRDefault="004E5DC3" w:rsidP="00F27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RAPOR ADI</w:t>
            </w:r>
          </w:p>
        </w:tc>
        <w:tc>
          <w:tcPr>
            <w:tcW w:w="5097" w:type="dxa"/>
            <w:vAlign w:val="center"/>
          </w:tcPr>
          <w:p w:rsidR="004E5DC3" w:rsidRPr="00B66BDF" w:rsidRDefault="004E5DC3" w:rsidP="00F27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AMACI</w:t>
            </w:r>
          </w:p>
        </w:tc>
        <w:tc>
          <w:tcPr>
            <w:tcW w:w="0" w:type="auto"/>
            <w:vAlign w:val="center"/>
          </w:tcPr>
          <w:p w:rsidR="004E5DC3" w:rsidRPr="00B66BDF" w:rsidRDefault="004E5DC3" w:rsidP="00F27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TARİHİ /SIKLIĞI</w:t>
            </w:r>
          </w:p>
        </w:tc>
        <w:tc>
          <w:tcPr>
            <w:tcW w:w="0" w:type="auto"/>
            <w:vAlign w:val="center"/>
          </w:tcPr>
          <w:p w:rsidR="004E5DC3" w:rsidRPr="00B66BDF" w:rsidRDefault="004E5DC3" w:rsidP="00F27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KİME RAPORLANDIĞI</w:t>
            </w:r>
          </w:p>
        </w:tc>
        <w:tc>
          <w:tcPr>
            <w:tcW w:w="0" w:type="auto"/>
            <w:vAlign w:val="center"/>
          </w:tcPr>
          <w:p w:rsidR="004E5DC3" w:rsidRPr="00B66BDF" w:rsidRDefault="004E5DC3" w:rsidP="00F27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DAYANAĞI</w:t>
            </w:r>
          </w:p>
          <w:p w:rsidR="004E5DC3" w:rsidRPr="00B66BDF" w:rsidRDefault="004E5DC3" w:rsidP="00F27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(Mevzuat/Prosedür)</w:t>
            </w:r>
          </w:p>
        </w:tc>
      </w:tr>
      <w:tr w:rsidR="004E5DC3" w:rsidTr="004E5DC3">
        <w:trPr>
          <w:trHeight w:val="534"/>
        </w:trPr>
        <w:tc>
          <w:tcPr>
            <w:tcW w:w="3087" w:type="dxa"/>
            <w:vAlign w:val="center"/>
          </w:tcPr>
          <w:p w:rsidR="004E5DC3" w:rsidRDefault="004E5DC3">
            <w:pPr>
              <w:jc w:val="center"/>
            </w:pPr>
            <w:r>
              <w:t>İklim Değişikliği Ulusal Bildirimi</w:t>
            </w:r>
          </w:p>
          <w:p w:rsidR="004E5DC3" w:rsidRDefault="004E5DC3">
            <w:pPr>
              <w:jc w:val="center"/>
            </w:pPr>
          </w:p>
        </w:tc>
        <w:tc>
          <w:tcPr>
            <w:tcW w:w="5097" w:type="dxa"/>
            <w:vAlign w:val="center"/>
          </w:tcPr>
          <w:p w:rsidR="004E5DC3" w:rsidRDefault="004E5DC3">
            <w:pPr>
              <w:jc w:val="center"/>
            </w:pPr>
            <w:r>
              <w:t xml:space="preserve">Türkiye’nin Birleşmiş Milletler İklim Değişikliği Çerçeve Sözleşmesi kapsamında sera gazı emisyon envanteri, iklim değişikliği kapsamında uygulanan politika ve önlemler, iklim değişikliğinin etkileri, </w:t>
            </w:r>
            <w:proofErr w:type="spellStart"/>
            <w:r>
              <w:t>etkilenebilirlik</w:t>
            </w:r>
            <w:proofErr w:type="spellEnd"/>
            <w:r>
              <w:t xml:space="preserve"> ve uyum önlemleri, finansman kaynakları ve teknoloji transferi, araştırma ve sistematik gözlem ve eğitim, öğretim ve kamuoyunun bilinçlendirilmesine ilişkin bilgileri raporlama yükümlülüğünün yerine getirilmesi</w:t>
            </w:r>
          </w:p>
        </w:tc>
        <w:tc>
          <w:tcPr>
            <w:tcW w:w="0" w:type="auto"/>
            <w:vAlign w:val="center"/>
          </w:tcPr>
          <w:p w:rsidR="004E5DC3" w:rsidRDefault="004E5DC3">
            <w:pPr>
              <w:jc w:val="center"/>
            </w:pPr>
            <w:r>
              <w:t>Dört yılda bir</w:t>
            </w:r>
          </w:p>
        </w:tc>
        <w:tc>
          <w:tcPr>
            <w:tcW w:w="0" w:type="auto"/>
            <w:vAlign w:val="center"/>
          </w:tcPr>
          <w:p w:rsidR="004E5DC3" w:rsidRDefault="004E5DC3">
            <w:pPr>
              <w:jc w:val="center"/>
            </w:pPr>
            <w:r>
              <w:t>Birleşmiş Milletler İklim Değişikliği Çerçeve Sözleşmesi Sekretaryası</w:t>
            </w:r>
          </w:p>
        </w:tc>
        <w:tc>
          <w:tcPr>
            <w:tcW w:w="0" w:type="auto"/>
            <w:vAlign w:val="center"/>
          </w:tcPr>
          <w:p w:rsidR="004E5DC3" w:rsidRDefault="004E5DC3">
            <w:pPr>
              <w:jc w:val="center"/>
            </w:pPr>
            <w:r>
              <w:t>Türkiye’nin taraf olduğu Birleşmiş Milletler İklim Değişikliği Çerçeve Sözleşmesi</w:t>
            </w:r>
          </w:p>
        </w:tc>
      </w:tr>
      <w:tr w:rsidR="004E5DC3" w:rsidTr="004E5DC3">
        <w:trPr>
          <w:trHeight w:val="868"/>
        </w:trPr>
        <w:tc>
          <w:tcPr>
            <w:tcW w:w="3087" w:type="dxa"/>
            <w:vAlign w:val="center"/>
          </w:tcPr>
          <w:p w:rsidR="004E5DC3" w:rsidRDefault="004E5DC3" w:rsidP="008146D6">
            <w:pPr>
              <w:jc w:val="center"/>
            </w:pPr>
            <w:r>
              <w:t>İklim Değişikliği İki Yıllık Raporu</w:t>
            </w:r>
          </w:p>
        </w:tc>
        <w:tc>
          <w:tcPr>
            <w:tcW w:w="5097" w:type="dxa"/>
            <w:vAlign w:val="center"/>
          </w:tcPr>
          <w:p w:rsidR="004E5DC3" w:rsidRDefault="004E5DC3" w:rsidP="008146D6">
            <w:pPr>
              <w:jc w:val="center"/>
            </w:pPr>
            <w:r>
              <w:t xml:space="preserve">Türkiye’nin Birleşmiş Milletler İklim Değişikliği Çerçeve Sözleşmesi kapsamında sera gazı salımı ve eğilimleri, sayısallaştırılmış salım </w:t>
            </w:r>
            <w:proofErr w:type="spellStart"/>
            <w:r>
              <w:t>azaltım</w:t>
            </w:r>
            <w:proofErr w:type="spellEnd"/>
            <w:r>
              <w:t xml:space="preserve"> hedefi, sayısallaştırılmış salım </w:t>
            </w:r>
            <w:proofErr w:type="spellStart"/>
            <w:r>
              <w:t>azaltım</w:t>
            </w:r>
            <w:proofErr w:type="spellEnd"/>
            <w:r>
              <w:t xml:space="preserve"> hedefine yönelik ilerleme, </w:t>
            </w:r>
            <w:proofErr w:type="spellStart"/>
            <w:r>
              <w:t>azaltım</w:t>
            </w:r>
            <w:proofErr w:type="spellEnd"/>
            <w:r>
              <w:t xml:space="preserve"> eylemleri ve etkileri, emisyon projeksiyonları, gelişmekte olan ülkelere sağlanan finansman, teknoloji ve kapasite geliştirme desteklerine ilişkin bilgileri raporlama yükümlülüğünün yerine getirilmesi</w:t>
            </w:r>
          </w:p>
        </w:tc>
        <w:tc>
          <w:tcPr>
            <w:tcW w:w="0" w:type="auto"/>
            <w:vAlign w:val="center"/>
          </w:tcPr>
          <w:p w:rsidR="004E5DC3" w:rsidRDefault="004E5DC3" w:rsidP="008146D6">
            <w:pPr>
              <w:jc w:val="center"/>
            </w:pPr>
            <w:r>
              <w:t>İki yılda bir</w:t>
            </w:r>
          </w:p>
        </w:tc>
        <w:tc>
          <w:tcPr>
            <w:tcW w:w="0" w:type="auto"/>
            <w:vAlign w:val="center"/>
          </w:tcPr>
          <w:p w:rsidR="004E5DC3" w:rsidRDefault="004E5DC3" w:rsidP="008146D6">
            <w:pPr>
              <w:jc w:val="center"/>
            </w:pPr>
            <w:r>
              <w:t>Birleşmiş Milletler İklim Değişikliği Çerçeve Sözleşmesi Sekretaryası</w:t>
            </w:r>
          </w:p>
        </w:tc>
        <w:tc>
          <w:tcPr>
            <w:tcW w:w="0" w:type="auto"/>
            <w:vAlign w:val="center"/>
          </w:tcPr>
          <w:p w:rsidR="004E5DC3" w:rsidRDefault="004E5DC3" w:rsidP="008146D6">
            <w:pPr>
              <w:jc w:val="center"/>
            </w:pPr>
            <w:r>
              <w:t>Türkiye’nin taraf olduğu Birleşmiş Milletler İklim Değişikliği Çerçeve Sözleşmesi, 2/CP.17 sayılı Karar</w:t>
            </w:r>
          </w:p>
        </w:tc>
      </w:tr>
      <w:tr w:rsidR="004E5DC3" w:rsidTr="004E5DC3">
        <w:trPr>
          <w:trHeight w:val="618"/>
        </w:trPr>
        <w:tc>
          <w:tcPr>
            <w:tcW w:w="3087" w:type="dxa"/>
            <w:vAlign w:val="center"/>
          </w:tcPr>
          <w:p w:rsidR="004E5DC3" w:rsidRPr="008146D6" w:rsidRDefault="004E5DC3">
            <w:pPr>
              <w:jc w:val="center"/>
            </w:pPr>
            <w:r>
              <w:t>Ülke OTİM Raporu</w:t>
            </w:r>
          </w:p>
        </w:tc>
        <w:tc>
          <w:tcPr>
            <w:tcW w:w="5097" w:type="dxa"/>
            <w:vAlign w:val="center"/>
          </w:tcPr>
          <w:p w:rsidR="004E5DC3" w:rsidRPr="008146D6" w:rsidRDefault="004E5DC3">
            <w:pPr>
              <w:jc w:val="center"/>
            </w:pPr>
            <w:r>
              <w:t>Montreal Protokolü yükümlülükleri dâhilinde Ozon Tabakasını İncelten Maddelerin kullanım verilerinin sunulması</w:t>
            </w:r>
          </w:p>
        </w:tc>
        <w:tc>
          <w:tcPr>
            <w:tcW w:w="0" w:type="auto"/>
            <w:vAlign w:val="center"/>
          </w:tcPr>
          <w:p w:rsidR="004E5DC3" w:rsidRPr="008146D6" w:rsidRDefault="004E5DC3">
            <w:pPr>
              <w:jc w:val="center"/>
            </w:pPr>
            <w:r>
              <w:t>Her yılın Haziran ayında</w:t>
            </w:r>
          </w:p>
        </w:tc>
        <w:tc>
          <w:tcPr>
            <w:tcW w:w="0" w:type="auto"/>
            <w:vAlign w:val="center"/>
          </w:tcPr>
          <w:p w:rsidR="004E5DC3" w:rsidRPr="008146D6" w:rsidRDefault="004E5DC3">
            <w:pPr>
              <w:jc w:val="center"/>
            </w:pPr>
            <w:r>
              <w:t xml:space="preserve">Montreal Protokolü </w:t>
            </w:r>
            <w:proofErr w:type="spellStart"/>
            <w:r>
              <w:t>Sekreteryası</w:t>
            </w:r>
            <w:proofErr w:type="spellEnd"/>
          </w:p>
        </w:tc>
        <w:tc>
          <w:tcPr>
            <w:tcW w:w="0" w:type="auto"/>
            <w:vAlign w:val="center"/>
          </w:tcPr>
          <w:p w:rsidR="004E5DC3" w:rsidRPr="008146D6" w:rsidRDefault="004E5DC3">
            <w:pPr>
              <w:jc w:val="center"/>
            </w:pPr>
            <w:proofErr w:type="spellStart"/>
            <w:r>
              <w:t>Prosedürel</w:t>
            </w:r>
            <w:proofErr w:type="spellEnd"/>
          </w:p>
        </w:tc>
      </w:tr>
      <w:tr w:rsidR="004E5DC3" w:rsidTr="004E5DC3">
        <w:trPr>
          <w:trHeight w:val="726"/>
        </w:trPr>
        <w:tc>
          <w:tcPr>
            <w:tcW w:w="3087" w:type="dxa"/>
            <w:vAlign w:val="center"/>
          </w:tcPr>
          <w:p w:rsidR="004E5DC3" w:rsidRDefault="004E5DC3">
            <w:pPr>
              <w:jc w:val="center"/>
            </w:pPr>
            <w:r>
              <w:t>Toplantı Tutanağı</w:t>
            </w:r>
          </w:p>
        </w:tc>
        <w:tc>
          <w:tcPr>
            <w:tcW w:w="5097" w:type="dxa"/>
            <w:vAlign w:val="center"/>
          </w:tcPr>
          <w:p w:rsidR="004E5DC3" w:rsidRDefault="004E5DC3">
            <w:pPr>
              <w:jc w:val="center"/>
            </w:pPr>
            <w:r>
              <w:t>Toplantılarda ele alınan konuların yazılı metin haline getirilmesi, katılımcılarla paylaşılması ve arşivlenmesi</w:t>
            </w:r>
          </w:p>
        </w:tc>
        <w:tc>
          <w:tcPr>
            <w:tcW w:w="0" w:type="auto"/>
            <w:vAlign w:val="center"/>
          </w:tcPr>
          <w:p w:rsidR="004E5DC3" w:rsidRDefault="004E5DC3">
            <w:pPr>
              <w:jc w:val="center"/>
            </w:pPr>
            <w:r>
              <w:t>Toplantı sonrası</w:t>
            </w:r>
          </w:p>
        </w:tc>
        <w:tc>
          <w:tcPr>
            <w:tcW w:w="0" w:type="auto"/>
            <w:vAlign w:val="center"/>
          </w:tcPr>
          <w:p w:rsidR="004E5DC3" w:rsidRDefault="004E5DC3">
            <w:pPr>
              <w:jc w:val="center"/>
            </w:pPr>
            <w:r>
              <w:t>Tüm katılımcılar</w:t>
            </w:r>
          </w:p>
        </w:tc>
        <w:tc>
          <w:tcPr>
            <w:tcW w:w="0" w:type="auto"/>
            <w:vAlign w:val="center"/>
          </w:tcPr>
          <w:p w:rsidR="004E5DC3" w:rsidRDefault="004E5DC3">
            <w:pPr>
              <w:jc w:val="center"/>
            </w:pPr>
            <w:proofErr w:type="spellStart"/>
            <w:r>
              <w:t>Prosedürel</w:t>
            </w:r>
            <w:proofErr w:type="spellEnd"/>
          </w:p>
        </w:tc>
      </w:tr>
      <w:tr w:rsidR="004E5DC3" w:rsidTr="004E5DC3">
        <w:trPr>
          <w:trHeight w:val="70"/>
        </w:trPr>
        <w:tc>
          <w:tcPr>
            <w:tcW w:w="3087" w:type="dxa"/>
            <w:vAlign w:val="center"/>
          </w:tcPr>
          <w:p w:rsidR="004E5DC3" w:rsidRDefault="004E5DC3">
            <w:pPr>
              <w:jc w:val="center"/>
            </w:pPr>
            <w:r>
              <w:lastRenderedPageBreak/>
              <w:t>Görev Raporu</w:t>
            </w:r>
          </w:p>
        </w:tc>
        <w:tc>
          <w:tcPr>
            <w:tcW w:w="5097" w:type="dxa"/>
            <w:vAlign w:val="center"/>
          </w:tcPr>
          <w:p w:rsidR="004E5DC3" w:rsidRDefault="004E5DC3">
            <w:pPr>
              <w:jc w:val="center"/>
            </w:pPr>
            <w:r>
              <w:t>Görevlerde ele alınan konuların yazılı metin haline getirilmesi</w:t>
            </w:r>
          </w:p>
        </w:tc>
        <w:tc>
          <w:tcPr>
            <w:tcW w:w="0" w:type="auto"/>
            <w:vAlign w:val="center"/>
          </w:tcPr>
          <w:p w:rsidR="004E5DC3" w:rsidRDefault="004E5DC3">
            <w:pPr>
              <w:jc w:val="center"/>
            </w:pPr>
            <w:r>
              <w:t>Görev sonrası</w:t>
            </w:r>
          </w:p>
        </w:tc>
        <w:tc>
          <w:tcPr>
            <w:tcW w:w="0" w:type="auto"/>
            <w:vAlign w:val="center"/>
          </w:tcPr>
          <w:p w:rsidR="004E5DC3" w:rsidRDefault="004E5DC3">
            <w:pPr>
              <w:jc w:val="center"/>
            </w:pPr>
            <w:r>
              <w:t>İlgili birim</w:t>
            </w:r>
          </w:p>
          <w:p w:rsidR="004E5DC3" w:rsidRDefault="004E5DC3">
            <w:pPr>
              <w:jc w:val="center"/>
            </w:pPr>
            <w:r>
              <w:t>Makam</w:t>
            </w:r>
          </w:p>
        </w:tc>
        <w:tc>
          <w:tcPr>
            <w:tcW w:w="0" w:type="auto"/>
            <w:vAlign w:val="center"/>
          </w:tcPr>
          <w:p w:rsidR="004E5DC3" w:rsidRDefault="004E5DC3">
            <w:pPr>
              <w:jc w:val="center"/>
            </w:pPr>
            <w:proofErr w:type="spellStart"/>
            <w:r>
              <w:t>Prosedürel</w:t>
            </w:r>
            <w:proofErr w:type="spellEnd"/>
          </w:p>
        </w:tc>
      </w:tr>
      <w:tr w:rsidR="004E5DC3" w:rsidTr="004E5DC3">
        <w:trPr>
          <w:trHeight w:val="565"/>
        </w:trPr>
        <w:tc>
          <w:tcPr>
            <w:tcW w:w="3087" w:type="dxa"/>
            <w:vAlign w:val="center"/>
          </w:tcPr>
          <w:p w:rsidR="004E5DC3" w:rsidRDefault="004E5DC3">
            <w:pPr>
              <w:jc w:val="center"/>
            </w:pPr>
            <w:r>
              <w:t>Bilgi Notu</w:t>
            </w:r>
          </w:p>
        </w:tc>
        <w:tc>
          <w:tcPr>
            <w:tcW w:w="5097" w:type="dxa"/>
            <w:vAlign w:val="center"/>
          </w:tcPr>
          <w:p w:rsidR="004E5DC3" w:rsidRDefault="004E5DC3">
            <w:pPr>
              <w:jc w:val="center"/>
            </w:pPr>
            <w:r>
              <w:t>Görev alanına giren konulara ilişkin faaliyetler ve toplantılar hakkında bilgi verilmesi</w:t>
            </w:r>
          </w:p>
        </w:tc>
        <w:tc>
          <w:tcPr>
            <w:tcW w:w="0" w:type="auto"/>
            <w:vAlign w:val="center"/>
          </w:tcPr>
          <w:p w:rsidR="004E5DC3" w:rsidRDefault="004E5DC3">
            <w:pPr>
              <w:jc w:val="center"/>
            </w:pPr>
            <w:proofErr w:type="gramStart"/>
            <w:r>
              <w:t>Toplantı  öncesi</w:t>
            </w:r>
            <w:proofErr w:type="gramEnd"/>
            <w:r>
              <w:t xml:space="preserve"> ve sonrası/</w:t>
            </w:r>
          </w:p>
          <w:p w:rsidR="004E5DC3" w:rsidRDefault="004E5DC3">
            <w:pPr>
              <w:jc w:val="center"/>
            </w:pPr>
            <w:r>
              <w:t>Talep halinde</w:t>
            </w:r>
          </w:p>
        </w:tc>
        <w:tc>
          <w:tcPr>
            <w:tcW w:w="0" w:type="auto"/>
            <w:vAlign w:val="center"/>
          </w:tcPr>
          <w:p w:rsidR="004E5DC3" w:rsidRDefault="004E5DC3">
            <w:pPr>
              <w:jc w:val="center"/>
            </w:pPr>
            <w:r>
              <w:t>Makam</w:t>
            </w:r>
          </w:p>
        </w:tc>
        <w:tc>
          <w:tcPr>
            <w:tcW w:w="0" w:type="auto"/>
            <w:vAlign w:val="center"/>
          </w:tcPr>
          <w:p w:rsidR="004E5DC3" w:rsidRDefault="004E5DC3">
            <w:pPr>
              <w:jc w:val="center"/>
            </w:pPr>
            <w:proofErr w:type="spellStart"/>
            <w:r>
              <w:t>Prosedürel</w:t>
            </w:r>
            <w:proofErr w:type="spellEnd"/>
          </w:p>
        </w:tc>
      </w:tr>
      <w:tr w:rsidR="004E5DC3" w:rsidRPr="00B66BDF" w:rsidTr="004E5DC3">
        <w:trPr>
          <w:trHeight w:val="1351"/>
        </w:trPr>
        <w:tc>
          <w:tcPr>
            <w:tcW w:w="10712" w:type="dxa"/>
            <w:gridSpan w:val="3"/>
          </w:tcPr>
          <w:p w:rsidR="004E5DC3" w:rsidRDefault="004E5DC3" w:rsidP="00F27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HAZIRLAYAN</w:t>
            </w:r>
          </w:p>
          <w:p w:rsidR="004E5DC3" w:rsidRPr="00B66BDF" w:rsidRDefault="004E5DC3" w:rsidP="00F27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2D8">
              <w:rPr>
                <w:rFonts w:ascii="Times New Roman" w:hAnsi="Times New Roman" w:cs="Times New Roman"/>
                <w:b/>
              </w:rPr>
              <w:t>İlgili Birim Amiri (Daire Başkanı/Şube Müdürü)</w:t>
            </w:r>
          </w:p>
        </w:tc>
        <w:tc>
          <w:tcPr>
            <w:tcW w:w="0" w:type="auto"/>
            <w:gridSpan w:val="2"/>
          </w:tcPr>
          <w:p w:rsidR="004E5DC3" w:rsidRDefault="004E5DC3" w:rsidP="00F272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ONAYLAYAN</w:t>
            </w:r>
          </w:p>
          <w:p w:rsidR="004E5DC3" w:rsidRPr="00B66BDF" w:rsidRDefault="004E5DC3" w:rsidP="00F27207">
            <w:pPr>
              <w:jc w:val="center"/>
            </w:pPr>
            <w:r w:rsidRPr="005122D8">
              <w:rPr>
                <w:rFonts w:ascii="Times New Roman" w:hAnsi="Times New Roman" w:cs="Times New Roman"/>
                <w:b/>
              </w:rPr>
              <w:t>Birim Amiri</w:t>
            </w:r>
          </w:p>
        </w:tc>
      </w:tr>
    </w:tbl>
    <w:p w:rsidR="004E5DC3" w:rsidRDefault="004E5DC3" w:rsidP="004E5DC3"/>
    <w:p w:rsidR="004E5DC3" w:rsidRDefault="004E5DC3" w:rsidP="004E5DC3"/>
    <w:p w:rsidR="008146D6" w:rsidRDefault="008146D6">
      <w:pPr>
        <w:spacing w:after="120" w:line="276" w:lineRule="auto"/>
      </w:pPr>
      <w:r>
        <w:br w:type="page"/>
      </w:r>
    </w:p>
    <w:p w:rsidR="004E5DC3" w:rsidRDefault="004E5DC3" w:rsidP="004E5DC3"/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3087"/>
        <w:gridCol w:w="5097"/>
        <w:gridCol w:w="2528"/>
        <w:gridCol w:w="1964"/>
        <w:gridCol w:w="2110"/>
      </w:tblGrid>
      <w:tr w:rsidR="004E5DC3" w:rsidRPr="00B816A4" w:rsidTr="00F27207">
        <w:trPr>
          <w:trHeight w:val="439"/>
        </w:trPr>
        <w:tc>
          <w:tcPr>
            <w:tcW w:w="3087" w:type="dxa"/>
            <w:tcBorders>
              <w:top w:val="single" w:sz="4" w:space="0" w:color="auto"/>
            </w:tcBorders>
            <w:vAlign w:val="center"/>
          </w:tcPr>
          <w:p w:rsidR="004E5DC3" w:rsidRPr="005D7BAE" w:rsidRDefault="004E5DC3" w:rsidP="00F27207">
            <w:pPr>
              <w:rPr>
                <w:b/>
              </w:rPr>
            </w:pPr>
            <w:r w:rsidRPr="005D7BAE">
              <w:rPr>
                <w:b/>
              </w:rPr>
              <w:t>BİRİMİ</w:t>
            </w:r>
          </w:p>
        </w:tc>
        <w:tc>
          <w:tcPr>
            <w:tcW w:w="11699" w:type="dxa"/>
            <w:gridSpan w:val="4"/>
            <w:tcBorders>
              <w:top w:val="single" w:sz="4" w:space="0" w:color="auto"/>
            </w:tcBorders>
            <w:vAlign w:val="center"/>
          </w:tcPr>
          <w:p w:rsidR="004E5DC3" w:rsidRDefault="004E5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ÇEVRE YÖNETİMİ GENEL MÜDÜRLÜĞÜ</w:t>
            </w:r>
          </w:p>
        </w:tc>
      </w:tr>
      <w:tr w:rsidR="004E5DC3" w:rsidRPr="005D7BAE" w:rsidTr="00F27207">
        <w:trPr>
          <w:trHeight w:val="417"/>
        </w:trPr>
        <w:tc>
          <w:tcPr>
            <w:tcW w:w="3087" w:type="dxa"/>
            <w:vAlign w:val="center"/>
          </w:tcPr>
          <w:p w:rsidR="004E5DC3" w:rsidRPr="005D7BAE" w:rsidRDefault="004E5DC3" w:rsidP="00F27207">
            <w:pPr>
              <w:rPr>
                <w:b/>
              </w:rPr>
            </w:pPr>
            <w:r w:rsidRPr="005D7BAE">
              <w:rPr>
                <w:b/>
              </w:rPr>
              <w:t>ALT BİRİMİ</w:t>
            </w:r>
          </w:p>
        </w:tc>
        <w:tc>
          <w:tcPr>
            <w:tcW w:w="11699" w:type="dxa"/>
            <w:gridSpan w:val="4"/>
            <w:vAlign w:val="center"/>
          </w:tcPr>
          <w:p w:rsidR="004E5DC3" w:rsidRDefault="004E5DC3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DENİZ-KIYI YÖNETİMİ DAİRESİ BAŞKANLIĞI</w:t>
            </w:r>
          </w:p>
        </w:tc>
      </w:tr>
      <w:tr w:rsidR="004E5DC3" w:rsidRPr="00B66BDF" w:rsidTr="00F27207">
        <w:trPr>
          <w:trHeight w:val="565"/>
        </w:trPr>
        <w:tc>
          <w:tcPr>
            <w:tcW w:w="3087" w:type="dxa"/>
            <w:vAlign w:val="center"/>
          </w:tcPr>
          <w:p w:rsidR="004E5DC3" w:rsidRPr="00B66BDF" w:rsidRDefault="004E5DC3" w:rsidP="00F27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RAPOR ADI</w:t>
            </w:r>
          </w:p>
        </w:tc>
        <w:tc>
          <w:tcPr>
            <w:tcW w:w="5097" w:type="dxa"/>
            <w:vAlign w:val="center"/>
          </w:tcPr>
          <w:p w:rsidR="004E5DC3" w:rsidRPr="00B66BDF" w:rsidRDefault="004E5DC3" w:rsidP="00F27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AMACI</w:t>
            </w:r>
          </w:p>
        </w:tc>
        <w:tc>
          <w:tcPr>
            <w:tcW w:w="0" w:type="auto"/>
            <w:vAlign w:val="center"/>
          </w:tcPr>
          <w:p w:rsidR="004E5DC3" w:rsidRPr="00B66BDF" w:rsidRDefault="004E5DC3" w:rsidP="00F27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TARİHİ /SIKLIĞI</w:t>
            </w:r>
          </w:p>
        </w:tc>
        <w:tc>
          <w:tcPr>
            <w:tcW w:w="0" w:type="auto"/>
            <w:vAlign w:val="center"/>
          </w:tcPr>
          <w:p w:rsidR="004E5DC3" w:rsidRPr="00B66BDF" w:rsidRDefault="004E5DC3" w:rsidP="00F27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KİME RAPORLANDIĞI</w:t>
            </w:r>
          </w:p>
        </w:tc>
        <w:tc>
          <w:tcPr>
            <w:tcW w:w="0" w:type="auto"/>
            <w:vAlign w:val="center"/>
          </w:tcPr>
          <w:p w:rsidR="004E5DC3" w:rsidRPr="00B66BDF" w:rsidRDefault="004E5DC3" w:rsidP="00F27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DAYANAĞI</w:t>
            </w:r>
          </w:p>
          <w:p w:rsidR="004E5DC3" w:rsidRPr="00B66BDF" w:rsidRDefault="004E5DC3" w:rsidP="00F27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(Mevzuat/Prosedür)</w:t>
            </w:r>
          </w:p>
        </w:tc>
      </w:tr>
      <w:tr w:rsidR="004E5DC3" w:rsidTr="00F27207">
        <w:trPr>
          <w:trHeight w:val="534"/>
        </w:trPr>
        <w:tc>
          <w:tcPr>
            <w:tcW w:w="3087" w:type="dxa"/>
            <w:vAlign w:val="center"/>
          </w:tcPr>
          <w:p w:rsidR="004E5DC3" w:rsidRDefault="004E5DC3">
            <w:pPr>
              <w:jc w:val="center"/>
            </w:pPr>
            <w:r>
              <w:t>Bakanlığımız Merkez Teşkilatı Aylık Faaliyet Raporu</w:t>
            </w:r>
          </w:p>
        </w:tc>
        <w:tc>
          <w:tcPr>
            <w:tcW w:w="5097" w:type="dxa"/>
            <w:vAlign w:val="center"/>
          </w:tcPr>
          <w:p w:rsidR="004E5DC3" w:rsidRDefault="004E5DC3">
            <w:pPr>
              <w:jc w:val="center"/>
            </w:pPr>
            <w:r>
              <w:t>Bakanlığımız Birimlerinin Aylık Önemli Faaliyetlerinin ana başlıklar altında makama bildirilmesi</w:t>
            </w:r>
          </w:p>
        </w:tc>
        <w:tc>
          <w:tcPr>
            <w:tcW w:w="0" w:type="auto"/>
            <w:vAlign w:val="center"/>
          </w:tcPr>
          <w:p w:rsidR="004E5DC3" w:rsidRDefault="004E5DC3">
            <w:pPr>
              <w:jc w:val="center"/>
            </w:pPr>
            <w:r>
              <w:t>Her Ay</w:t>
            </w:r>
          </w:p>
        </w:tc>
        <w:tc>
          <w:tcPr>
            <w:tcW w:w="0" w:type="auto"/>
            <w:vAlign w:val="center"/>
          </w:tcPr>
          <w:p w:rsidR="004E5DC3" w:rsidRDefault="004E5DC3">
            <w:r>
              <w:t>Makama</w:t>
            </w:r>
          </w:p>
        </w:tc>
        <w:tc>
          <w:tcPr>
            <w:tcW w:w="0" w:type="auto"/>
            <w:vAlign w:val="center"/>
          </w:tcPr>
          <w:p w:rsidR="004E5DC3" w:rsidRDefault="00F14BD6">
            <w:proofErr w:type="spellStart"/>
            <w:r>
              <w:t>Prosedürel</w:t>
            </w:r>
            <w:proofErr w:type="spellEnd"/>
          </w:p>
        </w:tc>
      </w:tr>
      <w:tr w:rsidR="004E5DC3" w:rsidTr="00F27207">
        <w:trPr>
          <w:trHeight w:val="868"/>
        </w:trPr>
        <w:tc>
          <w:tcPr>
            <w:tcW w:w="3087" w:type="dxa"/>
            <w:vAlign w:val="center"/>
          </w:tcPr>
          <w:p w:rsidR="004E5DC3" w:rsidRDefault="004E5DC3">
            <w:pPr>
              <w:jc w:val="center"/>
            </w:pPr>
            <w:r>
              <w:t>Bakanlığımız Merkez Teşkilatı Haftalık Faaliyet Raporu</w:t>
            </w:r>
          </w:p>
        </w:tc>
        <w:tc>
          <w:tcPr>
            <w:tcW w:w="5097" w:type="dxa"/>
            <w:vAlign w:val="center"/>
          </w:tcPr>
          <w:p w:rsidR="004E5DC3" w:rsidRDefault="004E5DC3">
            <w:pPr>
              <w:jc w:val="center"/>
            </w:pPr>
            <w:r>
              <w:t>Bakanlığımız Birimlerinin Haftalık Önemli Faaliyetlerinin ana başlıklar altında makama bildirilmesi</w:t>
            </w:r>
          </w:p>
        </w:tc>
        <w:tc>
          <w:tcPr>
            <w:tcW w:w="0" w:type="auto"/>
            <w:vAlign w:val="center"/>
          </w:tcPr>
          <w:p w:rsidR="004E5DC3" w:rsidRDefault="004E5DC3">
            <w:pPr>
              <w:jc w:val="center"/>
            </w:pPr>
            <w:r>
              <w:t>Her Hafta</w:t>
            </w:r>
          </w:p>
        </w:tc>
        <w:tc>
          <w:tcPr>
            <w:tcW w:w="0" w:type="auto"/>
            <w:vAlign w:val="center"/>
          </w:tcPr>
          <w:p w:rsidR="004E5DC3" w:rsidRDefault="004E5DC3">
            <w:r>
              <w:t>Makama</w:t>
            </w:r>
          </w:p>
        </w:tc>
        <w:tc>
          <w:tcPr>
            <w:tcW w:w="0" w:type="auto"/>
            <w:vAlign w:val="center"/>
          </w:tcPr>
          <w:p w:rsidR="004E5DC3" w:rsidRDefault="00F14BD6">
            <w:proofErr w:type="spellStart"/>
            <w:r>
              <w:t>Prosedürel</w:t>
            </w:r>
            <w:proofErr w:type="spellEnd"/>
          </w:p>
        </w:tc>
      </w:tr>
      <w:tr w:rsidR="004E5DC3" w:rsidTr="00F27207">
        <w:trPr>
          <w:trHeight w:val="618"/>
        </w:trPr>
        <w:tc>
          <w:tcPr>
            <w:tcW w:w="3087" w:type="dxa"/>
            <w:vAlign w:val="center"/>
          </w:tcPr>
          <w:p w:rsidR="004E5DC3" w:rsidRDefault="004E5DC3">
            <w:pPr>
              <w:jc w:val="center"/>
            </w:pPr>
            <w:r>
              <w:t>Bakanlık Performans Programında yer alan göstergelerin üçer aylık dönemler halinde İzleme ve Değerlendirmesi</w:t>
            </w:r>
          </w:p>
          <w:p w:rsidR="004E5DC3" w:rsidRDefault="004E5DC3"/>
        </w:tc>
        <w:tc>
          <w:tcPr>
            <w:tcW w:w="5097" w:type="dxa"/>
            <w:vAlign w:val="center"/>
          </w:tcPr>
          <w:p w:rsidR="004E5DC3" w:rsidRDefault="004E5DC3">
            <w:pPr>
              <w:jc w:val="center"/>
            </w:pPr>
            <w:r>
              <w:t>İzleme ve değerlendirme ile ilgili üçer aylık gerçekleşmelerin konsolide edilmesi ve bu verilerin değerlendirilmesinin yapılarak üst yönetime sunulması</w:t>
            </w:r>
          </w:p>
        </w:tc>
        <w:tc>
          <w:tcPr>
            <w:tcW w:w="0" w:type="auto"/>
            <w:vAlign w:val="center"/>
          </w:tcPr>
          <w:p w:rsidR="004E5DC3" w:rsidRDefault="004E5DC3">
            <w:pPr>
              <w:jc w:val="center"/>
            </w:pPr>
            <w:r>
              <w:t>Yılda dört kez</w:t>
            </w:r>
          </w:p>
        </w:tc>
        <w:tc>
          <w:tcPr>
            <w:tcW w:w="0" w:type="auto"/>
            <w:vAlign w:val="center"/>
          </w:tcPr>
          <w:p w:rsidR="004E5DC3" w:rsidRDefault="004E5DC3">
            <w:r>
              <w:t>Üst Yönetim</w:t>
            </w:r>
          </w:p>
        </w:tc>
        <w:tc>
          <w:tcPr>
            <w:tcW w:w="0" w:type="auto"/>
            <w:vAlign w:val="center"/>
          </w:tcPr>
          <w:p w:rsidR="004E5DC3" w:rsidRDefault="004E5DC3">
            <w:r>
              <w:t>Bakanlık Performans Programı</w:t>
            </w:r>
          </w:p>
        </w:tc>
      </w:tr>
      <w:tr w:rsidR="004E5DC3" w:rsidTr="00F27207">
        <w:trPr>
          <w:trHeight w:val="726"/>
        </w:trPr>
        <w:tc>
          <w:tcPr>
            <w:tcW w:w="3087" w:type="dxa"/>
            <w:vAlign w:val="center"/>
          </w:tcPr>
          <w:p w:rsidR="004E5DC3" w:rsidRDefault="004E5DC3">
            <w:pPr>
              <w:jc w:val="center"/>
            </w:pPr>
            <w:r>
              <w:t>Toplantı Tutanağı</w:t>
            </w:r>
          </w:p>
        </w:tc>
        <w:tc>
          <w:tcPr>
            <w:tcW w:w="5097" w:type="dxa"/>
            <w:vAlign w:val="center"/>
          </w:tcPr>
          <w:p w:rsidR="004E5DC3" w:rsidRDefault="004E5DC3">
            <w:pPr>
              <w:jc w:val="center"/>
            </w:pPr>
            <w:r>
              <w:t>Toplantılarda ele alınan konuların yazılı metin haline getirilmesi, katılımcılarla paylaşılması ve arşivlenmesi</w:t>
            </w:r>
          </w:p>
        </w:tc>
        <w:tc>
          <w:tcPr>
            <w:tcW w:w="0" w:type="auto"/>
            <w:vAlign w:val="center"/>
          </w:tcPr>
          <w:p w:rsidR="004E5DC3" w:rsidRDefault="004E5DC3">
            <w:pPr>
              <w:jc w:val="center"/>
            </w:pPr>
            <w:r>
              <w:t>Toplantı sonrası</w:t>
            </w:r>
          </w:p>
        </w:tc>
        <w:tc>
          <w:tcPr>
            <w:tcW w:w="0" w:type="auto"/>
            <w:vAlign w:val="center"/>
          </w:tcPr>
          <w:p w:rsidR="004E5DC3" w:rsidRDefault="004E5DC3">
            <w:pPr>
              <w:jc w:val="center"/>
            </w:pPr>
            <w:r>
              <w:t xml:space="preserve">-Daire Başkanı </w:t>
            </w:r>
          </w:p>
          <w:p w:rsidR="004E5DC3" w:rsidRDefault="004E5DC3">
            <w:pPr>
              <w:jc w:val="center"/>
            </w:pPr>
            <w:r>
              <w:t>-Gerektiğinde tüm katılımcılar</w:t>
            </w:r>
          </w:p>
        </w:tc>
        <w:tc>
          <w:tcPr>
            <w:tcW w:w="0" w:type="auto"/>
            <w:vAlign w:val="center"/>
          </w:tcPr>
          <w:p w:rsidR="004E5DC3" w:rsidRDefault="004E5DC3">
            <w:proofErr w:type="spellStart"/>
            <w:r>
              <w:t>Prosedürel</w:t>
            </w:r>
            <w:proofErr w:type="spellEnd"/>
          </w:p>
        </w:tc>
      </w:tr>
      <w:tr w:rsidR="004E5DC3" w:rsidTr="00F27207">
        <w:trPr>
          <w:trHeight w:val="70"/>
        </w:trPr>
        <w:tc>
          <w:tcPr>
            <w:tcW w:w="3087" w:type="dxa"/>
            <w:vAlign w:val="center"/>
          </w:tcPr>
          <w:p w:rsidR="004E5DC3" w:rsidRDefault="004E5DC3">
            <w:pPr>
              <w:jc w:val="center"/>
            </w:pPr>
            <w:r>
              <w:t>Bilgi Notu</w:t>
            </w:r>
          </w:p>
        </w:tc>
        <w:tc>
          <w:tcPr>
            <w:tcW w:w="5097" w:type="dxa"/>
            <w:vAlign w:val="center"/>
          </w:tcPr>
          <w:p w:rsidR="004E5DC3" w:rsidRDefault="004E5DC3">
            <w:pPr>
              <w:jc w:val="center"/>
            </w:pPr>
            <w:r>
              <w:t>Makama giden resmi yazıların içeriği hakkında bilgi verilmesi</w:t>
            </w:r>
          </w:p>
        </w:tc>
        <w:tc>
          <w:tcPr>
            <w:tcW w:w="0" w:type="auto"/>
            <w:vAlign w:val="center"/>
          </w:tcPr>
          <w:p w:rsidR="004E5DC3" w:rsidRDefault="004E5DC3">
            <w:pPr>
              <w:jc w:val="center"/>
            </w:pPr>
            <w:r>
              <w:t>Yazının sunulması</w:t>
            </w:r>
          </w:p>
        </w:tc>
        <w:tc>
          <w:tcPr>
            <w:tcW w:w="0" w:type="auto"/>
            <w:vAlign w:val="center"/>
          </w:tcPr>
          <w:p w:rsidR="004E5DC3" w:rsidRDefault="004E5DC3">
            <w:pPr>
              <w:jc w:val="center"/>
            </w:pPr>
            <w:r>
              <w:t>-Üst yönetici</w:t>
            </w:r>
          </w:p>
          <w:p w:rsidR="004E5DC3" w:rsidRDefault="004E5DC3">
            <w:pPr>
              <w:jc w:val="center"/>
            </w:pPr>
            <w:r>
              <w:t>-Makam</w:t>
            </w:r>
          </w:p>
        </w:tc>
        <w:tc>
          <w:tcPr>
            <w:tcW w:w="0" w:type="auto"/>
            <w:vAlign w:val="center"/>
          </w:tcPr>
          <w:p w:rsidR="004E5DC3" w:rsidRDefault="004E5DC3">
            <w:proofErr w:type="spellStart"/>
            <w:r>
              <w:t>Prosedürel</w:t>
            </w:r>
            <w:proofErr w:type="spellEnd"/>
          </w:p>
        </w:tc>
      </w:tr>
      <w:tr w:rsidR="004E5DC3" w:rsidRPr="00B66BDF" w:rsidTr="00F27207">
        <w:trPr>
          <w:trHeight w:val="1351"/>
        </w:trPr>
        <w:tc>
          <w:tcPr>
            <w:tcW w:w="10712" w:type="dxa"/>
            <w:gridSpan w:val="3"/>
          </w:tcPr>
          <w:p w:rsidR="004E5DC3" w:rsidRDefault="004E5DC3" w:rsidP="00F27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HAZIRLAYAN</w:t>
            </w:r>
          </w:p>
          <w:p w:rsidR="004E5DC3" w:rsidRPr="00B66BDF" w:rsidRDefault="004E5DC3" w:rsidP="00F27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2D8">
              <w:rPr>
                <w:rFonts w:ascii="Times New Roman" w:hAnsi="Times New Roman" w:cs="Times New Roman"/>
                <w:b/>
              </w:rPr>
              <w:t>İlgili Birim Amiri (Daire Başkanı/Şube Müdürü)</w:t>
            </w:r>
          </w:p>
        </w:tc>
        <w:tc>
          <w:tcPr>
            <w:tcW w:w="0" w:type="auto"/>
            <w:gridSpan w:val="2"/>
          </w:tcPr>
          <w:p w:rsidR="004E5DC3" w:rsidRDefault="004E5DC3" w:rsidP="00F272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ONAYLAYAN</w:t>
            </w:r>
          </w:p>
          <w:p w:rsidR="004E5DC3" w:rsidRPr="00B66BDF" w:rsidRDefault="004E5DC3" w:rsidP="00F27207">
            <w:pPr>
              <w:jc w:val="center"/>
            </w:pPr>
            <w:r w:rsidRPr="005122D8">
              <w:rPr>
                <w:rFonts w:ascii="Times New Roman" w:hAnsi="Times New Roman" w:cs="Times New Roman"/>
                <w:b/>
              </w:rPr>
              <w:t>Birim Amiri</w:t>
            </w:r>
          </w:p>
        </w:tc>
      </w:tr>
    </w:tbl>
    <w:p w:rsidR="004E5DC3" w:rsidRDefault="004E5DC3"/>
    <w:p w:rsidR="004E5DC3" w:rsidRDefault="004E5DC3"/>
    <w:p w:rsidR="008146D6" w:rsidRDefault="008146D6">
      <w:pPr>
        <w:spacing w:after="120" w:line="276" w:lineRule="auto"/>
      </w:pPr>
      <w:r>
        <w:br w:type="page"/>
      </w:r>
    </w:p>
    <w:p w:rsidR="004E5DC3" w:rsidRDefault="004E5DC3"/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162"/>
        <w:gridCol w:w="3080"/>
        <w:gridCol w:w="1878"/>
        <w:gridCol w:w="2243"/>
        <w:gridCol w:w="5423"/>
      </w:tblGrid>
      <w:tr w:rsidR="004E5DC3" w:rsidRPr="00B816A4" w:rsidTr="00246209">
        <w:trPr>
          <w:trHeight w:val="439"/>
        </w:trPr>
        <w:tc>
          <w:tcPr>
            <w:tcW w:w="2784" w:type="dxa"/>
            <w:tcBorders>
              <w:top w:val="single" w:sz="4" w:space="0" w:color="auto"/>
            </w:tcBorders>
            <w:vAlign w:val="center"/>
          </w:tcPr>
          <w:p w:rsidR="004E5DC3" w:rsidRPr="005D7BAE" w:rsidRDefault="004E5DC3" w:rsidP="00F27207">
            <w:pPr>
              <w:rPr>
                <w:b/>
              </w:rPr>
            </w:pPr>
            <w:r w:rsidRPr="005D7BAE">
              <w:rPr>
                <w:b/>
              </w:rPr>
              <w:t>BİRİMİ</w:t>
            </w:r>
          </w:p>
        </w:tc>
        <w:tc>
          <w:tcPr>
            <w:tcW w:w="12002" w:type="dxa"/>
            <w:gridSpan w:val="4"/>
            <w:tcBorders>
              <w:top w:val="single" w:sz="4" w:space="0" w:color="auto"/>
            </w:tcBorders>
            <w:vAlign w:val="center"/>
          </w:tcPr>
          <w:p w:rsidR="004E5DC3" w:rsidRDefault="004E5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ÇEVRE YÖNETİMİ GENEL MÜDÜRLÜĞÜ</w:t>
            </w:r>
          </w:p>
        </w:tc>
      </w:tr>
      <w:tr w:rsidR="004E5DC3" w:rsidRPr="005D7BAE" w:rsidTr="00246209">
        <w:trPr>
          <w:trHeight w:val="417"/>
        </w:trPr>
        <w:tc>
          <w:tcPr>
            <w:tcW w:w="2784" w:type="dxa"/>
            <w:vAlign w:val="center"/>
          </w:tcPr>
          <w:p w:rsidR="004E5DC3" w:rsidRPr="005D7BAE" w:rsidRDefault="004E5DC3" w:rsidP="00F27207">
            <w:pPr>
              <w:rPr>
                <w:b/>
              </w:rPr>
            </w:pPr>
            <w:r w:rsidRPr="005D7BAE">
              <w:rPr>
                <w:b/>
              </w:rPr>
              <w:t>ALT BİRİMİ</w:t>
            </w:r>
          </w:p>
        </w:tc>
        <w:tc>
          <w:tcPr>
            <w:tcW w:w="12002" w:type="dxa"/>
            <w:gridSpan w:val="4"/>
            <w:vAlign w:val="center"/>
          </w:tcPr>
          <w:p w:rsidR="004E5DC3" w:rsidRDefault="004E5DC3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HAVA YÖNETİMİ DAİRESİ BAŞKANLIĞI</w:t>
            </w:r>
          </w:p>
        </w:tc>
      </w:tr>
      <w:tr w:rsidR="004E5DC3" w:rsidRPr="00B66BDF" w:rsidTr="00246209">
        <w:trPr>
          <w:trHeight w:val="565"/>
        </w:trPr>
        <w:tc>
          <w:tcPr>
            <w:tcW w:w="2784" w:type="dxa"/>
            <w:vAlign w:val="center"/>
          </w:tcPr>
          <w:p w:rsidR="004E5DC3" w:rsidRPr="00B66BDF" w:rsidRDefault="004E5DC3" w:rsidP="00F27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RAPOR ADI</w:t>
            </w:r>
          </w:p>
        </w:tc>
        <w:tc>
          <w:tcPr>
            <w:tcW w:w="4436" w:type="dxa"/>
            <w:vAlign w:val="center"/>
          </w:tcPr>
          <w:p w:rsidR="004E5DC3" w:rsidRPr="00B66BDF" w:rsidRDefault="004E5DC3" w:rsidP="00F27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AMACI</w:t>
            </w:r>
          </w:p>
        </w:tc>
        <w:tc>
          <w:tcPr>
            <w:tcW w:w="2845" w:type="dxa"/>
            <w:vAlign w:val="center"/>
          </w:tcPr>
          <w:p w:rsidR="004E5DC3" w:rsidRPr="00B66BDF" w:rsidRDefault="004E5DC3" w:rsidP="00F27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TARİHİ /SIKLIĞI</w:t>
            </w:r>
          </w:p>
        </w:tc>
        <w:tc>
          <w:tcPr>
            <w:tcW w:w="2611" w:type="dxa"/>
            <w:vAlign w:val="center"/>
          </w:tcPr>
          <w:p w:rsidR="004E5DC3" w:rsidRPr="00B66BDF" w:rsidRDefault="004E5DC3" w:rsidP="00F27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KİME RAPORLANDIĞI</w:t>
            </w:r>
          </w:p>
        </w:tc>
        <w:tc>
          <w:tcPr>
            <w:tcW w:w="0" w:type="auto"/>
            <w:vAlign w:val="center"/>
          </w:tcPr>
          <w:p w:rsidR="004E5DC3" w:rsidRPr="00B66BDF" w:rsidRDefault="004E5DC3" w:rsidP="00F27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DAYANAĞI</w:t>
            </w:r>
          </w:p>
          <w:p w:rsidR="004E5DC3" w:rsidRPr="00B66BDF" w:rsidRDefault="004E5DC3" w:rsidP="00F27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(Mevzuat/Prosedür)</w:t>
            </w:r>
          </w:p>
        </w:tc>
      </w:tr>
      <w:tr w:rsidR="004E5DC3" w:rsidTr="00246209">
        <w:trPr>
          <w:trHeight w:val="534"/>
        </w:trPr>
        <w:tc>
          <w:tcPr>
            <w:tcW w:w="2784" w:type="dxa"/>
            <w:vAlign w:val="center"/>
          </w:tcPr>
          <w:p w:rsidR="004E5DC3" w:rsidRDefault="004E5DC3">
            <w:pPr>
              <w:jc w:val="center"/>
            </w:pPr>
            <w:r>
              <w:t>Toplantı Tutanağı</w:t>
            </w:r>
          </w:p>
        </w:tc>
        <w:tc>
          <w:tcPr>
            <w:tcW w:w="4436" w:type="dxa"/>
            <w:vAlign w:val="center"/>
          </w:tcPr>
          <w:p w:rsidR="004E5DC3" w:rsidRDefault="004E5DC3">
            <w:pPr>
              <w:jc w:val="center"/>
            </w:pPr>
            <w:r>
              <w:t>Toplantılarda ele alınan konuların yazılı metin haline getirilmesi, katılımcılarla paylaşılması ve arşivlenmesi</w:t>
            </w:r>
          </w:p>
        </w:tc>
        <w:tc>
          <w:tcPr>
            <w:tcW w:w="2845" w:type="dxa"/>
            <w:vAlign w:val="center"/>
          </w:tcPr>
          <w:p w:rsidR="004E5DC3" w:rsidRDefault="004E5DC3">
            <w:pPr>
              <w:jc w:val="center"/>
            </w:pPr>
            <w:r>
              <w:t>Toplantı sonrası</w:t>
            </w:r>
          </w:p>
        </w:tc>
        <w:tc>
          <w:tcPr>
            <w:tcW w:w="2611" w:type="dxa"/>
            <w:vAlign w:val="center"/>
          </w:tcPr>
          <w:p w:rsidR="004E5DC3" w:rsidRDefault="004E5DC3">
            <w:pPr>
              <w:jc w:val="center"/>
            </w:pPr>
            <w:r>
              <w:t xml:space="preserve">-Daire Başkanı </w:t>
            </w:r>
          </w:p>
          <w:p w:rsidR="004E5DC3" w:rsidRDefault="004E5DC3">
            <w:pPr>
              <w:jc w:val="center"/>
            </w:pPr>
            <w:r>
              <w:t>-Gerektiğinde tüm katılımcılar</w:t>
            </w:r>
          </w:p>
        </w:tc>
        <w:tc>
          <w:tcPr>
            <w:tcW w:w="0" w:type="auto"/>
            <w:vAlign w:val="center"/>
          </w:tcPr>
          <w:p w:rsidR="004E5DC3" w:rsidRDefault="004E5DC3">
            <w:proofErr w:type="spellStart"/>
            <w:r>
              <w:t>Prosedürel</w:t>
            </w:r>
            <w:proofErr w:type="spellEnd"/>
          </w:p>
        </w:tc>
      </w:tr>
      <w:tr w:rsidR="004E5DC3" w:rsidTr="00246209">
        <w:trPr>
          <w:trHeight w:val="868"/>
        </w:trPr>
        <w:tc>
          <w:tcPr>
            <w:tcW w:w="2784" w:type="dxa"/>
            <w:vAlign w:val="center"/>
          </w:tcPr>
          <w:p w:rsidR="004E5DC3" w:rsidRDefault="004E5DC3">
            <w:pPr>
              <w:jc w:val="center"/>
            </w:pPr>
            <w:r>
              <w:t>Bilgi Notu</w:t>
            </w:r>
          </w:p>
        </w:tc>
        <w:tc>
          <w:tcPr>
            <w:tcW w:w="4436" w:type="dxa"/>
            <w:vAlign w:val="center"/>
          </w:tcPr>
          <w:p w:rsidR="004E5DC3" w:rsidRDefault="004E5DC3">
            <w:pPr>
              <w:jc w:val="center"/>
            </w:pPr>
            <w:r>
              <w:t>Makama giden resmi yazıların içeriği hakkında bilgi verilmesi</w:t>
            </w:r>
          </w:p>
        </w:tc>
        <w:tc>
          <w:tcPr>
            <w:tcW w:w="2845" w:type="dxa"/>
            <w:vAlign w:val="center"/>
          </w:tcPr>
          <w:p w:rsidR="004E5DC3" w:rsidRDefault="004E5DC3">
            <w:pPr>
              <w:jc w:val="center"/>
            </w:pPr>
            <w:r>
              <w:t>Yazının sunulması</w:t>
            </w:r>
          </w:p>
        </w:tc>
        <w:tc>
          <w:tcPr>
            <w:tcW w:w="2611" w:type="dxa"/>
            <w:vAlign w:val="center"/>
          </w:tcPr>
          <w:p w:rsidR="004E5DC3" w:rsidRDefault="004E5DC3">
            <w:pPr>
              <w:jc w:val="center"/>
            </w:pPr>
            <w:r>
              <w:t>-Üst yönetici</w:t>
            </w:r>
          </w:p>
          <w:p w:rsidR="004E5DC3" w:rsidRDefault="004E5DC3">
            <w:pPr>
              <w:jc w:val="center"/>
            </w:pPr>
            <w:r>
              <w:t>-Makam</w:t>
            </w:r>
          </w:p>
        </w:tc>
        <w:tc>
          <w:tcPr>
            <w:tcW w:w="0" w:type="auto"/>
            <w:vAlign w:val="center"/>
          </w:tcPr>
          <w:p w:rsidR="004E5DC3" w:rsidRDefault="004E5DC3">
            <w:proofErr w:type="spellStart"/>
            <w:r>
              <w:t>Prosedürel</w:t>
            </w:r>
            <w:proofErr w:type="spellEnd"/>
          </w:p>
        </w:tc>
      </w:tr>
      <w:tr w:rsidR="004E5DC3" w:rsidTr="00246209">
        <w:trPr>
          <w:trHeight w:val="618"/>
        </w:trPr>
        <w:tc>
          <w:tcPr>
            <w:tcW w:w="2784" w:type="dxa"/>
            <w:vAlign w:val="center"/>
          </w:tcPr>
          <w:p w:rsidR="004E5DC3" w:rsidRDefault="004E5DC3">
            <w:pPr>
              <w:jc w:val="center"/>
            </w:pPr>
            <w:r>
              <w:t>Bakanlığımız Merkez Teşkilatı Aylık Faaliyet Raporu</w:t>
            </w:r>
          </w:p>
        </w:tc>
        <w:tc>
          <w:tcPr>
            <w:tcW w:w="4436" w:type="dxa"/>
            <w:vAlign w:val="center"/>
          </w:tcPr>
          <w:p w:rsidR="004E5DC3" w:rsidRDefault="004E5DC3">
            <w:pPr>
              <w:jc w:val="center"/>
            </w:pPr>
            <w:r>
              <w:t>Bakanlığımız Birimlerinin Aylık Önemli Faaliyetlerinin ana başlıklar altında makama bildirilmesi</w:t>
            </w:r>
          </w:p>
        </w:tc>
        <w:tc>
          <w:tcPr>
            <w:tcW w:w="2845" w:type="dxa"/>
            <w:vAlign w:val="center"/>
          </w:tcPr>
          <w:p w:rsidR="004E5DC3" w:rsidRDefault="004E5DC3">
            <w:pPr>
              <w:jc w:val="center"/>
            </w:pPr>
            <w:r>
              <w:t>Her Ay</w:t>
            </w:r>
          </w:p>
        </w:tc>
        <w:tc>
          <w:tcPr>
            <w:tcW w:w="2611" w:type="dxa"/>
            <w:vAlign w:val="center"/>
          </w:tcPr>
          <w:p w:rsidR="004E5DC3" w:rsidRDefault="004E5DC3">
            <w:r>
              <w:t>Yönetim Hizmetleri ve Finansman Daire Başkanlığına</w:t>
            </w:r>
          </w:p>
        </w:tc>
        <w:tc>
          <w:tcPr>
            <w:tcW w:w="0" w:type="auto"/>
            <w:vAlign w:val="center"/>
          </w:tcPr>
          <w:p w:rsidR="004E5DC3" w:rsidRDefault="004E5DC3">
            <w:r>
              <w:t>Strateji Geliştirme Başkanlığının 19.10.2015 tarihli ve 4284 sayılı yazısı</w:t>
            </w:r>
          </w:p>
        </w:tc>
      </w:tr>
      <w:tr w:rsidR="004E5DC3" w:rsidTr="00246209">
        <w:trPr>
          <w:trHeight w:val="726"/>
        </w:trPr>
        <w:tc>
          <w:tcPr>
            <w:tcW w:w="2784" w:type="dxa"/>
          </w:tcPr>
          <w:p w:rsidR="004E5DC3" w:rsidRDefault="004E5DC3">
            <w:pPr>
              <w:jc w:val="center"/>
            </w:pPr>
            <w:r>
              <w:t>Yılı Programı Tedbir Teklifleri Raporunun Hazırlanması</w:t>
            </w:r>
          </w:p>
        </w:tc>
        <w:tc>
          <w:tcPr>
            <w:tcW w:w="4436" w:type="dxa"/>
          </w:tcPr>
          <w:p w:rsidR="004E5DC3" w:rsidRDefault="004E5DC3">
            <w:pPr>
              <w:jc w:val="center"/>
            </w:pPr>
            <w:r>
              <w:t xml:space="preserve">Bir önceki yılı programında yer alan tedbirlerin tamamlanma durumu da dikkate alınarak, bir sonraki yılı tedbir programında yer alması öngörülen </w:t>
            </w:r>
            <w:proofErr w:type="spellStart"/>
            <w:r>
              <w:t>sektörel</w:t>
            </w:r>
            <w:proofErr w:type="spellEnd"/>
            <w:r>
              <w:t>, hukuki ve kurumsal tedbir ve faaliyet önerilerinin hazırlanması</w:t>
            </w:r>
          </w:p>
        </w:tc>
        <w:tc>
          <w:tcPr>
            <w:tcW w:w="2845" w:type="dxa"/>
            <w:vAlign w:val="center"/>
          </w:tcPr>
          <w:p w:rsidR="004E5DC3" w:rsidRDefault="004E5DC3">
            <w:pPr>
              <w:jc w:val="center"/>
            </w:pPr>
            <w:r>
              <w:t>Yılda bir kez</w:t>
            </w:r>
          </w:p>
        </w:tc>
        <w:tc>
          <w:tcPr>
            <w:tcW w:w="2611" w:type="dxa"/>
            <w:vAlign w:val="center"/>
          </w:tcPr>
          <w:p w:rsidR="004E5DC3" w:rsidRDefault="004E5DC3">
            <w:r>
              <w:t>Strateji Geliştirme Başkanlığına</w:t>
            </w:r>
          </w:p>
        </w:tc>
        <w:tc>
          <w:tcPr>
            <w:tcW w:w="0" w:type="auto"/>
          </w:tcPr>
          <w:p w:rsidR="004E5DC3" w:rsidRDefault="004E5DC3">
            <w:r>
              <w:t xml:space="preserve"> -5018 sayılı Kamu Mali Yönetimi ve Kontrol Kanunu'nun                                16’ıncı maddesi </w:t>
            </w:r>
          </w:p>
          <w:p w:rsidR="004E5DC3" w:rsidRDefault="004E5DC3">
            <w:r>
              <w:t xml:space="preserve">- Her yıl Kalkınma Bakanlığınca konu ile ilgili olarak gönderilen yazı </w:t>
            </w:r>
          </w:p>
        </w:tc>
      </w:tr>
      <w:tr w:rsidR="004E5DC3" w:rsidTr="00246209">
        <w:trPr>
          <w:trHeight w:val="70"/>
        </w:trPr>
        <w:tc>
          <w:tcPr>
            <w:tcW w:w="2784" w:type="dxa"/>
            <w:vAlign w:val="center"/>
          </w:tcPr>
          <w:p w:rsidR="004E5DC3" w:rsidRDefault="004E5DC3">
            <w:pPr>
              <w:jc w:val="center"/>
            </w:pPr>
            <w:r>
              <w:t>Yılı Programı Tedbirleri İzleme Raporunun Hazırlanması</w:t>
            </w:r>
          </w:p>
        </w:tc>
        <w:tc>
          <w:tcPr>
            <w:tcW w:w="4436" w:type="dxa"/>
            <w:vAlign w:val="center"/>
          </w:tcPr>
          <w:p w:rsidR="004E5DC3" w:rsidRDefault="004E5DC3">
            <w:pPr>
              <w:jc w:val="center"/>
            </w:pPr>
            <w:r>
              <w:t>Yılı Programlarında yer alan ve Bakanlığımızın sorumlu olduğu tedbirlerin uygulama durumlarıyla ilgili bilgilerin derlenerek Kalkınma Bakanlığına gönderilmesi</w:t>
            </w:r>
          </w:p>
          <w:p w:rsidR="004E5DC3" w:rsidRDefault="004E5DC3"/>
        </w:tc>
        <w:tc>
          <w:tcPr>
            <w:tcW w:w="2845" w:type="dxa"/>
            <w:vAlign w:val="center"/>
          </w:tcPr>
          <w:p w:rsidR="004E5DC3" w:rsidRDefault="004E5DC3">
            <w:pPr>
              <w:jc w:val="center"/>
            </w:pPr>
            <w:r>
              <w:t>Üç ayda bir</w:t>
            </w:r>
          </w:p>
        </w:tc>
        <w:tc>
          <w:tcPr>
            <w:tcW w:w="2611" w:type="dxa"/>
            <w:vAlign w:val="center"/>
          </w:tcPr>
          <w:p w:rsidR="004E5DC3" w:rsidRDefault="004E5DC3">
            <w:r>
              <w:t xml:space="preserve">Strateji Geliştirme Başkanlığına </w:t>
            </w:r>
          </w:p>
        </w:tc>
        <w:tc>
          <w:tcPr>
            <w:tcW w:w="0" w:type="auto"/>
            <w:vAlign w:val="center"/>
          </w:tcPr>
          <w:p w:rsidR="004E5DC3" w:rsidRDefault="004E5DC3">
            <w:r>
              <w:t xml:space="preserve">Her yıl yayınlanan, Yılı Programının Uygulanması, Koordinasyonu ve İzlenmesine Dair Bakanlar Kurulu Kararı </w:t>
            </w:r>
          </w:p>
        </w:tc>
      </w:tr>
      <w:tr w:rsidR="004E5DC3" w:rsidTr="00246209">
        <w:trPr>
          <w:trHeight w:val="565"/>
        </w:trPr>
        <w:tc>
          <w:tcPr>
            <w:tcW w:w="2784" w:type="dxa"/>
            <w:vAlign w:val="center"/>
          </w:tcPr>
          <w:p w:rsidR="004E5DC3" w:rsidRDefault="004E5DC3">
            <w:pPr>
              <w:jc w:val="center"/>
            </w:pPr>
            <w:r>
              <w:t>Çevre ve Şehircilik Bakanlığı Faaliyet Raporu</w:t>
            </w:r>
          </w:p>
          <w:p w:rsidR="004E5DC3" w:rsidRDefault="004E5DC3">
            <w:pPr>
              <w:jc w:val="center"/>
            </w:pPr>
          </w:p>
        </w:tc>
        <w:tc>
          <w:tcPr>
            <w:tcW w:w="4436" w:type="dxa"/>
            <w:vAlign w:val="center"/>
          </w:tcPr>
          <w:p w:rsidR="004E5DC3" w:rsidRDefault="004E5DC3">
            <w:pPr>
              <w:jc w:val="center"/>
            </w:pPr>
            <w:r>
              <w:lastRenderedPageBreak/>
              <w:t xml:space="preserve">Birim faaliyet raporları esas alınarak, idarenin faaliyet sonuçlarını gösterecek şekilde </w:t>
            </w:r>
            <w:r>
              <w:lastRenderedPageBreak/>
              <w:t>hazırlanarak kamuoyuna sunulması</w:t>
            </w:r>
          </w:p>
        </w:tc>
        <w:tc>
          <w:tcPr>
            <w:tcW w:w="2845" w:type="dxa"/>
            <w:vAlign w:val="center"/>
          </w:tcPr>
          <w:p w:rsidR="004E5DC3" w:rsidRDefault="004E5DC3">
            <w:r>
              <w:lastRenderedPageBreak/>
              <w:t>Yılda bir kez (her yıl Şubat ayı sonuna kadar)</w:t>
            </w:r>
          </w:p>
        </w:tc>
        <w:tc>
          <w:tcPr>
            <w:tcW w:w="2611" w:type="dxa"/>
            <w:vAlign w:val="center"/>
          </w:tcPr>
          <w:p w:rsidR="004E5DC3" w:rsidRDefault="004E5DC3">
            <w:r>
              <w:t>Yönetim ve Finansman Dairesi Başkanlığına</w:t>
            </w:r>
          </w:p>
        </w:tc>
        <w:tc>
          <w:tcPr>
            <w:tcW w:w="0" w:type="auto"/>
            <w:vAlign w:val="center"/>
          </w:tcPr>
          <w:p w:rsidR="004E5DC3" w:rsidRDefault="004E5DC3">
            <w:r>
              <w:t>-5018 Kamu Mali Yönetimi ve Kontrol Kanununun 9. Maddesi</w:t>
            </w:r>
          </w:p>
          <w:p w:rsidR="004E5DC3" w:rsidRDefault="004E5DC3">
            <w:r>
              <w:t xml:space="preserve">-Kamu İdarelerince Hazırlanacak Faaliyet Raporları </w:t>
            </w:r>
            <w:r>
              <w:lastRenderedPageBreak/>
              <w:t>Hakkında Yönetmelik</w:t>
            </w:r>
          </w:p>
        </w:tc>
      </w:tr>
      <w:tr w:rsidR="004E5DC3" w:rsidTr="00246209">
        <w:trPr>
          <w:trHeight w:val="565"/>
        </w:trPr>
        <w:tc>
          <w:tcPr>
            <w:tcW w:w="2784" w:type="dxa"/>
            <w:vAlign w:val="center"/>
          </w:tcPr>
          <w:p w:rsidR="004E5DC3" w:rsidRDefault="004E5DC3">
            <w:pPr>
              <w:jc w:val="center"/>
            </w:pPr>
            <w:r>
              <w:lastRenderedPageBreak/>
              <w:t>Çevre ve Şehircilik Bakanlığı Performans Programı</w:t>
            </w:r>
          </w:p>
        </w:tc>
        <w:tc>
          <w:tcPr>
            <w:tcW w:w="4436" w:type="dxa"/>
            <w:vAlign w:val="center"/>
          </w:tcPr>
          <w:p w:rsidR="004E5DC3" w:rsidRDefault="004E5DC3">
            <w:pPr>
              <w:jc w:val="center"/>
            </w:pPr>
            <w:r>
              <w:t>Stratejik planda yer alan orta ve uzun vadeli amaç ve hedeflere ilişkin yıllık hedefler ile yürütülecek faaliyet ve projelerin kaynak ihtiyacını, performans hedef ve göstergelerini içeren performans programının hazırlanması</w:t>
            </w:r>
          </w:p>
        </w:tc>
        <w:tc>
          <w:tcPr>
            <w:tcW w:w="2845" w:type="dxa"/>
            <w:vAlign w:val="center"/>
          </w:tcPr>
          <w:p w:rsidR="004E5DC3" w:rsidRDefault="004E5DC3">
            <w:r>
              <w:t>Yılda bir kez</w:t>
            </w:r>
          </w:p>
        </w:tc>
        <w:tc>
          <w:tcPr>
            <w:tcW w:w="2611" w:type="dxa"/>
            <w:vAlign w:val="center"/>
          </w:tcPr>
          <w:p w:rsidR="004E5DC3" w:rsidRDefault="004E5DC3">
            <w:r>
              <w:t>Yönetim ve Finansman Dairesi Başkanlığına</w:t>
            </w:r>
          </w:p>
        </w:tc>
        <w:tc>
          <w:tcPr>
            <w:tcW w:w="0" w:type="auto"/>
            <w:vAlign w:val="center"/>
          </w:tcPr>
          <w:p w:rsidR="004E5DC3" w:rsidRDefault="004E5DC3">
            <w:r>
              <w:t>5018 Kamu Mali Yönetimi ve Kontrol Kanununun 9. Maddesi</w:t>
            </w:r>
          </w:p>
        </w:tc>
      </w:tr>
      <w:tr w:rsidR="004E5DC3" w:rsidTr="00246209">
        <w:trPr>
          <w:trHeight w:val="565"/>
        </w:trPr>
        <w:tc>
          <w:tcPr>
            <w:tcW w:w="2784" w:type="dxa"/>
            <w:vAlign w:val="center"/>
          </w:tcPr>
          <w:p w:rsidR="004E5DC3" w:rsidRDefault="004E5DC3">
            <w:pPr>
              <w:jc w:val="center"/>
            </w:pPr>
            <w:r>
              <w:t>Bakanlık Performans Programında yer alan göstergelerin üçer aylık dönemler halinde İzleme ve Değerlendirmesi</w:t>
            </w:r>
          </w:p>
          <w:p w:rsidR="004E5DC3" w:rsidRDefault="004E5DC3"/>
        </w:tc>
        <w:tc>
          <w:tcPr>
            <w:tcW w:w="4436" w:type="dxa"/>
            <w:vAlign w:val="center"/>
          </w:tcPr>
          <w:p w:rsidR="004E5DC3" w:rsidRDefault="004E5DC3">
            <w:pPr>
              <w:jc w:val="center"/>
            </w:pPr>
            <w:r>
              <w:t>İzleme ve değerlendirme ile ilgili üçer aylık gerçekleşmelerin konsolide edilmesi ve bu verilerin değerlendirilmesinin yapılarak üst yönetime sunulması</w:t>
            </w:r>
          </w:p>
        </w:tc>
        <w:tc>
          <w:tcPr>
            <w:tcW w:w="2845" w:type="dxa"/>
            <w:vAlign w:val="center"/>
          </w:tcPr>
          <w:p w:rsidR="004E5DC3" w:rsidRDefault="004E5DC3">
            <w:pPr>
              <w:jc w:val="center"/>
            </w:pPr>
            <w:r>
              <w:t>Yılda dört kez</w:t>
            </w:r>
          </w:p>
        </w:tc>
        <w:tc>
          <w:tcPr>
            <w:tcW w:w="2611" w:type="dxa"/>
            <w:vAlign w:val="center"/>
          </w:tcPr>
          <w:p w:rsidR="004E5DC3" w:rsidRDefault="004E5DC3">
            <w:r>
              <w:t>Yönetim ve Finansman Dairesi Başkanlığına</w:t>
            </w:r>
          </w:p>
        </w:tc>
        <w:tc>
          <w:tcPr>
            <w:tcW w:w="0" w:type="auto"/>
            <w:vAlign w:val="center"/>
          </w:tcPr>
          <w:p w:rsidR="004E5DC3" w:rsidRDefault="004E5DC3">
            <w:r>
              <w:t>Bakanlık Performans Programı</w:t>
            </w:r>
          </w:p>
        </w:tc>
      </w:tr>
      <w:tr w:rsidR="004E5DC3" w:rsidRPr="00B66BDF" w:rsidTr="00246209">
        <w:trPr>
          <w:trHeight w:val="1351"/>
        </w:trPr>
        <w:tc>
          <w:tcPr>
            <w:tcW w:w="10065" w:type="dxa"/>
            <w:gridSpan w:val="3"/>
          </w:tcPr>
          <w:p w:rsidR="004E5DC3" w:rsidRDefault="004E5DC3" w:rsidP="00F27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HAZIRLAYAN</w:t>
            </w:r>
          </w:p>
          <w:p w:rsidR="004E5DC3" w:rsidRPr="00B66BDF" w:rsidRDefault="004E5DC3" w:rsidP="00F27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2D8">
              <w:rPr>
                <w:rFonts w:ascii="Times New Roman" w:hAnsi="Times New Roman" w:cs="Times New Roman"/>
                <w:b/>
              </w:rPr>
              <w:t>İlgili Birim Amiri (Daire Başkanı/Şube Müdürü)</w:t>
            </w:r>
          </w:p>
        </w:tc>
        <w:tc>
          <w:tcPr>
            <w:tcW w:w="4721" w:type="dxa"/>
            <w:gridSpan w:val="2"/>
          </w:tcPr>
          <w:p w:rsidR="004E5DC3" w:rsidRDefault="004E5DC3" w:rsidP="00F272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ONAYLAYAN</w:t>
            </w:r>
          </w:p>
          <w:p w:rsidR="004E5DC3" w:rsidRPr="00B66BDF" w:rsidRDefault="004E5DC3" w:rsidP="00F27207">
            <w:pPr>
              <w:jc w:val="center"/>
            </w:pPr>
            <w:r w:rsidRPr="005122D8">
              <w:rPr>
                <w:rFonts w:ascii="Times New Roman" w:hAnsi="Times New Roman" w:cs="Times New Roman"/>
                <w:b/>
              </w:rPr>
              <w:t>Birim Amiri</w:t>
            </w:r>
          </w:p>
        </w:tc>
      </w:tr>
    </w:tbl>
    <w:p w:rsidR="008146D6" w:rsidRDefault="008146D6"/>
    <w:p w:rsidR="008146D6" w:rsidRDefault="008146D6">
      <w:pPr>
        <w:spacing w:after="120" w:line="276" w:lineRule="auto"/>
      </w:pPr>
      <w:r>
        <w:br w:type="page"/>
      </w:r>
    </w:p>
    <w:p w:rsidR="004E5DC3" w:rsidRDefault="004E5DC3"/>
    <w:p w:rsidR="004E5DC3" w:rsidRDefault="004E5DC3"/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3087"/>
        <w:gridCol w:w="5097"/>
        <w:gridCol w:w="2528"/>
        <w:gridCol w:w="1964"/>
        <w:gridCol w:w="2110"/>
      </w:tblGrid>
      <w:tr w:rsidR="004E5DC3" w:rsidRPr="00B816A4" w:rsidTr="00F27207">
        <w:trPr>
          <w:trHeight w:val="439"/>
        </w:trPr>
        <w:tc>
          <w:tcPr>
            <w:tcW w:w="3087" w:type="dxa"/>
            <w:tcBorders>
              <w:top w:val="single" w:sz="4" w:space="0" w:color="auto"/>
            </w:tcBorders>
            <w:vAlign w:val="center"/>
          </w:tcPr>
          <w:p w:rsidR="004E5DC3" w:rsidRPr="005D7BAE" w:rsidRDefault="004E5DC3" w:rsidP="00F27207">
            <w:pPr>
              <w:rPr>
                <w:b/>
              </w:rPr>
            </w:pPr>
            <w:r w:rsidRPr="005D7BAE">
              <w:rPr>
                <w:b/>
              </w:rPr>
              <w:t>BİRİMİ</w:t>
            </w:r>
          </w:p>
        </w:tc>
        <w:tc>
          <w:tcPr>
            <w:tcW w:w="11699" w:type="dxa"/>
            <w:gridSpan w:val="4"/>
            <w:tcBorders>
              <w:top w:val="single" w:sz="4" w:space="0" w:color="auto"/>
            </w:tcBorders>
            <w:vAlign w:val="center"/>
          </w:tcPr>
          <w:p w:rsidR="004E5DC3" w:rsidRDefault="004E5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ÇEVRE YÖNETİMİ GENEL MÜDÜRLÜĞÜ</w:t>
            </w:r>
          </w:p>
        </w:tc>
      </w:tr>
      <w:tr w:rsidR="004E5DC3" w:rsidRPr="005D7BAE" w:rsidTr="00F27207">
        <w:trPr>
          <w:trHeight w:val="417"/>
        </w:trPr>
        <w:tc>
          <w:tcPr>
            <w:tcW w:w="3087" w:type="dxa"/>
            <w:vAlign w:val="center"/>
          </w:tcPr>
          <w:p w:rsidR="004E5DC3" w:rsidRPr="005D7BAE" w:rsidRDefault="004E5DC3" w:rsidP="00F27207">
            <w:pPr>
              <w:rPr>
                <w:b/>
              </w:rPr>
            </w:pPr>
            <w:r w:rsidRPr="005D7BAE">
              <w:rPr>
                <w:b/>
              </w:rPr>
              <w:t>ALT BİRİMİ</w:t>
            </w:r>
          </w:p>
        </w:tc>
        <w:tc>
          <w:tcPr>
            <w:tcW w:w="11699" w:type="dxa"/>
            <w:gridSpan w:val="4"/>
            <w:vAlign w:val="center"/>
          </w:tcPr>
          <w:p w:rsidR="004E5DC3" w:rsidRDefault="004E5DC3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KİMYASALLAR YÖNETİMİ DAİRESİ BAŞKANLIĞI</w:t>
            </w:r>
          </w:p>
        </w:tc>
      </w:tr>
      <w:tr w:rsidR="004E5DC3" w:rsidRPr="00B66BDF" w:rsidTr="00F27207">
        <w:trPr>
          <w:trHeight w:val="565"/>
        </w:trPr>
        <w:tc>
          <w:tcPr>
            <w:tcW w:w="3087" w:type="dxa"/>
            <w:vAlign w:val="center"/>
          </w:tcPr>
          <w:p w:rsidR="004E5DC3" w:rsidRPr="00B66BDF" w:rsidRDefault="004E5DC3" w:rsidP="00F27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RAPOR ADI</w:t>
            </w:r>
          </w:p>
        </w:tc>
        <w:tc>
          <w:tcPr>
            <w:tcW w:w="5097" w:type="dxa"/>
            <w:vAlign w:val="center"/>
          </w:tcPr>
          <w:p w:rsidR="004E5DC3" w:rsidRPr="00B66BDF" w:rsidRDefault="004E5DC3" w:rsidP="00F27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AMACI</w:t>
            </w:r>
          </w:p>
        </w:tc>
        <w:tc>
          <w:tcPr>
            <w:tcW w:w="0" w:type="auto"/>
            <w:vAlign w:val="center"/>
          </w:tcPr>
          <w:p w:rsidR="004E5DC3" w:rsidRPr="00B66BDF" w:rsidRDefault="004E5DC3" w:rsidP="00F27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TARİHİ /SIKLIĞI</w:t>
            </w:r>
          </w:p>
        </w:tc>
        <w:tc>
          <w:tcPr>
            <w:tcW w:w="0" w:type="auto"/>
            <w:vAlign w:val="center"/>
          </w:tcPr>
          <w:p w:rsidR="004E5DC3" w:rsidRPr="00B66BDF" w:rsidRDefault="004E5DC3" w:rsidP="00F27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KİME RAPORLANDIĞI</w:t>
            </w:r>
          </w:p>
        </w:tc>
        <w:tc>
          <w:tcPr>
            <w:tcW w:w="0" w:type="auto"/>
            <w:vAlign w:val="center"/>
          </w:tcPr>
          <w:p w:rsidR="004E5DC3" w:rsidRPr="00B66BDF" w:rsidRDefault="004E5DC3" w:rsidP="00F27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DAYANAĞI</w:t>
            </w:r>
          </w:p>
          <w:p w:rsidR="004E5DC3" w:rsidRPr="00B66BDF" w:rsidRDefault="004E5DC3" w:rsidP="00F27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(Mevzuat/Prosedür)</w:t>
            </w:r>
          </w:p>
        </w:tc>
      </w:tr>
      <w:tr w:rsidR="004E5DC3" w:rsidTr="00F27207">
        <w:trPr>
          <w:trHeight w:val="534"/>
        </w:trPr>
        <w:tc>
          <w:tcPr>
            <w:tcW w:w="3087" w:type="dxa"/>
            <w:vAlign w:val="center"/>
          </w:tcPr>
          <w:p w:rsidR="004E5DC3" w:rsidRDefault="004E5DC3">
            <w:pPr>
              <w:jc w:val="center"/>
            </w:pPr>
            <w:r>
              <w:t>Toplantı Tutanağı</w:t>
            </w:r>
          </w:p>
        </w:tc>
        <w:tc>
          <w:tcPr>
            <w:tcW w:w="5097" w:type="dxa"/>
            <w:vAlign w:val="center"/>
          </w:tcPr>
          <w:p w:rsidR="004E5DC3" w:rsidRDefault="004E5DC3">
            <w:pPr>
              <w:jc w:val="center"/>
            </w:pPr>
            <w:r>
              <w:t>Toplantılarda ele alınan konuların yazılı metin haline getirilmesi, katılımcılarla paylaşılması ve arşivlenmesi</w:t>
            </w:r>
          </w:p>
        </w:tc>
        <w:tc>
          <w:tcPr>
            <w:tcW w:w="0" w:type="auto"/>
            <w:vAlign w:val="center"/>
          </w:tcPr>
          <w:p w:rsidR="004E5DC3" w:rsidRDefault="004E5DC3">
            <w:pPr>
              <w:jc w:val="center"/>
            </w:pPr>
            <w:r>
              <w:t>Toplantı sonrası</w:t>
            </w:r>
          </w:p>
        </w:tc>
        <w:tc>
          <w:tcPr>
            <w:tcW w:w="0" w:type="auto"/>
            <w:vAlign w:val="center"/>
          </w:tcPr>
          <w:p w:rsidR="004E5DC3" w:rsidRDefault="004E5DC3">
            <w:pPr>
              <w:jc w:val="center"/>
            </w:pPr>
            <w:r>
              <w:t xml:space="preserve">-Daire Başkanı </w:t>
            </w:r>
          </w:p>
          <w:p w:rsidR="004E5DC3" w:rsidRDefault="004E5DC3">
            <w:pPr>
              <w:jc w:val="center"/>
            </w:pPr>
            <w:r>
              <w:t>-Gerektiğinde tüm katılımcılar</w:t>
            </w:r>
          </w:p>
        </w:tc>
        <w:tc>
          <w:tcPr>
            <w:tcW w:w="0" w:type="auto"/>
            <w:vAlign w:val="center"/>
          </w:tcPr>
          <w:p w:rsidR="004E5DC3" w:rsidRDefault="004E5DC3">
            <w:proofErr w:type="spellStart"/>
            <w:r>
              <w:t>Prosedür</w:t>
            </w:r>
            <w:r w:rsidR="00B46252">
              <w:t>el</w:t>
            </w:r>
            <w:proofErr w:type="spellEnd"/>
          </w:p>
        </w:tc>
      </w:tr>
      <w:tr w:rsidR="004E5DC3" w:rsidTr="00F27207">
        <w:trPr>
          <w:trHeight w:val="868"/>
        </w:trPr>
        <w:tc>
          <w:tcPr>
            <w:tcW w:w="3087" w:type="dxa"/>
            <w:vAlign w:val="center"/>
          </w:tcPr>
          <w:p w:rsidR="004E5DC3" w:rsidRDefault="004E5DC3">
            <w:pPr>
              <w:jc w:val="center"/>
            </w:pPr>
            <w:r>
              <w:t>Bilgi Notu</w:t>
            </w:r>
          </w:p>
        </w:tc>
        <w:tc>
          <w:tcPr>
            <w:tcW w:w="5097" w:type="dxa"/>
            <w:vAlign w:val="center"/>
          </w:tcPr>
          <w:p w:rsidR="004E5DC3" w:rsidRDefault="004E5DC3">
            <w:pPr>
              <w:jc w:val="center"/>
            </w:pPr>
            <w:r>
              <w:t>Makama giden resmi yazıların içeriği hakkında bilgi verilmesi</w:t>
            </w:r>
          </w:p>
        </w:tc>
        <w:tc>
          <w:tcPr>
            <w:tcW w:w="0" w:type="auto"/>
            <w:vAlign w:val="center"/>
          </w:tcPr>
          <w:p w:rsidR="004E5DC3" w:rsidRDefault="004E5DC3">
            <w:pPr>
              <w:jc w:val="center"/>
            </w:pPr>
            <w:r>
              <w:t>Yazının sunulması</w:t>
            </w:r>
          </w:p>
        </w:tc>
        <w:tc>
          <w:tcPr>
            <w:tcW w:w="0" w:type="auto"/>
            <w:vAlign w:val="center"/>
          </w:tcPr>
          <w:p w:rsidR="004E5DC3" w:rsidRDefault="004E5DC3">
            <w:pPr>
              <w:jc w:val="center"/>
            </w:pPr>
            <w:r>
              <w:t>-Üst yönetici</w:t>
            </w:r>
          </w:p>
          <w:p w:rsidR="004E5DC3" w:rsidRDefault="004E5DC3">
            <w:pPr>
              <w:jc w:val="center"/>
            </w:pPr>
            <w:r>
              <w:t>-Makam</w:t>
            </w:r>
          </w:p>
        </w:tc>
        <w:tc>
          <w:tcPr>
            <w:tcW w:w="0" w:type="auto"/>
            <w:vAlign w:val="center"/>
          </w:tcPr>
          <w:p w:rsidR="004E5DC3" w:rsidRDefault="004E5DC3">
            <w:proofErr w:type="spellStart"/>
            <w:r>
              <w:t>Prosedür</w:t>
            </w:r>
            <w:r w:rsidR="00B46252">
              <w:t>el</w:t>
            </w:r>
            <w:proofErr w:type="spellEnd"/>
          </w:p>
        </w:tc>
      </w:tr>
      <w:tr w:rsidR="004E5DC3" w:rsidTr="00F27207">
        <w:trPr>
          <w:trHeight w:val="618"/>
        </w:trPr>
        <w:tc>
          <w:tcPr>
            <w:tcW w:w="3087" w:type="dxa"/>
            <w:vAlign w:val="center"/>
          </w:tcPr>
          <w:p w:rsidR="004E5DC3" w:rsidRDefault="004E5DC3">
            <w:pPr>
              <w:jc w:val="center"/>
            </w:pPr>
            <w:r>
              <w:t>Haftalık Faaliyet Raporu</w:t>
            </w:r>
          </w:p>
        </w:tc>
        <w:tc>
          <w:tcPr>
            <w:tcW w:w="5097" w:type="dxa"/>
            <w:vAlign w:val="center"/>
          </w:tcPr>
          <w:p w:rsidR="004E5DC3" w:rsidRPr="008146D6" w:rsidRDefault="004E5DC3">
            <w:pPr>
              <w:jc w:val="center"/>
            </w:pPr>
            <w:r w:rsidRPr="008146D6">
              <w:t>Daire Başkanlığımızca yürütülen mevzuat hazırlama çalışmalarının, toplantılar ve görüşmelerin, açılış, temel atma, satın alma, ihale vb. faaliyetlerin, katılım sağlanan eğitimlerin ve verilen görüşlerin raporlanması</w:t>
            </w:r>
          </w:p>
        </w:tc>
        <w:tc>
          <w:tcPr>
            <w:tcW w:w="0" w:type="auto"/>
            <w:vAlign w:val="center"/>
          </w:tcPr>
          <w:p w:rsidR="004E5DC3" w:rsidRDefault="004E5DC3">
            <w:pPr>
              <w:jc w:val="center"/>
            </w:pPr>
            <w:r>
              <w:t>Haftada 1</w:t>
            </w:r>
          </w:p>
        </w:tc>
        <w:tc>
          <w:tcPr>
            <w:tcW w:w="0" w:type="auto"/>
            <w:vAlign w:val="center"/>
          </w:tcPr>
          <w:p w:rsidR="004E5DC3" w:rsidRDefault="004E5DC3">
            <w:pPr>
              <w:jc w:val="center"/>
            </w:pPr>
            <w:r>
              <w:t>-Üst yönetici</w:t>
            </w:r>
          </w:p>
          <w:p w:rsidR="004E5DC3" w:rsidRDefault="004E5DC3">
            <w:pPr>
              <w:jc w:val="center"/>
            </w:pPr>
            <w:r>
              <w:t>-Makam</w:t>
            </w:r>
          </w:p>
        </w:tc>
        <w:tc>
          <w:tcPr>
            <w:tcW w:w="0" w:type="auto"/>
            <w:vAlign w:val="center"/>
          </w:tcPr>
          <w:p w:rsidR="004E5DC3" w:rsidRDefault="004E5DC3">
            <w:proofErr w:type="spellStart"/>
            <w:r>
              <w:t>Prosedür</w:t>
            </w:r>
            <w:r w:rsidR="00B46252">
              <w:t>el</w:t>
            </w:r>
            <w:proofErr w:type="spellEnd"/>
          </w:p>
        </w:tc>
      </w:tr>
      <w:tr w:rsidR="004E5DC3" w:rsidTr="0042550E">
        <w:trPr>
          <w:trHeight w:val="726"/>
        </w:trPr>
        <w:tc>
          <w:tcPr>
            <w:tcW w:w="3087" w:type="dxa"/>
            <w:vAlign w:val="center"/>
          </w:tcPr>
          <w:p w:rsidR="004E5DC3" w:rsidRDefault="004E5DC3">
            <w:pPr>
              <w:jc w:val="center"/>
            </w:pPr>
            <w:r>
              <w:t>Aylık Faaliyet Raporu</w:t>
            </w:r>
          </w:p>
        </w:tc>
        <w:tc>
          <w:tcPr>
            <w:tcW w:w="5097" w:type="dxa"/>
            <w:vAlign w:val="center"/>
          </w:tcPr>
          <w:p w:rsidR="004E5DC3" w:rsidRDefault="004E5DC3">
            <w:pPr>
              <w:jc w:val="center"/>
            </w:pPr>
            <w:r w:rsidRPr="008146D6">
              <w:t>Daire Başkanlığımızca yürütülen mevzuat hazırlama çalışmalarının, toplantılar ve görüşmelerin, açılış, temel atma, satın alma, ihale vb. faaliyetlerin, katılım sağlanan eğitimlerin ve verilen görüşlerin raporlanması</w:t>
            </w:r>
          </w:p>
        </w:tc>
        <w:tc>
          <w:tcPr>
            <w:tcW w:w="0" w:type="auto"/>
            <w:vAlign w:val="center"/>
          </w:tcPr>
          <w:p w:rsidR="004E5DC3" w:rsidRDefault="004E5DC3">
            <w:pPr>
              <w:jc w:val="center"/>
            </w:pPr>
            <w:r>
              <w:t xml:space="preserve">Ayda 1 </w:t>
            </w:r>
          </w:p>
        </w:tc>
        <w:tc>
          <w:tcPr>
            <w:tcW w:w="0" w:type="auto"/>
            <w:vAlign w:val="center"/>
          </w:tcPr>
          <w:p w:rsidR="004E5DC3" w:rsidRDefault="004E5DC3">
            <w:pPr>
              <w:jc w:val="center"/>
            </w:pPr>
            <w:r>
              <w:t>-Üst yönetici</w:t>
            </w:r>
          </w:p>
          <w:p w:rsidR="004E5DC3" w:rsidRDefault="004E5DC3">
            <w:pPr>
              <w:jc w:val="center"/>
            </w:pPr>
            <w:r>
              <w:t>-Makam</w:t>
            </w:r>
          </w:p>
        </w:tc>
        <w:tc>
          <w:tcPr>
            <w:tcW w:w="0" w:type="auto"/>
            <w:vAlign w:val="center"/>
          </w:tcPr>
          <w:p w:rsidR="004E5DC3" w:rsidRDefault="004E5DC3">
            <w:proofErr w:type="spellStart"/>
            <w:r>
              <w:t>Prosedür</w:t>
            </w:r>
            <w:r w:rsidR="00B46252">
              <w:t>el</w:t>
            </w:r>
            <w:proofErr w:type="spellEnd"/>
          </w:p>
        </w:tc>
      </w:tr>
      <w:tr w:rsidR="004E5DC3" w:rsidTr="00F27207">
        <w:trPr>
          <w:trHeight w:val="70"/>
        </w:trPr>
        <w:tc>
          <w:tcPr>
            <w:tcW w:w="3087" w:type="dxa"/>
            <w:vAlign w:val="center"/>
          </w:tcPr>
          <w:p w:rsidR="004E5DC3" w:rsidRDefault="004E5DC3">
            <w:pPr>
              <w:jc w:val="center"/>
            </w:pPr>
            <w:r>
              <w:t>Performans programının izlenmesi</w:t>
            </w:r>
          </w:p>
        </w:tc>
        <w:tc>
          <w:tcPr>
            <w:tcW w:w="5097" w:type="dxa"/>
            <w:vAlign w:val="center"/>
          </w:tcPr>
          <w:p w:rsidR="004E5DC3" w:rsidRPr="008146D6" w:rsidRDefault="004E5DC3">
            <w:pPr>
              <w:jc w:val="center"/>
            </w:pPr>
            <w:r>
              <w:t>Bakanlığımız Stratejik Planında Daire Başkanlığımızın sorumlu olduğu performans göstergelerinde yılsonu hedeflerine ulaşılabilmesi, aksamaların önüne geçilebilmesi ve gerekli tedbirlerin alınabilmesi</w:t>
            </w:r>
          </w:p>
        </w:tc>
        <w:tc>
          <w:tcPr>
            <w:tcW w:w="0" w:type="auto"/>
            <w:vAlign w:val="center"/>
          </w:tcPr>
          <w:p w:rsidR="004E5DC3" w:rsidRDefault="004E5DC3">
            <w:pPr>
              <w:jc w:val="center"/>
            </w:pPr>
            <w:r>
              <w:t>3 ayda 1</w:t>
            </w:r>
          </w:p>
        </w:tc>
        <w:tc>
          <w:tcPr>
            <w:tcW w:w="0" w:type="auto"/>
            <w:vAlign w:val="center"/>
          </w:tcPr>
          <w:p w:rsidR="004E5DC3" w:rsidRPr="008146D6" w:rsidRDefault="004E5DC3">
            <w:pPr>
              <w:jc w:val="center"/>
            </w:pPr>
            <w:r w:rsidRPr="008146D6">
              <w:t>Strateji Geliştirme Başkanlığı</w:t>
            </w:r>
          </w:p>
          <w:p w:rsidR="004E5DC3" w:rsidRPr="008146D6" w:rsidRDefault="004E5DC3">
            <w:pPr>
              <w:jc w:val="center"/>
            </w:pPr>
          </w:p>
        </w:tc>
        <w:tc>
          <w:tcPr>
            <w:tcW w:w="0" w:type="auto"/>
            <w:vAlign w:val="center"/>
          </w:tcPr>
          <w:p w:rsidR="004E5DC3" w:rsidRPr="008146D6" w:rsidRDefault="004E5DC3">
            <w:r w:rsidRPr="008146D6">
              <w:t>5018 sayılı Kamu Mali Yönetimi ve Kontrol Kanunu’nun 9 uncu maddesi</w:t>
            </w:r>
          </w:p>
        </w:tc>
      </w:tr>
      <w:tr w:rsidR="004E5DC3" w:rsidTr="00F27207">
        <w:trPr>
          <w:trHeight w:val="565"/>
        </w:trPr>
        <w:tc>
          <w:tcPr>
            <w:tcW w:w="3087" w:type="dxa"/>
            <w:vAlign w:val="center"/>
          </w:tcPr>
          <w:p w:rsidR="004E5DC3" w:rsidRDefault="004E5DC3">
            <w:pPr>
              <w:jc w:val="center"/>
            </w:pPr>
            <w:r w:rsidRPr="008146D6">
              <w:t>Ulusal Uygulama Planı</w:t>
            </w:r>
          </w:p>
        </w:tc>
        <w:tc>
          <w:tcPr>
            <w:tcW w:w="5097" w:type="dxa"/>
            <w:vAlign w:val="center"/>
          </w:tcPr>
          <w:p w:rsidR="004E5DC3" w:rsidRDefault="004E5DC3">
            <w:pPr>
              <w:jc w:val="center"/>
            </w:pPr>
            <w:r>
              <w:t>Kalıcı Organik Kirleticilere ilişkin Stockholm Sözleşmesi kapsamında yükümlülüklerin yerine getirilmesi</w:t>
            </w:r>
          </w:p>
        </w:tc>
        <w:tc>
          <w:tcPr>
            <w:tcW w:w="0" w:type="auto"/>
            <w:vAlign w:val="center"/>
          </w:tcPr>
          <w:p w:rsidR="004E5DC3" w:rsidRDefault="004E5DC3">
            <w:pPr>
              <w:jc w:val="center"/>
            </w:pPr>
            <w:r>
              <w:t>4 yılda 1</w:t>
            </w:r>
          </w:p>
        </w:tc>
        <w:tc>
          <w:tcPr>
            <w:tcW w:w="0" w:type="auto"/>
            <w:vAlign w:val="center"/>
          </w:tcPr>
          <w:p w:rsidR="004E5DC3" w:rsidRPr="008146D6" w:rsidRDefault="004E5DC3">
            <w:pPr>
              <w:jc w:val="center"/>
            </w:pPr>
            <w:r w:rsidRPr="008146D6">
              <w:t>Sözleşme Sekretaryası</w:t>
            </w:r>
          </w:p>
        </w:tc>
        <w:tc>
          <w:tcPr>
            <w:tcW w:w="0" w:type="auto"/>
            <w:vAlign w:val="center"/>
          </w:tcPr>
          <w:p w:rsidR="004E5DC3" w:rsidRPr="008146D6" w:rsidRDefault="004E5DC3">
            <w:r w:rsidRPr="008146D6">
              <w:t xml:space="preserve"> “Kalıcı Organik Kirleticilere İlişkin Stockholm Sözleşmesi’nin” onaylanmasına </w:t>
            </w:r>
            <w:proofErr w:type="gramStart"/>
            <w:r w:rsidRPr="008146D6">
              <w:t>ilişkin  2</w:t>
            </w:r>
            <w:proofErr w:type="gramEnd"/>
            <w:r w:rsidRPr="008146D6">
              <w:t>/4/2009 tarihli ve 5871 sayılı Kanun</w:t>
            </w:r>
          </w:p>
        </w:tc>
      </w:tr>
      <w:tr w:rsidR="004E5DC3" w:rsidTr="00F27207">
        <w:trPr>
          <w:trHeight w:val="565"/>
        </w:trPr>
        <w:tc>
          <w:tcPr>
            <w:tcW w:w="3087" w:type="dxa"/>
            <w:vAlign w:val="center"/>
          </w:tcPr>
          <w:p w:rsidR="004E5DC3" w:rsidRPr="008146D6" w:rsidRDefault="004E5DC3">
            <w:pPr>
              <w:jc w:val="center"/>
            </w:pPr>
            <w:r w:rsidRPr="008146D6">
              <w:lastRenderedPageBreak/>
              <w:t xml:space="preserve">Kasıtsız Üretilen </w:t>
            </w:r>
            <w:proofErr w:type="spellStart"/>
            <w:r w:rsidRPr="008146D6">
              <w:t>KOK’lar</w:t>
            </w:r>
            <w:proofErr w:type="spellEnd"/>
            <w:r w:rsidRPr="008146D6">
              <w:t xml:space="preserve"> ve PCB</w:t>
            </w:r>
          </w:p>
        </w:tc>
        <w:tc>
          <w:tcPr>
            <w:tcW w:w="5097" w:type="dxa"/>
            <w:vAlign w:val="center"/>
          </w:tcPr>
          <w:p w:rsidR="004E5DC3" w:rsidRDefault="004E5DC3">
            <w:pPr>
              <w:jc w:val="center"/>
            </w:pPr>
            <w:r>
              <w:t>Kalıcı Organik Kirleticilere ilişkin Stockholm Sözleşmesi kapsamında yükümlülüklerin yerine getirilmesi</w:t>
            </w:r>
          </w:p>
        </w:tc>
        <w:tc>
          <w:tcPr>
            <w:tcW w:w="0" w:type="auto"/>
            <w:vAlign w:val="center"/>
          </w:tcPr>
          <w:p w:rsidR="004E5DC3" w:rsidRDefault="004E5DC3">
            <w:pPr>
              <w:jc w:val="center"/>
            </w:pPr>
            <w:r>
              <w:t>4 yılda 1</w:t>
            </w:r>
          </w:p>
        </w:tc>
        <w:tc>
          <w:tcPr>
            <w:tcW w:w="0" w:type="auto"/>
            <w:vAlign w:val="center"/>
          </w:tcPr>
          <w:p w:rsidR="004E5DC3" w:rsidRPr="008146D6" w:rsidRDefault="004E5DC3">
            <w:pPr>
              <w:jc w:val="center"/>
            </w:pPr>
            <w:r w:rsidRPr="008146D6">
              <w:t>Sözleşme Sekretaryası</w:t>
            </w:r>
          </w:p>
        </w:tc>
        <w:tc>
          <w:tcPr>
            <w:tcW w:w="0" w:type="auto"/>
            <w:vAlign w:val="center"/>
          </w:tcPr>
          <w:p w:rsidR="004E5DC3" w:rsidRPr="008146D6" w:rsidRDefault="004E5DC3">
            <w:r w:rsidRPr="008146D6">
              <w:t xml:space="preserve">“Kalıcı Organik Kirleticilere İlişkin Stockholm Sözleşmesi’nin” onaylanmasına </w:t>
            </w:r>
            <w:proofErr w:type="gramStart"/>
            <w:r w:rsidRPr="008146D6">
              <w:t>ilişkin  2</w:t>
            </w:r>
            <w:proofErr w:type="gramEnd"/>
            <w:r w:rsidRPr="008146D6">
              <w:t>/4/2009 tarihli ve 5871 sayılı Kanun</w:t>
            </w:r>
          </w:p>
        </w:tc>
      </w:tr>
      <w:tr w:rsidR="004E5DC3" w:rsidRPr="00B66BDF" w:rsidTr="00F27207">
        <w:trPr>
          <w:trHeight w:val="1351"/>
        </w:trPr>
        <w:tc>
          <w:tcPr>
            <w:tcW w:w="10712" w:type="dxa"/>
            <w:gridSpan w:val="3"/>
          </w:tcPr>
          <w:p w:rsidR="004E5DC3" w:rsidRDefault="004E5DC3" w:rsidP="00F27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HAZIRLAYAN</w:t>
            </w:r>
          </w:p>
          <w:p w:rsidR="004E5DC3" w:rsidRPr="00B66BDF" w:rsidRDefault="004E5DC3" w:rsidP="00F27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2D8">
              <w:rPr>
                <w:rFonts w:ascii="Times New Roman" w:hAnsi="Times New Roman" w:cs="Times New Roman"/>
                <w:b/>
              </w:rPr>
              <w:t>İlgili Birim Amiri (Daire Başkanı/Şube Müdürü)</w:t>
            </w:r>
          </w:p>
        </w:tc>
        <w:tc>
          <w:tcPr>
            <w:tcW w:w="0" w:type="auto"/>
            <w:gridSpan w:val="2"/>
          </w:tcPr>
          <w:p w:rsidR="004E5DC3" w:rsidRDefault="004E5DC3" w:rsidP="00F272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ONAYLAYAN</w:t>
            </w:r>
          </w:p>
          <w:p w:rsidR="004E5DC3" w:rsidRPr="00B66BDF" w:rsidRDefault="004E5DC3" w:rsidP="00F27207">
            <w:pPr>
              <w:jc w:val="center"/>
            </w:pPr>
            <w:r w:rsidRPr="005122D8">
              <w:rPr>
                <w:rFonts w:ascii="Times New Roman" w:hAnsi="Times New Roman" w:cs="Times New Roman"/>
                <w:b/>
              </w:rPr>
              <w:t>Birim Amiri</w:t>
            </w:r>
          </w:p>
        </w:tc>
      </w:tr>
    </w:tbl>
    <w:p w:rsidR="008146D6" w:rsidRDefault="008146D6">
      <w:pPr>
        <w:spacing w:after="120" w:line="276" w:lineRule="auto"/>
      </w:pPr>
      <w:r>
        <w:br w:type="page"/>
      </w:r>
    </w:p>
    <w:p w:rsidR="004E5DC3" w:rsidRDefault="004E5DC3"/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934"/>
        <w:gridCol w:w="4752"/>
        <w:gridCol w:w="3026"/>
        <w:gridCol w:w="1964"/>
        <w:gridCol w:w="2110"/>
      </w:tblGrid>
      <w:tr w:rsidR="004E5DC3" w:rsidRPr="00B816A4" w:rsidTr="004E5DC3">
        <w:trPr>
          <w:trHeight w:val="439"/>
        </w:trPr>
        <w:tc>
          <w:tcPr>
            <w:tcW w:w="2967" w:type="dxa"/>
            <w:tcBorders>
              <w:top w:val="single" w:sz="4" w:space="0" w:color="auto"/>
            </w:tcBorders>
            <w:vAlign w:val="center"/>
          </w:tcPr>
          <w:p w:rsidR="004E5DC3" w:rsidRPr="005D7BAE" w:rsidRDefault="004E5DC3" w:rsidP="00F27207">
            <w:pPr>
              <w:rPr>
                <w:b/>
              </w:rPr>
            </w:pPr>
            <w:r w:rsidRPr="005D7BAE">
              <w:rPr>
                <w:b/>
              </w:rPr>
              <w:t>BİRİMİ</w:t>
            </w:r>
          </w:p>
        </w:tc>
        <w:tc>
          <w:tcPr>
            <w:tcW w:w="11819" w:type="dxa"/>
            <w:gridSpan w:val="4"/>
            <w:tcBorders>
              <w:top w:val="single" w:sz="4" w:space="0" w:color="auto"/>
            </w:tcBorders>
            <w:vAlign w:val="center"/>
          </w:tcPr>
          <w:p w:rsidR="004E5DC3" w:rsidRDefault="004E5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ÇEVRE YÖNETİMİ GENEL MÜDÜRLÜĞÜ</w:t>
            </w:r>
          </w:p>
        </w:tc>
      </w:tr>
      <w:tr w:rsidR="004E5DC3" w:rsidRPr="005D7BAE" w:rsidTr="004E5DC3">
        <w:trPr>
          <w:trHeight w:val="417"/>
        </w:trPr>
        <w:tc>
          <w:tcPr>
            <w:tcW w:w="2967" w:type="dxa"/>
            <w:vAlign w:val="center"/>
          </w:tcPr>
          <w:p w:rsidR="004E5DC3" w:rsidRPr="005D7BAE" w:rsidRDefault="004E5DC3" w:rsidP="00F27207">
            <w:pPr>
              <w:rPr>
                <w:b/>
              </w:rPr>
            </w:pPr>
            <w:r w:rsidRPr="005D7BAE">
              <w:rPr>
                <w:b/>
              </w:rPr>
              <w:t>ALT BİRİMİ</w:t>
            </w:r>
          </w:p>
        </w:tc>
        <w:tc>
          <w:tcPr>
            <w:tcW w:w="11819" w:type="dxa"/>
            <w:gridSpan w:val="4"/>
            <w:vAlign w:val="center"/>
          </w:tcPr>
          <w:p w:rsidR="004E5DC3" w:rsidRDefault="004E5DC3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SU VE TOPRAK YÖNETİMİ DAİRESİ BAŞKANLIĞI</w:t>
            </w:r>
          </w:p>
        </w:tc>
      </w:tr>
      <w:tr w:rsidR="004E5DC3" w:rsidRPr="00B66BDF" w:rsidTr="004E5DC3">
        <w:trPr>
          <w:trHeight w:val="565"/>
        </w:trPr>
        <w:tc>
          <w:tcPr>
            <w:tcW w:w="2967" w:type="dxa"/>
            <w:vAlign w:val="center"/>
          </w:tcPr>
          <w:p w:rsidR="004E5DC3" w:rsidRPr="00B66BDF" w:rsidRDefault="004E5DC3" w:rsidP="00F27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RAPOR ADI</w:t>
            </w:r>
          </w:p>
        </w:tc>
        <w:tc>
          <w:tcPr>
            <w:tcW w:w="4825" w:type="dxa"/>
            <w:vAlign w:val="center"/>
          </w:tcPr>
          <w:p w:rsidR="004E5DC3" w:rsidRPr="00B66BDF" w:rsidRDefault="004E5DC3" w:rsidP="00F27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AMACI</w:t>
            </w:r>
          </w:p>
        </w:tc>
        <w:tc>
          <w:tcPr>
            <w:tcW w:w="0" w:type="auto"/>
            <w:vAlign w:val="center"/>
          </w:tcPr>
          <w:p w:rsidR="004E5DC3" w:rsidRPr="00B66BDF" w:rsidRDefault="004E5DC3" w:rsidP="00F27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TARİHİ /SIKLIĞI</w:t>
            </w:r>
          </w:p>
        </w:tc>
        <w:tc>
          <w:tcPr>
            <w:tcW w:w="0" w:type="auto"/>
            <w:vAlign w:val="center"/>
          </w:tcPr>
          <w:p w:rsidR="004E5DC3" w:rsidRPr="00B66BDF" w:rsidRDefault="004E5DC3" w:rsidP="00F27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KİME RAPORLANDIĞI</w:t>
            </w:r>
          </w:p>
        </w:tc>
        <w:tc>
          <w:tcPr>
            <w:tcW w:w="0" w:type="auto"/>
            <w:vAlign w:val="center"/>
          </w:tcPr>
          <w:p w:rsidR="004E5DC3" w:rsidRPr="00B66BDF" w:rsidRDefault="004E5DC3" w:rsidP="00F27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DAYANAĞI</w:t>
            </w:r>
          </w:p>
          <w:p w:rsidR="004E5DC3" w:rsidRPr="00B66BDF" w:rsidRDefault="004E5DC3" w:rsidP="00F27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(Mevzuat/Prosedür)</w:t>
            </w:r>
          </w:p>
        </w:tc>
      </w:tr>
      <w:tr w:rsidR="004E5DC3" w:rsidTr="004E5DC3">
        <w:trPr>
          <w:trHeight w:val="534"/>
        </w:trPr>
        <w:tc>
          <w:tcPr>
            <w:tcW w:w="2967" w:type="dxa"/>
            <w:vAlign w:val="center"/>
          </w:tcPr>
          <w:p w:rsidR="004E5DC3" w:rsidRDefault="004E5DC3">
            <w:pPr>
              <w:jc w:val="center"/>
            </w:pPr>
            <w:r>
              <w:t>Toplantı Tutanağı</w:t>
            </w:r>
          </w:p>
        </w:tc>
        <w:tc>
          <w:tcPr>
            <w:tcW w:w="4825" w:type="dxa"/>
            <w:vAlign w:val="center"/>
          </w:tcPr>
          <w:p w:rsidR="004E5DC3" w:rsidRDefault="004E5DC3">
            <w:pPr>
              <w:jc w:val="center"/>
            </w:pPr>
            <w:r>
              <w:t>Toplantılarda ele alınan konuların yazılı metin haline getirilmesi, katılımcılarla paylaşılması ve arşivlenmesi</w:t>
            </w:r>
          </w:p>
        </w:tc>
        <w:tc>
          <w:tcPr>
            <w:tcW w:w="0" w:type="auto"/>
            <w:vAlign w:val="center"/>
          </w:tcPr>
          <w:p w:rsidR="004E5DC3" w:rsidRDefault="004E5DC3">
            <w:pPr>
              <w:jc w:val="center"/>
            </w:pPr>
            <w:r>
              <w:t>Toplantı sonrası</w:t>
            </w:r>
          </w:p>
        </w:tc>
        <w:tc>
          <w:tcPr>
            <w:tcW w:w="0" w:type="auto"/>
            <w:vAlign w:val="center"/>
          </w:tcPr>
          <w:p w:rsidR="004E5DC3" w:rsidRDefault="004E5DC3">
            <w:pPr>
              <w:jc w:val="center"/>
            </w:pPr>
            <w:r>
              <w:t xml:space="preserve">-Daire Başkanı </w:t>
            </w:r>
          </w:p>
          <w:p w:rsidR="004E5DC3" w:rsidRDefault="004E5DC3">
            <w:pPr>
              <w:jc w:val="center"/>
            </w:pPr>
            <w:r>
              <w:t>-Gerektiğinde tüm katılımcılar</w:t>
            </w:r>
          </w:p>
        </w:tc>
        <w:tc>
          <w:tcPr>
            <w:tcW w:w="0" w:type="auto"/>
            <w:vAlign w:val="center"/>
          </w:tcPr>
          <w:p w:rsidR="004E5DC3" w:rsidRDefault="004E5DC3">
            <w:proofErr w:type="spellStart"/>
            <w:r>
              <w:t>Prosedürel</w:t>
            </w:r>
            <w:proofErr w:type="spellEnd"/>
          </w:p>
        </w:tc>
      </w:tr>
      <w:tr w:rsidR="004E5DC3" w:rsidTr="004E5DC3">
        <w:trPr>
          <w:trHeight w:val="868"/>
        </w:trPr>
        <w:tc>
          <w:tcPr>
            <w:tcW w:w="2967" w:type="dxa"/>
            <w:vAlign w:val="center"/>
          </w:tcPr>
          <w:p w:rsidR="004E5DC3" w:rsidRDefault="004E5DC3">
            <w:pPr>
              <w:jc w:val="center"/>
            </w:pPr>
            <w:r>
              <w:t>Bilgi Notu</w:t>
            </w:r>
          </w:p>
        </w:tc>
        <w:tc>
          <w:tcPr>
            <w:tcW w:w="4825" w:type="dxa"/>
            <w:vAlign w:val="center"/>
          </w:tcPr>
          <w:p w:rsidR="004E5DC3" w:rsidRDefault="004E5DC3">
            <w:pPr>
              <w:jc w:val="center"/>
            </w:pPr>
            <w:r>
              <w:t>Makama giden resmi yazıların içeriği hakkında bilgi verilmesi</w:t>
            </w:r>
          </w:p>
        </w:tc>
        <w:tc>
          <w:tcPr>
            <w:tcW w:w="0" w:type="auto"/>
            <w:vAlign w:val="center"/>
          </w:tcPr>
          <w:p w:rsidR="004E5DC3" w:rsidRDefault="004E5DC3">
            <w:pPr>
              <w:jc w:val="center"/>
            </w:pPr>
            <w:r>
              <w:t>Yazının sunulması</w:t>
            </w:r>
          </w:p>
        </w:tc>
        <w:tc>
          <w:tcPr>
            <w:tcW w:w="0" w:type="auto"/>
            <w:vAlign w:val="center"/>
          </w:tcPr>
          <w:p w:rsidR="004E5DC3" w:rsidRDefault="004E5DC3">
            <w:pPr>
              <w:jc w:val="center"/>
            </w:pPr>
            <w:r>
              <w:t>-Üst yönetici</w:t>
            </w:r>
          </w:p>
          <w:p w:rsidR="004E5DC3" w:rsidRDefault="004E5DC3">
            <w:pPr>
              <w:jc w:val="center"/>
            </w:pPr>
            <w:r>
              <w:t>-Makam</w:t>
            </w:r>
          </w:p>
        </w:tc>
        <w:tc>
          <w:tcPr>
            <w:tcW w:w="0" w:type="auto"/>
            <w:vAlign w:val="center"/>
          </w:tcPr>
          <w:p w:rsidR="004E5DC3" w:rsidRDefault="004E5DC3">
            <w:proofErr w:type="spellStart"/>
            <w:r>
              <w:t>Prosedürel</w:t>
            </w:r>
            <w:proofErr w:type="spellEnd"/>
          </w:p>
        </w:tc>
      </w:tr>
      <w:tr w:rsidR="004E5DC3" w:rsidTr="004E5DC3">
        <w:trPr>
          <w:trHeight w:val="618"/>
        </w:trPr>
        <w:tc>
          <w:tcPr>
            <w:tcW w:w="2967" w:type="dxa"/>
            <w:vAlign w:val="center"/>
          </w:tcPr>
          <w:p w:rsidR="004E5DC3" w:rsidRDefault="004E5DC3">
            <w:pPr>
              <w:jc w:val="center"/>
            </w:pPr>
            <w:r>
              <w:t>Haftalık Faaliyet Raporu</w:t>
            </w:r>
          </w:p>
        </w:tc>
        <w:tc>
          <w:tcPr>
            <w:tcW w:w="4825" w:type="dxa"/>
            <w:vAlign w:val="center"/>
          </w:tcPr>
          <w:p w:rsidR="004E5DC3" w:rsidRPr="008146D6" w:rsidRDefault="004E5DC3">
            <w:pPr>
              <w:jc w:val="center"/>
            </w:pPr>
            <w:r w:rsidRPr="008146D6">
              <w:t>Daire Başkanlığımızca yürütülen mevzuat hazırlama çalışmalarının, toplantılar ve görüşmelerin, açılış, temel atma, satın alma, ihale vb. faaliyetlerin, katılım sağlanan eğitimlerin ve verilen görüşlerin raporlanması</w:t>
            </w:r>
          </w:p>
        </w:tc>
        <w:tc>
          <w:tcPr>
            <w:tcW w:w="0" w:type="auto"/>
            <w:vAlign w:val="center"/>
          </w:tcPr>
          <w:p w:rsidR="004E5DC3" w:rsidRDefault="004E5DC3">
            <w:pPr>
              <w:jc w:val="center"/>
            </w:pPr>
            <w:r>
              <w:t>Haftada 1</w:t>
            </w:r>
          </w:p>
        </w:tc>
        <w:tc>
          <w:tcPr>
            <w:tcW w:w="0" w:type="auto"/>
            <w:vAlign w:val="center"/>
          </w:tcPr>
          <w:p w:rsidR="004E5DC3" w:rsidRDefault="004E5DC3">
            <w:pPr>
              <w:jc w:val="center"/>
            </w:pPr>
            <w:r>
              <w:t>-Üst yönetici</w:t>
            </w:r>
          </w:p>
          <w:p w:rsidR="004E5DC3" w:rsidRDefault="004E5DC3">
            <w:pPr>
              <w:jc w:val="center"/>
            </w:pPr>
            <w:r>
              <w:t>-Makam</w:t>
            </w:r>
          </w:p>
        </w:tc>
        <w:tc>
          <w:tcPr>
            <w:tcW w:w="0" w:type="auto"/>
            <w:vAlign w:val="center"/>
          </w:tcPr>
          <w:p w:rsidR="004E5DC3" w:rsidRDefault="004E5DC3">
            <w:proofErr w:type="spellStart"/>
            <w:r>
              <w:t>Prosedürel</w:t>
            </w:r>
            <w:proofErr w:type="spellEnd"/>
          </w:p>
        </w:tc>
      </w:tr>
      <w:tr w:rsidR="004E5DC3" w:rsidTr="004E5DC3">
        <w:trPr>
          <w:trHeight w:val="726"/>
        </w:trPr>
        <w:tc>
          <w:tcPr>
            <w:tcW w:w="2967" w:type="dxa"/>
            <w:vAlign w:val="center"/>
          </w:tcPr>
          <w:p w:rsidR="004E5DC3" w:rsidRDefault="004E5DC3">
            <w:pPr>
              <w:jc w:val="center"/>
            </w:pPr>
            <w:r>
              <w:t>Aylık Faaliyet Raporu</w:t>
            </w:r>
          </w:p>
        </w:tc>
        <w:tc>
          <w:tcPr>
            <w:tcW w:w="4825" w:type="dxa"/>
            <w:vAlign w:val="center"/>
          </w:tcPr>
          <w:p w:rsidR="004E5DC3" w:rsidRDefault="004E5DC3">
            <w:pPr>
              <w:jc w:val="center"/>
            </w:pPr>
            <w:r w:rsidRPr="008146D6">
              <w:t>Daire Başkanlığımızca yürütülen mevzuat hazırlama çalışmalarının, toplantılar ve görüşmelerin, açılış, temel atma, satın alma, ihale vb. faaliyetlerin, katılım sağlanan eğitimlerin ve verilen görüşlerin raporlanması</w:t>
            </w:r>
          </w:p>
        </w:tc>
        <w:tc>
          <w:tcPr>
            <w:tcW w:w="0" w:type="auto"/>
            <w:vAlign w:val="center"/>
          </w:tcPr>
          <w:p w:rsidR="004E5DC3" w:rsidRDefault="004E5DC3">
            <w:pPr>
              <w:jc w:val="center"/>
            </w:pPr>
            <w:r>
              <w:t xml:space="preserve">Ayda 1 </w:t>
            </w:r>
          </w:p>
        </w:tc>
        <w:tc>
          <w:tcPr>
            <w:tcW w:w="0" w:type="auto"/>
            <w:vAlign w:val="center"/>
          </w:tcPr>
          <w:p w:rsidR="004E5DC3" w:rsidRDefault="004E5DC3">
            <w:pPr>
              <w:jc w:val="center"/>
            </w:pPr>
            <w:r>
              <w:t>-Üst yönetici</w:t>
            </w:r>
          </w:p>
          <w:p w:rsidR="004E5DC3" w:rsidRDefault="004E5DC3">
            <w:pPr>
              <w:jc w:val="center"/>
            </w:pPr>
            <w:r>
              <w:t>-Makam</w:t>
            </w:r>
          </w:p>
        </w:tc>
        <w:tc>
          <w:tcPr>
            <w:tcW w:w="0" w:type="auto"/>
            <w:vAlign w:val="center"/>
          </w:tcPr>
          <w:p w:rsidR="004E5DC3" w:rsidRDefault="004E5DC3">
            <w:proofErr w:type="spellStart"/>
            <w:r>
              <w:t>Prosedürel</w:t>
            </w:r>
            <w:proofErr w:type="spellEnd"/>
          </w:p>
        </w:tc>
      </w:tr>
      <w:tr w:rsidR="004E5DC3" w:rsidTr="004E5DC3">
        <w:trPr>
          <w:trHeight w:val="70"/>
        </w:trPr>
        <w:tc>
          <w:tcPr>
            <w:tcW w:w="2967" w:type="dxa"/>
            <w:vAlign w:val="center"/>
          </w:tcPr>
          <w:p w:rsidR="004E5DC3" w:rsidRDefault="004E5DC3">
            <w:pPr>
              <w:jc w:val="center"/>
            </w:pPr>
            <w:r>
              <w:t>Performans programının izlenmesi</w:t>
            </w:r>
          </w:p>
        </w:tc>
        <w:tc>
          <w:tcPr>
            <w:tcW w:w="4825" w:type="dxa"/>
            <w:vAlign w:val="center"/>
          </w:tcPr>
          <w:p w:rsidR="004E5DC3" w:rsidRPr="008146D6" w:rsidRDefault="004E5DC3">
            <w:pPr>
              <w:jc w:val="center"/>
            </w:pPr>
            <w:r>
              <w:t>Bakanlığımız Stratejik Planında Daire Başkanlığımızın sorumlu olduğu performans göstergelerinde yıl sonu hedeflerine ulaşılabilmesi, aksamaların önüne geçilebilmesi ve gerekli tedbirlerin alınabilmesi</w:t>
            </w:r>
          </w:p>
        </w:tc>
        <w:tc>
          <w:tcPr>
            <w:tcW w:w="0" w:type="auto"/>
            <w:vAlign w:val="center"/>
          </w:tcPr>
          <w:p w:rsidR="004E5DC3" w:rsidRDefault="004E5DC3">
            <w:pPr>
              <w:jc w:val="center"/>
            </w:pPr>
            <w:r>
              <w:t>3 ayda 1</w:t>
            </w:r>
          </w:p>
        </w:tc>
        <w:tc>
          <w:tcPr>
            <w:tcW w:w="0" w:type="auto"/>
            <w:vAlign w:val="center"/>
          </w:tcPr>
          <w:p w:rsidR="004E5DC3" w:rsidRPr="008146D6" w:rsidRDefault="004E5DC3">
            <w:pPr>
              <w:jc w:val="center"/>
            </w:pPr>
            <w:r w:rsidRPr="008146D6">
              <w:t>Strateji Geliştirme Başkanlığı</w:t>
            </w:r>
          </w:p>
          <w:p w:rsidR="004E5DC3" w:rsidRDefault="004E5DC3">
            <w:pPr>
              <w:jc w:val="center"/>
            </w:pPr>
          </w:p>
        </w:tc>
        <w:tc>
          <w:tcPr>
            <w:tcW w:w="0" w:type="auto"/>
            <w:vAlign w:val="center"/>
          </w:tcPr>
          <w:p w:rsidR="004E5DC3" w:rsidRDefault="004E5DC3">
            <w:r>
              <w:t>5018 sayılı Kamu Mali Yönetimi ve Kontrol Kanunu’nun 9 uncu maddesi</w:t>
            </w:r>
          </w:p>
        </w:tc>
      </w:tr>
      <w:tr w:rsidR="004E5DC3" w:rsidTr="004E5DC3">
        <w:trPr>
          <w:trHeight w:val="565"/>
        </w:trPr>
        <w:tc>
          <w:tcPr>
            <w:tcW w:w="2967" w:type="dxa"/>
            <w:vAlign w:val="center"/>
          </w:tcPr>
          <w:p w:rsidR="004E5DC3" w:rsidRDefault="004E5DC3">
            <w:pPr>
              <w:jc w:val="center"/>
            </w:pPr>
            <w:r>
              <w:t>Kamu Yatırımları İzleme ve Değerlendirme Raporu</w:t>
            </w:r>
          </w:p>
          <w:p w:rsidR="004E5DC3" w:rsidRDefault="004E5DC3"/>
        </w:tc>
        <w:tc>
          <w:tcPr>
            <w:tcW w:w="4825" w:type="dxa"/>
            <w:vAlign w:val="center"/>
          </w:tcPr>
          <w:p w:rsidR="004E5DC3" w:rsidRPr="008146D6" w:rsidRDefault="004E5DC3">
            <w:pPr>
              <w:jc w:val="center"/>
            </w:pPr>
            <w:r w:rsidRPr="008146D6">
              <w:t>Daire Başkanlığımızca yürütülen projelerin gerçekleşme ve uygulama sonuçlarının sunulması</w:t>
            </w:r>
          </w:p>
          <w:p w:rsidR="004E5DC3" w:rsidRPr="008146D6" w:rsidRDefault="004E5DC3"/>
          <w:p w:rsidR="004E5DC3" w:rsidRPr="008146D6" w:rsidRDefault="004E5DC3"/>
        </w:tc>
        <w:tc>
          <w:tcPr>
            <w:tcW w:w="0" w:type="auto"/>
            <w:vAlign w:val="center"/>
          </w:tcPr>
          <w:p w:rsidR="004E5DC3" w:rsidRPr="008146D6" w:rsidRDefault="004E5DC3">
            <w:pPr>
              <w:jc w:val="center"/>
            </w:pPr>
            <w:r w:rsidRPr="008146D6">
              <w:t>Her Yılın Mart Ayı Sonuna Kadar</w:t>
            </w:r>
          </w:p>
        </w:tc>
        <w:tc>
          <w:tcPr>
            <w:tcW w:w="0" w:type="auto"/>
            <w:vAlign w:val="center"/>
          </w:tcPr>
          <w:p w:rsidR="004E5DC3" w:rsidRPr="008146D6" w:rsidRDefault="004E5DC3">
            <w:pPr>
              <w:jc w:val="center"/>
            </w:pPr>
            <w:r w:rsidRPr="008146D6">
              <w:t>Strateji Geliştirme Başkanlığı</w:t>
            </w:r>
          </w:p>
          <w:p w:rsidR="004E5DC3" w:rsidRPr="008146D6" w:rsidRDefault="004E5DC3">
            <w:pPr>
              <w:jc w:val="center"/>
            </w:pPr>
          </w:p>
        </w:tc>
        <w:tc>
          <w:tcPr>
            <w:tcW w:w="0" w:type="auto"/>
            <w:vAlign w:val="center"/>
          </w:tcPr>
          <w:p w:rsidR="004E5DC3" w:rsidRDefault="004E5DC3">
            <w:r>
              <w:t>-5018 sayılı Kamu Mali Yönetimi Kontrol Kanunu 35. Madde</w:t>
            </w:r>
          </w:p>
          <w:p w:rsidR="004E5DC3" w:rsidRDefault="004E5DC3">
            <w:r>
              <w:t xml:space="preserve">-Yılı Yatırım Programının Uygulanması, Koordinasyonu ve </w:t>
            </w:r>
            <w:r>
              <w:lastRenderedPageBreak/>
              <w:t>İzlenmesine Dair Bakanlar Kurulu Kararı</w:t>
            </w:r>
            <w:r>
              <w:tab/>
            </w:r>
            <w:r>
              <w:tab/>
            </w:r>
            <w:r>
              <w:tab/>
            </w:r>
          </w:p>
        </w:tc>
      </w:tr>
      <w:tr w:rsidR="004E5DC3" w:rsidRPr="00B66BDF" w:rsidTr="00F27207">
        <w:trPr>
          <w:trHeight w:val="1351"/>
        </w:trPr>
        <w:tc>
          <w:tcPr>
            <w:tcW w:w="10712" w:type="dxa"/>
            <w:gridSpan w:val="3"/>
          </w:tcPr>
          <w:p w:rsidR="004E5DC3" w:rsidRDefault="004E5DC3" w:rsidP="00F27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lastRenderedPageBreak/>
              <w:t>HAZIRLAYAN</w:t>
            </w:r>
          </w:p>
          <w:p w:rsidR="004E5DC3" w:rsidRPr="00B66BDF" w:rsidRDefault="004E5DC3" w:rsidP="00F27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2D8">
              <w:rPr>
                <w:rFonts w:ascii="Times New Roman" w:hAnsi="Times New Roman" w:cs="Times New Roman"/>
                <w:b/>
              </w:rPr>
              <w:t>İlgili Birim Amiri (Daire Başkanı/Şube Müdürü)</w:t>
            </w:r>
          </w:p>
        </w:tc>
        <w:tc>
          <w:tcPr>
            <w:tcW w:w="0" w:type="auto"/>
            <w:gridSpan w:val="2"/>
          </w:tcPr>
          <w:p w:rsidR="004E5DC3" w:rsidRDefault="004E5DC3" w:rsidP="00F272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ONAYLAYAN</w:t>
            </w:r>
          </w:p>
          <w:p w:rsidR="004E5DC3" w:rsidRPr="00B66BDF" w:rsidRDefault="004E5DC3" w:rsidP="00F27207">
            <w:pPr>
              <w:jc w:val="center"/>
            </w:pPr>
            <w:r w:rsidRPr="005122D8">
              <w:rPr>
                <w:rFonts w:ascii="Times New Roman" w:hAnsi="Times New Roman" w:cs="Times New Roman"/>
                <w:b/>
              </w:rPr>
              <w:t>Birim Amiri</w:t>
            </w:r>
          </w:p>
        </w:tc>
      </w:tr>
    </w:tbl>
    <w:p w:rsidR="008146D6" w:rsidRDefault="008146D6"/>
    <w:p w:rsidR="008146D6" w:rsidRDefault="008146D6">
      <w:pPr>
        <w:spacing w:after="120" w:line="276" w:lineRule="auto"/>
      </w:pPr>
      <w:r>
        <w:br w:type="page"/>
      </w:r>
    </w:p>
    <w:p w:rsidR="004E5DC3" w:rsidRDefault="004E5DC3"/>
    <w:p w:rsidR="008146D6" w:rsidRDefault="008146D6"/>
    <w:p w:rsidR="008146D6" w:rsidRDefault="008146D6"/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924"/>
        <w:gridCol w:w="4732"/>
        <w:gridCol w:w="3056"/>
        <w:gridCol w:w="1964"/>
        <w:gridCol w:w="2110"/>
      </w:tblGrid>
      <w:tr w:rsidR="008146D6" w:rsidRPr="00B816A4" w:rsidTr="00EA40A9">
        <w:trPr>
          <w:trHeight w:val="439"/>
        </w:trPr>
        <w:tc>
          <w:tcPr>
            <w:tcW w:w="2934" w:type="dxa"/>
            <w:tcBorders>
              <w:top w:val="single" w:sz="4" w:space="0" w:color="auto"/>
            </w:tcBorders>
            <w:vAlign w:val="center"/>
          </w:tcPr>
          <w:p w:rsidR="008146D6" w:rsidRPr="005D7BAE" w:rsidRDefault="008146D6" w:rsidP="00F27207">
            <w:pPr>
              <w:rPr>
                <w:b/>
              </w:rPr>
            </w:pPr>
            <w:r w:rsidRPr="005D7BAE">
              <w:rPr>
                <w:b/>
              </w:rPr>
              <w:t>BİRİMİ</w:t>
            </w:r>
          </w:p>
        </w:tc>
        <w:tc>
          <w:tcPr>
            <w:tcW w:w="11852" w:type="dxa"/>
            <w:gridSpan w:val="4"/>
            <w:tcBorders>
              <w:top w:val="single" w:sz="4" w:space="0" w:color="auto"/>
            </w:tcBorders>
            <w:vAlign w:val="center"/>
          </w:tcPr>
          <w:p w:rsidR="008146D6" w:rsidRDefault="00814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ÇEVRE YÖNETİMİ GENEL MÜDÜRLÜĞÜ</w:t>
            </w:r>
          </w:p>
        </w:tc>
      </w:tr>
      <w:tr w:rsidR="008146D6" w:rsidRPr="005D7BAE" w:rsidTr="00EA40A9">
        <w:trPr>
          <w:trHeight w:val="417"/>
        </w:trPr>
        <w:tc>
          <w:tcPr>
            <w:tcW w:w="2934" w:type="dxa"/>
            <w:vAlign w:val="center"/>
          </w:tcPr>
          <w:p w:rsidR="008146D6" w:rsidRPr="005D7BAE" w:rsidRDefault="008146D6" w:rsidP="00F27207">
            <w:pPr>
              <w:rPr>
                <w:b/>
              </w:rPr>
            </w:pPr>
            <w:r w:rsidRPr="005D7BAE">
              <w:rPr>
                <w:b/>
              </w:rPr>
              <w:t>ALT BİRİMİ</w:t>
            </w:r>
          </w:p>
        </w:tc>
        <w:tc>
          <w:tcPr>
            <w:tcW w:w="11852" w:type="dxa"/>
            <w:gridSpan w:val="4"/>
            <w:vAlign w:val="center"/>
          </w:tcPr>
          <w:p w:rsidR="008146D6" w:rsidRDefault="008146D6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YÖNETİM HİZMETLERİ VE FİNANSMAN DAİRESİ BAŞKANLIĞI</w:t>
            </w:r>
          </w:p>
        </w:tc>
      </w:tr>
      <w:tr w:rsidR="008146D6" w:rsidRPr="00B66BDF" w:rsidTr="00EA40A9">
        <w:trPr>
          <w:trHeight w:val="565"/>
        </w:trPr>
        <w:tc>
          <w:tcPr>
            <w:tcW w:w="2934" w:type="dxa"/>
            <w:vAlign w:val="center"/>
          </w:tcPr>
          <w:p w:rsidR="008146D6" w:rsidRPr="00B66BDF" w:rsidRDefault="008146D6" w:rsidP="00F27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RAPOR ADI</w:t>
            </w:r>
          </w:p>
        </w:tc>
        <w:tc>
          <w:tcPr>
            <w:tcW w:w="4754" w:type="dxa"/>
            <w:vAlign w:val="center"/>
          </w:tcPr>
          <w:p w:rsidR="008146D6" w:rsidRPr="00B66BDF" w:rsidRDefault="008146D6" w:rsidP="00F27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AMACI</w:t>
            </w:r>
          </w:p>
        </w:tc>
        <w:tc>
          <w:tcPr>
            <w:tcW w:w="0" w:type="auto"/>
            <w:vAlign w:val="center"/>
          </w:tcPr>
          <w:p w:rsidR="008146D6" w:rsidRPr="00B66BDF" w:rsidRDefault="008146D6" w:rsidP="00F27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TARİHİ /SIKLIĞI</w:t>
            </w:r>
          </w:p>
        </w:tc>
        <w:tc>
          <w:tcPr>
            <w:tcW w:w="0" w:type="auto"/>
            <w:vAlign w:val="center"/>
          </w:tcPr>
          <w:p w:rsidR="008146D6" w:rsidRPr="00B66BDF" w:rsidRDefault="008146D6" w:rsidP="00F27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KİME RAPORLANDIĞI</w:t>
            </w:r>
          </w:p>
        </w:tc>
        <w:tc>
          <w:tcPr>
            <w:tcW w:w="0" w:type="auto"/>
            <w:vAlign w:val="center"/>
          </w:tcPr>
          <w:p w:rsidR="008146D6" w:rsidRPr="00B66BDF" w:rsidRDefault="008146D6" w:rsidP="00F27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DAYANAĞI</w:t>
            </w:r>
          </w:p>
          <w:p w:rsidR="008146D6" w:rsidRPr="00B66BDF" w:rsidRDefault="008146D6" w:rsidP="00F27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(Mevzuat/Prosedür)</w:t>
            </w:r>
          </w:p>
        </w:tc>
      </w:tr>
      <w:tr w:rsidR="008146D6" w:rsidTr="00EA40A9">
        <w:trPr>
          <w:trHeight w:val="534"/>
        </w:trPr>
        <w:tc>
          <w:tcPr>
            <w:tcW w:w="2934" w:type="dxa"/>
            <w:vAlign w:val="center"/>
          </w:tcPr>
          <w:p w:rsidR="008146D6" w:rsidRDefault="008146D6">
            <w:pPr>
              <w:jc w:val="center"/>
            </w:pPr>
            <w:r>
              <w:t>Yatırım Uygulama Raporu</w:t>
            </w:r>
          </w:p>
        </w:tc>
        <w:tc>
          <w:tcPr>
            <w:tcW w:w="4754" w:type="dxa"/>
            <w:vAlign w:val="center"/>
          </w:tcPr>
          <w:p w:rsidR="008146D6" w:rsidRPr="008146D6" w:rsidRDefault="008146D6">
            <w:pPr>
              <w:jc w:val="center"/>
            </w:pPr>
            <w:r w:rsidRPr="008146D6">
              <w:t>2015 yılı yatırım programında yer alan yatırım projelerinin gerçekleşme durumları Strateji ve Geliştirme Daire Başkanlığına sunulur.</w:t>
            </w:r>
          </w:p>
          <w:p w:rsidR="008146D6" w:rsidRPr="008146D6" w:rsidRDefault="008146D6">
            <w:pPr>
              <w:jc w:val="center"/>
            </w:pPr>
            <w:r w:rsidRPr="008146D6">
              <w:t xml:space="preserve"> </w:t>
            </w:r>
          </w:p>
          <w:p w:rsidR="008146D6" w:rsidRPr="008146D6" w:rsidRDefault="008146D6"/>
        </w:tc>
        <w:tc>
          <w:tcPr>
            <w:tcW w:w="0" w:type="auto"/>
            <w:vAlign w:val="center"/>
          </w:tcPr>
          <w:p w:rsidR="008146D6" w:rsidRPr="008146D6" w:rsidRDefault="008146D6">
            <w:pPr>
              <w:jc w:val="center"/>
            </w:pPr>
            <w:r w:rsidRPr="008146D6">
              <w:t>Her üç ayda bir</w:t>
            </w:r>
          </w:p>
        </w:tc>
        <w:tc>
          <w:tcPr>
            <w:tcW w:w="0" w:type="auto"/>
            <w:vAlign w:val="center"/>
          </w:tcPr>
          <w:p w:rsidR="008146D6" w:rsidRPr="008146D6" w:rsidRDefault="008146D6">
            <w:pPr>
              <w:jc w:val="center"/>
            </w:pPr>
            <w:r w:rsidRPr="008146D6">
              <w:t>Üst yönetici</w:t>
            </w:r>
          </w:p>
        </w:tc>
        <w:tc>
          <w:tcPr>
            <w:tcW w:w="0" w:type="auto"/>
            <w:vAlign w:val="center"/>
          </w:tcPr>
          <w:p w:rsidR="008146D6" w:rsidRDefault="008146D6">
            <w:r>
              <w:t>-Yılı Yatırım Programının Uygulanması, Koordinasyonu ve İzlenmesine Dair Bakanlar Kurulu Kararı</w:t>
            </w:r>
          </w:p>
        </w:tc>
      </w:tr>
      <w:tr w:rsidR="008146D6" w:rsidTr="00EA40A9">
        <w:trPr>
          <w:trHeight w:val="868"/>
        </w:trPr>
        <w:tc>
          <w:tcPr>
            <w:tcW w:w="2934" w:type="dxa"/>
            <w:vAlign w:val="center"/>
          </w:tcPr>
          <w:p w:rsidR="008146D6" w:rsidRDefault="008146D6">
            <w:pPr>
              <w:jc w:val="center"/>
            </w:pPr>
            <w:r>
              <w:t>Kamu Yatırımları İzleme ve Değerlendirme Raporu</w:t>
            </w:r>
          </w:p>
          <w:p w:rsidR="008146D6" w:rsidRDefault="008146D6"/>
          <w:p w:rsidR="008146D6" w:rsidRDefault="008146D6"/>
        </w:tc>
        <w:tc>
          <w:tcPr>
            <w:tcW w:w="4754" w:type="dxa"/>
            <w:vAlign w:val="center"/>
          </w:tcPr>
          <w:p w:rsidR="008146D6" w:rsidRPr="008146D6" w:rsidRDefault="008146D6">
            <w:pPr>
              <w:jc w:val="center"/>
            </w:pPr>
            <w:r w:rsidRPr="008146D6">
              <w:t>Kamu yatırım projelerinin gerçekleşme ve uygulama sonucu Strateji ve Geliştirme Daire Başkanlığına sunulur.</w:t>
            </w:r>
          </w:p>
          <w:p w:rsidR="008146D6" w:rsidRPr="008146D6" w:rsidRDefault="008146D6"/>
          <w:p w:rsidR="008146D6" w:rsidRPr="008146D6" w:rsidRDefault="008146D6"/>
        </w:tc>
        <w:tc>
          <w:tcPr>
            <w:tcW w:w="0" w:type="auto"/>
            <w:vAlign w:val="center"/>
          </w:tcPr>
          <w:p w:rsidR="008146D6" w:rsidRPr="008146D6" w:rsidRDefault="008146D6">
            <w:pPr>
              <w:jc w:val="center"/>
            </w:pPr>
            <w:r w:rsidRPr="008146D6">
              <w:t>Her Yılın Mart Ayı Sonuna Kadar</w:t>
            </w:r>
          </w:p>
        </w:tc>
        <w:tc>
          <w:tcPr>
            <w:tcW w:w="0" w:type="auto"/>
            <w:vAlign w:val="center"/>
          </w:tcPr>
          <w:p w:rsidR="008146D6" w:rsidRPr="008146D6" w:rsidRDefault="008146D6">
            <w:pPr>
              <w:jc w:val="center"/>
            </w:pPr>
            <w:r w:rsidRPr="008146D6">
              <w:t>Üst Yönetici</w:t>
            </w:r>
          </w:p>
        </w:tc>
        <w:tc>
          <w:tcPr>
            <w:tcW w:w="0" w:type="auto"/>
            <w:vAlign w:val="center"/>
          </w:tcPr>
          <w:p w:rsidR="008146D6" w:rsidRDefault="008146D6">
            <w:r>
              <w:t>-5018 sayılı Kamu Mali Yönetimi Kontrol Kanunu 35. Madde</w:t>
            </w:r>
          </w:p>
          <w:p w:rsidR="008146D6" w:rsidRDefault="008146D6">
            <w:r>
              <w:t>-Yılı Yatırım Programının Uygulanması, Koordinasyonu ve İzlenmesine Dair Bakanlar Kurulu Kararı</w:t>
            </w:r>
            <w:r>
              <w:tab/>
            </w:r>
          </w:p>
          <w:p w:rsidR="008146D6" w:rsidRDefault="008146D6">
            <w:r>
              <w:tab/>
            </w:r>
            <w:r>
              <w:tab/>
            </w:r>
            <w:r>
              <w:tab/>
            </w:r>
          </w:p>
          <w:p w:rsidR="008146D6" w:rsidRDefault="008146D6">
            <w:r>
              <w:tab/>
            </w:r>
            <w:r>
              <w:tab/>
            </w:r>
            <w:r>
              <w:tab/>
            </w:r>
          </w:p>
        </w:tc>
      </w:tr>
      <w:tr w:rsidR="008146D6" w:rsidTr="00EA40A9">
        <w:trPr>
          <w:trHeight w:val="618"/>
        </w:trPr>
        <w:tc>
          <w:tcPr>
            <w:tcW w:w="2934" w:type="dxa"/>
            <w:vAlign w:val="center"/>
          </w:tcPr>
          <w:p w:rsidR="008146D6" w:rsidRDefault="008146D6">
            <w:pPr>
              <w:jc w:val="center"/>
            </w:pPr>
            <w:r>
              <w:t>Bütçe Gerçekleşme Raporu</w:t>
            </w:r>
          </w:p>
          <w:p w:rsidR="008146D6" w:rsidRDefault="008146D6"/>
        </w:tc>
        <w:tc>
          <w:tcPr>
            <w:tcW w:w="4754" w:type="dxa"/>
            <w:vAlign w:val="center"/>
          </w:tcPr>
          <w:p w:rsidR="008146D6" w:rsidRDefault="008146D6">
            <w:pPr>
              <w:jc w:val="center"/>
            </w:pPr>
            <w:r>
              <w:t>Üçer aylık bütçe uygulama sonuçlarını tespit etmek</w:t>
            </w:r>
          </w:p>
          <w:p w:rsidR="008146D6" w:rsidRDefault="008146D6"/>
        </w:tc>
        <w:tc>
          <w:tcPr>
            <w:tcW w:w="0" w:type="auto"/>
            <w:vAlign w:val="center"/>
          </w:tcPr>
          <w:p w:rsidR="008146D6" w:rsidRDefault="008146D6">
            <w:pPr>
              <w:jc w:val="center"/>
            </w:pPr>
          </w:p>
          <w:p w:rsidR="008146D6" w:rsidRDefault="008146D6">
            <w:pPr>
              <w:jc w:val="center"/>
            </w:pPr>
            <w:r>
              <w:t>Her üç ayda bir</w:t>
            </w:r>
            <w:r>
              <w:tab/>
            </w:r>
          </w:p>
          <w:p w:rsidR="008146D6" w:rsidRDefault="008146D6">
            <w:pPr>
              <w:jc w:val="center"/>
            </w:pPr>
          </w:p>
        </w:tc>
        <w:tc>
          <w:tcPr>
            <w:tcW w:w="0" w:type="auto"/>
            <w:vAlign w:val="center"/>
          </w:tcPr>
          <w:p w:rsidR="008146D6" w:rsidRDefault="008146D6">
            <w:pPr>
              <w:jc w:val="center"/>
            </w:pPr>
            <w:r>
              <w:t>Üst yönetici</w:t>
            </w:r>
          </w:p>
          <w:p w:rsidR="008146D6" w:rsidRDefault="008146D6">
            <w:pPr>
              <w:jc w:val="center"/>
            </w:pPr>
          </w:p>
        </w:tc>
        <w:tc>
          <w:tcPr>
            <w:tcW w:w="0" w:type="auto"/>
            <w:vAlign w:val="center"/>
          </w:tcPr>
          <w:p w:rsidR="008146D6" w:rsidRDefault="008146D6">
            <w:r>
              <w:t>-5018 sayılı Kamu Mali Yönetimi ve Kontrol Kanunu</w:t>
            </w:r>
          </w:p>
          <w:p w:rsidR="008146D6" w:rsidRDefault="008146D6"/>
        </w:tc>
      </w:tr>
      <w:tr w:rsidR="008146D6" w:rsidTr="00EA40A9">
        <w:trPr>
          <w:trHeight w:val="726"/>
        </w:trPr>
        <w:tc>
          <w:tcPr>
            <w:tcW w:w="2934" w:type="dxa"/>
            <w:vAlign w:val="center"/>
          </w:tcPr>
          <w:p w:rsidR="008146D6" w:rsidRDefault="008146D6">
            <w:pPr>
              <w:jc w:val="center"/>
            </w:pPr>
            <w:r>
              <w:lastRenderedPageBreak/>
              <w:t>Kesin Hesap Raporu</w:t>
            </w:r>
          </w:p>
        </w:tc>
        <w:tc>
          <w:tcPr>
            <w:tcW w:w="4754" w:type="dxa"/>
            <w:vAlign w:val="center"/>
          </w:tcPr>
          <w:p w:rsidR="008146D6" w:rsidRDefault="008146D6"/>
          <w:p w:rsidR="008146D6" w:rsidRDefault="008146D6"/>
          <w:p w:rsidR="008146D6" w:rsidRDefault="008146D6">
            <w:pPr>
              <w:jc w:val="center"/>
            </w:pPr>
            <w:r>
              <w:t>Hesap verme sorumluluğu ve mali saydamlık ilkeleri doğrultusunda geçtiğimiz bir yıla ait bütçe uygulama sonuçlarını raporlamak</w:t>
            </w:r>
          </w:p>
          <w:p w:rsidR="008146D6" w:rsidRDefault="008146D6"/>
        </w:tc>
        <w:tc>
          <w:tcPr>
            <w:tcW w:w="0" w:type="auto"/>
            <w:vAlign w:val="center"/>
          </w:tcPr>
          <w:p w:rsidR="008146D6" w:rsidRDefault="008146D6">
            <w:pPr>
              <w:jc w:val="center"/>
            </w:pPr>
            <w:r>
              <w:t xml:space="preserve">Nisan </w:t>
            </w:r>
          </w:p>
        </w:tc>
        <w:tc>
          <w:tcPr>
            <w:tcW w:w="0" w:type="auto"/>
            <w:vAlign w:val="center"/>
          </w:tcPr>
          <w:p w:rsidR="008146D6" w:rsidRDefault="008146D6">
            <w:pPr>
              <w:jc w:val="center"/>
            </w:pPr>
          </w:p>
          <w:p w:rsidR="008146D6" w:rsidRDefault="008146D6">
            <w:pPr>
              <w:jc w:val="center"/>
            </w:pPr>
          </w:p>
          <w:p w:rsidR="008146D6" w:rsidRPr="008146D6" w:rsidRDefault="008146D6">
            <w:pPr>
              <w:jc w:val="center"/>
            </w:pPr>
            <w:r w:rsidRPr="008146D6">
              <w:t>Strateji ve Geliştirme Daire Başkanlığı</w:t>
            </w:r>
          </w:p>
          <w:p w:rsidR="008146D6" w:rsidRDefault="008146D6">
            <w:pPr>
              <w:jc w:val="center"/>
            </w:pPr>
          </w:p>
          <w:p w:rsidR="008146D6" w:rsidRDefault="008146D6">
            <w:pPr>
              <w:jc w:val="center"/>
            </w:pPr>
          </w:p>
        </w:tc>
        <w:tc>
          <w:tcPr>
            <w:tcW w:w="0" w:type="auto"/>
            <w:vAlign w:val="center"/>
          </w:tcPr>
          <w:p w:rsidR="008146D6" w:rsidRDefault="008146D6">
            <w:r>
              <w:t>-5018 sayılı Kamu Mali Yönetimi ve Kontrol Kanunu 42. Madde</w:t>
            </w:r>
          </w:p>
          <w:p w:rsidR="008146D6" w:rsidRDefault="008146D6">
            <w:r>
              <w:t>-Kamu İdarelerinin Kesin Hesaplarının Düzenlenmesine İlişkin Usul Ve Esaslar Hakkında Yönetmelik</w:t>
            </w:r>
          </w:p>
          <w:p w:rsidR="008146D6" w:rsidRDefault="008146D6"/>
        </w:tc>
      </w:tr>
      <w:tr w:rsidR="008146D6" w:rsidTr="00EA40A9">
        <w:trPr>
          <w:trHeight w:val="70"/>
        </w:trPr>
        <w:tc>
          <w:tcPr>
            <w:tcW w:w="2934" w:type="dxa"/>
            <w:vAlign w:val="center"/>
          </w:tcPr>
          <w:p w:rsidR="008146D6" w:rsidRDefault="008146D6" w:rsidP="008146D6">
            <w:pPr>
              <w:jc w:val="center"/>
            </w:pPr>
            <w:r>
              <w:t xml:space="preserve">Nakit Talebi </w:t>
            </w:r>
          </w:p>
        </w:tc>
        <w:tc>
          <w:tcPr>
            <w:tcW w:w="4754" w:type="dxa"/>
            <w:vAlign w:val="center"/>
          </w:tcPr>
          <w:p w:rsidR="008146D6" w:rsidRDefault="008146D6">
            <w:r>
              <w:t>Yıl içinde nakit harcamalarını zamanında karşılanabilmesini sağlamak</w:t>
            </w:r>
          </w:p>
        </w:tc>
        <w:tc>
          <w:tcPr>
            <w:tcW w:w="0" w:type="auto"/>
            <w:vAlign w:val="center"/>
          </w:tcPr>
          <w:p w:rsidR="008146D6" w:rsidRDefault="008146D6">
            <w:pPr>
              <w:jc w:val="center"/>
            </w:pPr>
            <w:r>
              <w:t>Her ay</w:t>
            </w:r>
          </w:p>
        </w:tc>
        <w:tc>
          <w:tcPr>
            <w:tcW w:w="0" w:type="auto"/>
            <w:vAlign w:val="center"/>
          </w:tcPr>
          <w:p w:rsidR="008146D6" w:rsidRPr="008146D6" w:rsidRDefault="008146D6">
            <w:pPr>
              <w:jc w:val="center"/>
            </w:pPr>
            <w:r w:rsidRPr="008146D6">
              <w:t>Strateji ve Geliştirme Daire Başkanlığı</w:t>
            </w:r>
          </w:p>
          <w:p w:rsidR="008146D6" w:rsidRDefault="008146D6">
            <w:pPr>
              <w:jc w:val="center"/>
            </w:pPr>
          </w:p>
        </w:tc>
        <w:tc>
          <w:tcPr>
            <w:tcW w:w="0" w:type="auto"/>
            <w:vAlign w:val="center"/>
          </w:tcPr>
          <w:p w:rsidR="008146D6" w:rsidRDefault="008146D6">
            <w:r>
              <w:t>-5018 sayılı Kamu Mali Yönetimi ve Kontrol Kanunu</w:t>
            </w:r>
          </w:p>
          <w:p w:rsidR="008146D6" w:rsidRDefault="008146D6"/>
        </w:tc>
      </w:tr>
      <w:tr w:rsidR="008146D6" w:rsidTr="00EA40A9">
        <w:trPr>
          <w:trHeight w:val="565"/>
        </w:trPr>
        <w:tc>
          <w:tcPr>
            <w:tcW w:w="2934" w:type="dxa"/>
            <w:vAlign w:val="center"/>
          </w:tcPr>
          <w:p w:rsidR="008146D6" w:rsidRDefault="008146D6">
            <w:pPr>
              <w:jc w:val="center"/>
            </w:pPr>
            <w:r>
              <w:t>Yatırım Programında yer alan İhalelerin Durumu Hakkında Bilgi Notu</w:t>
            </w:r>
          </w:p>
        </w:tc>
        <w:tc>
          <w:tcPr>
            <w:tcW w:w="4754" w:type="dxa"/>
            <w:vAlign w:val="bottom"/>
          </w:tcPr>
          <w:p w:rsidR="008146D6" w:rsidRPr="008146D6" w:rsidRDefault="008146D6">
            <w:pPr>
              <w:jc w:val="both"/>
            </w:pPr>
            <w:r w:rsidRPr="008146D6">
              <w:t>İhtiyaçların uygun şartlarda zamanında karşılanmasını ve kaynakların verimli kullanılmasını sağlamak ve Ödeme İşlemlerinin zamanında ve hatasız gerçekleşmesini sağlamak</w:t>
            </w:r>
          </w:p>
        </w:tc>
        <w:tc>
          <w:tcPr>
            <w:tcW w:w="0" w:type="auto"/>
            <w:vAlign w:val="center"/>
          </w:tcPr>
          <w:p w:rsidR="008146D6" w:rsidRPr="008146D6" w:rsidRDefault="008146D6">
            <w:pPr>
              <w:jc w:val="center"/>
            </w:pPr>
            <w:r w:rsidRPr="008146D6">
              <w:t>Dönemsel</w:t>
            </w:r>
          </w:p>
        </w:tc>
        <w:tc>
          <w:tcPr>
            <w:tcW w:w="0" w:type="auto"/>
            <w:vAlign w:val="center"/>
          </w:tcPr>
          <w:p w:rsidR="008146D6" w:rsidRPr="008146D6" w:rsidRDefault="008146D6">
            <w:pPr>
              <w:jc w:val="center"/>
            </w:pPr>
            <w:r w:rsidRPr="008146D6">
              <w:t xml:space="preserve">Üst yönetici </w:t>
            </w:r>
          </w:p>
        </w:tc>
        <w:tc>
          <w:tcPr>
            <w:tcW w:w="0" w:type="auto"/>
            <w:vAlign w:val="center"/>
          </w:tcPr>
          <w:p w:rsidR="008146D6" w:rsidRDefault="008146D6">
            <w:r>
              <w:t>-4734 sayılı Kamu İhale Kanunu</w:t>
            </w:r>
          </w:p>
          <w:p w:rsidR="008146D6" w:rsidRDefault="008146D6">
            <w:r>
              <w:t>-4734 sayılı Kamu Sözleşmeleri Kanunu</w:t>
            </w:r>
          </w:p>
          <w:p w:rsidR="008146D6" w:rsidRPr="008146D6" w:rsidRDefault="008146D6">
            <w:r>
              <w:t>-5018 sayılı Kamu Mali Yönetimi ve Kontrol Kanunu</w:t>
            </w:r>
          </w:p>
        </w:tc>
      </w:tr>
      <w:tr w:rsidR="00E826C8" w:rsidTr="00EA40A9">
        <w:trPr>
          <w:trHeight w:val="565"/>
        </w:trPr>
        <w:tc>
          <w:tcPr>
            <w:tcW w:w="2934" w:type="dxa"/>
            <w:vAlign w:val="center"/>
          </w:tcPr>
          <w:p w:rsidR="00E826C8" w:rsidRDefault="00E826C8">
            <w:pPr>
              <w:jc w:val="center"/>
            </w:pPr>
            <w:bookmarkStart w:id="0" w:name="_GoBack"/>
            <w:bookmarkEnd w:id="0"/>
            <w:r w:rsidRPr="00E826C8">
              <w:t>Birim Sistem performans raporu</w:t>
            </w:r>
          </w:p>
        </w:tc>
        <w:tc>
          <w:tcPr>
            <w:tcW w:w="4754" w:type="dxa"/>
            <w:vAlign w:val="bottom"/>
          </w:tcPr>
          <w:p w:rsidR="00E826C8" w:rsidRPr="008146D6" w:rsidRDefault="00E826C8">
            <w:pPr>
              <w:jc w:val="both"/>
            </w:pPr>
            <w:r w:rsidRPr="00E826C8">
              <w:t>Birimlerde geçmiş dönemde Kalite Yönetim Sistemi kapsamında yürütülen faaliyetlerin değerlendirilmesi, iyileştirme ihtiyaçlarının belirlenmes</w:t>
            </w:r>
            <w:r>
              <w:t>i</w:t>
            </w:r>
          </w:p>
        </w:tc>
        <w:tc>
          <w:tcPr>
            <w:tcW w:w="0" w:type="auto"/>
            <w:vAlign w:val="center"/>
          </w:tcPr>
          <w:p w:rsidR="00E826C8" w:rsidRPr="00E826C8" w:rsidRDefault="00E826C8" w:rsidP="00E826C8">
            <w:pPr>
              <w:jc w:val="center"/>
            </w:pPr>
            <w:r w:rsidRPr="00E826C8">
              <w:t>Her yıl Aralık ayında</w:t>
            </w:r>
          </w:p>
          <w:p w:rsidR="00E826C8" w:rsidRPr="00E826C8" w:rsidRDefault="00E826C8" w:rsidP="00E826C8">
            <w:pPr>
              <w:jc w:val="center"/>
            </w:pPr>
          </w:p>
          <w:p w:rsidR="00E826C8" w:rsidRPr="008146D6" w:rsidRDefault="00E826C8">
            <w:pPr>
              <w:jc w:val="center"/>
            </w:pPr>
          </w:p>
        </w:tc>
        <w:tc>
          <w:tcPr>
            <w:tcW w:w="0" w:type="auto"/>
            <w:vAlign w:val="center"/>
          </w:tcPr>
          <w:p w:rsidR="00E826C8" w:rsidRPr="00E826C8" w:rsidRDefault="00E826C8" w:rsidP="00E826C8">
            <w:pPr>
              <w:jc w:val="center"/>
            </w:pPr>
            <w:r w:rsidRPr="00E826C8">
              <w:t>Bakanlık Kalite Koordinatörlüğü</w:t>
            </w:r>
          </w:p>
          <w:p w:rsidR="00E826C8" w:rsidRPr="008146D6" w:rsidRDefault="00E826C8">
            <w:pPr>
              <w:jc w:val="center"/>
            </w:pPr>
          </w:p>
        </w:tc>
        <w:tc>
          <w:tcPr>
            <w:tcW w:w="0" w:type="auto"/>
            <w:vAlign w:val="center"/>
          </w:tcPr>
          <w:p w:rsidR="00E826C8" w:rsidRPr="00E826C8" w:rsidRDefault="00E826C8" w:rsidP="00E826C8">
            <w:r w:rsidRPr="00E826C8">
              <w:t>-Kalite El Kitabı</w:t>
            </w:r>
          </w:p>
          <w:p w:rsidR="00E826C8" w:rsidRPr="00E826C8" w:rsidRDefault="00E826C8" w:rsidP="00E826C8">
            <w:r w:rsidRPr="00E826C8">
              <w:t>-Makam Olur’u</w:t>
            </w:r>
          </w:p>
          <w:p w:rsidR="00E826C8" w:rsidRDefault="00E826C8" w:rsidP="00E826C8">
            <w:r w:rsidRPr="00E826C8">
              <w:t>-Yönetimi Gözden Geçirme Prosedürü</w:t>
            </w:r>
          </w:p>
        </w:tc>
      </w:tr>
      <w:tr w:rsidR="008146D6" w:rsidRPr="00B66BDF" w:rsidTr="00F27207">
        <w:trPr>
          <w:trHeight w:val="1351"/>
        </w:trPr>
        <w:tc>
          <w:tcPr>
            <w:tcW w:w="10712" w:type="dxa"/>
            <w:gridSpan w:val="3"/>
          </w:tcPr>
          <w:p w:rsidR="008146D6" w:rsidRDefault="008146D6" w:rsidP="00F27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HAZIRLAYAN</w:t>
            </w:r>
          </w:p>
          <w:p w:rsidR="008146D6" w:rsidRPr="00B66BDF" w:rsidRDefault="008146D6" w:rsidP="00F272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2D8">
              <w:rPr>
                <w:rFonts w:ascii="Times New Roman" w:hAnsi="Times New Roman" w:cs="Times New Roman"/>
                <w:b/>
              </w:rPr>
              <w:t>İlgili Birim Amiri (Daire Başkanı/Şube Müdürü)</w:t>
            </w:r>
          </w:p>
        </w:tc>
        <w:tc>
          <w:tcPr>
            <w:tcW w:w="0" w:type="auto"/>
            <w:gridSpan w:val="2"/>
          </w:tcPr>
          <w:p w:rsidR="008146D6" w:rsidRDefault="008146D6" w:rsidP="00F272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ONAYLAYAN</w:t>
            </w:r>
          </w:p>
          <w:p w:rsidR="008146D6" w:rsidRPr="00B66BDF" w:rsidRDefault="008146D6" w:rsidP="00F27207">
            <w:pPr>
              <w:jc w:val="center"/>
            </w:pPr>
            <w:r w:rsidRPr="005122D8">
              <w:rPr>
                <w:rFonts w:ascii="Times New Roman" w:hAnsi="Times New Roman" w:cs="Times New Roman"/>
                <w:b/>
              </w:rPr>
              <w:t>Birim Amiri</w:t>
            </w:r>
          </w:p>
        </w:tc>
      </w:tr>
    </w:tbl>
    <w:p w:rsidR="008146D6" w:rsidRDefault="008146D6"/>
    <w:sectPr w:rsidR="008146D6" w:rsidSect="00E826C8">
      <w:footerReference w:type="default" r:id="rId9"/>
      <w:pgSz w:w="16838" w:h="11906" w:orient="landscape"/>
      <w:pgMar w:top="707" w:right="1080" w:bottom="1440" w:left="1080" w:header="284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58C" w:rsidRDefault="00C9058C" w:rsidP="00812ECF">
      <w:r>
        <w:separator/>
      </w:r>
    </w:p>
  </w:endnote>
  <w:endnote w:type="continuationSeparator" w:id="0">
    <w:p w:rsidR="00C9058C" w:rsidRDefault="00C9058C" w:rsidP="0081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ECF" w:rsidRDefault="00812ECF">
    <w:pPr>
      <w:pStyle w:val="Altbilgi"/>
    </w:pPr>
    <w:r>
      <w:t>CSB-FRM-021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58C" w:rsidRDefault="00C9058C" w:rsidP="00812ECF">
      <w:r>
        <w:separator/>
      </w:r>
    </w:p>
  </w:footnote>
  <w:footnote w:type="continuationSeparator" w:id="0">
    <w:p w:rsidR="00C9058C" w:rsidRDefault="00C9058C" w:rsidP="00812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AE"/>
    <w:rsid w:val="00025891"/>
    <w:rsid w:val="001312A6"/>
    <w:rsid w:val="00177B97"/>
    <w:rsid w:val="002006E8"/>
    <w:rsid w:val="00246209"/>
    <w:rsid w:val="00272168"/>
    <w:rsid w:val="00292821"/>
    <w:rsid w:val="002A6B95"/>
    <w:rsid w:val="002B215A"/>
    <w:rsid w:val="003620D6"/>
    <w:rsid w:val="00371074"/>
    <w:rsid w:val="003729B4"/>
    <w:rsid w:val="003B537F"/>
    <w:rsid w:val="004664AD"/>
    <w:rsid w:val="004E5DC3"/>
    <w:rsid w:val="004F432A"/>
    <w:rsid w:val="00502C92"/>
    <w:rsid w:val="005122D8"/>
    <w:rsid w:val="005334AA"/>
    <w:rsid w:val="005442BD"/>
    <w:rsid w:val="0057050F"/>
    <w:rsid w:val="005D7BAE"/>
    <w:rsid w:val="005E427C"/>
    <w:rsid w:val="00627B7B"/>
    <w:rsid w:val="006B214B"/>
    <w:rsid w:val="006D7E10"/>
    <w:rsid w:val="006E10B6"/>
    <w:rsid w:val="006F6693"/>
    <w:rsid w:val="007039D4"/>
    <w:rsid w:val="007211A0"/>
    <w:rsid w:val="00765011"/>
    <w:rsid w:val="00774DB4"/>
    <w:rsid w:val="00795DF2"/>
    <w:rsid w:val="007D2F05"/>
    <w:rsid w:val="007D7FCC"/>
    <w:rsid w:val="007E4E7F"/>
    <w:rsid w:val="00812ECF"/>
    <w:rsid w:val="008146D6"/>
    <w:rsid w:val="00837725"/>
    <w:rsid w:val="00846253"/>
    <w:rsid w:val="008632D7"/>
    <w:rsid w:val="008A085F"/>
    <w:rsid w:val="009721AB"/>
    <w:rsid w:val="00A04E3D"/>
    <w:rsid w:val="00A22E21"/>
    <w:rsid w:val="00A35E84"/>
    <w:rsid w:val="00A36C44"/>
    <w:rsid w:val="00A45B89"/>
    <w:rsid w:val="00A85C24"/>
    <w:rsid w:val="00AA4BE2"/>
    <w:rsid w:val="00AC6026"/>
    <w:rsid w:val="00B04515"/>
    <w:rsid w:val="00B25E68"/>
    <w:rsid w:val="00B265EE"/>
    <w:rsid w:val="00B441AC"/>
    <w:rsid w:val="00B46252"/>
    <w:rsid w:val="00B66BDF"/>
    <w:rsid w:val="00B816A4"/>
    <w:rsid w:val="00B95CC6"/>
    <w:rsid w:val="00BA538C"/>
    <w:rsid w:val="00BD3009"/>
    <w:rsid w:val="00BE4C7A"/>
    <w:rsid w:val="00C17B3C"/>
    <w:rsid w:val="00C71EA5"/>
    <w:rsid w:val="00C9058C"/>
    <w:rsid w:val="00CC2DC3"/>
    <w:rsid w:val="00CE1024"/>
    <w:rsid w:val="00D01DBB"/>
    <w:rsid w:val="00D0752E"/>
    <w:rsid w:val="00D41B2F"/>
    <w:rsid w:val="00D80B1A"/>
    <w:rsid w:val="00DC1FD4"/>
    <w:rsid w:val="00E03F7A"/>
    <w:rsid w:val="00E316F8"/>
    <w:rsid w:val="00E66F2E"/>
    <w:rsid w:val="00E67FA9"/>
    <w:rsid w:val="00E826C8"/>
    <w:rsid w:val="00EA40A9"/>
    <w:rsid w:val="00ED15FD"/>
    <w:rsid w:val="00F14BD6"/>
    <w:rsid w:val="00F1713D"/>
    <w:rsid w:val="00F5562F"/>
    <w:rsid w:val="00F61165"/>
    <w:rsid w:val="00FA2491"/>
    <w:rsid w:val="00FA2D30"/>
    <w:rsid w:val="00FA647C"/>
    <w:rsid w:val="00FB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6D6"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D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D7BA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7BA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12E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12ECF"/>
  </w:style>
  <w:style w:type="paragraph" w:styleId="Altbilgi">
    <w:name w:val="footer"/>
    <w:basedOn w:val="Normal"/>
    <w:link w:val="AltbilgiChar"/>
    <w:uiPriority w:val="99"/>
    <w:unhideWhenUsed/>
    <w:rsid w:val="00812E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12ECF"/>
  </w:style>
  <w:style w:type="paragraph" w:styleId="ListeParagraf">
    <w:name w:val="List Paragraph"/>
    <w:basedOn w:val="Normal"/>
    <w:uiPriority w:val="34"/>
    <w:qFormat/>
    <w:rsid w:val="004E5D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6D6"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D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D7BA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7BA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12E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12ECF"/>
  </w:style>
  <w:style w:type="paragraph" w:styleId="Altbilgi">
    <w:name w:val="footer"/>
    <w:basedOn w:val="Normal"/>
    <w:link w:val="AltbilgiChar"/>
    <w:uiPriority w:val="99"/>
    <w:unhideWhenUsed/>
    <w:rsid w:val="00812E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12ECF"/>
  </w:style>
  <w:style w:type="paragraph" w:styleId="ListeParagraf">
    <w:name w:val="List Paragraph"/>
    <w:basedOn w:val="Normal"/>
    <w:uiPriority w:val="34"/>
    <w:qFormat/>
    <w:rsid w:val="004E5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C162D-BB34-4BBB-9C67-857A7534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Akdogan</dc:creator>
  <cp:lastModifiedBy>Filiz Yüncü</cp:lastModifiedBy>
  <cp:revision>6</cp:revision>
  <cp:lastPrinted>2015-11-03T08:19:00Z</cp:lastPrinted>
  <dcterms:created xsi:type="dcterms:W3CDTF">2015-11-03T08:04:00Z</dcterms:created>
  <dcterms:modified xsi:type="dcterms:W3CDTF">2015-11-17T11:55:00Z</dcterms:modified>
</cp:coreProperties>
</file>