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F847C9" w:rsidRPr="00F847C9" w:rsidTr="00F847C9">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847C9" w:rsidRPr="00F847C9" w:rsidRDefault="00F847C9" w:rsidP="00316028">
            <w:pPr>
              <w:pStyle w:val="AltKonuBal"/>
              <w:rPr>
                <w:rFonts w:ascii="Times New Roman" w:eastAsia="Times New Roman" w:hAnsi="Times New Roman" w:cs="Times New Roman"/>
                <w:lang w:eastAsia="tr-TR"/>
              </w:rPr>
            </w:pPr>
            <w:r w:rsidRPr="00F847C9">
              <w:rPr>
                <w:rFonts w:eastAsia="Times New Roman"/>
                <w:lang w:eastAsia="tr-TR"/>
              </w:rPr>
              <w:t>31 Mayıs 2012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F847C9" w:rsidRPr="00F847C9" w:rsidRDefault="00F847C9" w:rsidP="00F847C9">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F847C9">
              <w:rPr>
                <w:rFonts w:ascii="Arial" w:eastAsia="Times New Roman" w:hAnsi="Arial" w:cs="Arial"/>
                <w:sz w:val="16"/>
                <w:szCs w:val="16"/>
                <w:lang w:eastAsia="tr-TR"/>
              </w:rPr>
              <w:t>Sayı : 28309</w:t>
            </w:r>
            <w:proofErr w:type="gramEnd"/>
          </w:p>
        </w:tc>
      </w:tr>
      <w:tr w:rsidR="00F847C9" w:rsidRPr="00F847C9" w:rsidTr="00F847C9">
        <w:trPr>
          <w:trHeight w:val="480"/>
        </w:trPr>
        <w:tc>
          <w:tcPr>
            <w:tcW w:w="8789" w:type="dxa"/>
            <w:gridSpan w:val="3"/>
            <w:tcMar>
              <w:top w:w="0" w:type="dxa"/>
              <w:left w:w="108" w:type="dxa"/>
              <w:bottom w:w="0" w:type="dxa"/>
              <w:right w:w="108" w:type="dxa"/>
            </w:tcMar>
            <w:vAlign w:val="center"/>
            <w:hideMark/>
          </w:tcPr>
          <w:p w:rsidR="00F847C9" w:rsidRPr="00F847C9" w:rsidRDefault="00F847C9" w:rsidP="00F847C9">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F847C9">
              <w:rPr>
                <w:rFonts w:ascii="Arial" w:eastAsia="Times New Roman" w:hAnsi="Arial" w:cs="Arial"/>
                <w:b/>
                <w:bCs/>
                <w:color w:val="000080"/>
                <w:sz w:val="18"/>
                <w:szCs w:val="18"/>
                <w:lang w:eastAsia="tr-TR"/>
              </w:rPr>
              <w:t>KANUN</w:t>
            </w:r>
          </w:p>
        </w:tc>
      </w:tr>
      <w:tr w:rsidR="00F847C9" w:rsidRPr="00F847C9" w:rsidTr="00F847C9">
        <w:trPr>
          <w:trHeight w:val="480"/>
        </w:trPr>
        <w:tc>
          <w:tcPr>
            <w:tcW w:w="8789" w:type="dxa"/>
            <w:gridSpan w:val="3"/>
            <w:tcMar>
              <w:top w:w="0" w:type="dxa"/>
              <w:left w:w="108" w:type="dxa"/>
              <w:bottom w:w="0" w:type="dxa"/>
              <w:right w:w="108" w:type="dxa"/>
            </w:tcMar>
            <w:vAlign w:val="cente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AFET RİSKİ ALTINDAKİ ALANLARIN DÖNÜŞTÜRÜLMESİ</w:t>
            </w:r>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HAKKINDA KANUN</w:t>
            </w:r>
          </w:p>
          <w:p w:rsidR="00F847C9" w:rsidRPr="00F847C9" w:rsidRDefault="00F847C9" w:rsidP="00F847C9">
            <w:pPr>
              <w:spacing w:before="120" w:after="120" w:line="240" w:lineRule="atLeast"/>
              <w:ind w:firstLine="561"/>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u w:val="single"/>
                <w:lang w:eastAsia="tr-TR"/>
              </w:rPr>
              <w:t>Kanun No. 6306</w:t>
            </w:r>
            <w:r w:rsidRPr="00F847C9">
              <w:rPr>
                <w:rFonts w:ascii="Times New Roman" w:eastAsia="Times New Roman" w:hAnsi="Times New Roman" w:cs="Times New Roman"/>
                <w:b/>
                <w:bCs/>
                <w:sz w:val="18"/>
                <w:szCs w:val="18"/>
                <w:lang w:eastAsia="tr-TR"/>
              </w:rPr>
              <w:t>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b/>
                <w:bCs/>
                <w:sz w:val="18"/>
                <w:szCs w:val="18"/>
                <w:u w:val="single"/>
                <w:lang w:eastAsia="tr-TR"/>
              </w:rPr>
              <w:t>Kabul Tarihi:</w:t>
            </w:r>
            <w:r w:rsidRPr="00F847C9">
              <w:rPr>
                <w:rFonts w:ascii="Times New Roman" w:eastAsia="Times New Roman" w:hAnsi="Times New Roman" w:cs="Times New Roman"/>
                <w:b/>
                <w:bCs/>
                <w:sz w:val="18"/>
                <w:u w:val="single"/>
                <w:lang w:eastAsia="tr-TR"/>
              </w:rPr>
              <w:t> </w:t>
            </w:r>
            <w:proofErr w:type="gramStart"/>
            <w:r w:rsidRPr="00F847C9">
              <w:rPr>
                <w:rFonts w:ascii="Times New Roman" w:eastAsia="Times New Roman" w:hAnsi="Times New Roman" w:cs="Times New Roman"/>
                <w:b/>
                <w:bCs/>
                <w:sz w:val="18"/>
                <w:u w:val="single"/>
                <w:lang w:eastAsia="tr-TR"/>
              </w:rPr>
              <w:t>16/5/2012</w:t>
            </w:r>
            <w:proofErr w:type="gramEnd"/>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BİRİNCİ BÖLÜM</w:t>
            </w:r>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Amaç ve Tanımlar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Amaç</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1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(1) Bu Kanunun amacı; afet riski altınd</w:t>
            </w:r>
            <w:bookmarkStart w:id="0" w:name="_GoBack"/>
            <w:bookmarkEnd w:id="0"/>
            <w:r w:rsidRPr="00F847C9">
              <w:rPr>
                <w:rFonts w:ascii="Times New Roman" w:eastAsia="Times New Roman" w:hAnsi="Times New Roman" w:cs="Times New Roman"/>
                <w:sz w:val="18"/>
                <w:szCs w:val="18"/>
                <w:lang w:eastAsia="tr-TR"/>
              </w:rPr>
              <w:t>aki alanlar ile bu alanlar dışındaki riskli yapıların bulunduğu arsa ve arazilerde, fen ve sanat norm ve standartlarına uygun, sağlıklı ve güvenli yaşama çevrelerini teşkil etmek üzere iyileştirme, tasfiye ve yenilemelere dair usul ve esasları belirlemektir.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Tanımlar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2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(1) Bu Kanunun uygulanmasında;</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a) Bakanlık: Çevre ve Şehircilik Bakanlığını,</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 İdare: Belediye ve mücavir alan sınırları içinde belediyeleri, bu sınırlar dışında il özel idarelerini, büyükşehirlerde büyükşehir belediyelerini ve Bakanlık tarafından yetkilendirilmesi hâlinde büyükşehir belediyesi sınırları içindeki ilçe belediyelerini,</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c) Rezerv yapı alanı: Bu Kanun uyarınca gerçekleştirilecek uygulamalarda yeni yerleşim alanı olarak kullanılmak üzere,</w:t>
            </w:r>
            <w:r w:rsidRPr="00F847C9">
              <w:rPr>
                <w:rFonts w:ascii="Times New Roman" w:eastAsia="Times New Roman" w:hAnsi="Times New Roman" w:cs="Times New Roman"/>
                <w:sz w:val="18"/>
                <w:lang w:eastAsia="tr-TR"/>
              </w:rPr>
              <w:t> TOKİ’nin </w:t>
            </w:r>
            <w:r w:rsidRPr="00F847C9">
              <w:rPr>
                <w:rFonts w:ascii="Times New Roman" w:eastAsia="Times New Roman" w:hAnsi="Times New Roman" w:cs="Times New Roman"/>
                <w:sz w:val="18"/>
                <w:szCs w:val="18"/>
                <w:lang w:eastAsia="tr-TR"/>
              </w:rPr>
              <w:t>veya İdarenin talebine bağlı olarak veya resen, Maliye Bakanlığının uygun görüşü alınarak Bakanlıkça belirlenen alanları,</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ç) Riskli alan: Zemin yapısı veya üzerindeki yapılaşma sebebiyle can ve mal kaybına yol açma riski taşıyan, Bakanlık veya İdare tarafından Afet ve Acil Durum Yönetimi Başkanlığının görüşü de alınarak belirlenen ve Bakanlığın teklifi üzerine Bakanlar Kurulunca kararlaştırılan alanı,</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d) Riskli yapı: Riskli alan içinde veya dışında olup ekonomik ömrünü tamamlamış olan ya da yıkılma veya ağır hasar görme riski taşıdığı ilmî ve teknik verilere dayanılarak tespit edilen yapıyı,</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e) TOKİ: Toplu Konut İdaresi Başkanlığını,</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ifade</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eder.</w:t>
            </w:r>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İKİNCİ BÖLÜM</w:t>
            </w:r>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Uygulama</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Tespit, taşınmaz devri ve tescil</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3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(1) Riskli yapıların tespiti, Bakanlıkça hazırlanacak yönetmelikte belirlenen usul ve esaslar çerçevesinde masrafları kendilerine ait olmak üzere, öncelikle yapı malikleri veya kanuni temsilcileri tarafından, Bakanlıkça lisanslandırılan kurum ve kuruluşlara yaptırılır ve sonuç Bakanlığa veya İdareye bildirilir. Bakanlık, riskli yapıların tespitini süre vererek maliklerden veya kanuni temsilcilerinden isteyebilir. Verilen süre içinde yaptırılmadığı takdirde, tespitler Bakanlıkça veya İdarece yapılır veya yaptırılır. Bakanlık, belirlediği alanlardaki riskli yapıların tespitini süre vererek İdareden de isteyebilir. Bakanlıkça veya İdarece yaptırılan riskli yapı tespitlerine karşı maliklerce veya kanuni temsilcilerince</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onbeş</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 xml:space="preserve">gün içinde itiraz edilebilir. Bu itirazlar, Bakanlığın talebi üzerine üniversitelerce, ilgili meslek disiplini öğretim üyeleri arasından görevlendirilecek dört ve Bakanlıkça, Bakanlıkta görevli üç kişinin iştiraki ile teşkil edilen teknik heyetler tarafından incelenip karara bağlanır. Bakanlık veya İdare tarafından yapılan tespit işleminin masrafı ilgili tapu müdürlüğüne bildirilir. </w:t>
            </w:r>
            <w:r w:rsidRPr="00353434">
              <w:rPr>
                <w:rFonts w:ascii="Times New Roman" w:eastAsia="Times New Roman" w:hAnsi="Times New Roman" w:cs="Times New Roman"/>
                <w:sz w:val="18"/>
                <w:szCs w:val="18"/>
                <w:highlight w:val="yellow"/>
                <w:lang w:eastAsia="tr-TR"/>
              </w:rPr>
              <w:t>Tapu müdürlüğü, binanın paydaşlarının müteselsil sorumlu olmalarını sağlamak üzere tapu kaydındaki arsa payları üzerine, masraf tutarında müşterek ipotek belirtmesinde bulunarak Bakanlığa veya İdareye ve binanın ayni ve şahsi hak sahiplerine bilgi verir.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(2) Riskli yapılar, tapu kütüğünün beyanlar hanesinde belirtilmek üzere, tespit tarihinden itibaren en geç on iş günü içinde Bakanlık veya İdare tarafından ilgili tapu müdürlüğüne bildirilir. Tapu kütüğüne işlenen belirtmeler hakkında, ilgili tapu müdürlüğünce ayni ve şahsi hak sahiplerine bilgi verilir.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(3) Bakanlığın talebi üzerine;</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28/12/1960</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189 sayılı Millî Savunma Bakanlığı İskân İhtiyaçları İçin Sarfiyat İcrası ve Bu Bakanlıkça Kullanılan Gayrimenkullerden Lüzumu</w:t>
            </w:r>
            <w:r w:rsidR="002F1A12">
              <w:rPr>
                <w:rFonts w:ascii="Times New Roman" w:eastAsia="Times New Roman" w:hAnsi="Times New Roman" w:cs="Times New Roman"/>
                <w:sz w:val="18"/>
                <w:lang w:eastAsia="tr-TR"/>
              </w:rPr>
              <w:t> Kalma</w:t>
            </w:r>
            <w:r w:rsidRPr="00F847C9">
              <w:rPr>
                <w:rFonts w:ascii="Times New Roman" w:eastAsia="Times New Roman" w:hAnsi="Times New Roman" w:cs="Times New Roman"/>
                <w:sz w:val="18"/>
                <w:lang w:eastAsia="tr-TR"/>
              </w:rPr>
              <w:t>yanların </w:t>
            </w:r>
            <w:r w:rsidRPr="00F847C9">
              <w:rPr>
                <w:rFonts w:ascii="Times New Roman" w:eastAsia="Times New Roman" w:hAnsi="Times New Roman" w:cs="Times New Roman"/>
                <w:sz w:val="18"/>
                <w:szCs w:val="18"/>
                <w:lang w:eastAsia="tr-TR"/>
              </w:rPr>
              <w:t>Satılmasına Salâhiyet Verilmesi Hakkında Kanun ve 18/12/1981 tarihli ve 2565 sayılı Askeri Yasak Bölgeler ve Güvenlik Bölgeleri Kanunu kapsamında bulunan yerler de dâhil olmak üzere, riskli alanlarda ve rezerv yapı alanlarında olup Hazinenin özel mülkiyetinde bulunan taşınmazlardan;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a) Kamu idarelerine tahsisli olanlar, ilgili kamu idaresinin görüşü alınarak, 189 ve 2565 sayılı kanunlar kapsamında bulunan yerler için Millî Savunma Bakanlığının uygun görüşü alınarak, Maliye Bakanlığının teklifi ve Bakanlar Kurulu kararıyla,</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lastRenderedPageBreak/>
              <w:t>b) Kamu idarelerine tahsisli olmayanlar, ilgili kamu idaresinin görüşü alınarak Maliye Bakanlığınca,</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Bakanlığa tahsis edilir veya Bakanlığın talebi üzerine</w:t>
            </w:r>
            <w:r w:rsidRPr="00F847C9">
              <w:rPr>
                <w:rFonts w:ascii="Times New Roman" w:eastAsia="Times New Roman" w:hAnsi="Times New Roman" w:cs="Times New Roman"/>
                <w:sz w:val="18"/>
                <w:lang w:eastAsia="tr-TR"/>
              </w:rPr>
              <w:t> TOKİ’ye </w:t>
            </w:r>
            <w:r w:rsidRPr="00F847C9">
              <w:rPr>
                <w:rFonts w:ascii="Times New Roman" w:eastAsia="Times New Roman" w:hAnsi="Times New Roman" w:cs="Times New Roman"/>
                <w:sz w:val="18"/>
                <w:szCs w:val="18"/>
                <w:lang w:eastAsia="tr-TR"/>
              </w:rPr>
              <w:t>ve İdareye bedelsiz olarak devredilebilir.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(4) Hazine dışındaki kamu idarelerinin mülkiyetinde bulunan taşınmazlar, bu Kanunun amaçları çerçevesinde kullanılmak üzere maliki olan kamu idarelerinin görüşü alınarak Bakanlığın teklifi üzerine Bakanlar Kurulu kararıyla Bakanlığa tahsis edilerek tasarrufuna bırakılır veya Bakanlığın talebi üzerine</w:t>
            </w:r>
            <w:r w:rsidRPr="00F847C9">
              <w:rPr>
                <w:rFonts w:ascii="Times New Roman" w:eastAsia="Times New Roman" w:hAnsi="Times New Roman" w:cs="Times New Roman"/>
                <w:sz w:val="18"/>
                <w:lang w:eastAsia="tr-TR"/>
              </w:rPr>
              <w:t> TOKİ’ye </w:t>
            </w:r>
            <w:r w:rsidRPr="00F847C9">
              <w:rPr>
                <w:rFonts w:ascii="Times New Roman" w:eastAsia="Times New Roman" w:hAnsi="Times New Roman" w:cs="Times New Roman"/>
                <w:sz w:val="18"/>
                <w:szCs w:val="18"/>
                <w:lang w:eastAsia="tr-TR"/>
              </w:rPr>
              <w:t>ve İdareye bedelsiz olarak devredilebilir. Bu Kanuna göre uygulamada bulunulan alanlarda yer alan tescil dışı alanlar, tapuda Hazine adına tescil edildikten sonra Bakanlığa tahsis edilerek tasarrufuna bırakılır veya Bakanlığın talebi üzerine</w:t>
            </w:r>
            <w:r w:rsidRPr="00F847C9">
              <w:rPr>
                <w:rFonts w:ascii="Times New Roman" w:eastAsia="Times New Roman" w:hAnsi="Times New Roman" w:cs="Times New Roman"/>
                <w:sz w:val="18"/>
                <w:lang w:eastAsia="tr-TR"/>
              </w:rPr>
              <w:t> TOKİ’ye </w:t>
            </w:r>
            <w:r w:rsidRPr="00F847C9">
              <w:rPr>
                <w:rFonts w:ascii="Times New Roman" w:eastAsia="Times New Roman" w:hAnsi="Times New Roman" w:cs="Times New Roman"/>
                <w:sz w:val="18"/>
                <w:szCs w:val="18"/>
                <w:lang w:eastAsia="tr-TR"/>
              </w:rPr>
              <w:t>ve İdareye bedelsiz olarak devredilebilir.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(5) Tahsis ve devir tarihinden itibaren üç yıl içinde ve gerekli görülen hâllerde Bakanlığın talebi üzerine Maliye Bakanlığınca uzatılan süre içinde maksadına uygun olarak kullanılmadığı Bakanlıkça tespit edilen taşınmazlar, bedelsiz olarak ve resen tapuda Hazine adına tescil edilir veya önceki maliki olan kamu idaresine devredilir.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(6)</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25/2/1998</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4342 sayılı Mera Kanunu kapsamında olup riskli alanlarda ve riskli yapılarda yaşayanların nakledilmesi için Bakanlıkça ihtiyaç duyulan taşınmazlar, 4342 sayılı Kanunun 14 üncü maddesinin birinci fıkrasının (g) bendindeki alanlardan sayılarak, tahsis amaçları aynı maddeye göre değiştirilip tapuda Hazine adına tescil edilir; bu taşınmazlar hakkında bu Kanuna göre uygulamada bulunulur.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(7) Bu Kanunun uygulanması için belirlenen alanların sınırları içinde olup riskli yapılar dışında kalan diğer yapılardan uygulama bütünlüğü bakımından Bakanlıkça gerekli görülenler de bu Kanun hükümlerine tabi olur.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Tasarrufların kısıtlanması</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4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(1) Bakanlık veya uygulamayı yürütmesi hâlinde TOKİ veya İdare, riskli alanlarda, riskli yapıların bulunduğu taşınmazlarda ve rezerv yapı alanlarında bu Kanun kapsamındaki proje ve uygulamalar süresince her türlü imar ve yapılaşma işlemlerini geçici olarak durdurabilir.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(2) 3 üncü maddenin üçüncü fıkrasında belirtilen taşınmazlar, tahsis ve devir işlemleri sonuçlandırılıncaya kadar Maliye Bakanlığınca satılamaz, kiraya verilemez, tahsis edilemez, ön izne veya irtifak hakkına konu edilemez.</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(3) Uygulama sırasında Bakanlık, TOKİ veya İdare tarafından talep edilmesi hâlinde, hak sahiplerinin de görüşü alınarak, riskli alanlardaki yapılar ile riskli yapılara elektrik, su ve doğal gaz verilmez ve verilen hizmetler kurum ve kuruluşlar tarafından durdurulur.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Tahliye ve yıktırma</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5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(1) Riskli yapıların yıktırılmasında ve bunların bulunduğu alanlar ile riskli alanlar ve rezerv yapı alanlarındaki uygulamalarda, öncelikli olarak malikler ile anlaşma yoluna gidilmesi esastır. Anlaşma ile tahliye edilen yapıların maliklerine veya malik olmasalar bile kiracı veya sınırlı ayni hak sahibi olarak bu yapılarda ikamet edenlere veya bu yapılarda işyeri bulunanlara geçici konut veya işyeri tahsisi ya da kira yardımı yapılabilir.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(2) Uygulamanın gerektirmesi hâlinde, birinci fıkrada belirtilenler dışında olup riskli yapıyı kullanmakta olan kişilere de birinci fıkra hükümleri uygulanabilir. Bu kişiler ile yapılacak olan anlaşmanın, bunlara yardım yapılmasının ve enkaz bedeli ödenmesinin usul ve esasları Bakanlığın teklifi üzerine Bakanlar Kurulunca belirlenir.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(3) Uygulamaya başlanmadan önce, riskli yapıların yıktırılması için, bu yapıların maliklerine altmış günden az olmamak üzere süre verilir. Bu süre içinde yapı, malik tarafından yıktırılmadığı takdirde, yapının idari makamlarca yıktırılacağı belirtilerek ve tekrar süre verilerek tebligatta bulunulur. Verilen bu süre içinde de maliklerince yıktırma yoluna gidilmediği takdirde, bu yapıların insandan ve eşyadan tahliyesi ve yıktırma işlemleri, yıktırma masrafı ile gereken diğer yardım ve krediler öncelikle dönüşüm projeleri özel hesabından karşılanmak üzere, mahallî idarelerin de iştiraki ile mülki amirler tarafından yapılır veya yaptırılır.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(4) Birinci, ikinci ve üçüncü fıkralarda belirtilen usullere göre süresinde yıktırılmadığı tespit edilen riskli yapıların yıktırılması, Bakanlıkça yazılı olarak İdareye bildirilir. Buna rağmen yıktırılmadığı tespit edilen yapılar, Bakanlıkça yıkılır veya yıktırılır. Uygulamanın gerektirmesi hâlinde Bakanlık, yukarıdaki fıkralarda belirtilen tespit, tahliye ve yıktırma iş ve işlemlerini bizzat da yapabilir.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(5) Bakanlık veya İdare tarafından yapılan yıktırmanın masrafları, ilgili tapu müdürlüğüne bildirilir. Tapu müdürlüğü, yıkılan binanın paydaşlarının müteselsil sorumlu olmalarını sağlamak üzere tapu kaydındaki arsa payları üzerine masraf tutarında müşterek ipotek belirtmesinde bulunarak Bakanlığa veya İdareye ve binanın ayni ve şahsi hak sahiplerine bilgi verir.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Uygulama işlemleri</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b/>
                <w:bCs/>
                <w:sz w:val="18"/>
                <w:lang w:eastAsia="tr-TR"/>
              </w:rPr>
              <w:t>MADDE 6 – </w:t>
            </w:r>
            <w:r w:rsidRPr="00F847C9">
              <w:rPr>
                <w:rFonts w:ascii="Times New Roman" w:eastAsia="Times New Roman" w:hAnsi="Times New Roman" w:cs="Times New Roman"/>
                <w:sz w:val="18"/>
                <w:lang w:eastAsia="tr-TR"/>
              </w:rPr>
              <w:t>(1) Üzerindeki bina yıkılarak arsa hâline gelen taşınmazlarda daha önce kurulmuş olan kat irtifakı veya kat mülkiyeti, ilgililerin muvafakatleri aranmaksızın Bakanlığın talebi üzerine ilgili tapu müdürlüğünce resen terkin edilerek, önceki vasfı ile değerlemede bulunularak veya malik ile yapılan anlaşmanın şartları tapu kütüğünde belirtilerek malikleri adına payları oranında tescil edilir. </w:t>
            </w:r>
            <w:proofErr w:type="gramEnd"/>
            <w:r w:rsidRPr="00F847C9">
              <w:rPr>
                <w:rFonts w:ascii="Times New Roman" w:eastAsia="Times New Roman" w:hAnsi="Times New Roman" w:cs="Times New Roman"/>
                <w:sz w:val="18"/>
                <w:szCs w:val="18"/>
                <w:lang w:eastAsia="tr-TR"/>
              </w:rPr>
              <w:t>Bu taşınmazların sicilinde bulunan taşınmazın niteliği, ayni ve şahsi haklar ile temlik hakkını kısıtlayan veya yasaklayan her türlü şerh, hisseler üzerinde devam eder. Bu şekilde belirlenen uygulama alanında cins değişikliği, tevhit ve ifraz işlemleri Bakanlık, TOKİ veya İdare tarafından resen yapılır veya yaptırılır. Bu parsellerin malikleri tarafından değerlendirilmesi esastır. Bu çerçevede, parsellerin tevhit edilmesine, münferit veya birleştirilerek veya imar adası bazında uygulama yapılmasına, yeniden bina yaptırılmasına, payların satışına, kat karşılığı veya</w:t>
            </w:r>
            <w:r w:rsidRPr="00F847C9">
              <w:rPr>
                <w:rFonts w:ascii="Times New Roman" w:eastAsia="Times New Roman" w:hAnsi="Times New Roman" w:cs="Times New Roman"/>
                <w:sz w:val="18"/>
                <w:lang w:eastAsia="tr-TR"/>
              </w:rPr>
              <w:t> hasılat </w:t>
            </w:r>
            <w:r w:rsidRPr="00F847C9">
              <w:rPr>
                <w:rFonts w:ascii="Times New Roman" w:eastAsia="Times New Roman" w:hAnsi="Times New Roman" w:cs="Times New Roman"/>
                <w:sz w:val="18"/>
                <w:szCs w:val="18"/>
                <w:lang w:eastAsia="tr-TR"/>
              </w:rPr>
              <w:t xml:space="preserve">paylaşımı ve diğer usuller ile yeniden </w:t>
            </w:r>
            <w:r w:rsidRPr="00F847C9">
              <w:rPr>
                <w:rFonts w:ascii="Times New Roman" w:eastAsia="Times New Roman" w:hAnsi="Times New Roman" w:cs="Times New Roman"/>
                <w:sz w:val="18"/>
                <w:szCs w:val="18"/>
                <w:lang w:eastAsia="tr-TR"/>
              </w:rPr>
              <w:lastRenderedPageBreak/>
              <w:t>değerlendirilmesine sahip oldukları hisseleri oranında paydaşların en az üçte iki çoğunluğu ile karar verilir. Bu karara katılmayanların bağımsız bölümlerine ilişkin arsa payları, Bakanlıkça rayiç değeri tespit ettirilerek bu değerden az olmamak üzere anlaşma sağlayan diğer paydaşlara açık artırma usulü ile satılır. Bu suretle paydaşlara satış gerçekleştirilemediği takdirde, bu paylar, Bakanlığın talebi üzerine, tespit edilen rayiç bedeli de Bakanlıkça ödenmek kaydı ile tapuda Hazine adına resen tescil edilir ve yapılan anlaşma çerçevesinde değerlendirilmek üzere Bakanlığa tahsis edilmiş sayılır veya Bakanlıkça uygun görülenler</w:t>
            </w:r>
            <w:r w:rsidR="00C871CD">
              <w:rPr>
                <w:rFonts w:ascii="Times New Roman" w:eastAsia="Times New Roman" w:hAnsi="Times New Roman" w:cs="Times New Roman"/>
                <w:sz w:val="18"/>
                <w:szCs w:val="18"/>
                <w:lang w:eastAsia="tr-TR"/>
              </w:rPr>
              <w:t xml:space="preserve"> </w:t>
            </w:r>
            <w:r w:rsidRPr="00F847C9">
              <w:rPr>
                <w:rFonts w:ascii="Times New Roman" w:eastAsia="Times New Roman" w:hAnsi="Times New Roman" w:cs="Times New Roman"/>
                <w:sz w:val="18"/>
                <w:lang w:eastAsia="tr-TR"/>
              </w:rPr>
              <w:t>TOKİ’ye </w:t>
            </w:r>
            <w:r w:rsidRPr="00F847C9">
              <w:rPr>
                <w:rFonts w:ascii="Times New Roman" w:eastAsia="Times New Roman" w:hAnsi="Times New Roman" w:cs="Times New Roman"/>
                <w:sz w:val="18"/>
                <w:szCs w:val="18"/>
                <w:lang w:eastAsia="tr-TR"/>
              </w:rPr>
              <w:t>veya İdareye devredilir. Bu durumda, paydaşların kararı ile yapılan anlaşmaya uyularak işlem yapılır.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(2) Üzerindeki bina yıkılmış olan arsanın maliklerine yapılan tebligatı takip eden otuz gün içinde en az üçte iki çoğunluk ile anlaşma sağlanamaması hâlinde, gerçek kişilerin veya özel hukuk tüzel kişilerinin mülkiyetindeki taşınmazlar için Bakanlık, TOKİ veya İdare tarafından acele kamulaştırma yoluna da gidilebilir. Bu Kanun uyarınca yapılacak olan kamulaştırmalar,</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4/11/1983</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2942 sayılı Kamulaştırma Kanununun 3 üncü maddesinin ikinci fıkrasındaki iskân projelerinin gerçekleştirilmesi amaçlı kamulaştırma sayılır ve ilk taksit ödemesi, mezkûr fıkraya göre belirlenen tutarların beşte biri oranında yapılır. Tapuda mülkiyet hanesi açık olan taşınmazlar ile mirasçısı belirli olmayan, kayyım tayin edilmiş, ihtilaflı veya üzerinde sınırlı ayni hak tesis edilmiş olan taşınmazların kamulaştırma işlemleri aynı madde hükümlerine tabidir. Bakanlık, TOKİ veya İdare; kamulaştırma işlemlerinin yürütülmesi için mirasçılık belgesi çıkartmaya, kayyım tayin ettirmeye veya tapuda kayıtlı son malike göre işlem yapmaya yetkilidir. Tapuda kayıtlı malikin ölmüş olması hâlinde Bakanlık, TOKİ veya İdare, kamulaştırma işlemi için mirasçılık belgesi çıkartabileceği gibi, gerekiyorsa tapu sicilinde idari müracaat veya dava yolu ile kayıt düzeltme de isteyebilir. Kamulaştırma için anlaşma sağlanması hâlinde, Bakanlık, TOKİ veya İdare ile ilgililer arasında taşınmazın tescil veya terkinine ilişkin ferağ ve muvafakati de ihtiva eden sözleşme ve uzlaşma tutanağı tanzim edilir ve ilgili tapu müdürlüğüne gönderilerek kamulaştırmanın resen tapu siciline işlenmesi sağlanır.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(3) Anlaşma ile tahliye edilen, yıktırılan veya kamulaştırılan yapıların maliklerine ve malik olmasalar bile bu yapılarda kiracı veya sınırlı ayni hak sahibi olarak en az bir yıldır ikamet ettiği veya bunlarda işyeri bulunduğu tespit edilenlere konut, işyeri, arsa veya dönüşüm projeleri özel hesabından kredi veya mülkiyet ya da sınırlı ayni hak sağlayan ve usul ve esasları Bakanlıkça belirlenen konut sertifikası verilebilir. </w:t>
            </w:r>
            <w:proofErr w:type="gramEnd"/>
            <w:r w:rsidRPr="00F847C9">
              <w:rPr>
                <w:rFonts w:ascii="Times New Roman" w:eastAsia="Times New Roman" w:hAnsi="Times New Roman" w:cs="Times New Roman"/>
                <w:sz w:val="18"/>
                <w:szCs w:val="18"/>
                <w:lang w:eastAsia="tr-TR"/>
              </w:rPr>
              <w:t>Bunlardan konutunu ve işyerini kendi imkânları ile yapmak veya edinmek isteyenlere de kredi verilebilir.</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20/7/1966</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775 sayılı Gecekondu Kanununa göre yoksul veya dar gelirli olarak kabul edilenlere verilecek olan konut veya işyerleri; Bakanlık, TOKİ veya İdare tarafından, 15/5/1959 tarihli ve 7269 sayılı Umumi Hayata Müessir Afetler</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Dolayısiyle</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Alınacak Tedbirlerle Yapılacak Yardımlara Dair Kanunda belirtilen usul ve esaslar uyarınca borçlandırma suretiyle de verilebilir.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(4) Riskli alanlarda, rezerv yapı alanlarında ve riskli yapıların bulunduğu taşınmazlar üzerinde yapımı gerçekleştirilen konutların bedelleri, gerekli görüldüğünde, proje uygulamalarının yapıldığı illerdeki mevcut ekonomik durum, tabii afetin ortaya çıkardığı durumlar, konut rayiç ve enkaz bedelleri ile uygulama alanındaki kişilerin mal varlığı ve geliri göz önünde bulundurularak Bakanlar Kurulu kararı ile yapım maliyetlerinin altında tespit edilebilir ve sosyal donatı ve altyapı harcamaları uygulama maliyetine dâhil edilmeyebilir.</w:t>
            </w:r>
            <w:proofErr w:type="gramEnd"/>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(5) Bakanlık;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a) Riskli yapılara, rezerv yapı alanlarına ve riskli yapıların bulunduğu taşınmazlara ilişkin her tür harita, plan, proje, arazi ve arsa düzenleme işlemleri ile toplulaştırma yapmaya,</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 Bu alanlarda bulunan taşınmazları satın almaya, ön alım hakkını kullanmaya, bağımsız bölümler de dâhil olmak üzere taşınmazları trampaya, taşınmaz mülkiyetini veya imar haklarını başka bir alana aktarmaya,</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c) Aynı alanlara ilişkin taşınmaz mülkiyetini anlaşma sağlanmak kaydı ile menkul değere dönüştürmeye,</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ç) Kamu ve özel sektör işbirliğine dayanan usuller uygulamaya, kat veya</w:t>
            </w:r>
            <w:r w:rsidRPr="00F847C9">
              <w:rPr>
                <w:rFonts w:ascii="Times New Roman" w:eastAsia="Times New Roman" w:hAnsi="Times New Roman" w:cs="Times New Roman"/>
                <w:sz w:val="18"/>
                <w:lang w:eastAsia="tr-TR"/>
              </w:rPr>
              <w:t> hasılat </w:t>
            </w:r>
            <w:r w:rsidRPr="00F847C9">
              <w:rPr>
                <w:rFonts w:ascii="Times New Roman" w:eastAsia="Times New Roman" w:hAnsi="Times New Roman" w:cs="Times New Roman"/>
                <w:sz w:val="18"/>
                <w:szCs w:val="18"/>
                <w:lang w:eastAsia="tr-TR"/>
              </w:rPr>
              <w:t>karşılığı usulleri de dâhil olmak üzere inşaat yapmaya veya yaptırmaya, arsa paylarını belirlemeye,</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d)</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23/6/1965</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634 sayılı Kat Mülkiyeti Kanunundaki esaslara göre paylaştırmaya, payları ayırmaya veya birleştirmeye, 22/11/2001 tarihli ve 4721 sayılı Türk Medenî Kanunu uyarınca sınırlı ayni hak tesis etmeye,</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yetkilidir</w:t>
            </w:r>
            <w:proofErr w:type="gramEnd"/>
            <w:r w:rsidRPr="00F847C9">
              <w:rPr>
                <w:rFonts w:ascii="Times New Roman" w:eastAsia="Times New Roman" w:hAnsi="Times New Roman" w:cs="Times New Roman"/>
                <w:sz w:val="18"/>
                <w:szCs w:val="18"/>
                <w:lang w:eastAsia="tr-TR"/>
              </w:rPr>
              <w:t>. (ç) bendinde belirtilen uygulamalar,</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4/1/2002</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4734 sayılı Kamu İhale Kanununa tabi idareler ile iş birliği içinde veya gerçek ve özel hukuk tüzel kişileri ile özel hukuka tabi anlaşmalar çerçevesinde de yapılabilir.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(6) Bakanlık, riskli alanlardaki ve rezerv yapı alanlarındaki uygulamalarda faydalanılmak üzere; özel kanunlar ile öngörülen alanlara ilişkin olanlar da dâhil, her tür ve ölçekteki planlama işlemlerine esas teşkil edecek standartları belirlemeye ve gerek görülmesi hâlinde bu standartları plan kararları ile tayin etmeye veya özel standartlar ihtiva eden planlar yapmaya, onaylamaya ve kent tasarımları hazırlamaya yetkilidir.</w:t>
            </w:r>
            <w:proofErr w:type="gramEnd"/>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(7) Bu Kanun çerçevesinde dönüştürmeye tabi tutulan taşınmazların, üzerindeki köhnemiş yapılar da dâhil olmak üzere,</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muhdesatı</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ile birlikte değer tespiti işlemleri ve dönüşüm ile oluşacak taşınmazların değerlemeleri Bakanlık, TOKİ veya İdarece yapılır veya yaptırılır.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(8) Riskli alan ve rezerv yapı alanı dışında olup da bu Kanunun öngördüğü amaçlar bakımından güçlendirilebileceği teknik olarak tespit edilen yapılar için, Bakanlar Kurulunca belirlenen usul ve esaslar çerçevesinde Bakanlıkça dönüşüm projeleri özel hesabından güçlendirme kredisi verilebilir.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lastRenderedPageBreak/>
              <w:t>(9) Bu Kanun uyarınca tesis edilen idari işlemlere karşı tebliğ tarihinden itibaren otuz gün içinde</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6/1/1982</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2577 sayılı İdari Yargılama Usulü Kanunu uyarınca dava açılabilir. Bu davalarda yürütmenin durdurulmasına karar verilemez.</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(10) Bu Kanun uyarınca yapılan iş ve işlemlere ilişkin olarak adrese dayalı nüfus kayıt sisteminde belirtilen adreslere yapılan tebligat, muhataplarına yapılmış sayılır.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(11) Bu Kanun hükümlerine göre Maliye Bakanlığınca Bakanlığa tahsis edilerek tasarrufuna bırakılan veya Bakanlığın talebi üzerine TOKİ’ye veya İdareye devredilen taşınmazlar üzerinde bu Kanun kapsamındaki uygulamalara bağlı olarak meydana gelen yeni taşınmazlar Bakanlığın, TOKİ’nin veya İdarenin isteği üzerine, kendileri ile anlaşma sağlanan gerçek kişiler veya mirasçıları ile tüzel kişiler adına tapuya tescil olunur.</w:t>
            </w:r>
            <w:proofErr w:type="gramEnd"/>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(12) Bakanlık, bu Kanunda belirtilen iş ve işlemlere ilişkin olarak</w:t>
            </w:r>
            <w:r w:rsidRPr="00F847C9">
              <w:rPr>
                <w:rFonts w:ascii="Times New Roman" w:eastAsia="Times New Roman" w:hAnsi="Times New Roman" w:cs="Times New Roman"/>
                <w:sz w:val="18"/>
                <w:lang w:eastAsia="tr-TR"/>
              </w:rPr>
              <w:t> TOKİ’ye </w:t>
            </w:r>
            <w:r w:rsidRPr="00F847C9">
              <w:rPr>
                <w:rFonts w:ascii="Times New Roman" w:eastAsia="Times New Roman" w:hAnsi="Times New Roman" w:cs="Times New Roman"/>
                <w:sz w:val="18"/>
                <w:szCs w:val="18"/>
                <w:lang w:eastAsia="tr-TR"/>
              </w:rPr>
              <w:t>veya İdareye yetki devrine ve bu iş ve işlemlerden hangilerinin TOKİ veya İdare tarafından yapılacağını belirlemeye yetkilidir.</w:t>
            </w:r>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ÜÇÜNCÜ BÖLÜM</w:t>
            </w:r>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Dönüşüm Gelirleri ve Diğer Hükümler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Dönüşüm gelirleri</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7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(1) Bu Kanunda öngörülen amaçlar için kullanılmak üzere aşağıda sayılan gelirler, dönüşüm gelirleri olarak ilgili yıl genel bütçesinin (B) işaretli cetvelinde özel gelir olarak öngörülür ve gelir gerçekleşmesine bağlı olarak gelir kaydedilir: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a)</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9/8/1983</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2872 sayılı Çevre Kanunu gereğince, çevre katkı payı ve idari para cezası olarak tahsil edilerek genel bütçeye gelir kaydedilecek tutarın yüzde ellisi.</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31/8/1956</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6831 sayılı Orman Kanununun 2</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maddesinin birinci fıkrasının (B) bendine göre Hazine adına orman dışına çıkarılan yerlerin satışından elde edilen gelirlerin yüzde doksanını geçmemek üzere Bakanlar Kurulu kararı ile belirlenen orana tekabül eden tutar.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c) İller Bankası Anonim Şirketinin Hazine gelirleri ve faiz gelirleri dışındaki banka faaliyetleri ile</w:t>
            </w:r>
            <w:r w:rsidRPr="00F847C9">
              <w:rPr>
                <w:rFonts w:ascii="Times New Roman" w:eastAsia="Times New Roman" w:hAnsi="Times New Roman" w:cs="Times New Roman"/>
                <w:sz w:val="18"/>
                <w:lang w:eastAsia="tr-TR"/>
              </w:rPr>
              <w:t> 26/1/2011</w:t>
            </w:r>
            <w:r w:rsidRPr="00F847C9">
              <w:rPr>
                <w:rFonts w:ascii="Times New Roman" w:eastAsia="Times New Roman" w:hAnsi="Times New Roman" w:cs="Times New Roman"/>
                <w:sz w:val="18"/>
                <w:szCs w:val="18"/>
                <w:lang w:eastAsia="tr-TR"/>
              </w:rPr>
              <w:t>tarihli ve 6107 sayılı İller Bankası Anonim Şirketi Hakkında Kanunun 3 üncü maddesinin birinci fıkrası uyarınca yapacağı faaliyetlerden elde edeceği kârın yüzde ellisi.</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(2) İlgili yıl genel bütçesinin (B) işaretli cetvelinde özel gelir olarak tahmin edilen dönüşüm gelirleri karşılığı tutar, Bakanlık bütçesinde özel ödenek olarak öngörülür. Ödenek tutarını aşan gelir gerçekleşmeleri karşılığında ödenek eklemeye Çevre ve Şehircilik Bakanı yetkilidir. Özel gelir ve ödenek kaydedilen tutarlardan yılı içinde harcanmayan kısımları ertesi yıl bütçelerine devren gelir ve ödenek kaydetmeye Maliye Bakanı yetkilidir.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(3) Gerektiğinde dönüşüm faaliyetlerinde kullanılmak üzere Bakanlık bütçesinde özel ödenek dışındaki mevcut veya yeni açılacak tertiplere, genel bütçenin diğer tertiplerinden ödenek aktarmaya Maliye Bakanı yetkilidir. Bu tertiplerde yılı içinde kullanılmayan tutarlar, ertesi yıla devredilemez.</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(4) Bu madde kapsamındaki ödenekler, Bakanlığın merkez muhasebe birimi adına açılacak dönüşüm projeleri özel hesabına aktarılmak suretiyle kullanılır. Bakanlığın dönüşüm faaliyetlerine ilişkin giderleri,</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14/7/1965</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657 sayılı Devlet Memurları Kanunu ile diğer kanunların sözleşmeli personel çalıştırılmasına dair hükümlerine bağlı kalınmaksızın çalıştırılacak sözleşmeli personel giderleri de dâhil olmak üzere, dönüşüm projeleri özel hesabından karşılanır. Bu madde kapsamındaki ödenekler ile dönüşüm projeleri özel hesabından yapılacak kullanımlar yılı yatırım programı ile ilişkilendirilmez.</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(5) Bu Kanunda öngörülen amaçlar için kullanılmak üzere;</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a) Bu Kanunda öngörülen uygulamalar sonucunda elde edilecek her türlü gelir ve</w:t>
            </w:r>
            <w:r w:rsidRPr="00F847C9">
              <w:rPr>
                <w:rFonts w:ascii="Times New Roman" w:eastAsia="Times New Roman" w:hAnsi="Times New Roman" w:cs="Times New Roman"/>
                <w:sz w:val="18"/>
                <w:lang w:eastAsia="tr-TR"/>
              </w:rPr>
              <w:t> hasılat</w:t>
            </w:r>
            <w:r w:rsidRPr="00F847C9">
              <w:rPr>
                <w:rFonts w:ascii="Times New Roman" w:eastAsia="Times New Roman" w:hAnsi="Times New Roman" w:cs="Times New Roman"/>
                <w:sz w:val="18"/>
                <w:szCs w:val="18"/>
                <w:lang w:eastAsia="tr-TR"/>
              </w:rPr>
              <w:t>,</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 Bakanlığa tahsis veya devredilen taşınmazlardan imar uygulamasına tabi tutulması sonucunda tapuda Hazine adına tescil edilenlerin satışından elde edilecek gelirler,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c) Dönüşüm projeleri özel hesabından kullandırılan krediler kapsamında ilgili kişi veya kuruluşlarca yapılan geri ödemeler ile bu kapsamda tahsil edilen gecikme zamları,</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ç) Her türlü şartlı veya şartsız bağış ve yardımlar ile sair gelirler,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dönüşüm</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projeleri özel hesabına gelir olarak kaydedilir. Birinci fıkranın (c) bendinde belirtilen tutar, hesap dönemini takip eden yılın mayıs ayı sonuna kadar Bakanlığın merkez muhasebe birimine aktarılır. Bu Kanun kapsamındaki uygulamalara yönelik olarak Bakanlık tarafından sağlanacak kredilerin vadesi geçtiği hâlde geri ödenmeyen kısımları,</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21/7/1953</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6183 sayılı Amme Alacaklarının Tahsil Usulü Hakkında Kanun hükümlerine göre vergi dairelerince takip ve tahsil edilir.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(6) Bu Kanun kapsamında sağlanması öngörülen krediler ile dönüşüm faaliyetleri kapsamında yapılacak konutlara ilişkin, hak sahiplerince bankalardan kullanılacak kredilere dönüşüm projeleri özel hesabından karşılanmak üzere faiz desteği verilebilir. Bu işlemlere ve verilecek desteğe ilişkin usul ve esaslar Hazine Müsteşarlığının bağlı bulunduğu Bakanın teklifi üzerine Bakanlar Kurulunca belirlenir.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 xml:space="preserve">(7) Bakanlık, dönüşüm projeleri özel hesabı gelirlerinin elde edilmesi, tahsili ve takibi ile bu hesaba bütçeden aktarılan tutarların dönüşüm faaliyetleri kapsamında yürütülecek hibe veya borç verme programlarında kullanımı, her türlü yapım, mal ve hizmet alımına ilişkin taahhütlere girişilmesi, giderleştirilmesi, muhasebeleştirilmesi, denetimi ve özel hesabın işleyişine ilişkin diğer usul ve esasları, Maliye Bakanlığının uygun görüşünü alarak belirlemeye </w:t>
            </w:r>
            <w:r w:rsidRPr="00F847C9">
              <w:rPr>
                <w:rFonts w:ascii="Times New Roman" w:eastAsia="Times New Roman" w:hAnsi="Times New Roman" w:cs="Times New Roman"/>
                <w:sz w:val="18"/>
                <w:lang w:eastAsia="tr-TR"/>
              </w:rPr>
              <w:lastRenderedPageBreak/>
              <w:t>yetkilidir.</w:t>
            </w:r>
            <w:proofErr w:type="gramEnd"/>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(8) Bu Kanun kapsamında uygulamada bulunacak olan belediyeler, yatırıma ilişkin yıllık bütçelerinin yüzde beşi ile</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26/5/1981</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2464 sayılı Belediye Gelirleri Kanununun 80 inci maddesi uyarınca tahsil edilen harç gelirlerinin yüzde ellisini, bu Kanunda öngörülen uygulamalara ayırmak zorundadır.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(9) Bu Kanun uyarınca yapılacak olan işlem, sözleşme, devir ve tesciller ile uygulamalar, noter harcı, tapu harcı, belediyelerce alınan harçlar, damga vergisi, veraset ve intikal vergisi, döner sermaye ücreti ve diğer ücretlerden; kullandırılan krediler sebebiyle lehe alınacak paralar ise banka ve sigorta muameleleri vergisinden müstesnadır.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(10) Gerçek kişilerce ve özel hukuk tüzel kişilerince uygulamada bulunulan riskli alanlardaki yapıların mevcut alanları için daha önce belediyelerce alınan harç ve ücretlere ilave olarak, sadece kullanım maksadı değişiklikleri ile yapı alanındaki artışlar için hesaplanan harç ve ücret farkları alınır.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(11) Bu Kanunda belirtilen iş, işlem ve hizmetlere tahsis edilmiş olan taşınır ve taşınmazlar ile her türlü hak ve alacaklar, para ve para hükmündeki kıymetli evrak, kamu yararı amacına tahsis edilmiş sayılır ve bunlar hakkında haciz ve tedbir uygulanamaz.</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(12) Bakanlık, bu Kanun kapsamındaki uygulamalarda kullanılmak üzere dönüşüm projeleri özel hesabından TOKİ, İdare ve İller Bankası Anonim Şirketine kaynak aktarabilir. İller Bankası Anonim Şirketine aktarılan kaynak, Bankanın gelir ve gider hesapları ile ilişkilendirilmeksizin Dönüşüm Projeleri Özel Hesabının işleyişine ilişkin usul ve esaslar çerçevesinde kullanılır.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(13) Bu maddede öngörülen gelirler, bu Kanunun amaçları dışında kullanılamaz.</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Çeşitli hükümler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8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(1) Bu Kanun uyarınca kamu kaynağı kullanılarak gerçekleştirilen her türlü mal ve hizmet alımları ile yapım işleri, 4734 sayılı Kanunun 21 inci maddesinin birinci fıkrasının (b) bendinde belirtilen hâllere dayanan işlerden sayılır.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(2) Bakanlık, TOKİ ve İdare; danışmanlık, yazılım, araştırma, her tür ve ölçekte harita, etüt, proje, kadastro, kamulaştırma, mikro bölgeleme, risk yönetimi ve sakınım planı çalışmalarını, her tür ve ölçekte plan yapımı ve imar uygulaması işlerini ve dönüşüm uygulamalarını, 4734 sayılı Kanun kapsamındaki idareler ile akdedecekleri protokoller çerçevesinde 4734 sayılı Kanuna tabi olmaksızın ortak hizmet uygulamaları suretiyle de gerçekleştirebilirler.</w:t>
            </w:r>
            <w:proofErr w:type="gramEnd"/>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(3) Riskli yapıların tespiti, tahliyesi ve yıktırma iş ve işlemleri ile değerleme işlemlerini engelleyenler hakkında, işlenen fiil ve hâlin durumuna göre</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26/9/2004</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5237 sayılı Türk Ceza Kanununun ilgili hükümleri uyarınca Cumhuriyet başsavcılığına suç duyurusunda bulunulur. Riskli yapıların tespiti, bu yapıların tahliyesi ve yıktırılması iş ve işlemlerine dair görevlerinin gereklerini yerine getirmeyen kamu görevlileri hakkında, tabi oldukları ceza ve disiplin hükümleri uygulanır.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(4) Bakanlık, TOKİ ve İdare; bu Kanun kapsamındaki uygulamalarda, uygulama süresini aşmamak kaydı ile 657 sayılı Kanun ile diğer kanunların sözleşmeli personel çalıştırılmasına dair hükümlerine bağlı kalmaksızın, özel bilgi ve ihtisas gerektiren konularda sözleşmeli personel çalıştırabilir. Bu suretle çalıştırılacakların unvanı, sayısı, ücretleri ile diğer hususlar Bakanlar Kurulunca belirlenir.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(5) Bu Kanun kapsamındaki işler ile ilgili olarak valilikler, belediyeler ve diğer kamu kurumları personelinden Bakanlık emrinde geçici olarak görevlendirilenler hakkında 657 sayılı Kanunun ek 8 inci maddesinin birinci fıkrasının (d) bendinde yer alan süre sınırlaması uygulanmaz.</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(6) Bu Kanun uyarınca yapılacak anlaşmaların usul ve esasları Bakanlıkça belirlenir.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(7) Riskli yapıların tespit edilmesine veya ettirilmesine dair usul ve esaslar, risklilik</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kriterleri</w:t>
            </w:r>
            <w:proofErr w:type="gramEnd"/>
            <w:r w:rsidRPr="00F847C9">
              <w:rPr>
                <w:rFonts w:ascii="Times New Roman" w:eastAsia="Times New Roman" w:hAnsi="Times New Roman" w:cs="Times New Roman"/>
                <w:sz w:val="18"/>
                <w:szCs w:val="18"/>
                <w:lang w:eastAsia="tr-TR"/>
              </w:rPr>
              <w:t>, riskli yapıların tespitinde ve itirazların değerlendirilmesinde görev alacak teknik heyet ve diğer komisyonlar ile bu Kanunun uygulanmasına dair diğer usul ve esaslar, Bakanlıkça hazırlanacak yönetmelikler ile düzenlenir.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(8) Riskli yapı tespitlerine karşı yapılacak itirazları inceleyip karara bağlayacak teknik heyetlerde üniversiteler tarafından görevlendirileceklere, fiilen görev yaptıkları her gün için, (4.000) gösterge rakamının memur aylık katsayısı ile çarpımı sonucunda bulunacak tutarda huzur hakkı ödenir. Bir ayda fiilen görev yapılan gün sayısının beşi aşması hâlinde, aşan günler için huzur hakkı ödenmez.</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(9) Türkiye Radyo-Televizyon Kurumu ile ulusal, bölgesel ve yerel yayın yapan özel televizyon kuruluşları ve radyolar, ayda en az doksan dakika afet, afet risklerinin azaltılması ve kentsel dönüşüm konularında uyarıcı ve eğitici mahiyette yayınlar yapmak zorundadır. Bu yayınlar, asgari otuz dakikası</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17:00</w:t>
            </w:r>
            <w:proofErr w:type="gramEnd"/>
            <w:r w:rsidRPr="00F847C9">
              <w:rPr>
                <w:rFonts w:ascii="Times New Roman" w:eastAsia="Times New Roman" w:hAnsi="Times New Roman" w:cs="Times New Roman"/>
                <w:sz w:val="18"/>
                <w:szCs w:val="18"/>
                <w:lang w:eastAsia="tr-TR"/>
              </w:rPr>
              <w:t>-22:00 saatleri arasında olmak üzere, 08:00-22:00 saatleri arasında yapılır ve yayınların kopyaları her ay düzenli olarak Radyo ve Televizyon Üst Kuruluna teslim edilir. Bu saatler dışında yapılan yayınlar, aylık doksan dakikalık süreye dâhil edilmez. Bu programlar, Bakanlık, Radyo ve Televizyon Üst Kurulu ile ilgili diğer kamu kurum ve kuruluşları ile bilimsel kuruluşlar, kamu kurumu niteliğindeki meslek kuruluşları veya sivil toplum kuruluşları tarafından hazırlanır veya hazırlatılır. Hazırlanan programların, Bakanlığın olumlu görüşü alındıktan sonra Radyo ve Televizyon Üst Kurulu tarafından radyo ve televizyonlarda yayınlanması sağlanır. Bu fıkra kapsamında yapılan yayınlar için herhangi bir bedel ödenmez. Bu yayınların ve sürelerinin denetimi Radyo ve Televizyon Üst Kurulunca yapılır.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Uygulanmayacak mevzuat</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lastRenderedPageBreak/>
              <w:t>MADDE 9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(1) Bu Kanun uyarınca yapılacak olan planlar,</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3/5/1985</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3194 sayılı İmar Kanununda ve imara ilişkin hükümler ihtiva eden özel kanunlar da dâhil olmak üzere diğer mevzuatta belirtilen kısıtlamalara tabi değildir. Bu Kanuna tabi riskli yapılar, riskli alanlar ve rezerv yapı alanları hakkında 7269 sayılı Kanunun uygulanıyor olması bu Kanunun uygulanmasına engel teşkil etmez.</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(2) Bu Kanun kapsamındaki alanlarda bu Kanunun öngördüğü uygulamaların zaruri kılması hâlinde, bu uygulamaların gerektirdiği iş ve işlemler hakkında;</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a)</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26/1/1939</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3573 sayılı Zeytinciliğin Islahı ve Yabanilerinin Aşılattırılması Hakkında Kanunun,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31/8/1956</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6831 sayılı Orman Kanununun,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c) Afete maruz bölgeye ilişkin hükümleri saklı kalmak kaydıyla</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15/5/1959</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7269 sayılı Umumi Hayata Müessir Afetler</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Dolayısiyle</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Alınacak Tedbirlerle Yapılacak Yardımlara Dair Kanunun,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ç)</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28/12/1960</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189 sayılı Millî Savunma Bakanlığı İskân İhtiyaçları İçin Sarfiyat İcrası ve Bu Bakanlıkça Kullanılan Gayrimenkullerden Lüzumu</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Kalmıyanların</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Satılmasına Salâhiyet Verilmesi Hakkında Kanunun,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d)</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18/12/1981</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2565 sayılı Askeri Yasak Bölgeler ve Güvenlik Bölgeleri Kanununun,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e)</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12/3/1982</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2634 sayılı Turizmi Teşvik Kanununun,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f)</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21/7/1983</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2863 sayılı Kültür ve Tabiat Varlıklarını Koruma Kanununun,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g)</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4/4/1990</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3621 sayılı Kıyı Kanununun,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ğ)</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25/2/1998</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4342 sayılı Mera Kanununun,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h)</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16/6/2005</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5366 sayılı Yıpranan Tarihi ve Kültürel Taşınmaz Varlıkların Yenilenerek Korunması ve Yaşatılarak Kullanılması Hakkında Kanunun,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ı)</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3/7/2005</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5403 sayılı Toprak Koruma ve Arazi Kullanımı Kanununun,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i) Geri görünüm ve etkilenme bölgeleri bakımından</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18/11/1983</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2960 sayılı Boğaziçi Kanununun,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bu</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Kanunun uygulanmasını engelleyici hükümleri ve diğer kanunların bu Kanuna aykırı hükümleri uygulanmaz. Ancak, bu Kanunun öngördüğü uygulamalar sırasında, bahsedilen kanunların amaçları ayrıca gözetilir. Uygulamalar için 6831 sayılı Kanuna tabi alanların kullanılması zaruri olduğu takdirde, başka yerlerde en az bu alanlar kadar alanın ağaçlandırılması, 3573 sayılı Kanuna tabi alanların kullanılması zaruri olduğu takdirde de, başka yerlerde en az bu alanlar kadar alanın zeytinlik alan hâline getirilmesi mecburidir.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(3) 2863 sayılı Kanun ve 5366 sayılı Kanun kapsamındaki alanlarda uygulamada bulunulması hâlinde alanın sit statüsü de gözetilerek Kültür ve Turizm Bakanlığının görüşü alınır.</w:t>
            </w:r>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DÖRDÜ</w:t>
            </w:r>
            <w:r w:rsidRPr="00F847C9">
              <w:rPr>
                <w:rFonts w:ascii="Times New Roman" w:eastAsia="Times New Roman" w:hAnsi="Times New Roman" w:cs="Times New Roman"/>
                <w:b/>
                <w:bCs/>
                <w:sz w:val="18"/>
                <w:szCs w:val="18"/>
                <w:lang w:eastAsia="tr-TR"/>
              </w:rPr>
              <w:t>NCÜ BÖLÜM</w:t>
            </w:r>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Diğer Mevzuatta Yapılan</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Değişiklikler ve Son Hükümler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10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6831 sayılı Kanuna aşağıdaki madde eklenmiştir.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“EK MADDE 13 – Şehrin içindeki veya yakın çevresindeki ormanlık alanların afetler öncesinde piknik alanı, mesire yeri ve afet sonrasında geçici barınma yeri olarak kullanılması için Orman Genel Müdürlüğünce veya bu Genel Müdürlüğün uygun görmesi hâlinde talepte bulunan idarelerce altyapı hizmetleri verilir.”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11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775 sayılı Kanunun 21 inci maddesinin birinci fıkrasının (a) bendi aşağıdaki şekilde değiştirilmiş, aynı maddeye birinci fıkradan sonra gelmek üzere aşağıdaki fıkra eklenmiş ve sonraki fıkralar buna göre teselsül ettirilmiştir.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“a) Gecekondunun sahibi ise, gecekondusuna karşılık gelecek şekilde, borçlanma suretiyle veya sair şekillerde konut verilinceye veya nakde dönüştürülüp ödeninceye veya konut yapmak üzere arsa tahsis edilip lüzumu halinde kredisi sağlanmak suretiyle, 27</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maddedeki süre ve şartlara uygun olarak konutunu yapıncaya kadar,”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“Birinci fıkra kapsamındaki uygulamalarda, yönetmelik ile belirlenen şartlara göre nakdî yardım yapılabilir.”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12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2942 sayılı Kanunun 15 inci maddesinin birinci fıkrasının birinci cümlesi ile aynı maddenin sekizinci fıkrası aşağıdaki şekilde değiştirilmiş ve maddeye</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onbirinci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fıkradan sonra gelmek üzere aşağıdaki fıkra eklenmiştir.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“Türk Mühendis ve Mimar Odaları Birliğine bağlı meslek odalarının her biri tarafından, üyelerinin oturdukları yer göz önünde bulundurularak; illerden nüfusu </w:t>
            </w:r>
            <w:proofErr w:type="spellStart"/>
            <w:r w:rsidRPr="00F847C9">
              <w:rPr>
                <w:rFonts w:ascii="Times New Roman" w:eastAsia="Times New Roman" w:hAnsi="Times New Roman" w:cs="Times New Roman"/>
                <w:sz w:val="18"/>
                <w:lang w:eastAsia="tr-TR"/>
              </w:rPr>
              <w:t>beşyüzbinin</w:t>
            </w:r>
            <w:proofErr w:type="spellEnd"/>
            <w:r w:rsidRPr="00F847C9">
              <w:rPr>
                <w:rFonts w:ascii="Times New Roman" w:eastAsia="Times New Roman" w:hAnsi="Times New Roman" w:cs="Times New Roman"/>
                <w:sz w:val="18"/>
                <w:lang w:eastAsia="tr-TR"/>
              </w:rPr>
              <w:t> altında olanlar için </w:t>
            </w:r>
            <w:proofErr w:type="spellStart"/>
            <w:r w:rsidRPr="00F847C9">
              <w:rPr>
                <w:rFonts w:ascii="Times New Roman" w:eastAsia="Times New Roman" w:hAnsi="Times New Roman" w:cs="Times New Roman"/>
                <w:sz w:val="18"/>
                <w:lang w:eastAsia="tr-TR"/>
              </w:rPr>
              <w:t>yirmibeş</w:t>
            </w:r>
            <w:proofErr w:type="spellEnd"/>
            <w:r w:rsidRPr="00F847C9">
              <w:rPr>
                <w:rFonts w:ascii="Times New Roman" w:eastAsia="Times New Roman" w:hAnsi="Times New Roman" w:cs="Times New Roman"/>
                <w:sz w:val="18"/>
                <w:lang w:eastAsia="tr-TR"/>
              </w:rPr>
              <w:t> ila elli, nüfusu </w:t>
            </w:r>
            <w:proofErr w:type="spellStart"/>
            <w:r w:rsidRPr="00F847C9">
              <w:rPr>
                <w:rFonts w:ascii="Times New Roman" w:eastAsia="Times New Roman" w:hAnsi="Times New Roman" w:cs="Times New Roman"/>
                <w:sz w:val="18"/>
                <w:lang w:eastAsia="tr-TR"/>
              </w:rPr>
              <w:t>beşyüzbin</w:t>
            </w:r>
            <w:proofErr w:type="spellEnd"/>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ilebirmilyon</w:t>
            </w:r>
            <w:proofErr w:type="spellEnd"/>
            <w:r w:rsidRPr="00F847C9">
              <w:rPr>
                <w:rFonts w:ascii="Times New Roman" w:eastAsia="Times New Roman" w:hAnsi="Times New Roman" w:cs="Times New Roman"/>
                <w:sz w:val="18"/>
                <w:lang w:eastAsia="tr-TR"/>
              </w:rPr>
              <w:t> arasında olanlar için elli ila yüz, nüfusu </w:t>
            </w:r>
            <w:proofErr w:type="spellStart"/>
            <w:r w:rsidRPr="00F847C9">
              <w:rPr>
                <w:rFonts w:ascii="Times New Roman" w:eastAsia="Times New Roman" w:hAnsi="Times New Roman" w:cs="Times New Roman"/>
                <w:sz w:val="18"/>
                <w:lang w:eastAsia="tr-TR"/>
              </w:rPr>
              <w:t>birmilyon</w:t>
            </w:r>
            <w:proofErr w:type="spellEnd"/>
            <w:r w:rsidRPr="00F847C9">
              <w:rPr>
                <w:rFonts w:ascii="Times New Roman" w:eastAsia="Times New Roman" w:hAnsi="Times New Roman" w:cs="Times New Roman"/>
                <w:sz w:val="18"/>
                <w:lang w:eastAsia="tr-TR"/>
              </w:rPr>
              <w:t> ile </w:t>
            </w:r>
            <w:proofErr w:type="spellStart"/>
            <w:r w:rsidRPr="00F847C9">
              <w:rPr>
                <w:rFonts w:ascii="Times New Roman" w:eastAsia="Times New Roman" w:hAnsi="Times New Roman" w:cs="Times New Roman"/>
                <w:sz w:val="18"/>
                <w:lang w:eastAsia="tr-TR"/>
              </w:rPr>
              <w:t>üçmilyon</w:t>
            </w:r>
            <w:proofErr w:type="spellEnd"/>
            <w:r w:rsidRPr="00F847C9">
              <w:rPr>
                <w:rFonts w:ascii="Times New Roman" w:eastAsia="Times New Roman" w:hAnsi="Times New Roman" w:cs="Times New Roman"/>
                <w:sz w:val="18"/>
                <w:lang w:eastAsia="tr-TR"/>
              </w:rPr>
              <w:t> arasında olanlar için yüz ila </w:t>
            </w:r>
            <w:proofErr w:type="spellStart"/>
            <w:r w:rsidRPr="00F847C9">
              <w:rPr>
                <w:rFonts w:ascii="Times New Roman" w:eastAsia="Times New Roman" w:hAnsi="Times New Roman" w:cs="Times New Roman"/>
                <w:sz w:val="18"/>
                <w:lang w:eastAsia="tr-TR"/>
              </w:rPr>
              <w:t>yüzelli</w:t>
            </w:r>
            <w:proofErr w:type="spellEnd"/>
            <w:r w:rsidRPr="00F847C9">
              <w:rPr>
                <w:rFonts w:ascii="Times New Roman" w:eastAsia="Times New Roman" w:hAnsi="Times New Roman" w:cs="Times New Roman"/>
                <w:sz w:val="18"/>
                <w:lang w:eastAsia="tr-TR"/>
              </w:rPr>
              <w:t xml:space="preserve">, </w:t>
            </w:r>
            <w:proofErr w:type="spellStart"/>
            <w:r w:rsidRPr="00F847C9">
              <w:rPr>
                <w:rFonts w:ascii="Times New Roman" w:eastAsia="Times New Roman" w:hAnsi="Times New Roman" w:cs="Times New Roman"/>
                <w:sz w:val="18"/>
                <w:lang w:eastAsia="tr-TR"/>
              </w:rPr>
              <w:t>nüfusuüçmilyonun</w:t>
            </w:r>
            <w:proofErr w:type="spellEnd"/>
            <w:r w:rsidRPr="00F847C9">
              <w:rPr>
                <w:rFonts w:ascii="Times New Roman" w:eastAsia="Times New Roman" w:hAnsi="Times New Roman" w:cs="Times New Roman"/>
                <w:sz w:val="18"/>
                <w:lang w:eastAsia="tr-TR"/>
              </w:rPr>
              <w:t> üzerinde olanlar için </w:t>
            </w:r>
            <w:proofErr w:type="spellStart"/>
            <w:r w:rsidRPr="00F847C9">
              <w:rPr>
                <w:rFonts w:ascii="Times New Roman" w:eastAsia="Times New Roman" w:hAnsi="Times New Roman" w:cs="Times New Roman"/>
                <w:sz w:val="18"/>
                <w:lang w:eastAsia="tr-TR"/>
              </w:rPr>
              <w:t>yüzelli</w:t>
            </w:r>
            <w:proofErr w:type="spellEnd"/>
            <w:r w:rsidRPr="00F847C9">
              <w:rPr>
                <w:rFonts w:ascii="Times New Roman" w:eastAsia="Times New Roman" w:hAnsi="Times New Roman" w:cs="Times New Roman"/>
                <w:sz w:val="18"/>
                <w:lang w:eastAsia="tr-TR"/>
              </w:rPr>
              <w:t> ila </w:t>
            </w:r>
            <w:proofErr w:type="spellStart"/>
            <w:r w:rsidRPr="00F847C9">
              <w:rPr>
                <w:rFonts w:ascii="Times New Roman" w:eastAsia="Times New Roman" w:hAnsi="Times New Roman" w:cs="Times New Roman"/>
                <w:sz w:val="18"/>
                <w:lang w:eastAsia="tr-TR"/>
              </w:rPr>
              <w:t>üçyüzelli</w:t>
            </w:r>
            <w:proofErr w:type="spellEnd"/>
            <w:r w:rsidRPr="00F847C9">
              <w:rPr>
                <w:rFonts w:ascii="Times New Roman" w:eastAsia="Times New Roman" w:hAnsi="Times New Roman" w:cs="Times New Roman"/>
                <w:sz w:val="18"/>
                <w:lang w:eastAsia="tr-TR"/>
              </w:rPr>
              <w:t> bilirkişi ve ayrıca il merkezleri için il idare kurulları ve ilçeler için ilçe idare kurulları tarafından, bu bölgelerde oturan ve mühendis veya mimar olan taşınmaz mal sahipleri veya kiracılar arasından nüfusa göre belirlenen bilirkişi sayılarının en az üçte biri kadar bilirkişi, her yıl ocak ayının ilk haftasında seçilerek isim ve adreslerini belirten listeler valiliklere verilir.”</w:t>
            </w:r>
            <w:proofErr w:type="gramEnd"/>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“Taraflar, mahkemelere bildirilen listelerde yazılı olanlar ve yukarıdaki fıkrada belirtilen kimseler arasından bilirkişi seçmekte anlaşamadıkları takdirde; bilirkişiler, hâkimin kararı ile tayin edilen gün ve saatte, valilikçe, tarafların huzurunda ve gelmeyenin gıyabında kura yolu ile seçilir. Valilik, kuranın adil olarak yapılabilmesi için gerekli tedbirleri alır. Kuraya ilişkin itirazlar, davanın görüldüğü mahkemece karara bağlanır.”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 xml:space="preserve">“Sermaye Piyasası Kuruluna kayıtlı olarak faaliyet gösteren lisanslı değerleme kuruluşlarının isim ve adreslerini belirten listeler, her yıl ocak ayı içinde, ikinci fıkradaki mahkemelere bildirilmek üzere Sermaye Piyasası </w:t>
            </w:r>
            <w:r w:rsidRPr="00F847C9">
              <w:rPr>
                <w:rFonts w:ascii="Times New Roman" w:eastAsia="Times New Roman" w:hAnsi="Times New Roman" w:cs="Times New Roman"/>
                <w:sz w:val="18"/>
                <w:szCs w:val="18"/>
                <w:lang w:eastAsia="tr-TR"/>
              </w:rPr>
              <w:lastRenderedPageBreak/>
              <w:t>Kurulunca valiliklere gönderilir. Yeterli sayıda değerleme uzmanı bulunan yerlerde, 10 uncu maddede öngörülen değer tespitleri, bilirkişi sıfatıyla öncelikle Sermaye Piyasası Kurulundan lisanslı değerleme uzmanlarına, taşınmaz geliştirme konusunda yüksek lisans veya doktora yapmış olan uzmanlara yaptırılır.”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13 –</w:t>
            </w:r>
            <w:r w:rsidRPr="00F847C9">
              <w:rPr>
                <w:rFonts w:ascii="Times New Roman" w:eastAsia="Times New Roman" w:hAnsi="Times New Roman" w:cs="Times New Roman"/>
                <w:b/>
                <w:bCs/>
                <w:sz w:val="18"/>
                <w:lang w:eastAsia="tr-TR"/>
              </w:rPr>
              <w:t> </w:t>
            </w:r>
            <w:proofErr w:type="gramStart"/>
            <w:r w:rsidRPr="00F847C9">
              <w:rPr>
                <w:rFonts w:ascii="Times New Roman" w:eastAsia="Times New Roman" w:hAnsi="Times New Roman" w:cs="Times New Roman"/>
                <w:sz w:val="18"/>
                <w:lang w:eastAsia="tr-TR"/>
              </w:rPr>
              <w:t>2/3/1984</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2985 sayılı Toplu Konut Kanununun 2</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maddesinin birinci fıkrasına (f) bendinden sonra gelmek üzere aşağıdaki bent eklenmiş ve mevcut (g) bendi (h) bendi olarak teselsül ettirilmiştir.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“g) Ek 1 inci maddenin birinci fıkrasının (m) bendi kapsamında; talep edilen proje ve uygulamaların İdarece yapılması veya yaptırılması için imzalanan protokollerle belirlenen inşaat bedelinin yüzde üçünden az, yüzde onundan fazla olmamak üzere, ilgili kurum ve kuruluşlardan alınacak olan idare hizmet payı tutarlarından,”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14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3194 sayılı Kanuna aşağıdaki maddeler eklenmiştir.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“EK MADDE 5 –</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3/7/2005</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5393 sayılı Belediye Kanunu ve bu Kanuna göre çıkarılacak yönetmeliklerden imar uygulamalarına ilişkin olanlar, bu Kanun ile bu Kanun uyarınca yürürlüğe konulan yönetmelikler ve beldenin şartları da gözetilerek, Çevre ve Şehircilik Bakanlığı tarafından onaylandıktan sonra Resmî Gazetede yayımlanarak yürürlüğe girer.”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“GEÇİCİ MADDE 14 – Bu maddenin yürürlüğe girdiği tarihten önce belediyelerce imar uygulamalarına ilişkin olarak çıkarılmış olan yönetmelikler, ek 5 inci maddedeki esaslar çerçevesinde bu maddenin yayımı tarihinden itibaren en geç bir yıl içinde hazırlanarak anılan maddedeki usule göre yürürlüğe konulacak yönetmeliklerle değiştirilir. Aksi takdirde, anılan yönetmelikler bir yıllık sürenin bittiği tarih itibarıyla yürürlükten kalkar.”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15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5366 sayılı Kanunun 2</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maddesinin birinci fıkrasının birinci, ikinci ve üçüncü cümleleri aşağıdaki şekilde değiştirilmiş, aynı Kanunun 4 üncü maddesine birinci fıkradan sonra gelmek üzere aşağıdaki fıkra eklenmiş ve sonraki fıkralar buna göre teselsül ettirilmiştir.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“Yenileme alanları; il özel idarelerinde il genel meclisinin ve belediyelerde belediye meclisinin üye tam sayısının salt çoğunluğunun kararı ile belirlenir. İl özel idaresinde il genel meclisince ve büyükşehirler dışındaki belediyelerde belediye meclisince bu konuda alınan kararlar, Çevre ve Şehircilik Bakanlığının teklifi ile Bakanlar Kuruluna sunulur. Büyükşehirlerde ise ilçe belediye meclislerince alınan kararlar, büyükşehir belediye meclisince onaylanması üzerine Çevre ve Şehircilik Bakanlığının teklifi ile Bakanlar Kuruluna sunulur.”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“Kamu hizmeti için ayrılan alanlar hariç olmak üzere, yenileme alanı sınırları içinde toplu yapı olarak sınırları imar ve parselasyon plânlarında belirlenmek kaydıyla, yapılı veya yapısız imar parsellerine belediye veya il özel idaresi ve diğer ilgili kurullar tarafından tasdik edilen mimarî projelere uygun olarak</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23/6/1965</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 xml:space="preserve">tarihli ve 634 sayılı Kat Mülkiyeti Kanununun toplu yapıya ilişkin hükümlerine göre toplu yapı olarak tek bir kat mülkiyeti tesis edilebilir. Belediyeler ve il özel idareleri; bu alanlar içindeki parsel maliklerinin sosyal altyapı ve tesisleri, ortak kullanım yerleri, sosyal tesis ve hizmetlere ilişkin alanları kullanma ve yararlanma şartları ile masraflarına katılma usullerine ilişkin işletme projeleri hazırlayarak tapu sicilinin beyanlar hanesinde belirtmelerini isteyebileceği gibi, hazırlanmış </w:t>
            </w:r>
            <w:proofErr w:type="spellStart"/>
            <w:r w:rsidRPr="00F847C9">
              <w:rPr>
                <w:rFonts w:ascii="Times New Roman" w:eastAsia="Times New Roman" w:hAnsi="Times New Roman" w:cs="Times New Roman"/>
                <w:sz w:val="18"/>
                <w:szCs w:val="18"/>
                <w:lang w:eastAsia="tr-TR"/>
              </w:rPr>
              <w:t>olan</w:t>
            </w:r>
            <w:r w:rsidRPr="00F847C9">
              <w:rPr>
                <w:rFonts w:ascii="Times New Roman" w:eastAsia="Times New Roman" w:hAnsi="Times New Roman" w:cs="Times New Roman"/>
                <w:sz w:val="18"/>
                <w:lang w:eastAsia="tr-TR"/>
              </w:rPr>
              <w:t>restorasyon</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 xml:space="preserve">ve </w:t>
            </w:r>
            <w:proofErr w:type="gramStart"/>
            <w:r w:rsidRPr="00F847C9">
              <w:rPr>
                <w:rFonts w:ascii="Times New Roman" w:eastAsia="Times New Roman" w:hAnsi="Times New Roman" w:cs="Times New Roman"/>
                <w:sz w:val="18"/>
                <w:szCs w:val="18"/>
                <w:lang w:eastAsia="tr-TR"/>
              </w:rPr>
              <w:t>restitüsyon</w:t>
            </w:r>
            <w:proofErr w:type="gramEnd"/>
            <w:r w:rsidRPr="00F847C9">
              <w:rPr>
                <w:rFonts w:ascii="Times New Roman" w:eastAsia="Times New Roman" w:hAnsi="Times New Roman" w:cs="Times New Roman"/>
                <w:sz w:val="18"/>
                <w:szCs w:val="18"/>
                <w:lang w:eastAsia="tr-TR"/>
              </w:rPr>
              <w:t xml:space="preserve"> projelerine uygun olarak irtifak hakkı tesisi veya parselasyon plânları yapılmak suretiyle 634 sayılı Kanunun 12</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maddesinde belirtilen belgelerin toplu yapı ilişkisini gösterir şekilde hazırlanıp 11/2/1959 tarihli ve 7201 sayılı Tebligat Kanunu hükümleri uyarınca ilan edilmesinden ve kesinleşmesinden sonra kat mülkiyeti ve kat irtifakını</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re’sen</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tapu siciline tescil ettirmeye yetkilidir.”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16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5366 sayılı Kanunun 3 üncü maddesinin dokuzuncu fıkrasından ve 4 üncü maddesinin mevcut üçüncü fıkrasından sonra gelmek üzere aşağıdaki fıkralar eklenmiştir.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“Yenileme projelerinin gerektirdiği uygulamalar, verilen süre içinde yapı malikince yapılmadığı takdirde, il özel idaresi veya belediye tarafından yapılarak masrafı yapı malikinden tahsil edilir. İl özel idaresi veya belediye tarafından, yapı malikinin uygulama masraflarını ödemesini kolaylaştırıcı tedbirler alınabilir. Bu tedbirlere ilişkin usul ve esaslar yönetmelikle düzenlenir.”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“Bu Kanun kapsamında açılacak kamulaştırma bedelinin tespiti ve taşınmaz malın tesciline ilişkin davalarda görev alacak bilirkişiler,</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28/7/1981</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2499 sayılı Sermaye Piyasası Kanununa tabi olarak faaliyet gösteren değerleme uzmanları arasından seçilir. Bu uzmanlar, Sermaye Piyasası Kurulu tarafından oluşturulan değerleme standartlarını esas alarak raporlarını düzenler.”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17 –</w:t>
            </w:r>
            <w:r w:rsidRPr="00F847C9">
              <w:rPr>
                <w:rFonts w:ascii="Times New Roman" w:eastAsia="Times New Roman" w:hAnsi="Times New Roman" w:cs="Times New Roman"/>
                <w:b/>
                <w:bCs/>
                <w:sz w:val="18"/>
                <w:lang w:eastAsia="tr-TR"/>
              </w:rPr>
              <w:t> </w:t>
            </w:r>
            <w:proofErr w:type="gramStart"/>
            <w:r w:rsidRPr="00F847C9">
              <w:rPr>
                <w:rFonts w:ascii="Times New Roman" w:eastAsia="Times New Roman" w:hAnsi="Times New Roman" w:cs="Times New Roman"/>
                <w:sz w:val="18"/>
                <w:lang w:eastAsia="tr-TR"/>
              </w:rPr>
              <w:t>3/7/2005</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5393 sayılı Belediye Kanununun 73 üncü maddesinin birinci fıkrasının üçüncü cümlesinde yer alan “yapılabilmesi Bakanlar Kurulu kararına bağlıdır.” ibaresi “yapılabilmesi için ilgili belediyenin talebi ve Çevre ve Şehircilik Bakanlığının teklifi üzerine Bakanlar Kurulunca bu yönde karar alınması şarttır.” şeklinde değiştirilmiş ve maddeye</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onüçüncü</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fıkradan sonra gelmek üzere aşağıdaki fıkralar eklenmiştir.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“Büyükşehirlerde büyükşehir belediye meclisinin, il ve ilçelerde belediye meclislerinin salt çoğunluk ile alacağı karar ile masrafların tamamı veya bir kısmı belediye bütçesinden karşılanmak kaydıyla kentin uygun görülen alanlarında bina cephelerinde değişiklik ve yenileme ile özel aydınlatma ve çevre tanzimi çalışmaları yapılabilir. Cephe değişikliği yapılacak binalarda telif hakkı sahibi proje müelliflerine talep etmeleri hâlinde, değiştirilecek cephe veya cephelerin beher metrekaresi için bir günlük net asgari ücret tutarını geçmemek üzere telif hakkı ödenir. Büyükşehir belediye meclisince uygun görülmesi hâlinde, büyükşehir belediyesi içindeki ilçe belediyeleri kendi sınırları içinde bu fıkrada belirtilen iş ve işlemleri yapabilir.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 xml:space="preserve">Bina cephelerinde değişiklik ve yenileme ile özel aydınlatma ve çevre tanzimi çalışmaları için yapılması </w:t>
            </w:r>
            <w:r w:rsidRPr="00F847C9">
              <w:rPr>
                <w:rFonts w:ascii="Times New Roman" w:eastAsia="Times New Roman" w:hAnsi="Times New Roman" w:cs="Times New Roman"/>
                <w:sz w:val="18"/>
                <w:szCs w:val="18"/>
                <w:lang w:eastAsia="tr-TR"/>
              </w:rPr>
              <w:lastRenderedPageBreak/>
              <w:t>gereken iş, işlem ve yetkilendirmeler, kat maliklerinin arsa payı çoğunluğu ile verecekleri karara göre yapılır.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Büyükşehir belediyelerince, kentsel dönüşüm ve gelişim alanı ilan edilen alanlar ile 5366 sayılı Kanuna göre yenileme alanı ilan edilen alanlarda veya bu Kanunun 75 inci maddesine göre kamu kurum ve kuruluşları ile protokol yapmaları hâlinde, büyükşehir belediye meclisi kararı</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ile,</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yıkılan ibadethane ve yurtların yerine veya ihtiyaç duyulan yerlerde ibadethane ve yurt inşa edilebilir.”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18 –</w:t>
            </w:r>
            <w:r w:rsidRPr="00F847C9">
              <w:rPr>
                <w:rFonts w:ascii="Times New Roman" w:eastAsia="Times New Roman" w:hAnsi="Times New Roman" w:cs="Times New Roman"/>
                <w:b/>
                <w:bCs/>
                <w:sz w:val="18"/>
                <w:lang w:eastAsia="tr-TR"/>
              </w:rPr>
              <w:t> </w:t>
            </w:r>
            <w:proofErr w:type="gramStart"/>
            <w:r w:rsidRPr="00F847C9">
              <w:rPr>
                <w:rFonts w:ascii="Times New Roman" w:eastAsia="Times New Roman" w:hAnsi="Times New Roman" w:cs="Times New Roman"/>
                <w:sz w:val="18"/>
                <w:lang w:eastAsia="tr-TR"/>
              </w:rPr>
              <w:t>19/9/2006</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5543 sayılı İskân Kanununa aşağıdaki ek madde eklenmiştir.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“EK MADDE 1 – (1) Afet riski veya fen, sanat ve sağlık kurallarına aykırılık sebebiyle veya Bakanlar Kurulunca belirlenen özel proje alanlarında gerçekleştirilecek olan yeniden iskân uygulamalarında, buralardaki yerleşim merkezlerinde yaşayan ailelerin daha elverişli yerlerde iskânları ile köye dönüş projeleri çerçevesindeki iskân çalışmaları; ilgili proje için alınan Bakanlar Kurulu kararında belirtilen hak sahipliği ve borçlandırma usul ve esaslarına göre, Bakanlar Kurulunca tespit edilen orman veya mera vasıflı alanlardan ve Hazinenin özel mülkiyetinde veya Devletin hüküm ve tasarrufu altında bulunan taşınmazlardan uygun görülen yeni yerleşim yerlerinde, bu Kanun hükümlerine göre yapılır.</w:t>
            </w:r>
            <w:proofErr w:type="gramEnd"/>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(2) Bu madde kapsamındaki uygulamalara ilişkin talebin diğer kamu kurum veya kuruluşlarından gelmesi hâlinde, altyapı hizmetleri de dâhil olmak üzere yeniden yerleşim için gerekli görülen her türlü ödenek, Bakanlığın görüşü alınarak ana projeyi yürüten kuruluşun bütçesine konulur ve ihtiyaç duyulan ödenek, Bakanlık bütçesine ilgili kuruluş tarafından transfer edilir. Afet riski altındaki alanların dönüştürülmesi hizmetleri için kanun ile öngörülen dönüşüm projeleri özel hesabından bu madde kapsamındaki uygulamalarda kullanılmak üzere kaynak aktarılabilir.”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19 –</w:t>
            </w:r>
            <w:r w:rsidRPr="00F847C9">
              <w:rPr>
                <w:rFonts w:ascii="Times New Roman" w:eastAsia="Times New Roman" w:hAnsi="Times New Roman" w:cs="Times New Roman"/>
                <w:b/>
                <w:bCs/>
                <w:sz w:val="18"/>
                <w:lang w:eastAsia="tr-TR"/>
              </w:rPr>
              <w:t> </w:t>
            </w:r>
            <w:proofErr w:type="gramStart"/>
            <w:r w:rsidRPr="00F847C9">
              <w:rPr>
                <w:rFonts w:ascii="Times New Roman" w:eastAsia="Times New Roman" w:hAnsi="Times New Roman" w:cs="Times New Roman"/>
                <w:sz w:val="18"/>
                <w:lang w:eastAsia="tr-TR"/>
              </w:rPr>
              <w:t>29/6/2011</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644 sayılı Çevre ve Şehircilik Bakanlığının Teşkilat ve Görevleri Hakkında Kanun Hükmünde Kararnamenin;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a) 2</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maddesinin birinci fıkrasının (e), (f) ve (ğ) bentleri aşağıdaki şekilde, (h) bendinde yer alan “dört ay içerisinde” ibaresi “üç ay içinde” şeklinde değiştirilmiş, anılan fıkraya (m) bendinden sonra gelmek üzere aşağıdaki (n) bendi eklenmiş ve takip eden bent buna göre teselsül ettirilmiştir.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“e) Bakanlığın görev alanına giren konularda her türlü etüt, plan, proje, maliyet hesaplarını ve yapım işlerini yapmak veya yaptırmak.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f) Yapı denetimi sistemini oluşturarak</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29/6/2001</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4708 sayılı Yapı Denetimi Hakkında Kanun ile Bakanlığa verilen görevleri yapmak ve kamu kurum ve kuruluşları tarafından yapılan veya yaptırılanlar da dâhil olmak üzere yapıların can ve mal emniyeti ile mevzuata ve tekniğine uygunluk bakımından denetimini yapmak veya yaptırmak, tespit edilen aykırılık ve noksanlıkların giderilmesini istemek ve sağlamak; yapılarda enerji verimliliğini artırıcı düzenlemeleri yapmak, buna ilişkin faaliyetleri yönetmek ve izlemek; yapı malzemelerinin denetimine ve uygunluk değerlendirmesine ilişkin iş ve işlemleri yapmak.”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“ğ) Gecekondu, kıyı alanları ve tesisleri ile niteliğinin bozulması nedeniyle orman ve mera dışına çıkarılan alanlar dâhil kentsel ve kırsal alan ve yerleşmelerde yapılacak iyileştirme, yenileme ve dönüşüm uygulamalarında idarelerce uyulacak usul ve esasları belirlemek; Bakanlıkça belirlenen finans ve ticaret merkezleri, fuar ve sergi alanları, eğlence merkezleri, şehirlerin ana giriş düzenlemeleri gibi şehirlerin marka değerini artırmaya ve şehrin gelişmesine katkı sağlayacak özel proje alanlarına dair her tür ve ölçekte etüt, harita, plan, parselasyon planı ve yapı projelerini yapmak, yaptırmak, onaylamak, kamulaştırma, ruhsat ve yapım işlerinin gerçekleştirilmesini sağlamak, yapı kullanma izinlerini vermek ve bu alanlarda kat mülkiyeti kurulmasını temin etmek;</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2/3/1984</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2985 sayılı Toplu Konut Kanunu ile 20/7/1966 tarihli ve 775 sayılı Gecekondu Kanunu uyarınca Toplu Konut İdaresi Başkanlığı tarafından yapılan uygulamalara ilişkin her tür ve ölçekte etüt, harita, plan ve parselasyon planlarını yapmak, yaptırmak, onaylamak, ruhsat işlerini gerçekleştirmek, yapı kullanma izinlerini vermek ve bu alanlarda kat mülkiyetinin kurulmasını sağlamak.”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“n)</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23/9/1980</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2302 sayılı Atatürk’ün Doğumunun 100 üncü Yılının Kutlanması ve “Atatürk Kültür Merkezi Kurulması” Hakkında Kanunun 3 üncü maddesi ile belirlenen Atatürk Kültür Merkezi alanını iyileştirme, güzelleştirme, yenileme ve ihya etmek amacıyla; Kültür ve Turizm Bakanlığının da görüşü alınarak, bu alan için her tür ve ölçekte etüt, harita, plan, parselasyon planı ile yapı projelerini yapmak, yaptırmak, onaylamak, kamulaştırma ve ruhsatlandırma işlemleri ile diğer iş ve işlemlerin gerçekleştirilmesini sağlamak.”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 6</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ncı</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maddesinin birinci fıkrasının (d) bendinde ve eki (I) sayılı Cetvelde yer alan “Altyapı Hizmetleri” ibareleri “Altyapı ve Kentsel Dönüşüm Hizmetleri” şeklinde değiştirilmiştir.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c) 7</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maddesinin birinci fıkrasının (e) bendi aşağıdaki şekilde değiştirilmiştir.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“e) 2</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maddenin birinci fıkrasının (ı) bendinde belirtilen konularla ilgili olarak her ölçekteki imar planı ve imar uygulamalarını, kentsel tasarım projelerini yapmak, yaptırmak ve onaylamak.”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ç) 10 uncu maddesinin birinci fıkrasının (c) bendi aşağıdaki şekilde değiştirilmiş, (ç) bendi ile aynı maddenin ikinci fıkrası yürürlükten kaldırılmıştır.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“c) 2</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maddenin birinci fıkrasının (e) bendi ile Bakanlığa verilen görevleri yürütmek.”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d) 11 inci maddesi başlığı ile birlikte aşağıdaki şekilde değiştirilmiştir.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“Altyapı ve Kentsel Dönüşüm Hizmetleri Genel Müdürlüğü</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MADDE 11 – (1) Altyapı ve Kentsel Dönüşüm Hizmetleri Genel Müdürlüğünün görevleri şunlardır: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lastRenderedPageBreak/>
              <w:t>a) Mahallî idarelerin altyapı sistemleri ile ilgili genel planlama, programlama, fizibilite, projelendirme, işletme, finansman ihtiyacı ve yatırım önceliklerine; teknik altyapı tesislerinin mekânsal strateji planları ile çevre düzeni ve imar planlarına uygun olarak planlanmasına, projelendirilmesine ve yapılmasına ilişkin usul ve esaslar ile bu konulardaki her türlü etüt, proje, yapı ruhsatı ve yapı kullanma iznine ilişkin usul ve esasları belirlemek.</w:t>
            </w:r>
            <w:proofErr w:type="gramEnd"/>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 Teknik altyapı tesisleri ve altyapı birlikleri kurulması konusunda mahallî idareler arasında işbirliği ve koordinasyonu sağlamak, rehberlikte bulunmak ve teknik altyapı tesislerine ilişkin</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envanteri</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tutmak.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c) 2</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maddenin birinci fıkrasının (ğ) bendi kapsamındaki uygulamalara ilişkin her türlü altyapı, katlı ve köprülü kavşak gibi yapıların projelerini yapmak veya yaptırmak, bu alanlarda mülk sahiplerinden altyapı katılım bedellerinin tahsiline ilişkin düzenlemeler yapmak.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ç) Gecekondu alanları ile vasfının bozulmasından dolayı orman ve mera dışına çıkarılan alanlara ilişkin iyileştirme, yenileme ve dönüşüm uygulamaları ile afet riski altındaki alanların dönüştürülmesine ilişkin mevzuat ve 775 sayılı Kanun uyarınca ıslah, tasfiye, dönüşüm ve iyileştirme bölgelerinin tespitine, ilanına, program ve öncelik sırasına dair usul ve esasları belirlemek.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d) Dönüşüm, yenileme ve transfer alanlarının belirlenmesi, dönüşüm alanı ilan edilen alanlardaki yapıların tespiti ile arsa ve arazi düzenleme ve değerleme iş ve işlemlerinin yapılmasını sağlamak; dönüşüm uygulamalarında hak sahipliği, uzlaşma, gerektiğinde acele kamulaştırma, paylı mülkiyete ayırma, birleştirme, finansman düzenlemelerinde bulunma, dönüşüm alanları içindeki gayrimenkullerin değer tespitlerini yapma ve Bakanlıkça belirlenen esaslar ve proje çerçevesinde hak sahipleri ile anlaşmalar sağlama, gerektiğinde yapı ruhsatı ve yapı kullanma izni verme, kat mülkiyeti tesisi, tescili ve imar hakkı transferi ile ilgili iş ve işlemleri yürütmek.</w:t>
            </w:r>
            <w:proofErr w:type="gramEnd"/>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e)</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3/7/2005</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5393 sayılı Belediye Kanununun 73 üncü maddesi kapsamındaki uygulamalara ilişkin dönüşüm alanı ilanı ile ilgili iş ve işlemleri yürütmek.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f) Bakan tarafından verilen benzeri görevleri yapmak.”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e) 12</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maddesinin birinci fıkrasının (e) bendi yürürlükten kaldırılmıştır.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20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Ekli (1) sayılı listedeki kadrolar ihdas edilerek</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13/12/1983</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190 sayılı Genel Kadro ve Usulü Hakkında Kanun Hükmünde Kararnamenin eki (I) sayılı cetvelin Çevre ve Şehircilik Bakanlığına ait bölümüne eklenmiştir.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21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6107 sayılı Kanunun 11 inci maddesinin ikinci fıkrasında yer alan “Bakanlar Kurulu kararı ile çıkarılacak” ibaresi “Yönetim Kurulu kararı ile yürürlüğe konulan” şeklinde değiştirilmiştir.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22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2302 sayılı Kanunun 3 üncü maddesi aşağıdaki şekilde değiştirilmiş;</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11/8/1983</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2876 sayılı Atatürk Kültür, Dil ve Tarih Yüksek Kurumu Kanununun 104 üncü maddesi yürürlükten kaldırılmıştır.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“MADDE 3 – Atatürk Kültür Merkezi Ankara’da kurulur. Atatürk Kültür Merkezi alanı; Ankara İmar Planında bu amaca ayrılmış olan ve ekli krokide gösterilen yerlerdir. Bu alan içerisinde Millî Mücadele tarihinin, Türk Halk Kültürünü ve sanatlarını tanıtan yerler ve çeşitli müzeler, çeşitli sahneler ve toplantı salonları, sergi alanları, arşiv ve kitaplıklar, atölyeler ve benzeri yerlerden meydana gelen Atatürk Kültür Merkezi bulunur.”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23 –</w:t>
            </w:r>
            <w:r w:rsidRPr="00F847C9">
              <w:rPr>
                <w:rFonts w:ascii="Times New Roman" w:eastAsia="Times New Roman" w:hAnsi="Times New Roman" w:cs="Times New Roman"/>
                <w:b/>
                <w:bCs/>
                <w:sz w:val="18"/>
                <w:lang w:eastAsia="tr-TR"/>
              </w:rPr>
              <w:t> </w:t>
            </w:r>
            <w:proofErr w:type="gramStart"/>
            <w:r w:rsidRPr="00F847C9">
              <w:rPr>
                <w:rFonts w:ascii="Times New Roman" w:eastAsia="Times New Roman" w:hAnsi="Times New Roman" w:cs="Times New Roman"/>
                <w:sz w:val="18"/>
                <w:lang w:eastAsia="tr-TR"/>
              </w:rPr>
              <w:t>24/2/1984</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2981 sayılı İmar ve Gecekondu Mevzuatına Aykırı Yapılara Uygulanacak Bazı İşlemler ve 6785 Sayılı İmar Kanununun Bir Maddesinin Değiştirilmesi Hakkında Kanun yürürlükten kaldırılmıştır.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Devir ve tahsislerin iptali</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GEÇİCİ MADDE 1 –</w:t>
            </w:r>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(1) 775, 5366 ve 5393 sayılı kanunlar ile</w:t>
            </w:r>
            <w:r w:rsidRPr="00F847C9">
              <w:rPr>
                <w:rFonts w:ascii="Times New Roman" w:eastAsia="Times New Roman" w:hAnsi="Times New Roman" w:cs="Times New Roman"/>
                <w:sz w:val="18"/>
                <w:lang w:eastAsia="tr-TR"/>
              </w:rPr>
              <w:t> </w:t>
            </w:r>
            <w:proofErr w:type="gramStart"/>
            <w:r w:rsidRPr="00F847C9">
              <w:rPr>
                <w:rFonts w:ascii="Times New Roman" w:eastAsia="Times New Roman" w:hAnsi="Times New Roman" w:cs="Times New Roman"/>
                <w:sz w:val="18"/>
                <w:lang w:eastAsia="tr-TR"/>
              </w:rPr>
              <w:t>29/6/2001</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tarihli ve 4706 sayılı Hazineye Ait Taşınmaz Malların Değerlendirilmesi ve Katma Değer Vergisi Kanununda Değişiklik Yapılması Hakkında Kanun ve diğer kanunlar kapsamındaki dönüşüm ve iyileştirme uygulamaları için</w:t>
            </w:r>
            <w:r w:rsidRPr="00F847C9">
              <w:rPr>
                <w:rFonts w:ascii="Times New Roman" w:eastAsia="Times New Roman" w:hAnsi="Times New Roman" w:cs="Times New Roman"/>
                <w:sz w:val="18"/>
                <w:lang w:eastAsia="tr-TR"/>
              </w:rPr>
              <w:t> TOKİ’ye</w:t>
            </w:r>
            <w:r w:rsidRPr="00F847C9">
              <w:rPr>
                <w:rFonts w:ascii="Times New Roman" w:eastAsia="Times New Roman" w:hAnsi="Times New Roman" w:cs="Times New Roman"/>
                <w:sz w:val="18"/>
                <w:szCs w:val="18"/>
                <w:lang w:eastAsia="tr-TR"/>
              </w:rPr>
              <w:t>, İdareye ve diğer kamu idarelerine tahsis ve devredilmiş olup da tahsisin yapıldığı veya mülkiyetin devredildiği tarihten itibaren iki yıl içinde dönüşüm ve iyileştirme uygulaması başlatılmayan taşınmazların tahsisleri resen kaldırılır ve devir işlemi de iptal edilmiş sayılarak, tapuda resen Hazine adına tescil ve Bakanlığın talebi üzerine bu Kanunun öngördüğü amaçlar için kullanılmak üzere Maliye Bakanlığınca Bakanlığa tahsis edilir.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Gerçekleşen dönüşüm gelirleri</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GEÇİCİ MADDE 2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(1) 7</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maddede belirtilen dönüşüm gelirlerinden 2012 yılında gerçekleşen tutarlar, genel bütçenin (B) işaretli cetveline özel gelir kaydedilir. Gelir kaydedilen bu tutarlar karşılığında Bakanlık bütçesine özel ödenek kaydetmeye Çevre ve Şehircilik Bakanı yetkilidir.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Yürürlük</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24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(1) Bu Kanunun;</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a) 19 uncu maddesinin (a) bendi ile değiştirilen 644 sayılı Kanun Hükmünde Kararnamenin 2</w:t>
            </w:r>
            <w:r w:rsidRPr="00F847C9">
              <w:rPr>
                <w:rFonts w:ascii="Times New Roman" w:eastAsia="Times New Roman" w:hAnsi="Times New Roman" w:cs="Times New Roman"/>
                <w:sz w:val="18"/>
                <w:lang w:eastAsia="tr-TR"/>
              </w:rPr>
              <w:t> </w:t>
            </w:r>
            <w:proofErr w:type="spellStart"/>
            <w:r w:rsidRPr="00F847C9">
              <w:rPr>
                <w:rFonts w:ascii="Times New Roman" w:eastAsia="Times New Roman" w:hAnsi="Times New Roman" w:cs="Times New Roman"/>
                <w:sz w:val="18"/>
                <w:lang w:eastAsia="tr-TR"/>
              </w:rPr>
              <w:t>nci</w:t>
            </w:r>
            <w:proofErr w:type="spell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maddesinin birinci fıkrasının (e) bendi ile 23 üncü maddesi yayımı tarihinden üç yıl sonra,</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b) Diğer hükümleri yayımı tarihinde,</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yürürlüğe</w:t>
            </w:r>
            <w:proofErr w:type="gramEnd"/>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girer.</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Yürütme</w:t>
            </w:r>
          </w:p>
          <w:p w:rsidR="00F847C9" w:rsidRPr="00F847C9" w:rsidRDefault="00F847C9" w:rsidP="00F847C9">
            <w:pPr>
              <w:spacing w:after="0" w:line="240" w:lineRule="atLeast"/>
              <w:ind w:firstLine="566"/>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MADDE 25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(1) Bu Kanun hükümlerini Bakanlar Kurulu yürütür.</w:t>
            </w:r>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sz w:val="18"/>
                <w:lang w:eastAsia="tr-TR"/>
              </w:rPr>
              <w:t>30/5/2012</w:t>
            </w:r>
            <w:proofErr w:type="gramEnd"/>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lastRenderedPageBreak/>
              <w:t> </w:t>
            </w:r>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 </w:t>
            </w:r>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(1) SAYILI LİSTE</w:t>
            </w:r>
          </w:p>
          <w:p w:rsidR="00F847C9" w:rsidRPr="00F847C9" w:rsidRDefault="00F847C9" w:rsidP="00F847C9">
            <w:pPr>
              <w:spacing w:after="0" w:line="240" w:lineRule="atLeast"/>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b/>
                <w:bCs/>
                <w:sz w:val="18"/>
                <w:szCs w:val="18"/>
                <w:lang w:eastAsia="tr-TR"/>
              </w:rPr>
              <w:t>KURUMU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b/>
                <w:bCs/>
                <w:sz w:val="18"/>
                <w:szCs w:val="18"/>
                <w:lang w:eastAsia="tr-TR"/>
              </w:rPr>
              <w:t>:</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sz w:val="18"/>
                <w:szCs w:val="18"/>
                <w:lang w:eastAsia="tr-TR"/>
              </w:rPr>
              <w:t>ÇEVRE</w:t>
            </w:r>
            <w:proofErr w:type="gramEnd"/>
            <w:r w:rsidRPr="00F847C9">
              <w:rPr>
                <w:rFonts w:ascii="Times New Roman" w:eastAsia="Times New Roman" w:hAnsi="Times New Roman" w:cs="Times New Roman"/>
                <w:sz w:val="18"/>
                <w:szCs w:val="18"/>
                <w:lang w:eastAsia="tr-TR"/>
              </w:rPr>
              <w:t xml:space="preserve"> VE ŞEHİRCİLİK BAKANLIĞI</w:t>
            </w:r>
          </w:p>
          <w:p w:rsidR="00F847C9" w:rsidRPr="00F847C9" w:rsidRDefault="00F847C9" w:rsidP="00F847C9">
            <w:pPr>
              <w:spacing w:after="0" w:line="240" w:lineRule="atLeast"/>
              <w:rPr>
                <w:rFonts w:ascii="Times New Roman" w:eastAsia="Times New Roman" w:hAnsi="Times New Roman" w:cs="Times New Roman"/>
                <w:sz w:val="24"/>
                <w:szCs w:val="24"/>
                <w:lang w:eastAsia="tr-TR"/>
              </w:rPr>
            </w:pPr>
            <w:proofErr w:type="gramStart"/>
            <w:r w:rsidRPr="00F847C9">
              <w:rPr>
                <w:rFonts w:ascii="Times New Roman" w:eastAsia="Times New Roman" w:hAnsi="Times New Roman" w:cs="Times New Roman"/>
                <w:b/>
                <w:bCs/>
                <w:sz w:val="18"/>
                <w:szCs w:val="18"/>
                <w:lang w:eastAsia="tr-TR"/>
              </w:rPr>
              <w:t>TEŞKİLATI </w:t>
            </w:r>
            <w:r w:rsidRPr="00F847C9">
              <w:rPr>
                <w:rFonts w:ascii="Times New Roman" w:eastAsia="Times New Roman" w:hAnsi="Times New Roman" w:cs="Times New Roman"/>
                <w:b/>
                <w:bCs/>
                <w:sz w:val="18"/>
                <w:lang w:eastAsia="tr-TR"/>
              </w:rPr>
              <w:t> </w:t>
            </w:r>
            <w:r w:rsidRPr="00F847C9">
              <w:rPr>
                <w:rFonts w:ascii="Times New Roman" w:eastAsia="Times New Roman" w:hAnsi="Times New Roman" w:cs="Times New Roman"/>
                <w:b/>
                <w:bCs/>
                <w:sz w:val="18"/>
                <w:szCs w:val="18"/>
                <w:lang w:eastAsia="tr-TR"/>
              </w:rPr>
              <w:t>:</w:t>
            </w:r>
            <w:r w:rsidRPr="00F847C9">
              <w:rPr>
                <w:rFonts w:ascii="Times New Roman" w:eastAsia="Times New Roman" w:hAnsi="Times New Roman" w:cs="Times New Roman"/>
                <w:sz w:val="18"/>
                <w:lang w:eastAsia="tr-TR"/>
              </w:rPr>
              <w:t> </w:t>
            </w:r>
            <w:r w:rsidRPr="00F847C9">
              <w:rPr>
                <w:rFonts w:ascii="Times New Roman" w:eastAsia="Times New Roman" w:hAnsi="Times New Roman" w:cs="Times New Roman"/>
                <w:sz w:val="18"/>
                <w:szCs w:val="18"/>
                <w:lang w:eastAsia="tr-TR"/>
              </w:rPr>
              <w:t>MERKEZ</w:t>
            </w:r>
            <w:proofErr w:type="gramEnd"/>
          </w:p>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İHDAS EDİLEN KADROLARIN</w:t>
            </w:r>
          </w:p>
          <w:p w:rsidR="00F847C9" w:rsidRPr="00F847C9" w:rsidRDefault="00F847C9" w:rsidP="00F847C9">
            <w:pPr>
              <w:spacing w:after="0" w:line="240" w:lineRule="atLeast"/>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 </w:t>
            </w:r>
          </w:p>
          <w:tbl>
            <w:tblPr>
              <w:tblW w:w="0" w:type="auto"/>
              <w:jc w:val="center"/>
              <w:tblCellMar>
                <w:left w:w="0" w:type="dxa"/>
                <w:right w:w="0" w:type="dxa"/>
              </w:tblCellMar>
              <w:tblLook w:val="04A0" w:firstRow="1" w:lastRow="0" w:firstColumn="1" w:lastColumn="0" w:noHBand="0" w:noVBand="1"/>
            </w:tblPr>
            <w:tblGrid>
              <w:gridCol w:w="953"/>
              <w:gridCol w:w="1564"/>
              <w:gridCol w:w="956"/>
              <w:gridCol w:w="876"/>
              <w:gridCol w:w="907"/>
            </w:tblGrid>
            <w:tr w:rsidR="00F847C9" w:rsidRPr="00F847C9">
              <w:trPr>
                <w:jc w:val="center"/>
              </w:trPr>
              <w:tc>
                <w:tcPr>
                  <w:tcW w:w="953" w:type="dxa"/>
                  <w:tcMar>
                    <w:top w:w="0" w:type="dxa"/>
                    <w:left w:w="108" w:type="dxa"/>
                    <w:bottom w:w="0" w:type="dxa"/>
                    <w:right w:w="108" w:type="dxa"/>
                  </w:tcMar>
                  <w:hideMark/>
                </w:tcPr>
                <w:p w:rsidR="00F847C9" w:rsidRPr="00F847C9" w:rsidRDefault="00F847C9" w:rsidP="00F847C9">
                  <w:pPr>
                    <w:spacing w:after="0" w:line="240" w:lineRule="atLeast"/>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 </w:t>
                  </w:r>
                </w:p>
              </w:tc>
              <w:tc>
                <w:tcPr>
                  <w:tcW w:w="1564" w:type="dxa"/>
                  <w:tcMar>
                    <w:top w:w="0" w:type="dxa"/>
                    <w:left w:w="108" w:type="dxa"/>
                    <w:bottom w:w="0" w:type="dxa"/>
                    <w:right w:w="108" w:type="dxa"/>
                  </w:tcMar>
                  <w:hideMark/>
                </w:tcPr>
                <w:p w:rsidR="00F847C9" w:rsidRPr="00F847C9" w:rsidRDefault="00F847C9" w:rsidP="00F847C9">
                  <w:pPr>
                    <w:spacing w:after="0" w:line="240" w:lineRule="atLeast"/>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 </w:t>
                  </w:r>
                </w:p>
              </w:tc>
              <w:tc>
                <w:tcPr>
                  <w:tcW w:w="956"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 </w:t>
                  </w:r>
                </w:p>
              </w:tc>
              <w:tc>
                <w:tcPr>
                  <w:tcW w:w="876"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Serbest</w:t>
                  </w:r>
                </w:p>
              </w:tc>
              <w:tc>
                <w:tcPr>
                  <w:tcW w:w="907"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 </w:t>
                  </w:r>
                </w:p>
              </w:tc>
            </w:tr>
            <w:tr w:rsidR="00F847C9" w:rsidRPr="00F847C9">
              <w:trPr>
                <w:jc w:val="center"/>
              </w:trPr>
              <w:tc>
                <w:tcPr>
                  <w:tcW w:w="953" w:type="dxa"/>
                  <w:tcMar>
                    <w:top w:w="0" w:type="dxa"/>
                    <w:left w:w="108" w:type="dxa"/>
                    <w:bottom w:w="0" w:type="dxa"/>
                    <w:right w:w="108" w:type="dxa"/>
                  </w:tcMar>
                  <w:hideMark/>
                </w:tcPr>
                <w:p w:rsidR="00F847C9" w:rsidRPr="00F847C9" w:rsidRDefault="00F847C9" w:rsidP="00F847C9">
                  <w:pPr>
                    <w:spacing w:after="0" w:line="240" w:lineRule="atLeast"/>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 </w:t>
                  </w:r>
                </w:p>
              </w:tc>
              <w:tc>
                <w:tcPr>
                  <w:tcW w:w="1564" w:type="dxa"/>
                  <w:tcMar>
                    <w:top w:w="0" w:type="dxa"/>
                    <w:left w:w="108" w:type="dxa"/>
                    <w:bottom w:w="0" w:type="dxa"/>
                    <w:right w:w="108" w:type="dxa"/>
                  </w:tcMar>
                  <w:hideMark/>
                </w:tcPr>
                <w:p w:rsidR="00F847C9" w:rsidRPr="00F847C9" w:rsidRDefault="00F847C9" w:rsidP="00F847C9">
                  <w:pPr>
                    <w:spacing w:after="0" w:line="240" w:lineRule="atLeast"/>
                    <w:jc w:val="both"/>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 </w:t>
                  </w:r>
                </w:p>
              </w:tc>
              <w:tc>
                <w:tcPr>
                  <w:tcW w:w="956"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 </w:t>
                  </w:r>
                </w:p>
              </w:tc>
              <w:tc>
                <w:tcPr>
                  <w:tcW w:w="876"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Kadro</w:t>
                  </w:r>
                </w:p>
              </w:tc>
              <w:tc>
                <w:tcPr>
                  <w:tcW w:w="907"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 </w:t>
                  </w:r>
                </w:p>
              </w:tc>
            </w:tr>
            <w:tr w:rsidR="00F847C9" w:rsidRPr="00F847C9">
              <w:trPr>
                <w:jc w:val="center"/>
              </w:trPr>
              <w:tc>
                <w:tcPr>
                  <w:tcW w:w="953" w:type="dxa"/>
                  <w:tcMar>
                    <w:top w:w="0" w:type="dxa"/>
                    <w:left w:w="108" w:type="dxa"/>
                    <w:bottom w:w="0" w:type="dxa"/>
                    <w:right w:w="108" w:type="dxa"/>
                  </w:tcMar>
                  <w:hideMark/>
                </w:tcPr>
                <w:p w:rsidR="00F847C9" w:rsidRPr="00F847C9" w:rsidRDefault="00F847C9" w:rsidP="00F847C9">
                  <w:pPr>
                    <w:spacing w:after="0" w:line="240" w:lineRule="atLeast"/>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u w:val="single"/>
                      <w:lang w:eastAsia="tr-TR"/>
                    </w:rPr>
                    <w:t>Sınıfı</w:t>
                  </w:r>
                </w:p>
              </w:tc>
              <w:tc>
                <w:tcPr>
                  <w:tcW w:w="1564" w:type="dxa"/>
                  <w:tcMar>
                    <w:top w:w="0" w:type="dxa"/>
                    <w:left w:w="108" w:type="dxa"/>
                    <w:bottom w:w="0" w:type="dxa"/>
                    <w:right w:w="108" w:type="dxa"/>
                  </w:tcMar>
                  <w:hideMark/>
                </w:tcPr>
                <w:p w:rsidR="00F847C9" w:rsidRPr="00F847C9" w:rsidRDefault="00F847C9" w:rsidP="00F847C9">
                  <w:pPr>
                    <w:spacing w:after="0" w:line="240" w:lineRule="atLeast"/>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u w:val="single"/>
                      <w:lang w:eastAsia="tr-TR"/>
                    </w:rPr>
                    <w:t>Unvanı</w:t>
                  </w:r>
                </w:p>
              </w:tc>
              <w:tc>
                <w:tcPr>
                  <w:tcW w:w="956"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u w:val="single"/>
                      <w:lang w:eastAsia="tr-TR"/>
                    </w:rPr>
                    <w:t>Derecesi</w:t>
                  </w:r>
                </w:p>
              </w:tc>
              <w:tc>
                <w:tcPr>
                  <w:tcW w:w="876"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u w:val="single"/>
                      <w:lang w:eastAsia="tr-TR"/>
                    </w:rPr>
                    <w:t>Adedi</w:t>
                  </w:r>
                </w:p>
              </w:tc>
              <w:tc>
                <w:tcPr>
                  <w:tcW w:w="907"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u w:val="single"/>
                      <w:lang w:eastAsia="tr-TR"/>
                    </w:rPr>
                    <w:t>Toplam</w:t>
                  </w:r>
                </w:p>
              </w:tc>
            </w:tr>
            <w:tr w:rsidR="00F847C9" w:rsidRPr="00F847C9">
              <w:trPr>
                <w:trHeight w:val="312"/>
                <w:jc w:val="center"/>
              </w:trPr>
              <w:tc>
                <w:tcPr>
                  <w:tcW w:w="953" w:type="dxa"/>
                  <w:tcMar>
                    <w:top w:w="0" w:type="dxa"/>
                    <w:left w:w="108" w:type="dxa"/>
                    <w:bottom w:w="0" w:type="dxa"/>
                    <w:right w:w="108" w:type="dxa"/>
                  </w:tcMar>
                  <w:vAlign w:val="center"/>
                  <w:hideMark/>
                </w:tcPr>
                <w:p w:rsidR="00F847C9" w:rsidRPr="00F847C9" w:rsidRDefault="00F847C9" w:rsidP="00F847C9">
                  <w:pPr>
                    <w:spacing w:after="0" w:line="240" w:lineRule="atLeast"/>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GİH</w:t>
                  </w:r>
                </w:p>
              </w:tc>
              <w:tc>
                <w:tcPr>
                  <w:tcW w:w="1564" w:type="dxa"/>
                  <w:tcMar>
                    <w:top w:w="0" w:type="dxa"/>
                    <w:left w:w="108" w:type="dxa"/>
                    <w:bottom w:w="0" w:type="dxa"/>
                    <w:right w:w="108" w:type="dxa"/>
                  </w:tcMar>
                  <w:vAlign w:val="center"/>
                  <w:hideMark/>
                </w:tcPr>
                <w:p w:rsidR="00F847C9" w:rsidRPr="00F847C9" w:rsidRDefault="00F847C9" w:rsidP="00F847C9">
                  <w:pPr>
                    <w:spacing w:after="0" w:line="240" w:lineRule="atLeast"/>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Daire Başkanı</w:t>
                  </w:r>
                </w:p>
              </w:tc>
              <w:tc>
                <w:tcPr>
                  <w:tcW w:w="956" w:type="dxa"/>
                  <w:tcMar>
                    <w:top w:w="0" w:type="dxa"/>
                    <w:left w:w="108" w:type="dxa"/>
                    <w:bottom w:w="0" w:type="dxa"/>
                    <w:right w:w="108" w:type="dxa"/>
                  </w:tcMar>
                  <w:vAlign w:val="cente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1</w:t>
                  </w:r>
                </w:p>
              </w:tc>
              <w:tc>
                <w:tcPr>
                  <w:tcW w:w="876" w:type="dxa"/>
                  <w:tcBorders>
                    <w:top w:val="nil"/>
                    <w:left w:val="nil"/>
                    <w:bottom w:val="single" w:sz="8" w:space="0" w:color="auto"/>
                    <w:right w:val="nil"/>
                  </w:tcBorders>
                  <w:tcMar>
                    <w:top w:w="0" w:type="dxa"/>
                    <w:left w:w="108" w:type="dxa"/>
                    <w:bottom w:w="0" w:type="dxa"/>
                    <w:right w:w="108" w:type="dxa"/>
                  </w:tcMar>
                  <w:vAlign w:val="cente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10</w:t>
                  </w:r>
                </w:p>
              </w:tc>
              <w:tc>
                <w:tcPr>
                  <w:tcW w:w="907" w:type="dxa"/>
                  <w:tcBorders>
                    <w:top w:val="nil"/>
                    <w:left w:val="nil"/>
                    <w:bottom w:val="single" w:sz="8" w:space="0" w:color="auto"/>
                    <w:right w:val="nil"/>
                  </w:tcBorders>
                  <w:tcMar>
                    <w:top w:w="0" w:type="dxa"/>
                    <w:left w:w="108" w:type="dxa"/>
                    <w:bottom w:w="0" w:type="dxa"/>
                    <w:right w:w="108" w:type="dxa"/>
                  </w:tcMar>
                  <w:vAlign w:val="cente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sz w:val="18"/>
                      <w:szCs w:val="18"/>
                      <w:lang w:eastAsia="tr-TR"/>
                    </w:rPr>
                    <w:t>10</w:t>
                  </w:r>
                </w:p>
              </w:tc>
            </w:tr>
            <w:tr w:rsidR="00F847C9" w:rsidRPr="00F847C9">
              <w:trPr>
                <w:jc w:val="center"/>
              </w:trPr>
              <w:tc>
                <w:tcPr>
                  <w:tcW w:w="953" w:type="dxa"/>
                  <w:tcMar>
                    <w:top w:w="0" w:type="dxa"/>
                    <w:left w:w="108" w:type="dxa"/>
                    <w:bottom w:w="0" w:type="dxa"/>
                    <w:right w:w="108" w:type="dxa"/>
                  </w:tcMar>
                  <w:hideMark/>
                </w:tcPr>
                <w:p w:rsidR="00F847C9" w:rsidRPr="00F847C9" w:rsidRDefault="00F847C9" w:rsidP="00F847C9">
                  <w:pPr>
                    <w:spacing w:after="0" w:line="240" w:lineRule="atLeast"/>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 </w:t>
                  </w:r>
                </w:p>
              </w:tc>
              <w:tc>
                <w:tcPr>
                  <w:tcW w:w="1564" w:type="dxa"/>
                  <w:tcMar>
                    <w:top w:w="0" w:type="dxa"/>
                    <w:left w:w="108" w:type="dxa"/>
                    <w:bottom w:w="0" w:type="dxa"/>
                    <w:right w:w="108" w:type="dxa"/>
                  </w:tcMar>
                  <w:hideMark/>
                </w:tcPr>
                <w:p w:rsidR="00F847C9" w:rsidRPr="00F847C9" w:rsidRDefault="00F847C9" w:rsidP="00F847C9">
                  <w:pPr>
                    <w:spacing w:after="0" w:line="240" w:lineRule="atLeast"/>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TOPLAM</w:t>
                  </w:r>
                </w:p>
              </w:tc>
              <w:tc>
                <w:tcPr>
                  <w:tcW w:w="956"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 </w:t>
                  </w:r>
                </w:p>
              </w:tc>
              <w:tc>
                <w:tcPr>
                  <w:tcW w:w="876"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10</w:t>
                  </w:r>
                </w:p>
              </w:tc>
              <w:tc>
                <w:tcPr>
                  <w:tcW w:w="907" w:type="dxa"/>
                  <w:tcMar>
                    <w:top w:w="0" w:type="dxa"/>
                    <w:left w:w="108" w:type="dxa"/>
                    <w:bottom w:w="0" w:type="dxa"/>
                    <w:right w:w="108" w:type="dxa"/>
                  </w:tcMar>
                  <w:hideMark/>
                </w:tcPr>
                <w:p w:rsidR="00F847C9" w:rsidRPr="00F847C9" w:rsidRDefault="00F847C9" w:rsidP="00F847C9">
                  <w:pPr>
                    <w:spacing w:after="0" w:line="240" w:lineRule="atLeast"/>
                    <w:jc w:val="center"/>
                    <w:rPr>
                      <w:rFonts w:ascii="Times New Roman" w:eastAsia="Times New Roman" w:hAnsi="Times New Roman" w:cs="Times New Roman"/>
                      <w:sz w:val="24"/>
                      <w:szCs w:val="24"/>
                      <w:lang w:eastAsia="tr-TR"/>
                    </w:rPr>
                  </w:pPr>
                  <w:r w:rsidRPr="00F847C9">
                    <w:rPr>
                      <w:rFonts w:ascii="Times New Roman" w:eastAsia="Times New Roman" w:hAnsi="Times New Roman" w:cs="Times New Roman"/>
                      <w:b/>
                      <w:bCs/>
                      <w:sz w:val="18"/>
                      <w:szCs w:val="18"/>
                      <w:lang w:eastAsia="tr-TR"/>
                    </w:rPr>
                    <w:t>10</w:t>
                  </w:r>
                </w:p>
              </w:tc>
            </w:tr>
          </w:tbl>
          <w:p w:rsidR="00F847C9" w:rsidRPr="00F847C9" w:rsidRDefault="00F847C9" w:rsidP="00F847C9">
            <w:pPr>
              <w:spacing w:after="0" w:line="240" w:lineRule="auto"/>
              <w:jc w:val="center"/>
              <w:rPr>
                <w:rFonts w:ascii="Times New Roman" w:eastAsia="Times New Roman" w:hAnsi="Times New Roman" w:cs="Times New Roman"/>
                <w:sz w:val="24"/>
                <w:szCs w:val="24"/>
                <w:lang w:eastAsia="tr-TR"/>
              </w:rPr>
            </w:pPr>
          </w:p>
        </w:tc>
      </w:tr>
    </w:tbl>
    <w:p w:rsidR="00907D87" w:rsidRDefault="00907D87"/>
    <w:sectPr w:rsidR="00907D87" w:rsidSect="00907D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F847C9"/>
    <w:rsid w:val="000E3BE2"/>
    <w:rsid w:val="00155F86"/>
    <w:rsid w:val="002F1A12"/>
    <w:rsid w:val="00316028"/>
    <w:rsid w:val="00353434"/>
    <w:rsid w:val="004D5241"/>
    <w:rsid w:val="005830D2"/>
    <w:rsid w:val="008F2740"/>
    <w:rsid w:val="00907D87"/>
    <w:rsid w:val="009156BD"/>
    <w:rsid w:val="00B02920"/>
    <w:rsid w:val="00B76E99"/>
    <w:rsid w:val="00C71900"/>
    <w:rsid w:val="00C871CD"/>
    <w:rsid w:val="00D64846"/>
    <w:rsid w:val="00F847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D8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F847C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F847C9"/>
  </w:style>
  <w:style w:type="character" w:customStyle="1" w:styleId="grame">
    <w:name w:val="grame"/>
    <w:basedOn w:val="VarsaylanParagrafYazTipi"/>
    <w:rsid w:val="00F847C9"/>
  </w:style>
  <w:style w:type="character" w:customStyle="1" w:styleId="spelle">
    <w:name w:val="spelle"/>
    <w:basedOn w:val="VarsaylanParagrafYazTipi"/>
    <w:rsid w:val="00F847C9"/>
  </w:style>
  <w:style w:type="paragraph" w:styleId="AltKonuBal">
    <w:name w:val="Subtitle"/>
    <w:basedOn w:val="Normal"/>
    <w:next w:val="Normal"/>
    <w:link w:val="AltKonuBalChar"/>
    <w:uiPriority w:val="11"/>
    <w:qFormat/>
    <w:rsid w:val="0031602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KonuBalChar">
    <w:name w:val="Alt Konu Başlığı Char"/>
    <w:basedOn w:val="VarsaylanParagrafYazTipi"/>
    <w:link w:val="AltKonuBal"/>
    <w:uiPriority w:val="11"/>
    <w:rsid w:val="0031602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321</TotalTime>
  <Pages>10</Pages>
  <Words>7316</Words>
  <Characters>41702</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Your Company Name</Company>
  <LinksUpToDate>false</LinksUpToDate>
  <CharactersWithSpaces>48921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Hande Yalçıntaş</cp:lastModifiedBy>
  <cp:revision>7</cp:revision>
  <dcterms:created xsi:type="dcterms:W3CDTF">2012-05-31T06:31:00Z</dcterms:created>
  <dcterms:modified xsi:type="dcterms:W3CDTF">2012-11-15T14:20:00Z</dcterms:modified>
</cp:coreProperties>
</file>