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EDD9E" w14:textId="226A2554" w:rsidR="0080046D" w:rsidRPr="00757FFE" w:rsidRDefault="0080046D" w:rsidP="008B782A">
      <w:pPr>
        <w:framePr w:wrap="auto" w:vAnchor="text" w:hAnchor="page"/>
        <w:spacing w:before="0" w:after="0" w:line="240" w:lineRule="auto"/>
        <w:ind w:left="0"/>
        <w:jc w:val="left"/>
        <w:rPr>
          <w:rFonts w:ascii="Helvetica" w:hAnsi="Helvetica"/>
          <w:b/>
          <w:sz w:val="24"/>
        </w:rPr>
      </w:pPr>
      <w:bookmarkStart w:id="0" w:name="_GoBack"/>
      <w:bookmarkEnd w:id="0"/>
    </w:p>
    <w:p w14:paraId="530E8A6C" w14:textId="77777777" w:rsidR="005F23C1" w:rsidRPr="00757FFE" w:rsidRDefault="005F23C1" w:rsidP="00370A4E">
      <w:pPr>
        <w:pStyle w:val="ListeParagraf"/>
        <w:spacing w:line="276" w:lineRule="auto"/>
        <w:ind w:left="0"/>
        <w:contextualSpacing w:val="0"/>
        <w:jc w:val="left"/>
        <w:rPr>
          <w:rFonts w:ascii="Helvetica" w:hAnsi="Helvetica"/>
          <w:b/>
          <w:sz w:val="24"/>
        </w:rPr>
      </w:pPr>
    </w:p>
    <w:p w14:paraId="6FE12BF8" w14:textId="77777777" w:rsidR="005F23C1" w:rsidRPr="00757FFE" w:rsidRDefault="005F23C1" w:rsidP="00370A4E">
      <w:pPr>
        <w:pStyle w:val="ListeParagraf"/>
        <w:spacing w:line="276" w:lineRule="auto"/>
        <w:ind w:left="0"/>
        <w:contextualSpacing w:val="0"/>
        <w:jc w:val="left"/>
        <w:rPr>
          <w:rFonts w:ascii="Helvetica" w:hAnsi="Helvetica"/>
          <w:b/>
          <w:sz w:val="24"/>
        </w:rPr>
      </w:pPr>
    </w:p>
    <w:p w14:paraId="7600AA15" w14:textId="441CFFBE" w:rsidR="00185CBD" w:rsidRPr="00757FFE" w:rsidRDefault="005F23C1" w:rsidP="00370A4E">
      <w:pPr>
        <w:pStyle w:val="ListeParagraf"/>
        <w:spacing w:line="276" w:lineRule="auto"/>
        <w:ind w:left="0"/>
        <w:contextualSpacing w:val="0"/>
        <w:jc w:val="left"/>
        <w:rPr>
          <w:rFonts w:ascii="Helvetica" w:hAnsi="Helvetica"/>
          <w:b/>
          <w:sz w:val="32"/>
          <w:szCs w:val="32"/>
        </w:rPr>
      </w:pPr>
      <w:r w:rsidRPr="00757FFE">
        <w:rPr>
          <w:rFonts w:ascii="Helvetica" w:hAnsi="Helvetica"/>
          <w:b/>
          <w:noProof/>
          <w:sz w:val="24"/>
          <w:lang w:eastAsia="tr-TR"/>
        </w:rPr>
        <mc:AlternateContent>
          <mc:Choice Requires="wps">
            <w:drawing>
              <wp:anchor distT="0" distB="0" distL="114300" distR="114300" simplePos="0" relativeHeight="251659264" behindDoc="1" locked="0" layoutInCell="1" allowOverlap="1" wp14:anchorId="1E6829FE" wp14:editId="32C9E9CC">
                <wp:simplePos x="0" y="0"/>
                <wp:positionH relativeFrom="margin">
                  <wp:posOffset>-1028700</wp:posOffset>
                </wp:positionH>
                <wp:positionV relativeFrom="margin">
                  <wp:posOffset>2971800</wp:posOffset>
                </wp:positionV>
                <wp:extent cx="10858500" cy="2171700"/>
                <wp:effectExtent l="50800" t="25400" r="63500" b="88900"/>
                <wp:wrapNone/>
                <wp:docPr id="17" name="Rectangle 17"/>
                <wp:cNvGraphicFramePr/>
                <a:graphic xmlns:a="http://schemas.openxmlformats.org/drawingml/2006/main">
                  <a:graphicData uri="http://schemas.microsoft.com/office/word/2010/wordprocessingShape">
                    <wps:wsp>
                      <wps:cNvSpPr/>
                      <wps:spPr>
                        <a:xfrm>
                          <a:off x="0" y="0"/>
                          <a:ext cx="10858500" cy="2171700"/>
                        </a:xfrm>
                        <a:prstGeom prst="rect">
                          <a:avLst/>
                        </a:prstGeom>
                        <a:solidFill>
                          <a:srgbClr val="74BA4A"/>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D4075" id="Rectangle 17" o:spid="_x0000_s1026" style="position:absolute;margin-left:-81pt;margin-top:234pt;width:855pt;height:1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" fillcolor="#74ba4a" stroked="f">
                <v:shadow on="t" color="black" opacity="22937f" origin=",.5" offset="0,.63889mm"/>
                <w10:wrap anchorx="margin" anchory="margin"/>
              </v:rect>
            </w:pict>
          </mc:Fallback>
        </mc:AlternateContent>
      </w:r>
    </w:p>
    <w:p w14:paraId="05E7EBFE" w14:textId="3ECA0712" w:rsidR="004D5622" w:rsidRPr="00757FFE" w:rsidRDefault="00CE52EE" w:rsidP="00201F74">
      <w:pPr>
        <w:pStyle w:val="ListeParagraf"/>
        <w:spacing w:line="276" w:lineRule="auto"/>
        <w:ind w:left="0"/>
        <w:contextualSpacing w:val="0"/>
        <w:jc w:val="center"/>
        <w:rPr>
          <w:rFonts w:ascii="Helvetica" w:hAnsi="Helvetica"/>
          <w:b/>
          <w:sz w:val="28"/>
          <w:szCs w:val="28"/>
        </w:rPr>
      </w:pPr>
      <w:r w:rsidRPr="00757FFE">
        <w:rPr>
          <w:rFonts w:ascii="Helvetica" w:hAnsi="Helvetica"/>
          <w:b/>
          <w:sz w:val="28"/>
          <w:szCs w:val="28"/>
        </w:rPr>
        <w:t>T.Ç. ÇEVRE</w:t>
      </w:r>
      <w:r w:rsidR="0080046D" w:rsidRPr="00757FFE">
        <w:rPr>
          <w:rFonts w:ascii="Helvetica" w:hAnsi="Helvetica"/>
          <w:b/>
          <w:sz w:val="28"/>
          <w:szCs w:val="28"/>
        </w:rPr>
        <w:t xml:space="preserve"> VE ŞEHİRCİLİK BAKANLIĞI</w:t>
      </w:r>
    </w:p>
    <w:p w14:paraId="4ECDDB96" w14:textId="78D2A86B" w:rsidR="0080046D" w:rsidRPr="00757FFE" w:rsidRDefault="0080046D" w:rsidP="00201F74">
      <w:pPr>
        <w:pStyle w:val="ListeParagraf"/>
        <w:spacing w:line="276" w:lineRule="auto"/>
        <w:ind w:left="0"/>
        <w:contextualSpacing w:val="0"/>
        <w:jc w:val="center"/>
        <w:rPr>
          <w:rFonts w:ascii="Helvetica" w:hAnsi="Helvetica"/>
          <w:b/>
          <w:sz w:val="28"/>
          <w:szCs w:val="28"/>
        </w:rPr>
      </w:pPr>
      <w:r w:rsidRPr="00757FFE">
        <w:rPr>
          <w:rFonts w:ascii="Helvetica" w:hAnsi="Helvetica"/>
          <w:b/>
          <w:sz w:val="28"/>
          <w:szCs w:val="28"/>
        </w:rPr>
        <w:t>ENTEGRE ÇEVRE İZNİNE (EÇİ) TABİ ÇİMENTO ÜRETİM TESİSLERİNİN UYUM DURUMLARI VE GEREKLİLİKLERİNİN BELİRLENMESİ PROJESİ</w:t>
      </w:r>
    </w:p>
    <w:p w14:paraId="3F3CEBB6" w14:textId="77777777" w:rsidR="00201F74" w:rsidRPr="00757FFE" w:rsidRDefault="00201F74" w:rsidP="00370A4E">
      <w:pPr>
        <w:pStyle w:val="ListeParagraf"/>
        <w:spacing w:line="276" w:lineRule="auto"/>
        <w:ind w:left="0"/>
        <w:contextualSpacing w:val="0"/>
        <w:jc w:val="left"/>
        <w:rPr>
          <w:rFonts w:ascii="Helvetica" w:hAnsi="Helvetica"/>
          <w:b/>
          <w:sz w:val="56"/>
          <w:szCs w:val="56"/>
        </w:rPr>
      </w:pPr>
    </w:p>
    <w:p w14:paraId="1F2B6855" w14:textId="77777777" w:rsidR="00201F74" w:rsidRPr="00757FFE" w:rsidRDefault="00201F74" w:rsidP="00370A4E">
      <w:pPr>
        <w:pStyle w:val="ListeParagraf"/>
        <w:spacing w:line="276" w:lineRule="auto"/>
        <w:ind w:left="0"/>
        <w:contextualSpacing w:val="0"/>
        <w:jc w:val="left"/>
        <w:rPr>
          <w:rFonts w:ascii="Helvetica" w:hAnsi="Helvetica"/>
          <w:b/>
          <w:sz w:val="56"/>
          <w:szCs w:val="56"/>
        </w:rPr>
      </w:pPr>
    </w:p>
    <w:p w14:paraId="40C553AF" w14:textId="2E20FFB0" w:rsidR="00DC6BAC" w:rsidRPr="00757FFE" w:rsidRDefault="00032CD6" w:rsidP="00201F74">
      <w:pPr>
        <w:pStyle w:val="ListeParagraf"/>
        <w:spacing w:line="276" w:lineRule="auto"/>
        <w:ind w:left="0"/>
        <w:contextualSpacing w:val="0"/>
        <w:jc w:val="center"/>
        <w:rPr>
          <w:rFonts w:ascii="Helvetica" w:hAnsi="Helvetica"/>
          <w:b/>
          <w:sz w:val="56"/>
          <w:szCs w:val="56"/>
        </w:rPr>
      </w:pPr>
      <w:r w:rsidRPr="00757FFE">
        <w:rPr>
          <w:rFonts w:ascii="Helvetica" w:hAnsi="Helvetica"/>
          <w:b/>
          <w:sz w:val="56"/>
          <w:szCs w:val="56"/>
        </w:rPr>
        <w:t xml:space="preserve">ENTEGRE ÇİMENTO ÜRETİM TESİSİ İÇİN </w:t>
      </w:r>
      <w:r w:rsidR="00DF6505" w:rsidRPr="00757FFE">
        <w:rPr>
          <w:rFonts w:ascii="Helvetica" w:hAnsi="Helvetica"/>
          <w:b/>
          <w:sz w:val="56"/>
          <w:szCs w:val="56"/>
        </w:rPr>
        <w:t>ME</w:t>
      </w:r>
      <w:r w:rsidR="000E2A9F" w:rsidRPr="00757FFE">
        <w:rPr>
          <w:rFonts w:ascii="Helvetica" w:hAnsi="Helvetica"/>
          <w:b/>
          <w:sz w:val="56"/>
          <w:szCs w:val="56"/>
        </w:rPr>
        <w:t>T KONTROL LİSTELERİ</w:t>
      </w:r>
    </w:p>
    <w:p w14:paraId="55CDCC86" w14:textId="77777777" w:rsidR="006D71F2" w:rsidRPr="00757FFE" w:rsidRDefault="006D71F2" w:rsidP="00370A4E">
      <w:pPr>
        <w:pStyle w:val="ListeParagraf"/>
        <w:spacing w:line="276" w:lineRule="auto"/>
        <w:ind w:left="0"/>
        <w:contextualSpacing w:val="0"/>
        <w:jc w:val="left"/>
        <w:rPr>
          <w:rFonts w:ascii="Helvetica" w:hAnsi="Helvetica"/>
          <w:b/>
          <w:sz w:val="24"/>
        </w:rPr>
      </w:pPr>
    </w:p>
    <w:p w14:paraId="532C0858" w14:textId="77777777" w:rsidR="006D71F2" w:rsidRPr="00757FFE" w:rsidRDefault="006D71F2" w:rsidP="00370A4E">
      <w:pPr>
        <w:pStyle w:val="ListeParagraf"/>
        <w:spacing w:line="276" w:lineRule="auto"/>
        <w:ind w:left="0"/>
        <w:contextualSpacing w:val="0"/>
        <w:jc w:val="left"/>
        <w:rPr>
          <w:rFonts w:ascii="Helvetica" w:hAnsi="Helvetica"/>
          <w:b/>
          <w:sz w:val="24"/>
          <w:u w:val="single"/>
        </w:rPr>
      </w:pPr>
    </w:p>
    <w:p w14:paraId="1E36AB3D" w14:textId="77777777" w:rsidR="00201F74" w:rsidRPr="00757FFE" w:rsidRDefault="00201F74" w:rsidP="00370A4E">
      <w:pPr>
        <w:pStyle w:val="ListeParagraf"/>
        <w:spacing w:line="276" w:lineRule="auto"/>
        <w:ind w:left="0"/>
        <w:contextualSpacing w:val="0"/>
        <w:jc w:val="left"/>
        <w:rPr>
          <w:rFonts w:ascii="Helvetica" w:hAnsi="Helvetica"/>
          <w:b/>
          <w:sz w:val="24"/>
          <w:u w:val="single"/>
        </w:rPr>
      </w:pPr>
    </w:p>
    <w:p w14:paraId="32540506" w14:textId="77777777" w:rsidR="00201F74" w:rsidRPr="00757FFE" w:rsidRDefault="00201F74" w:rsidP="00370A4E">
      <w:pPr>
        <w:pStyle w:val="ListeParagraf"/>
        <w:spacing w:line="276" w:lineRule="auto"/>
        <w:ind w:left="0"/>
        <w:contextualSpacing w:val="0"/>
        <w:jc w:val="left"/>
        <w:rPr>
          <w:rFonts w:ascii="Helvetica" w:hAnsi="Helvetica"/>
          <w:b/>
          <w:sz w:val="24"/>
          <w:u w:val="single"/>
        </w:rPr>
      </w:pPr>
    </w:p>
    <w:p w14:paraId="278BEE26" w14:textId="77777777" w:rsidR="00201F74" w:rsidRPr="00757FFE" w:rsidRDefault="00201F74" w:rsidP="00370A4E">
      <w:pPr>
        <w:pStyle w:val="ListeParagraf"/>
        <w:spacing w:line="276" w:lineRule="auto"/>
        <w:ind w:left="0"/>
        <w:contextualSpacing w:val="0"/>
        <w:jc w:val="left"/>
        <w:rPr>
          <w:rFonts w:ascii="Helvetica" w:hAnsi="Helvetica"/>
          <w:b/>
          <w:sz w:val="24"/>
        </w:rPr>
      </w:pPr>
    </w:p>
    <w:p w14:paraId="3E3BDE47" w14:textId="77777777" w:rsidR="00201F74" w:rsidRPr="00757FFE" w:rsidRDefault="00201F74" w:rsidP="00370A4E">
      <w:pPr>
        <w:pStyle w:val="ListeParagraf"/>
        <w:spacing w:line="276" w:lineRule="auto"/>
        <w:ind w:left="0"/>
        <w:contextualSpacing w:val="0"/>
        <w:jc w:val="left"/>
        <w:rPr>
          <w:rFonts w:ascii="Helvetica" w:hAnsi="Helvetica"/>
          <w:b/>
          <w:sz w:val="24"/>
        </w:rPr>
      </w:pPr>
    </w:p>
    <w:p w14:paraId="19CB25A8" w14:textId="77777777" w:rsidR="00201F74" w:rsidRPr="00757FFE" w:rsidRDefault="00201F74" w:rsidP="00370A4E">
      <w:pPr>
        <w:pStyle w:val="ListeParagraf"/>
        <w:spacing w:line="276" w:lineRule="auto"/>
        <w:ind w:left="0"/>
        <w:contextualSpacing w:val="0"/>
        <w:jc w:val="left"/>
        <w:rPr>
          <w:rFonts w:ascii="Helvetica" w:hAnsi="Helvetica"/>
          <w:b/>
          <w:sz w:val="24"/>
        </w:rPr>
      </w:pPr>
    </w:p>
    <w:p w14:paraId="21706C09" w14:textId="77777777" w:rsidR="00201F74" w:rsidRPr="00757FFE" w:rsidRDefault="00201F74" w:rsidP="00370A4E">
      <w:pPr>
        <w:pStyle w:val="ListeParagraf"/>
        <w:spacing w:line="276" w:lineRule="auto"/>
        <w:ind w:left="0"/>
        <w:contextualSpacing w:val="0"/>
        <w:jc w:val="left"/>
        <w:rPr>
          <w:rFonts w:ascii="Helvetica" w:hAnsi="Helvetica"/>
          <w:b/>
          <w:sz w:val="24"/>
        </w:rPr>
      </w:pPr>
    </w:p>
    <w:p w14:paraId="70ED4C1D" w14:textId="77777777" w:rsidR="00201F74" w:rsidRPr="00757FFE" w:rsidRDefault="00201F74" w:rsidP="00370A4E">
      <w:pPr>
        <w:pStyle w:val="ListeParagraf"/>
        <w:spacing w:line="276" w:lineRule="auto"/>
        <w:ind w:left="0"/>
        <w:contextualSpacing w:val="0"/>
        <w:jc w:val="left"/>
        <w:rPr>
          <w:rFonts w:ascii="Helvetica" w:hAnsi="Helvetica"/>
          <w:b/>
          <w:sz w:val="24"/>
        </w:rPr>
      </w:pPr>
    </w:p>
    <w:p w14:paraId="5A8DF33D" w14:textId="77777777" w:rsidR="00201F74" w:rsidRPr="00757FFE" w:rsidRDefault="00201F74" w:rsidP="00370A4E">
      <w:pPr>
        <w:pStyle w:val="ListeParagraf"/>
        <w:spacing w:line="276" w:lineRule="auto"/>
        <w:ind w:left="0"/>
        <w:contextualSpacing w:val="0"/>
        <w:jc w:val="left"/>
        <w:rPr>
          <w:rFonts w:ascii="Helvetica" w:hAnsi="Helvetica"/>
          <w:b/>
          <w:sz w:val="24"/>
        </w:rPr>
      </w:pPr>
    </w:p>
    <w:p w14:paraId="12B94AFF" w14:textId="77777777" w:rsidR="00201F74" w:rsidRPr="00757FFE" w:rsidRDefault="00201F74" w:rsidP="00370A4E">
      <w:pPr>
        <w:pStyle w:val="ListeParagraf"/>
        <w:spacing w:line="276" w:lineRule="auto"/>
        <w:ind w:left="0"/>
        <w:contextualSpacing w:val="0"/>
        <w:jc w:val="left"/>
        <w:rPr>
          <w:rFonts w:ascii="Helvetica" w:hAnsi="Helvetica"/>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16"/>
      </w:tblGrid>
      <w:tr w:rsidR="006A2D87" w:rsidRPr="00757FFE" w14:paraId="070F0511" w14:textId="77777777" w:rsidTr="00B273A9">
        <w:trPr>
          <w:trHeight w:val="525"/>
        </w:trPr>
        <w:tc>
          <w:tcPr>
            <w:tcW w:w="5000" w:type="pct"/>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856"/>
            </w:tblGrid>
            <w:tr w:rsidR="006A2D87" w:rsidRPr="00757FFE" w14:paraId="7740A0C6" w14:textId="77777777" w:rsidTr="00A95D88">
              <w:trPr>
                <w:trHeight w:val="525"/>
                <w:tblCellSpacing w:w="0" w:type="dxa"/>
              </w:trPr>
              <w:tc>
                <w:tcPr>
                  <w:tcW w:w="8856" w:type="dxa"/>
                  <w:shd w:val="clear" w:color="000000" w:fill="88C553"/>
                  <w:noWrap/>
                  <w:vAlign w:val="bottom"/>
                  <w:hideMark/>
                </w:tcPr>
                <w:p w14:paraId="2B65B0E9" w14:textId="77777777" w:rsidR="006A2D87" w:rsidRPr="00757FFE" w:rsidRDefault="006A2D87" w:rsidP="006A2D87">
                  <w:pPr>
                    <w:spacing w:before="0" w:after="0" w:line="240" w:lineRule="auto"/>
                    <w:ind w:left="0"/>
                    <w:jc w:val="left"/>
                    <w:rPr>
                      <w:rFonts w:ascii="Calibri" w:hAnsi="Calibri" w:cs="Times New Roman"/>
                      <w:b/>
                      <w:color w:val="000000"/>
                      <w:sz w:val="28"/>
                      <w:szCs w:val="26"/>
                      <w:lang w:eastAsia="tr-TR"/>
                    </w:rPr>
                  </w:pPr>
                  <w:r w:rsidRPr="00757FFE">
                    <w:rPr>
                      <w:rFonts w:ascii="Calibri" w:hAnsi="Calibri" w:cs="Times New Roman"/>
                      <w:b/>
                      <w:color w:val="000000"/>
                      <w:sz w:val="28"/>
                      <w:szCs w:val="26"/>
                      <w:lang w:eastAsia="tr-TR"/>
                    </w:rPr>
                    <w:lastRenderedPageBreak/>
                    <w:t>Kapsam</w:t>
                  </w:r>
                </w:p>
              </w:tc>
            </w:tr>
          </w:tbl>
          <w:p w14:paraId="0564CCBC" w14:textId="77777777" w:rsidR="006A2D87" w:rsidRPr="00757FFE" w:rsidRDefault="006A2D87" w:rsidP="006A2D87">
            <w:pPr>
              <w:spacing w:before="0" w:after="0" w:line="240" w:lineRule="auto"/>
              <w:ind w:left="0"/>
              <w:jc w:val="left"/>
              <w:rPr>
                <w:rFonts w:ascii="Calibri" w:hAnsi="Calibri" w:cs="Times New Roman"/>
                <w:color w:val="000000"/>
                <w:sz w:val="26"/>
                <w:szCs w:val="26"/>
                <w:lang w:eastAsia="tr-TR"/>
              </w:rPr>
            </w:pPr>
          </w:p>
        </w:tc>
      </w:tr>
      <w:tr w:rsidR="006A2D87" w:rsidRPr="00757FFE" w14:paraId="114EB3C8" w14:textId="77777777" w:rsidTr="00B273A9">
        <w:trPr>
          <w:trHeight w:val="1688"/>
        </w:trPr>
        <w:tc>
          <w:tcPr>
            <w:tcW w:w="5000" w:type="pct"/>
            <w:shd w:val="clear" w:color="000000" w:fill="FFFFFF"/>
            <w:noWrap/>
            <w:vAlign w:val="center"/>
            <w:hideMark/>
          </w:tcPr>
          <w:p w14:paraId="171777B0" w14:textId="77777777" w:rsidR="006A2D87" w:rsidRPr="00757FFE" w:rsidRDefault="006A2D87" w:rsidP="006A2D87">
            <w:pPr>
              <w:spacing w:before="0" w:after="0" w:line="240" w:lineRule="auto"/>
              <w:ind w:left="0"/>
              <w:rPr>
                <w:color w:val="000000"/>
                <w:sz w:val="26"/>
                <w:szCs w:val="26"/>
                <w:lang w:eastAsia="tr-TR"/>
              </w:rPr>
            </w:pPr>
            <w:r w:rsidRPr="00757FFE">
              <w:rPr>
                <w:color w:val="000000"/>
                <w:sz w:val="26"/>
                <w:szCs w:val="26"/>
                <w:lang w:eastAsia="tr-TR"/>
              </w:rPr>
              <w:t xml:space="preserve">Endüstriyel Emisyonlar Direktifi (EED- 2010/75/EU) Bölüm 1 ve 2 kapsamında </w:t>
            </w:r>
          </w:p>
          <w:p w14:paraId="022E8CC5" w14:textId="77777777" w:rsidR="006A2D87" w:rsidRPr="00757FFE" w:rsidRDefault="006A2D87" w:rsidP="006A2D87">
            <w:pPr>
              <w:spacing w:before="0" w:after="0" w:line="240" w:lineRule="auto"/>
              <w:ind w:left="0"/>
              <w:rPr>
                <w:color w:val="000000"/>
                <w:sz w:val="26"/>
                <w:szCs w:val="26"/>
                <w:lang w:eastAsia="tr-TR"/>
              </w:rPr>
            </w:pPr>
            <w:r w:rsidRPr="00757FFE">
              <w:rPr>
                <w:color w:val="000000"/>
                <w:sz w:val="26"/>
                <w:szCs w:val="26"/>
                <w:lang w:eastAsia="tr-TR"/>
              </w:rPr>
              <w:t xml:space="preserve">yer alan çimento üretim tesislerinin mevcutta söz konusu Direktif gereklilikleri </w:t>
            </w:r>
          </w:p>
          <w:p w14:paraId="66421C90" w14:textId="365D05A3" w:rsidR="006A2D87" w:rsidRPr="00757FFE" w:rsidRDefault="006A2D87" w:rsidP="006A2D87">
            <w:pPr>
              <w:spacing w:before="0" w:after="0" w:line="240" w:lineRule="auto"/>
              <w:ind w:left="0"/>
              <w:rPr>
                <w:color w:val="000000"/>
                <w:sz w:val="26"/>
                <w:szCs w:val="26"/>
                <w:lang w:eastAsia="tr-TR"/>
              </w:rPr>
            </w:pPr>
            <w:r w:rsidRPr="00757FFE">
              <w:rPr>
                <w:color w:val="000000"/>
                <w:sz w:val="26"/>
                <w:szCs w:val="26"/>
                <w:lang w:eastAsia="tr-TR"/>
              </w:rPr>
              <w:t xml:space="preserve">ile uyum durumunun belirlenmesi, söz konusu Direktifin iç mevzuata aktarılması sonrasında çimento üretim tesislerinin uyumu için gereken teknik, kurumsal ve </w:t>
            </w:r>
            <w:r w:rsidR="00A95D88" w:rsidRPr="00757FFE">
              <w:rPr>
                <w:color w:val="000000"/>
                <w:sz w:val="26"/>
                <w:szCs w:val="26"/>
                <w:lang w:eastAsia="tr-TR"/>
              </w:rPr>
              <w:t>i</w:t>
            </w:r>
            <w:r w:rsidRPr="00757FFE">
              <w:rPr>
                <w:color w:val="000000"/>
                <w:sz w:val="26"/>
                <w:szCs w:val="26"/>
                <w:lang w:eastAsia="tr-TR"/>
              </w:rPr>
              <w:t>dari altyapısının oluşturulması projesidir.</w:t>
            </w:r>
          </w:p>
        </w:tc>
      </w:tr>
    </w:tbl>
    <w:p w14:paraId="4FDF31CA" w14:textId="77777777" w:rsidR="00FD18B6" w:rsidRPr="00757FFE" w:rsidRDefault="00FD18B6" w:rsidP="00A95D88">
      <w:pPr>
        <w:spacing w:line="276" w:lineRule="auto"/>
        <w:ind w:left="0"/>
        <w:jc w:val="left"/>
        <w:rPr>
          <w:rFonts w:ascii="Helvetica" w:hAnsi="Helvetica"/>
          <w:b/>
          <w:sz w:val="24"/>
        </w:rPr>
      </w:pPr>
    </w:p>
    <w:p w14:paraId="6F58D2C7" w14:textId="77777777" w:rsidR="00403CBB" w:rsidRPr="00757FFE" w:rsidRDefault="00403CBB" w:rsidP="00A95D88">
      <w:pPr>
        <w:spacing w:line="276" w:lineRule="auto"/>
        <w:ind w:left="0"/>
        <w:jc w:val="left"/>
        <w:rPr>
          <w:rFonts w:ascii="Helvetica" w:hAnsi="Helvetica"/>
          <w:b/>
          <w:sz w:val="24"/>
        </w:rPr>
      </w:pPr>
    </w:p>
    <w:p w14:paraId="3D9B1EE5" w14:textId="77777777" w:rsidR="00403CBB" w:rsidRPr="00757FFE" w:rsidRDefault="00403CBB" w:rsidP="00A95D88">
      <w:pPr>
        <w:spacing w:line="276" w:lineRule="auto"/>
        <w:ind w:left="0"/>
        <w:jc w:val="left"/>
        <w:rPr>
          <w:rFonts w:ascii="Helvetica" w:hAnsi="Helvetica"/>
          <w:b/>
          <w:sz w:val="24"/>
        </w:rPr>
      </w:pPr>
    </w:p>
    <w:p w14:paraId="02FD01C0" w14:textId="77777777" w:rsidR="00403CBB" w:rsidRPr="00757FFE" w:rsidRDefault="00403CBB" w:rsidP="00A95D88">
      <w:pPr>
        <w:spacing w:line="276" w:lineRule="auto"/>
        <w:ind w:left="0"/>
        <w:jc w:val="left"/>
        <w:rPr>
          <w:rFonts w:ascii="Helvetica" w:hAnsi="Helvetica"/>
          <w:b/>
          <w:sz w:val="24"/>
        </w:rPr>
      </w:pPr>
    </w:p>
    <w:p w14:paraId="3F38CBF6" w14:textId="77777777" w:rsidR="00403CBB" w:rsidRPr="00757FFE" w:rsidRDefault="00403CBB" w:rsidP="00A95D88">
      <w:pPr>
        <w:spacing w:line="276" w:lineRule="auto"/>
        <w:ind w:left="0"/>
        <w:jc w:val="left"/>
        <w:rPr>
          <w:rFonts w:ascii="Helvetica" w:hAnsi="Helvetica"/>
          <w:b/>
          <w:sz w:val="24"/>
        </w:rPr>
      </w:pPr>
    </w:p>
    <w:p w14:paraId="00F57277" w14:textId="77777777" w:rsidR="00403CBB" w:rsidRPr="00757FFE" w:rsidRDefault="00403CBB" w:rsidP="00A95D88">
      <w:pPr>
        <w:spacing w:line="276" w:lineRule="auto"/>
        <w:ind w:left="0"/>
        <w:jc w:val="left"/>
        <w:rPr>
          <w:rFonts w:ascii="Helvetica" w:hAnsi="Helvetica"/>
          <w:b/>
          <w:sz w:val="24"/>
        </w:rPr>
      </w:pPr>
    </w:p>
    <w:p w14:paraId="6334FE65" w14:textId="77777777" w:rsidR="00403CBB" w:rsidRPr="00757FFE" w:rsidRDefault="00403CBB" w:rsidP="00A95D88">
      <w:pPr>
        <w:spacing w:line="276" w:lineRule="auto"/>
        <w:ind w:left="0"/>
        <w:jc w:val="left"/>
        <w:rPr>
          <w:rFonts w:ascii="Helvetica" w:hAnsi="Helvetica"/>
          <w:b/>
          <w:sz w:val="24"/>
        </w:rPr>
      </w:pPr>
    </w:p>
    <w:p w14:paraId="03104742" w14:textId="77777777" w:rsidR="00403CBB" w:rsidRPr="00757FFE" w:rsidRDefault="00403CBB" w:rsidP="00A95D88">
      <w:pPr>
        <w:spacing w:line="276" w:lineRule="auto"/>
        <w:ind w:left="0"/>
        <w:jc w:val="left"/>
        <w:rPr>
          <w:rFonts w:ascii="Helvetica" w:hAnsi="Helvetica"/>
          <w:b/>
          <w:sz w:val="24"/>
        </w:rPr>
      </w:pPr>
    </w:p>
    <w:p w14:paraId="228A5066" w14:textId="77777777" w:rsidR="00403CBB" w:rsidRPr="00757FFE" w:rsidRDefault="00403CBB" w:rsidP="00A95D88">
      <w:pPr>
        <w:spacing w:line="276" w:lineRule="auto"/>
        <w:ind w:left="0"/>
        <w:jc w:val="left"/>
        <w:rPr>
          <w:rFonts w:ascii="Helvetica" w:hAnsi="Helvetica"/>
          <w:b/>
          <w:sz w:val="24"/>
        </w:rPr>
      </w:pPr>
    </w:p>
    <w:p w14:paraId="2F3B0CFC" w14:textId="77777777" w:rsidR="00403CBB" w:rsidRPr="00757FFE" w:rsidRDefault="00403CBB" w:rsidP="00A95D88">
      <w:pPr>
        <w:spacing w:line="276" w:lineRule="auto"/>
        <w:ind w:left="0"/>
        <w:jc w:val="left"/>
        <w:rPr>
          <w:rFonts w:ascii="Helvetica" w:hAnsi="Helvetica"/>
          <w:b/>
          <w:sz w:val="24"/>
        </w:rPr>
      </w:pPr>
    </w:p>
    <w:p w14:paraId="076DE54F" w14:textId="77777777" w:rsidR="00403CBB" w:rsidRPr="00757FFE" w:rsidRDefault="00403CBB" w:rsidP="00A95D88">
      <w:pPr>
        <w:spacing w:line="276" w:lineRule="auto"/>
        <w:ind w:left="0"/>
        <w:jc w:val="left"/>
        <w:rPr>
          <w:rFonts w:ascii="Helvetica" w:hAnsi="Helvetica"/>
          <w:b/>
          <w:sz w:val="24"/>
        </w:rPr>
      </w:pPr>
    </w:p>
    <w:p w14:paraId="1E02BF4C" w14:textId="77777777" w:rsidR="00403CBB" w:rsidRPr="00757FFE" w:rsidRDefault="00403CBB" w:rsidP="00A95D88">
      <w:pPr>
        <w:spacing w:line="276" w:lineRule="auto"/>
        <w:ind w:left="0"/>
        <w:jc w:val="left"/>
        <w:rPr>
          <w:rFonts w:ascii="Helvetica" w:hAnsi="Helvetica"/>
          <w:b/>
          <w:sz w:val="24"/>
        </w:rPr>
      </w:pPr>
    </w:p>
    <w:p w14:paraId="6A7197E8" w14:textId="77777777" w:rsidR="00403CBB" w:rsidRPr="00757FFE" w:rsidRDefault="00403CBB" w:rsidP="00A95D88">
      <w:pPr>
        <w:spacing w:line="276" w:lineRule="auto"/>
        <w:ind w:left="0"/>
        <w:jc w:val="left"/>
        <w:rPr>
          <w:rFonts w:ascii="Helvetica" w:hAnsi="Helvetica"/>
          <w:b/>
          <w:sz w:val="24"/>
        </w:rPr>
      </w:pPr>
    </w:p>
    <w:p w14:paraId="22DD7C32" w14:textId="77777777" w:rsidR="00403CBB" w:rsidRPr="00757FFE" w:rsidRDefault="00403CBB" w:rsidP="00A95D88">
      <w:pPr>
        <w:spacing w:line="276" w:lineRule="auto"/>
        <w:ind w:left="0"/>
        <w:jc w:val="left"/>
        <w:rPr>
          <w:rFonts w:ascii="Helvetica" w:hAnsi="Helvetica"/>
          <w:b/>
          <w:sz w:val="24"/>
        </w:rPr>
      </w:pPr>
    </w:p>
    <w:p w14:paraId="25F246A2" w14:textId="77777777" w:rsidR="00403CBB" w:rsidRPr="00757FFE" w:rsidRDefault="00403CBB" w:rsidP="00A95D88">
      <w:pPr>
        <w:spacing w:line="276" w:lineRule="auto"/>
        <w:ind w:left="0"/>
        <w:jc w:val="left"/>
        <w:rPr>
          <w:rFonts w:ascii="Helvetica" w:hAnsi="Helvetica"/>
          <w:b/>
          <w:sz w:val="24"/>
        </w:rPr>
      </w:pPr>
    </w:p>
    <w:p w14:paraId="5A8C7EBB" w14:textId="77777777" w:rsidR="00403CBB" w:rsidRPr="00757FFE" w:rsidRDefault="00403CBB" w:rsidP="00A95D88">
      <w:pPr>
        <w:spacing w:line="276" w:lineRule="auto"/>
        <w:ind w:left="0"/>
        <w:jc w:val="left"/>
        <w:rPr>
          <w:rFonts w:ascii="Helvetica" w:hAnsi="Helvetica"/>
          <w:b/>
          <w:sz w:val="24"/>
        </w:rPr>
      </w:pPr>
    </w:p>
    <w:p w14:paraId="5AE6A985" w14:textId="77777777" w:rsidR="00403CBB" w:rsidRPr="00757FFE" w:rsidRDefault="00403CBB" w:rsidP="00A95D88">
      <w:pPr>
        <w:spacing w:line="276" w:lineRule="auto"/>
        <w:ind w:left="0"/>
        <w:jc w:val="left"/>
        <w:rPr>
          <w:rFonts w:ascii="Helvetica" w:hAnsi="Helvetica"/>
          <w:b/>
          <w:sz w:val="24"/>
        </w:rPr>
      </w:pPr>
    </w:p>
    <w:p w14:paraId="5E022822" w14:textId="77777777" w:rsidR="00403CBB" w:rsidRPr="00757FFE" w:rsidRDefault="00403CBB" w:rsidP="00A95D88">
      <w:pPr>
        <w:spacing w:line="276" w:lineRule="auto"/>
        <w:ind w:left="0"/>
        <w:jc w:val="left"/>
        <w:rPr>
          <w:rFonts w:ascii="Helvetica" w:hAnsi="Helvetica"/>
          <w:b/>
          <w:sz w:val="24"/>
        </w:rPr>
      </w:pPr>
    </w:p>
    <w:p w14:paraId="13CA91DF" w14:textId="77777777" w:rsidR="00403CBB" w:rsidRPr="00757FFE" w:rsidRDefault="00403CBB" w:rsidP="00A95D88">
      <w:pPr>
        <w:spacing w:line="276" w:lineRule="auto"/>
        <w:ind w:left="0"/>
        <w:jc w:val="left"/>
        <w:rPr>
          <w:rFonts w:ascii="Helvetica" w:hAnsi="Helvetica"/>
          <w:b/>
          <w:sz w:val="24"/>
        </w:rPr>
      </w:pPr>
    </w:p>
    <w:p w14:paraId="5D4AD29B" w14:textId="77777777" w:rsidR="00403CBB" w:rsidRPr="00757FFE" w:rsidRDefault="00403CBB" w:rsidP="00A95D88">
      <w:pPr>
        <w:spacing w:line="276" w:lineRule="auto"/>
        <w:ind w:left="0"/>
        <w:jc w:val="left"/>
        <w:rPr>
          <w:rFonts w:ascii="Helvetica" w:hAnsi="Helvetica"/>
          <w:b/>
          <w:sz w:val="24"/>
        </w:rPr>
      </w:pPr>
    </w:p>
    <w:p w14:paraId="1A7E5FCC" w14:textId="77777777" w:rsidR="00403CBB" w:rsidRPr="00757FFE" w:rsidRDefault="00403CBB" w:rsidP="00A95D88">
      <w:pPr>
        <w:spacing w:line="276" w:lineRule="auto"/>
        <w:ind w:left="0"/>
        <w:jc w:val="left"/>
        <w:rPr>
          <w:rFonts w:ascii="Helvetica" w:hAnsi="Helvetica"/>
          <w:b/>
          <w:sz w:val="24"/>
        </w:rPr>
      </w:pPr>
    </w:p>
    <w:p w14:paraId="7D2DE6A1" w14:textId="77777777" w:rsidR="00403CBB" w:rsidRPr="00757FFE" w:rsidRDefault="00403CBB" w:rsidP="00A95D88">
      <w:pPr>
        <w:spacing w:line="276" w:lineRule="auto"/>
        <w:ind w:left="0"/>
        <w:jc w:val="left"/>
        <w:rPr>
          <w:rFonts w:ascii="Helvetica" w:hAnsi="Helvetica"/>
          <w:b/>
          <w:sz w:val="24"/>
        </w:rPr>
      </w:pPr>
    </w:p>
    <w:p w14:paraId="64F5A04D" w14:textId="77777777" w:rsidR="00403CBB" w:rsidRPr="00757FFE" w:rsidRDefault="00403CBB" w:rsidP="00A95D88">
      <w:pPr>
        <w:spacing w:line="276" w:lineRule="auto"/>
        <w:ind w:left="0"/>
        <w:jc w:val="left"/>
        <w:rPr>
          <w:rFonts w:ascii="Helvetica" w:hAnsi="Helvetica"/>
          <w:b/>
          <w:sz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16"/>
      </w:tblGrid>
      <w:tr w:rsidR="00A95D88" w:rsidRPr="00757FFE" w14:paraId="473EB1B8" w14:textId="77777777" w:rsidTr="006C0273">
        <w:trPr>
          <w:trHeight w:val="315"/>
          <w:tblHeader/>
        </w:trPr>
        <w:tc>
          <w:tcPr>
            <w:tcW w:w="5000" w:type="pct"/>
            <w:tcBorders>
              <w:top w:val="single" w:sz="4" w:space="0" w:color="auto"/>
              <w:bottom w:val="single" w:sz="4" w:space="0" w:color="auto"/>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856"/>
            </w:tblGrid>
            <w:tr w:rsidR="00A95D88" w:rsidRPr="00757FFE" w14:paraId="41E706B9" w14:textId="77777777" w:rsidTr="00A95D88">
              <w:trPr>
                <w:trHeight w:val="315"/>
                <w:tblCellSpacing w:w="0" w:type="dxa"/>
              </w:trPr>
              <w:tc>
                <w:tcPr>
                  <w:tcW w:w="8866" w:type="dxa"/>
                  <w:tcBorders>
                    <w:top w:val="single" w:sz="8" w:space="0" w:color="D9D9D9"/>
                    <w:left w:val="single" w:sz="8" w:space="0" w:color="D9D9D9"/>
                    <w:bottom w:val="nil"/>
                    <w:right w:val="single" w:sz="8" w:space="0" w:color="D9D9D9"/>
                  </w:tcBorders>
                  <w:shd w:val="clear" w:color="000000" w:fill="88C553"/>
                  <w:noWrap/>
                  <w:vAlign w:val="center"/>
                  <w:hideMark/>
                </w:tcPr>
                <w:p w14:paraId="1CD56742" w14:textId="77777777" w:rsidR="00A95D88" w:rsidRPr="00757FFE" w:rsidRDefault="00A95D88" w:rsidP="00A95D88">
                  <w:pPr>
                    <w:spacing w:before="0" w:after="0" w:line="240" w:lineRule="auto"/>
                    <w:ind w:left="0"/>
                    <w:jc w:val="center"/>
                    <w:rPr>
                      <w:b/>
                      <w:bCs/>
                      <w:sz w:val="24"/>
                      <w:lang w:eastAsia="tr-TR"/>
                    </w:rPr>
                  </w:pPr>
                  <w:r w:rsidRPr="00757FFE">
                    <w:rPr>
                      <w:b/>
                      <w:bCs/>
                      <w:sz w:val="24"/>
                      <w:lang w:eastAsia="tr-TR"/>
                    </w:rPr>
                    <w:lastRenderedPageBreak/>
                    <w:t xml:space="preserve">GENEL TALİMATLAR </w:t>
                  </w:r>
                </w:p>
              </w:tc>
            </w:tr>
          </w:tbl>
          <w:p w14:paraId="56F9C671" w14:textId="77777777" w:rsidR="00A95D88" w:rsidRPr="00757FFE" w:rsidRDefault="00A95D88" w:rsidP="00A95D88">
            <w:pPr>
              <w:spacing w:before="0" w:after="0" w:line="240" w:lineRule="auto"/>
              <w:ind w:left="0"/>
              <w:jc w:val="left"/>
              <w:rPr>
                <w:rFonts w:ascii="Calibri" w:hAnsi="Calibri" w:cs="Times New Roman"/>
                <w:color w:val="000000"/>
                <w:sz w:val="24"/>
                <w:lang w:eastAsia="tr-TR"/>
              </w:rPr>
            </w:pPr>
          </w:p>
        </w:tc>
      </w:tr>
      <w:tr w:rsidR="00A95D88" w:rsidRPr="00757FFE" w14:paraId="4239EF6F" w14:textId="77777777" w:rsidTr="006C0273">
        <w:trPr>
          <w:trHeight w:val="315"/>
        </w:trPr>
        <w:tc>
          <w:tcPr>
            <w:tcW w:w="5000" w:type="pct"/>
            <w:tcBorders>
              <w:top w:val="single" w:sz="4" w:space="0" w:color="auto"/>
            </w:tcBorders>
            <w:shd w:val="clear" w:color="000000" w:fill="FFFFFF"/>
            <w:noWrap/>
            <w:vAlign w:val="center"/>
            <w:hideMark/>
          </w:tcPr>
          <w:p w14:paraId="4B34C36C" w14:textId="55290297" w:rsidR="00A95D88" w:rsidRPr="00757FFE" w:rsidRDefault="00A95D88" w:rsidP="00A95D88">
            <w:pPr>
              <w:spacing w:before="0" w:after="0" w:line="240" w:lineRule="auto"/>
              <w:ind w:left="0"/>
              <w:rPr>
                <w:b/>
                <w:bCs/>
                <w:sz w:val="24"/>
                <w:lang w:eastAsia="tr-TR"/>
              </w:rPr>
            </w:pPr>
          </w:p>
        </w:tc>
      </w:tr>
      <w:tr w:rsidR="00A95D88" w:rsidRPr="00757FFE" w14:paraId="6B434E60" w14:textId="77777777" w:rsidTr="006C0273">
        <w:trPr>
          <w:trHeight w:val="945"/>
        </w:trPr>
        <w:tc>
          <w:tcPr>
            <w:tcW w:w="5000" w:type="pct"/>
            <w:shd w:val="clear" w:color="000000" w:fill="FFFFFF"/>
            <w:vAlign w:val="center"/>
            <w:hideMark/>
          </w:tcPr>
          <w:p w14:paraId="43A35010" w14:textId="78F630B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xml:space="preserve">1. Ekteki </w:t>
            </w:r>
            <w:r w:rsidR="00403CBB" w:rsidRPr="00757FFE">
              <w:rPr>
                <w:rFonts w:ascii="Calibri" w:hAnsi="Calibri" w:cs="Times New Roman"/>
                <w:sz w:val="24"/>
                <w:lang w:eastAsia="tr-TR"/>
              </w:rPr>
              <w:t xml:space="preserve">anket formları her tesisi için </w:t>
            </w:r>
            <w:r w:rsidRPr="00757FFE">
              <w:rPr>
                <w:rFonts w:ascii="Calibri" w:hAnsi="Calibri" w:cs="Times New Roman"/>
                <w:sz w:val="24"/>
                <w:lang w:eastAsia="tr-TR"/>
              </w:rPr>
              <w:t>ayrı düzenlenecektir.</w:t>
            </w:r>
            <w:r w:rsidR="00403CBB" w:rsidRPr="00757FFE">
              <w:rPr>
                <w:rFonts w:ascii="Calibri" w:hAnsi="Calibri" w:cs="Times New Roman"/>
                <w:sz w:val="24"/>
                <w:lang w:eastAsia="tr-TR"/>
              </w:rPr>
              <w:t xml:space="preserve"> </w:t>
            </w:r>
            <w:r w:rsidRPr="00757FFE">
              <w:rPr>
                <w:rFonts w:ascii="Calibri" w:hAnsi="Calibri" w:cs="Times New Roman"/>
                <w:sz w:val="24"/>
                <w:lang w:eastAsia="tr-TR"/>
              </w:rPr>
              <w:t>Tesislerde birden fazla üretim hattı varsa her hat için ayrı düzenleme yapılacaktır.</w:t>
            </w:r>
            <w:r w:rsidR="00403CBB" w:rsidRPr="00757FFE">
              <w:rPr>
                <w:rFonts w:ascii="Calibri" w:hAnsi="Calibri" w:cs="Times New Roman"/>
                <w:sz w:val="24"/>
                <w:lang w:eastAsia="tr-TR"/>
              </w:rPr>
              <w:t xml:space="preserve"> Tesis yönetimlerinden </w:t>
            </w:r>
            <w:r w:rsidRPr="00757FFE">
              <w:rPr>
                <w:rFonts w:ascii="Calibri" w:hAnsi="Calibri" w:cs="Times New Roman"/>
                <w:sz w:val="24"/>
                <w:lang w:eastAsia="tr-TR"/>
              </w:rPr>
              <w:t>mevcut ve/v</w:t>
            </w:r>
            <w:r w:rsidR="00403CBB" w:rsidRPr="00757FFE">
              <w:rPr>
                <w:rFonts w:ascii="Calibri" w:hAnsi="Calibri" w:cs="Times New Roman"/>
                <w:sz w:val="24"/>
                <w:lang w:eastAsia="tr-TR"/>
              </w:rPr>
              <w:t>eya toplayabildikleri bilgileri</w:t>
            </w:r>
            <w:r w:rsidRPr="00757FFE">
              <w:rPr>
                <w:rFonts w:ascii="Calibri" w:hAnsi="Calibri" w:cs="Times New Roman"/>
                <w:sz w:val="24"/>
                <w:lang w:eastAsia="tr-TR"/>
              </w:rPr>
              <w:t xml:space="preserve"> ibraz etmeleri beklenmektedir.  Tam bilginin mevcut olmaması halinde eksik bilgilerin verilmesi de yararlı olacak ve kabul edilecektir. Yine de eksik bilgilerin imkanlar </w:t>
            </w:r>
            <w:r w:rsidR="00403CBB" w:rsidRPr="00757FFE">
              <w:rPr>
                <w:rFonts w:ascii="Calibri" w:hAnsi="Calibri" w:cs="Times New Roman"/>
                <w:sz w:val="24"/>
                <w:lang w:eastAsia="tr-TR"/>
              </w:rPr>
              <w:t xml:space="preserve">dahilinde verilen zaman içinde </w:t>
            </w:r>
            <w:r w:rsidR="00064B43">
              <w:rPr>
                <w:rFonts w:ascii="Calibri" w:hAnsi="Calibri" w:cs="Times New Roman"/>
                <w:sz w:val="24"/>
                <w:lang w:eastAsia="tr-TR"/>
              </w:rPr>
              <w:t>tamamlanm</w:t>
            </w:r>
            <w:r w:rsidRPr="00757FFE">
              <w:rPr>
                <w:rFonts w:ascii="Calibri" w:hAnsi="Calibri" w:cs="Times New Roman"/>
                <w:sz w:val="24"/>
                <w:lang w:eastAsia="tr-TR"/>
              </w:rPr>
              <w:t xml:space="preserve">ası gerekmektedir. </w:t>
            </w:r>
          </w:p>
        </w:tc>
      </w:tr>
      <w:tr w:rsidR="00A95D88" w:rsidRPr="00757FFE" w14:paraId="1D6859EE" w14:textId="77777777" w:rsidTr="006C0273">
        <w:trPr>
          <w:trHeight w:val="315"/>
        </w:trPr>
        <w:tc>
          <w:tcPr>
            <w:tcW w:w="5000" w:type="pct"/>
            <w:shd w:val="clear" w:color="000000" w:fill="FFFFFF"/>
            <w:noWrap/>
            <w:vAlign w:val="bottom"/>
            <w:hideMark/>
          </w:tcPr>
          <w:p w14:paraId="1022AD8B"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354CA3A8" w14:textId="77777777" w:rsidTr="006C0273">
        <w:trPr>
          <w:trHeight w:val="630"/>
        </w:trPr>
        <w:tc>
          <w:tcPr>
            <w:tcW w:w="5000" w:type="pct"/>
            <w:shd w:val="clear" w:color="000000" w:fill="FFFFFF"/>
            <w:vAlign w:val="center"/>
            <w:hideMark/>
          </w:tcPr>
          <w:p w14:paraId="474ECE49" w14:textId="0529B023"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2. 2015, ankette işletmeyl</w:t>
            </w:r>
            <w:r w:rsidR="00403CBB" w:rsidRPr="00757FFE">
              <w:rPr>
                <w:rFonts w:ascii="Calibri" w:hAnsi="Calibri" w:cs="Times New Roman"/>
                <w:sz w:val="24"/>
                <w:lang w:eastAsia="tr-TR"/>
              </w:rPr>
              <w:t xml:space="preserve">e ilgili veriler için referans </w:t>
            </w:r>
            <w:r w:rsidRPr="00757FFE">
              <w:rPr>
                <w:rFonts w:ascii="Calibri" w:hAnsi="Calibri" w:cs="Times New Roman"/>
                <w:sz w:val="24"/>
                <w:lang w:eastAsia="tr-TR"/>
              </w:rPr>
              <w:t xml:space="preserve">son yıl olarak kullanılmalıdır. Raporlanan tüm veriler aynı yıla ait olmalıdır. Bu yıla ait verinin mevcut olmaması ve güncel çalışma koşullarını yansıtmaması halinde verilerin aynı yıla ait olması koşuluyla 2013 ve 2014 yılını referans alınabilir.  </w:t>
            </w:r>
          </w:p>
        </w:tc>
      </w:tr>
      <w:tr w:rsidR="00A95D88" w:rsidRPr="00757FFE" w14:paraId="2620944D" w14:textId="77777777" w:rsidTr="006C0273">
        <w:trPr>
          <w:trHeight w:val="315"/>
        </w:trPr>
        <w:tc>
          <w:tcPr>
            <w:tcW w:w="5000" w:type="pct"/>
            <w:shd w:val="clear" w:color="000000" w:fill="FFFFFF"/>
            <w:noWrap/>
            <w:vAlign w:val="bottom"/>
            <w:hideMark/>
          </w:tcPr>
          <w:p w14:paraId="582F3567"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758D420A" w14:textId="77777777" w:rsidTr="006C0273">
        <w:trPr>
          <w:trHeight w:val="945"/>
        </w:trPr>
        <w:tc>
          <w:tcPr>
            <w:tcW w:w="5000" w:type="pct"/>
            <w:shd w:val="clear" w:color="000000" w:fill="FFFFFF"/>
            <w:vAlign w:val="bottom"/>
            <w:hideMark/>
          </w:tcPr>
          <w:p w14:paraId="4AE60652" w14:textId="6623834E"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3. Soru formlarında MET Referans,</w:t>
            </w:r>
            <w:r w:rsidR="00660D76">
              <w:rPr>
                <w:rFonts w:ascii="Calibri" w:hAnsi="Calibri" w:cs="Times New Roman"/>
                <w:sz w:val="24"/>
                <w:lang w:eastAsia="tr-TR"/>
              </w:rPr>
              <w:t xml:space="preserve"> </w:t>
            </w:r>
            <w:r w:rsidRPr="00757FFE">
              <w:rPr>
                <w:rFonts w:ascii="Calibri" w:hAnsi="Calibri" w:cs="Times New Roman"/>
                <w:sz w:val="24"/>
                <w:lang w:eastAsia="tr-TR"/>
              </w:rPr>
              <w:t xml:space="preserve">Notlar </w:t>
            </w:r>
            <w:r w:rsidR="006C0273" w:rsidRPr="00757FFE">
              <w:rPr>
                <w:rFonts w:ascii="Calibri" w:hAnsi="Calibri" w:cs="Times New Roman"/>
                <w:sz w:val="24"/>
                <w:lang w:eastAsia="tr-TR"/>
              </w:rPr>
              <w:t>ve aynı</w:t>
            </w:r>
            <w:r w:rsidRPr="00757FFE">
              <w:rPr>
                <w:rFonts w:ascii="Calibri" w:hAnsi="Calibri" w:cs="Times New Roman"/>
                <w:sz w:val="24"/>
                <w:lang w:eastAsia="tr-TR"/>
              </w:rPr>
              <w:t xml:space="preserve"> zamanda yorumlarınızı belirtebileceğiniz 'Yorum' kutucuğu bulunmaktadır.  Yorum kısmında tesisler ile ilgili mevcut durumun iyileştirilmesi için yapılması gereken yatırımlar konu edilecektir ve her iyileştirme yatırımı için bir kod numarası verilecektir.</w:t>
            </w:r>
            <w:r w:rsidR="00E92F85" w:rsidRPr="00757FFE">
              <w:rPr>
                <w:rFonts w:ascii="Calibri" w:hAnsi="Calibri" w:cs="Times New Roman"/>
                <w:sz w:val="24"/>
                <w:lang w:eastAsia="tr-TR"/>
              </w:rPr>
              <w:t xml:space="preserve"> </w:t>
            </w:r>
            <w:r w:rsidRPr="00757FFE">
              <w:rPr>
                <w:rFonts w:ascii="Calibri" w:hAnsi="Calibri" w:cs="Times New Roman"/>
                <w:sz w:val="24"/>
                <w:lang w:eastAsia="tr-TR"/>
              </w:rPr>
              <w:t xml:space="preserve">Veriler mevcut olmadığında ve/veya söz konusu durumla ilgili olmadığında 'MD’ kısaltması kullanılmalıdır. </w:t>
            </w:r>
          </w:p>
        </w:tc>
      </w:tr>
      <w:tr w:rsidR="00A95D88" w:rsidRPr="00757FFE" w14:paraId="69F6782C" w14:textId="77777777" w:rsidTr="006C0273">
        <w:trPr>
          <w:trHeight w:val="315"/>
        </w:trPr>
        <w:tc>
          <w:tcPr>
            <w:tcW w:w="5000" w:type="pct"/>
            <w:shd w:val="clear" w:color="000000" w:fill="FFFFFF"/>
            <w:noWrap/>
            <w:vAlign w:val="bottom"/>
            <w:hideMark/>
          </w:tcPr>
          <w:p w14:paraId="472B7A0F"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0B09912C" w14:textId="77777777" w:rsidTr="006C0273">
        <w:trPr>
          <w:trHeight w:val="315"/>
        </w:trPr>
        <w:tc>
          <w:tcPr>
            <w:tcW w:w="5000" w:type="pct"/>
            <w:shd w:val="clear" w:color="000000" w:fill="FFFFFF"/>
            <w:noWrap/>
            <w:vAlign w:val="bottom"/>
            <w:hideMark/>
          </w:tcPr>
          <w:p w14:paraId="2F6D3150" w14:textId="5A75C9C4"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4. Lütfen kutucukların hepsini doldurunuz, boş bırakmayınız.</w:t>
            </w:r>
            <w:r w:rsidR="00E92F85" w:rsidRPr="00757FFE">
              <w:rPr>
                <w:rFonts w:ascii="Calibri" w:hAnsi="Calibri" w:cs="Times New Roman"/>
                <w:sz w:val="24"/>
                <w:lang w:eastAsia="tr-TR"/>
              </w:rPr>
              <w:t xml:space="preserve"> </w:t>
            </w:r>
            <w:r w:rsidRPr="00757FFE">
              <w:rPr>
                <w:rFonts w:ascii="Calibri" w:hAnsi="Calibri" w:cs="Times New Roman"/>
                <w:sz w:val="24"/>
                <w:lang w:eastAsia="tr-TR"/>
              </w:rPr>
              <w:t xml:space="preserve">Veriler mevcut olmadığında ve/veya söz konusu durumla ilgili olmadığında 'MD’ kısaltması kullanılmalıdır.  </w:t>
            </w:r>
          </w:p>
        </w:tc>
      </w:tr>
      <w:tr w:rsidR="00A95D88" w:rsidRPr="00757FFE" w14:paraId="39FD5F94" w14:textId="77777777" w:rsidTr="006C0273">
        <w:trPr>
          <w:trHeight w:val="315"/>
        </w:trPr>
        <w:tc>
          <w:tcPr>
            <w:tcW w:w="5000" w:type="pct"/>
            <w:shd w:val="clear" w:color="000000" w:fill="FFFFFF"/>
            <w:noWrap/>
            <w:vAlign w:val="bottom"/>
            <w:hideMark/>
          </w:tcPr>
          <w:p w14:paraId="091306ED"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2372BD0A" w14:textId="77777777" w:rsidTr="006C0273">
        <w:trPr>
          <w:trHeight w:val="630"/>
        </w:trPr>
        <w:tc>
          <w:tcPr>
            <w:tcW w:w="5000" w:type="pct"/>
            <w:shd w:val="clear" w:color="000000" w:fill="FFFFFF"/>
            <w:vAlign w:val="bottom"/>
            <w:hideMark/>
          </w:tcPr>
          <w:p w14:paraId="4848946C" w14:textId="4F7D079F"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5. Anket sorularında birden fazla seçeneğ</w:t>
            </w:r>
            <w:r w:rsidR="00E92F85" w:rsidRPr="00757FFE">
              <w:rPr>
                <w:rFonts w:ascii="Calibri" w:hAnsi="Calibri" w:cs="Times New Roman"/>
                <w:sz w:val="24"/>
                <w:lang w:eastAsia="tr-TR"/>
              </w:rPr>
              <w:t>in verilmesi halinde (soruya ve cevabına/cevaplarına bağlı olarak) bir veya birden fazla kutucuğa tik işareti atılması gerekmektedir.</w:t>
            </w:r>
          </w:p>
        </w:tc>
      </w:tr>
      <w:tr w:rsidR="00A95D88" w:rsidRPr="00757FFE" w14:paraId="1DAF1331" w14:textId="77777777" w:rsidTr="006C0273">
        <w:trPr>
          <w:trHeight w:val="315"/>
        </w:trPr>
        <w:tc>
          <w:tcPr>
            <w:tcW w:w="5000" w:type="pct"/>
            <w:shd w:val="clear" w:color="000000" w:fill="FFFFFF"/>
            <w:noWrap/>
            <w:vAlign w:val="bottom"/>
            <w:hideMark/>
          </w:tcPr>
          <w:p w14:paraId="03CAFF41"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2AFC573F" w14:textId="77777777" w:rsidTr="006C0273">
        <w:trPr>
          <w:trHeight w:val="315"/>
        </w:trPr>
        <w:tc>
          <w:tcPr>
            <w:tcW w:w="5000" w:type="pct"/>
            <w:shd w:val="clear" w:color="000000" w:fill="FFFFFF"/>
            <w:vAlign w:val="center"/>
            <w:hideMark/>
          </w:tcPr>
          <w:p w14:paraId="60800994" w14:textId="419D278A"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xml:space="preserve">6. Tesisin aynı amaç için birden fazla ana üniteden meydana </w:t>
            </w:r>
            <w:r w:rsidR="00403CBB" w:rsidRPr="00757FFE">
              <w:rPr>
                <w:rFonts w:ascii="Calibri" w:hAnsi="Calibri" w:cs="Times New Roman"/>
                <w:sz w:val="24"/>
                <w:lang w:eastAsia="tr-TR"/>
              </w:rPr>
              <w:t>gelmesi halinde veriler her bir</w:t>
            </w:r>
            <w:r w:rsidRPr="00757FFE">
              <w:rPr>
                <w:rFonts w:ascii="Calibri" w:hAnsi="Calibri" w:cs="Times New Roman"/>
                <w:sz w:val="24"/>
                <w:lang w:eastAsia="tr-TR"/>
              </w:rPr>
              <w:t xml:space="preserve"> üni</w:t>
            </w:r>
            <w:r w:rsidR="00E92F85" w:rsidRPr="00757FFE">
              <w:rPr>
                <w:rFonts w:ascii="Calibri" w:hAnsi="Calibri" w:cs="Times New Roman"/>
                <w:sz w:val="24"/>
                <w:lang w:eastAsia="tr-TR"/>
              </w:rPr>
              <w:t>te için ayrı ayrı sağlanmalıdır</w:t>
            </w:r>
            <w:r w:rsidRPr="00757FFE">
              <w:rPr>
                <w:rFonts w:ascii="Calibri" w:hAnsi="Calibri" w:cs="Times New Roman"/>
                <w:sz w:val="24"/>
                <w:lang w:eastAsia="tr-TR"/>
              </w:rPr>
              <w:t xml:space="preserve">. </w:t>
            </w:r>
          </w:p>
        </w:tc>
      </w:tr>
      <w:tr w:rsidR="00A95D88" w:rsidRPr="00757FFE" w14:paraId="342EDE0C" w14:textId="77777777" w:rsidTr="006C0273">
        <w:trPr>
          <w:trHeight w:val="315"/>
        </w:trPr>
        <w:tc>
          <w:tcPr>
            <w:tcW w:w="5000" w:type="pct"/>
            <w:shd w:val="clear" w:color="000000" w:fill="FFFFFF"/>
            <w:noWrap/>
            <w:vAlign w:val="bottom"/>
            <w:hideMark/>
          </w:tcPr>
          <w:p w14:paraId="2DABD59E"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xml:space="preserve">                 </w:t>
            </w:r>
          </w:p>
        </w:tc>
      </w:tr>
      <w:tr w:rsidR="00A95D88" w:rsidRPr="00757FFE" w14:paraId="5138ACA3" w14:textId="77777777" w:rsidTr="006C0273">
        <w:trPr>
          <w:trHeight w:val="315"/>
        </w:trPr>
        <w:tc>
          <w:tcPr>
            <w:tcW w:w="5000" w:type="pct"/>
            <w:shd w:val="clear" w:color="000000" w:fill="FFFFFF"/>
            <w:vAlign w:val="bottom"/>
            <w:hideMark/>
          </w:tcPr>
          <w:p w14:paraId="05094F6D" w14:textId="6033DAF9"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xml:space="preserve">7. Kalite Kontrol için istenen veriler belirtilen </w:t>
            </w:r>
            <w:r w:rsidR="00E92F85" w:rsidRPr="00757FFE">
              <w:rPr>
                <w:rFonts w:ascii="Calibri" w:hAnsi="Calibri" w:cs="Times New Roman"/>
                <w:sz w:val="24"/>
                <w:lang w:eastAsia="tr-TR"/>
              </w:rPr>
              <w:t xml:space="preserve">zaman aralıkları için eksiksiz </w:t>
            </w:r>
            <w:r w:rsidRPr="00757FFE">
              <w:rPr>
                <w:rFonts w:ascii="Calibri" w:hAnsi="Calibri" w:cs="Times New Roman"/>
                <w:sz w:val="24"/>
                <w:lang w:eastAsia="tr-TR"/>
              </w:rPr>
              <w:t xml:space="preserve">sağlanmalıdır. </w:t>
            </w:r>
          </w:p>
        </w:tc>
      </w:tr>
      <w:tr w:rsidR="00A95D88" w:rsidRPr="00757FFE" w14:paraId="72BE0950" w14:textId="77777777" w:rsidTr="006C0273">
        <w:trPr>
          <w:trHeight w:val="315"/>
        </w:trPr>
        <w:tc>
          <w:tcPr>
            <w:tcW w:w="5000" w:type="pct"/>
            <w:shd w:val="clear" w:color="000000" w:fill="FFFFFF"/>
            <w:noWrap/>
            <w:vAlign w:val="bottom"/>
            <w:hideMark/>
          </w:tcPr>
          <w:p w14:paraId="0643D138"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41C43159" w14:textId="77777777" w:rsidTr="006C0273">
        <w:trPr>
          <w:trHeight w:val="630"/>
        </w:trPr>
        <w:tc>
          <w:tcPr>
            <w:tcW w:w="5000" w:type="pct"/>
            <w:shd w:val="clear" w:color="000000" w:fill="FFFFFF"/>
            <w:vAlign w:val="bottom"/>
            <w:hideMark/>
          </w:tcPr>
          <w:p w14:paraId="308C5F3C" w14:textId="78B2253A" w:rsidR="00A95D88" w:rsidRPr="00757FFE" w:rsidRDefault="00E92F85"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8. Özellikle ürün kalitesi</w:t>
            </w:r>
            <w:r w:rsidR="00A95D88" w:rsidRPr="00757FFE">
              <w:rPr>
                <w:rFonts w:ascii="Calibri" w:hAnsi="Calibri" w:cs="Times New Roman"/>
                <w:sz w:val="24"/>
                <w:lang w:eastAsia="tr-TR"/>
              </w:rPr>
              <w:t xml:space="preserve"> ile ilgili kimyasal ve fiziksel bilgiler her tip çimento için ayrı verilmelidir.</w:t>
            </w:r>
          </w:p>
          <w:p w14:paraId="7F783633" w14:textId="77777777" w:rsidR="00A95D88" w:rsidRPr="00757FFE" w:rsidRDefault="00A95D88" w:rsidP="006C0273">
            <w:pPr>
              <w:spacing w:before="0" w:after="0" w:line="240" w:lineRule="auto"/>
              <w:ind w:left="0"/>
              <w:rPr>
                <w:rFonts w:ascii="Calibri" w:hAnsi="Calibri" w:cs="Times New Roman"/>
                <w:sz w:val="24"/>
                <w:lang w:eastAsia="tr-TR"/>
              </w:rPr>
            </w:pPr>
          </w:p>
        </w:tc>
      </w:tr>
      <w:tr w:rsidR="00A95D88" w:rsidRPr="00757FFE" w14:paraId="5EE8E9EF" w14:textId="77777777" w:rsidTr="006C0273">
        <w:trPr>
          <w:trHeight w:val="630"/>
        </w:trPr>
        <w:tc>
          <w:tcPr>
            <w:tcW w:w="5000" w:type="pct"/>
            <w:shd w:val="clear" w:color="000000" w:fill="FFFFFF"/>
            <w:vAlign w:val="center"/>
            <w:hideMark/>
          </w:tcPr>
          <w:p w14:paraId="1EA5EFB0"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9. Kullanılan yakıt karışımları için kimyasal ve fiziksel özellikler tam olarak verilmeli ve her karışım için emisyon verileri kullanıldığı zaman dilimi dikkatte alınarak sağlanmalıdır.</w:t>
            </w:r>
          </w:p>
        </w:tc>
      </w:tr>
      <w:tr w:rsidR="00A95D88" w:rsidRPr="00757FFE" w14:paraId="06D128F7" w14:textId="77777777" w:rsidTr="006C0273">
        <w:trPr>
          <w:trHeight w:val="315"/>
        </w:trPr>
        <w:tc>
          <w:tcPr>
            <w:tcW w:w="5000" w:type="pct"/>
            <w:shd w:val="clear" w:color="000000" w:fill="FFFFFF"/>
            <w:noWrap/>
            <w:vAlign w:val="bottom"/>
            <w:hideMark/>
          </w:tcPr>
          <w:p w14:paraId="28635C1A"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7AF49B94" w14:textId="77777777" w:rsidTr="006C0273">
        <w:trPr>
          <w:trHeight w:val="630"/>
        </w:trPr>
        <w:tc>
          <w:tcPr>
            <w:tcW w:w="5000" w:type="pct"/>
            <w:shd w:val="clear" w:color="000000" w:fill="FFFFFF"/>
            <w:vAlign w:val="center"/>
            <w:hideMark/>
          </w:tcPr>
          <w:p w14:paraId="211D4534" w14:textId="1E03FF88"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xml:space="preserve">10. Yakma tesisinin emisyon seviyelerine karşılık gelen her bir baca için hava emisyon </w:t>
            </w:r>
            <w:r w:rsidR="00064B43">
              <w:rPr>
                <w:rFonts w:ascii="Calibri" w:hAnsi="Calibri" w:cs="Times New Roman"/>
                <w:sz w:val="24"/>
                <w:lang w:eastAsia="tr-TR"/>
              </w:rPr>
              <w:t xml:space="preserve">ölçüm sonuçları ayrı </w:t>
            </w:r>
            <w:r w:rsidRPr="00757FFE">
              <w:rPr>
                <w:rFonts w:ascii="Calibri" w:hAnsi="Calibri" w:cs="Times New Roman"/>
                <w:sz w:val="24"/>
                <w:lang w:eastAsia="tr-TR"/>
              </w:rPr>
              <w:t xml:space="preserve">verilmelidir ('Yakma tesisi' için 'Sözlükçe' bölümündeki tanımına bakınız). </w:t>
            </w:r>
          </w:p>
        </w:tc>
      </w:tr>
      <w:tr w:rsidR="00A95D88" w:rsidRPr="00757FFE" w14:paraId="71A8EFEE" w14:textId="77777777" w:rsidTr="006C0273">
        <w:trPr>
          <w:trHeight w:val="315"/>
        </w:trPr>
        <w:tc>
          <w:tcPr>
            <w:tcW w:w="5000" w:type="pct"/>
            <w:shd w:val="clear" w:color="000000" w:fill="FFFFFF"/>
            <w:noWrap/>
            <w:vAlign w:val="bottom"/>
            <w:hideMark/>
          </w:tcPr>
          <w:p w14:paraId="150165BE" w14:textId="77777777" w:rsidR="00A95D88" w:rsidRPr="00757FFE" w:rsidRDefault="00A95D88" w:rsidP="00A95D88">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791BB779" w14:textId="77777777" w:rsidTr="006C0273">
        <w:trPr>
          <w:trHeight w:val="630"/>
        </w:trPr>
        <w:tc>
          <w:tcPr>
            <w:tcW w:w="5000" w:type="pct"/>
            <w:shd w:val="clear" w:color="000000" w:fill="FFFFFF"/>
            <w:vAlign w:val="center"/>
            <w:hideMark/>
          </w:tcPr>
          <w:p w14:paraId="7909695B" w14:textId="4E0B9DFB"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lastRenderedPageBreak/>
              <w:t>11. Yapılacak çalışmada birtakım ek belgelere ihtiyaç olacaktır (haritalar,</w:t>
            </w:r>
            <w:r w:rsidR="00E92F85" w:rsidRPr="00757FFE">
              <w:rPr>
                <w:rFonts w:ascii="Calibri" w:hAnsi="Calibri" w:cs="Times New Roman"/>
                <w:sz w:val="24"/>
                <w:lang w:eastAsia="tr-TR"/>
              </w:rPr>
              <w:t xml:space="preserve"> </w:t>
            </w:r>
            <w:r w:rsidRPr="00757FFE">
              <w:rPr>
                <w:rFonts w:ascii="Calibri" w:hAnsi="Calibri" w:cs="Times New Roman"/>
                <w:sz w:val="24"/>
                <w:lang w:eastAsia="tr-TR"/>
              </w:rPr>
              <w:t>yerleşimler,</w:t>
            </w:r>
            <w:r w:rsidR="00E92F85" w:rsidRPr="00757FFE">
              <w:rPr>
                <w:rFonts w:ascii="Calibri" w:hAnsi="Calibri" w:cs="Times New Roman"/>
                <w:sz w:val="24"/>
                <w:lang w:eastAsia="tr-TR"/>
              </w:rPr>
              <w:t xml:space="preserve"> </w:t>
            </w:r>
            <w:r w:rsidRPr="00757FFE">
              <w:rPr>
                <w:rFonts w:ascii="Calibri" w:hAnsi="Calibri" w:cs="Times New Roman"/>
                <w:sz w:val="24"/>
                <w:lang w:eastAsia="tr-TR"/>
              </w:rPr>
              <w:t>grafikler, şem</w:t>
            </w:r>
            <w:r w:rsidR="00E92F85" w:rsidRPr="00757FFE">
              <w:rPr>
                <w:rFonts w:ascii="Calibri" w:hAnsi="Calibri" w:cs="Times New Roman"/>
                <w:sz w:val="24"/>
                <w:lang w:eastAsia="tr-TR"/>
              </w:rPr>
              <w:t>alar, diyagramlar ve diğerleri)</w:t>
            </w:r>
            <w:r w:rsidRPr="00757FFE">
              <w:rPr>
                <w:rFonts w:ascii="Calibri" w:hAnsi="Calibri" w:cs="Times New Roman"/>
                <w:sz w:val="24"/>
                <w:lang w:eastAsia="tr-TR"/>
              </w:rPr>
              <w:t>.</w:t>
            </w:r>
            <w:r w:rsidR="00E92F85" w:rsidRPr="00757FFE">
              <w:rPr>
                <w:rFonts w:ascii="Calibri" w:hAnsi="Calibri" w:cs="Times New Roman"/>
                <w:sz w:val="24"/>
                <w:lang w:eastAsia="tr-TR"/>
              </w:rPr>
              <w:t xml:space="preserve"> </w:t>
            </w:r>
            <w:r w:rsidRPr="00757FFE">
              <w:rPr>
                <w:rFonts w:ascii="Calibri" w:hAnsi="Calibri" w:cs="Times New Roman"/>
                <w:sz w:val="24"/>
                <w:lang w:eastAsia="tr-TR"/>
              </w:rPr>
              <w:t xml:space="preserve">Bu belgelerin neden eklendiği  'Yorum' hücresinde belirtilmelidir.   </w:t>
            </w:r>
          </w:p>
        </w:tc>
      </w:tr>
      <w:tr w:rsidR="00A95D88" w:rsidRPr="00757FFE" w14:paraId="2AE178EB" w14:textId="77777777" w:rsidTr="006C0273">
        <w:trPr>
          <w:trHeight w:val="315"/>
        </w:trPr>
        <w:tc>
          <w:tcPr>
            <w:tcW w:w="5000" w:type="pct"/>
            <w:shd w:val="clear" w:color="000000" w:fill="FFFFFF"/>
            <w:noWrap/>
            <w:vAlign w:val="bottom"/>
            <w:hideMark/>
          </w:tcPr>
          <w:p w14:paraId="375AA10E"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444C09D6" w14:textId="77777777" w:rsidTr="006C0273">
        <w:trPr>
          <w:trHeight w:val="315"/>
        </w:trPr>
        <w:tc>
          <w:tcPr>
            <w:tcW w:w="5000" w:type="pct"/>
            <w:shd w:val="clear" w:color="000000" w:fill="FFFFFF"/>
            <w:vAlign w:val="bottom"/>
            <w:hideMark/>
          </w:tcPr>
          <w:p w14:paraId="26E89941" w14:textId="672A9673"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xml:space="preserve">12. Tesislerin Enerji Verimliliği </w:t>
            </w:r>
            <w:r w:rsidR="00E92F85" w:rsidRPr="00757FFE">
              <w:rPr>
                <w:rFonts w:ascii="Calibri" w:hAnsi="Calibri" w:cs="Times New Roman"/>
                <w:sz w:val="24"/>
                <w:lang w:eastAsia="tr-TR"/>
              </w:rPr>
              <w:t>ve Sürdürülebilirlik ile ilgili raporları bu çalışmada ek do</w:t>
            </w:r>
            <w:r w:rsidRPr="00757FFE">
              <w:rPr>
                <w:rFonts w:ascii="Calibri" w:hAnsi="Calibri" w:cs="Times New Roman"/>
                <w:sz w:val="24"/>
                <w:lang w:eastAsia="tr-TR"/>
              </w:rPr>
              <w:t xml:space="preserve">küman olarak dikkate alınabilir. </w:t>
            </w:r>
          </w:p>
        </w:tc>
      </w:tr>
      <w:tr w:rsidR="00A95D88" w:rsidRPr="00757FFE" w14:paraId="1DEDFE78" w14:textId="77777777" w:rsidTr="006C0273">
        <w:trPr>
          <w:trHeight w:val="315"/>
        </w:trPr>
        <w:tc>
          <w:tcPr>
            <w:tcW w:w="5000" w:type="pct"/>
            <w:shd w:val="clear" w:color="000000" w:fill="FFFFFF"/>
            <w:noWrap/>
            <w:vAlign w:val="bottom"/>
            <w:hideMark/>
          </w:tcPr>
          <w:p w14:paraId="34222B90"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3AA298ED" w14:textId="77777777" w:rsidTr="006C0273">
        <w:trPr>
          <w:trHeight w:val="315"/>
        </w:trPr>
        <w:tc>
          <w:tcPr>
            <w:tcW w:w="5000" w:type="pct"/>
            <w:shd w:val="clear" w:color="000000" w:fill="FFFFFF"/>
            <w:vAlign w:val="bottom"/>
            <w:hideMark/>
          </w:tcPr>
          <w:p w14:paraId="4E47FC30" w14:textId="2271E921"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xml:space="preserve">13. Tesislerin yenilenebilir enerji ile ilgili yaptıkları yatırımlar tesis sınırları </w:t>
            </w:r>
            <w:r w:rsidR="00703E2E" w:rsidRPr="00757FFE">
              <w:rPr>
                <w:rFonts w:ascii="Calibri" w:hAnsi="Calibri" w:cs="Times New Roman"/>
                <w:sz w:val="24"/>
                <w:lang w:eastAsia="tr-TR"/>
              </w:rPr>
              <w:t xml:space="preserve">içerisinde </w:t>
            </w:r>
            <w:r w:rsidR="00703E2E">
              <w:rPr>
                <w:rFonts w:ascii="Calibri" w:hAnsi="Calibri" w:cs="Times New Roman"/>
                <w:sz w:val="24"/>
                <w:lang w:eastAsia="tr-TR"/>
              </w:rPr>
              <w:t>olup</w:t>
            </w:r>
            <w:r w:rsidR="00064B43">
              <w:rPr>
                <w:rFonts w:ascii="Calibri" w:hAnsi="Calibri" w:cs="Times New Roman"/>
                <w:sz w:val="24"/>
                <w:lang w:eastAsia="tr-TR"/>
              </w:rPr>
              <w:t xml:space="preserve"> </w:t>
            </w:r>
            <w:r w:rsidRPr="00757FFE">
              <w:rPr>
                <w:rFonts w:ascii="Calibri" w:hAnsi="Calibri" w:cs="Times New Roman"/>
                <w:sz w:val="24"/>
                <w:lang w:eastAsia="tr-TR"/>
              </w:rPr>
              <w:t>olmamasına bakılmaksızın yapılan çalışmada dikkatte alınacaktır.</w:t>
            </w:r>
          </w:p>
        </w:tc>
      </w:tr>
      <w:tr w:rsidR="00A95D88" w:rsidRPr="00757FFE" w14:paraId="2432D837" w14:textId="77777777" w:rsidTr="006C0273">
        <w:trPr>
          <w:trHeight w:val="315"/>
        </w:trPr>
        <w:tc>
          <w:tcPr>
            <w:tcW w:w="5000" w:type="pct"/>
            <w:shd w:val="clear" w:color="000000" w:fill="FFFFFF"/>
            <w:noWrap/>
            <w:vAlign w:val="bottom"/>
            <w:hideMark/>
          </w:tcPr>
          <w:p w14:paraId="0AD18DA0"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w:t>
            </w:r>
          </w:p>
        </w:tc>
      </w:tr>
      <w:tr w:rsidR="00A95D88" w:rsidRPr="00757FFE" w14:paraId="3021E2C8" w14:textId="77777777" w:rsidTr="006C0273">
        <w:trPr>
          <w:trHeight w:val="315"/>
        </w:trPr>
        <w:tc>
          <w:tcPr>
            <w:tcW w:w="5000" w:type="pct"/>
            <w:shd w:val="clear" w:color="000000" w:fill="FFFFFF"/>
            <w:vAlign w:val="bottom"/>
            <w:hideMark/>
          </w:tcPr>
          <w:p w14:paraId="4D9D8C72" w14:textId="77777777" w:rsidR="00A95D88" w:rsidRPr="00757FFE" w:rsidRDefault="00A95D88"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xml:space="preserve">14. Gizli bilgilerin neler olduğu 'Yorum' kutucuğunda açıkça belirtilir ve bu bilgiler Türkiye kanunlarına tabi olur. </w:t>
            </w:r>
          </w:p>
        </w:tc>
      </w:tr>
    </w:tbl>
    <w:p w14:paraId="41299FB9" w14:textId="77777777" w:rsidR="00A95D88" w:rsidRPr="00757FFE" w:rsidRDefault="00A95D88" w:rsidP="00A95D88">
      <w:pPr>
        <w:spacing w:line="276" w:lineRule="auto"/>
        <w:ind w:left="0"/>
        <w:jc w:val="left"/>
        <w:rPr>
          <w:rFonts w:ascii="Helvetica" w:hAnsi="Helvetica"/>
          <w:b/>
          <w:sz w:val="24"/>
        </w:rPr>
      </w:pPr>
    </w:p>
    <w:p w14:paraId="4502AABB" w14:textId="77777777" w:rsidR="00403CBB" w:rsidRPr="00757FFE" w:rsidRDefault="00403CBB" w:rsidP="00A95D88">
      <w:pPr>
        <w:spacing w:line="276" w:lineRule="auto"/>
        <w:ind w:left="0"/>
        <w:jc w:val="left"/>
        <w:rPr>
          <w:rFonts w:ascii="Helvetica" w:hAnsi="Helvetica"/>
          <w:b/>
          <w:sz w:val="24"/>
        </w:rPr>
      </w:pPr>
    </w:p>
    <w:p w14:paraId="125C9A5C" w14:textId="77777777" w:rsidR="00403CBB" w:rsidRPr="00757FFE" w:rsidRDefault="00403CBB" w:rsidP="00A95D88">
      <w:pPr>
        <w:spacing w:line="276" w:lineRule="auto"/>
        <w:ind w:left="0"/>
        <w:jc w:val="left"/>
        <w:rPr>
          <w:rFonts w:ascii="Helvetica" w:hAnsi="Helvetica"/>
          <w:b/>
          <w:sz w:val="24"/>
        </w:rPr>
      </w:pPr>
    </w:p>
    <w:p w14:paraId="059A6769" w14:textId="77777777" w:rsidR="00403CBB" w:rsidRPr="00757FFE" w:rsidRDefault="00403CBB" w:rsidP="00A95D88">
      <w:pPr>
        <w:spacing w:line="276" w:lineRule="auto"/>
        <w:ind w:left="0"/>
        <w:jc w:val="left"/>
        <w:rPr>
          <w:rFonts w:ascii="Helvetica" w:hAnsi="Helvetica"/>
          <w:b/>
          <w:sz w:val="24"/>
        </w:rPr>
      </w:pPr>
    </w:p>
    <w:p w14:paraId="0F7DCC2A" w14:textId="77777777" w:rsidR="00403CBB" w:rsidRPr="00757FFE" w:rsidRDefault="00403CBB" w:rsidP="00A95D88">
      <w:pPr>
        <w:spacing w:line="276" w:lineRule="auto"/>
        <w:ind w:left="0"/>
        <w:jc w:val="left"/>
        <w:rPr>
          <w:rFonts w:ascii="Helvetica" w:hAnsi="Helvetica"/>
          <w:b/>
          <w:sz w:val="24"/>
        </w:rPr>
      </w:pPr>
    </w:p>
    <w:p w14:paraId="680E1064" w14:textId="77777777" w:rsidR="00403CBB" w:rsidRPr="00757FFE" w:rsidRDefault="00403CBB" w:rsidP="00A95D88">
      <w:pPr>
        <w:spacing w:line="276" w:lineRule="auto"/>
        <w:ind w:left="0"/>
        <w:jc w:val="left"/>
        <w:rPr>
          <w:rFonts w:ascii="Helvetica" w:hAnsi="Helvetica"/>
          <w:b/>
          <w:sz w:val="24"/>
        </w:rPr>
      </w:pPr>
    </w:p>
    <w:p w14:paraId="7E97C1D0" w14:textId="77777777" w:rsidR="00403CBB" w:rsidRPr="00757FFE" w:rsidRDefault="00403CBB" w:rsidP="00A95D88">
      <w:pPr>
        <w:spacing w:line="276" w:lineRule="auto"/>
        <w:ind w:left="0"/>
        <w:jc w:val="left"/>
        <w:rPr>
          <w:rFonts w:ascii="Helvetica" w:hAnsi="Helvetica"/>
          <w:b/>
          <w:sz w:val="24"/>
        </w:rPr>
      </w:pPr>
    </w:p>
    <w:p w14:paraId="1EF34193" w14:textId="77777777" w:rsidR="00403CBB" w:rsidRPr="00757FFE" w:rsidRDefault="00403CBB" w:rsidP="00A95D88">
      <w:pPr>
        <w:spacing w:line="276" w:lineRule="auto"/>
        <w:ind w:left="0"/>
        <w:jc w:val="left"/>
        <w:rPr>
          <w:rFonts w:ascii="Helvetica" w:hAnsi="Helvetica"/>
          <w:b/>
          <w:sz w:val="24"/>
        </w:rPr>
      </w:pPr>
    </w:p>
    <w:p w14:paraId="7527655D" w14:textId="77777777" w:rsidR="00403CBB" w:rsidRPr="00757FFE" w:rsidRDefault="00403CBB" w:rsidP="00A95D88">
      <w:pPr>
        <w:spacing w:line="276" w:lineRule="auto"/>
        <w:ind w:left="0"/>
        <w:jc w:val="left"/>
        <w:rPr>
          <w:rFonts w:ascii="Helvetica" w:hAnsi="Helvetica"/>
          <w:b/>
          <w:sz w:val="24"/>
        </w:rPr>
      </w:pPr>
    </w:p>
    <w:p w14:paraId="03688D23" w14:textId="77777777" w:rsidR="00403CBB" w:rsidRPr="00757FFE" w:rsidRDefault="00403CBB" w:rsidP="00A95D88">
      <w:pPr>
        <w:spacing w:line="276" w:lineRule="auto"/>
        <w:ind w:left="0"/>
        <w:jc w:val="left"/>
        <w:rPr>
          <w:rFonts w:ascii="Helvetica" w:hAnsi="Helvetica"/>
          <w:b/>
          <w:sz w:val="24"/>
        </w:rPr>
      </w:pPr>
    </w:p>
    <w:p w14:paraId="5CFB1E00" w14:textId="77777777" w:rsidR="00403CBB" w:rsidRPr="00757FFE" w:rsidRDefault="00403CBB" w:rsidP="00A95D88">
      <w:pPr>
        <w:spacing w:line="276" w:lineRule="auto"/>
        <w:ind w:left="0"/>
        <w:jc w:val="left"/>
        <w:rPr>
          <w:rFonts w:ascii="Helvetica" w:hAnsi="Helvetica"/>
          <w:b/>
          <w:sz w:val="24"/>
        </w:rPr>
      </w:pPr>
    </w:p>
    <w:p w14:paraId="28BADF3C" w14:textId="77777777" w:rsidR="00403CBB" w:rsidRPr="00757FFE" w:rsidRDefault="00403CBB" w:rsidP="00A95D88">
      <w:pPr>
        <w:spacing w:line="276" w:lineRule="auto"/>
        <w:ind w:left="0"/>
        <w:jc w:val="left"/>
        <w:rPr>
          <w:rFonts w:ascii="Helvetica" w:hAnsi="Helvetica"/>
          <w:b/>
          <w:sz w:val="24"/>
        </w:rPr>
      </w:pPr>
    </w:p>
    <w:p w14:paraId="2412D698" w14:textId="77777777" w:rsidR="00403CBB" w:rsidRPr="00757FFE" w:rsidRDefault="00403CBB" w:rsidP="00A95D88">
      <w:pPr>
        <w:spacing w:line="276" w:lineRule="auto"/>
        <w:ind w:left="0"/>
        <w:jc w:val="left"/>
        <w:rPr>
          <w:rFonts w:ascii="Helvetica" w:hAnsi="Helvetica"/>
          <w:b/>
          <w:sz w:val="24"/>
        </w:rPr>
      </w:pPr>
    </w:p>
    <w:p w14:paraId="01BF37E0" w14:textId="77777777" w:rsidR="00403CBB" w:rsidRPr="00757FFE" w:rsidRDefault="00403CBB" w:rsidP="00A95D88">
      <w:pPr>
        <w:spacing w:line="276" w:lineRule="auto"/>
        <w:ind w:left="0"/>
        <w:jc w:val="left"/>
        <w:rPr>
          <w:rFonts w:ascii="Helvetica" w:hAnsi="Helvetica"/>
          <w:b/>
          <w:sz w:val="24"/>
        </w:rPr>
      </w:pPr>
    </w:p>
    <w:p w14:paraId="1FCF37C3" w14:textId="77777777" w:rsidR="00403CBB" w:rsidRPr="00757FFE" w:rsidRDefault="00403CBB" w:rsidP="00A95D88">
      <w:pPr>
        <w:spacing w:line="276" w:lineRule="auto"/>
        <w:ind w:left="0"/>
        <w:jc w:val="left"/>
        <w:rPr>
          <w:rFonts w:ascii="Helvetica" w:hAnsi="Helvetica"/>
          <w:b/>
          <w:sz w:val="24"/>
        </w:rPr>
      </w:pPr>
    </w:p>
    <w:p w14:paraId="6B9AEDD6" w14:textId="77777777" w:rsidR="00403CBB" w:rsidRPr="00757FFE" w:rsidRDefault="00403CBB" w:rsidP="00A95D88">
      <w:pPr>
        <w:spacing w:line="276" w:lineRule="auto"/>
        <w:ind w:left="0"/>
        <w:jc w:val="left"/>
        <w:rPr>
          <w:rFonts w:ascii="Helvetica" w:hAnsi="Helvetica"/>
          <w:b/>
          <w:sz w:val="24"/>
        </w:rPr>
      </w:pPr>
    </w:p>
    <w:p w14:paraId="31A30BDA" w14:textId="77777777" w:rsidR="00403CBB" w:rsidRPr="00757FFE" w:rsidRDefault="00403CBB" w:rsidP="00A95D88">
      <w:pPr>
        <w:spacing w:line="276" w:lineRule="auto"/>
        <w:ind w:left="0"/>
        <w:jc w:val="left"/>
        <w:rPr>
          <w:rFonts w:ascii="Helvetica" w:hAnsi="Helvetica"/>
          <w:b/>
          <w:sz w:val="24"/>
        </w:rPr>
      </w:pPr>
    </w:p>
    <w:p w14:paraId="570A6D41" w14:textId="77777777" w:rsidR="00403CBB" w:rsidRPr="00757FFE" w:rsidRDefault="00403CBB" w:rsidP="00A95D88">
      <w:pPr>
        <w:spacing w:line="276" w:lineRule="auto"/>
        <w:ind w:left="0"/>
        <w:jc w:val="left"/>
        <w:rPr>
          <w:rFonts w:ascii="Helvetica" w:hAnsi="Helvetica"/>
          <w:b/>
          <w:sz w:val="24"/>
        </w:rPr>
      </w:pPr>
    </w:p>
    <w:p w14:paraId="460E4642" w14:textId="77777777" w:rsidR="00403CBB" w:rsidRPr="00757FFE" w:rsidRDefault="00403CBB" w:rsidP="00A95D88">
      <w:pPr>
        <w:spacing w:line="276" w:lineRule="auto"/>
        <w:ind w:left="0"/>
        <w:jc w:val="left"/>
        <w:rPr>
          <w:rFonts w:ascii="Helvetica" w:hAnsi="Helvetica"/>
          <w:b/>
          <w:sz w:val="24"/>
        </w:rPr>
      </w:pPr>
    </w:p>
    <w:tbl>
      <w:tblPr>
        <w:tblW w:w="5000" w:type="pct"/>
        <w:tblCellMar>
          <w:left w:w="70" w:type="dxa"/>
          <w:right w:w="70" w:type="dxa"/>
        </w:tblCellMar>
        <w:tblLook w:val="04A0" w:firstRow="1" w:lastRow="0" w:firstColumn="1" w:lastColumn="0" w:noHBand="0" w:noVBand="1"/>
      </w:tblPr>
      <w:tblGrid>
        <w:gridCol w:w="1711"/>
        <w:gridCol w:w="7455"/>
      </w:tblGrid>
      <w:tr w:rsidR="00E92F85" w:rsidRPr="00757FFE" w14:paraId="118ED892" w14:textId="77777777" w:rsidTr="00403CBB">
        <w:trPr>
          <w:trHeight w:val="360"/>
          <w:tblHeader/>
        </w:trPr>
        <w:tc>
          <w:tcPr>
            <w:tcW w:w="5000" w:type="pct"/>
            <w:gridSpan w:val="2"/>
            <w:tcBorders>
              <w:top w:val="single" w:sz="4" w:space="0" w:color="auto"/>
              <w:left w:val="single" w:sz="4" w:space="0" w:color="auto"/>
              <w:bottom w:val="single" w:sz="4" w:space="0" w:color="auto"/>
              <w:right w:val="single" w:sz="4" w:space="0" w:color="auto"/>
            </w:tcBorders>
            <w:shd w:val="clear" w:color="000000" w:fill="88C553"/>
            <w:noWrap/>
            <w:vAlign w:val="bottom"/>
            <w:hideMark/>
          </w:tcPr>
          <w:p w14:paraId="44692A76" w14:textId="77777777" w:rsidR="00E92F85" w:rsidRPr="00757FFE" w:rsidRDefault="00E92F85" w:rsidP="00E92F85">
            <w:pPr>
              <w:spacing w:before="0" w:after="0" w:line="240" w:lineRule="auto"/>
              <w:ind w:left="0"/>
              <w:jc w:val="center"/>
              <w:rPr>
                <w:b/>
                <w:bCs/>
                <w:sz w:val="28"/>
                <w:szCs w:val="28"/>
                <w:lang w:eastAsia="tr-TR"/>
              </w:rPr>
            </w:pPr>
            <w:r w:rsidRPr="00757FFE">
              <w:rPr>
                <w:b/>
                <w:bCs/>
                <w:sz w:val="28"/>
                <w:szCs w:val="28"/>
                <w:lang w:eastAsia="tr-TR"/>
              </w:rPr>
              <w:lastRenderedPageBreak/>
              <w:t>SÖZLÜKÇE</w:t>
            </w:r>
          </w:p>
        </w:tc>
      </w:tr>
      <w:tr w:rsidR="00E92F85" w:rsidRPr="00757FFE" w14:paraId="0186DBC4" w14:textId="77777777" w:rsidTr="00E92F85">
        <w:trPr>
          <w:trHeight w:val="702"/>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171B80" w14:textId="77777777" w:rsidR="00E92F85" w:rsidRPr="00757FFE" w:rsidRDefault="00E92F85" w:rsidP="006C0273">
            <w:pPr>
              <w:spacing w:before="0" w:after="0" w:line="240" w:lineRule="auto"/>
              <w:ind w:left="0"/>
              <w:rPr>
                <w:rFonts w:ascii="Calibri" w:hAnsi="Calibri" w:cs="Times New Roman"/>
                <w:sz w:val="24"/>
                <w:lang w:eastAsia="tr-TR"/>
              </w:rPr>
            </w:pPr>
            <w:r w:rsidRPr="00757FFE">
              <w:rPr>
                <w:rFonts w:ascii="Calibri" w:hAnsi="Calibri" w:cs="Times New Roman"/>
                <w:sz w:val="24"/>
                <w:lang w:eastAsia="tr-TR"/>
              </w:rPr>
              <w:t xml:space="preserve">Bu sözlükçe anketin yapısının, içeriğinin ve bahsedilen terimlerin anlaşılmasını kolaylaştırmak için hazırlanmıştır. Daha özel terimler ise ankette yer alan 'notlar' hücresinde açıklanmıştır.  </w:t>
            </w:r>
          </w:p>
        </w:tc>
      </w:tr>
      <w:tr w:rsidR="00E92F85" w:rsidRPr="00757FFE" w14:paraId="0956EFC5" w14:textId="77777777" w:rsidTr="00E92F85">
        <w:trPr>
          <w:trHeight w:val="315"/>
        </w:trPr>
        <w:tc>
          <w:tcPr>
            <w:tcW w:w="583" w:type="pct"/>
            <w:tcBorders>
              <w:top w:val="single" w:sz="4" w:space="0" w:color="auto"/>
              <w:left w:val="single" w:sz="4" w:space="0" w:color="auto"/>
              <w:bottom w:val="single" w:sz="4" w:space="0" w:color="auto"/>
              <w:right w:val="single" w:sz="4" w:space="0" w:color="D9D9D9"/>
            </w:tcBorders>
            <w:shd w:val="clear" w:color="000000" w:fill="88C553"/>
            <w:vAlign w:val="center"/>
            <w:hideMark/>
          </w:tcPr>
          <w:p w14:paraId="2DA98EA6" w14:textId="77777777" w:rsidR="00E92F85" w:rsidRPr="00757FFE" w:rsidRDefault="00E92F85" w:rsidP="00E92F85">
            <w:pPr>
              <w:spacing w:before="0" w:after="0" w:line="240" w:lineRule="auto"/>
              <w:ind w:left="0"/>
              <w:jc w:val="center"/>
              <w:rPr>
                <w:b/>
                <w:bCs/>
                <w:sz w:val="24"/>
                <w:lang w:eastAsia="tr-TR"/>
              </w:rPr>
            </w:pPr>
            <w:r w:rsidRPr="00757FFE">
              <w:rPr>
                <w:b/>
                <w:bCs/>
                <w:sz w:val="24"/>
                <w:lang w:eastAsia="tr-TR"/>
              </w:rPr>
              <w:t>TERİMLER</w:t>
            </w:r>
          </w:p>
        </w:tc>
        <w:tc>
          <w:tcPr>
            <w:tcW w:w="4417" w:type="pct"/>
            <w:tcBorders>
              <w:top w:val="single" w:sz="4" w:space="0" w:color="auto"/>
              <w:left w:val="nil"/>
              <w:bottom w:val="single" w:sz="4" w:space="0" w:color="auto"/>
              <w:right w:val="single" w:sz="4" w:space="0" w:color="auto"/>
            </w:tcBorders>
            <w:shd w:val="clear" w:color="000000" w:fill="88C553"/>
            <w:vAlign w:val="center"/>
            <w:hideMark/>
          </w:tcPr>
          <w:p w14:paraId="5CD242BB" w14:textId="77777777" w:rsidR="00E92F85" w:rsidRPr="00757FFE" w:rsidRDefault="00E92F85" w:rsidP="006C0273">
            <w:pPr>
              <w:spacing w:before="0" w:after="0" w:line="240" w:lineRule="auto"/>
              <w:ind w:left="0"/>
              <w:rPr>
                <w:b/>
                <w:bCs/>
                <w:sz w:val="24"/>
                <w:lang w:eastAsia="tr-TR"/>
              </w:rPr>
            </w:pPr>
            <w:r w:rsidRPr="00757FFE">
              <w:rPr>
                <w:b/>
                <w:bCs/>
                <w:sz w:val="24"/>
                <w:lang w:eastAsia="tr-TR"/>
              </w:rPr>
              <w:t>AÇIKLAMA</w:t>
            </w:r>
          </w:p>
        </w:tc>
      </w:tr>
      <w:tr w:rsidR="00E92F85" w:rsidRPr="00757FFE" w14:paraId="645554EC" w14:textId="77777777" w:rsidTr="00E92F85">
        <w:trPr>
          <w:trHeight w:val="315"/>
        </w:trPr>
        <w:tc>
          <w:tcPr>
            <w:tcW w:w="583" w:type="pct"/>
            <w:vMerge w:val="restart"/>
            <w:tcBorders>
              <w:top w:val="single" w:sz="4" w:space="0" w:color="auto"/>
              <w:left w:val="single" w:sz="4" w:space="0" w:color="auto"/>
              <w:bottom w:val="single" w:sz="4" w:space="0" w:color="D9D9D9"/>
              <w:right w:val="single" w:sz="4" w:space="0" w:color="D9D9D9"/>
            </w:tcBorders>
            <w:shd w:val="clear" w:color="000000" w:fill="FFFFFF"/>
            <w:vAlign w:val="center"/>
            <w:hideMark/>
          </w:tcPr>
          <w:p w14:paraId="6738FCAE" w14:textId="77777777" w:rsidR="00E92F85" w:rsidRPr="00757FFE" w:rsidRDefault="00E92F85" w:rsidP="00E92F85">
            <w:pPr>
              <w:spacing w:before="0" w:after="0" w:line="240" w:lineRule="auto"/>
              <w:ind w:left="0"/>
              <w:jc w:val="center"/>
              <w:rPr>
                <w:rFonts w:ascii="Calibri" w:hAnsi="Calibri" w:cs="Times New Roman"/>
                <w:b/>
                <w:bCs/>
                <w:sz w:val="22"/>
                <w:szCs w:val="22"/>
                <w:lang w:eastAsia="tr-TR"/>
              </w:rPr>
            </w:pPr>
            <w:r w:rsidRPr="00757FFE">
              <w:rPr>
                <w:rFonts w:ascii="Calibri" w:hAnsi="Calibri" w:cs="Times New Roman"/>
                <w:b/>
                <w:bCs/>
                <w:sz w:val="22"/>
                <w:szCs w:val="22"/>
                <w:lang w:eastAsia="tr-TR"/>
              </w:rPr>
              <w:t>Mevcut En İyi Teknikler</w:t>
            </w:r>
          </w:p>
        </w:tc>
        <w:tc>
          <w:tcPr>
            <w:tcW w:w="4417" w:type="pct"/>
            <w:tcBorders>
              <w:top w:val="single" w:sz="4" w:space="0" w:color="auto"/>
              <w:left w:val="nil"/>
              <w:bottom w:val="single" w:sz="4" w:space="0" w:color="D9D9D9"/>
              <w:right w:val="single" w:sz="4" w:space="0" w:color="auto"/>
            </w:tcBorders>
            <w:shd w:val="clear" w:color="000000" w:fill="FFFFFF"/>
            <w:vAlign w:val="center"/>
            <w:hideMark/>
          </w:tcPr>
          <w:p w14:paraId="10428E2F"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529A9B5E" w14:textId="77777777" w:rsidTr="00E92F85">
        <w:trPr>
          <w:trHeight w:val="315"/>
        </w:trPr>
        <w:tc>
          <w:tcPr>
            <w:tcW w:w="583" w:type="pct"/>
            <w:vMerge/>
            <w:tcBorders>
              <w:top w:val="nil"/>
              <w:left w:val="single" w:sz="4" w:space="0" w:color="auto"/>
              <w:bottom w:val="single" w:sz="4" w:space="0" w:color="D9D9D9"/>
              <w:right w:val="single" w:sz="4" w:space="0" w:color="D9D9D9"/>
            </w:tcBorders>
            <w:vAlign w:val="center"/>
            <w:hideMark/>
          </w:tcPr>
          <w:p w14:paraId="38A7D640"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p>
        </w:tc>
        <w:tc>
          <w:tcPr>
            <w:tcW w:w="4417" w:type="pct"/>
            <w:tcBorders>
              <w:top w:val="nil"/>
              <w:left w:val="nil"/>
              <w:bottom w:val="single" w:sz="4" w:space="0" w:color="D9D9D9"/>
              <w:right w:val="single" w:sz="4" w:space="0" w:color="auto"/>
            </w:tcBorders>
            <w:shd w:val="clear" w:color="000000" w:fill="FFFFFF"/>
            <w:vAlign w:val="center"/>
            <w:hideMark/>
          </w:tcPr>
          <w:p w14:paraId="19D31A09"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7D839AC9" w14:textId="77777777" w:rsidTr="00E92F85">
        <w:trPr>
          <w:trHeight w:val="315"/>
        </w:trPr>
        <w:tc>
          <w:tcPr>
            <w:tcW w:w="583" w:type="pct"/>
            <w:vMerge/>
            <w:tcBorders>
              <w:top w:val="nil"/>
              <w:left w:val="single" w:sz="4" w:space="0" w:color="auto"/>
              <w:bottom w:val="single" w:sz="4" w:space="0" w:color="D9D9D9"/>
              <w:right w:val="single" w:sz="4" w:space="0" w:color="D9D9D9"/>
            </w:tcBorders>
            <w:vAlign w:val="center"/>
            <w:hideMark/>
          </w:tcPr>
          <w:p w14:paraId="104745A9"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p>
        </w:tc>
        <w:tc>
          <w:tcPr>
            <w:tcW w:w="4417" w:type="pct"/>
            <w:tcBorders>
              <w:top w:val="nil"/>
              <w:left w:val="nil"/>
              <w:bottom w:val="single" w:sz="4" w:space="0" w:color="D9D9D9"/>
              <w:right w:val="single" w:sz="4" w:space="0" w:color="auto"/>
            </w:tcBorders>
            <w:shd w:val="clear" w:color="000000" w:fill="FFFFFF"/>
            <w:vAlign w:val="center"/>
            <w:hideMark/>
          </w:tcPr>
          <w:p w14:paraId="19481613"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7A1933C5" w14:textId="77777777" w:rsidTr="00E92F85">
        <w:trPr>
          <w:trHeight w:val="315"/>
        </w:trPr>
        <w:tc>
          <w:tcPr>
            <w:tcW w:w="583" w:type="pct"/>
            <w:vMerge/>
            <w:tcBorders>
              <w:top w:val="nil"/>
              <w:left w:val="single" w:sz="4" w:space="0" w:color="auto"/>
              <w:bottom w:val="single" w:sz="4" w:space="0" w:color="D9D9D9"/>
              <w:right w:val="single" w:sz="4" w:space="0" w:color="D9D9D9"/>
            </w:tcBorders>
            <w:vAlign w:val="center"/>
            <w:hideMark/>
          </w:tcPr>
          <w:p w14:paraId="3CD60097"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p>
        </w:tc>
        <w:tc>
          <w:tcPr>
            <w:tcW w:w="4417" w:type="pct"/>
            <w:tcBorders>
              <w:top w:val="nil"/>
              <w:left w:val="nil"/>
              <w:bottom w:val="single" w:sz="4" w:space="0" w:color="D9D9D9"/>
              <w:right w:val="single" w:sz="4" w:space="0" w:color="auto"/>
            </w:tcBorders>
            <w:shd w:val="clear" w:color="000000" w:fill="FFFFFF"/>
            <w:vAlign w:val="center"/>
            <w:hideMark/>
          </w:tcPr>
          <w:p w14:paraId="78E16629"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4FE374C9" w14:textId="77777777" w:rsidTr="00E92F85">
        <w:trPr>
          <w:trHeight w:val="1200"/>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33E3F697"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BREF (Mevcut En İyi Teknikler Referans Belgesi)</w:t>
            </w:r>
          </w:p>
        </w:tc>
        <w:tc>
          <w:tcPr>
            <w:tcW w:w="4417" w:type="pct"/>
            <w:tcBorders>
              <w:top w:val="nil"/>
              <w:left w:val="nil"/>
              <w:bottom w:val="single" w:sz="4" w:space="0" w:color="D9D9D9"/>
              <w:right w:val="single" w:sz="4" w:space="0" w:color="auto"/>
            </w:tcBorders>
            <w:shd w:val="clear" w:color="000000" w:fill="FFFFFF"/>
            <w:vAlign w:val="center"/>
            <w:hideMark/>
          </w:tcPr>
          <w:p w14:paraId="4B77D998"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Mevcut En İyi Teknikler Referans Belgesi </w:t>
            </w:r>
          </w:p>
        </w:tc>
      </w:tr>
      <w:tr w:rsidR="00E92F85" w:rsidRPr="00757FFE" w14:paraId="6425EE72" w14:textId="77777777" w:rsidTr="00E92F85">
        <w:trPr>
          <w:trHeight w:val="900"/>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64041151"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SEÖS (Sürekli Emisyon Ölçüm Sistemleri)</w:t>
            </w:r>
          </w:p>
        </w:tc>
        <w:tc>
          <w:tcPr>
            <w:tcW w:w="4417" w:type="pct"/>
            <w:tcBorders>
              <w:top w:val="nil"/>
              <w:left w:val="nil"/>
              <w:bottom w:val="single" w:sz="4" w:space="0" w:color="D9D9D9"/>
              <w:right w:val="single" w:sz="4" w:space="0" w:color="auto"/>
            </w:tcBorders>
            <w:shd w:val="clear" w:color="000000" w:fill="F2F2F2"/>
            <w:vAlign w:val="center"/>
            <w:hideMark/>
          </w:tcPr>
          <w:p w14:paraId="0B194983"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Sürekli Emisyon İzleme Sistemleri</w:t>
            </w:r>
          </w:p>
        </w:tc>
      </w:tr>
      <w:tr w:rsidR="00E92F85" w:rsidRPr="00757FFE" w14:paraId="665FFD15"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1E396CAC"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 </w:t>
            </w:r>
          </w:p>
        </w:tc>
        <w:tc>
          <w:tcPr>
            <w:tcW w:w="4417" w:type="pct"/>
            <w:tcBorders>
              <w:top w:val="nil"/>
              <w:left w:val="nil"/>
              <w:bottom w:val="single" w:sz="4" w:space="0" w:color="D9D9D9"/>
              <w:right w:val="single" w:sz="4" w:space="0" w:color="auto"/>
            </w:tcBorders>
            <w:shd w:val="clear" w:color="000000" w:fill="FFFFFF"/>
            <w:vAlign w:val="center"/>
            <w:hideMark/>
          </w:tcPr>
          <w:p w14:paraId="1C0AD37C"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51944DEB" w14:textId="77777777" w:rsidTr="00E92F85">
        <w:trPr>
          <w:trHeight w:val="630"/>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0B7D01F2"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Kükürt Giderme Oranı</w:t>
            </w:r>
          </w:p>
        </w:tc>
        <w:tc>
          <w:tcPr>
            <w:tcW w:w="4417" w:type="pct"/>
            <w:tcBorders>
              <w:top w:val="nil"/>
              <w:left w:val="nil"/>
              <w:bottom w:val="single" w:sz="4" w:space="0" w:color="D9D9D9"/>
              <w:right w:val="single" w:sz="4" w:space="0" w:color="auto"/>
            </w:tcBorders>
            <w:shd w:val="clear" w:color="000000" w:fill="FFFFFF"/>
            <w:vAlign w:val="center"/>
            <w:hideMark/>
          </w:tcPr>
          <w:p w14:paraId="55C0694B" w14:textId="7961297A"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Yakma tesisinden belirli bir sürede havaya salınmayan kükürt miktarının aynı süre zarfında yakma tesi</w:t>
            </w:r>
            <w:r w:rsidR="00723C1B">
              <w:rPr>
                <w:rFonts w:ascii="Calibri" w:hAnsi="Calibri" w:cs="Times New Roman"/>
                <w:sz w:val="24"/>
                <w:lang w:eastAsia="tr-TR"/>
              </w:rPr>
              <w:t xml:space="preserve">sinde kullanılmaya başlanan ve </w:t>
            </w:r>
            <w:r w:rsidRPr="00757FFE">
              <w:rPr>
                <w:rFonts w:ascii="Calibri" w:hAnsi="Calibri" w:cs="Times New Roman"/>
                <w:sz w:val="24"/>
                <w:lang w:eastAsia="tr-TR"/>
              </w:rPr>
              <w:t xml:space="preserve">kullanılan katı yakıttaki kükürt miktarına oranı. </w:t>
            </w:r>
          </w:p>
        </w:tc>
      </w:tr>
      <w:tr w:rsidR="00E92F85" w:rsidRPr="00757FFE" w14:paraId="5C182849"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417E0AE2"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 </w:t>
            </w:r>
          </w:p>
        </w:tc>
        <w:tc>
          <w:tcPr>
            <w:tcW w:w="4417" w:type="pct"/>
            <w:tcBorders>
              <w:top w:val="nil"/>
              <w:left w:val="nil"/>
              <w:bottom w:val="single" w:sz="4" w:space="0" w:color="D9D9D9"/>
              <w:right w:val="single" w:sz="4" w:space="0" w:color="auto"/>
            </w:tcBorders>
            <w:shd w:val="clear" w:color="000000" w:fill="FFFFFF"/>
            <w:vAlign w:val="center"/>
            <w:hideMark/>
          </w:tcPr>
          <w:p w14:paraId="1B746A21"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40D76B28" w14:textId="77777777" w:rsidTr="00E92F85">
        <w:trPr>
          <w:trHeight w:val="630"/>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25CE707B"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Enerji Verimliliği</w:t>
            </w:r>
          </w:p>
        </w:tc>
        <w:tc>
          <w:tcPr>
            <w:tcW w:w="4417" w:type="pct"/>
            <w:tcBorders>
              <w:top w:val="nil"/>
              <w:left w:val="nil"/>
              <w:bottom w:val="single" w:sz="4" w:space="0" w:color="D9D9D9"/>
              <w:right w:val="single" w:sz="4" w:space="0" w:color="auto"/>
            </w:tcBorders>
            <w:shd w:val="clear" w:color="000000" w:fill="F2F2F2"/>
            <w:vAlign w:val="center"/>
            <w:hideMark/>
          </w:tcPr>
          <w:p w14:paraId="7BBDF11A" w14:textId="60F314F9"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Elektrik sa</w:t>
            </w:r>
            <w:r w:rsidR="007D7D2C">
              <w:rPr>
                <w:rFonts w:ascii="Calibri" w:hAnsi="Calibri" w:cs="Times New Roman"/>
                <w:sz w:val="24"/>
                <w:lang w:eastAsia="tr-TR"/>
              </w:rPr>
              <w:t xml:space="preserve">ntralleri için enerji  verimliliği </w:t>
            </w:r>
            <w:r w:rsidRPr="00757FFE">
              <w:rPr>
                <w:rFonts w:ascii="Calibri" w:hAnsi="Calibri" w:cs="Times New Roman"/>
                <w:sz w:val="24"/>
                <w:lang w:eastAsia="tr-TR"/>
              </w:rPr>
              <w:t>ısı oranı olarak kabul edilmektedir (yakıt girdisi enerji</w:t>
            </w:r>
            <w:r w:rsidR="007D7D2C">
              <w:rPr>
                <w:rFonts w:ascii="Calibri" w:hAnsi="Calibri" w:cs="Times New Roman"/>
                <w:sz w:val="24"/>
                <w:lang w:eastAsia="tr-TR"/>
              </w:rPr>
              <w:t>si</w:t>
            </w:r>
            <w:r w:rsidRPr="00757FFE">
              <w:rPr>
                <w:rFonts w:ascii="Calibri" w:hAnsi="Calibri" w:cs="Times New Roman"/>
                <w:sz w:val="24"/>
                <w:lang w:eastAsia="tr-TR"/>
              </w:rPr>
              <w:t xml:space="preserve">/ elektrik santrali sınırında enerji çıktısı). Yakıt enerjisi düşük ısı değeri olarak ölçülmektedir. </w:t>
            </w:r>
          </w:p>
        </w:tc>
      </w:tr>
      <w:tr w:rsidR="00E92F85" w:rsidRPr="00757FFE" w14:paraId="573D3E75"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2336A8FC"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BGA</w:t>
            </w:r>
          </w:p>
        </w:tc>
        <w:tc>
          <w:tcPr>
            <w:tcW w:w="4417" w:type="pct"/>
            <w:tcBorders>
              <w:top w:val="nil"/>
              <w:left w:val="nil"/>
              <w:bottom w:val="single" w:sz="4" w:space="0" w:color="D9D9D9"/>
              <w:right w:val="single" w:sz="4" w:space="0" w:color="auto"/>
            </w:tcBorders>
            <w:shd w:val="clear" w:color="000000" w:fill="FFFFFF"/>
            <w:vAlign w:val="center"/>
            <w:hideMark/>
          </w:tcPr>
          <w:p w14:paraId="02FDA205"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Baca Gazı Arıtma</w:t>
            </w:r>
          </w:p>
        </w:tc>
      </w:tr>
      <w:tr w:rsidR="00E92F85" w:rsidRPr="00757FFE" w14:paraId="1DFFC637"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6391E186"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 </w:t>
            </w:r>
          </w:p>
        </w:tc>
        <w:tc>
          <w:tcPr>
            <w:tcW w:w="4417" w:type="pct"/>
            <w:tcBorders>
              <w:top w:val="nil"/>
              <w:left w:val="nil"/>
              <w:bottom w:val="single" w:sz="4" w:space="0" w:color="D9D9D9"/>
              <w:right w:val="single" w:sz="4" w:space="0" w:color="auto"/>
            </w:tcBorders>
            <w:shd w:val="clear" w:color="000000" w:fill="FFFFFF"/>
            <w:vAlign w:val="center"/>
            <w:hideMark/>
          </w:tcPr>
          <w:p w14:paraId="6E85CC69"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1AAF962A" w14:textId="77777777" w:rsidTr="00E92F85">
        <w:trPr>
          <w:trHeight w:val="900"/>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7863FF5F"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Yakıt Kademelendirme</w:t>
            </w:r>
          </w:p>
        </w:tc>
        <w:tc>
          <w:tcPr>
            <w:tcW w:w="4417" w:type="pct"/>
            <w:tcBorders>
              <w:top w:val="nil"/>
              <w:left w:val="nil"/>
              <w:bottom w:val="single" w:sz="4" w:space="0" w:color="D9D9D9"/>
              <w:right w:val="single" w:sz="4" w:space="0" w:color="auto"/>
            </w:tcBorders>
            <w:shd w:val="clear" w:color="000000" w:fill="F2F2F2"/>
            <w:vAlign w:val="center"/>
            <w:hideMark/>
          </w:tcPr>
          <w:p w14:paraId="2F48E616" w14:textId="66120A75"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Yakıt(lar)ın farklı kısımlarının daha elverişli yakma süreci özellikleri elde etmek için yakma odasının farklı seviyelerinde kullandığı yakma sürecidir. Bu süreç için ’Yeniden yakma' terimi de kullanılmaktadır. </w:t>
            </w:r>
          </w:p>
        </w:tc>
      </w:tr>
      <w:tr w:rsidR="00E92F85" w:rsidRPr="00757FFE" w14:paraId="3A9D1677"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5D207743"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 </w:t>
            </w:r>
          </w:p>
        </w:tc>
        <w:tc>
          <w:tcPr>
            <w:tcW w:w="4417" w:type="pct"/>
            <w:tcBorders>
              <w:top w:val="nil"/>
              <w:left w:val="nil"/>
              <w:bottom w:val="single" w:sz="4" w:space="0" w:color="D9D9D9"/>
              <w:right w:val="single" w:sz="4" w:space="0" w:color="auto"/>
            </w:tcBorders>
            <w:shd w:val="clear" w:color="000000" w:fill="FFFFFF"/>
            <w:vAlign w:val="center"/>
            <w:hideMark/>
          </w:tcPr>
          <w:p w14:paraId="418C3369"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4EA86AE1"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3773AC79"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 xml:space="preserve">ESD </w:t>
            </w:r>
          </w:p>
        </w:tc>
        <w:tc>
          <w:tcPr>
            <w:tcW w:w="4417" w:type="pct"/>
            <w:tcBorders>
              <w:top w:val="nil"/>
              <w:left w:val="nil"/>
              <w:bottom w:val="single" w:sz="4" w:space="0" w:color="D9D9D9"/>
              <w:right w:val="single" w:sz="4" w:space="0" w:color="auto"/>
            </w:tcBorders>
            <w:shd w:val="clear" w:color="000000" w:fill="FFFFFF"/>
            <w:vAlign w:val="center"/>
            <w:hideMark/>
          </w:tcPr>
          <w:p w14:paraId="6BAC5E3E"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Emisyon Sınır Değeri</w:t>
            </w:r>
          </w:p>
        </w:tc>
      </w:tr>
      <w:tr w:rsidR="00E92F85" w:rsidRPr="00757FFE" w14:paraId="05DCB950"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2E192B68"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EED</w:t>
            </w:r>
          </w:p>
        </w:tc>
        <w:tc>
          <w:tcPr>
            <w:tcW w:w="4417" w:type="pct"/>
            <w:tcBorders>
              <w:top w:val="nil"/>
              <w:left w:val="nil"/>
              <w:bottom w:val="single" w:sz="4" w:space="0" w:color="D9D9D9"/>
              <w:right w:val="single" w:sz="4" w:space="0" w:color="auto"/>
            </w:tcBorders>
            <w:shd w:val="clear" w:color="000000" w:fill="F2F2F2"/>
            <w:vAlign w:val="center"/>
            <w:hideMark/>
          </w:tcPr>
          <w:p w14:paraId="16A2FD51"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Endüstriyel Emisyonlar Direktifi 2010/75/EU</w:t>
            </w:r>
          </w:p>
        </w:tc>
      </w:tr>
      <w:tr w:rsidR="00E92F85" w:rsidRPr="00757FFE" w14:paraId="4692E158"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7FBDDDF8"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Yerel Yakıt</w:t>
            </w:r>
          </w:p>
        </w:tc>
        <w:tc>
          <w:tcPr>
            <w:tcW w:w="4417" w:type="pct"/>
            <w:tcBorders>
              <w:top w:val="nil"/>
              <w:left w:val="nil"/>
              <w:bottom w:val="single" w:sz="4" w:space="0" w:color="D9D9D9"/>
              <w:right w:val="single" w:sz="4" w:space="0" w:color="auto"/>
            </w:tcBorders>
            <w:shd w:val="clear" w:color="000000" w:fill="FFFFFF"/>
            <w:vAlign w:val="center"/>
            <w:hideMark/>
          </w:tcPr>
          <w:p w14:paraId="31F95DDE"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Doğal yolla oluşan ve bu yakıta özel olarak tasarlanan yakma tesisinde ateşlenen, yerel kaynaklardan çıkarılan yakıt.  </w:t>
            </w:r>
          </w:p>
        </w:tc>
      </w:tr>
      <w:tr w:rsidR="00E92F85" w:rsidRPr="00757FFE" w14:paraId="157AB86B" w14:textId="77777777" w:rsidTr="00E92F85">
        <w:trPr>
          <w:trHeight w:val="945"/>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0BDBC2B1"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Sanayi İşletmesi</w:t>
            </w:r>
          </w:p>
        </w:tc>
        <w:tc>
          <w:tcPr>
            <w:tcW w:w="4417" w:type="pct"/>
            <w:tcBorders>
              <w:top w:val="nil"/>
              <w:left w:val="nil"/>
              <w:bottom w:val="single" w:sz="4" w:space="0" w:color="D9D9D9"/>
              <w:right w:val="single" w:sz="4" w:space="0" w:color="auto"/>
            </w:tcBorders>
            <w:shd w:val="clear" w:color="000000" w:fill="F2F2F2"/>
            <w:vAlign w:val="center"/>
            <w:hideMark/>
          </w:tcPr>
          <w:p w14:paraId="08C8ABFD" w14:textId="5EBA1080"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Endüstriyel Emisyonlar Direktifinin (2010/75/EU) Ek I'inde listelenen bir veya daha fazla faaliyetin ve aynı sahada Ek I'</w:t>
            </w:r>
            <w:r w:rsidR="007D7D2C">
              <w:rPr>
                <w:rFonts w:ascii="Calibri" w:hAnsi="Calibri" w:cs="Times New Roman"/>
                <w:sz w:val="24"/>
                <w:lang w:eastAsia="tr-TR"/>
              </w:rPr>
              <w:t xml:space="preserve"> </w:t>
            </w:r>
            <w:r w:rsidRPr="00757FFE">
              <w:rPr>
                <w:rFonts w:ascii="Calibri" w:hAnsi="Calibri" w:cs="Times New Roman"/>
                <w:sz w:val="24"/>
                <w:lang w:eastAsia="tr-TR"/>
              </w:rPr>
              <w:t xml:space="preserve">de listelenen faaliyetlerle teknik anlamda ilişkili olan; emisyon ve kirlilik üzerinde etkisi olabilecek faaliyetlerin yürütüldüğü sabit teknik birimdir. </w:t>
            </w:r>
          </w:p>
        </w:tc>
      </w:tr>
      <w:tr w:rsidR="00E92F85" w:rsidRPr="00757FFE" w14:paraId="5F8CA6C9"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20019A7E"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EKÖK</w:t>
            </w:r>
          </w:p>
        </w:tc>
        <w:tc>
          <w:tcPr>
            <w:tcW w:w="4417" w:type="pct"/>
            <w:tcBorders>
              <w:top w:val="nil"/>
              <w:left w:val="nil"/>
              <w:bottom w:val="single" w:sz="4" w:space="0" w:color="D9D9D9"/>
              <w:right w:val="single" w:sz="4" w:space="0" w:color="auto"/>
            </w:tcBorders>
            <w:shd w:val="clear" w:color="000000" w:fill="FFFFFF"/>
            <w:vAlign w:val="center"/>
            <w:hideMark/>
          </w:tcPr>
          <w:p w14:paraId="7890A165"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Entegre Kirlilik Önleme ve Kontrolü</w:t>
            </w:r>
          </w:p>
        </w:tc>
      </w:tr>
      <w:tr w:rsidR="00E92F85" w:rsidRPr="00757FFE" w14:paraId="34497F9E"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31E75A0B"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EKÖK Direktifi</w:t>
            </w:r>
          </w:p>
        </w:tc>
        <w:tc>
          <w:tcPr>
            <w:tcW w:w="4417" w:type="pct"/>
            <w:tcBorders>
              <w:top w:val="nil"/>
              <w:left w:val="nil"/>
              <w:bottom w:val="single" w:sz="4" w:space="0" w:color="D9D9D9"/>
              <w:right w:val="single" w:sz="4" w:space="0" w:color="auto"/>
            </w:tcBorders>
            <w:shd w:val="clear" w:color="000000" w:fill="F2F2F2"/>
            <w:vAlign w:val="center"/>
            <w:hideMark/>
          </w:tcPr>
          <w:p w14:paraId="1376167D"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Entegre Kirlilik Önleme ve Kontrolü Direktifi 2008/01/EC</w:t>
            </w:r>
          </w:p>
        </w:tc>
      </w:tr>
      <w:tr w:rsidR="00E92F85" w:rsidRPr="00757FFE" w14:paraId="544D06BA"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02B1B1CF"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lastRenderedPageBreak/>
              <w:t>BYT</w:t>
            </w:r>
          </w:p>
        </w:tc>
        <w:tc>
          <w:tcPr>
            <w:tcW w:w="4417" w:type="pct"/>
            <w:tcBorders>
              <w:top w:val="nil"/>
              <w:left w:val="nil"/>
              <w:bottom w:val="single" w:sz="4" w:space="0" w:color="D9D9D9"/>
              <w:right w:val="single" w:sz="4" w:space="0" w:color="auto"/>
            </w:tcBorders>
            <w:shd w:val="clear" w:color="000000" w:fill="FFFFFF"/>
            <w:vAlign w:val="center"/>
            <w:hideMark/>
          </w:tcPr>
          <w:p w14:paraId="75FF0AC4"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Büyük Yakma Tesisi</w:t>
            </w:r>
          </w:p>
        </w:tc>
      </w:tr>
      <w:tr w:rsidR="00E92F85" w:rsidRPr="00757FFE" w14:paraId="4461275A"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2A07F25A"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BYT Direktifi</w:t>
            </w:r>
          </w:p>
        </w:tc>
        <w:tc>
          <w:tcPr>
            <w:tcW w:w="4417" w:type="pct"/>
            <w:tcBorders>
              <w:top w:val="nil"/>
              <w:left w:val="nil"/>
              <w:bottom w:val="single" w:sz="4" w:space="0" w:color="D9D9D9"/>
              <w:right w:val="single" w:sz="4" w:space="0" w:color="auto"/>
            </w:tcBorders>
            <w:shd w:val="clear" w:color="000000" w:fill="F2F2F2"/>
            <w:vAlign w:val="center"/>
            <w:hideMark/>
          </w:tcPr>
          <w:p w14:paraId="0DE925F0" w14:textId="68E6E36E"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r w:rsidR="007D7D2C" w:rsidRPr="00757FFE">
              <w:rPr>
                <w:rFonts w:ascii="Calibri" w:hAnsi="Calibri" w:cs="Times New Roman"/>
                <w:sz w:val="24"/>
                <w:lang w:eastAsia="tr-TR"/>
              </w:rPr>
              <w:t>Büyük Yakma Tesisi</w:t>
            </w:r>
            <w:r w:rsidR="007D7D2C">
              <w:rPr>
                <w:rFonts w:ascii="Calibri" w:hAnsi="Calibri" w:cs="Times New Roman"/>
                <w:sz w:val="24"/>
                <w:lang w:eastAsia="tr-TR"/>
              </w:rPr>
              <w:t xml:space="preserve"> Direktifi</w:t>
            </w:r>
          </w:p>
        </w:tc>
      </w:tr>
      <w:tr w:rsidR="00E92F85" w:rsidRPr="00757FFE" w14:paraId="514E758D" w14:textId="77777777" w:rsidTr="00E92F85">
        <w:trPr>
          <w:trHeight w:val="157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5E2F8641"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Alt Isıl Değer (AID)</w:t>
            </w:r>
          </w:p>
        </w:tc>
        <w:tc>
          <w:tcPr>
            <w:tcW w:w="4417" w:type="pct"/>
            <w:tcBorders>
              <w:top w:val="nil"/>
              <w:left w:val="nil"/>
              <w:bottom w:val="single" w:sz="4" w:space="0" w:color="D9D9D9"/>
              <w:right w:val="single" w:sz="4" w:space="0" w:color="auto"/>
            </w:tcBorders>
            <w:shd w:val="clear" w:color="000000" w:fill="FFFFFF"/>
            <w:vAlign w:val="center"/>
            <w:hideMark/>
          </w:tcPr>
          <w:p w14:paraId="603E4E4B" w14:textId="4463886D"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Alt ısıl değer, bir yanma tepkimesinde oluşan suyun buhar fazında olması durumunda açığa çıkan ısı enerjisidir. Hem yakma sonucu oluşan hem de nem halinde bulunan suyu içeren örneğin bir ünite kütlesinden alınan 572 cal/g (1030 </w:t>
            </w:r>
            <w:r w:rsidRPr="007D7D2C">
              <w:rPr>
                <w:rFonts w:ascii="Calibri" w:hAnsi="Calibri" w:cs="Times New Roman"/>
                <w:sz w:val="24"/>
                <w:lang w:val="en-GB" w:eastAsia="tr-TR"/>
              </w:rPr>
              <w:t>Btu/lb)</w:t>
            </w:r>
            <w:r w:rsidRPr="00757FFE">
              <w:rPr>
                <w:rFonts w:ascii="Calibri" w:hAnsi="Calibri" w:cs="Times New Roman"/>
                <w:sz w:val="24"/>
                <w:lang w:eastAsia="tr-TR"/>
              </w:rPr>
              <w:t xml:space="preserve"> suyun çıkarılmasıyla 20°C'de brüt yakma ısısından hesaplanan net yakma ısısıdır. Çıkarılan suyun miktarı sabit buharlaşma ısısına eşit değildir; çünkü hesaplama aynı zamanda sabit hacimde brüt değerdeki veriyi sabit basınçta net değere indirgemektedir.  Bu indirgeme için uygun faktör 572 cal/g'dir. </w:t>
            </w:r>
          </w:p>
        </w:tc>
      </w:tr>
      <w:tr w:rsidR="00E92F85" w:rsidRPr="00757FFE" w14:paraId="17BFF3F2"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4A00880D"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 </w:t>
            </w:r>
          </w:p>
        </w:tc>
        <w:tc>
          <w:tcPr>
            <w:tcW w:w="4417" w:type="pct"/>
            <w:tcBorders>
              <w:top w:val="nil"/>
              <w:left w:val="nil"/>
              <w:bottom w:val="single" w:sz="4" w:space="0" w:color="D9D9D9"/>
              <w:right w:val="single" w:sz="4" w:space="0" w:color="auto"/>
            </w:tcBorders>
            <w:shd w:val="clear" w:color="000000" w:fill="FFFFFF"/>
            <w:vAlign w:val="center"/>
            <w:hideMark/>
          </w:tcPr>
          <w:p w14:paraId="11702ECC"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5DB460D9" w14:textId="77777777" w:rsidTr="00E92F85">
        <w:trPr>
          <w:trHeight w:val="945"/>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39FE485B"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Nm3</w:t>
            </w:r>
          </w:p>
        </w:tc>
        <w:tc>
          <w:tcPr>
            <w:tcW w:w="4417" w:type="pct"/>
            <w:tcBorders>
              <w:top w:val="nil"/>
              <w:left w:val="nil"/>
              <w:bottom w:val="single" w:sz="4" w:space="0" w:color="D9D9D9"/>
              <w:right w:val="single" w:sz="4" w:space="0" w:color="auto"/>
            </w:tcBorders>
            <w:shd w:val="clear" w:color="000000" w:fill="F2F2F2"/>
            <w:vAlign w:val="center"/>
            <w:hideMark/>
          </w:tcPr>
          <w:p w14:paraId="6B2AA2CC" w14:textId="00BAD5DB"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No</w:t>
            </w:r>
            <w:r w:rsidR="007D7D2C">
              <w:rPr>
                <w:rFonts w:ascii="Calibri" w:hAnsi="Calibri" w:cs="Times New Roman"/>
                <w:sz w:val="24"/>
                <w:lang w:eastAsia="tr-TR"/>
              </w:rPr>
              <w:t xml:space="preserve">rmal koşullarda bir ünite hacmi </w:t>
            </w:r>
            <w:r w:rsidRPr="00757FFE">
              <w:rPr>
                <w:rFonts w:ascii="Calibri" w:hAnsi="Calibri" w:cs="Times New Roman"/>
                <w:sz w:val="24"/>
                <w:lang w:eastAsia="tr-TR"/>
              </w:rPr>
              <w:t xml:space="preserve">273,15 K ısı ve 101325 Pa basınç (veya Büyük Yakma Tesisleri Yönetmeliğinde geçen koşullarda    (27605 sayılı, 8 Haziran 2010 tarihli Resmi Gazete), BYT Mevcut En İyi Teknikler Referans Belgesi ve Büyük Yakma Tesisleri Direktifi 2001/80/EC).  </w:t>
            </w:r>
          </w:p>
        </w:tc>
      </w:tr>
      <w:tr w:rsidR="00E92F85" w:rsidRPr="00757FFE" w14:paraId="0932BE13"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6BF43EAB"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NOx</w:t>
            </w:r>
          </w:p>
        </w:tc>
        <w:tc>
          <w:tcPr>
            <w:tcW w:w="4417" w:type="pct"/>
            <w:tcBorders>
              <w:top w:val="nil"/>
              <w:left w:val="nil"/>
              <w:bottom w:val="single" w:sz="4" w:space="0" w:color="D9D9D9"/>
              <w:right w:val="single" w:sz="4" w:space="0" w:color="auto"/>
            </w:tcBorders>
            <w:shd w:val="clear" w:color="000000" w:fill="FFFFFF"/>
            <w:vAlign w:val="center"/>
            <w:hideMark/>
          </w:tcPr>
          <w:p w14:paraId="14151E29" w14:textId="2622DD28" w:rsidR="00E92F85" w:rsidRPr="00757FFE" w:rsidRDefault="007D7D2C" w:rsidP="00E92F85">
            <w:pPr>
              <w:spacing w:before="0" w:after="0" w:line="240" w:lineRule="auto"/>
              <w:ind w:left="0"/>
              <w:jc w:val="left"/>
              <w:rPr>
                <w:rFonts w:ascii="Calibri" w:hAnsi="Calibri" w:cs="Times New Roman"/>
                <w:sz w:val="24"/>
                <w:lang w:eastAsia="tr-TR"/>
              </w:rPr>
            </w:pPr>
            <w:r>
              <w:rPr>
                <w:rFonts w:ascii="Calibri" w:hAnsi="Calibri" w:cs="Times New Roman"/>
                <w:sz w:val="24"/>
                <w:lang w:eastAsia="tr-TR"/>
              </w:rPr>
              <w:t>NO</w:t>
            </w:r>
            <w:r w:rsidR="00E92F85" w:rsidRPr="00757FFE">
              <w:rPr>
                <w:rFonts w:ascii="Calibri" w:hAnsi="Calibri" w:cs="Times New Roman"/>
                <w:sz w:val="24"/>
                <w:lang w:eastAsia="tr-TR"/>
              </w:rPr>
              <w:t>x olarak ifade edilen NO ve NO2 karışımı</w:t>
            </w:r>
          </w:p>
        </w:tc>
      </w:tr>
      <w:tr w:rsidR="00E92F85" w:rsidRPr="00757FFE" w14:paraId="7800EAB7" w14:textId="77777777" w:rsidTr="00E92F85">
        <w:trPr>
          <w:trHeight w:val="600"/>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7AB294B3"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Normal Çalışma Koşulları</w:t>
            </w:r>
          </w:p>
        </w:tc>
        <w:tc>
          <w:tcPr>
            <w:tcW w:w="4417" w:type="pct"/>
            <w:tcBorders>
              <w:top w:val="nil"/>
              <w:left w:val="nil"/>
              <w:bottom w:val="single" w:sz="4" w:space="0" w:color="D9D9D9"/>
              <w:right w:val="single" w:sz="4" w:space="0" w:color="auto"/>
            </w:tcBorders>
            <w:shd w:val="clear" w:color="000000" w:fill="F2F2F2"/>
            <w:vAlign w:val="center"/>
            <w:hideMark/>
          </w:tcPr>
          <w:p w14:paraId="2FFF80E7"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Bir yakma tesisinin normal çalışma koşulları hariç çalışma ve emisyonlarını havaya boşaltma koşullarıdır.  </w:t>
            </w:r>
          </w:p>
        </w:tc>
      </w:tr>
      <w:tr w:rsidR="00E92F85" w:rsidRPr="00757FFE" w14:paraId="7EC91F1B"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563975A6"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İşletmeci</w:t>
            </w:r>
          </w:p>
        </w:tc>
        <w:tc>
          <w:tcPr>
            <w:tcW w:w="4417" w:type="pct"/>
            <w:tcBorders>
              <w:top w:val="nil"/>
              <w:left w:val="nil"/>
              <w:bottom w:val="single" w:sz="4" w:space="0" w:color="D9D9D9"/>
              <w:right w:val="single" w:sz="4" w:space="0" w:color="auto"/>
            </w:tcBorders>
            <w:shd w:val="clear" w:color="000000" w:fill="FFFFFF"/>
            <w:vAlign w:val="center"/>
            <w:hideMark/>
          </w:tcPr>
          <w:p w14:paraId="75635537"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Sanayi Tesisi veya Yakma Tesisi İşletmesini tamamen veya kısmen işleten veya yöneten gerçek veya tüzel bir kişidir. </w:t>
            </w:r>
          </w:p>
        </w:tc>
      </w:tr>
      <w:tr w:rsidR="00E92F85" w:rsidRPr="00757FFE" w14:paraId="3177F2F8"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04BB4007"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Çalışma saatleri</w:t>
            </w:r>
          </w:p>
        </w:tc>
        <w:tc>
          <w:tcPr>
            <w:tcW w:w="4417" w:type="pct"/>
            <w:tcBorders>
              <w:top w:val="nil"/>
              <w:left w:val="nil"/>
              <w:bottom w:val="single" w:sz="4" w:space="0" w:color="D9D9D9"/>
              <w:right w:val="single" w:sz="4" w:space="0" w:color="auto"/>
            </w:tcBorders>
            <w:shd w:val="clear" w:color="000000" w:fill="F2F2F2"/>
            <w:vAlign w:val="center"/>
            <w:hideMark/>
          </w:tcPr>
          <w:p w14:paraId="1E9411B4"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Başlangıç ve bitiş dönemleri hariç bir yakma tesisinin çalıştığı veya emisyonlarını boşalttığı koşullardır. </w:t>
            </w:r>
          </w:p>
        </w:tc>
      </w:tr>
      <w:tr w:rsidR="00E92F85" w:rsidRPr="00757FFE" w14:paraId="3A90E0DD" w14:textId="77777777" w:rsidTr="00E92F85">
        <w:trPr>
          <w:trHeight w:val="1260"/>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61B0DFFF"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Normal Çalışma Koşullarının Haricindeki Koşullar</w:t>
            </w:r>
          </w:p>
        </w:tc>
        <w:tc>
          <w:tcPr>
            <w:tcW w:w="4417" w:type="pct"/>
            <w:tcBorders>
              <w:top w:val="nil"/>
              <w:left w:val="nil"/>
              <w:bottom w:val="single" w:sz="4" w:space="0" w:color="D9D9D9"/>
              <w:right w:val="single" w:sz="4" w:space="0" w:color="auto"/>
            </w:tcBorders>
            <w:shd w:val="clear" w:color="000000" w:fill="FFFFFF"/>
            <w:vAlign w:val="center"/>
            <w:hideMark/>
          </w:tcPr>
          <w:p w14:paraId="598E138D" w14:textId="7867921E" w:rsidR="00E92F85" w:rsidRPr="00757FFE" w:rsidRDefault="00E92F85" w:rsidP="007D7D2C">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Normal koşulların dışındaki diğer koşullara örnekler: plansız kapatılmalar, Türk Yönetmeliğine göre yetkili merciler tarafından </w:t>
            </w:r>
            <w:r w:rsidR="007D7D2C" w:rsidRPr="00757FFE">
              <w:rPr>
                <w:rFonts w:ascii="Calibri" w:hAnsi="Calibri" w:cs="Times New Roman"/>
                <w:sz w:val="24"/>
                <w:lang w:eastAsia="tr-TR"/>
              </w:rPr>
              <w:t>muafiyet</w:t>
            </w:r>
            <w:r w:rsidRPr="00757FFE">
              <w:rPr>
                <w:rFonts w:ascii="Calibri" w:hAnsi="Calibri" w:cs="Times New Roman"/>
                <w:sz w:val="24"/>
                <w:lang w:eastAsia="tr-TR"/>
              </w:rPr>
              <w:t xml:space="preserve"> sağlanmayan azaltma eki</w:t>
            </w:r>
            <w:r w:rsidR="007D7D2C">
              <w:rPr>
                <w:rFonts w:ascii="Calibri" w:hAnsi="Calibri" w:cs="Times New Roman"/>
                <w:sz w:val="24"/>
                <w:lang w:eastAsia="tr-TR"/>
              </w:rPr>
              <w:t>pmanlarının veya ekipmanının arızalanması</w:t>
            </w:r>
            <w:r w:rsidRPr="00757FFE">
              <w:rPr>
                <w:rFonts w:ascii="Calibri" w:hAnsi="Calibri" w:cs="Times New Roman"/>
                <w:sz w:val="24"/>
                <w:lang w:eastAsia="tr-TR"/>
              </w:rPr>
              <w:t xml:space="preserve"> veya bozulması, sızıntılar, yeni yakıtların/tekniklerin test edilmesi, proses kontrolüyle ilgili araçların arızalanması, emisyon izleme araçlarının bozulması ve diğerleri. </w:t>
            </w:r>
          </w:p>
        </w:tc>
      </w:tr>
      <w:tr w:rsidR="00E92F85" w:rsidRPr="00757FFE" w14:paraId="0A0922AC" w14:textId="77777777" w:rsidTr="00E92F85">
        <w:trPr>
          <w:trHeight w:val="945"/>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630F538D"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 xml:space="preserve">Periyodik Ölçüm </w:t>
            </w:r>
          </w:p>
        </w:tc>
        <w:tc>
          <w:tcPr>
            <w:tcW w:w="4417" w:type="pct"/>
            <w:tcBorders>
              <w:top w:val="nil"/>
              <w:left w:val="nil"/>
              <w:bottom w:val="single" w:sz="4" w:space="0" w:color="D9D9D9"/>
              <w:right w:val="single" w:sz="4" w:space="0" w:color="auto"/>
            </w:tcBorders>
            <w:shd w:val="clear" w:color="000000" w:fill="F2F2F2"/>
            <w:vAlign w:val="center"/>
            <w:hideMark/>
          </w:tcPr>
          <w:p w14:paraId="5E053D2F" w14:textId="385D92FE"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Önceden belirlenmiş bir zaman diliminde (yarım saat, 1 saat, 6 saat) bir parametrenin deva</w:t>
            </w:r>
            <w:r w:rsidR="007D7D2C">
              <w:rPr>
                <w:rFonts w:ascii="Calibri" w:hAnsi="Calibri" w:cs="Times New Roman"/>
                <w:sz w:val="24"/>
                <w:lang w:eastAsia="tr-TR"/>
              </w:rPr>
              <w:t>m</w:t>
            </w:r>
            <w:r w:rsidRPr="00757FFE">
              <w:rPr>
                <w:rFonts w:ascii="Calibri" w:hAnsi="Calibri" w:cs="Times New Roman"/>
                <w:sz w:val="24"/>
                <w:lang w:eastAsia="tr-TR"/>
              </w:rPr>
              <w:t xml:space="preserve">lı olarak analiz edildiği ('son' değer bu süreç boyunca elde edilen tüm verilerin ortalaması olarak hesaplanır) bir numune kampanyasıdır. Bu aynı zamanda belirli bir sürede devamlı olarak alınan kompozit numunenin analiz edilmesi olarak da anlaşılabilir. </w:t>
            </w:r>
          </w:p>
        </w:tc>
      </w:tr>
      <w:tr w:rsidR="00E92F85" w:rsidRPr="00757FFE" w14:paraId="1CAA1957"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1B83D7DC"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İzin</w:t>
            </w:r>
          </w:p>
        </w:tc>
        <w:tc>
          <w:tcPr>
            <w:tcW w:w="4417" w:type="pct"/>
            <w:tcBorders>
              <w:top w:val="nil"/>
              <w:left w:val="nil"/>
              <w:bottom w:val="single" w:sz="4" w:space="0" w:color="D9D9D9"/>
              <w:right w:val="single" w:sz="4" w:space="0" w:color="auto"/>
            </w:tcBorders>
            <w:shd w:val="clear" w:color="000000" w:fill="FFFFFF"/>
            <w:vAlign w:val="center"/>
            <w:hideMark/>
          </w:tcPr>
          <w:p w14:paraId="2BFCCF51"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Sanayi tesislerinin veya yakma tesisi işletmelerinin tamamının veya bir kısmının işletilmesi için yazılı bir yetkilendirme. </w:t>
            </w:r>
          </w:p>
        </w:tc>
      </w:tr>
      <w:tr w:rsidR="00E92F85" w:rsidRPr="00757FFE" w14:paraId="62096EE1" w14:textId="77777777" w:rsidTr="00E92F85">
        <w:trPr>
          <w:trHeight w:val="1200"/>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449AD9F3"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Emisyonları azaltmak için alınacak birincil önlemler</w:t>
            </w:r>
          </w:p>
        </w:tc>
        <w:tc>
          <w:tcPr>
            <w:tcW w:w="4417" w:type="pct"/>
            <w:tcBorders>
              <w:top w:val="nil"/>
              <w:left w:val="nil"/>
              <w:bottom w:val="single" w:sz="4" w:space="0" w:color="D9D9D9"/>
              <w:right w:val="single" w:sz="4" w:space="0" w:color="auto"/>
            </w:tcBorders>
            <w:shd w:val="clear" w:color="000000" w:fill="F2F2F2"/>
            <w:vAlign w:val="center"/>
            <w:hideMark/>
          </w:tcPr>
          <w:p w14:paraId="03A813BA"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Emisyonları kaynağında ve yakma sırasında azaltmaya yönelik entegre önlemlerdir. Bunlardan bazıları: </w:t>
            </w:r>
          </w:p>
        </w:tc>
      </w:tr>
      <w:tr w:rsidR="00E92F85" w:rsidRPr="00757FFE" w14:paraId="642F4F9F"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1EEFA34E" w14:textId="4EA0B7DE"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 </w:t>
            </w:r>
            <w:r w:rsidR="007D7D2C">
              <w:rPr>
                <w:rFonts w:ascii="Calibri" w:hAnsi="Calibri" w:cs="Times New Roman"/>
                <w:b/>
                <w:bCs/>
                <w:sz w:val="22"/>
                <w:szCs w:val="22"/>
                <w:lang w:eastAsia="tr-TR"/>
              </w:rPr>
              <w:t>SNCR / SCR</w:t>
            </w:r>
          </w:p>
        </w:tc>
        <w:tc>
          <w:tcPr>
            <w:tcW w:w="4417" w:type="pct"/>
            <w:tcBorders>
              <w:top w:val="nil"/>
              <w:left w:val="nil"/>
              <w:bottom w:val="single" w:sz="4" w:space="0" w:color="D9D9D9"/>
              <w:right w:val="single" w:sz="4" w:space="0" w:color="auto"/>
            </w:tcBorders>
            <w:shd w:val="clear" w:color="000000" w:fill="FFFFFF"/>
            <w:vAlign w:val="center"/>
            <w:hideMark/>
          </w:tcPr>
          <w:p w14:paraId="6A589A96" w14:textId="744168B3"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r w:rsidR="007D7D2C">
              <w:rPr>
                <w:rFonts w:ascii="Calibri" w:hAnsi="Calibri" w:cs="Times New Roman"/>
                <w:sz w:val="24"/>
                <w:lang w:eastAsia="tr-TR"/>
              </w:rPr>
              <w:t>Seçici Katalitik Olmayan Azalttım / Seçici Katalitik Azalttım</w:t>
            </w:r>
          </w:p>
        </w:tc>
      </w:tr>
      <w:tr w:rsidR="00E92F85" w:rsidRPr="00757FFE" w14:paraId="4711DC67" w14:textId="77777777" w:rsidTr="00E92F85">
        <w:trPr>
          <w:trHeight w:val="1200"/>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060E6C85"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lastRenderedPageBreak/>
              <w:t>Emisyonları azaltmak için alınacak ikincil önlemler</w:t>
            </w:r>
          </w:p>
        </w:tc>
        <w:tc>
          <w:tcPr>
            <w:tcW w:w="4417" w:type="pct"/>
            <w:tcBorders>
              <w:top w:val="nil"/>
              <w:left w:val="nil"/>
              <w:bottom w:val="single" w:sz="4" w:space="0" w:color="D9D9D9"/>
              <w:right w:val="single" w:sz="4" w:space="0" w:color="auto"/>
            </w:tcBorders>
            <w:shd w:val="clear" w:color="000000" w:fill="FFFFFF"/>
            <w:vAlign w:val="center"/>
            <w:hideMark/>
          </w:tcPr>
          <w:p w14:paraId="7265D10D"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xml:space="preserve">Boru sonu önlemleri. Bu önlemler havaya, suya ve toprağa salınan emisyonları kontrol etmeye yarar. </w:t>
            </w:r>
          </w:p>
        </w:tc>
      </w:tr>
      <w:tr w:rsidR="00E92F85" w:rsidRPr="00757FFE" w14:paraId="41CC09B3"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2F2F2"/>
            <w:vAlign w:val="center"/>
            <w:hideMark/>
          </w:tcPr>
          <w:p w14:paraId="13413EDA"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SOx</w:t>
            </w:r>
          </w:p>
        </w:tc>
        <w:tc>
          <w:tcPr>
            <w:tcW w:w="4417" w:type="pct"/>
            <w:tcBorders>
              <w:top w:val="nil"/>
              <w:left w:val="nil"/>
              <w:bottom w:val="single" w:sz="4" w:space="0" w:color="D9D9D9"/>
              <w:right w:val="single" w:sz="4" w:space="0" w:color="auto"/>
            </w:tcBorders>
            <w:shd w:val="clear" w:color="000000" w:fill="F2F2F2"/>
            <w:vAlign w:val="center"/>
            <w:hideMark/>
          </w:tcPr>
          <w:p w14:paraId="4914E618" w14:textId="43C103C2" w:rsidR="00E92F85" w:rsidRPr="00757FFE" w:rsidRDefault="007D7D2C" w:rsidP="00E92F85">
            <w:pPr>
              <w:spacing w:before="0" w:after="0" w:line="240" w:lineRule="auto"/>
              <w:ind w:left="0"/>
              <w:jc w:val="left"/>
              <w:rPr>
                <w:rFonts w:ascii="Calibri" w:hAnsi="Calibri" w:cs="Times New Roman"/>
                <w:sz w:val="24"/>
                <w:lang w:eastAsia="tr-TR"/>
              </w:rPr>
            </w:pPr>
            <w:r>
              <w:rPr>
                <w:rFonts w:ascii="Calibri" w:hAnsi="Calibri" w:cs="Times New Roman"/>
                <w:sz w:val="24"/>
                <w:lang w:eastAsia="tr-TR"/>
              </w:rPr>
              <w:t>SO2 ve SO3 karışımı SO</w:t>
            </w:r>
            <w:r w:rsidR="00E92F85" w:rsidRPr="00757FFE">
              <w:rPr>
                <w:rFonts w:ascii="Calibri" w:hAnsi="Calibri" w:cs="Times New Roman"/>
                <w:sz w:val="24"/>
                <w:lang w:eastAsia="tr-TR"/>
              </w:rPr>
              <w:t xml:space="preserve">x olarak ifade edilmektedir. </w:t>
            </w:r>
          </w:p>
        </w:tc>
      </w:tr>
      <w:tr w:rsidR="00E92F85" w:rsidRPr="00757FFE" w14:paraId="3BD42F22"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4B9CEFD8"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 </w:t>
            </w:r>
          </w:p>
        </w:tc>
        <w:tc>
          <w:tcPr>
            <w:tcW w:w="4417" w:type="pct"/>
            <w:tcBorders>
              <w:top w:val="nil"/>
              <w:left w:val="nil"/>
              <w:bottom w:val="single" w:sz="4" w:space="0" w:color="D9D9D9"/>
              <w:right w:val="single" w:sz="4" w:space="0" w:color="auto"/>
            </w:tcBorders>
            <w:shd w:val="clear" w:color="000000" w:fill="FFFFFF"/>
            <w:vAlign w:val="center"/>
            <w:hideMark/>
          </w:tcPr>
          <w:p w14:paraId="5EAA06CF"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 </w:t>
            </w:r>
          </w:p>
        </w:tc>
      </w:tr>
      <w:tr w:rsidR="00E92F85" w:rsidRPr="00757FFE" w14:paraId="3F61D90E" w14:textId="77777777" w:rsidTr="00E92F85">
        <w:trPr>
          <w:trHeight w:val="315"/>
        </w:trPr>
        <w:tc>
          <w:tcPr>
            <w:tcW w:w="583" w:type="pct"/>
            <w:tcBorders>
              <w:top w:val="nil"/>
              <w:left w:val="single" w:sz="4" w:space="0" w:color="auto"/>
              <w:bottom w:val="single" w:sz="4" w:space="0" w:color="D9D9D9"/>
              <w:right w:val="single" w:sz="4" w:space="0" w:color="D9D9D9"/>
            </w:tcBorders>
            <w:shd w:val="clear" w:color="000000" w:fill="FFFFFF"/>
            <w:vAlign w:val="center"/>
            <w:hideMark/>
          </w:tcPr>
          <w:p w14:paraId="5620EF76"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vol-%</w:t>
            </w:r>
          </w:p>
        </w:tc>
        <w:tc>
          <w:tcPr>
            <w:tcW w:w="4417" w:type="pct"/>
            <w:tcBorders>
              <w:top w:val="nil"/>
              <w:left w:val="nil"/>
              <w:bottom w:val="single" w:sz="4" w:space="0" w:color="D9D9D9"/>
              <w:right w:val="single" w:sz="4" w:space="0" w:color="auto"/>
            </w:tcBorders>
            <w:shd w:val="clear" w:color="000000" w:fill="FFFFFF"/>
            <w:vAlign w:val="center"/>
            <w:hideMark/>
          </w:tcPr>
          <w:p w14:paraId="488F5FFA"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Hacim yüzdesi</w:t>
            </w:r>
          </w:p>
        </w:tc>
      </w:tr>
      <w:tr w:rsidR="00E92F85" w:rsidRPr="00757FFE" w14:paraId="4E33F480" w14:textId="77777777" w:rsidTr="00E92F85">
        <w:trPr>
          <w:trHeight w:val="330"/>
        </w:trPr>
        <w:tc>
          <w:tcPr>
            <w:tcW w:w="583" w:type="pct"/>
            <w:tcBorders>
              <w:top w:val="nil"/>
              <w:left w:val="single" w:sz="4" w:space="0" w:color="auto"/>
              <w:bottom w:val="single" w:sz="4" w:space="0" w:color="auto"/>
              <w:right w:val="single" w:sz="4" w:space="0" w:color="D9D9D9"/>
            </w:tcBorders>
            <w:shd w:val="clear" w:color="000000" w:fill="F2F2F2"/>
            <w:vAlign w:val="bottom"/>
            <w:hideMark/>
          </w:tcPr>
          <w:p w14:paraId="27D0C2C2" w14:textId="77777777" w:rsidR="00E92F85" w:rsidRPr="00757FFE" w:rsidRDefault="00E92F85" w:rsidP="00E92F85">
            <w:pPr>
              <w:spacing w:before="0" w:after="0" w:line="240" w:lineRule="auto"/>
              <w:ind w:left="0"/>
              <w:jc w:val="left"/>
              <w:rPr>
                <w:rFonts w:ascii="Calibri" w:hAnsi="Calibri" w:cs="Times New Roman"/>
                <w:b/>
                <w:bCs/>
                <w:sz w:val="22"/>
                <w:szCs w:val="22"/>
                <w:lang w:eastAsia="tr-TR"/>
              </w:rPr>
            </w:pPr>
            <w:r w:rsidRPr="00757FFE">
              <w:rPr>
                <w:rFonts w:ascii="Calibri" w:hAnsi="Calibri" w:cs="Times New Roman"/>
                <w:b/>
                <w:bCs/>
                <w:sz w:val="22"/>
                <w:szCs w:val="22"/>
                <w:lang w:eastAsia="tr-TR"/>
              </w:rPr>
              <w:t>wt-%</w:t>
            </w:r>
          </w:p>
        </w:tc>
        <w:tc>
          <w:tcPr>
            <w:tcW w:w="4417" w:type="pct"/>
            <w:tcBorders>
              <w:top w:val="nil"/>
              <w:left w:val="nil"/>
              <w:bottom w:val="single" w:sz="4" w:space="0" w:color="auto"/>
              <w:right w:val="single" w:sz="4" w:space="0" w:color="auto"/>
            </w:tcBorders>
            <w:shd w:val="clear" w:color="000000" w:fill="F2F2F2"/>
            <w:vAlign w:val="center"/>
            <w:hideMark/>
          </w:tcPr>
          <w:p w14:paraId="0ECC49B2" w14:textId="77777777" w:rsidR="00E92F85" w:rsidRPr="00757FFE" w:rsidRDefault="00E92F85" w:rsidP="00E92F85">
            <w:pPr>
              <w:spacing w:before="0" w:after="0" w:line="240" w:lineRule="auto"/>
              <w:ind w:left="0"/>
              <w:jc w:val="left"/>
              <w:rPr>
                <w:rFonts w:ascii="Calibri" w:hAnsi="Calibri" w:cs="Times New Roman"/>
                <w:sz w:val="24"/>
                <w:lang w:eastAsia="tr-TR"/>
              </w:rPr>
            </w:pPr>
            <w:r w:rsidRPr="00757FFE">
              <w:rPr>
                <w:rFonts w:ascii="Calibri" w:hAnsi="Calibri" w:cs="Times New Roman"/>
                <w:sz w:val="24"/>
                <w:lang w:eastAsia="tr-TR"/>
              </w:rPr>
              <w:t>Ağırlık yüzdesi</w:t>
            </w:r>
          </w:p>
        </w:tc>
      </w:tr>
    </w:tbl>
    <w:p w14:paraId="65606BE5" w14:textId="77777777" w:rsidR="00E92F85" w:rsidRPr="00757FFE" w:rsidRDefault="00E92F85" w:rsidP="00A95D88">
      <w:pPr>
        <w:spacing w:line="276" w:lineRule="auto"/>
        <w:ind w:left="0"/>
        <w:jc w:val="left"/>
        <w:rPr>
          <w:rFonts w:ascii="Helvetica" w:hAnsi="Helvetica"/>
          <w:b/>
          <w:sz w:val="24"/>
        </w:rPr>
      </w:pPr>
    </w:p>
    <w:p w14:paraId="2CAA1E2E" w14:textId="77777777" w:rsidR="00403CBB" w:rsidRPr="00757FFE" w:rsidRDefault="00403CBB" w:rsidP="00A95D88">
      <w:pPr>
        <w:spacing w:line="276" w:lineRule="auto"/>
        <w:ind w:left="0"/>
        <w:jc w:val="left"/>
        <w:rPr>
          <w:rFonts w:ascii="Helvetica" w:hAnsi="Helvetica"/>
          <w:b/>
          <w:sz w:val="24"/>
        </w:rPr>
      </w:pPr>
    </w:p>
    <w:p w14:paraId="15549A23" w14:textId="77777777" w:rsidR="00403CBB" w:rsidRPr="00757FFE" w:rsidRDefault="00403CBB" w:rsidP="00A95D88">
      <w:pPr>
        <w:spacing w:line="276" w:lineRule="auto"/>
        <w:ind w:left="0"/>
        <w:jc w:val="left"/>
        <w:rPr>
          <w:rFonts w:ascii="Helvetica" w:hAnsi="Helvetica"/>
          <w:b/>
          <w:sz w:val="24"/>
        </w:rPr>
      </w:pPr>
    </w:p>
    <w:p w14:paraId="69A9F8DE" w14:textId="77777777" w:rsidR="00403CBB" w:rsidRPr="00757FFE" w:rsidRDefault="00403CBB" w:rsidP="00A95D88">
      <w:pPr>
        <w:spacing w:line="276" w:lineRule="auto"/>
        <w:ind w:left="0"/>
        <w:jc w:val="left"/>
        <w:rPr>
          <w:rFonts w:ascii="Helvetica" w:hAnsi="Helvetica"/>
          <w:b/>
          <w:sz w:val="24"/>
        </w:rPr>
      </w:pPr>
    </w:p>
    <w:p w14:paraId="38BD59C8" w14:textId="77777777" w:rsidR="00403CBB" w:rsidRPr="00757FFE" w:rsidRDefault="00403CBB" w:rsidP="00A95D88">
      <w:pPr>
        <w:spacing w:line="276" w:lineRule="auto"/>
        <w:ind w:left="0"/>
        <w:jc w:val="left"/>
        <w:rPr>
          <w:rFonts w:ascii="Helvetica" w:hAnsi="Helvetica"/>
          <w:b/>
          <w:sz w:val="24"/>
        </w:rPr>
      </w:pPr>
    </w:p>
    <w:p w14:paraId="532A0E2B" w14:textId="77777777" w:rsidR="00403CBB" w:rsidRPr="00757FFE" w:rsidRDefault="00403CBB" w:rsidP="00A95D88">
      <w:pPr>
        <w:spacing w:line="276" w:lineRule="auto"/>
        <w:ind w:left="0"/>
        <w:jc w:val="left"/>
        <w:rPr>
          <w:rFonts w:ascii="Helvetica" w:hAnsi="Helvetica"/>
          <w:b/>
          <w:sz w:val="24"/>
        </w:rPr>
      </w:pPr>
    </w:p>
    <w:p w14:paraId="0F6E7086" w14:textId="77777777" w:rsidR="00403CBB" w:rsidRPr="00757FFE" w:rsidRDefault="00403CBB" w:rsidP="00A95D88">
      <w:pPr>
        <w:spacing w:line="276" w:lineRule="auto"/>
        <w:ind w:left="0"/>
        <w:jc w:val="left"/>
        <w:rPr>
          <w:rFonts w:ascii="Helvetica" w:hAnsi="Helvetica"/>
          <w:b/>
          <w:sz w:val="24"/>
        </w:rPr>
      </w:pPr>
    </w:p>
    <w:p w14:paraId="1ADF838C" w14:textId="77777777" w:rsidR="00403CBB" w:rsidRPr="00757FFE" w:rsidRDefault="00403CBB" w:rsidP="00A95D88">
      <w:pPr>
        <w:spacing w:line="276" w:lineRule="auto"/>
        <w:ind w:left="0"/>
        <w:jc w:val="left"/>
        <w:rPr>
          <w:rFonts w:ascii="Helvetica" w:hAnsi="Helvetica"/>
          <w:b/>
          <w:sz w:val="24"/>
        </w:rPr>
      </w:pPr>
    </w:p>
    <w:p w14:paraId="0BC6548D" w14:textId="77777777" w:rsidR="00403CBB" w:rsidRPr="00757FFE" w:rsidRDefault="00403CBB" w:rsidP="00A95D88">
      <w:pPr>
        <w:spacing w:line="276" w:lineRule="auto"/>
        <w:ind w:left="0"/>
        <w:jc w:val="left"/>
        <w:rPr>
          <w:rFonts w:ascii="Helvetica" w:hAnsi="Helvetica"/>
          <w:b/>
          <w:sz w:val="24"/>
        </w:rPr>
      </w:pPr>
    </w:p>
    <w:p w14:paraId="52A64BA9" w14:textId="77777777" w:rsidR="00403CBB" w:rsidRPr="00757FFE" w:rsidRDefault="00403CBB" w:rsidP="00A95D88">
      <w:pPr>
        <w:spacing w:line="276" w:lineRule="auto"/>
        <w:ind w:left="0"/>
        <w:jc w:val="left"/>
        <w:rPr>
          <w:rFonts w:ascii="Helvetica" w:hAnsi="Helvetica"/>
          <w:b/>
          <w:sz w:val="24"/>
        </w:rPr>
      </w:pPr>
    </w:p>
    <w:p w14:paraId="50B17334" w14:textId="77777777" w:rsidR="00403CBB" w:rsidRPr="00757FFE" w:rsidRDefault="00403CBB" w:rsidP="00A95D88">
      <w:pPr>
        <w:spacing w:line="276" w:lineRule="auto"/>
        <w:ind w:left="0"/>
        <w:jc w:val="left"/>
        <w:rPr>
          <w:rFonts w:ascii="Helvetica" w:hAnsi="Helvetica"/>
          <w:b/>
          <w:sz w:val="24"/>
        </w:rPr>
      </w:pPr>
    </w:p>
    <w:p w14:paraId="429D5F71" w14:textId="77777777" w:rsidR="00403CBB" w:rsidRPr="00757FFE" w:rsidRDefault="00403CBB" w:rsidP="00A95D88">
      <w:pPr>
        <w:spacing w:line="276" w:lineRule="auto"/>
        <w:ind w:left="0"/>
        <w:jc w:val="left"/>
        <w:rPr>
          <w:rFonts w:ascii="Helvetica" w:hAnsi="Helvetica"/>
          <w:b/>
          <w:sz w:val="24"/>
        </w:rPr>
      </w:pPr>
    </w:p>
    <w:p w14:paraId="2A634BD1" w14:textId="77777777" w:rsidR="00403CBB" w:rsidRPr="00757FFE" w:rsidRDefault="00403CBB" w:rsidP="00A95D88">
      <w:pPr>
        <w:spacing w:line="276" w:lineRule="auto"/>
        <w:ind w:left="0"/>
        <w:jc w:val="left"/>
        <w:rPr>
          <w:rFonts w:ascii="Helvetica" w:hAnsi="Helvetica"/>
          <w:b/>
          <w:sz w:val="24"/>
        </w:rPr>
      </w:pPr>
    </w:p>
    <w:p w14:paraId="3E605BA1" w14:textId="77777777" w:rsidR="00403CBB" w:rsidRPr="00757FFE" w:rsidRDefault="00403CBB" w:rsidP="00A95D88">
      <w:pPr>
        <w:spacing w:line="276" w:lineRule="auto"/>
        <w:ind w:left="0"/>
        <w:jc w:val="left"/>
        <w:rPr>
          <w:rFonts w:ascii="Helvetica" w:hAnsi="Helvetica"/>
          <w:b/>
          <w:sz w:val="24"/>
        </w:rPr>
      </w:pPr>
    </w:p>
    <w:p w14:paraId="11A80D00" w14:textId="77777777" w:rsidR="00403CBB" w:rsidRPr="00757FFE" w:rsidRDefault="00403CBB" w:rsidP="00A95D88">
      <w:pPr>
        <w:spacing w:line="276" w:lineRule="auto"/>
        <w:ind w:left="0"/>
        <w:jc w:val="left"/>
        <w:rPr>
          <w:rFonts w:ascii="Helvetica" w:hAnsi="Helvetica"/>
          <w:b/>
          <w:sz w:val="24"/>
        </w:rPr>
      </w:pPr>
    </w:p>
    <w:p w14:paraId="770786D9" w14:textId="77777777" w:rsidR="00403CBB" w:rsidRPr="00757FFE" w:rsidRDefault="00403CBB" w:rsidP="00A95D88">
      <w:pPr>
        <w:spacing w:line="276" w:lineRule="auto"/>
        <w:ind w:left="0"/>
        <w:jc w:val="left"/>
        <w:rPr>
          <w:rFonts w:ascii="Helvetica" w:hAnsi="Helvetica"/>
          <w:b/>
          <w:sz w:val="24"/>
        </w:rPr>
      </w:pPr>
    </w:p>
    <w:p w14:paraId="76CD2877" w14:textId="77777777" w:rsidR="00403CBB" w:rsidRPr="00757FFE" w:rsidRDefault="00403CBB" w:rsidP="00A95D88">
      <w:pPr>
        <w:spacing w:line="276" w:lineRule="auto"/>
        <w:ind w:left="0"/>
        <w:jc w:val="left"/>
        <w:rPr>
          <w:rFonts w:ascii="Helvetica" w:hAnsi="Helvetica"/>
          <w:b/>
          <w:sz w:val="24"/>
        </w:rPr>
      </w:pPr>
    </w:p>
    <w:p w14:paraId="37966454" w14:textId="77777777" w:rsidR="00403CBB" w:rsidRPr="00757FFE" w:rsidRDefault="00403CBB" w:rsidP="00A95D88">
      <w:pPr>
        <w:spacing w:line="276" w:lineRule="auto"/>
        <w:ind w:left="0"/>
        <w:jc w:val="left"/>
        <w:rPr>
          <w:rFonts w:ascii="Helvetica" w:hAnsi="Helvetica"/>
          <w:b/>
          <w:sz w:val="24"/>
        </w:rPr>
      </w:pPr>
    </w:p>
    <w:p w14:paraId="1F93B12D" w14:textId="77777777" w:rsidR="00403CBB" w:rsidRPr="00757FFE" w:rsidRDefault="00403CBB" w:rsidP="00A95D88">
      <w:pPr>
        <w:spacing w:line="276" w:lineRule="auto"/>
        <w:ind w:left="0"/>
        <w:jc w:val="left"/>
        <w:rPr>
          <w:rFonts w:ascii="Helvetica" w:hAnsi="Helvetica"/>
          <w:b/>
          <w:sz w:val="24"/>
        </w:rPr>
      </w:pPr>
    </w:p>
    <w:p w14:paraId="0000C9D8" w14:textId="77777777" w:rsidR="00403CBB" w:rsidRPr="00757FFE" w:rsidRDefault="00403CBB" w:rsidP="00A95D88">
      <w:pPr>
        <w:spacing w:line="276" w:lineRule="auto"/>
        <w:ind w:left="0"/>
        <w:jc w:val="left"/>
        <w:rPr>
          <w:rFonts w:ascii="Helvetica" w:hAnsi="Helvetica"/>
          <w:b/>
          <w:sz w:val="24"/>
        </w:rPr>
      </w:pPr>
    </w:p>
    <w:p w14:paraId="394C0350" w14:textId="77777777" w:rsidR="00403CBB" w:rsidRPr="00757FFE" w:rsidRDefault="00403CBB" w:rsidP="00A95D88">
      <w:pPr>
        <w:spacing w:line="276" w:lineRule="auto"/>
        <w:ind w:left="0"/>
        <w:jc w:val="left"/>
        <w:rPr>
          <w:rFonts w:ascii="Helvetica" w:hAnsi="Helvetica"/>
          <w:b/>
          <w:sz w:val="24"/>
        </w:rPr>
      </w:pPr>
    </w:p>
    <w:tbl>
      <w:tblPr>
        <w:tblW w:w="5164" w:type="pct"/>
        <w:tblCellMar>
          <w:left w:w="70" w:type="dxa"/>
          <w:right w:w="70" w:type="dxa"/>
        </w:tblCellMar>
        <w:tblLook w:val="04A0" w:firstRow="1" w:lastRow="0" w:firstColumn="1" w:lastColumn="0" w:noHBand="0" w:noVBand="1"/>
      </w:tblPr>
      <w:tblGrid>
        <w:gridCol w:w="6154"/>
        <w:gridCol w:w="954"/>
        <w:gridCol w:w="1545"/>
        <w:gridCol w:w="814"/>
      </w:tblGrid>
      <w:tr w:rsidR="00917312" w:rsidRPr="00757FFE" w14:paraId="727A4D3B" w14:textId="77777777" w:rsidTr="00917312">
        <w:trPr>
          <w:trHeight w:val="600"/>
          <w:tblHeader/>
        </w:trPr>
        <w:tc>
          <w:tcPr>
            <w:tcW w:w="3250" w:type="pct"/>
            <w:tcBorders>
              <w:top w:val="single" w:sz="4" w:space="0" w:color="auto"/>
              <w:left w:val="single" w:sz="4" w:space="0" w:color="auto"/>
              <w:bottom w:val="single" w:sz="4" w:space="0" w:color="auto"/>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901"/>
            </w:tblGrid>
            <w:tr w:rsidR="00917312" w:rsidRPr="00757FFE" w14:paraId="6CC994F0" w14:textId="77777777" w:rsidTr="00E92F85">
              <w:trPr>
                <w:trHeight w:val="600"/>
                <w:tblCellSpacing w:w="0" w:type="dxa"/>
              </w:trPr>
              <w:tc>
                <w:tcPr>
                  <w:tcW w:w="5881" w:type="dxa"/>
                  <w:tcBorders>
                    <w:top w:val="single" w:sz="4" w:space="0" w:color="D9D9D9"/>
                    <w:left w:val="single" w:sz="4" w:space="0" w:color="D9D9D9"/>
                    <w:bottom w:val="single" w:sz="4" w:space="0" w:color="D9D9D9"/>
                    <w:right w:val="single" w:sz="4" w:space="0" w:color="D9D9D9"/>
                  </w:tcBorders>
                  <w:shd w:val="clear" w:color="000000" w:fill="D8E4BC"/>
                  <w:noWrap/>
                  <w:vAlign w:val="center"/>
                  <w:hideMark/>
                </w:tcPr>
                <w:p w14:paraId="02D62802" w14:textId="77777777" w:rsidR="00917312" w:rsidRPr="00757FFE" w:rsidRDefault="00917312" w:rsidP="00E92F85">
                  <w:pPr>
                    <w:spacing w:before="0" w:after="0" w:line="240" w:lineRule="auto"/>
                    <w:ind w:left="0"/>
                    <w:jc w:val="left"/>
                    <w:rPr>
                      <w:rFonts w:ascii="Calibri" w:hAnsi="Calibri" w:cs="Times New Roman"/>
                      <w:b/>
                      <w:bCs/>
                      <w:color w:val="0F243E"/>
                      <w:sz w:val="24"/>
                      <w:lang w:eastAsia="tr-TR"/>
                    </w:rPr>
                  </w:pPr>
                  <w:r w:rsidRPr="00757FFE">
                    <w:rPr>
                      <w:rFonts w:ascii="Calibri" w:hAnsi="Calibri" w:cs="Times New Roman"/>
                      <w:b/>
                      <w:bCs/>
                      <w:color w:val="0F243E"/>
                      <w:sz w:val="24"/>
                      <w:lang w:eastAsia="tr-TR"/>
                    </w:rPr>
                    <w:lastRenderedPageBreak/>
                    <w:t>Soru</w:t>
                  </w:r>
                </w:p>
              </w:tc>
            </w:tr>
          </w:tbl>
          <w:p w14:paraId="0C63AE95" w14:textId="77777777" w:rsidR="00917312" w:rsidRPr="00757FFE" w:rsidRDefault="00917312" w:rsidP="00E92F85">
            <w:pPr>
              <w:spacing w:before="0" w:after="0" w:line="240" w:lineRule="auto"/>
              <w:ind w:left="0"/>
              <w:jc w:val="left"/>
              <w:rPr>
                <w:rFonts w:ascii="Calibri" w:hAnsi="Calibri" w:cs="Times New Roman"/>
                <w:color w:val="000000"/>
                <w:sz w:val="24"/>
                <w:lang w:eastAsia="tr-TR"/>
              </w:rPr>
            </w:pPr>
          </w:p>
        </w:tc>
        <w:tc>
          <w:tcPr>
            <w:tcW w:w="504" w:type="pct"/>
            <w:tcBorders>
              <w:top w:val="single" w:sz="4" w:space="0" w:color="auto"/>
              <w:left w:val="nil"/>
              <w:bottom w:val="single" w:sz="4" w:space="0" w:color="auto"/>
              <w:right w:val="single" w:sz="4" w:space="0" w:color="D9D9D9"/>
            </w:tcBorders>
            <w:shd w:val="clear" w:color="000000" w:fill="D8E4BC"/>
            <w:noWrap/>
            <w:vAlign w:val="center"/>
            <w:hideMark/>
          </w:tcPr>
          <w:p w14:paraId="672D4A31" w14:textId="77777777" w:rsidR="00917312" w:rsidRPr="00757FFE" w:rsidRDefault="00917312" w:rsidP="00E92F85">
            <w:pPr>
              <w:spacing w:before="0" w:after="0" w:line="240" w:lineRule="auto"/>
              <w:ind w:left="0"/>
              <w:jc w:val="left"/>
              <w:rPr>
                <w:rFonts w:ascii="Calibri" w:hAnsi="Calibri" w:cs="Times New Roman"/>
                <w:b/>
                <w:bCs/>
                <w:color w:val="0F243E"/>
                <w:sz w:val="24"/>
                <w:lang w:eastAsia="tr-TR"/>
              </w:rPr>
            </w:pPr>
            <w:r w:rsidRPr="00757FFE">
              <w:rPr>
                <w:rFonts w:ascii="Calibri" w:hAnsi="Calibri" w:cs="Times New Roman"/>
                <w:b/>
                <w:bCs/>
                <w:color w:val="0F243E"/>
                <w:sz w:val="24"/>
                <w:lang w:eastAsia="tr-TR"/>
              </w:rPr>
              <w:t>Cevap</w:t>
            </w:r>
          </w:p>
        </w:tc>
        <w:tc>
          <w:tcPr>
            <w:tcW w:w="816" w:type="pct"/>
            <w:tcBorders>
              <w:top w:val="single" w:sz="4" w:space="0" w:color="auto"/>
              <w:left w:val="nil"/>
              <w:bottom w:val="single" w:sz="4" w:space="0" w:color="auto"/>
              <w:right w:val="single" w:sz="4" w:space="0" w:color="D9D9D9"/>
            </w:tcBorders>
            <w:shd w:val="clear" w:color="000000" w:fill="D8E4BC"/>
            <w:noWrap/>
            <w:vAlign w:val="center"/>
            <w:hideMark/>
          </w:tcPr>
          <w:p w14:paraId="4F841F41" w14:textId="4CD3C05A" w:rsidR="00917312" w:rsidRPr="00757FFE" w:rsidRDefault="00917312" w:rsidP="00E92F85">
            <w:pPr>
              <w:spacing w:before="0" w:after="0" w:line="240" w:lineRule="auto"/>
              <w:ind w:left="0"/>
              <w:jc w:val="left"/>
              <w:rPr>
                <w:rFonts w:ascii="Calibri" w:hAnsi="Calibri" w:cs="Times New Roman"/>
                <w:b/>
                <w:bCs/>
                <w:color w:val="000000"/>
                <w:sz w:val="24"/>
                <w:lang w:eastAsia="tr-TR"/>
              </w:rPr>
            </w:pPr>
          </w:p>
        </w:tc>
        <w:tc>
          <w:tcPr>
            <w:tcW w:w="431" w:type="pct"/>
            <w:tcBorders>
              <w:top w:val="single" w:sz="4" w:space="0" w:color="auto"/>
              <w:left w:val="nil"/>
              <w:bottom w:val="single" w:sz="4" w:space="0" w:color="auto"/>
              <w:right w:val="single" w:sz="4" w:space="0" w:color="auto"/>
            </w:tcBorders>
            <w:shd w:val="clear" w:color="000000" w:fill="D8E4BC"/>
            <w:noWrap/>
            <w:vAlign w:val="center"/>
            <w:hideMark/>
          </w:tcPr>
          <w:p w14:paraId="1AAFD835" w14:textId="357E529B" w:rsidR="00917312" w:rsidRPr="00757FFE" w:rsidRDefault="00917312" w:rsidP="00E92F85">
            <w:pPr>
              <w:spacing w:before="0" w:after="0" w:line="240" w:lineRule="auto"/>
              <w:ind w:left="0"/>
              <w:jc w:val="left"/>
              <w:rPr>
                <w:rFonts w:ascii="Calibri" w:hAnsi="Calibri" w:cs="Times New Roman"/>
                <w:b/>
                <w:bCs/>
                <w:color w:val="0F243E"/>
                <w:sz w:val="24"/>
                <w:lang w:eastAsia="tr-TR"/>
              </w:rPr>
            </w:pPr>
            <w:r w:rsidRPr="00757FFE">
              <w:rPr>
                <w:rFonts w:ascii="Calibri" w:hAnsi="Calibri" w:cs="Times New Roman"/>
                <w:b/>
                <w:bCs/>
                <w:color w:val="0F243E"/>
                <w:sz w:val="24"/>
                <w:lang w:eastAsia="tr-TR"/>
              </w:rPr>
              <w:t>Notlar</w:t>
            </w:r>
          </w:p>
        </w:tc>
      </w:tr>
      <w:tr w:rsidR="00917312" w:rsidRPr="00757FFE" w14:paraId="47A7C82E" w14:textId="77777777" w:rsidTr="00917312">
        <w:trPr>
          <w:trHeight w:val="480"/>
          <w:tblHeader/>
        </w:trPr>
        <w:tc>
          <w:tcPr>
            <w:tcW w:w="3250" w:type="pct"/>
            <w:tcBorders>
              <w:top w:val="single" w:sz="4" w:space="0" w:color="auto"/>
              <w:left w:val="single" w:sz="4" w:space="0" w:color="auto"/>
              <w:bottom w:val="nil"/>
              <w:right w:val="nil"/>
            </w:tcBorders>
            <w:shd w:val="clear" w:color="000000" w:fill="88C553"/>
            <w:vAlign w:val="center"/>
            <w:hideMark/>
          </w:tcPr>
          <w:p w14:paraId="58F1B9C8" w14:textId="77777777" w:rsidR="00917312" w:rsidRPr="00757FFE" w:rsidRDefault="00917312" w:rsidP="00E92F85">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TESİS İLE İLGİLİ GENEL BİLGİ</w:t>
            </w:r>
          </w:p>
        </w:tc>
        <w:tc>
          <w:tcPr>
            <w:tcW w:w="504" w:type="pct"/>
            <w:tcBorders>
              <w:top w:val="single" w:sz="4" w:space="0" w:color="auto"/>
              <w:left w:val="nil"/>
              <w:bottom w:val="single" w:sz="4" w:space="0" w:color="D9D9D9"/>
              <w:right w:val="single" w:sz="4" w:space="0" w:color="D9D9D9"/>
            </w:tcBorders>
            <w:shd w:val="clear" w:color="auto" w:fill="auto"/>
            <w:vAlign w:val="center"/>
            <w:hideMark/>
          </w:tcPr>
          <w:p w14:paraId="4C71167B" w14:textId="77777777" w:rsidR="00917312" w:rsidRPr="00757FFE" w:rsidRDefault="00917312" w:rsidP="00E92F85">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816" w:type="pct"/>
            <w:tcBorders>
              <w:top w:val="single" w:sz="4" w:space="0" w:color="auto"/>
              <w:left w:val="nil"/>
              <w:bottom w:val="single" w:sz="4" w:space="0" w:color="D9D9D9"/>
              <w:right w:val="single" w:sz="4" w:space="0" w:color="D9D9D9"/>
            </w:tcBorders>
            <w:shd w:val="clear" w:color="auto" w:fill="auto"/>
            <w:noWrap/>
            <w:vAlign w:val="bottom"/>
            <w:hideMark/>
          </w:tcPr>
          <w:p w14:paraId="29784AF2" w14:textId="77777777" w:rsidR="00917312" w:rsidRPr="00757FFE" w:rsidRDefault="00917312" w:rsidP="00E92F85">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31" w:type="pct"/>
            <w:tcBorders>
              <w:top w:val="single" w:sz="4" w:space="0" w:color="auto"/>
              <w:left w:val="nil"/>
              <w:bottom w:val="single" w:sz="4" w:space="0" w:color="D9D9D9"/>
              <w:right w:val="single" w:sz="4" w:space="0" w:color="auto"/>
            </w:tcBorders>
            <w:shd w:val="clear" w:color="auto" w:fill="auto"/>
            <w:noWrap/>
            <w:vAlign w:val="bottom"/>
            <w:hideMark/>
          </w:tcPr>
          <w:p w14:paraId="06DFECBA" w14:textId="77777777" w:rsidR="00917312" w:rsidRPr="00757FFE" w:rsidRDefault="00917312" w:rsidP="00E92F85">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r>
      <w:tr w:rsidR="00917312" w:rsidRPr="00757FFE" w14:paraId="5DA27427" w14:textId="77777777" w:rsidTr="00917312">
        <w:trPr>
          <w:trHeight w:val="1099"/>
        </w:trPr>
        <w:tc>
          <w:tcPr>
            <w:tcW w:w="3250" w:type="pct"/>
            <w:tcBorders>
              <w:top w:val="nil"/>
              <w:left w:val="single" w:sz="4" w:space="0" w:color="auto"/>
              <w:bottom w:val="single" w:sz="4" w:space="0" w:color="D9D9D9"/>
              <w:right w:val="single" w:sz="4" w:space="0" w:color="D9D9D9"/>
            </w:tcBorders>
            <w:shd w:val="clear" w:color="000000" w:fill="D8E4BD"/>
            <w:vAlign w:val="center"/>
            <w:hideMark/>
          </w:tcPr>
          <w:p w14:paraId="0AB76EDF"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xml:space="preserve">Çimento tesisi işletmesinin veya sanayi tesisinin faaliyet izni verilen tüzel kişinin (işletmecinin) adı  </w:t>
            </w:r>
          </w:p>
        </w:tc>
        <w:tc>
          <w:tcPr>
            <w:tcW w:w="504" w:type="pct"/>
            <w:tcBorders>
              <w:top w:val="nil"/>
              <w:left w:val="nil"/>
              <w:bottom w:val="single" w:sz="4" w:space="0" w:color="D9D9D9"/>
              <w:right w:val="single" w:sz="4" w:space="0" w:color="D9D9D9"/>
            </w:tcBorders>
            <w:shd w:val="clear" w:color="auto" w:fill="auto"/>
            <w:vAlign w:val="center"/>
            <w:hideMark/>
          </w:tcPr>
          <w:p w14:paraId="3A25128A"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3B451472"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642E2ADC"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724C4EF2"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3C4EED29"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Ana şirketin adı (Eğer varsa)</w:t>
            </w:r>
          </w:p>
        </w:tc>
        <w:tc>
          <w:tcPr>
            <w:tcW w:w="504" w:type="pct"/>
            <w:tcBorders>
              <w:top w:val="nil"/>
              <w:left w:val="nil"/>
              <w:bottom w:val="single" w:sz="4" w:space="0" w:color="D9D9D9"/>
              <w:right w:val="single" w:sz="4" w:space="0" w:color="D9D9D9"/>
            </w:tcBorders>
            <w:shd w:val="clear" w:color="000000" w:fill="F2F2F2"/>
            <w:vAlign w:val="center"/>
            <w:hideMark/>
          </w:tcPr>
          <w:p w14:paraId="3AED1470"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3435DEA9"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11ABC84C"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4C9ED5B"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747D7E2A"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Çimento tesisi işletmesinin Adı</w:t>
            </w:r>
          </w:p>
        </w:tc>
        <w:tc>
          <w:tcPr>
            <w:tcW w:w="504" w:type="pct"/>
            <w:tcBorders>
              <w:top w:val="nil"/>
              <w:left w:val="nil"/>
              <w:bottom w:val="single" w:sz="4" w:space="0" w:color="D9D9D9"/>
              <w:right w:val="single" w:sz="4" w:space="0" w:color="D9D9D9"/>
            </w:tcBorders>
            <w:shd w:val="clear" w:color="auto" w:fill="auto"/>
            <w:vAlign w:val="center"/>
            <w:hideMark/>
          </w:tcPr>
          <w:p w14:paraId="0D5E12F6"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center"/>
            <w:hideMark/>
          </w:tcPr>
          <w:p w14:paraId="6D0A2B06"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center"/>
            <w:hideMark/>
          </w:tcPr>
          <w:p w14:paraId="3A218635"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1320060A"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31A3AC87"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Tesisin Kuruluş Yılı</w:t>
            </w:r>
          </w:p>
        </w:tc>
        <w:tc>
          <w:tcPr>
            <w:tcW w:w="504" w:type="pct"/>
            <w:tcBorders>
              <w:top w:val="nil"/>
              <w:left w:val="nil"/>
              <w:bottom w:val="single" w:sz="4" w:space="0" w:color="D9D9D9"/>
              <w:right w:val="single" w:sz="4" w:space="0" w:color="D9D9D9"/>
            </w:tcBorders>
            <w:shd w:val="clear" w:color="000000" w:fill="F2F2F2"/>
            <w:vAlign w:val="center"/>
            <w:hideMark/>
          </w:tcPr>
          <w:p w14:paraId="6F1E832B"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center"/>
            <w:hideMark/>
          </w:tcPr>
          <w:p w14:paraId="009AF772"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center"/>
            <w:hideMark/>
          </w:tcPr>
          <w:p w14:paraId="54137667"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29F25AD7"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4E9456C5"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Klinker Kapasitesi ( ton-gün)</w:t>
            </w:r>
          </w:p>
        </w:tc>
        <w:tc>
          <w:tcPr>
            <w:tcW w:w="504" w:type="pct"/>
            <w:tcBorders>
              <w:top w:val="nil"/>
              <w:left w:val="nil"/>
              <w:bottom w:val="single" w:sz="4" w:space="0" w:color="D9D9D9"/>
              <w:right w:val="single" w:sz="4" w:space="0" w:color="D9D9D9"/>
            </w:tcBorders>
            <w:shd w:val="clear" w:color="auto" w:fill="auto"/>
            <w:vAlign w:val="center"/>
            <w:hideMark/>
          </w:tcPr>
          <w:p w14:paraId="2BD192B1"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xml:space="preserve"> </w:t>
            </w:r>
          </w:p>
        </w:tc>
        <w:tc>
          <w:tcPr>
            <w:tcW w:w="816" w:type="pct"/>
            <w:tcBorders>
              <w:top w:val="nil"/>
              <w:left w:val="nil"/>
              <w:bottom w:val="single" w:sz="4" w:space="0" w:color="D9D9D9"/>
              <w:right w:val="single" w:sz="4" w:space="0" w:color="D9D9D9"/>
            </w:tcBorders>
            <w:shd w:val="clear" w:color="auto" w:fill="auto"/>
            <w:noWrap/>
            <w:vAlign w:val="bottom"/>
            <w:hideMark/>
          </w:tcPr>
          <w:p w14:paraId="21F562F3"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5DE1C52A"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3617DA9E"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5193AEAA"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Çimento Kapasitesi (ton/yıl)</w:t>
            </w:r>
          </w:p>
        </w:tc>
        <w:tc>
          <w:tcPr>
            <w:tcW w:w="504" w:type="pct"/>
            <w:tcBorders>
              <w:top w:val="nil"/>
              <w:left w:val="nil"/>
              <w:bottom w:val="single" w:sz="4" w:space="0" w:color="D9D9D9"/>
              <w:right w:val="single" w:sz="4" w:space="0" w:color="D9D9D9"/>
            </w:tcBorders>
            <w:shd w:val="clear" w:color="000000" w:fill="F2F2F2"/>
            <w:vAlign w:val="center"/>
            <w:hideMark/>
          </w:tcPr>
          <w:p w14:paraId="29A09151"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0FF396F0"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0EF225B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3A654B09"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4C2A9F29"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504" w:type="pct"/>
            <w:tcBorders>
              <w:top w:val="nil"/>
              <w:left w:val="nil"/>
              <w:bottom w:val="single" w:sz="4" w:space="0" w:color="D9D9D9"/>
              <w:right w:val="single" w:sz="4" w:space="0" w:color="D9D9D9"/>
            </w:tcBorders>
            <w:shd w:val="clear" w:color="auto" w:fill="auto"/>
            <w:vAlign w:val="center"/>
            <w:hideMark/>
          </w:tcPr>
          <w:p w14:paraId="1A28D7D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2BED14D2"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41447B3B"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FD84BA5"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5AFC799A"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504" w:type="pct"/>
            <w:tcBorders>
              <w:top w:val="nil"/>
              <w:left w:val="nil"/>
              <w:bottom w:val="single" w:sz="4" w:space="0" w:color="D9D9D9"/>
              <w:right w:val="single" w:sz="4" w:space="0" w:color="D9D9D9"/>
            </w:tcBorders>
            <w:shd w:val="clear" w:color="auto" w:fill="auto"/>
            <w:vAlign w:val="center"/>
            <w:hideMark/>
          </w:tcPr>
          <w:p w14:paraId="22D1E0EA"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68AE2DEC"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7D24AA6C"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595CBF4D"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88C553"/>
            <w:vAlign w:val="center"/>
            <w:hideMark/>
          </w:tcPr>
          <w:p w14:paraId="57DADC4C" w14:textId="77777777" w:rsidR="00917312" w:rsidRPr="00757FFE" w:rsidRDefault="00917312" w:rsidP="00E92F85">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Çimento tesisi işletmesinin konumu</w:t>
            </w:r>
          </w:p>
        </w:tc>
        <w:tc>
          <w:tcPr>
            <w:tcW w:w="504" w:type="pct"/>
            <w:tcBorders>
              <w:top w:val="nil"/>
              <w:left w:val="nil"/>
              <w:bottom w:val="single" w:sz="4" w:space="0" w:color="D9D9D9"/>
              <w:right w:val="single" w:sz="4" w:space="0" w:color="D9D9D9"/>
            </w:tcBorders>
            <w:shd w:val="clear" w:color="auto" w:fill="auto"/>
            <w:vAlign w:val="center"/>
            <w:hideMark/>
          </w:tcPr>
          <w:p w14:paraId="02423AFC" w14:textId="77777777" w:rsidR="00917312" w:rsidRPr="00757FFE" w:rsidRDefault="00917312" w:rsidP="00E92F85">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 </w:t>
            </w:r>
          </w:p>
        </w:tc>
        <w:tc>
          <w:tcPr>
            <w:tcW w:w="816" w:type="pct"/>
            <w:tcBorders>
              <w:top w:val="nil"/>
              <w:left w:val="nil"/>
              <w:bottom w:val="single" w:sz="4" w:space="0" w:color="D9D9D9"/>
              <w:right w:val="single" w:sz="4" w:space="0" w:color="D9D9D9"/>
            </w:tcBorders>
            <w:shd w:val="clear" w:color="auto" w:fill="auto"/>
            <w:vAlign w:val="center"/>
            <w:hideMark/>
          </w:tcPr>
          <w:p w14:paraId="41DD9430" w14:textId="77777777" w:rsidR="00917312" w:rsidRPr="00757FFE" w:rsidRDefault="00917312" w:rsidP="00E92F85">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 </w:t>
            </w:r>
          </w:p>
        </w:tc>
        <w:tc>
          <w:tcPr>
            <w:tcW w:w="431" w:type="pct"/>
            <w:tcBorders>
              <w:top w:val="nil"/>
              <w:left w:val="nil"/>
              <w:bottom w:val="single" w:sz="4" w:space="0" w:color="D9D9D9"/>
              <w:right w:val="single" w:sz="4" w:space="0" w:color="auto"/>
            </w:tcBorders>
            <w:shd w:val="clear" w:color="auto" w:fill="auto"/>
            <w:vAlign w:val="center"/>
            <w:hideMark/>
          </w:tcPr>
          <w:p w14:paraId="6C8AC995" w14:textId="77777777" w:rsidR="00917312" w:rsidRPr="00757FFE" w:rsidRDefault="00917312" w:rsidP="00E92F85">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 </w:t>
            </w:r>
          </w:p>
        </w:tc>
      </w:tr>
      <w:tr w:rsidR="00917312" w:rsidRPr="00757FFE" w14:paraId="3C36EEFD"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5623CCE1" w14:textId="77777777" w:rsidR="00917312" w:rsidRPr="00757FFE" w:rsidRDefault="00917312" w:rsidP="00521149">
            <w:pPr>
              <w:spacing w:before="0" w:after="0" w:line="240" w:lineRule="auto"/>
              <w:ind w:left="0" w:firstLineChars="100" w:firstLine="20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İl</w:t>
            </w:r>
          </w:p>
        </w:tc>
        <w:tc>
          <w:tcPr>
            <w:tcW w:w="504" w:type="pct"/>
            <w:tcBorders>
              <w:top w:val="nil"/>
              <w:left w:val="nil"/>
              <w:bottom w:val="single" w:sz="4" w:space="0" w:color="D9D9D9"/>
              <w:right w:val="single" w:sz="4" w:space="0" w:color="D9D9D9"/>
            </w:tcBorders>
            <w:shd w:val="clear" w:color="000000" w:fill="F2F2F2"/>
            <w:vAlign w:val="center"/>
            <w:hideMark/>
          </w:tcPr>
          <w:p w14:paraId="3677C0C3"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2B2AB755"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20C7FE1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5CB5FA1C"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227B3F12" w14:textId="77777777" w:rsidR="00917312" w:rsidRPr="00757FFE" w:rsidRDefault="00917312" w:rsidP="00521149">
            <w:pPr>
              <w:spacing w:before="0" w:after="0" w:line="240" w:lineRule="auto"/>
              <w:ind w:left="0" w:firstLineChars="100" w:firstLine="20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İlçe</w:t>
            </w:r>
          </w:p>
        </w:tc>
        <w:tc>
          <w:tcPr>
            <w:tcW w:w="504" w:type="pct"/>
            <w:tcBorders>
              <w:top w:val="nil"/>
              <w:left w:val="nil"/>
              <w:bottom w:val="single" w:sz="4" w:space="0" w:color="D9D9D9"/>
              <w:right w:val="single" w:sz="4" w:space="0" w:color="D9D9D9"/>
            </w:tcBorders>
            <w:shd w:val="clear" w:color="auto" w:fill="auto"/>
            <w:vAlign w:val="center"/>
            <w:hideMark/>
          </w:tcPr>
          <w:p w14:paraId="6D2F633D"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4DFF02DC"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4B1D9AB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55EAB9A0"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4C48F6F6" w14:textId="77777777" w:rsidR="00917312" w:rsidRPr="00757FFE" w:rsidRDefault="00917312" w:rsidP="00521149">
            <w:pPr>
              <w:spacing w:before="0" w:after="0" w:line="240" w:lineRule="auto"/>
              <w:ind w:left="0" w:firstLineChars="100" w:firstLine="20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Adres</w:t>
            </w:r>
          </w:p>
        </w:tc>
        <w:tc>
          <w:tcPr>
            <w:tcW w:w="504" w:type="pct"/>
            <w:tcBorders>
              <w:top w:val="nil"/>
              <w:left w:val="nil"/>
              <w:bottom w:val="single" w:sz="4" w:space="0" w:color="D9D9D9"/>
              <w:right w:val="single" w:sz="4" w:space="0" w:color="D9D9D9"/>
            </w:tcBorders>
            <w:shd w:val="clear" w:color="000000" w:fill="F2F2F2"/>
            <w:vAlign w:val="center"/>
            <w:hideMark/>
          </w:tcPr>
          <w:p w14:paraId="26371FB3"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2BC7D1D2"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2BC93D2E"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3CE8F96F"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88C553"/>
            <w:noWrap/>
            <w:vAlign w:val="center"/>
            <w:hideMark/>
          </w:tcPr>
          <w:p w14:paraId="28E019F9" w14:textId="77777777" w:rsidR="00917312" w:rsidRPr="00757FFE" w:rsidRDefault="00917312" w:rsidP="00E92F85">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Coğrafi (CBS-Coğrafi Bilgi Sistemi) konumu</w:t>
            </w:r>
          </w:p>
        </w:tc>
        <w:tc>
          <w:tcPr>
            <w:tcW w:w="504" w:type="pct"/>
            <w:tcBorders>
              <w:top w:val="nil"/>
              <w:left w:val="nil"/>
              <w:bottom w:val="single" w:sz="4" w:space="0" w:color="D9D9D9"/>
              <w:right w:val="single" w:sz="4" w:space="0" w:color="D9D9D9"/>
            </w:tcBorders>
            <w:shd w:val="clear" w:color="auto" w:fill="auto"/>
            <w:noWrap/>
            <w:vAlign w:val="center"/>
            <w:hideMark/>
          </w:tcPr>
          <w:p w14:paraId="3851400C"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center"/>
            <w:hideMark/>
          </w:tcPr>
          <w:p w14:paraId="2012D6FD"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center"/>
            <w:hideMark/>
          </w:tcPr>
          <w:p w14:paraId="0DCE7E75"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2B9B2D9"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noWrap/>
            <w:vAlign w:val="bottom"/>
            <w:hideMark/>
          </w:tcPr>
          <w:p w14:paraId="50B5FB6D"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Boylam</w:t>
            </w:r>
          </w:p>
        </w:tc>
        <w:tc>
          <w:tcPr>
            <w:tcW w:w="504" w:type="pct"/>
            <w:tcBorders>
              <w:top w:val="nil"/>
              <w:left w:val="nil"/>
              <w:bottom w:val="single" w:sz="4" w:space="0" w:color="D9D9D9"/>
              <w:right w:val="single" w:sz="4" w:space="0" w:color="D9D9D9"/>
            </w:tcBorders>
            <w:shd w:val="clear" w:color="000000" w:fill="F2F2F2"/>
            <w:vAlign w:val="center"/>
            <w:hideMark/>
          </w:tcPr>
          <w:p w14:paraId="707B7836"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4BBF93D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0F98AD5A"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280FF63"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090F2AFE"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Enlem</w:t>
            </w:r>
          </w:p>
        </w:tc>
        <w:tc>
          <w:tcPr>
            <w:tcW w:w="504" w:type="pct"/>
            <w:tcBorders>
              <w:top w:val="nil"/>
              <w:left w:val="nil"/>
              <w:bottom w:val="single" w:sz="4" w:space="0" w:color="D9D9D9"/>
              <w:right w:val="single" w:sz="4" w:space="0" w:color="D9D9D9"/>
            </w:tcBorders>
            <w:shd w:val="clear" w:color="auto" w:fill="auto"/>
            <w:vAlign w:val="center"/>
            <w:hideMark/>
          </w:tcPr>
          <w:p w14:paraId="25F104ED"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2A56C9D9"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5E8A43D3"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2FBF1385"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09D267CA"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Deniz Seviyesinden Yükseklik m</w:t>
            </w:r>
          </w:p>
        </w:tc>
        <w:tc>
          <w:tcPr>
            <w:tcW w:w="504" w:type="pct"/>
            <w:tcBorders>
              <w:top w:val="nil"/>
              <w:left w:val="nil"/>
              <w:bottom w:val="single" w:sz="4" w:space="0" w:color="D9D9D9"/>
              <w:right w:val="single" w:sz="4" w:space="0" w:color="D9D9D9"/>
            </w:tcBorders>
            <w:shd w:val="clear" w:color="000000" w:fill="F2F2F2"/>
            <w:vAlign w:val="center"/>
            <w:hideMark/>
          </w:tcPr>
          <w:p w14:paraId="67E4564B"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3DCF7801"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5B3B8266"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1B71E5B4"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505CA99C" w14:textId="09E2851E"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Sıcaklık ( max-min C)</w:t>
            </w:r>
          </w:p>
        </w:tc>
        <w:tc>
          <w:tcPr>
            <w:tcW w:w="504" w:type="pct"/>
            <w:tcBorders>
              <w:top w:val="nil"/>
              <w:left w:val="nil"/>
              <w:bottom w:val="single" w:sz="4" w:space="0" w:color="D9D9D9"/>
              <w:right w:val="single" w:sz="4" w:space="0" w:color="D9D9D9"/>
            </w:tcBorders>
            <w:shd w:val="clear" w:color="auto" w:fill="auto"/>
            <w:vAlign w:val="center"/>
            <w:hideMark/>
          </w:tcPr>
          <w:p w14:paraId="0DE3ACC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7267FF5E"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1ABCB861"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2AD6B451"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7B85EB80"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Yağmur  Seviyesi mm</w:t>
            </w:r>
          </w:p>
        </w:tc>
        <w:tc>
          <w:tcPr>
            <w:tcW w:w="504" w:type="pct"/>
            <w:tcBorders>
              <w:top w:val="nil"/>
              <w:left w:val="nil"/>
              <w:bottom w:val="single" w:sz="4" w:space="0" w:color="D9D9D9"/>
              <w:right w:val="single" w:sz="4" w:space="0" w:color="D9D9D9"/>
            </w:tcBorders>
            <w:shd w:val="clear" w:color="000000" w:fill="F2F2F2"/>
            <w:vAlign w:val="center"/>
            <w:hideMark/>
          </w:tcPr>
          <w:p w14:paraId="5BA887C8"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6B6DEE4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735B05D6"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3A85C820"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09D062B1"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Rutubet %</w:t>
            </w:r>
          </w:p>
        </w:tc>
        <w:tc>
          <w:tcPr>
            <w:tcW w:w="504" w:type="pct"/>
            <w:tcBorders>
              <w:top w:val="nil"/>
              <w:left w:val="nil"/>
              <w:bottom w:val="single" w:sz="4" w:space="0" w:color="D9D9D9"/>
              <w:right w:val="single" w:sz="4" w:space="0" w:color="D9D9D9"/>
            </w:tcBorders>
            <w:shd w:val="clear" w:color="auto" w:fill="auto"/>
            <w:vAlign w:val="center"/>
            <w:hideMark/>
          </w:tcPr>
          <w:p w14:paraId="1A66DCEC"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7735FB2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6CF235C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3F9AE46F"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395B5495"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504" w:type="pct"/>
            <w:tcBorders>
              <w:top w:val="nil"/>
              <w:left w:val="nil"/>
              <w:bottom w:val="single" w:sz="4" w:space="0" w:color="D9D9D9"/>
              <w:right w:val="single" w:sz="4" w:space="0" w:color="D9D9D9"/>
            </w:tcBorders>
            <w:shd w:val="clear" w:color="auto" w:fill="auto"/>
            <w:vAlign w:val="center"/>
            <w:hideMark/>
          </w:tcPr>
          <w:p w14:paraId="7FC8B39D"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519F85EB"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6FE17A2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0EB8B7E0"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343A5748"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504" w:type="pct"/>
            <w:tcBorders>
              <w:top w:val="nil"/>
              <w:left w:val="nil"/>
              <w:bottom w:val="single" w:sz="4" w:space="0" w:color="D9D9D9"/>
              <w:right w:val="single" w:sz="4" w:space="0" w:color="D9D9D9"/>
            </w:tcBorders>
            <w:shd w:val="clear" w:color="auto" w:fill="auto"/>
            <w:vAlign w:val="center"/>
            <w:hideMark/>
          </w:tcPr>
          <w:p w14:paraId="3D3340A5"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7243CB76"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2DE15FA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75558F1E"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88C553"/>
            <w:noWrap/>
            <w:vAlign w:val="center"/>
            <w:hideMark/>
          </w:tcPr>
          <w:p w14:paraId="5F72B4E9" w14:textId="77777777" w:rsidR="00917312" w:rsidRPr="00757FFE" w:rsidRDefault="00917312" w:rsidP="00E92F85">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 xml:space="preserve"> İrtibat kişi(leri)</w:t>
            </w:r>
          </w:p>
        </w:tc>
        <w:tc>
          <w:tcPr>
            <w:tcW w:w="504" w:type="pct"/>
            <w:tcBorders>
              <w:top w:val="nil"/>
              <w:left w:val="nil"/>
              <w:bottom w:val="single" w:sz="4" w:space="0" w:color="D9D9D9"/>
              <w:right w:val="single" w:sz="4" w:space="0" w:color="D9D9D9"/>
            </w:tcBorders>
            <w:shd w:val="clear" w:color="auto" w:fill="auto"/>
            <w:noWrap/>
            <w:vAlign w:val="center"/>
            <w:hideMark/>
          </w:tcPr>
          <w:p w14:paraId="4E9332C0"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1</w:t>
            </w:r>
          </w:p>
        </w:tc>
        <w:tc>
          <w:tcPr>
            <w:tcW w:w="816" w:type="pct"/>
            <w:tcBorders>
              <w:top w:val="nil"/>
              <w:left w:val="nil"/>
              <w:bottom w:val="single" w:sz="4" w:space="0" w:color="D9D9D9"/>
              <w:right w:val="single" w:sz="4" w:space="0" w:color="D9D9D9"/>
            </w:tcBorders>
            <w:shd w:val="clear" w:color="auto" w:fill="auto"/>
            <w:noWrap/>
            <w:vAlign w:val="center"/>
            <w:hideMark/>
          </w:tcPr>
          <w:p w14:paraId="000EBD01"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2</w:t>
            </w:r>
          </w:p>
        </w:tc>
        <w:tc>
          <w:tcPr>
            <w:tcW w:w="431" w:type="pct"/>
            <w:tcBorders>
              <w:top w:val="nil"/>
              <w:left w:val="nil"/>
              <w:bottom w:val="single" w:sz="4" w:space="0" w:color="D9D9D9"/>
              <w:right w:val="single" w:sz="4" w:space="0" w:color="auto"/>
            </w:tcBorders>
            <w:shd w:val="clear" w:color="auto" w:fill="auto"/>
            <w:noWrap/>
            <w:vAlign w:val="center"/>
            <w:hideMark/>
          </w:tcPr>
          <w:p w14:paraId="50758D41"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3</w:t>
            </w:r>
          </w:p>
        </w:tc>
      </w:tr>
      <w:tr w:rsidR="00917312" w:rsidRPr="00757FFE" w14:paraId="7934FF38"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6E607672" w14:textId="2419F62C"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Ad, Soyadı</w:t>
            </w:r>
          </w:p>
        </w:tc>
        <w:tc>
          <w:tcPr>
            <w:tcW w:w="504" w:type="pct"/>
            <w:tcBorders>
              <w:top w:val="nil"/>
              <w:left w:val="nil"/>
              <w:bottom w:val="single" w:sz="4" w:space="0" w:color="D9D9D9"/>
              <w:right w:val="single" w:sz="4" w:space="0" w:color="D9D9D9"/>
            </w:tcBorders>
            <w:shd w:val="clear" w:color="000000" w:fill="F2F2F2"/>
            <w:vAlign w:val="center"/>
            <w:hideMark/>
          </w:tcPr>
          <w:p w14:paraId="05ACD9B2"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532832E4"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48353BA1"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41F27683"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012FF006"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xml:space="preserve">Yazışma adresi </w:t>
            </w:r>
          </w:p>
        </w:tc>
        <w:tc>
          <w:tcPr>
            <w:tcW w:w="504" w:type="pct"/>
            <w:tcBorders>
              <w:top w:val="nil"/>
              <w:left w:val="nil"/>
              <w:bottom w:val="single" w:sz="4" w:space="0" w:color="D9D9D9"/>
              <w:right w:val="single" w:sz="4" w:space="0" w:color="D9D9D9"/>
            </w:tcBorders>
            <w:shd w:val="clear" w:color="auto" w:fill="auto"/>
            <w:vAlign w:val="center"/>
            <w:hideMark/>
          </w:tcPr>
          <w:p w14:paraId="2717C03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5535D400"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0D12D710"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03854A67"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0DB96366"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xml:space="preserve"> İrtibat telefonu </w:t>
            </w:r>
          </w:p>
        </w:tc>
        <w:tc>
          <w:tcPr>
            <w:tcW w:w="504" w:type="pct"/>
            <w:tcBorders>
              <w:top w:val="nil"/>
              <w:left w:val="nil"/>
              <w:bottom w:val="single" w:sz="4" w:space="0" w:color="D9D9D9"/>
              <w:right w:val="single" w:sz="4" w:space="0" w:color="D9D9D9"/>
            </w:tcBorders>
            <w:shd w:val="clear" w:color="000000" w:fill="F2F2F2"/>
            <w:vAlign w:val="center"/>
            <w:hideMark/>
          </w:tcPr>
          <w:p w14:paraId="1C26F16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1D08FDB4"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7CF995B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AA297A0"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2B83F888"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E-posta adresi</w:t>
            </w:r>
          </w:p>
        </w:tc>
        <w:tc>
          <w:tcPr>
            <w:tcW w:w="504" w:type="pct"/>
            <w:tcBorders>
              <w:top w:val="nil"/>
              <w:left w:val="nil"/>
              <w:bottom w:val="single" w:sz="4" w:space="0" w:color="D9D9D9"/>
              <w:right w:val="single" w:sz="4" w:space="0" w:color="D9D9D9"/>
            </w:tcBorders>
            <w:shd w:val="clear" w:color="auto" w:fill="auto"/>
            <w:vAlign w:val="center"/>
            <w:hideMark/>
          </w:tcPr>
          <w:p w14:paraId="00E24C35"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049235B8"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78238A9D"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F018F3C"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7A9FB6AE"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504" w:type="pct"/>
            <w:tcBorders>
              <w:top w:val="nil"/>
              <w:left w:val="nil"/>
              <w:bottom w:val="single" w:sz="4" w:space="0" w:color="D9D9D9"/>
              <w:right w:val="single" w:sz="4" w:space="0" w:color="D9D9D9"/>
            </w:tcBorders>
            <w:shd w:val="clear" w:color="auto" w:fill="auto"/>
            <w:vAlign w:val="center"/>
            <w:hideMark/>
          </w:tcPr>
          <w:p w14:paraId="5C301E15"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3CFEE29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1948C32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30FC1D93"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88C553"/>
            <w:vAlign w:val="center"/>
            <w:hideMark/>
          </w:tcPr>
          <w:p w14:paraId="29E0F5A5" w14:textId="77777777" w:rsidR="00917312" w:rsidRPr="00757FFE" w:rsidRDefault="00917312" w:rsidP="00E92F85">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Konum özellikleri -  Lütfen bir veya daha fazla kutuyu işaretleyiniz (e-evet/h-hayır)</w:t>
            </w:r>
          </w:p>
        </w:tc>
        <w:tc>
          <w:tcPr>
            <w:tcW w:w="504" w:type="pct"/>
            <w:tcBorders>
              <w:top w:val="nil"/>
              <w:left w:val="nil"/>
              <w:bottom w:val="single" w:sz="4" w:space="0" w:color="D9D9D9"/>
              <w:right w:val="single" w:sz="4" w:space="0" w:color="D9D9D9"/>
            </w:tcBorders>
            <w:shd w:val="clear" w:color="auto" w:fill="auto"/>
            <w:noWrap/>
            <w:vAlign w:val="bottom"/>
            <w:hideMark/>
          </w:tcPr>
          <w:p w14:paraId="363C96BB"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4D6F4AF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419BC710"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6AD3307"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53075DBA"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Kentsel bölge (e/h)</w:t>
            </w:r>
          </w:p>
        </w:tc>
        <w:tc>
          <w:tcPr>
            <w:tcW w:w="504" w:type="pct"/>
            <w:tcBorders>
              <w:top w:val="nil"/>
              <w:left w:val="nil"/>
              <w:bottom w:val="single" w:sz="4" w:space="0" w:color="D9D9D9"/>
              <w:right w:val="single" w:sz="4" w:space="0" w:color="D9D9D9"/>
            </w:tcBorders>
            <w:shd w:val="clear" w:color="000000" w:fill="F2F2F2"/>
            <w:noWrap/>
            <w:vAlign w:val="center"/>
            <w:hideMark/>
          </w:tcPr>
          <w:p w14:paraId="5CA393CB"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0A69A9D1"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12A46CF4"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1460FC34"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1D8B6E82"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Sanayi bölgesi (e/h)</w:t>
            </w:r>
          </w:p>
        </w:tc>
        <w:tc>
          <w:tcPr>
            <w:tcW w:w="504" w:type="pct"/>
            <w:tcBorders>
              <w:top w:val="nil"/>
              <w:left w:val="nil"/>
              <w:bottom w:val="single" w:sz="4" w:space="0" w:color="D9D9D9"/>
              <w:right w:val="single" w:sz="4" w:space="0" w:color="D9D9D9"/>
            </w:tcBorders>
            <w:shd w:val="clear" w:color="auto" w:fill="auto"/>
            <w:noWrap/>
            <w:vAlign w:val="center"/>
            <w:hideMark/>
          </w:tcPr>
          <w:p w14:paraId="091B3856"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744CFD2D"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4899A18E"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3D190795"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67B80305"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Doğal koruma alanı (e/h)</w:t>
            </w:r>
          </w:p>
        </w:tc>
        <w:tc>
          <w:tcPr>
            <w:tcW w:w="504" w:type="pct"/>
            <w:tcBorders>
              <w:top w:val="nil"/>
              <w:left w:val="nil"/>
              <w:bottom w:val="single" w:sz="4" w:space="0" w:color="D9D9D9"/>
              <w:right w:val="single" w:sz="4" w:space="0" w:color="D9D9D9"/>
            </w:tcBorders>
            <w:shd w:val="clear" w:color="000000" w:fill="F2F2F2"/>
            <w:noWrap/>
            <w:vAlign w:val="center"/>
            <w:hideMark/>
          </w:tcPr>
          <w:p w14:paraId="1958D67F"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00298D66"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55222B90"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114DE994"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0444C376" w14:textId="70188091" w:rsidR="00917312" w:rsidRPr="00757FFE" w:rsidRDefault="00917312" w:rsidP="00660D76">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lastRenderedPageBreak/>
              <w:t>Kültürel miras (</w:t>
            </w:r>
            <w:r>
              <w:rPr>
                <w:rFonts w:ascii="Calibri" w:hAnsi="Calibri" w:cs="Times New Roman"/>
                <w:b/>
                <w:bCs/>
                <w:color w:val="000000"/>
                <w:szCs w:val="20"/>
                <w:lang w:eastAsia="tr-TR"/>
              </w:rPr>
              <w:t>Evet</w:t>
            </w:r>
            <w:r w:rsidRPr="00757FFE">
              <w:rPr>
                <w:rFonts w:ascii="Calibri" w:hAnsi="Calibri" w:cs="Times New Roman"/>
                <w:b/>
                <w:bCs/>
                <w:color w:val="000000"/>
                <w:szCs w:val="20"/>
                <w:lang w:eastAsia="tr-TR"/>
              </w:rPr>
              <w:t>/H</w:t>
            </w:r>
            <w:r>
              <w:rPr>
                <w:rFonts w:ascii="Calibri" w:hAnsi="Calibri" w:cs="Times New Roman"/>
                <w:b/>
                <w:bCs/>
                <w:color w:val="000000"/>
                <w:szCs w:val="20"/>
                <w:lang w:eastAsia="tr-TR"/>
              </w:rPr>
              <w:t>ayır</w:t>
            </w:r>
            <w:r w:rsidRPr="00757FFE">
              <w:rPr>
                <w:rFonts w:ascii="Calibri" w:hAnsi="Calibri" w:cs="Times New Roman"/>
                <w:b/>
                <w:bCs/>
                <w:color w:val="000000"/>
                <w:szCs w:val="20"/>
                <w:lang w:eastAsia="tr-TR"/>
              </w:rPr>
              <w:t>)</w:t>
            </w:r>
          </w:p>
        </w:tc>
        <w:tc>
          <w:tcPr>
            <w:tcW w:w="504" w:type="pct"/>
            <w:tcBorders>
              <w:top w:val="nil"/>
              <w:left w:val="nil"/>
              <w:bottom w:val="single" w:sz="4" w:space="0" w:color="D9D9D9"/>
              <w:right w:val="single" w:sz="4" w:space="0" w:color="D9D9D9"/>
            </w:tcBorders>
            <w:shd w:val="clear" w:color="auto" w:fill="auto"/>
            <w:noWrap/>
            <w:vAlign w:val="center"/>
            <w:hideMark/>
          </w:tcPr>
          <w:p w14:paraId="5D0B41A9"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13E2C84A"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7E2A74D4"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1F90FFF9"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75068DF5" w14:textId="253088C9" w:rsidR="00917312" w:rsidRPr="00757FFE" w:rsidRDefault="00917312" w:rsidP="00660D76">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Düz alan (</w:t>
            </w:r>
            <w:r>
              <w:rPr>
                <w:rFonts w:ascii="Calibri" w:hAnsi="Calibri" w:cs="Times New Roman"/>
                <w:b/>
                <w:bCs/>
                <w:color w:val="000000"/>
                <w:szCs w:val="20"/>
                <w:lang w:eastAsia="tr-TR"/>
              </w:rPr>
              <w:t>Evet</w:t>
            </w:r>
            <w:r w:rsidRPr="00757FFE">
              <w:rPr>
                <w:rFonts w:ascii="Calibri" w:hAnsi="Calibri" w:cs="Times New Roman"/>
                <w:b/>
                <w:bCs/>
                <w:color w:val="000000"/>
                <w:szCs w:val="20"/>
                <w:lang w:eastAsia="tr-TR"/>
              </w:rPr>
              <w:t>/</w:t>
            </w:r>
            <w:r>
              <w:rPr>
                <w:rFonts w:ascii="Calibri" w:hAnsi="Calibri" w:cs="Times New Roman"/>
                <w:b/>
                <w:bCs/>
                <w:color w:val="000000"/>
                <w:szCs w:val="20"/>
                <w:lang w:eastAsia="tr-TR"/>
              </w:rPr>
              <w:t>Hayır</w:t>
            </w:r>
            <w:r w:rsidRPr="00757FFE">
              <w:rPr>
                <w:rFonts w:ascii="Calibri" w:hAnsi="Calibri" w:cs="Times New Roman"/>
                <w:b/>
                <w:bCs/>
                <w:color w:val="000000"/>
                <w:szCs w:val="20"/>
                <w:lang w:eastAsia="tr-TR"/>
              </w:rPr>
              <w:t>)</w:t>
            </w:r>
          </w:p>
        </w:tc>
        <w:tc>
          <w:tcPr>
            <w:tcW w:w="504" w:type="pct"/>
            <w:tcBorders>
              <w:top w:val="nil"/>
              <w:left w:val="nil"/>
              <w:bottom w:val="single" w:sz="4" w:space="0" w:color="D9D9D9"/>
              <w:right w:val="single" w:sz="4" w:space="0" w:color="D9D9D9"/>
            </w:tcBorders>
            <w:shd w:val="clear" w:color="000000" w:fill="F2F2F2"/>
            <w:noWrap/>
            <w:vAlign w:val="center"/>
            <w:hideMark/>
          </w:tcPr>
          <w:p w14:paraId="1780DCE1"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45A6545E"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18FF6F92"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77658239" w14:textId="77777777" w:rsidTr="00917312">
        <w:trPr>
          <w:trHeight w:val="315"/>
        </w:trPr>
        <w:tc>
          <w:tcPr>
            <w:tcW w:w="3250" w:type="pct"/>
            <w:tcBorders>
              <w:top w:val="nil"/>
              <w:left w:val="single" w:sz="4" w:space="0" w:color="auto"/>
              <w:bottom w:val="nil"/>
              <w:right w:val="single" w:sz="4" w:space="0" w:color="D9D9D9"/>
            </w:tcBorders>
            <w:shd w:val="clear" w:color="auto" w:fill="auto"/>
            <w:vAlign w:val="center"/>
            <w:hideMark/>
          </w:tcPr>
          <w:p w14:paraId="18B8AB95" w14:textId="09B45E52" w:rsidR="00917312" w:rsidRPr="00757FFE" w:rsidRDefault="00917312" w:rsidP="00660D76">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Dağlık alan (</w:t>
            </w:r>
            <w:r>
              <w:rPr>
                <w:rFonts w:ascii="Calibri" w:hAnsi="Calibri" w:cs="Times New Roman"/>
                <w:b/>
                <w:bCs/>
                <w:color w:val="000000"/>
                <w:szCs w:val="20"/>
                <w:lang w:eastAsia="tr-TR"/>
              </w:rPr>
              <w:t>Evet</w:t>
            </w:r>
            <w:r w:rsidRPr="00757FFE">
              <w:rPr>
                <w:rFonts w:ascii="Calibri" w:hAnsi="Calibri" w:cs="Times New Roman"/>
                <w:b/>
                <w:bCs/>
                <w:color w:val="000000"/>
                <w:szCs w:val="20"/>
                <w:lang w:eastAsia="tr-TR"/>
              </w:rPr>
              <w:t>/</w:t>
            </w:r>
            <w:r>
              <w:rPr>
                <w:rFonts w:ascii="Calibri" w:hAnsi="Calibri" w:cs="Times New Roman"/>
                <w:b/>
                <w:bCs/>
                <w:color w:val="000000"/>
                <w:szCs w:val="20"/>
                <w:lang w:eastAsia="tr-TR"/>
              </w:rPr>
              <w:t>Hayır</w:t>
            </w:r>
            <w:r w:rsidRPr="00757FFE">
              <w:rPr>
                <w:rFonts w:ascii="Calibri" w:hAnsi="Calibri" w:cs="Times New Roman"/>
                <w:b/>
                <w:bCs/>
                <w:color w:val="000000"/>
                <w:szCs w:val="20"/>
                <w:lang w:eastAsia="tr-TR"/>
              </w:rPr>
              <w:t>)</w:t>
            </w:r>
          </w:p>
        </w:tc>
        <w:tc>
          <w:tcPr>
            <w:tcW w:w="504" w:type="pct"/>
            <w:tcBorders>
              <w:top w:val="nil"/>
              <w:left w:val="nil"/>
              <w:bottom w:val="single" w:sz="4" w:space="0" w:color="D9D9D9"/>
              <w:right w:val="single" w:sz="4" w:space="0" w:color="D9D9D9"/>
            </w:tcBorders>
            <w:shd w:val="clear" w:color="auto" w:fill="auto"/>
            <w:noWrap/>
            <w:vAlign w:val="center"/>
            <w:hideMark/>
          </w:tcPr>
          <w:p w14:paraId="7F9B2879"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7E6CB6BE"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2BABA2EB"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00D0E279" w14:textId="77777777" w:rsidTr="00917312">
        <w:trPr>
          <w:trHeight w:val="315"/>
        </w:trPr>
        <w:tc>
          <w:tcPr>
            <w:tcW w:w="3250" w:type="pct"/>
            <w:tcBorders>
              <w:top w:val="single" w:sz="4" w:space="0" w:color="D9D9D9"/>
              <w:left w:val="single" w:sz="4" w:space="0" w:color="auto"/>
              <w:bottom w:val="nil"/>
              <w:right w:val="single" w:sz="4" w:space="0" w:color="D9D9D9"/>
            </w:tcBorders>
            <w:shd w:val="clear" w:color="000000" w:fill="F2F2F2"/>
            <w:vAlign w:val="center"/>
            <w:hideMark/>
          </w:tcPr>
          <w:p w14:paraId="0C41C969"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Diğer (e/h)</w:t>
            </w:r>
          </w:p>
        </w:tc>
        <w:tc>
          <w:tcPr>
            <w:tcW w:w="504" w:type="pct"/>
            <w:vMerge w:val="restart"/>
            <w:tcBorders>
              <w:top w:val="nil"/>
              <w:left w:val="nil"/>
              <w:bottom w:val="single" w:sz="4" w:space="0" w:color="D9D9D9"/>
              <w:right w:val="single" w:sz="4" w:space="0" w:color="D9D9D9"/>
            </w:tcBorders>
            <w:shd w:val="clear" w:color="000000" w:fill="F2F2F2"/>
            <w:noWrap/>
            <w:vAlign w:val="bottom"/>
            <w:hideMark/>
          </w:tcPr>
          <w:p w14:paraId="52D868A2"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vMerge w:val="restart"/>
            <w:tcBorders>
              <w:top w:val="nil"/>
              <w:left w:val="single" w:sz="4" w:space="0" w:color="D9D9D9"/>
              <w:bottom w:val="single" w:sz="4" w:space="0" w:color="D9D9D9"/>
              <w:right w:val="single" w:sz="4" w:space="0" w:color="D9D9D9"/>
            </w:tcBorders>
            <w:shd w:val="clear" w:color="000000" w:fill="F2F2F2"/>
            <w:noWrap/>
            <w:vAlign w:val="bottom"/>
            <w:hideMark/>
          </w:tcPr>
          <w:p w14:paraId="5332DE20"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vMerge w:val="restart"/>
            <w:tcBorders>
              <w:top w:val="nil"/>
              <w:left w:val="single" w:sz="4" w:space="0" w:color="D9D9D9"/>
              <w:bottom w:val="single" w:sz="4" w:space="0" w:color="D9D9D9"/>
              <w:right w:val="single" w:sz="4" w:space="0" w:color="auto"/>
            </w:tcBorders>
            <w:shd w:val="clear" w:color="000000" w:fill="F2F2F2"/>
            <w:noWrap/>
            <w:vAlign w:val="bottom"/>
            <w:hideMark/>
          </w:tcPr>
          <w:p w14:paraId="61805235"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1C50C4FC"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688CDF2C"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Lütfen ‘Yorum’ kutucuğunda belirtiniz.</w:t>
            </w:r>
          </w:p>
        </w:tc>
        <w:tc>
          <w:tcPr>
            <w:tcW w:w="504" w:type="pct"/>
            <w:vMerge/>
            <w:tcBorders>
              <w:top w:val="nil"/>
              <w:left w:val="nil"/>
              <w:bottom w:val="single" w:sz="4" w:space="0" w:color="D9D9D9"/>
              <w:right w:val="single" w:sz="4" w:space="0" w:color="D9D9D9"/>
            </w:tcBorders>
            <w:vAlign w:val="center"/>
            <w:hideMark/>
          </w:tcPr>
          <w:p w14:paraId="7F5A830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p>
        </w:tc>
        <w:tc>
          <w:tcPr>
            <w:tcW w:w="816" w:type="pct"/>
            <w:vMerge/>
            <w:tcBorders>
              <w:top w:val="nil"/>
              <w:left w:val="single" w:sz="4" w:space="0" w:color="D9D9D9"/>
              <w:bottom w:val="single" w:sz="4" w:space="0" w:color="D9D9D9"/>
              <w:right w:val="single" w:sz="4" w:space="0" w:color="D9D9D9"/>
            </w:tcBorders>
            <w:vAlign w:val="center"/>
            <w:hideMark/>
          </w:tcPr>
          <w:p w14:paraId="4E62C73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p>
        </w:tc>
        <w:tc>
          <w:tcPr>
            <w:tcW w:w="431" w:type="pct"/>
            <w:vMerge/>
            <w:tcBorders>
              <w:top w:val="nil"/>
              <w:left w:val="single" w:sz="4" w:space="0" w:color="D9D9D9"/>
              <w:bottom w:val="single" w:sz="4" w:space="0" w:color="D9D9D9"/>
              <w:right w:val="single" w:sz="4" w:space="0" w:color="auto"/>
            </w:tcBorders>
            <w:vAlign w:val="center"/>
            <w:hideMark/>
          </w:tcPr>
          <w:p w14:paraId="3E81710E"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p>
        </w:tc>
      </w:tr>
      <w:tr w:rsidR="00917312" w:rsidRPr="00757FFE" w14:paraId="46C28807"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noWrap/>
            <w:vAlign w:val="center"/>
            <w:hideMark/>
          </w:tcPr>
          <w:p w14:paraId="61A1C03A"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ÇED Kararı var mı (E/H)</w:t>
            </w:r>
          </w:p>
        </w:tc>
        <w:tc>
          <w:tcPr>
            <w:tcW w:w="504" w:type="pct"/>
            <w:tcBorders>
              <w:top w:val="nil"/>
              <w:left w:val="nil"/>
              <w:bottom w:val="single" w:sz="4" w:space="0" w:color="D9D9D9"/>
              <w:right w:val="single" w:sz="4" w:space="0" w:color="D9D9D9"/>
            </w:tcBorders>
            <w:shd w:val="clear" w:color="auto" w:fill="auto"/>
            <w:noWrap/>
            <w:vAlign w:val="center"/>
            <w:hideMark/>
          </w:tcPr>
          <w:p w14:paraId="15585241"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785851A4"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6F40EC19"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3E19AF15"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noWrap/>
            <w:vAlign w:val="center"/>
            <w:hideMark/>
          </w:tcPr>
          <w:p w14:paraId="2FE9514E"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504" w:type="pct"/>
            <w:tcBorders>
              <w:top w:val="nil"/>
              <w:left w:val="nil"/>
              <w:bottom w:val="single" w:sz="4" w:space="0" w:color="D9D9D9"/>
              <w:right w:val="single" w:sz="4" w:space="0" w:color="D9D9D9"/>
            </w:tcBorders>
            <w:shd w:val="clear" w:color="auto" w:fill="auto"/>
            <w:vAlign w:val="bottom"/>
            <w:hideMark/>
          </w:tcPr>
          <w:p w14:paraId="24E0F23B"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bottom"/>
            <w:hideMark/>
          </w:tcPr>
          <w:p w14:paraId="64B9938E"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bottom"/>
            <w:hideMark/>
          </w:tcPr>
          <w:p w14:paraId="3E5E8B6C"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5D4FC117" w14:textId="77777777" w:rsidTr="00917312">
        <w:trPr>
          <w:trHeight w:val="360"/>
        </w:trPr>
        <w:tc>
          <w:tcPr>
            <w:tcW w:w="3250" w:type="pct"/>
            <w:tcBorders>
              <w:top w:val="nil"/>
              <w:left w:val="single" w:sz="4" w:space="0" w:color="auto"/>
              <w:bottom w:val="single" w:sz="4" w:space="0" w:color="D9D9D9"/>
              <w:right w:val="single" w:sz="4" w:space="0" w:color="D9D9D9"/>
            </w:tcBorders>
            <w:shd w:val="clear" w:color="000000" w:fill="88C553"/>
            <w:noWrap/>
            <w:vAlign w:val="center"/>
            <w:hideMark/>
          </w:tcPr>
          <w:p w14:paraId="7A5E95D6" w14:textId="3229BE9E" w:rsidR="00917312" w:rsidRPr="00757FFE" w:rsidRDefault="00917312" w:rsidP="00660D76">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 xml:space="preserve">İşletmedeki temel faaliyet ve diğer faaliyetler </w:t>
            </w:r>
          </w:p>
        </w:tc>
        <w:tc>
          <w:tcPr>
            <w:tcW w:w="504" w:type="pct"/>
            <w:tcBorders>
              <w:top w:val="nil"/>
              <w:left w:val="nil"/>
              <w:bottom w:val="single" w:sz="4" w:space="0" w:color="D9D9D9"/>
              <w:right w:val="single" w:sz="4" w:space="0" w:color="D9D9D9"/>
            </w:tcBorders>
            <w:shd w:val="clear" w:color="auto" w:fill="auto"/>
            <w:noWrap/>
            <w:vAlign w:val="center"/>
            <w:hideMark/>
          </w:tcPr>
          <w:p w14:paraId="19A73173"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center"/>
            <w:hideMark/>
          </w:tcPr>
          <w:p w14:paraId="3E20C23F"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center"/>
            <w:hideMark/>
          </w:tcPr>
          <w:p w14:paraId="09C8D0F1"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AD38AA8" w14:textId="77777777" w:rsidTr="00917312">
        <w:trPr>
          <w:trHeight w:val="189"/>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57AF7448" w14:textId="397CD1A7" w:rsidR="00917312" w:rsidRPr="00757FFE" w:rsidRDefault="00917312" w:rsidP="00521149">
            <w:pPr>
              <w:spacing w:before="0" w:after="0" w:line="240" w:lineRule="auto"/>
              <w:ind w:left="0" w:firstLineChars="100" w:firstLine="20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Temel</w:t>
            </w:r>
            <w:r>
              <w:rPr>
                <w:rFonts w:ascii="Calibri" w:hAnsi="Calibri" w:cs="Times New Roman"/>
                <w:b/>
                <w:bCs/>
                <w:color w:val="000000"/>
                <w:szCs w:val="20"/>
                <w:lang w:eastAsia="tr-TR"/>
              </w:rPr>
              <w:t xml:space="preserve"> faaliyet </w:t>
            </w:r>
          </w:p>
        </w:tc>
        <w:tc>
          <w:tcPr>
            <w:tcW w:w="504" w:type="pct"/>
            <w:tcBorders>
              <w:top w:val="nil"/>
              <w:left w:val="nil"/>
              <w:bottom w:val="single" w:sz="4" w:space="0" w:color="D9D9D9"/>
              <w:right w:val="single" w:sz="4" w:space="0" w:color="D9D9D9"/>
            </w:tcBorders>
            <w:shd w:val="clear" w:color="auto" w:fill="auto"/>
            <w:vAlign w:val="center"/>
            <w:hideMark/>
          </w:tcPr>
          <w:p w14:paraId="010CE1B3" w14:textId="77777777"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ÇİMENTO</w:t>
            </w:r>
          </w:p>
        </w:tc>
        <w:tc>
          <w:tcPr>
            <w:tcW w:w="816" w:type="pct"/>
            <w:tcBorders>
              <w:top w:val="nil"/>
              <w:left w:val="nil"/>
              <w:bottom w:val="single" w:sz="4" w:space="0" w:color="D9D9D9"/>
              <w:right w:val="single" w:sz="4" w:space="0" w:color="D9D9D9"/>
            </w:tcBorders>
            <w:shd w:val="clear" w:color="auto" w:fill="auto"/>
            <w:vAlign w:val="bottom"/>
            <w:hideMark/>
          </w:tcPr>
          <w:p w14:paraId="663B46F3"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vAlign w:val="bottom"/>
            <w:hideMark/>
          </w:tcPr>
          <w:p w14:paraId="0B1DB797"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48CA881"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vAlign w:val="center"/>
            <w:hideMark/>
          </w:tcPr>
          <w:p w14:paraId="507B4E42"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xml:space="preserve">Diğer faaliyet </w:t>
            </w:r>
          </w:p>
        </w:tc>
        <w:tc>
          <w:tcPr>
            <w:tcW w:w="504" w:type="pct"/>
            <w:tcBorders>
              <w:top w:val="nil"/>
              <w:left w:val="nil"/>
              <w:bottom w:val="single" w:sz="4" w:space="0" w:color="D9D9D9"/>
              <w:right w:val="single" w:sz="4" w:space="0" w:color="D9D9D9"/>
            </w:tcBorders>
            <w:shd w:val="clear" w:color="000000" w:fill="F2F2F2"/>
            <w:vAlign w:val="center"/>
          </w:tcPr>
          <w:p w14:paraId="2576244D" w14:textId="51674898"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p>
        </w:tc>
        <w:tc>
          <w:tcPr>
            <w:tcW w:w="816" w:type="pct"/>
            <w:tcBorders>
              <w:top w:val="nil"/>
              <w:left w:val="nil"/>
              <w:bottom w:val="single" w:sz="4" w:space="0" w:color="D9D9D9"/>
              <w:right w:val="single" w:sz="4" w:space="0" w:color="D9D9D9"/>
            </w:tcBorders>
            <w:shd w:val="clear" w:color="000000" w:fill="F2F2F2"/>
            <w:vAlign w:val="bottom"/>
            <w:hideMark/>
          </w:tcPr>
          <w:p w14:paraId="405B6E25"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vAlign w:val="bottom"/>
            <w:hideMark/>
          </w:tcPr>
          <w:p w14:paraId="0E9D68EC"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88A4857"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032948EA" w14:textId="77777777" w:rsidR="00917312" w:rsidRPr="00757FFE" w:rsidRDefault="00917312" w:rsidP="00E92F85">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xml:space="preserve">Diğer faaliyet </w:t>
            </w:r>
          </w:p>
        </w:tc>
        <w:tc>
          <w:tcPr>
            <w:tcW w:w="504" w:type="pct"/>
            <w:tcBorders>
              <w:top w:val="nil"/>
              <w:left w:val="nil"/>
              <w:bottom w:val="single" w:sz="4" w:space="0" w:color="D9D9D9"/>
              <w:right w:val="single" w:sz="4" w:space="0" w:color="D9D9D9"/>
            </w:tcBorders>
            <w:shd w:val="clear" w:color="auto" w:fill="auto"/>
            <w:noWrap/>
            <w:vAlign w:val="center"/>
          </w:tcPr>
          <w:p w14:paraId="61DEE9A2" w14:textId="0258BF52" w:rsidR="00917312" w:rsidRPr="00757FFE" w:rsidRDefault="00917312" w:rsidP="00E92F85">
            <w:pPr>
              <w:spacing w:before="0" w:after="0" w:line="240" w:lineRule="auto"/>
              <w:ind w:left="0"/>
              <w:jc w:val="center"/>
              <w:rPr>
                <w:rFonts w:ascii="Calibri" w:hAnsi="Calibri" w:cs="Times New Roman"/>
                <w:b/>
                <w:bCs/>
                <w:color w:val="000000"/>
                <w:szCs w:val="20"/>
                <w:lang w:eastAsia="tr-TR"/>
              </w:rPr>
            </w:pPr>
          </w:p>
        </w:tc>
        <w:tc>
          <w:tcPr>
            <w:tcW w:w="816" w:type="pct"/>
            <w:tcBorders>
              <w:top w:val="nil"/>
              <w:left w:val="nil"/>
              <w:bottom w:val="single" w:sz="4" w:space="0" w:color="D9D9D9"/>
              <w:right w:val="single" w:sz="4" w:space="0" w:color="D9D9D9"/>
            </w:tcBorders>
            <w:shd w:val="clear" w:color="auto" w:fill="auto"/>
            <w:vAlign w:val="bottom"/>
            <w:hideMark/>
          </w:tcPr>
          <w:p w14:paraId="3FB5E7A3"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vAlign w:val="bottom"/>
            <w:hideMark/>
          </w:tcPr>
          <w:p w14:paraId="40842564" w14:textId="77777777" w:rsidR="00917312" w:rsidRPr="00757FFE" w:rsidRDefault="00917312" w:rsidP="00E92F85">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0EF45B66"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1C06339C" w14:textId="77777777" w:rsidR="00917312" w:rsidRPr="00757FFE" w:rsidRDefault="00917312" w:rsidP="00660D76">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504" w:type="pct"/>
            <w:tcBorders>
              <w:top w:val="nil"/>
              <w:left w:val="nil"/>
              <w:bottom w:val="single" w:sz="4" w:space="0" w:color="D9D9D9"/>
              <w:right w:val="single" w:sz="4" w:space="0" w:color="D9D9D9"/>
            </w:tcBorders>
            <w:shd w:val="clear" w:color="auto" w:fill="auto"/>
            <w:noWrap/>
            <w:vAlign w:val="center"/>
            <w:hideMark/>
          </w:tcPr>
          <w:p w14:paraId="34F6A0C5" w14:textId="66A074F4" w:rsidR="00917312" w:rsidRPr="00757FFE" w:rsidRDefault="00917312" w:rsidP="00660D76">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vAlign w:val="bottom"/>
            <w:hideMark/>
          </w:tcPr>
          <w:p w14:paraId="748268C6"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vAlign w:val="bottom"/>
            <w:hideMark/>
          </w:tcPr>
          <w:p w14:paraId="49FA7182"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6FAED2B2"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4F63192B" w14:textId="77777777" w:rsidR="00917312" w:rsidRPr="00757FFE" w:rsidRDefault="00917312" w:rsidP="00660D76">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504" w:type="pct"/>
            <w:tcBorders>
              <w:top w:val="nil"/>
              <w:left w:val="nil"/>
              <w:bottom w:val="single" w:sz="4" w:space="0" w:color="D9D9D9"/>
              <w:right w:val="single" w:sz="4" w:space="0" w:color="D9D9D9"/>
            </w:tcBorders>
            <w:shd w:val="clear" w:color="auto" w:fill="auto"/>
            <w:noWrap/>
            <w:vAlign w:val="center"/>
            <w:hideMark/>
          </w:tcPr>
          <w:p w14:paraId="27C95A8B" w14:textId="6A78D34E" w:rsidR="00917312" w:rsidRPr="00757FFE" w:rsidRDefault="00917312" w:rsidP="00660D76">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vAlign w:val="bottom"/>
            <w:hideMark/>
          </w:tcPr>
          <w:p w14:paraId="72A34AC1"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vAlign w:val="bottom"/>
            <w:hideMark/>
          </w:tcPr>
          <w:p w14:paraId="7D77BA28"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3C3E9A07"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noWrap/>
            <w:vAlign w:val="center"/>
            <w:hideMark/>
          </w:tcPr>
          <w:p w14:paraId="20D5F85E" w14:textId="417CEC0F" w:rsidR="00917312" w:rsidRPr="00757FFE" w:rsidRDefault="00917312" w:rsidP="00660D76">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 xml:space="preserve">Atık Isı ve enerji kojenerasyonu </w:t>
            </w:r>
            <w:r>
              <w:rPr>
                <w:rFonts w:ascii="Calibri" w:hAnsi="Calibri" w:cs="Times New Roman"/>
                <w:b/>
                <w:bCs/>
                <w:color w:val="000000"/>
                <w:szCs w:val="20"/>
                <w:lang w:eastAsia="tr-TR"/>
              </w:rPr>
              <w:t>(</w:t>
            </w:r>
            <w:r w:rsidRPr="00757FFE">
              <w:rPr>
                <w:rFonts w:ascii="Calibri" w:hAnsi="Calibri" w:cs="Times New Roman"/>
                <w:b/>
                <w:bCs/>
                <w:color w:val="000000"/>
                <w:szCs w:val="20"/>
                <w:lang w:eastAsia="tr-TR"/>
              </w:rPr>
              <w:t>WHR</w:t>
            </w:r>
            <w:r>
              <w:rPr>
                <w:rFonts w:ascii="Calibri" w:hAnsi="Calibri" w:cs="Times New Roman"/>
                <w:b/>
                <w:bCs/>
                <w:color w:val="000000"/>
                <w:szCs w:val="20"/>
                <w:lang w:eastAsia="tr-TR"/>
              </w:rPr>
              <w:t>)</w:t>
            </w:r>
            <w:r w:rsidRPr="00757FFE">
              <w:rPr>
                <w:rFonts w:ascii="Calibri" w:hAnsi="Calibri" w:cs="Times New Roman"/>
                <w:b/>
                <w:bCs/>
                <w:color w:val="000000"/>
                <w:szCs w:val="20"/>
                <w:lang w:eastAsia="tr-TR"/>
              </w:rPr>
              <w:t xml:space="preserve"> (e/h)</w:t>
            </w:r>
          </w:p>
        </w:tc>
        <w:tc>
          <w:tcPr>
            <w:tcW w:w="504" w:type="pct"/>
            <w:tcBorders>
              <w:top w:val="nil"/>
              <w:left w:val="nil"/>
              <w:bottom w:val="single" w:sz="4" w:space="0" w:color="D9D9D9"/>
              <w:right w:val="single" w:sz="4" w:space="0" w:color="D9D9D9"/>
            </w:tcBorders>
            <w:shd w:val="clear" w:color="000000" w:fill="F2F2F2"/>
            <w:noWrap/>
            <w:vAlign w:val="center"/>
            <w:hideMark/>
          </w:tcPr>
          <w:p w14:paraId="4BA5F1CF" w14:textId="77777777" w:rsidR="00917312" w:rsidRPr="00757FFE" w:rsidRDefault="00917312" w:rsidP="00660D76">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383A6CDD" w14:textId="77777777" w:rsidR="00917312" w:rsidRPr="00757FFE" w:rsidRDefault="00917312" w:rsidP="00660D76">
            <w:pPr>
              <w:spacing w:before="0" w:after="0" w:line="240" w:lineRule="auto"/>
              <w:ind w:left="0"/>
              <w:jc w:val="left"/>
              <w:rPr>
                <w:rFonts w:ascii="Calibri" w:hAnsi="Calibri" w:cs="Times New Roman"/>
                <w:b/>
                <w:bCs/>
                <w:color w:val="545454"/>
                <w:szCs w:val="20"/>
                <w:lang w:eastAsia="tr-TR"/>
              </w:rPr>
            </w:pPr>
            <w:r w:rsidRPr="00757FFE">
              <w:rPr>
                <w:rFonts w:ascii="Calibri" w:hAnsi="Calibri" w:cs="Times New Roman"/>
                <w:b/>
                <w:bCs/>
                <w:color w:val="545454"/>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346F2BE2" w14:textId="77777777" w:rsidR="00917312" w:rsidRPr="00757FFE" w:rsidRDefault="00917312" w:rsidP="00660D76">
            <w:pPr>
              <w:spacing w:before="0" w:after="0" w:line="240" w:lineRule="auto"/>
              <w:ind w:left="0"/>
              <w:jc w:val="left"/>
              <w:rPr>
                <w:rFonts w:ascii="Calibri" w:hAnsi="Calibri" w:cs="Times New Roman"/>
                <w:b/>
                <w:bCs/>
                <w:color w:val="545454"/>
                <w:szCs w:val="20"/>
                <w:lang w:eastAsia="tr-TR"/>
              </w:rPr>
            </w:pPr>
            <w:r w:rsidRPr="00757FFE">
              <w:rPr>
                <w:rFonts w:ascii="Calibri" w:hAnsi="Calibri" w:cs="Times New Roman"/>
                <w:b/>
                <w:bCs/>
                <w:color w:val="545454"/>
                <w:szCs w:val="20"/>
                <w:lang w:eastAsia="tr-TR"/>
              </w:rPr>
              <w:t> </w:t>
            </w:r>
          </w:p>
        </w:tc>
      </w:tr>
      <w:tr w:rsidR="00917312" w:rsidRPr="00757FFE" w14:paraId="432ACECA"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auto" w:fill="auto"/>
            <w:vAlign w:val="center"/>
            <w:hideMark/>
          </w:tcPr>
          <w:p w14:paraId="48A7C9EC" w14:textId="77777777" w:rsidR="00917312" w:rsidRPr="00757FFE" w:rsidRDefault="00917312" w:rsidP="00660D76">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Yenilenebilir Enerji Yatırımları ( e/h )</w:t>
            </w:r>
          </w:p>
        </w:tc>
        <w:tc>
          <w:tcPr>
            <w:tcW w:w="504" w:type="pct"/>
            <w:tcBorders>
              <w:top w:val="nil"/>
              <w:left w:val="nil"/>
              <w:bottom w:val="single" w:sz="4" w:space="0" w:color="D9D9D9"/>
              <w:right w:val="single" w:sz="4" w:space="0" w:color="D9D9D9"/>
            </w:tcBorders>
            <w:shd w:val="clear" w:color="auto" w:fill="auto"/>
            <w:noWrap/>
            <w:vAlign w:val="center"/>
            <w:hideMark/>
          </w:tcPr>
          <w:p w14:paraId="67FA323B" w14:textId="77777777" w:rsidR="00917312" w:rsidRPr="00757FFE" w:rsidRDefault="00917312" w:rsidP="00660D76">
            <w:pPr>
              <w:spacing w:before="0" w:after="0" w:line="240" w:lineRule="auto"/>
              <w:ind w:left="0"/>
              <w:jc w:val="center"/>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auto" w:fill="auto"/>
            <w:noWrap/>
            <w:vAlign w:val="center"/>
            <w:hideMark/>
          </w:tcPr>
          <w:p w14:paraId="0465F6ED"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auto" w:fill="auto"/>
            <w:noWrap/>
            <w:vAlign w:val="center"/>
            <w:hideMark/>
          </w:tcPr>
          <w:p w14:paraId="56BE8E61"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74629126" w14:textId="77777777" w:rsidTr="00917312">
        <w:trPr>
          <w:trHeight w:val="315"/>
        </w:trPr>
        <w:tc>
          <w:tcPr>
            <w:tcW w:w="3250" w:type="pct"/>
            <w:tcBorders>
              <w:top w:val="nil"/>
              <w:left w:val="single" w:sz="4" w:space="0" w:color="auto"/>
              <w:bottom w:val="single" w:sz="4" w:space="0" w:color="D9D9D9"/>
              <w:right w:val="single" w:sz="4" w:space="0" w:color="D9D9D9"/>
            </w:tcBorders>
            <w:shd w:val="clear" w:color="000000" w:fill="F2F2F2"/>
            <w:noWrap/>
            <w:vAlign w:val="center"/>
            <w:hideMark/>
          </w:tcPr>
          <w:p w14:paraId="5C4BEC01" w14:textId="77777777" w:rsidR="00917312" w:rsidRPr="00757FFE" w:rsidRDefault="00917312" w:rsidP="00660D76">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Atık Yakıt kullanımı ( e/h )</w:t>
            </w:r>
          </w:p>
        </w:tc>
        <w:tc>
          <w:tcPr>
            <w:tcW w:w="504" w:type="pct"/>
            <w:tcBorders>
              <w:top w:val="nil"/>
              <w:left w:val="nil"/>
              <w:bottom w:val="single" w:sz="4" w:space="0" w:color="D9D9D9"/>
              <w:right w:val="single" w:sz="4" w:space="0" w:color="D9D9D9"/>
            </w:tcBorders>
            <w:shd w:val="clear" w:color="000000" w:fill="F2F2F2"/>
            <w:noWrap/>
            <w:vAlign w:val="bottom"/>
            <w:hideMark/>
          </w:tcPr>
          <w:p w14:paraId="67A9CD49"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D9D9D9"/>
              <w:right w:val="single" w:sz="4" w:space="0" w:color="D9D9D9"/>
            </w:tcBorders>
            <w:shd w:val="clear" w:color="000000" w:fill="F2F2F2"/>
            <w:noWrap/>
            <w:vAlign w:val="bottom"/>
            <w:hideMark/>
          </w:tcPr>
          <w:p w14:paraId="78354B13"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D9D9D9"/>
              <w:right w:val="single" w:sz="4" w:space="0" w:color="auto"/>
            </w:tcBorders>
            <w:shd w:val="clear" w:color="000000" w:fill="F2F2F2"/>
            <w:noWrap/>
            <w:vAlign w:val="bottom"/>
            <w:hideMark/>
          </w:tcPr>
          <w:p w14:paraId="2F8E04C6"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r w:rsidR="00917312" w:rsidRPr="00757FFE" w14:paraId="2532A1DC" w14:textId="77777777" w:rsidTr="00917312">
        <w:trPr>
          <w:trHeight w:val="330"/>
        </w:trPr>
        <w:tc>
          <w:tcPr>
            <w:tcW w:w="3250" w:type="pct"/>
            <w:tcBorders>
              <w:top w:val="nil"/>
              <w:left w:val="single" w:sz="4" w:space="0" w:color="auto"/>
              <w:bottom w:val="single" w:sz="4" w:space="0" w:color="auto"/>
              <w:right w:val="single" w:sz="4" w:space="0" w:color="D9D9D9"/>
            </w:tcBorders>
            <w:shd w:val="clear" w:color="auto" w:fill="auto"/>
            <w:noWrap/>
            <w:vAlign w:val="center"/>
            <w:hideMark/>
          </w:tcPr>
          <w:p w14:paraId="046761B5" w14:textId="77777777" w:rsidR="00917312" w:rsidRPr="00757FFE" w:rsidRDefault="00917312" w:rsidP="00660D76">
            <w:pPr>
              <w:spacing w:before="0" w:after="0" w:line="240" w:lineRule="auto"/>
              <w:ind w:left="0"/>
              <w:jc w:val="right"/>
              <w:rPr>
                <w:rFonts w:ascii="Calibri" w:hAnsi="Calibri" w:cs="Times New Roman"/>
                <w:b/>
                <w:bCs/>
                <w:color w:val="000000"/>
                <w:szCs w:val="20"/>
                <w:lang w:eastAsia="tr-TR"/>
              </w:rPr>
            </w:pPr>
            <w:r w:rsidRPr="00757FFE">
              <w:rPr>
                <w:rFonts w:ascii="Calibri" w:hAnsi="Calibri" w:cs="Times New Roman"/>
                <w:b/>
                <w:bCs/>
                <w:color w:val="000000"/>
                <w:szCs w:val="20"/>
                <w:lang w:eastAsia="tr-TR"/>
              </w:rPr>
              <w:t>Atık Ham Madde Kullanımı ( e/h )</w:t>
            </w:r>
          </w:p>
        </w:tc>
        <w:tc>
          <w:tcPr>
            <w:tcW w:w="504" w:type="pct"/>
            <w:tcBorders>
              <w:top w:val="nil"/>
              <w:left w:val="nil"/>
              <w:bottom w:val="single" w:sz="4" w:space="0" w:color="auto"/>
              <w:right w:val="single" w:sz="4" w:space="0" w:color="D9D9D9"/>
            </w:tcBorders>
            <w:shd w:val="clear" w:color="auto" w:fill="auto"/>
            <w:noWrap/>
            <w:vAlign w:val="bottom"/>
            <w:hideMark/>
          </w:tcPr>
          <w:p w14:paraId="0D1C1CD2"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816" w:type="pct"/>
            <w:tcBorders>
              <w:top w:val="nil"/>
              <w:left w:val="nil"/>
              <w:bottom w:val="single" w:sz="4" w:space="0" w:color="auto"/>
              <w:right w:val="single" w:sz="4" w:space="0" w:color="D9D9D9"/>
            </w:tcBorders>
            <w:shd w:val="clear" w:color="auto" w:fill="auto"/>
            <w:noWrap/>
            <w:vAlign w:val="bottom"/>
            <w:hideMark/>
          </w:tcPr>
          <w:p w14:paraId="0A8A6362"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431" w:type="pct"/>
            <w:tcBorders>
              <w:top w:val="nil"/>
              <w:left w:val="nil"/>
              <w:bottom w:val="single" w:sz="4" w:space="0" w:color="auto"/>
              <w:right w:val="single" w:sz="4" w:space="0" w:color="auto"/>
            </w:tcBorders>
            <w:shd w:val="clear" w:color="auto" w:fill="auto"/>
            <w:noWrap/>
            <w:vAlign w:val="bottom"/>
            <w:hideMark/>
          </w:tcPr>
          <w:p w14:paraId="7A1357D4" w14:textId="77777777" w:rsidR="00917312" w:rsidRPr="00757FFE" w:rsidRDefault="00917312" w:rsidP="00660D76">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r>
    </w:tbl>
    <w:p w14:paraId="6DEC449E" w14:textId="77777777" w:rsidR="00E92F85" w:rsidRPr="00757FFE" w:rsidRDefault="00E92F85" w:rsidP="00A95D88">
      <w:pPr>
        <w:spacing w:line="276" w:lineRule="auto"/>
        <w:ind w:left="0"/>
        <w:jc w:val="left"/>
        <w:rPr>
          <w:rFonts w:ascii="Helvetica" w:hAnsi="Helvetica"/>
          <w:b/>
          <w:sz w:val="24"/>
        </w:rPr>
      </w:pPr>
    </w:p>
    <w:p w14:paraId="3427F579" w14:textId="77777777" w:rsidR="00403CBB" w:rsidRPr="00757FFE" w:rsidRDefault="00403CBB" w:rsidP="00A95D88">
      <w:pPr>
        <w:spacing w:line="276" w:lineRule="auto"/>
        <w:ind w:left="0"/>
        <w:jc w:val="left"/>
        <w:rPr>
          <w:rFonts w:ascii="Helvetica" w:hAnsi="Helvetica"/>
          <w:b/>
          <w:sz w:val="24"/>
        </w:rPr>
      </w:pPr>
    </w:p>
    <w:p w14:paraId="7C00E950" w14:textId="77777777" w:rsidR="00403CBB" w:rsidRPr="00757FFE" w:rsidRDefault="00403CBB" w:rsidP="00A95D88">
      <w:pPr>
        <w:spacing w:line="276" w:lineRule="auto"/>
        <w:ind w:left="0"/>
        <w:jc w:val="left"/>
        <w:rPr>
          <w:rFonts w:ascii="Helvetica" w:hAnsi="Helvetica"/>
          <w:b/>
          <w:sz w:val="24"/>
        </w:rPr>
      </w:pPr>
    </w:p>
    <w:p w14:paraId="4A039168" w14:textId="77777777" w:rsidR="00403CBB" w:rsidRPr="00757FFE" w:rsidRDefault="00403CBB" w:rsidP="00A95D88">
      <w:pPr>
        <w:spacing w:line="276" w:lineRule="auto"/>
        <w:ind w:left="0"/>
        <w:jc w:val="left"/>
        <w:rPr>
          <w:rFonts w:ascii="Helvetica" w:hAnsi="Helvetica"/>
          <w:b/>
          <w:sz w:val="24"/>
        </w:rPr>
      </w:pPr>
    </w:p>
    <w:p w14:paraId="05EE19A1" w14:textId="77777777" w:rsidR="00403CBB" w:rsidRPr="00757FFE" w:rsidRDefault="00403CBB" w:rsidP="00A95D88">
      <w:pPr>
        <w:spacing w:line="276" w:lineRule="auto"/>
        <w:ind w:left="0"/>
        <w:jc w:val="left"/>
        <w:rPr>
          <w:rFonts w:ascii="Helvetica" w:hAnsi="Helvetica"/>
          <w:b/>
          <w:sz w:val="24"/>
        </w:rPr>
      </w:pPr>
    </w:p>
    <w:p w14:paraId="1A59D69C" w14:textId="77777777" w:rsidR="00403CBB" w:rsidRPr="00757FFE" w:rsidRDefault="00403CBB" w:rsidP="00A95D88">
      <w:pPr>
        <w:spacing w:line="276" w:lineRule="auto"/>
        <w:ind w:left="0"/>
        <w:jc w:val="left"/>
        <w:rPr>
          <w:rFonts w:ascii="Helvetica" w:hAnsi="Helvetica"/>
          <w:b/>
          <w:sz w:val="24"/>
        </w:rPr>
      </w:pPr>
    </w:p>
    <w:p w14:paraId="038ADD17" w14:textId="77777777" w:rsidR="00403CBB" w:rsidRPr="00757FFE" w:rsidRDefault="00403CBB" w:rsidP="00A95D88">
      <w:pPr>
        <w:spacing w:line="276" w:lineRule="auto"/>
        <w:ind w:left="0"/>
        <w:jc w:val="left"/>
        <w:rPr>
          <w:rFonts w:ascii="Helvetica" w:hAnsi="Helvetica"/>
          <w:b/>
          <w:sz w:val="24"/>
        </w:rPr>
      </w:pPr>
    </w:p>
    <w:p w14:paraId="7C0DBCEC" w14:textId="77777777" w:rsidR="00403CBB" w:rsidRDefault="00403CBB" w:rsidP="00A95D88">
      <w:pPr>
        <w:spacing w:line="276" w:lineRule="auto"/>
        <w:ind w:left="0"/>
        <w:jc w:val="left"/>
        <w:rPr>
          <w:rFonts w:ascii="Helvetica" w:hAnsi="Helvetica"/>
          <w:b/>
          <w:sz w:val="24"/>
        </w:rPr>
      </w:pPr>
    </w:p>
    <w:p w14:paraId="328A24C5" w14:textId="77777777" w:rsidR="00917312" w:rsidRDefault="00917312" w:rsidP="00A95D88">
      <w:pPr>
        <w:spacing w:line="276" w:lineRule="auto"/>
        <w:ind w:left="0"/>
        <w:jc w:val="left"/>
        <w:rPr>
          <w:rFonts w:ascii="Helvetica" w:hAnsi="Helvetica"/>
          <w:b/>
          <w:sz w:val="24"/>
        </w:rPr>
      </w:pPr>
    </w:p>
    <w:p w14:paraId="78B17739" w14:textId="77777777" w:rsidR="00917312" w:rsidRDefault="00917312" w:rsidP="00A95D88">
      <w:pPr>
        <w:spacing w:line="276" w:lineRule="auto"/>
        <w:ind w:left="0"/>
        <w:jc w:val="left"/>
        <w:rPr>
          <w:rFonts w:ascii="Helvetica" w:hAnsi="Helvetica"/>
          <w:b/>
          <w:sz w:val="24"/>
        </w:rPr>
      </w:pPr>
    </w:p>
    <w:p w14:paraId="4B37C7DB" w14:textId="77777777" w:rsidR="00917312" w:rsidRDefault="00917312" w:rsidP="00A95D88">
      <w:pPr>
        <w:spacing w:line="276" w:lineRule="auto"/>
        <w:ind w:left="0"/>
        <w:jc w:val="left"/>
        <w:rPr>
          <w:rFonts w:ascii="Helvetica" w:hAnsi="Helvetica"/>
          <w:b/>
          <w:sz w:val="24"/>
        </w:rPr>
      </w:pPr>
    </w:p>
    <w:p w14:paraId="35FB0A08" w14:textId="77777777" w:rsidR="00917312" w:rsidRDefault="00917312" w:rsidP="00A95D88">
      <w:pPr>
        <w:spacing w:line="276" w:lineRule="auto"/>
        <w:ind w:left="0"/>
        <w:jc w:val="left"/>
        <w:rPr>
          <w:rFonts w:ascii="Helvetica" w:hAnsi="Helvetica"/>
          <w:b/>
          <w:sz w:val="24"/>
        </w:rPr>
      </w:pPr>
    </w:p>
    <w:p w14:paraId="7ABC96D7" w14:textId="77777777" w:rsidR="00917312" w:rsidRPr="00757FFE" w:rsidRDefault="00917312" w:rsidP="00A95D88">
      <w:pPr>
        <w:spacing w:line="276" w:lineRule="auto"/>
        <w:ind w:left="0"/>
        <w:jc w:val="left"/>
        <w:rPr>
          <w:rFonts w:ascii="Helvetica" w:hAnsi="Helvetica"/>
          <w:b/>
          <w:sz w:val="24"/>
        </w:rPr>
      </w:pPr>
    </w:p>
    <w:p w14:paraId="336C1854" w14:textId="0C045730" w:rsidR="000508E3" w:rsidRPr="000508E3" w:rsidRDefault="000508E3" w:rsidP="000508E3">
      <w:pPr>
        <w:ind w:left="0"/>
        <w:rPr>
          <w:rFonts w:ascii="Helvetica" w:hAnsi="Helvetica"/>
          <w:b/>
          <w:szCs w:val="20"/>
        </w:rPr>
      </w:pPr>
      <w:r w:rsidRPr="000508E3">
        <w:rPr>
          <w:rFonts w:ascii="Helvetica" w:hAnsi="Helvetica"/>
          <w:b/>
          <w:szCs w:val="20"/>
        </w:rPr>
        <w:lastRenderedPageBreak/>
        <w:t>1.1.</w:t>
      </w:r>
      <w:r w:rsidR="00703E2E" w:rsidRPr="000508E3">
        <w:rPr>
          <w:rFonts w:ascii="Helvetica" w:hAnsi="Helvetica"/>
          <w:b/>
          <w:szCs w:val="20"/>
        </w:rPr>
        <w:t>1 Çevre</w:t>
      </w:r>
      <w:r w:rsidRPr="000508E3">
        <w:rPr>
          <w:rFonts w:ascii="Helvetica" w:hAnsi="Helvetica"/>
          <w:b/>
          <w:szCs w:val="20"/>
        </w:rPr>
        <w:t xml:space="preserve"> Yönetim Sistemleri (ÇYS )</w:t>
      </w:r>
    </w:p>
    <w:p w14:paraId="0E4F43AA" w14:textId="124D0484" w:rsidR="00403CBB" w:rsidRPr="000508E3" w:rsidRDefault="000508E3" w:rsidP="000508E3">
      <w:pPr>
        <w:ind w:left="0"/>
        <w:rPr>
          <w:rFonts w:ascii="Helvetica" w:hAnsi="Helvetica"/>
          <w:szCs w:val="20"/>
        </w:rPr>
      </w:pPr>
      <w:r>
        <w:rPr>
          <w:rFonts w:ascii="Helvetica" w:hAnsi="Helvetica"/>
          <w:szCs w:val="20"/>
        </w:rPr>
        <w:t xml:space="preserve">1 </w:t>
      </w:r>
      <w:r w:rsidRPr="000508E3">
        <w:rPr>
          <w:rFonts w:ascii="Helvetica" w:hAnsi="Helvetica"/>
          <w:szCs w:val="20"/>
        </w:rPr>
        <w:t xml:space="preserve">Çimento üreten tesislerin genel çevre performanslarının iyileştirilmek için MET Çevre Yönetim Sistemini ( ÇYS ) uygular ve bağlı kalır. Çevre Yönetim </w:t>
      </w:r>
      <w:r w:rsidR="001601FB" w:rsidRPr="000508E3">
        <w:rPr>
          <w:rFonts w:ascii="Helvetica" w:hAnsi="Helvetica"/>
          <w:szCs w:val="20"/>
        </w:rPr>
        <w:t>Sistemleri aşağıdaki</w:t>
      </w:r>
      <w:r w:rsidRPr="000508E3">
        <w:rPr>
          <w:rFonts w:ascii="Helvetica" w:hAnsi="Helvetica"/>
          <w:szCs w:val="20"/>
        </w:rPr>
        <w:t xml:space="preserve"> özellikleri içermektedirler.</w:t>
      </w:r>
    </w:p>
    <w:tbl>
      <w:tblPr>
        <w:tblW w:w="5053" w:type="pct"/>
        <w:tblLayout w:type="fixed"/>
        <w:tblCellMar>
          <w:left w:w="70" w:type="dxa"/>
          <w:right w:w="70" w:type="dxa"/>
        </w:tblCellMar>
        <w:tblLook w:val="04A0" w:firstRow="1" w:lastRow="0" w:firstColumn="1" w:lastColumn="0" w:noHBand="0" w:noVBand="1"/>
      </w:tblPr>
      <w:tblGrid>
        <w:gridCol w:w="5721"/>
        <w:gridCol w:w="904"/>
        <w:gridCol w:w="1730"/>
        <w:gridCol w:w="908"/>
      </w:tblGrid>
      <w:tr w:rsidR="00917312" w:rsidRPr="00757FFE" w14:paraId="365D2633" w14:textId="77777777" w:rsidTr="00917312">
        <w:trPr>
          <w:trHeight w:val="619"/>
          <w:tblHeader/>
        </w:trPr>
        <w:tc>
          <w:tcPr>
            <w:tcW w:w="3088" w:type="pct"/>
            <w:tcBorders>
              <w:top w:val="single" w:sz="4" w:space="0" w:color="auto"/>
              <w:left w:val="single" w:sz="4" w:space="0" w:color="auto"/>
              <w:bottom w:val="single" w:sz="4" w:space="0" w:color="auto"/>
              <w:right w:val="nil"/>
            </w:tcBorders>
            <w:shd w:val="clear" w:color="auto" w:fill="auto"/>
            <w:noWrap/>
            <w:vAlign w:val="bottom"/>
            <w:hideMark/>
          </w:tcPr>
          <w:tbl>
            <w:tblPr>
              <w:tblW w:w="5000" w:type="pct"/>
              <w:tblCellSpacing w:w="0" w:type="dxa"/>
              <w:tblLayout w:type="fixed"/>
              <w:tblCellMar>
                <w:left w:w="0" w:type="dxa"/>
                <w:right w:w="0" w:type="dxa"/>
              </w:tblCellMar>
              <w:tblLook w:val="04A0" w:firstRow="1" w:lastRow="0" w:firstColumn="1" w:lastColumn="0" w:noHBand="0" w:noVBand="1"/>
            </w:tblPr>
            <w:tblGrid>
              <w:gridCol w:w="5566"/>
            </w:tblGrid>
            <w:tr w:rsidR="00917312" w:rsidRPr="00757FFE" w14:paraId="5A76BB12" w14:textId="77777777" w:rsidTr="00C52036">
              <w:trPr>
                <w:trHeight w:val="619"/>
                <w:tblCellSpacing w:w="0" w:type="dxa"/>
              </w:trPr>
              <w:tc>
                <w:tcPr>
                  <w:tcW w:w="5000" w:type="pct"/>
                  <w:tcBorders>
                    <w:top w:val="single" w:sz="8" w:space="0" w:color="D9D9D9"/>
                    <w:left w:val="single" w:sz="8" w:space="0" w:color="D9D9D9"/>
                    <w:bottom w:val="single" w:sz="4" w:space="0" w:color="D9D9D9"/>
                    <w:right w:val="single" w:sz="4" w:space="0" w:color="D9D9D9"/>
                  </w:tcBorders>
                  <w:shd w:val="clear" w:color="000000" w:fill="88C553"/>
                  <w:noWrap/>
                  <w:vAlign w:val="center"/>
                  <w:hideMark/>
                </w:tcPr>
                <w:p w14:paraId="428098E7" w14:textId="6782D376" w:rsidR="00917312" w:rsidRPr="00757FFE" w:rsidRDefault="00917312" w:rsidP="009F6B73">
                  <w:pPr>
                    <w:spacing w:before="0" w:after="0" w:line="240" w:lineRule="auto"/>
                    <w:ind w:left="0"/>
                    <w:jc w:val="left"/>
                    <w:rPr>
                      <w:rFonts w:ascii="Calibri" w:hAnsi="Calibri" w:cs="Times New Roman"/>
                      <w:b/>
                      <w:bCs/>
                      <w:color w:val="000000"/>
                      <w:sz w:val="32"/>
                      <w:szCs w:val="32"/>
                      <w:lang w:eastAsia="tr-TR"/>
                    </w:rPr>
                  </w:pPr>
                  <w:r w:rsidRPr="00757FFE">
                    <w:rPr>
                      <w:rFonts w:ascii="Calibri" w:hAnsi="Calibri" w:cs="Times New Roman"/>
                      <w:b/>
                      <w:bCs/>
                      <w:color w:val="000000"/>
                      <w:sz w:val="32"/>
                      <w:szCs w:val="32"/>
                      <w:lang w:eastAsia="tr-TR"/>
                    </w:rPr>
                    <w:t xml:space="preserve"> </w:t>
                  </w:r>
                  <w:r>
                    <w:rPr>
                      <w:rFonts w:ascii="Calibri" w:hAnsi="Calibri" w:cs="Times New Roman"/>
                      <w:b/>
                      <w:bCs/>
                      <w:color w:val="000000"/>
                      <w:sz w:val="32"/>
                      <w:szCs w:val="32"/>
                      <w:lang w:eastAsia="tr-TR"/>
                    </w:rPr>
                    <w:t xml:space="preserve">1.1.1 </w:t>
                  </w:r>
                  <w:r w:rsidRPr="00757FFE">
                    <w:rPr>
                      <w:rFonts w:ascii="Calibri" w:hAnsi="Calibri" w:cs="Times New Roman"/>
                      <w:b/>
                      <w:bCs/>
                      <w:color w:val="000000"/>
                      <w:sz w:val="32"/>
                      <w:szCs w:val="32"/>
                      <w:lang w:eastAsia="tr-TR"/>
                    </w:rPr>
                    <w:t xml:space="preserve">ÇEVRE YÖNETİM SİSTEMİ (ÇYS) GENEL </w:t>
                  </w:r>
                </w:p>
              </w:tc>
            </w:tr>
          </w:tbl>
          <w:p w14:paraId="17F38F16"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p>
        </w:tc>
        <w:tc>
          <w:tcPr>
            <w:tcW w:w="488" w:type="pct"/>
            <w:tcBorders>
              <w:top w:val="single" w:sz="4" w:space="0" w:color="auto"/>
              <w:left w:val="nil"/>
              <w:bottom w:val="single" w:sz="4" w:space="0" w:color="auto"/>
              <w:right w:val="single" w:sz="4" w:space="0" w:color="D9D9D9"/>
            </w:tcBorders>
            <w:shd w:val="clear" w:color="000000" w:fill="88C553"/>
            <w:noWrap/>
            <w:vAlign w:val="bottom"/>
            <w:hideMark/>
          </w:tcPr>
          <w:p w14:paraId="75C507E5"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934" w:type="pct"/>
            <w:tcBorders>
              <w:top w:val="single" w:sz="4" w:space="0" w:color="auto"/>
              <w:left w:val="nil"/>
              <w:bottom w:val="single" w:sz="4" w:space="0" w:color="auto"/>
              <w:right w:val="single" w:sz="4" w:space="0" w:color="D9D9D9"/>
            </w:tcBorders>
            <w:shd w:val="clear" w:color="000000" w:fill="88C553"/>
            <w:noWrap/>
            <w:vAlign w:val="bottom"/>
            <w:hideMark/>
          </w:tcPr>
          <w:p w14:paraId="22CCD248"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single" w:sz="4" w:space="0" w:color="auto"/>
              <w:left w:val="nil"/>
              <w:bottom w:val="single" w:sz="4" w:space="0" w:color="auto"/>
              <w:right w:val="single" w:sz="4" w:space="0" w:color="auto"/>
            </w:tcBorders>
            <w:shd w:val="clear" w:color="000000" w:fill="88C553"/>
            <w:noWrap/>
            <w:vAlign w:val="bottom"/>
            <w:hideMark/>
          </w:tcPr>
          <w:p w14:paraId="26ABD1D3"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73015D0" w14:textId="77777777" w:rsidTr="00917312">
        <w:trPr>
          <w:trHeight w:val="439"/>
          <w:tblHeader/>
        </w:trPr>
        <w:tc>
          <w:tcPr>
            <w:tcW w:w="3088" w:type="pct"/>
            <w:tcBorders>
              <w:top w:val="single" w:sz="4" w:space="0" w:color="auto"/>
              <w:left w:val="single" w:sz="4" w:space="0" w:color="auto"/>
              <w:bottom w:val="single" w:sz="4" w:space="0" w:color="D9D9D9"/>
              <w:right w:val="single" w:sz="4" w:space="0" w:color="D9D9D9"/>
            </w:tcBorders>
            <w:shd w:val="clear" w:color="000000" w:fill="D8E4BD"/>
            <w:noWrap/>
            <w:vAlign w:val="center"/>
            <w:hideMark/>
          </w:tcPr>
          <w:p w14:paraId="2E8F4D58" w14:textId="77777777" w:rsidR="00917312" w:rsidRPr="00757FFE" w:rsidRDefault="00917312" w:rsidP="00C52036">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Soru</w:t>
            </w:r>
          </w:p>
        </w:tc>
        <w:tc>
          <w:tcPr>
            <w:tcW w:w="488" w:type="pct"/>
            <w:tcBorders>
              <w:top w:val="single" w:sz="4" w:space="0" w:color="auto"/>
              <w:left w:val="nil"/>
              <w:bottom w:val="single" w:sz="4" w:space="0" w:color="D9D9D9"/>
              <w:right w:val="single" w:sz="4" w:space="0" w:color="D9D9D9"/>
            </w:tcBorders>
            <w:shd w:val="clear" w:color="000000" w:fill="D8E4BD"/>
            <w:noWrap/>
            <w:vAlign w:val="center"/>
            <w:hideMark/>
          </w:tcPr>
          <w:p w14:paraId="4A96E224" w14:textId="77777777" w:rsidR="00917312" w:rsidRPr="00757FFE" w:rsidRDefault="00917312" w:rsidP="00C52036">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Cevap</w:t>
            </w:r>
          </w:p>
        </w:tc>
        <w:tc>
          <w:tcPr>
            <w:tcW w:w="934" w:type="pct"/>
            <w:tcBorders>
              <w:top w:val="single" w:sz="4" w:space="0" w:color="auto"/>
              <w:left w:val="nil"/>
              <w:bottom w:val="single" w:sz="4" w:space="0" w:color="D9D9D9"/>
              <w:right w:val="single" w:sz="4" w:space="0" w:color="D9D9D9"/>
            </w:tcBorders>
            <w:shd w:val="clear" w:color="000000" w:fill="D8E4BD"/>
            <w:noWrap/>
            <w:vAlign w:val="center"/>
            <w:hideMark/>
          </w:tcPr>
          <w:p w14:paraId="196E4943" w14:textId="6474B97C" w:rsidR="00917312" w:rsidRPr="00757FFE" w:rsidRDefault="00917312" w:rsidP="00C52036">
            <w:pPr>
              <w:spacing w:before="0" w:after="0" w:line="240" w:lineRule="auto"/>
              <w:ind w:left="0"/>
              <w:jc w:val="center"/>
              <w:rPr>
                <w:rFonts w:ascii="Calibri" w:hAnsi="Calibri" w:cs="Times New Roman"/>
                <w:b/>
                <w:bCs/>
                <w:color w:val="0F243E"/>
                <w:sz w:val="24"/>
                <w:lang w:eastAsia="tr-TR"/>
              </w:rPr>
            </w:pPr>
            <w:r>
              <w:rPr>
                <w:rFonts w:ascii="Calibri" w:hAnsi="Calibri" w:cs="Times New Roman"/>
                <w:b/>
                <w:bCs/>
                <w:color w:val="0F243E"/>
                <w:sz w:val="24"/>
                <w:lang w:eastAsia="tr-TR"/>
              </w:rPr>
              <w:t xml:space="preserve">İlgili </w:t>
            </w:r>
            <w:r w:rsidRPr="00757FFE">
              <w:rPr>
                <w:rFonts w:ascii="Calibri" w:hAnsi="Calibri" w:cs="Times New Roman"/>
                <w:b/>
                <w:bCs/>
                <w:color w:val="0F243E"/>
                <w:sz w:val="24"/>
                <w:lang w:eastAsia="tr-TR"/>
              </w:rPr>
              <w:t>MET (2013 /163/EU) Referans</w:t>
            </w:r>
          </w:p>
        </w:tc>
        <w:tc>
          <w:tcPr>
            <w:tcW w:w="490" w:type="pct"/>
            <w:tcBorders>
              <w:top w:val="single" w:sz="4" w:space="0" w:color="auto"/>
              <w:left w:val="nil"/>
              <w:bottom w:val="single" w:sz="4" w:space="0" w:color="D9D9D9"/>
              <w:right w:val="single" w:sz="4" w:space="0" w:color="auto"/>
            </w:tcBorders>
            <w:shd w:val="clear" w:color="000000" w:fill="D8E4BD"/>
            <w:noWrap/>
            <w:vAlign w:val="center"/>
            <w:hideMark/>
          </w:tcPr>
          <w:p w14:paraId="36FD3C13" w14:textId="02999C51" w:rsidR="00917312" w:rsidRPr="00757FFE" w:rsidRDefault="00917312" w:rsidP="00C52036">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Notlar</w:t>
            </w:r>
          </w:p>
        </w:tc>
      </w:tr>
      <w:tr w:rsidR="00917312" w:rsidRPr="00757FFE" w14:paraId="1E451228"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7AC19F6E"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710E3B1D" w14:textId="61E683F8" w:rsidR="00917312" w:rsidRPr="00660D76"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 w:val="24"/>
                <w:lang w:eastAsia="tr-TR"/>
              </w:rPr>
              <w:t> </w:t>
            </w:r>
            <w:r w:rsidRPr="00660D76">
              <w:rPr>
                <w:rFonts w:ascii="Calibri" w:hAnsi="Calibri" w:cs="Times New Roman"/>
                <w:color w:val="000000"/>
                <w:szCs w:val="20"/>
                <w:lang w:eastAsia="tr-TR"/>
              </w:rPr>
              <w:t>(Evet/Hayır)</w:t>
            </w:r>
          </w:p>
        </w:tc>
        <w:tc>
          <w:tcPr>
            <w:tcW w:w="934" w:type="pct"/>
            <w:tcBorders>
              <w:top w:val="nil"/>
              <w:left w:val="nil"/>
              <w:bottom w:val="single" w:sz="4" w:space="0" w:color="D9D9D9"/>
              <w:right w:val="single" w:sz="4" w:space="0" w:color="D9D9D9"/>
            </w:tcBorders>
            <w:shd w:val="clear" w:color="auto" w:fill="auto"/>
            <w:noWrap/>
            <w:vAlign w:val="bottom"/>
            <w:hideMark/>
          </w:tcPr>
          <w:p w14:paraId="49FEC6FD"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4E24B0B3"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670A9CC"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000000" w:fill="F2F2F2"/>
            <w:noWrap/>
            <w:vAlign w:val="bottom"/>
            <w:hideMark/>
          </w:tcPr>
          <w:p w14:paraId="5AD65196" w14:textId="7F612068"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Yönetim ve Üst Yönetimin Taahhüdü (sponsorluk) var mı?</w:t>
            </w:r>
            <w:r>
              <w:rPr>
                <w:rFonts w:ascii="Calibri" w:hAnsi="Calibri" w:cs="Times New Roman"/>
                <w:color w:val="000000"/>
                <w:szCs w:val="20"/>
                <w:lang w:eastAsia="tr-TR"/>
              </w:rPr>
              <w:t xml:space="preserve"> /</w:t>
            </w:r>
          </w:p>
        </w:tc>
        <w:tc>
          <w:tcPr>
            <w:tcW w:w="488" w:type="pct"/>
            <w:tcBorders>
              <w:top w:val="nil"/>
              <w:left w:val="nil"/>
              <w:bottom w:val="single" w:sz="4" w:space="0" w:color="D9D9D9"/>
              <w:right w:val="single" w:sz="4" w:space="0" w:color="D9D9D9"/>
            </w:tcBorders>
            <w:shd w:val="clear" w:color="000000" w:fill="F2F2F2"/>
            <w:noWrap/>
            <w:vAlign w:val="bottom"/>
            <w:hideMark/>
          </w:tcPr>
          <w:p w14:paraId="6B04C526"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000000" w:fill="F2F2F2"/>
            <w:noWrap/>
            <w:vAlign w:val="center"/>
            <w:hideMark/>
          </w:tcPr>
          <w:p w14:paraId="310C44F5" w14:textId="6D604AFB" w:rsidR="00917312" w:rsidRPr="00757FFE" w:rsidRDefault="00917312" w:rsidP="00C52036">
            <w:pPr>
              <w:spacing w:before="0" w:after="0" w:line="240" w:lineRule="auto"/>
              <w:ind w:left="0"/>
              <w:rPr>
                <w:rFonts w:ascii="Helvetica" w:hAnsi="Helvetica" w:cs="Helvetica"/>
                <w:color w:val="000000"/>
                <w:szCs w:val="20"/>
                <w:lang w:eastAsia="tr-TR"/>
              </w:rPr>
            </w:pPr>
            <w:r w:rsidRPr="00757FFE">
              <w:rPr>
                <w:rFonts w:ascii="Helvetica" w:hAnsi="Helvetica" w:cs="Helvetica"/>
                <w:color w:val="000000"/>
                <w:szCs w:val="20"/>
                <w:lang w:eastAsia="tr-TR"/>
              </w:rPr>
              <w:t>1.1.1 Çevre Yönetim Sistemleri (ÇYS)</w:t>
            </w:r>
          </w:p>
        </w:tc>
        <w:tc>
          <w:tcPr>
            <w:tcW w:w="490" w:type="pct"/>
            <w:tcBorders>
              <w:top w:val="nil"/>
              <w:left w:val="nil"/>
              <w:bottom w:val="single" w:sz="4" w:space="0" w:color="D9D9D9"/>
              <w:right w:val="single" w:sz="4" w:space="0" w:color="auto"/>
            </w:tcBorders>
            <w:shd w:val="clear" w:color="000000" w:fill="F2F2F2"/>
            <w:noWrap/>
            <w:vAlign w:val="bottom"/>
            <w:hideMark/>
          </w:tcPr>
          <w:p w14:paraId="3EBE321C"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476B958C"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5B2F0120"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354B18F2"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1D08BA1B"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72D86E81"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BF8D365"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000000" w:fill="F2F2F2"/>
            <w:noWrap/>
            <w:vAlign w:val="center"/>
            <w:hideMark/>
          </w:tcPr>
          <w:p w14:paraId="0555092F" w14:textId="22296C5B"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Yönetim tarafından tesisin sürekli iyileştirilmesini öngören çevre politikalarının tanımlanması yapılıyor mu? Hangi sıklıkta?</w:t>
            </w:r>
          </w:p>
        </w:tc>
        <w:tc>
          <w:tcPr>
            <w:tcW w:w="488" w:type="pct"/>
            <w:tcBorders>
              <w:top w:val="nil"/>
              <w:left w:val="nil"/>
              <w:bottom w:val="single" w:sz="4" w:space="0" w:color="D9D9D9"/>
              <w:right w:val="single" w:sz="4" w:space="0" w:color="D9D9D9"/>
            </w:tcBorders>
            <w:shd w:val="clear" w:color="000000" w:fill="F2F2F2"/>
            <w:noWrap/>
            <w:vAlign w:val="bottom"/>
            <w:hideMark/>
          </w:tcPr>
          <w:p w14:paraId="2A4E0413"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000000" w:fill="F2F2F2"/>
            <w:noWrap/>
            <w:vAlign w:val="center"/>
            <w:hideMark/>
          </w:tcPr>
          <w:p w14:paraId="0DFF28FE" w14:textId="737493B3" w:rsidR="00917312" w:rsidRPr="00757FFE" w:rsidRDefault="00917312" w:rsidP="00C52036">
            <w:pPr>
              <w:spacing w:before="0" w:after="0" w:line="240" w:lineRule="auto"/>
              <w:ind w:left="0"/>
              <w:rPr>
                <w:rFonts w:ascii="Helvetica" w:hAnsi="Helvetica" w:cs="Helvetica"/>
                <w:color w:val="000000"/>
                <w:szCs w:val="20"/>
                <w:lang w:eastAsia="tr-TR"/>
              </w:rPr>
            </w:pPr>
            <w:r w:rsidRPr="00757FFE">
              <w:rPr>
                <w:rFonts w:ascii="Helvetica" w:hAnsi="Helvetica" w:cs="Helvetica"/>
                <w:color w:val="000000"/>
                <w:szCs w:val="20"/>
                <w:lang w:eastAsia="tr-TR"/>
              </w:rPr>
              <w:t>1.1.</w:t>
            </w:r>
            <w:r w:rsidR="00703E2E" w:rsidRPr="00757FFE">
              <w:rPr>
                <w:rFonts w:ascii="Helvetica" w:hAnsi="Helvetica" w:cs="Helvetica"/>
                <w:color w:val="000000"/>
                <w:szCs w:val="20"/>
                <w:lang w:eastAsia="tr-TR"/>
              </w:rPr>
              <w:t>1 Çevre</w:t>
            </w:r>
            <w:r w:rsidRPr="00757FFE">
              <w:rPr>
                <w:rFonts w:ascii="Helvetica" w:hAnsi="Helvetica" w:cs="Helvetica"/>
                <w:color w:val="000000"/>
                <w:szCs w:val="20"/>
                <w:lang w:eastAsia="tr-TR"/>
              </w:rPr>
              <w:t xml:space="preserve"> Yönetim Sistemleri (ÇYS )</w:t>
            </w:r>
          </w:p>
        </w:tc>
        <w:tc>
          <w:tcPr>
            <w:tcW w:w="490" w:type="pct"/>
            <w:tcBorders>
              <w:top w:val="nil"/>
              <w:left w:val="nil"/>
              <w:bottom w:val="single" w:sz="4" w:space="0" w:color="D9D9D9"/>
              <w:right w:val="single" w:sz="4" w:space="0" w:color="auto"/>
            </w:tcBorders>
            <w:shd w:val="clear" w:color="000000" w:fill="F2F2F2"/>
            <w:noWrap/>
            <w:vAlign w:val="bottom"/>
            <w:hideMark/>
          </w:tcPr>
          <w:p w14:paraId="10D454D2"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D2105B6"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03D29EE4"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42263219"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4E5CB56F"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55A940AF"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BBDDC55"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36E4F6F4" w14:textId="3E2348EB"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xml:space="preserve">Finansal planlama ve yatırımlar ile birlikte gerekli prosedürlerin, objektiflerin ve hedeflerin belirlenmesi ve uygulanması </w:t>
            </w:r>
            <w:r>
              <w:rPr>
                <w:rFonts w:ascii="Calibri" w:hAnsi="Calibri" w:cs="Times New Roman"/>
                <w:color w:val="000000"/>
                <w:szCs w:val="20"/>
                <w:lang w:eastAsia="tr-TR"/>
              </w:rPr>
              <w:t xml:space="preserve">var </w:t>
            </w:r>
            <w:r w:rsidR="004D58BC">
              <w:rPr>
                <w:rFonts w:ascii="Calibri" w:hAnsi="Calibri" w:cs="Times New Roman"/>
                <w:color w:val="000000"/>
                <w:szCs w:val="20"/>
                <w:lang w:eastAsia="tr-TR"/>
              </w:rPr>
              <w:t>mı?</w:t>
            </w:r>
          </w:p>
        </w:tc>
        <w:tc>
          <w:tcPr>
            <w:tcW w:w="488" w:type="pct"/>
            <w:tcBorders>
              <w:top w:val="nil"/>
              <w:left w:val="nil"/>
              <w:bottom w:val="single" w:sz="4" w:space="0" w:color="D9D9D9"/>
              <w:right w:val="single" w:sz="4" w:space="0" w:color="D9D9D9"/>
            </w:tcBorders>
            <w:shd w:val="clear" w:color="auto" w:fill="auto"/>
            <w:noWrap/>
            <w:vAlign w:val="bottom"/>
            <w:hideMark/>
          </w:tcPr>
          <w:p w14:paraId="08E2AE55"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7B46B57D" w14:textId="4641175B"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r w:rsidRPr="00757FFE">
              <w:rPr>
                <w:rFonts w:ascii="Helvetica" w:hAnsi="Helvetica" w:cs="Helvetica"/>
                <w:color w:val="000000"/>
                <w:szCs w:val="20"/>
                <w:lang w:eastAsia="tr-TR"/>
              </w:rPr>
              <w:t>1.1.</w:t>
            </w:r>
            <w:r w:rsidR="00703E2E" w:rsidRPr="00757FFE">
              <w:rPr>
                <w:rFonts w:ascii="Helvetica" w:hAnsi="Helvetica" w:cs="Helvetica"/>
                <w:color w:val="000000"/>
                <w:szCs w:val="20"/>
                <w:lang w:eastAsia="tr-TR"/>
              </w:rPr>
              <w:t>1 Çevre</w:t>
            </w:r>
            <w:r w:rsidRPr="00757FFE">
              <w:rPr>
                <w:rFonts w:ascii="Helvetica" w:hAnsi="Helvetica" w:cs="Helvetica"/>
                <w:color w:val="000000"/>
                <w:szCs w:val="20"/>
                <w:lang w:eastAsia="tr-TR"/>
              </w:rPr>
              <w:t xml:space="preserve"> Yönetim Sistemleri (ÇYS )</w:t>
            </w:r>
          </w:p>
        </w:tc>
        <w:tc>
          <w:tcPr>
            <w:tcW w:w="490" w:type="pct"/>
            <w:tcBorders>
              <w:top w:val="nil"/>
              <w:left w:val="nil"/>
              <w:bottom w:val="single" w:sz="4" w:space="0" w:color="D9D9D9"/>
              <w:right w:val="single" w:sz="4" w:space="0" w:color="auto"/>
            </w:tcBorders>
            <w:shd w:val="clear" w:color="auto" w:fill="auto"/>
            <w:noWrap/>
            <w:vAlign w:val="bottom"/>
            <w:hideMark/>
          </w:tcPr>
          <w:p w14:paraId="62AD689B"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54E916B7"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6DBAAC87"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2D79966E"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2C8CB648"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2D39A41A"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4E9C475"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000000" w:fill="F2F2F2"/>
            <w:noWrap/>
            <w:vAlign w:val="center"/>
            <w:hideMark/>
          </w:tcPr>
          <w:p w14:paraId="0D193CAE" w14:textId="52ECBFE5" w:rsidR="00917312" w:rsidRPr="00757FFE" w:rsidRDefault="00917312" w:rsidP="00792297">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Özellikle aşağıdaki konuları dikkate alan prosedürlerin uygulanması yapılıyor mu?</w:t>
            </w:r>
          </w:p>
        </w:tc>
        <w:tc>
          <w:tcPr>
            <w:tcW w:w="488" w:type="pct"/>
            <w:tcBorders>
              <w:top w:val="nil"/>
              <w:left w:val="nil"/>
              <w:bottom w:val="single" w:sz="4" w:space="0" w:color="D9D9D9"/>
              <w:right w:val="single" w:sz="4" w:space="0" w:color="D9D9D9"/>
            </w:tcBorders>
            <w:shd w:val="clear" w:color="000000" w:fill="F2F2F2"/>
            <w:noWrap/>
            <w:vAlign w:val="bottom"/>
            <w:hideMark/>
          </w:tcPr>
          <w:p w14:paraId="1C399CA8"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000000" w:fill="F2F2F2"/>
            <w:noWrap/>
            <w:vAlign w:val="center"/>
            <w:hideMark/>
          </w:tcPr>
          <w:p w14:paraId="693B8A68" w14:textId="41918CA2" w:rsidR="00917312" w:rsidRPr="00757FFE" w:rsidRDefault="00917312" w:rsidP="00C52036">
            <w:pPr>
              <w:spacing w:before="0" w:after="0" w:line="240" w:lineRule="auto"/>
              <w:ind w:left="0"/>
              <w:rPr>
                <w:rFonts w:ascii="Helvetica" w:hAnsi="Helvetica" w:cs="Helvetica"/>
                <w:color w:val="000000"/>
                <w:szCs w:val="20"/>
                <w:lang w:eastAsia="tr-TR"/>
              </w:rPr>
            </w:pPr>
            <w:r w:rsidRPr="00757FFE">
              <w:rPr>
                <w:rFonts w:ascii="Helvetica" w:hAnsi="Helvetica" w:cs="Helvetica"/>
                <w:color w:val="000000"/>
                <w:szCs w:val="20"/>
                <w:lang w:eastAsia="tr-TR"/>
              </w:rPr>
              <w:t>1.1.</w:t>
            </w:r>
            <w:r w:rsidR="00703E2E" w:rsidRPr="00757FFE">
              <w:rPr>
                <w:rFonts w:ascii="Helvetica" w:hAnsi="Helvetica" w:cs="Helvetica"/>
                <w:color w:val="000000"/>
                <w:szCs w:val="20"/>
                <w:lang w:eastAsia="tr-TR"/>
              </w:rPr>
              <w:t>1 Çevre</w:t>
            </w:r>
            <w:r w:rsidRPr="00757FFE">
              <w:rPr>
                <w:rFonts w:ascii="Helvetica" w:hAnsi="Helvetica" w:cs="Helvetica"/>
                <w:color w:val="000000"/>
                <w:szCs w:val="20"/>
                <w:lang w:eastAsia="tr-TR"/>
              </w:rPr>
              <w:t xml:space="preserve"> Yönetim Sistemleri (ÇYS )</w:t>
            </w:r>
          </w:p>
        </w:tc>
        <w:tc>
          <w:tcPr>
            <w:tcW w:w="490" w:type="pct"/>
            <w:tcBorders>
              <w:top w:val="nil"/>
              <w:left w:val="nil"/>
              <w:bottom w:val="single" w:sz="4" w:space="0" w:color="D9D9D9"/>
              <w:right w:val="single" w:sz="4" w:space="0" w:color="auto"/>
            </w:tcBorders>
            <w:shd w:val="clear" w:color="000000" w:fill="F2F2F2"/>
            <w:noWrap/>
            <w:vAlign w:val="bottom"/>
            <w:hideMark/>
          </w:tcPr>
          <w:p w14:paraId="2C39AC85"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34E7A14"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4722C480"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1BD9300E"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76153C7C"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27BE521E"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FD64783"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54AE42C8"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a) Organizasyon ve sorumluluk</w:t>
            </w:r>
          </w:p>
        </w:tc>
        <w:tc>
          <w:tcPr>
            <w:tcW w:w="488" w:type="pct"/>
            <w:tcBorders>
              <w:top w:val="nil"/>
              <w:left w:val="nil"/>
              <w:bottom w:val="single" w:sz="4" w:space="0" w:color="D9D9D9"/>
              <w:right w:val="single" w:sz="4" w:space="0" w:color="D9D9D9"/>
            </w:tcBorders>
            <w:shd w:val="clear" w:color="auto" w:fill="auto"/>
            <w:noWrap/>
            <w:vAlign w:val="bottom"/>
            <w:hideMark/>
          </w:tcPr>
          <w:p w14:paraId="3C44D39D"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37770986"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6CB52B33"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8A08EC8"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4A823EA3"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b) Eğitim, farkındalık ve yetkinlik</w:t>
            </w:r>
          </w:p>
        </w:tc>
        <w:tc>
          <w:tcPr>
            <w:tcW w:w="488" w:type="pct"/>
            <w:tcBorders>
              <w:top w:val="nil"/>
              <w:left w:val="nil"/>
              <w:bottom w:val="single" w:sz="4" w:space="0" w:color="D9D9D9"/>
              <w:right w:val="single" w:sz="4" w:space="0" w:color="D9D9D9"/>
            </w:tcBorders>
            <w:shd w:val="clear" w:color="auto" w:fill="auto"/>
            <w:noWrap/>
            <w:vAlign w:val="bottom"/>
            <w:hideMark/>
          </w:tcPr>
          <w:p w14:paraId="01A9C916"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69940A9C"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6F67F6A9"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1B224BAA"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72928232"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c) İletişim</w:t>
            </w:r>
          </w:p>
        </w:tc>
        <w:tc>
          <w:tcPr>
            <w:tcW w:w="488" w:type="pct"/>
            <w:tcBorders>
              <w:top w:val="nil"/>
              <w:left w:val="nil"/>
              <w:bottom w:val="single" w:sz="4" w:space="0" w:color="D9D9D9"/>
              <w:right w:val="single" w:sz="4" w:space="0" w:color="D9D9D9"/>
            </w:tcBorders>
            <w:shd w:val="clear" w:color="auto" w:fill="auto"/>
            <w:noWrap/>
            <w:vAlign w:val="bottom"/>
            <w:hideMark/>
          </w:tcPr>
          <w:p w14:paraId="7999AC73"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1779B463"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3309F024"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0FF9C137"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0DBD6E1C"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d) Çalışanın katılımı</w:t>
            </w:r>
          </w:p>
        </w:tc>
        <w:tc>
          <w:tcPr>
            <w:tcW w:w="488" w:type="pct"/>
            <w:tcBorders>
              <w:top w:val="nil"/>
              <w:left w:val="nil"/>
              <w:bottom w:val="single" w:sz="4" w:space="0" w:color="D9D9D9"/>
              <w:right w:val="single" w:sz="4" w:space="0" w:color="D9D9D9"/>
            </w:tcBorders>
            <w:shd w:val="clear" w:color="auto" w:fill="auto"/>
            <w:noWrap/>
            <w:vAlign w:val="bottom"/>
            <w:hideMark/>
          </w:tcPr>
          <w:p w14:paraId="3735E83D"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2A1B2B40"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6F570DD7"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CC0AA29"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7B761E0A"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e) Dokümantasyon</w:t>
            </w:r>
          </w:p>
        </w:tc>
        <w:tc>
          <w:tcPr>
            <w:tcW w:w="488" w:type="pct"/>
            <w:tcBorders>
              <w:top w:val="nil"/>
              <w:left w:val="nil"/>
              <w:bottom w:val="single" w:sz="4" w:space="0" w:color="D9D9D9"/>
              <w:right w:val="single" w:sz="4" w:space="0" w:color="D9D9D9"/>
            </w:tcBorders>
            <w:shd w:val="clear" w:color="auto" w:fill="auto"/>
            <w:noWrap/>
            <w:vAlign w:val="bottom"/>
            <w:hideMark/>
          </w:tcPr>
          <w:p w14:paraId="7D6B5546"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19B35126"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0F3CD5E1"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AC073F8"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764CA0BC"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f) Verimli proses kontrolü</w:t>
            </w:r>
          </w:p>
        </w:tc>
        <w:tc>
          <w:tcPr>
            <w:tcW w:w="488" w:type="pct"/>
            <w:tcBorders>
              <w:top w:val="nil"/>
              <w:left w:val="nil"/>
              <w:bottom w:val="single" w:sz="4" w:space="0" w:color="D9D9D9"/>
              <w:right w:val="single" w:sz="4" w:space="0" w:color="D9D9D9"/>
            </w:tcBorders>
            <w:shd w:val="clear" w:color="auto" w:fill="auto"/>
            <w:noWrap/>
            <w:vAlign w:val="bottom"/>
            <w:hideMark/>
          </w:tcPr>
          <w:p w14:paraId="74BF5530"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6B340D3E"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46ECF8A3"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0B43DF53"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342DAA1D"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g) Bakım programları</w:t>
            </w:r>
          </w:p>
        </w:tc>
        <w:tc>
          <w:tcPr>
            <w:tcW w:w="488" w:type="pct"/>
            <w:tcBorders>
              <w:top w:val="nil"/>
              <w:left w:val="nil"/>
              <w:bottom w:val="single" w:sz="4" w:space="0" w:color="D9D9D9"/>
              <w:right w:val="single" w:sz="4" w:space="0" w:color="D9D9D9"/>
            </w:tcBorders>
            <w:shd w:val="clear" w:color="auto" w:fill="auto"/>
            <w:noWrap/>
            <w:vAlign w:val="bottom"/>
            <w:hideMark/>
          </w:tcPr>
          <w:p w14:paraId="56E3FD24"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0373296B"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7408B174"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03188C63"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45DB25CE" w14:textId="17FC87EB" w:rsidR="00917312" w:rsidRPr="00757FFE" w:rsidRDefault="00917312" w:rsidP="00792297">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xml:space="preserve">h) Acil </w:t>
            </w:r>
            <w:r>
              <w:rPr>
                <w:rFonts w:ascii="Calibri" w:hAnsi="Calibri" w:cs="Times New Roman"/>
                <w:color w:val="000000"/>
                <w:szCs w:val="20"/>
                <w:lang w:eastAsia="tr-TR"/>
              </w:rPr>
              <w:t xml:space="preserve">eylem planı </w:t>
            </w:r>
          </w:p>
        </w:tc>
        <w:tc>
          <w:tcPr>
            <w:tcW w:w="488" w:type="pct"/>
            <w:tcBorders>
              <w:top w:val="nil"/>
              <w:left w:val="nil"/>
              <w:bottom w:val="single" w:sz="4" w:space="0" w:color="D9D9D9"/>
              <w:right w:val="single" w:sz="4" w:space="0" w:color="D9D9D9"/>
            </w:tcBorders>
            <w:shd w:val="clear" w:color="auto" w:fill="auto"/>
            <w:noWrap/>
            <w:vAlign w:val="bottom"/>
            <w:hideMark/>
          </w:tcPr>
          <w:p w14:paraId="03462196"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3483317D"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280E5285"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6589AC6"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5FCE58B3" w14:textId="425B9930" w:rsidR="00917312" w:rsidRPr="00757FFE" w:rsidRDefault="00917312" w:rsidP="00792297">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i) Çevre yönetmeliklerine - kurallarına uyum</w:t>
            </w:r>
            <w:r>
              <w:rPr>
                <w:rFonts w:ascii="Calibri" w:hAnsi="Calibri" w:cs="Times New Roman"/>
                <w:color w:val="000000"/>
                <w:szCs w:val="20"/>
                <w:lang w:eastAsia="tr-TR"/>
              </w:rPr>
              <w:t>un sürekliliği</w:t>
            </w:r>
          </w:p>
        </w:tc>
        <w:tc>
          <w:tcPr>
            <w:tcW w:w="488" w:type="pct"/>
            <w:tcBorders>
              <w:top w:val="nil"/>
              <w:left w:val="nil"/>
              <w:bottom w:val="single" w:sz="4" w:space="0" w:color="D9D9D9"/>
              <w:right w:val="single" w:sz="4" w:space="0" w:color="D9D9D9"/>
            </w:tcBorders>
            <w:shd w:val="clear" w:color="auto" w:fill="auto"/>
            <w:noWrap/>
            <w:vAlign w:val="bottom"/>
            <w:hideMark/>
          </w:tcPr>
          <w:p w14:paraId="0A2DC7B7"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19536530"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2F5DB4A3"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78585B3"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bottom"/>
            <w:hideMark/>
          </w:tcPr>
          <w:p w14:paraId="30366C4E"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32E5C607"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33EABE47"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4F928B6D"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5F4F9848"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000000" w:fill="F2F2F2"/>
            <w:noWrap/>
            <w:vAlign w:val="center"/>
            <w:hideMark/>
          </w:tcPr>
          <w:p w14:paraId="4866F2DA" w14:textId="1B8D33AB" w:rsidR="00917312" w:rsidRPr="00757FFE" w:rsidRDefault="00917312" w:rsidP="00570425">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xml:space="preserve">Aşağıdaki konular ile ilgili performans denetimi ve düzeltici </w:t>
            </w:r>
            <w:r w:rsidR="00703E2E" w:rsidRPr="00757FFE">
              <w:rPr>
                <w:rFonts w:ascii="Calibri" w:hAnsi="Calibri" w:cs="Times New Roman"/>
                <w:color w:val="000000"/>
                <w:szCs w:val="20"/>
                <w:lang w:eastAsia="tr-TR"/>
              </w:rPr>
              <w:t>faaliyetler</w:t>
            </w:r>
            <w:r w:rsidR="00703E2E">
              <w:rPr>
                <w:rFonts w:ascii="Calibri" w:hAnsi="Calibri" w:cs="Times New Roman"/>
                <w:color w:val="000000"/>
                <w:szCs w:val="20"/>
                <w:lang w:eastAsia="tr-TR"/>
              </w:rPr>
              <w:t>:</w:t>
            </w:r>
            <w:r w:rsidRPr="00757FFE">
              <w:rPr>
                <w:rFonts w:ascii="Calibri" w:hAnsi="Calibri" w:cs="Times New Roman"/>
                <w:color w:val="000000"/>
                <w:szCs w:val="20"/>
                <w:lang w:eastAsia="tr-TR"/>
              </w:rPr>
              <w:t xml:space="preserve"> </w:t>
            </w:r>
          </w:p>
        </w:tc>
        <w:tc>
          <w:tcPr>
            <w:tcW w:w="488" w:type="pct"/>
            <w:tcBorders>
              <w:top w:val="nil"/>
              <w:left w:val="nil"/>
              <w:bottom w:val="single" w:sz="4" w:space="0" w:color="D9D9D9"/>
              <w:right w:val="single" w:sz="4" w:space="0" w:color="D9D9D9"/>
            </w:tcBorders>
            <w:shd w:val="clear" w:color="000000" w:fill="F2F2F2"/>
            <w:noWrap/>
            <w:vAlign w:val="bottom"/>
            <w:hideMark/>
          </w:tcPr>
          <w:p w14:paraId="307F7255"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000000" w:fill="F2F2F2"/>
            <w:noWrap/>
            <w:vAlign w:val="center"/>
            <w:hideMark/>
          </w:tcPr>
          <w:p w14:paraId="2451F841" w14:textId="5DDBC5E9" w:rsidR="00917312" w:rsidRPr="00757FFE" w:rsidRDefault="00917312" w:rsidP="00C52036">
            <w:pPr>
              <w:spacing w:before="0" w:after="0" w:line="240" w:lineRule="auto"/>
              <w:ind w:left="0"/>
              <w:rPr>
                <w:rFonts w:ascii="Helvetica" w:hAnsi="Helvetica" w:cs="Helvetica"/>
                <w:color w:val="000000"/>
                <w:szCs w:val="20"/>
                <w:lang w:eastAsia="tr-TR"/>
              </w:rPr>
            </w:pPr>
            <w:r w:rsidRPr="00757FFE">
              <w:rPr>
                <w:rFonts w:ascii="Helvetica" w:hAnsi="Helvetica" w:cs="Helvetica"/>
                <w:color w:val="000000"/>
                <w:szCs w:val="20"/>
                <w:lang w:eastAsia="tr-TR"/>
              </w:rPr>
              <w:t>1.1.</w:t>
            </w:r>
            <w:r w:rsidR="00703E2E" w:rsidRPr="00757FFE">
              <w:rPr>
                <w:rFonts w:ascii="Helvetica" w:hAnsi="Helvetica" w:cs="Helvetica"/>
                <w:color w:val="000000"/>
                <w:szCs w:val="20"/>
                <w:lang w:eastAsia="tr-TR"/>
              </w:rPr>
              <w:t>1 Çevre</w:t>
            </w:r>
            <w:r w:rsidRPr="00757FFE">
              <w:rPr>
                <w:rFonts w:ascii="Helvetica" w:hAnsi="Helvetica" w:cs="Helvetica"/>
                <w:color w:val="000000"/>
                <w:szCs w:val="20"/>
                <w:lang w:eastAsia="tr-TR"/>
              </w:rPr>
              <w:t xml:space="preserve"> Yönetim Sistemleri (ÇYS )</w:t>
            </w:r>
          </w:p>
        </w:tc>
        <w:tc>
          <w:tcPr>
            <w:tcW w:w="490" w:type="pct"/>
            <w:tcBorders>
              <w:top w:val="nil"/>
              <w:left w:val="nil"/>
              <w:bottom w:val="single" w:sz="4" w:space="0" w:color="D9D9D9"/>
              <w:right w:val="single" w:sz="4" w:space="0" w:color="auto"/>
            </w:tcBorders>
            <w:shd w:val="clear" w:color="000000" w:fill="F2F2F2"/>
            <w:noWrap/>
            <w:vAlign w:val="bottom"/>
            <w:hideMark/>
          </w:tcPr>
          <w:p w14:paraId="77AD9320"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5078ACCC"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0B91DC39"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75BA36EB"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03D9C8C4"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54F7B030"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090D3008"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4089F49D" w14:textId="6FBEA2E4" w:rsidR="00917312" w:rsidRPr="00757FFE" w:rsidRDefault="00917312" w:rsidP="00570425">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xml:space="preserve">a) Ölçüm ve </w:t>
            </w:r>
            <w:r>
              <w:rPr>
                <w:rFonts w:ascii="Calibri" w:hAnsi="Calibri" w:cs="Times New Roman"/>
                <w:color w:val="000000"/>
                <w:szCs w:val="20"/>
                <w:lang w:eastAsia="tr-TR"/>
              </w:rPr>
              <w:t>g</w:t>
            </w:r>
            <w:r w:rsidRPr="00757FFE">
              <w:rPr>
                <w:rFonts w:ascii="Calibri" w:hAnsi="Calibri" w:cs="Times New Roman"/>
                <w:color w:val="000000"/>
                <w:szCs w:val="20"/>
                <w:lang w:eastAsia="tr-TR"/>
              </w:rPr>
              <w:t xml:space="preserve">özlem </w:t>
            </w:r>
            <w:r>
              <w:rPr>
                <w:rFonts w:ascii="Calibri" w:hAnsi="Calibri" w:cs="Times New Roman"/>
                <w:color w:val="000000"/>
                <w:szCs w:val="20"/>
                <w:lang w:eastAsia="tr-TR"/>
              </w:rPr>
              <w:t>yapılıyor mu?</w:t>
            </w:r>
          </w:p>
        </w:tc>
        <w:tc>
          <w:tcPr>
            <w:tcW w:w="488" w:type="pct"/>
            <w:tcBorders>
              <w:top w:val="nil"/>
              <w:left w:val="nil"/>
              <w:bottom w:val="single" w:sz="4" w:space="0" w:color="D9D9D9"/>
              <w:right w:val="single" w:sz="4" w:space="0" w:color="D9D9D9"/>
            </w:tcBorders>
            <w:shd w:val="clear" w:color="auto" w:fill="auto"/>
            <w:noWrap/>
            <w:vAlign w:val="bottom"/>
            <w:hideMark/>
          </w:tcPr>
          <w:p w14:paraId="0779F119"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6C22F930"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14BE8D9E"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36BCE04"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59F862F8" w14:textId="061B9AA5" w:rsidR="00917312" w:rsidRPr="00757FFE" w:rsidRDefault="00917312" w:rsidP="00570425">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xml:space="preserve">b) Düzeltici ve </w:t>
            </w:r>
            <w:r>
              <w:rPr>
                <w:rFonts w:ascii="Calibri" w:hAnsi="Calibri" w:cs="Times New Roman"/>
                <w:color w:val="000000"/>
                <w:szCs w:val="20"/>
                <w:lang w:eastAsia="tr-TR"/>
              </w:rPr>
              <w:t>ö</w:t>
            </w:r>
            <w:r w:rsidRPr="00757FFE">
              <w:rPr>
                <w:rFonts w:ascii="Calibri" w:hAnsi="Calibri" w:cs="Times New Roman"/>
                <w:color w:val="000000"/>
                <w:szCs w:val="20"/>
                <w:lang w:eastAsia="tr-TR"/>
              </w:rPr>
              <w:t>nleyici faaliyetler</w:t>
            </w:r>
            <w:r>
              <w:rPr>
                <w:rFonts w:ascii="Calibri" w:hAnsi="Calibri" w:cs="Times New Roman"/>
                <w:color w:val="000000"/>
                <w:szCs w:val="20"/>
                <w:lang w:eastAsia="tr-TR"/>
              </w:rPr>
              <w:t xml:space="preserve"> var mı?</w:t>
            </w:r>
          </w:p>
        </w:tc>
        <w:tc>
          <w:tcPr>
            <w:tcW w:w="488" w:type="pct"/>
            <w:tcBorders>
              <w:top w:val="nil"/>
              <w:left w:val="nil"/>
              <w:bottom w:val="single" w:sz="4" w:space="0" w:color="D9D9D9"/>
              <w:right w:val="single" w:sz="4" w:space="0" w:color="D9D9D9"/>
            </w:tcBorders>
            <w:shd w:val="clear" w:color="auto" w:fill="auto"/>
            <w:noWrap/>
            <w:vAlign w:val="bottom"/>
            <w:hideMark/>
          </w:tcPr>
          <w:p w14:paraId="28F9A98C"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0CEA3774"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105E1D95"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A632AFB"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79CB31C3" w14:textId="2A647927" w:rsidR="00917312" w:rsidRPr="00757FFE" w:rsidRDefault="00917312" w:rsidP="00570425">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lastRenderedPageBreak/>
              <w:t>c) Veri kayıtlarının sürekliliği</w:t>
            </w:r>
            <w:r>
              <w:rPr>
                <w:rFonts w:ascii="Calibri" w:hAnsi="Calibri" w:cs="Times New Roman"/>
                <w:color w:val="000000"/>
                <w:szCs w:val="20"/>
                <w:lang w:eastAsia="tr-TR"/>
              </w:rPr>
              <w:t xml:space="preserve"> </w:t>
            </w:r>
            <w:r w:rsidRPr="00757FFE">
              <w:rPr>
                <w:rFonts w:ascii="Calibri" w:hAnsi="Calibri" w:cs="Times New Roman"/>
                <w:color w:val="000000"/>
                <w:szCs w:val="20"/>
                <w:lang w:eastAsia="tr-TR"/>
              </w:rPr>
              <w:t>sağlan</w:t>
            </w:r>
            <w:r>
              <w:rPr>
                <w:rFonts w:ascii="Calibri" w:hAnsi="Calibri" w:cs="Times New Roman"/>
                <w:color w:val="000000"/>
                <w:szCs w:val="20"/>
                <w:lang w:eastAsia="tr-TR"/>
              </w:rPr>
              <w:t>ıyor mu?</w:t>
            </w:r>
          </w:p>
        </w:tc>
        <w:tc>
          <w:tcPr>
            <w:tcW w:w="488" w:type="pct"/>
            <w:tcBorders>
              <w:top w:val="nil"/>
              <w:left w:val="nil"/>
              <w:bottom w:val="single" w:sz="4" w:space="0" w:color="D9D9D9"/>
              <w:right w:val="single" w:sz="4" w:space="0" w:color="D9D9D9"/>
            </w:tcBorders>
            <w:shd w:val="clear" w:color="auto" w:fill="auto"/>
            <w:noWrap/>
            <w:vAlign w:val="bottom"/>
            <w:hideMark/>
          </w:tcPr>
          <w:p w14:paraId="0340FC88"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6F249617"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699EE265"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4196F241"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4974D665" w14:textId="4B9184C0" w:rsidR="00917312" w:rsidRPr="00757FFE" w:rsidRDefault="00917312" w:rsidP="00570425">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d) Çevre yönetim sisteminin doğru uygulanıp uygulanmadığını belirlemek için bağımsız iç ve dış denetimler</w:t>
            </w:r>
            <w:r>
              <w:rPr>
                <w:rFonts w:ascii="Calibri" w:hAnsi="Calibri" w:cs="Times New Roman"/>
                <w:color w:val="000000"/>
                <w:szCs w:val="20"/>
                <w:lang w:eastAsia="tr-TR"/>
              </w:rPr>
              <w:t xml:space="preserve"> yapılıyor mu?</w:t>
            </w:r>
          </w:p>
        </w:tc>
        <w:tc>
          <w:tcPr>
            <w:tcW w:w="488" w:type="pct"/>
            <w:tcBorders>
              <w:top w:val="nil"/>
              <w:left w:val="nil"/>
              <w:bottom w:val="single" w:sz="4" w:space="0" w:color="D9D9D9"/>
              <w:right w:val="single" w:sz="4" w:space="0" w:color="D9D9D9"/>
            </w:tcBorders>
            <w:shd w:val="clear" w:color="auto" w:fill="auto"/>
            <w:noWrap/>
            <w:vAlign w:val="bottom"/>
            <w:hideMark/>
          </w:tcPr>
          <w:p w14:paraId="2251BA3C"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34624599"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3914C218"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890C394"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bottom"/>
            <w:hideMark/>
          </w:tcPr>
          <w:p w14:paraId="56D8795C"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49B49EC8"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313C28C3"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6BF48CF7"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1E8D6E00"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000000" w:fill="F2F2F2"/>
            <w:noWrap/>
            <w:vAlign w:val="center"/>
            <w:hideMark/>
          </w:tcPr>
          <w:p w14:paraId="54ABBBC3"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Çevre yönetim sisteminin sürekli uygunluğunun, doğruluğunun ve etkinliğinin üs yönetim tarafından gözden geçiriliyor mu?</w:t>
            </w:r>
          </w:p>
        </w:tc>
        <w:tc>
          <w:tcPr>
            <w:tcW w:w="488" w:type="pct"/>
            <w:tcBorders>
              <w:top w:val="nil"/>
              <w:left w:val="nil"/>
              <w:bottom w:val="single" w:sz="4" w:space="0" w:color="D9D9D9"/>
              <w:right w:val="single" w:sz="4" w:space="0" w:color="D9D9D9"/>
            </w:tcBorders>
            <w:shd w:val="clear" w:color="000000" w:fill="F2F2F2"/>
            <w:noWrap/>
            <w:vAlign w:val="bottom"/>
            <w:hideMark/>
          </w:tcPr>
          <w:p w14:paraId="5B4F0E1E"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000000" w:fill="F2F2F2"/>
            <w:noWrap/>
            <w:vAlign w:val="center"/>
            <w:hideMark/>
          </w:tcPr>
          <w:p w14:paraId="02DD6C6B" w14:textId="19E55A38" w:rsidR="00917312" w:rsidRPr="00757FFE" w:rsidRDefault="00917312" w:rsidP="00C52036">
            <w:pPr>
              <w:spacing w:before="0" w:after="0" w:line="240" w:lineRule="auto"/>
              <w:ind w:left="0"/>
              <w:rPr>
                <w:rFonts w:ascii="Helvetica" w:hAnsi="Helvetica" w:cs="Helvetica"/>
                <w:color w:val="000000"/>
                <w:szCs w:val="20"/>
                <w:lang w:eastAsia="tr-TR"/>
              </w:rPr>
            </w:pPr>
            <w:r w:rsidRPr="00757FFE">
              <w:rPr>
                <w:rFonts w:ascii="Helvetica" w:hAnsi="Helvetica" w:cs="Helvetica"/>
                <w:color w:val="000000"/>
                <w:szCs w:val="20"/>
                <w:lang w:eastAsia="tr-TR"/>
              </w:rPr>
              <w:t>1.1.</w:t>
            </w:r>
            <w:r w:rsidR="00703E2E" w:rsidRPr="00757FFE">
              <w:rPr>
                <w:rFonts w:ascii="Helvetica" w:hAnsi="Helvetica" w:cs="Helvetica"/>
                <w:color w:val="000000"/>
                <w:szCs w:val="20"/>
                <w:lang w:eastAsia="tr-TR"/>
              </w:rPr>
              <w:t>1 Çevre</w:t>
            </w:r>
            <w:r w:rsidRPr="00757FFE">
              <w:rPr>
                <w:rFonts w:ascii="Helvetica" w:hAnsi="Helvetica" w:cs="Helvetica"/>
                <w:color w:val="000000"/>
                <w:szCs w:val="20"/>
                <w:lang w:eastAsia="tr-TR"/>
              </w:rPr>
              <w:t xml:space="preserve"> Yönetim Sistemleri (ÇYS )</w:t>
            </w:r>
          </w:p>
        </w:tc>
        <w:tc>
          <w:tcPr>
            <w:tcW w:w="490" w:type="pct"/>
            <w:tcBorders>
              <w:top w:val="nil"/>
              <w:left w:val="nil"/>
              <w:bottom w:val="single" w:sz="4" w:space="0" w:color="D9D9D9"/>
              <w:right w:val="single" w:sz="4" w:space="0" w:color="auto"/>
            </w:tcBorders>
            <w:shd w:val="clear" w:color="000000" w:fill="F2F2F2"/>
            <w:noWrap/>
            <w:vAlign w:val="bottom"/>
            <w:hideMark/>
          </w:tcPr>
          <w:p w14:paraId="0394FE58"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4692CE8B"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32C1C9E0"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4F6A5B15"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3E35241F"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17B79DE5"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1942775"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000000" w:fill="F2F2F2"/>
            <w:noWrap/>
            <w:vAlign w:val="center"/>
            <w:hideMark/>
          </w:tcPr>
          <w:p w14:paraId="090A8863" w14:textId="37A9E6EC"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Temiz teknolojilerin gelişiminin takibi yapılıyor mu? Kimin sorumluluğunda?</w:t>
            </w:r>
          </w:p>
        </w:tc>
        <w:tc>
          <w:tcPr>
            <w:tcW w:w="488" w:type="pct"/>
            <w:tcBorders>
              <w:top w:val="nil"/>
              <w:left w:val="nil"/>
              <w:bottom w:val="single" w:sz="4" w:space="0" w:color="D9D9D9"/>
              <w:right w:val="single" w:sz="4" w:space="0" w:color="D9D9D9"/>
            </w:tcBorders>
            <w:shd w:val="clear" w:color="000000" w:fill="F2F2F2"/>
            <w:noWrap/>
            <w:vAlign w:val="bottom"/>
            <w:hideMark/>
          </w:tcPr>
          <w:p w14:paraId="741EE1ED"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000000" w:fill="F2F2F2"/>
            <w:noWrap/>
            <w:vAlign w:val="center"/>
            <w:hideMark/>
          </w:tcPr>
          <w:p w14:paraId="5FCE487E" w14:textId="64B38D34" w:rsidR="00917312" w:rsidRPr="00757FFE" w:rsidRDefault="00917312" w:rsidP="00C52036">
            <w:pPr>
              <w:spacing w:before="0" w:after="0" w:line="240" w:lineRule="auto"/>
              <w:ind w:left="0"/>
              <w:rPr>
                <w:rFonts w:ascii="Helvetica" w:hAnsi="Helvetica" w:cs="Helvetica"/>
                <w:color w:val="000000"/>
                <w:szCs w:val="20"/>
                <w:lang w:eastAsia="tr-TR"/>
              </w:rPr>
            </w:pPr>
            <w:r w:rsidRPr="00757FFE">
              <w:rPr>
                <w:rFonts w:ascii="Helvetica" w:hAnsi="Helvetica" w:cs="Helvetica"/>
                <w:color w:val="000000"/>
                <w:szCs w:val="20"/>
                <w:lang w:eastAsia="tr-TR"/>
              </w:rPr>
              <w:t>1.1.</w:t>
            </w:r>
            <w:r w:rsidR="00703E2E" w:rsidRPr="00757FFE">
              <w:rPr>
                <w:rFonts w:ascii="Helvetica" w:hAnsi="Helvetica" w:cs="Helvetica"/>
                <w:color w:val="000000"/>
                <w:szCs w:val="20"/>
                <w:lang w:eastAsia="tr-TR"/>
              </w:rPr>
              <w:t>1 Çevre</w:t>
            </w:r>
            <w:r w:rsidRPr="00757FFE">
              <w:rPr>
                <w:rFonts w:ascii="Helvetica" w:hAnsi="Helvetica" w:cs="Helvetica"/>
                <w:color w:val="000000"/>
                <w:szCs w:val="20"/>
                <w:lang w:eastAsia="tr-TR"/>
              </w:rPr>
              <w:t xml:space="preserve"> Yönetim Sistemleri (ÇYS )</w:t>
            </w:r>
          </w:p>
        </w:tc>
        <w:tc>
          <w:tcPr>
            <w:tcW w:w="490" w:type="pct"/>
            <w:tcBorders>
              <w:top w:val="nil"/>
              <w:left w:val="nil"/>
              <w:bottom w:val="single" w:sz="4" w:space="0" w:color="D9D9D9"/>
              <w:right w:val="single" w:sz="4" w:space="0" w:color="auto"/>
            </w:tcBorders>
            <w:shd w:val="clear" w:color="000000" w:fill="F2F2F2"/>
            <w:noWrap/>
            <w:vAlign w:val="bottom"/>
            <w:hideMark/>
          </w:tcPr>
          <w:p w14:paraId="07BFEC4F"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47282B5"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5BBAAD30"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2392E3AE"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55354A80"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7877E47E"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41F890E" w14:textId="77777777" w:rsidTr="00917312">
        <w:trPr>
          <w:trHeight w:val="510"/>
        </w:trPr>
        <w:tc>
          <w:tcPr>
            <w:tcW w:w="3088" w:type="pct"/>
            <w:tcBorders>
              <w:top w:val="nil"/>
              <w:left w:val="single" w:sz="4" w:space="0" w:color="auto"/>
              <w:bottom w:val="single" w:sz="4" w:space="0" w:color="D9D9D9"/>
              <w:right w:val="single" w:sz="4" w:space="0" w:color="D9D9D9"/>
            </w:tcBorders>
            <w:shd w:val="clear" w:color="000000" w:fill="F2F2F2"/>
            <w:noWrap/>
            <w:vAlign w:val="center"/>
            <w:hideMark/>
          </w:tcPr>
          <w:p w14:paraId="180D577D" w14:textId="759F8496"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Yeni tesisin tasarım aşamasından nihai devre dışı bırakılmasına kadar çevresel etkilerinin dikkatte alındığı çalışmalar yapılıyor mu?</w:t>
            </w:r>
          </w:p>
        </w:tc>
        <w:tc>
          <w:tcPr>
            <w:tcW w:w="488" w:type="pct"/>
            <w:tcBorders>
              <w:top w:val="nil"/>
              <w:left w:val="nil"/>
              <w:bottom w:val="single" w:sz="4" w:space="0" w:color="D9D9D9"/>
              <w:right w:val="single" w:sz="4" w:space="0" w:color="D9D9D9"/>
            </w:tcBorders>
            <w:shd w:val="clear" w:color="000000" w:fill="F2F2F2"/>
            <w:noWrap/>
            <w:vAlign w:val="bottom"/>
            <w:hideMark/>
          </w:tcPr>
          <w:p w14:paraId="52E201F1"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000000" w:fill="F2F2F2"/>
            <w:noWrap/>
            <w:vAlign w:val="center"/>
            <w:hideMark/>
          </w:tcPr>
          <w:p w14:paraId="437168D8" w14:textId="5A8B019F" w:rsidR="00917312" w:rsidRPr="00757FFE" w:rsidRDefault="00917312" w:rsidP="00C52036">
            <w:pPr>
              <w:spacing w:before="0" w:after="0" w:line="240" w:lineRule="auto"/>
              <w:ind w:left="0"/>
              <w:rPr>
                <w:rFonts w:ascii="Helvetica" w:hAnsi="Helvetica" w:cs="Helvetica"/>
                <w:color w:val="000000"/>
                <w:szCs w:val="20"/>
                <w:lang w:eastAsia="tr-TR"/>
              </w:rPr>
            </w:pPr>
            <w:r w:rsidRPr="00757FFE">
              <w:rPr>
                <w:rFonts w:ascii="Helvetica" w:hAnsi="Helvetica" w:cs="Helvetica"/>
                <w:color w:val="000000"/>
                <w:szCs w:val="20"/>
                <w:lang w:eastAsia="tr-TR"/>
              </w:rPr>
              <w:t>1.1.</w:t>
            </w:r>
            <w:r w:rsidR="00703E2E" w:rsidRPr="00757FFE">
              <w:rPr>
                <w:rFonts w:ascii="Helvetica" w:hAnsi="Helvetica" w:cs="Helvetica"/>
                <w:color w:val="000000"/>
                <w:szCs w:val="20"/>
                <w:lang w:eastAsia="tr-TR"/>
              </w:rPr>
              <w:t>1 Çevre</w:t>
            </w:r>
            <w:r w:rsidRPr="00757FFE">
              <w:rPr>
                <w:rFonts w:ascii="Helvetica" w:hAnsi="Helvetica" w:cs="Helvetica"/>
                <w:color w:val="000000"/>
                <w:szCs w:val="20"/>
                <w:lang w:eastAsia="tr-TR"/>
              </w:rPr>
              <w:t xml:space="preserve"> Yönetim Sistemleri (ÇYS )</w:t>
            </w:r>
          </w:p>
        </w:tc>
        <w:tc>
          <w:tcPr>
            <w:tcW w:w="490" w:type="pct"/>
            <w:tcBorders>
              <w:top w:val="nil"/>
              <w:left w:val="nil"/>
              <w:bottom w:val="single" w:sz="4" w:space="0" w:color="D9D9D9"/>
              <w:right w:val="single" w:sz="4" w:space="0" w:color="auto"/>
            </w:tcBorders>
            <w:shd w:val="clear" w:color="000000" w:fill="F2F2F2"/>
            <w:noWrap/>
            <w:vAlign w:val="bottom"/>
            <w:hideMark/>
          </w:tcPr>
          <w:p w14:paraId="70D00EB1"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1BBDE215" w14:textId="77777777" w:rsidTr="00917312">
        <w:trPr>
          <w:trHeight w:val="315"/>
        </w:trPr>
        <w:tc>
          <w:tcPr>
            <w:tcW w:w="3088" w:type="pct"/>
            <w:tcBorders>
              <w:top w:val="nil"/>
              <w:left w:val="single" w:sz="4" w:space="0" w:color="auto"/>
              <w:bottom w:val="single" w:sz="4" w:space="0" w:color="D9D9D9"/>
              <w:right w:val="single" w:sz="4" w:space="0" w:color="D9D9D9"/>
            </w:tcBorders>
            <w:shd w:val="clear" w:color="auto" w:fill="auto"/>
            <w:noWrap/>
            <w:vAlign w:val="center"/>
            <w:hideMark/>
          </w:tcPr>
          <w:p w14:paraId="78D9DBE3" w14:textId="77777777"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88" w:type="pct"/>
            <w:tcBorders>
              <w:top w:val="nil"/>
              <w:left w:val="nil"/>
              <w:bottom w:val="single" w:sz="4" w:space="0" w:color="D9D9D9"/>
              <w:right w:val="single" w:sz="4" w:space="0" w:color="D9D9D9"/>
            </w:tcBorders>
            <w:shd w:val="clear" w:color="auto" w:fill="auto"/>
            <w:noWrap/>
            <w:vAlign w:val="bottom"/>
            <w:hideMark/>
          </w:tcPr>
          <w:p w14:paraId="58D592C4"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D9D9D9"/>
              <w:right w:val="single" w:sz="4" w:space="0" w:color="D9D9D9"/>
            </w:tcBorders>
            <w:shd w:val="clear" w:color="auto" w:fill="auto"/>
            <w:noWrap/>
            <w:vAlign w:val="bottom"/>
            <w:hideMark/>
          </w:tcPr>
          <w:p w14:paraId="146C5A6C" w14:textId="77777777" w:rsidR="00917312" w:rsidRPr="00757FFE" w:rsidRDefault="00917312" w:rsidP="00C52036">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0" w:type="pct"/>
            <w:tcBorders>
              <w:top w:val="nil"/>
              <w:left w:val="nil"/>
              <w:bottom w:val="single" w:sz="4" w:space="0" w:color="D9D9D9"/>
              <w:right w:val="single" w:sz="4" w:space="0" w:color="auto"/>
            </w:tcBorders>
            <w:shd w:val="clear" w:color="auto" w:fill="auto"/>
            <w:noWrap/>
            <w:vAlign w:val="bottom"/>
            <w:hideMark/>
          </w:tcPr>
          <w:p w14:paraId="1BD5A652"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F63CD60" w14:textId="77777777" w:rsidTr="00917312">
        <w:trPr>
          <w:trHeight w:val="315"/>
        </w:trPr>
        <w:tc>
          <w:tcPr>
            <w:tcW w:w="3088" w:type="pct"/>
            <w:tcBorders>
              <w:top w:val="nil"/>
              <w:left w:val="single" w:sz="4" w:space="0" w:color="auto"/>
              <w:bottom w:val="single" w:sz="4" w:space="0" w:color="auto"/>
              <w:right w:val="single" w:sz="4" w:space="0" w:color="D9D9D9"/>
            </w:tcBorders>
            <w:shd w:val="clear" w:color="000000" w:fill="F2F2F2"/>
            <w:noWrap/>
            <w:vAlign w:val="center"/>
            <w:hideMark/>
          </w:tcPr>
          <w:p w14:paraId="5E96F2CE" w14:textId="2B572504" w:rsidR="00917312" w:rsidRPr="00757FFE" w:rsidRDefault="00917312" w:rsidP="00C52036">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Düzenli aralıklar ile sektör bazında kıyaslama</w:t>
            </w:r>
            <w:r>
              <w:rPr>
                <w:rFonts w:ascii="Calibri" w:hAnsi="Calibri" w:cs="Times New Roman"/>
                <w:color w:val="000000"/>
                <w:szCs w:val="20"/>
                <w:lang w:eastAsia="tr-TR"/>
              </w:rPr>
              <w:t xml:space="preserve"> ve değerlendirme yapılıyor </w:t>
            </w:r>
            <w:r w:rsidR="004D58BC">
              <w:rPr>
                <w:rFonts w:ascii="Calibri" w:hAnsi="Calibri" w:cs="Times New Roman"/>
                <w:color w:val="000000"/>
                <w:szCs w:val="20"/>
                <w:lang w:eastAsia="tr-TR"/>
              </w:rPr>
              <w:t>mu?</w:t>
            </w:r>
          </w:p>
        </w:tc>
        <w:tc>
          <w:tcPr>
            <w:tcW w:w="488" w:type="pct"/>
            <w:tcBorders>
              <w:top w:val="nil"/>
              <w:left w:val="nil"/>
              <w:bottom w:val="single" w:sz="4" w:space="0" w:color="auto"/>
              <w:right w:val="single" w:sz="4" w:space="0" w:color="D9D9D9"/>
            </w:tcBorders>
            <w:shd w:val="clear" w:color="000000" w:fill="F2F2F2"/>
            <w:noWrap/>
            <w:vAlign w:val="bottom"/>
            <w:hideMark/>
          </w:tcPr>
          <w:p w14:paraId="5FEDA4FF"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934" w:type="pct"/>
            <w:tcBorders>
              <w:top w:val="nil"/>
              <w:left w:val="nil"/>
              <w:bottom w:val="single" w:sz="4" w:space="0" w:color="auto"/>
              <w:right w:val="single" w:sz="4" w:space="0" w:color="D9D9D9"/>
            </w:tcBorders>
            <w:shd w:val="clear" w:color="000000" w:fill="F2F2F2"/>
            <w:noWrap/>
            <w:vAlign w:val="center"/>
            <w:hideMark/>
          </w:tcPr>
          <w:p w14:paraId="3ADFB483" w14:textId="62E53AFF" w:rsidR="00917312" w:rsidRPr="00757FFE" w:rsidRDefault="00917312" w:rsidP="00C52036">
            <w:pPr>
              <w:spacing w:before="0" w:after="0" w:line="240" w:lineRule="auto"/>
              <w:ind w:left="0"/>
              <w:rPr>
                <w:rFonts w:ascii="Helvetica" w:hAnsi="Helvetica" w:cs="Helvetica"/>
                <w:color w:val="000000"/>
                <w:szCs w:val="20"/>
                <w:lang w:eastAsia="tr-TR"/>
              </w:rPr>
            </w:pPr>
            <w:r w:rsidRPr="00757FFE">
              <w:rPr>
                <w:rFonts w:ascii="Helvetica" w:hAnsi="Helvetica" w:cs="Helvetica"/>
                <w:color w:val="000000"/>
                <w:szCs w:val="20"/>
                <w:lang w:eastAsia="tr-TR"/>
              </w:rPr>
              <w:t>1.1.</w:t>
            </w:r>
            <w:r w:rsidR="00703E2E" w:rsidRPr="00757FFE">
              <w:rPr>
                <w:rFonts w:ascii="Helvetica" w:hAnsi="Helvetica" w:cs="Helvetica"/>
                <w:color w:val="000000"/>
                <w:szCs w:val="20"/>
                <w:lang w:eastAsia="tr-TR"/>
              </w:rPr>
              <w:t>1 Çevre</w:t>
            </w:r>
            <w:r w:rsidRPr="00757FFE">
              <w:rPr>
                <w:rFonts w:ascii="Helvetica" w:hAnsi="Helvetica" w:cs="Helvetica"/>
                <w:color w:val="000000"/>
                <w:szCs w:val="20"/>
                <w:lang w:eastAsia="tr-TR"/>
              </w:rPr>
              <w:t xml:space="preserve"> Yönetim Sistemleri (ÇYS )</w:t>
            </w:r>
          </w:p>
        </w:tc>
        <w:tc>
          <w:tcPr>
            <w:tcW w:w="490" w:type="pct"/>
            <w:tcBorders>
              <w:top w:val="nil"/>
              <w:left w:val="nil"/>
              <w:bottom w:val="single" w:sz="4" w:space="0" w:color="auto"/>
              <w:right w:val="single" w:sz="4" w:space="0" w:color="auto"/>
            </w:tcBorders>
            <w:shd w:val="clear" w:color="000000" w:fill="F2F2F2"/>
            <w:noWrap/>
            <w:vAlign w:val="bottom"/>
            <w:hideMark/>
          </w:tcPr>
          <w:p w14:paraId="331CD251" w14:textId="77777777" w:rsidR="00917312" w:rsidRPr="00757FFE" w:rsidRDefault="00917312" w:rsidP="00C52036">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bl>
    <w:p w14:paraId="323D9FAA" w14:textId="77777777" w:rsidR="00C52036" w:rsidRPr="00757FFE" w:rsidRDefault="00C52036" w:rsidP="00A95D88">
      <w:pPr>
        <w:spacing w:line="276" w:lineRule="auto"/>
        <w:ind w:left="0"/>
        <w:jc w:val="left"/>
        <w:rPr>
          <w:rFonts w:ascii="Helvetica" w:hAnsi="Helvetica"/>
          <w:b/>
          <w:sz w:val="24"/>
        </w:rPr>
      </w:pPr>
    </w:p>
    <w:p w14:paraId="5FC237A4" w14:textId="77777777" w:rsidR="00403CBB" w:rsidRPr="00757FFE" w:rsidRDefault="00403CBB" w:rsidP="00A95D88">
      <w:pPr>
        <w:spacing w:line="276" w:lineRule="auto"/>
        <w:ind w:left="0"/>
        <w:jc w:val="left"/>
        <w:rPr>
          <w:rFonts w:ascii="Helvetica" w:hAnsi="Helvetica"/>
          <w:b/>
          <w:sz w:val="24"/>
        </w:rPr>
      </w:pPr>
    </w:p>
    <w:p w14:paraId="38DD6F3D" w14:textId="77777777" w:rsidR="00403CBB" w:rsidRPr="00757FFE" w:rsidRDefault="00403CBB" w:rsidP="00A95D88">
      <w:pPr>
        <w:spacing w:line="276" w:lineRule="auto"/>
        <w:ind w:left="0"/>
        <w:jc w:val="left"/>
        <w:rPr>
          <w:rFonts w:ascii="Helvetica" w:hAnsi="Helvetica"/>
          <w:b/>
          <w:sz w:val="24"/>
        </w:rPr>
      </w:pPr>
    </w:p>
    <w:p w14:paraId="220136C7" w14:textId="77777777" w:rsidR="00403CBB" w:rsidRPr="00757FFE" w:rsidRDefault="00403CBB" w:rsidP="00A95D88">
      <w:pPr>
        <w:spacing w:line="276" w:lineRule="auto"/>
        <w:ind w:left="0"/>
        <w:jc w:val="left"/>
        <w:rPr>
          <w:rFonts w:ascii="Helvetica" w:hAnsi="Helvetica"/>
          <w:b/>
          <w:sz w:val="24"/>
        </w:rPr>
      </w:pPr>
    </w:p>
    <w:p w14:paraId="239F2BF0" w14:textId="77777777" w:rsidR="00403CBB" w:rsidRPr="00757FFE" w:rsidRDefault="00403CBB" w:rsidP="00A95D88">
      <w:pPr>
        <w:spacing w:line="276" w:lineRule="auto"/>
        <w:ind w:left="0"/>
        <w:jc w:val="left"/>
        <w:rPr>
          <w:rFonts w:ascii="Helvetica" w:hAnsi="Helvetica"/>
          <w:b/>
          <w:sz w:val="24"/>
        </w:rPr>
      </w:pPr>
    </w:p>
    <w:p w14:paraId="2C656025" w14:textId="77777777" w:rsidR="00403CBB" w:rsidRPr="00757FFE" w:rsidRDefault="00403CBB" w:rsidP="00A95D88">
      <w:pPr>
        <w:spacing w:line="276" w:lineRule="auto"/>
        <w:ind w:left="0"/>
        <w:jc w:val="left"/>
        <w:rPr>
          <w:rFonts w:ascii="Helvetica" w:hAnsi="Helvetica"/>
          <w:b/>
          <w:sz w:val="24"/>
        </w:rPr>
      </w:pPr>
    </w:p>
    <w:p w14:paraId="482629A2" w14:textId="77777777" w:rsidR="00403CBB" w:rsidRPr="00757FFE" w:rsidRDefault="00403CBB" w:rsidP="00A95D88">
      <w:pPr>
        <w:spacing w:line="276" w:lineRule="auto"/>
        <w:ind w:left="0"/>
        <w:jc w:val="left"/>
        <w:rPr>
          <w:rFonts w:ascii="Helvetica" w:hAnsi="Helvetica"/>
          <w:b/>
          <w:sz w:val="24"/>
        </w:rPr>
      </w:pPr>
    </w:p>
    <w:p w14:paraId="7B17FC8C" w14:textId="77777777" w:rsidR="00403CBB" w:rsidRPr="00757FFE" w:rsidRDefault="00403CBB" w:rsidP="00A95D88">
      <w:pPr>
        <w:spacing w:line="276" w:lineRule="auto"/>
        <w:ind w:left="0"/>
        <w:jc w:val="left"/>
        <w:rPr>
          <w:rFonts w:ascii="Helvetica" w:hAnsi="Helvetica"/>
          <w:b/>
          <w:sz w:val="24"/>
        </w:rPr>
      </w:pPr>
    </w:p>
    <w:p w14:paraId="624078C0" w14:textId="77777777" w:rsidR="00403CBB" w:rsidRPr="00757FFE" w:rsidRDefault="00403CBB" w:rsidP="00A95D88">
      <w:pPr>
        <w:spacing w:line="276" w:lineRule="auto"/>
        <w:ind w:left="0"/>
        <w:jc w:val="left"/>
        <w:rPr>
          <w:rFonts w:ascii="Helvetica" w:hAnsi="Helvetica"/>
          <w:b/>
          <w:sz w:val="24"/>
        </w:rPr>
      </w:pPr>
    </w:p>
    <w:p w14:paraId="5E653B2F" w14:textId="77777777" w:rsidR="00403CBB" w:rsidRPr="00757FFE" w:rsidRDefault="00403CBB" w:rsidP="00A95D88">
      <w:pPr>
        <w:spacing w:line="276" w:lineRule="auto"/>
        <w:ind w:left="0"/>
        <w:jc w:val="left"/>
        <w:rPr>
          <w:rFonts w:ascii="Helvetica" w:hAnsi="Helvetica"/>
          <w:b/>
          <w:sz w:val="24"/>
        </w:rPr>
      </w:pPr>
    </w:p>
    <w:p w14:paraId="6C9C6751" w14:textId="77777777" w:rsidR="00403CBB" w:rsidRPr="00757FFE" w:rsidRDefault="00403CBB" w:rsidP="00A95D88">
      <w:pPr>
        <w:spacing w:line="276" w:lineRule="auto"/>
        <w:ind w:left="0"/>
        <w:jc w:val="left"/>
        <w:rPr>
          <w:rFonts w:ascii="Helvetica" w:hAnsi="Helvetica"/>
          <w:b/>
          <w:sz w:val="24"/>
        </w:rPr>
      </w:pPr>
    </w:p>
    <w:p w14:paraId="1465FBF4" w14:textId="77777777" w:rsidR="000508E3" w:rsidRDefault="000508E3" w:rsidP="000508E3">
      <w:pPr>
        <w:ind w:left="0"/>
        <w:rPr>
          <w:rFonts w:ascii="Helvetica" w:hAnsi="Helvetica"/>
          <w:b/>
          <w:sz w:val="28"/>
          <w:szCs w:val="28"/>
        </w:rPr>
      </w:pPr>
    </w:p>
    <w:p w14:paraId="6FA019E7" w14:textId="77777777" w:rsidR="00917312" w:rsidRDefault="00917312" w:rsidP="000508E3">
      <w:pPr>
        <w:ind w:left="0"/>
        <w:rPr>
          <w:rFonts w:ascii="Helvetica" w:hAnsi="Helvetica"/>
          <w:b/>
          <w:sz w:val="28"/>
          <w:szCs w:val="28"/>
        </w:rPr>
      </w:pPr>
    </w:p>
    <w:p w14:paraId="277F8746" w14:textId="77777777" w:rsidR="000508E3" w:rsidRPr="000508E3" w:rsidRDefault="000508E3" w:rsidP="000508E3">
      <w:pPr>
        <w:ind w:left="0"/>
        <w:rPr>
          <w:rFonts w:ascii="Helvetica" w:hAnsi="Helvetica"/>
          <w:b/>
          <w:szCs w:val="20"/>
        </w:rPr>
      </w:pPr>
      <w:r w:rsidRPr="000508E3">
        <w:rPr>
          <w:rFonts w:ascii="Helvetica" w:hAnsi="Helvetica"/>
          <w:b/>
          <w:szCs w:val="20"/>
        </w:rPr>
        <w:lastRenderedPageBreak/>
        <w:t>1.1.2    Ses – Gürültü</w:t>
      </w:r>
    </w:p>
    <w:p w14:paraId="4734882F" w14:textId="28639555" w:rsidR="00403CBB" w:rsidRPr="000508E3" w:rsidRDefault="000508E3" w:rsidP="000508E3">
      <w:pPr>
        <w:spacing w:line="276" w:lineRule="auto"/>
        <w:ind w:left="0"/>
        <w:rPr>
          <w:rFonts w:ascii="Helvetica" w:hAnsi="Helvetica"/>
          <w:b/>
          <w:szCs w:val="20"/>
        </w:rPr>
      </w:pPr>
      <w:r>
        <w:rPr>
          <w:rFonts w:ascii="Helvetica" w:hAnsi="Helvetica"/>
          <w:szCs w:val="20"/>
        </w:rPr>
        <w:t xml:space="preserve">2 </w:t>
      </w:r>
      <w:r w:rsidRPr="000508E3">
        <w:rPr>
          <w:rFonts w:ascii="Helvetica" w:hAnsi="Helvetica"/>
          <w:szCs w:val="20"/>
        </w:rPr>
        <w:t>MET çimento üretimi sürecinde gürültü kirliliğini ( emisyonları ) azaltmak için aşağıdaki  teknikleri birlikte    kullanmaktadır</w:t>
      </w:r>
      <w:r>
        <w:rPr>
          <w:rFonts w:ascii="Helvetica" w:hAnsi="Helvetica"/>
          <w:szCs w:val="20"/>
        </w:rPr>
        <w:t>.</w:t>
      </w:r>
    </w:p>
    <w:tbl>
      <w:tblPr>
        <w:tblW w:w="5421" w:type="pct"/>
        <w:tblLayout w:type="fixed"/>
        <w:tblCellMar>
          <w:left w:w="70" w:type="dxa"/>
          <w:right w:w="70" w:type="dxa"/>
        </w:tblCellMar>
        <w:tblLook w:val="04A0" w:firstRow="1" w:lastRow="0" w:firstColumn="1" w:lastColumn="0" w:noHBand="0" w:noVBand="1"/>
      </w:tblPr>
      <w:tblGrid>
        <w:gridCol w:w="5740"/>
        <w:gridCol w:w="1030"/>
        <w:gridCol w:w="1133"/>
        <w:gridCol w:w="304"/>
        <w:gridCol w:w="1731"/>
      </w:tblGrid>
      <w:tr w:rsidR="00917312" w:rsidRPr="00757FFE" w14:paraId="279F668A" w14:textId="77777777" w:rsidTr="00917312">
        <w:trPr>
          <w:trHeight w:val="420"/>
          <w:tblHeader/>
        </w:trPr>
        <w:tc>
          <w:tcPr>
            <w:tcW w:w="2888" w:type="pct"/>
            <w:tcBorders>
              <w:top w:val="single" w:sz="4" w:space="0" w:color="auto"/>
              <w:left w:val="single" w:sz="4" w:space="0" w:color="auto"/>
              <w:bottom w:val="single" w:sz="4" w:space="0" w:color="auto"/>
              <w:right w:val="single" w:sz="4" w:space="0" w:color="D9D9D9"/>
            </w:tcBorders>
            <w:shd w:val="clear" w:color="000000" w:fill="88C553"/>
            <w:noWrap/>
            <w:vAlign w:val="center"/>
            <w:hideMark/>
          </w:tcPr>
          <w:p w14:paraId="3DEAFE54" w14:textId="77777777" w:rsidR="00917312" w:rsidRPr="00757FFE" w:rsidRDefault="00917312" w:rsidP="00D02841">
            <w:pPr>
              <w:spacing w:before="0" w:after="0" w:line="240" w:lineRule="auto"/>
              <w:ind w:left="0"/>
              <w:jc w:val="left"/>
              <w:rPr>
                <w:rFonts w:ascii="Calibri" w:hAnsi="Calibri" w:cs="Times New Roman"/>
                <w:b/>
                <w:bCs/>
                <w:color w:val="000000"/>
                <w:sz w:val="32"/>
                <w:szCs w:val="32"/>
                <w:lang w:eastAsia="tr-TR"/>
              </w:rPr>
            </w:pPr>
            <w:r w:rsidRPr="00757FFE">
              <w:rPr>
                <w:rFonts w:ascii="Calibri" w:hAnsi="Calibri" w:cs="Times New Roman"/>
                <w:b/>
                <w:bCs/>
                <w:color w:val="000000"/>
                <w:sz w:val="32"/>
                <w:szCs w:val="32"/>
                <w:lang w:eastAsia="tr-TR"/>
              </w:rPr>
              <w:t>1.1.2     SES - GÜRÜLTÜ GENEL</w:t>
            </w:r>
          </w:p>
        </w:tc>
        <w:tc>
          <w:tcPr>
            <w:tcW w:w="518" w:type="pct"/>
            <w:tcBorders>
              <w:top w:val="single" w:sz="4" w:space="0" w:color="auto"/>
              <w:left w:val="nil"/>
              <w:bottom w:val="single" w:sz="4" w:space="0" w:color="auto"/>
              <w:right w:val="single" w:sz="4" w:space="0" w:color="D9D9D9"/>
            </w:tcBorders>
            <w:shd w:val="clear" w:color="000000" w:fill="88C553"/>
            <w:noWrap/>
            <w:vAlign w:val="bottom"/>
            <w:hideMark/>
          </w:tcPr>
          <w:p w14:paraId="7B2BB8E6" w14:textId="77777777" w:rsidR="00917312" w:rsidRPr="00757FFE" w:rsidRDefault="00917312" w:rsidP="00D0284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723" w:type="pct"/>
            <w:gridSpan w:val="2"/>
            <w:tcBorders>
              <w:top w:val="single" w:sz="4" w:space="0" w:color="auto"/>
              <w:left w:val="nil"/>
              <w:bottom w:val="single" w:sz="4" w:space="0" w:color="auto"/>
              <w:right w:val="single" w:sz="4" w:space="0" w:color="D9D9D9"/>
            </w:tcBorders>
            <w:shd w:val="clear" w:color="000000" w:fill="88C553"/>
            <w:noWrap/>
            <w:vAlign w:val="bottom"/>
            <w:hideMark/>
          </w:tcPr>
          <w:p w14:paraId="57614E55"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871" w:type="pct"/>
            <w:tcBorders>
              <w:top w:val="single" w:sz="4" w:space="0" w:color="auto"/>
              <w:left w:val="nil"/>
              <w:bottom w:val="single" w:sz="4" w:space="0" w:color="auto"/>
              <w:right w:val="single" w:sz="4" w:space="0" w:color="auto"/>
            </w:tcBorders>
            <w:shd w:val="clear" w:color="000000" w:fill="88C553"/>
            <w:noWrap/>
            <w:vAlign w:val="bottom"/>
            <w:hideMark/>
          </w:tcPr>
          <w:p w14:paraId="4B06F99B"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783495E" w14:textId="77777777" w:rsidTr="00917312">
        <w:trPr>
          <w:trHeight w:val="315"/>
          <w:tblHeader/>
        </w:trPr>
        <w:tc>
          <w:tcPr>
            <w:tcW w:w="2888" w:type="pct"/>
            <w:tcBorders>
              <w:top w:val="single" w:sz="4" w:space="0" w:color="auto"/>
              <w:left w:val="single" w:sz="4" w:space="0" w:color="auto"/>
              <w:bottom w:val="single" w:sz="4" w:space="0" w:color="D9D9D9"/>
              <w:right w:val="single" w:sz="4" w:space="0" w:color="D9D9D9"/>
            </w:tcBorders>
            <w:shd w:val="clear" w:color="000000" w:fill="D8E4BD"/>
            <w:noWrap/>
            <w:vAlign w:val="center"/>
            <w:hideMark/>
          </w:tcPr>
          <w:p w14:paraId="292D7E12" w14:textId="77777777" w:rsidR="00917312" w:rsidRPr="00757FFE" w:rsidRDefault="00917312" w:rsidP="00D0284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Soru</w:t>
            </w:r>
          </w:p>
        </w:tc>
        <w:tc>
          <w:tcPr>
            <w:tcW w:w="518" w:type="pct"/>
            <w:tcBorders>
              <w:top w:val="single" w:sz="4" w:space="0" w:color="auto"/>
              <w:left w:val="nil"/>
              <w:bottom w:val="single" w:sz="4" w:space="0" w:color="D9D9D9"/>
              <w:right w:val="single" w:sz="4" w:space="0" w:color="D9D9D9"/>
            </w:tcBorders>
            <w:shd w:val="clear" w:color="000000" w:fill="D8E4BD"/>
            <w:noWrap/>
            <w:vAlign w:val="center"/>
            <w:hideMark/>
          </w:tcPr>
          <w:p w14:paraId="516C01CE" w14:textId="77777777" w:rsidR="00917312" w:rsidRPr="00757FFE" w:rsidRDefault="00917312" w:rsidP="00D0284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Cevap</w:t>
            </w:r>
          </w:p>
          <w:p w14:paraId="514A4C62" w14:textId="378E12AE" w:rsidR="00917312" w:rsidRPr="00757FFE" w:rsidRDefault="00917312" w:rsidP="00D0284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00000"/>
                <w:sz w:val="24"/>
                <w:lang w:eastAsia="tr-TR"/>
              </w:rPr>
              <w:t>(E/H)</w:t>
            </w:r>
          </w:p>
        </w:tc>
        <w:tc>
          <w:tcPr>
            <w:tcW w:w="723" w:type="pct"/>
            <w:gridSpan w:val="2"/>
            <w:tcBorders>
              <w:top w:val="single" w:sz="4" w:space="0" w:color="auto"/>
              <w:left w:val="nil"/>
              <w:bottom w:val="single" w:sz="4" w:space="0" w:color="D9D9D9"/>
              <w:right w:val="single" w:sz="4" w:space="0" w:color="D9D9D9"/>
            </w:tcBorders>
            <w:shd w:val="clear" w:color="000000" w:fill="D8E4BD"/>
            <w:noWrap/>
            <w:vAlign w:val="center"/>
            <w:hideMark/>
          </w:tcPr>
          <w:p w14:paraId="2A612F42" w14:textId="257361DD" w:rsidR="00917312" w:rsidRPr="00757FFE" w:rsidRDefault="00917312" w:rsidP="00D02841">
            <w:pPr>
              <w:spacing w:before="0" w:after="0" w:line="240" w:lineRule="auto"/>
              <w:ind w:left="0"/>
              <w:jc w:val="center"/>
              <w:rPr>
                <w:rFonts w:ascii="Calibri" w:hAnsi="Calibri" w:cs="Times New Roman"/>
                <w:b/>
                <w:bCs/>
                <w:color w:val="0F243E"/>
                <w:sz w:val="24"/>
                <w:lang w:eastAsia="tr-TR"/>
              </w:rPr>
            </w:pPr>
            <w:r>
              <w:rPr>
                <w:rFonts w:ascii="Calibri" w:hAnsi="Calibri" w:cs="Times New Roman"/>
                <w:b/>
                <w:bCs/>
                <w:color w:val="0F243E"/>
                <w:sz w:val="24"/>
                <w:lang w:eastAsia="tr-TR"/>
              </w:rPr>
              <w:t xml:space="preserve">İlgili </w:t>
            </w:r>
            <w:r w:rsidRPr="00757FFE">
              <w:rPr>
                <w:rFonts w:ascii="Calibri" w:hAnsi="Calibri" w:cs="Times New Roman"/>
                <w:b/>
                <w:bCs/>
                <w:color w:val="0F243E"/>
                <w:sz w:val="24"/>
                <w:lang w:eastAsia="tr-TR"/>
              </w:rPr>
              <w:t>MET (2013 /163/EU) Referans</w:t>
            </w:r>
          </w:p>
        </w:tc>
        <w:tc>
          <w:tcPr>
            <w:tcW w:w="871" w:type="pct"/>
            <w:tcBorders>
              <w:top w:val="single" w:sz="4" w:space="0" w:color="auto"/>
              <w:left w:val="nil"/>
              <w:bottom w:val="single" w:sz="4" w:space="0" w:color="D9D9D9"/>
              <w:right w:val="single" w:sz="4" w:space="0" w:color="auto"/>
            </w:tcBorders>
            <w:shd w:val="clear" w:color="000000" w:fill="D8E4BD"/>
            <w:noWrap/>
            <w:vAlign w:val="center"/>
            <w:hideMark/>
          </w:tcPr>
          <w:p w14:paraId="6D5EC0C7" w14:textId="29FD0328" w:rsidR="00917312" w:rsidRPr="00757FFE" w:rsidRDefault="00917312" w:rsidP="00D0284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Notlar</w:t>
            </w:r>
          </w:p>
        </w:tc>
      </w:tr>
      <w:tr w:rsidR="00917312" w:rsidRPr="00757FFE" w14:paraId="40DD5721"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000000" w:fill="74BA4A"/>
            <w:noWrap/>
            <w:vAlign w:val="center"/>
            <w:hideMark/>
          </w:tcPr>
          <w:p w14:paraId="32A28C4B" w14:textId="77777777" w:rsidR="00917312" w:rsidRPr="00757FFE" w:rsidRDefault="00917312" w:rsidP="00D02841">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TEKNİK UYGULAMALAR</w:t>
            </w:r>
          </w:p>
        </w:tc>
        <w:tc>
          <w:tcPr>
            <w:tcW w:w="518" w:type="pct"/>
            <w:tcBorders>
              <w:top w:val="nil"/>
              <w:left w:val="nil"/>
              <w:bottom w:val="single" w:sz="4" w:space="0" w:color="D9D9D9"/>
              <w:right w:val="single" w:sz="4" w:space="0" w:color="D9D9D9"/>
            </w:tcBorders>
            <w:shd w:val="clear" w:color="000000" w:fill="74BA4A"/>
            <w:noWrap/>
            <w:vAlign w:val="center"/>
            <w:hideMark/>
          </w:tcPr>
          <w:p w14:paraId="20ECD75D" w14:textId="6146389B" w:rsidR="00917312" w:rsidRPr="00757FFE" w:rsidRDefault="00917312" w:rsidP="00D02841">
            <w:pPr>
              <w:spacing w:before="0" w:after="0" w:line="240" w:lineRule="auto"/>
              <w:ind w:left="0"/>
              <w:jc w:val="center"/>
              <w:rPr>
                <w:rFonts w:ascii="Calibri" w:hAnsi="Calibri" w:cs="Times New Roman"/>
                <w:b/>
                <w:bCs/>
                <w:color w:val="000000"/>
                <w:sz w:val="24"/>
                <w:lang w:eastAsia="tr-TR"/>
              </w:rPr>
            </w:pPr>
          </w:p>
        </w:tc>
        <w:tc>
          <w:tcPr>
            <w:tcW w:w="723" w:type="pct"/>
            <w:gridSpan w:val="2"/>
            <w:tcBorders>
              <w:top w:val="single" w:sz="4" w:space="0" w:color="D9D9D9"/>
              <w:left w:val="nil"/>
              <w:bottom w:val="single" w:sz="4" w:space="0" w:color="D9D9D9"/>
              <w:right w:val="single" w:sz="4" w:space="0" w:color="D9D9D9"/>
            </w:tcBorders>
            <w:shd w:val="clear" w:color="000000" w:fill="74BA4A"/>
            <w:noWrap/>
            <w:vAlign w:val="center"/>
            <w:hideMark/>
          </w:tcPr>
          <w:p w14:paraId="390ED484" w14:textId="77777777" w:rsidR="00917312" w:rsidRPr="00757FFE" w:rsidRDefault="00917312" w:rsidP="00D02841">
            <w:pPr>
              <w:spacing w:before="0" w:after="0" w:line="240" w:lineRule="auto"/>
              <w:ind w:left="0"/>
              <w:jc w:val="center"/>
              <w:rPr>
                <w:rFonts w:ascii="Calibri" w:hAnsi="Calibri" w:cs="Times New Roman"/>
                <w:b/>
                <w:bCs/>
                <w:color w:val="000000"/>
                <w:sz w:val="24"/>
                <w:lang w:eastAsia="tr-TR"/>
              </w:rPr>
            </w:pPr>
            <w:r w:rsidRPr="00757FFE">
              <w:rPr>
                <w:rFonts w:ascii="Calibri" w:hAnsi="Calibri" w:cs="Times New Roman"/>
                <w:b/>
                <w:bCs/>
                <w:color w:val="000000"/>
                <w:sz w:val="24"/>
                <w:lang w:eastAsia="tr-TR"/>
              </w:rPr>
              <w:t> </w:t>
            </w:r>
          </w:p>
        </w:tc>
        <w:tc>
          <w:tcPr>
            <w:tcW w:w="871" w:type="pct"/>
            <w:tcBorders>
              <w:top w:val="nil"/>
              <w:left w:val="nil"/>
              <w:bottom w:val="single" w:sz="4" w:space="0" w:color="D9D9D9"/>
              <w:right w:val="single" w:sz="4" w:space="0" w:color="auto"/>
            </w:tcBorders>
            <w:shd w:val="clear" w:color="000000" w:fill="74BA4A"/>
            <w:noWrap/>
            <w:vAlign w:val="center"/>
            <w:hideMark/>
          </w:tcPr>
          <w:p w14:paraId="08FB9B9B"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19A33025"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066474FE" w14:textId="77777777" w:rsidR="00917312" w:rsidRPr="00757FFE" w:rsidRDefault="00917312" w:rsidP="00D02841">
            <w:pPr>
              <w:spacing w:before="0" w:after="0" w:line="240" w:lineRule="auto"/>
              <w:ind w:left="0"/>
              <w:jc w:val="left"/>
              <w:rPr>
                <w:rFonts w:ascii="Calibri" w:hAnsi="Calibri" w:cs="Times New Roman"/>
                <w:b/>
                <w:bCs/>
                <w:color w:val="000000"/>
                <w:szCs w:val="20"/>
                <w:lang w:eastAsia="tr-TR"/>
              </w:rPr>
            </w:pPr>
            <w:r w:rsidRPr="00757FFE">
              <w:rPr>
                <w:rFonts w:ascii="Calibri" w:hAnsi="Calibri" w:cs="Times New Roman"/>
                <w:b/>
                <w:bCs/>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56E8EC3E"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40BBFAAA" w14:textId="77777777" w:rsidR="00917312" w:rsidRPr="00757FFE" w:rsidRDefault="00917312" w:rsidP="00D02841">
            <w:pPr>
              <w:spacing w:before="0" w:after="0" w:line="240" w:lineRule="auto"/>
              <w:ind w:left="0"/>
              <w:rPr>
                <w:rFonts w:ascii="Helvetica" w:hAnsi="Helvetica" w:cs="Helvetica"/>
                <w:color w:val="000000"/>
                <w:szCs w:val="20"/>
                <w:lang w:eastAsia="tr-TR"/>
              </w:rPr>
            </w:pPr>
            <w:r w:rsidRPr="00757FFE">
              <w:rPr>
                <w:rFonts w:ascii="Helvetica" w:hAnsi="Helvetica" w:cs="Helvetica"/>
                <w:color w:val="000000"/>
                <w:szCs w:val="20"/>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068C1411" w14:textId="77777777" w:rsidR="00917312" w:rsidRPr="00757FFE" w:rsidRDefault="00917312" w:rsidP="00D02841">
            <w:pPr>
              <w:spacing w:before="0" w:after="0" w:line="240" w:lineRule="auto"/>
              <w:ind w:left="0"/>
              <w:jc w:val="center"/>
              <w:rPr>
                <w:rFonts w:ascii="Helvetica" w:hAnsi="Helvetica" w:cs="Helvetica"/>
                <w:color w:val="000000"/>
                <w:szCs w:val="20"/>
                <w:lang w:eastAsia="tr-TR"/>
              </w:rPr>
            </w:pPr>
            <w:r w:rsidRPr="00757FFE">
              <w:rPr>
                <w:rFonts w:ascii="Helvetica" w:hAnsi="Helvetica" w:cs="Helvetica"/>
                <w:color w:val="000000"/>
                <w:szCs w:val="20"/>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46EA8E84"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0B79627"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000000" w:fill="F2F2F2"/>
            <w:noWrap/>
            <w:vAlign w:val="center"/>
            <w:hideMark/>
          </w:tcPr>
          <w:p w14:paraId="247AB344" w14:textId="021CFE9A" w:rsidR="00917312" w:rsidRPr="00757FFE" w:rsidRDefault="00917312" w:rsidP="009F6B73">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Gürültülü operasyonlar için uygun yer seçimi</w:t>
            </w:r>
            <w:r>
              <w:rPr>
                <w:rFonts w:ascii="Calibri" w:hAnsi="Calibri" w:cs="Times New Roman"/>
                <w:color w:val="000000"/>
                <w:szCs w:val="20"/>
                <w:lang w:eastAsia="tr-TR"/>
              </w:rPr>
              <w:t xml:space="preserve"> yapıldı mı /yapılıyor </w:t>
            </w:r>
            <w:r w:rsidR="004D58BC">
              <w:rPr>
                <w:rFonts w:ascii="Calibri" w:hAnsi="Calibri"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000000" w:fill="F2F2F2"/>
            <w:noWrap/>
            <w:vAlign w:val="bottom"/>
            <w:hideMark/>
          </w:tcPr>
          <w:p w14:paraId="123BF78C"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000000" w:fill="F2F2F2"/>
            <w:noWrap/>
            <w:vAlign w:val="center"/>
            <w:hideMark/>
          </w:tcPr>
          <w:p w14:paraId="2194600C"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000000" w:fill="F2F2F2"/>
            <w:noWrap/>
            <w:vAlign w:val="center"/>
            <w:hideMark/>
          </w:tcPr>
          <w:p w14:paraId="543569F3"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a</w:t>
            </w:r>
          </w:p>
        </w:tc>
        <w:tc>
          <w:tcPr>
            <w:tcW w:w="871" w:type="pct"/>
            <w:tcBorders>
              <w:top w:val="nil"/>
              <w:left w:val="nil"/>
              <w:bottom w:val="single" w:sz="4" w:space="0" w:color="D9D9D9"/>
              <w:right w:val="single" w:sz="4" w:space="0" w:color="auto"/>
            </w:tcBorders>
            <w:shd w:val="clear" w:color="000000" w:fill="F2F2F2"/>
            <w:noWrap/>
            <w:vAlign w:val="bottom"/>
            <w:hideMark/>
          </w:tcPr>
          <w:p w14:paraId="202E74F5"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1CB69B25"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4E083939"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2C881EA5"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7D0C58BC"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5DB5185C"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07746934"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EF23CD1"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246AA1A0" w14:textId="5674767D"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Gürültülü operasyonların/ünitelerin kapatılması, çevrilmesi</w:t>
            </w:r>
            <w:r>
              <w:rPr>
                <w:rFonts w:ascii="Calibri" w:hAnsi="Calibri" w:cs="Times New Roman"/>
                <w:color w:val="000000"/>
                <w:szCs w:val="20"/>
                <w:lang w:eastAsia="tr-TR"/>
              </w:rPr>
              <w:t xml:space="preserve"> yapılmış </w:t>
            </w:r>
            <w:r w:rsidR="004D58BC">
              <w:rPr>
                <w:rFonts w:ascii="Calibri" w:hAnsi="Calibri" w:cs="Times New Roman"/>
                <w:color w:val="000000"/>
                <w:szCs w:val="20"/>
                <w:lang w:eastAsia="tr-TR"/>
              </w:rPr>
              <w:t>mı?</w:t>
            </w:r>
          </w:p>
        </w:tc>
        <w:tc>
          <w:tcPr>
            <w:tcW w:w="518" w:type="pct"/>
            <w:tcBorders>
              <w:top w:val="nil"/>
              <w:left w:val="nil"/>
              <w:bottom w:val="single" w:sz="4" w:space="0" w:color="D9D9D9"/>
              <w:right w:val="single" w:sz="4" w:space="0" w:color="D9D9D9"/>
            </w:tcBorders>
            <w:shd w:val="clear" w:color="auto" w:fill="auto"/>
            <w:noWrap/>
            <w:vAlign w:val="bottom"/>
            <w:hideMark/>
          </w:tcPr>
          <w:p w14:paraId="29C74008"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5BF042A1"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auto" w:fill="auto"/>
            <w:noWrap/>
            <w:vAlign w:val="center"/>
            <w:hideMark/>
          </w:tcPr>
          <w:p w14:paraId="2B38FE85"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b</w:t>
            </w:r>
          </w:p>
        </w:tc>
        <w:tc>
          <w:tcPr>
            <w:tcW w:w="871" w:type="pct"/>
            <w:tcBorders>
              <w:top w:val="nil"/>
              <w:left w:val="nil"/>
              <w:bottom w:val="single" w:sz="4" w:space="0" w:color="D9D9D9"/>
              <w:right w:val="single" w:sz="4" w:space="0" w:color="auto"/>
            </w:tcBorders>
            <w:shd w:val="clear" w:color="auto" w:fill="auto"/>
            <w:noWrap/>
            <w:vAlign w:val="bottom"/>
            <w:hideMark/>
          </w:tcPr>
          <w:p w14:paraId="4488FA9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01E3E885"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6E13FD75"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0FEF620D"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6D91399A"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775BC194"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161E35B1"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57C84D5"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000000" w:fill="F2F2F2"/>
            <w:noWrap/>
            <w:vAlign w:val="center"/>
            <w:hideMark/>
          </w:tcPr>
          <w:p w14:paraId="1F5BE2C0" w14:textId="0E1F1A33"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Operasyonlar/üniteler için vibrasyo</w:t>
            </w:r>
            <w:r>
              <w:rPr>
                <w:rFonts w:ascii="Calibri" w:hAnsi="Calibri" w:cs="Times New Roman"/>
                <w:color w:val="000000"/>
                <w:szCs w:val="20"/>
                <w:lang w:eastAsia="tr-TR"/>
              </w:rPr>
              <w:t xml:space="preserve">n izolasyonu kullanılmış </w:t>
            </w:r>
            <w:r w:rsidR="004D58BC">
              <w:rPr>
                <w:rFonts w:ascii="Calibri" w:hAnsi="Calibri" w:cs="Times New Roman"/>
                <w:color w:val="000000"/>
                <w:szCs w:val="20"/>
                <w:lang w:eastAsia="tr-TR"/>
              </w:rPr>
              <w:t>mı?</w:t>
            </w:r>
          </w:p>
        </w:tc>
        <w:tc>
          <w:tcPr>
            <w:tcW w:w="518" w:type="pct"/>
            <w:tcBorders>
              <w:top w:val="nil"/>
              <w:left w:val="nil"/>
              <w:bottom w:val="single" w:sz="4" w:space="0" w:color="D9D9D9"/>
              <w:right w:val="single" w:sz="4" w:space="0" w:color="D9D9D9"/>
            </w:tcBorders>
            <w:shd w:val="clear" w:color="000000" w:fill="F2F2F2"/>
            <w:noWrap/>
            <w:vAlign w:val="bottom"/>
            <w:hideMark/>
          </w:tcPr>
          <w:p w14:paraId="2316AE94"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000000" w:fill="F2F2F2"/>
            <w:noWrap/>
            <w:vAlign w:val="center"/>
            <w:hideMark/>
          </w:tcPr>
          <w:p w14:paraId="3834318B"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000000" w:fill="F2F2F2"/>
            <w:noWrap/>
            <w:vAlign w:val="center"/>
            <w:hideMark/>
          </w:tcPr>
          <w:p w14:paraId="455D69CD"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c</w:t>
            </w:r>
          </w:p>
        </w:tc>
        <w:tc>
          <w:tcPr>
            <w:tcW w:w="871" w:type="pct"/>
            <w:tcBorders>
              <w:top w:val="nil"/>
              <w:left w:val="nil"/>
              <w:bottom w:val="single" w:sz="4" w:space="0" w:color="D9D9D9"/>
              <w:right w:val="single" w:sz="4" w:space="0" w:color="auto"/>
            </w:tcBorders>
            <w:shd w:val="clear" w:color="000000" w:fill="F2F2F2"/>
            <w:noWrap/>
            <w:vAlign w:val="bottom"/>
            <w:hideMark/>
          </w:tcPr>
          <w:p w14:paraId="2BB0C22E"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DE5F3F5"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7500BD90"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38752384"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00E04F81"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3856C575"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73E1D8D1"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F5AAA57"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29CCFDAF" w14:textId="3E2DD690"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Absorban malzemeden yapılan iç ve dı</w:t>
            </w:r>
            <w:r>
              <w:rPr>
                <w:rFonts w:ascii="Calibri" w:hAnsi="Calibri" w:cs="Times New Roman"/>
                <w:color w:val="000000"/>
                <w:szCs w:val="20"/>
                <w:lang w:eastAsia="tr-TR"/>
              </w:rPr>
              <w:t xml:space="preserve">ş kaplama malzemesi kullanılmış </w:t>
            </w:r>
            <w:r w:rsidR="00703E2E">
              <w:rPr>
                <w:rFonts w:ascii="Calibri" w:hAnsi="Calibri" w:cs="Times New Roman"/>
                <w:color w:val="000000"/>
                <w:szCs w:val="20"/>
                <w:lang w:eastAsia="tr-TR"/>
              </w:rPr>
              <w:t>mı?</w:t>
            </w:r>
          </w:p>
        </w:tc>
        <w:tc>
          <w:tcPr>
            <w:tcW w:w="518" w:type="pct"/>
            <w:tcBorders>
              <w:top w:val="nil"/>
              <w:left w:val="nil"/>
              <w:bottom w:val="single" w:sz="4" w:space="0" w:color="D9D9D9"/>
              <w:right w:val="single" w:sz="4" w:space="0" w:color="D9D9D9"/>
            </w:tcBorders>
            <w:shd w:val="clear" w:color="auto" w:fill="auto"/>
            <w:noWrap/>
            <w:vAlign w:val="bottom"/>
            <w:hideMark/>
          </w:tcPr>
          <w:p w14:paraId="382CE9D5"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2E136041"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xml:space="preserve">1.1.2    Ses – Gürültü  </w:t>
            </w:r>
          </w:p>
        </w:tc>
        <w:tc>
          <w:tcPr>
            <w:tcW w:w="153" w:type="pct"/>
            <w:tcBorders>
              <w:top w:val="nil"/>
              <w:left w:val="nil"/>
              <w:bottom w:val="single" w:sz="4" w:space="0" w:color="D9D9D9"/>
              <w:right w:val="single" w:sz="4" w:space="0" w:color="D9D9D9"/>
            </w:tcBorders>
            <w:shd w:val="clear" w:color="auto" w:fill="auto"/>
            <w:noWrap/>
            <w:vAlign w:val="center"/>
            <w:hideMark/>
          </w:tcPr>
          <w:p w14:paraId="38606937"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d</w:t>
            </w:r>
          </w:p>
        </w:tc>
        <w:tc>
          <w:tcPr>
            <w:tcW w:w="871" w:type="pct"/>
            <w:tcBorders>
              <w:top w:val="nil"/>
              <w:left w:val="nil"/>
              <w:bottom w:val="single" w:sz="4" w:space="0" w:color="D9D9D9"/>
              <w:right w:val="single" w:sz="4" w:space="0" w:color="auto"/>
            </w:tcBorders>
            <w:shd w:val="clear" w:color="auto" w:fill="auto"/>
            <w:noWrap/>
            <w:vAlign w:val="bottom"/>
            <w:hideMark/>
          </w:tcPr>
          <w:p w14:paraId="65B14762"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4E5B563F"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1445A84B"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4F56132C"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342A553A"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57146E88"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45E136CA"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EE3A3C6" w14:textId="77777777" w:rsidTr="00917312">
        <w:trPr>
          <w:trHeight w:val="510"/>
        </w:trPr>
        <w:tc>
          <w:tcPr>
            <w:tcW w:w="2888" w:type="pct"/>
            <w:tcBorders>
              <w:top w:val="nil"/>
              <w:left w:val="single" w:sz="4" w:space="0" w:color="auto"/>
              <w:bottom w:val="single" w:sz="4" w:space="0" w:color="D9D9D9"/>
              <w:right w:val="single" w:sz="4" w:space="0" w:color="D9D9D9"/>
            </w:tcBorders>
            <w:shd w:val="clear" w:color="000000" w:fill="F2F2F2"/>
            <w:noWrap/>
            <w:vAlign w:val="center"/>
            <w:hideMark/>
          </w:tcPr>
          <w:p w14:paraId="210898EA" w14:textId="65AD084C"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Malzeme nakil ekipmanları ve her türlü gürültülü operasyonları örtmek için s</w:t>
            </w:r>
            <w:r>
              <w:rPr>
                <w:rFonts w:ascii="Calibri" w:hAnsi="Calibri" w:cs="Times New Roman"/>
                <w:color w:val="000000"/>
                <w:szCs w:val="20"/>
                <w:lang w:eastAsia="tr-TR"/>
              </w:rPr>
              <w:t xml:space="preserve">es geçirmez binalar kullanılıyor </w:t>
            </w:r>
            <w:r w:rsidR="00703E2E">
              <w:rPr>
                <w:rFonts w:ascii="Calibri" w:hAnsi="Calibri"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000000" w:fill="F2F2F2"/>
            <w:noWrap/>
            <w:vAlign w:val="bottom"/>
            <w:hideMark/>
          </w:tcPr>
          <w:p w14:paraId="61DEFD4E"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000000" w:fill="F2F2F2"/>
            <w:noWrap/>
            <w:vAlign w:val="center"/>
            <w:hideMark/>
          </w:tcPr>
          <w:p w14:paraId="42A8914C"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000000" w:fill="F2F2F2"/>
            <w:noWrap/>
            <w:vAlign w:val="center"/>
            <w:hideMark/>
          </w:tcPr>
          <w:p w14:paraId="57DAE308"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e</w:t>
            </w:r>
          </w:p>
        </w:tc>
        <w:tc>
          <w:tcPr>
            <w:tcW w:w="871" w:type="pct"/>
            <w:tcBorders>
              <w:top w:val="nil"/>
              <w:left w:val="nil"/>
              <w:bottom w:val="single" w:sz="4" w:space="0" w:color="D9D9D9"/>
              <w:right w:val="single" w:sz="4" w:space="0" w:color="auto"/>
            </w:tcBorders>
            <w:shd w:val="clear" w:color="000000" w:fill="F2F2F2"/>
            <w:noWrap/>
            <w:vAlign w:val="bottom"/>
            <w:hideMark/>
          </w:tcPr>
          <w:p w14:paraId="03447C42"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54ADE3B8"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2E0EC90F"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08440E1C"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35DDEA7D"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1D799E98"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5DC5F73F"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DBC26B0"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2E05FC1C" w14:textId="17EB7C62"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Ses koruyucu duvarlar ve /veya</w:t>
            </w:r>
            <w:r>
              <w:rPr>
                <w:rFonts w:ascii="Calibri" w:hAnsi="Calibri" w:cs="Times New Roman"/>
                <w:color w:val="000000"/>
                <w:szCs w:val="20"/>
                <w:lang w:eastAsia="tr-TR"/>
              </w:rPr>
              <w:t xml:space="preserve"> doğal ses bariyerleri kullanılıyor </w:t>
            </w:r>
            <w:r w:rsidR="00703E2E">
              <w:rPr>
                <w:rFonts w:ascii="Calibri" w:hAnsi="Calibri"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auto" w:fill="auto"/>
            <w:noWrap/>
            <w:vAlign w:val="bottom"/>
            <w:hideMark/>
          </w:tcPr>
          <w:p w14:paraId="36A5981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09C85CA3"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auto" w:fill="auto"/>
            <w:noWrap/>
            <w:vAlign w:val="center"/>
            <w:hideMark/>
          </w:tcPr>
          <w:p w14:paraId="6696881E"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f</w:t>
            </w:r>
          </w:p>
        </w:tc>
        <w:tc>
          <w:tcPr>
            <w:tcW w:w="871" w:type="pct"/>
            <w:tcBorders>
              <w:top w:val="nil"/>
              <w:left w:val="nil"/>
              <w:bottom w:val="single" w:sz="4" w:space="0" w:color="D9D9D9"/>
              <w:right w:val="single" w:sz="4" w:space="0" w:color="auto"/>
            </w:tcBorders>
            <w:shd w:val="clear" w:color="auto" w:fill="auto"/>
            <w:noWrap/>
            <w:vAlign w:val="bottom"/>
            <w:hideMark/>
          </w:tcPr>
          <w:p w14:paraId="37F0DBDD"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19752E0"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662510B1"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36FE3FBA"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52DF8BD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6504F665"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0A6D767B"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045D366A"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000000" w:fill="F2F2F2"/>
            <w:noWrap/>
            <w:vAlign w:val="center"/>
            <w:hideMark/>
          </w:tcPr>
          <w:p w14:paraId="45531BE3" w14:textId="2CB1D218" w:rsidR="00917312" w:rsidRPr="00757FFE" w:rsidRDefault="00917312" w:rsidP="009F6B73">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xml:space="preserve"> Baca çıkışları için ç</w:t>
            </w:r>
            <w:r>
              <w:rPr>
                <w:rFonts w:ascii="Calibri" w:hAnsi="Calibri" w:cs="Times New Roman"/>
                <w:color w:val="000000"/>
                <w:szCs w:val="20"/>
                <w:lang w:eastAsia="tr-TR"/>
              </w:rPr>
              <w:t xml:space="preserve">ıkış susturucuları kullanılıyor </w:t>
            </w:r>
            <w:r w:rsidR="00703E2E">
              <w:rPr>
                <w:rFonts w:ascii="Calibri" w:hAnsi="Calibri"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000000" w:fill="F2F2F2"/>
            <w:noWrap/>
            <w:vAlign w:val="bottom"/>
            <w:hideMark/>
          </w:tcPr>
          <w:p w14:paraId="2061BC5E"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000000" w:fill="F2F2F2"/>
            <w:noWrap/>
            <w:vAlign w:val="center"/>
            <w:hideMark/>
          </w:tcPr>
          <w:p w14:paraId="60842103"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000000" w:fill="F2F2F2"/>
            <w:noWrap/>
            <w:vAlign w:val="center"/>
            <w:hideMark/>
          </w:tcPr>
          <w:p w14:paraId="47F35924"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g</w:t>
            </w:r>
          </w:p>
        </w:tc>
        <w:tc>
          <w:tcPr>
            <w:tcW w:w="871" w:type="pct"/>
            <w:tcBorders>
              <w:top w:val="nil"/>
              <w:left w:val="nil"/>
              <w:bottom w:val="single" w:sz="4" w:space="0" w:color="D9D9D9"/>
              <w:right w:val="single" w:sz="4" w:space="0" w:color="auto"/>
            </w:tcBorders>
            <w:shd w:val="clear" w:color="000000" w:fill="F2F2F2"/>
            <w:noWrap/>
            <w:vAlign w:val="bottom"/>
            <w:hideMark/>
          </w:tcPr>
          <w:p w14:paraId="5DAF86E1"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BA6DB71"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06FD33EA"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3ABD3C5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08C0FFD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6F23CF51"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4BD54C10"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E61D055"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7B3D5BEF" w14:textId="69E142F8" w:rsidR="00917312" w:rsidRPr="00757FFE" w:rsidRDefault="00917312" w:rsidP="009F6B73">
            <w:pPr>
              <w:spacing w:before="0" w:after="0" w:line="240" w:lineRule="auto"/>
              <w:ind w:left="0"/>
              <w:rPr>
                <w:rFonts w:ascii="Calibri" w:hAnsi="Calibri" w:cs="Times New Roman"/>
                <w:color w:val="000000"/>
                <w:szCs w:val="20"/>
                <w:lang w:eastAsia="tr-TR"/>
              </w:rPr>
            </w:pPr>
            <w:r>
              <w:rPr>
                <w:rFonts w:ascii="Calibri" w:hAnsi="Calibri" w:cs="Times New Roman"/>
                <w:color w:val="000000"/>
                <w:szCs w:val="20"/>
                <w:lang w:eastAsia="tr-TR"/>
              </w:rPr>
              <w:t xml:space="preserve">Hava </w:t>
            </w:r>
            <w:r w:rsidRPr="00757FFE">
              <w:rPr>
                <w:rFonts w:ascii="Calibri" w:hAnsi="Calibri" w:cs="Times New Roman"/>
                <w:color w:val="000000"/>
                <w:szCs w:val="20"/>
                <w:lang w:eastAsia="tr-TR"/>
              </w:rPr>
              <w:t xml:space="preserve">boruları ve son hava üfleyicileri </w:t>
            </w:r>
            <w:r>
              <w:rPr>
                <w:rFonts w:ascii="Calibri" w:hAnsi="Calibri" w:cs="Times New Roman"/>
                <w:color w:val="000000"/>
                <w:szCs w:val="20"/>
                <w:lang w:eastAsia="tr-TR"/>
              </w:rPr>
              <w:t>s</w:t>
            </w:r>
            <w:r w:rsidRPr="00757FFE">
              <w:rPr>
                <w:rFonts w:ascii="Calibri" w:hAnsi="Calibri" w:cs="Times New Roman"/>
                <w:color w:val="000000"/>
                <w:szCs w:val="20"/>
                <w:lang w:eastAsia="tr-TR"/>
              </w:rPr>
              <w:t xml:space="preserve">es </w:t>
            </w:r>
            <w:r>
              <w:rPr>
                <w:rFonts w:ascii="Calibri" w:hAnsi="Calibri" w:cs="Times New Roman"/>
                <w:color w:val="000000"/>
                <w:szCs w:val="20"/>
                <w:lang w:eastAsia="tr-TR"/>
              </w:rPr>
              <w:t xml:space="preserve">geçirmez kapalı hacimler içinde bulunuyor </w:t>
            </w:r>
            <w:r w:rsidR="00703E2E">
              <w:rPr>
                <w:rFonts w:ascii="Calibri" w:hAnsi="Calibri"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auto" w:fill="auto"/>
            <w:noWrap/>
            <w:vAlign w:val="bottom"/>
            <w:hideMark/>
          </w:tcPr>
          <w:p w14:paraId="7BFCD097"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2CDB18EF"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auto" w:fill="auto"/>
            <w:noWrap/>
            <w:vAlign w:val="center"/>
            <w:hideMark/>
          </w:tcPr>
          <w:p w14:paraId="6C5847D6"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h</w:t>
            </w:r>
          </w:p>
        </w:tc>
        <w:tc>
          <w:tcPr>
            <w:tcW w:w="871" w:type="pct"/>
            <w:tcBorders>
              <w:top w:val="nil"/>
              <w:left w:val="nil"/>
              <w:bottom w:val="single" w:sz="4" w:space="0" w:color="D9D9D9"/>
              <w:right w:val="single" w:sz="4" w:space="0" w:color="auto"/>
            </w:tcBorders>
            <w:shd w:val="clear" w:color="auto" w:fill="auto"/>
            <w:noWrap/>
            <w:vAlign w:val="bottom"/>
            <w:hideMark/>
          </w:tcPr>
          <w:p w14:paraId="11C8D3BB"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BACA85C"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79821362"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0E2E93E3"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2BEC138E"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1AB6E8E2"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7610E5B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1080168E"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000000" w:fill="F2F2F2"/>
            <w:noWrap/>
            <w:vAlign w:val="center"/>
            <w:hideMark/>
          </w:tcPr>
          <w:p w14:paraId="29C3DC57" w14:textId="1BF08B9D" w:rsidR="00917312" w:rsidRPr="00757FFE" w:rsidRDefault="00917312" w:rsidP="009F6B73">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Kapalı alanlardaki pencereler ve kapılar</w:t>
            </w:r>
            <w:r>
              <w:rPr>
                <w:rFonts w:ascii="Calibri" w:hAnsi="Calibri" w:cs="Times New Roman"/>
                <w:color w:val="000000"/>
                <w:szCs w:val="20"/>
                <w:lang w:eastAsia="tr-TR"/>
              </w:rPr>
              <w:t xml:space="preserve"> sürekli kapalı tutuluyor </w:t>
            </w:r>
            <w:r w:rsidR="00703E2E">
              <w:rPr>
                <w:rFonts w:ascii="Calibri" w:hAnsi="Calibri"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000000" w:fill="F2F2F2"/>
            <w:noWrap/>
            <w:vAlign w:val="bottom"/>
            <w:hideMark/>
          </w:tcPr>
          <w:p w14:paraId="59E8D1D7"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000000" w:fill="F2F2F2"/>
            <w:noWrap/>
            <w:vAlign w:val="center"/>
            <w:hideMark/>
          </w:tcPr>
          <w:p w14:paraId="53C715F2"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000000" w:fill="F2F2F2"/>
            <w:noWrap/>
            <w:vAlign w:val="center"/>
            <w:hideMark/>
          </w:tcPr>
          <w:p w14:paraId="17A1D3E3"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i</w:t>
            </w:r>
          </w:p>
        </w:tc>
        <w:tc>
          <w:tcPr>
            <w:tcW w:w="871" w:type="pct"/>
            <w:tcBorders>
              <w:top w:val="nil"/>
              <w:left w:val="nil"/>
              <w:bottom w:val="single" w:sz="4" w:space="0" w:color="D9D9D9"/>
              <w:right w:val="single" w:sz="4" w:space="0" w:color="auto"/>
            </w:tcBorders>
            <w:shd w:val="clear" w:color="000000" w:fill="F2F2F2"/>
            <w:noWrap/>
            <w:vAlign w:val="bottom"/>
            <w:hideMark/>
          </w:tcPr>
          <w:p w14:paraId="364A5F51"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018016EF"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1CEDEF53"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6F02FD4B"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60BC24A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2CD6DEA1"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4A2796A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A9ABF9A"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29FC9316" w14:textId="12EEC471" w:rsidR="00917312" w:rsidRPr="000508E3" w:rsidRDefault="00917312" w:rsidP="009F6B73">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İçinde m</w:t>
            </w:r>
            <w:r w:rsidRPr="000508E3">
              <w:rPr>
                <w:rFonts w:ascii="Helvetica" w:hAnsi="Helvetica" w:cs="Times New Roman"/>
                <w:color w:val="000000"/>
                <w:szCs w:val="20"/>
                <w:lang w:eastAsia="tr-TR"/>
              </w:rPr>
              <w:t xml:space="preserve">akine </w:t>
            </w:r>
            <w:r>
              <w:rPr>
                <w:rFonts w:ascii="Helvetica" w:hAnsi="Helvetica" w:cs="Times New Roman"/>
                <w:color w:val="000000"/>
                <w:szCs w:val="20"/>
                <w:lang w:eastAsia="tr-TR"/>
              </w:rPr>
              <w:t xml:space="preserve">bulunan </w:t>
            </w:r>
            <w:r w:rsidRPr="000508E3">
              <w:rPr>
                <w:rFonts w:ascii="Helvetica" w:hAnsi="Helvetica" w:cs="Times New Roman"/>
                <w:color w:val="000000"/>
                <w:szCs w:val="20"/>
                <w:lang w:eastAsia="tr-TR"/>
              </w:rPr>
              <w:t xml:space="preserve">binalar için ses izolasyonu kullanılıyor </w:t>
            </w:r>
            <w:r w:rsidR="00703E2E" w:rsidRPr="000508E3">
              <w:rPr>
                <w:rFonts w:ascii="Helvetica" w:hAnsi="Helvetica"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auto" w:fill="auto"/>
            <w:noWrap/>
            <w:vAlign w:val="bottom"/>
            <w:hideMark/>
          </w:tcPr>
          <w:p w14:paraId="59A378AD"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6F596757"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auto" w:fill="auto"/>
            <w:noWrap/>
            <w:vAlign w:val="center"/>
            <w:hideMark/>
          </w:tcPr>
          <w:p w14:paraId="53DE58B5"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j</w:t>
            </w:r>
          </w:p>
        </w:tc>
        <w:tc>
          <w:tcPr>
            <w:tcW w:w="871" w:type="pct"/>
            <w:tcBorders>
              <w:top w:val="nil"/>
              <w:left w:val="nil"/>
              <w:bottom w:val="single" w:sz="4" w:space="0" w:color="D9D9D9"/>
              <w:right w:val="single" w:sz="4" w:space="0" w:color="auto"/>
            </w:tcBorders>
            <w:shd w:val="clear" w:color="auto" w:fill="auto"/>
            <w:noWrap/>
            <w:vAlign w:val="bottom"/>
            <w:hideMark/>
          </w:tcPr>
          <w:p w14:paraId="13FE0B5F"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41BB9933"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4DB57952" w14:textId="77777777"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45FC1ABA"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739A268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7BC55538"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5C63447F"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03E212E" w14:textId="77777777" w:rsidTr="00917312">
        <w:trPr>
          <w:trHeight w:val="510"/>
        </w:trPr>
        <w:tc>
          <w:tcPr>
            <w:tcW w:w="2888" w:type="pct"/>
            <w:tcBorders>
              <w:top w:val="nil"/>
              <w:left w:val="single" w:sz="4" w:space="0" w:color="auto"/>
              <w:bottom w:val="single" w:sz="4" w:space="0" w:color="D9D9D9"/>
              <w:right w:val="single" w:sz="4" w:space="0" w:color="D9D9D9"/>
            </w:tcBorders>
            <w:shd w:val="clear" w:color="000000" w:fill="F2F2F2"/>
            <w:noWrap/>
            <w:vAlign w:val="center"/>
            <w:hideMark/>
          </w:tcPr>
          <w:p w14:paraId="54F0FE63" w14:textId="48FCE720" w:rsidR="00917312" w:rsidRPr="000508E3" w:rsidRDefault="00917312" w:rsidP="00177191">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 xml:space="preserve">Duvar geçişli ekipmanlar için yeterli ses yalıtımı yapılmış mı? </w:t>
            </w:r>
            <w:r w:rsidRPr="000508E3">
              <w:rPr>
                <w:rFonts w:ascii="Helvetica" w:hAnsi="Helvetica" w:cs="Times New Roman"/>
                <w:color w:val="000000"/>
                <w:szCs w:val="20"/>
                <w:lang w:eastAsia="tr-TR"/>
              </w:rPr>
              <w:t>(bant konveyörlerinin giriş noktasında savak kapağı kullanı</w:t>
            </w:r>
            <w:r>
              <w:rPr>
                <w:rFonts w:ascii="Helvetica" w:hAnsi="Helvetica" w:cs="Times New Roman"/>
                <w:color w:val="000000"/>
                <w:szCs w:val="20"/>
                <w:lang w:eastAsia="tr-TR"/>
              </w:rPr>
              <w:t>mı gibi)</w:t>
            </w:r>
          </w:p>
        </w:tc>
        <w:tc>
          <w:tcPr>
            <w:tcW w:w="518" w:type="pct"/>
            <w:tcBorders>
              <w:top w:val="nil"/>
              <w:left w:val="nil"/>
              <w:bottom w:val="single" w:sz="4" w:space="0" w:color="D9D9D9"/>
              <w:right w:val="single" w:sz="4" w:space="0" w:color="D9D9D9"/>
            </w:tcBorders>
            <w:shd w:val="clear" w:color="000000" w:fill="F2F2F2"/>
            <w:noWrap/>
            <w:vAlign w:val="bottom"/>
            <w:hideMark/>
          </w:tcPr>
          <w:p w14:paraId="3C5BF308"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000000" w:fill="F2F2F2"/>
            <w:noWrap/>
            <w:vAlign w:val="center"/>
            <w:hideMark/>
          </w:tcPr>
          <w:p w14:paraId="2E87564B"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000000" w:fill="F2F2F2"/>
            <w:noWrap/>
            <w:vAlign w:val="center"/>
            <w:hideMark/>
          </w:tcPr>
          <w:p w14:paraId="190653AA"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k</w:t>
            </w:r>
          </w:p>
        </w:tc>
        <w:tc>
          <w:tcPr>
            <w:tcW w:w="871" w:type="pct"/>
            <w:tcBorders>
              <w:top w:val="nil"/>
              <w:left w:val="nil"/>
              <w:bottom w:val="single" w:sz="4" w:space="0" w:color="D9D9D9"/>
              <w:right w:val="single" w:sz="4" w:space="0" w:color="auto"/>
            </w:tcBorders>
            <w:shd w:val="clear" w:color="000000" w:fill="F2F2F2"/>
            <w:noWrap/>
            <w:vAlign w:val="bottom"/>
            <w:hideMark/>
          </w:tcPr>
          <w:p w14:paraId="22C46120"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94077D1"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5A8BA3A6" w14:textId="77777777"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lastRenderedPageBreak/>
              <w:t> </w:t>
            </w:r>
          </w:p>
        </w:tc>
        <w:tc>
          <w:tcPr>
            <w:tcW w:w="518" w:type="pct"/>
            <w:tcBorders>
              <w:top w:val="nil"/>
              <w:left w:val="nil"/>
              <w:bottom w:val="single" w:sz="4" w:space="0" w:color="D9D9D9"/>
              <w:right w:val="single" w:sz="4" w:space="0" w:color="D9D9D9"/>
            </w:tcBorders>
            <w:shd w:val="clear" w:color="auto" w:fill="auto"/>
            <w:noWrap/>
            <w:vAlign w:val="bottom"/>
            <w:hideMark/>
          </w:tcPr>
          <w:p w14:paraId="3A11EB2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5C76F475"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5A8D1CAC"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7291C91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07623B80" w14:textId="77777777" w:rsidTr="00917312">
        <w:trPr>
          <w:trHeight w:val="510"/>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39417860" w14:textId="28F5E84A" w:rsidR="00917312" w:rsidRPr="000508E3" w:rsidRDefault="00917312" w:rsidP="00177191">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 xml:space="preserve">Hava çıkışlarında ses susturucusu kullanılıyor mu? (Toz filtrelerinin temiz hava çıkışları gibi) </w:t>
            </w:r>
          </w:p>
        </w:tc>
        <w:tc>
          <w:tcPr>
            <w:tcW w:w="518" w:type="pct"/>
            <w:tcBorders>
              <w:top w:val="nil"/>
              <w:left w:val="nil"/>
              <w:bottom w:val="single" w:sz="4" w:space="0" w:color="D9D9D9"/>
              <w:right w:val="single" w:sz="4" w:space="0" w:color="D9D9D9"/>
            </w:tcBorders>
            <w:shd w:val="clear" w:color="auto" w:fill="auto"/>
            <w:noWrap/>
            <w:vAlign w:val="bottom"/>
            <w:hideMark/>
          </w:tcPr>
          <w:p w14:paraId="1FB3C0A3"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4DF1E4D0"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auto" w:fill="auto"/>
            <w:noWrap/>
            <w:vAlign w:val="center"/>
            <w:hideMark/>
          </w:tcPr>
          <w:p w14:paraId="53E3D0DC"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l</w:t>
            </w:r>
          </w:p>
        </w:tc>
        <w:tc>
          <w:tcPr>
            <w:tcW w:w="871" w:type="pct"/>
            <w:tcBorders>
              <w:top w:val="nil"/>
              <w:left w:val="nil"/>
              <w:bottom w:val="single" w:sz="4" w:space="0" w:color="D9D9D9"/>
              <w:right w:val="single" w:sz="4" w:space="0" w:color="auto"/>
            </w:tcBorders>
            <w:shd w:val="clear" w:color="auto" w:fill="auto"/>
            <w:noWrap/>
            <w:vAlign w:val="bottom"/>
            <w:hideMark/>
          </w:tcPr>
          <w:p w14:paraId="65D064D5"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4DBE9862"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5E9154B8" w14:textId="77777777"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086C1208"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34FC61B2"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513CCA9F"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24361140"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3C8F568"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000000" w:fill="F2F2F2"/>
            <w:noWrap/>
            <w:vAlign w:val="center"/>
            <w:hideMark/>
          </w:tcPr>
          <w:p w14:paraId="23E8BE12" w14:textId="298A0983"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xml:space="preserve">Boruların içindeki gaz hızları düşürülmüş </w:t>
            </w:r>
            <w:r w:rsidR="00703E2E" w:rsidRPr="000508E3">
              <w:rPr>
                <w:rFonts w:ascii="Helvetica" w:hAnsi="Helvetica" w:cs="Times New Roman"/>
                <w:color w:val="000000"/>
                <w:szCs w:val="20"/>
                <w:lang w:eastAsia="tr-TR"/>
              </w:rPr>
              <w:t>mü?</w:t>
            </w:r>
          </w:p>
        </w:tc>
        <w:tc>
          <w:tcPr>
            <w:tcW w:w="518" w:type="pct"/>
            <w:tcBorders>
              <w:top w:val="nil"/>
              <w:left w:val="nil"/>
              <w:bottom w:val="single" w:sz="4" w:space="0" w:color="D9D9D9"/>
              <w:right w:val="single" w:sz="4" w:space="0" w:color="D9D9D9"/>
            </w:tcBorders>
            <w:shd w:val="clear" w:color="000000" w:fill="F2F2F2"/>
            <w:noWrap/>
            <w:vAlign w:val="bottom"/>
            <w:hideMark/>
          </w:tcPr>
          <w:p w14:paraId="32D0838B"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000000" w:fill="F2F2F2"/>
            <w:noWrap/>
            <w:vAlign w:val="center"/>
            <w:hideMark/>
          </w:tcPr>
          <w:p w14:paraId="04533E85"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000000" w:fill="F2F2F2"/>
            <w:noWrap/>
            <w:vAlign w:val="center"/>
            <w:hideMark/>
          </w:tcPr>
          <w:p w14:paraId="089231B0"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m</w:t>
            </w:r>
          </w:p>
        </w:tc>
        <w:tc>
          <w:tcPr>
            <w:tcW w:w="871" w:type="pct"/>
            <w:tcBorders>
              <w:top w:val="nil"/>
              <w:left w:val="nil"/>
              <w:bottom w:val="single" w:sz="4" w:space="0" w:color="D9D9D9"/>
              <w:right w:val="single" w:sz="4" w:space="0" w:color="auto"/>
            </w:tcBorders>
            <w:shd w:val="clear" w:color="000000" w:fill="F2F2F2"/>
            <w:noWrap/>
            <w:vAlign w:val="bottom"/>
            <w:hideMark/>
          </w:tcPr>
          <w:p w14:paraId="6B88D758"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59CDF043"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3F7B6515" w14:textId="77777777"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7BE1A95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1B2AA98E"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4EB7678E"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6D0C8A8D"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513FF357"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4C872C88" w14:textId="00DC7F8F"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xml:space="preserve">Borularda ses izolasyonu kullanılıyor </w:t>
            </w:r>
            <w:r w:rsidR="00703E2E" w:rsidRPr="000508E3">
              <w:rPr>
                <w:rFonts w:ascii="Helvetica" w:hAnsi="Helvetica"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auto" w:fill="auto"/>
            <w:noWrap/>
            <w:vAlign w:val="bottom"/>
            <w:hideMark/>
          </w:tcPr>
          <w:p w14:paraId="78C4305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197FC976"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auto" w:fill="auto"/>
            <w:noWrap/>
            <w:vAlign w:val="center"/>
            <w:hideMark/>
          </w:tcPr>
          <w:p w14:paraId="5660628C"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n</w:t>
            </w:r>
          </w:p>
        </w:tc>
        <w:tc>
          <w:tcPr>
            <w:tcW w:w="871" w:type="pct"/>
            <w:tcBorders>
              <w:top w:val="nil"/>
              <w:left w:val="nil"/>
              <w:bottom w:val="single" w:sz="4" w:space="0" w:color="D9D9D9"/>
              <w:right w:val="single" w:sz="4" w:space="0" w:color="auto"/>
            </w:tcBorders>
            <w:shd w:val="clear" w:color="auto" w:fill="auto"/>
            <w:noWrap/>
            <w:vAlign w:val="bottom"/>
            <w:hideMark/>
          </w:tcPr>
          <w:p w14:paraId="4AB174EB"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43AFF58A"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1D673DEE" w14:textId="77777777"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1CBF8777"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7ABC95F3"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2FD1948C"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163C8FB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26485308" w14:textId="77777777" w:rsidTr="00917312">
        <w:trPr>
          <w:trHeight w:val="510"/>
        </w:trPr>
        <w:tc>
          <w:tcPr>
            <w:tcW w:w="2888" w:type="pct"/>
            <w:tcBorders>
              <w:top w:val="nil"/>
              <w:left w:val="single" w:sz="4" w:space="0" w:color="auto"/>
              <w:bottom w:val="single" w:sz="4" w:space="0" w:color="D9D9D9"/>
              <w:right w:val="single" w:sz="4" w:space="0" w:color="D9D9D9"/>
            </w:tcBorders>
            <w:shd w:val="clear" w:color="000000" w:fill="F2F2F2"/>
            <w:noWrap/>
            <w:vAlign w:val="center"/>
            <w:hideMark/>
          </w:tcPr>
          <w:p w14:paraId="506B76C3" w14:textId="3C26FF7C" w:rsidR="00917312" w:rsidRPr="000508E3" w:rsidRDefault="00917312" w:rsidP="008C0A6E">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Ses kaynakların</w:t>
            </w:r>
            <w:r>
              <w:rPr>
                <w:rFonts w:ascii="Helvetica" w:hAnsi="Helvetica" w:cs="Times New Roman"/>
                <w:color w:val="000000"/>
                <w:szCs w:val="20"/>
                <w:lang w:eastAsia="tr-TR"/>
              </w:rPr>
              <w:t>a bağlı</w:t>
            </w:r>
            <w:r w:rsidRPr="000508E3">
              <w:rPr>
                <w:rFonts w:ascii="Helvetica" w:hAnsi="Helvetica" w:cs="Times New Roman"/>
                <w:color w:val="000000"/>
                <w:szCs w:val="20"/>
                <w:lang w:eastAsia="tr-TR"/>
              </w:rPr>
              <w:t xml:space="preserve"> re</w:t>
            </w:r>
            <w:r>
              <w:rPr>
                <w:rFonts w:ascii="Helvetica" w:hAnsi="Helvetica" w:cs="Times New Roman"/>
                <w:color w:val="000000"/>
                <w:szCs w:val="20"/>
                <w:lang w:eastAsia="tr-TR"/>
              </w:rPr>
              <w:t>z</w:t>
            </w:r>
            <w:r w:rsidRPr="000508E3">
              <w:rPr>
                <w:rFonts w:ascii="Helvetica" w:hAnsi="Helvetica" w:cs="Times New Roman"/>
                <w:color w:val="000000"/>
                <w:szCs w:val="20"/>
                <w:lang w:eastAsia="tr-TR"/>
              </w:rPr>
              <w:t xml:space="preserve">onans potansiyeli olan komponentleri ayıran düzenlemeler kullanılıyor </w:t>
            </w:r>
            <w:r w:rsidR="00703E2E" w:rsidRPr="000508E3">
              <w:rPr>
                <w:rFonts w:ascii="Helvetica" w:hAnsi="Helvetica" w:cs="Times New Roman"/>
                <w:color w:val="000000"/>
                <w:szCs w:val="20"/>
                <w:lang w:eastAsia="tr-TR"/>
              </w:rPr>
              <w:t>mu?</w:t>
            </w:r>
            <w:r w:rsidRPr="000508E3">
              <w:rPr>
                <w:rFonts w:ascii="Helvetica" w:hAnsi="Helvetica" w:cs="Times New Roman"/>
                <w:color w:val="000000"/>
                <w:szCs w:val="20"/>
                <w:lang w:eastAsia="tr-TR"/>
              </w:rPr>
              <w:t xml:space="preserve"> (</w:t>
            </w:r>
            <w:r>
              <w:rPr>
                <w:rFonts w:ascii="Helvetica" w:hAnsi="Helvetica" w:cs="Times New Roman"/>
                <w:color w:val="000000"/>
                <w:szCs w:val="20"/>
                <w:lang w:eastAsia="tr-TR"/>
              </w:rPr>
              <w:t>K</w:t>
            </w:r>
            <w:r w:rsidRPr="000508E3">
              <w:rPr>
                <w:rFonts w:ascii="Helvetica" w:hAnsi="Helvetica" w:cs="Times New Roman"/>
                <w:color w:val="000000"/>
                <w:szCs w:val="20"/>
                <w:lang w:eastAsia="tr-TR"/>
              </w:rPr>
              <w:t xml:space="preserve">ompresör ve </w:t>
            </w:r>
            <w:r>
              <w:rPr>
                <w:rFonts w:ascii="Helvetica" w:hAnsi="Helvetica" w:cs="Times New Roman"/>
                <w:color w:val="000000"/>
                <w:szCs w:val="20"/>
                <w:lang w:eastAsia="tr-TR"/>
              </w:rPr>
              <w:t>b</w:t>
            </w:r>
            <w:r w:rsidRPr="000508E3">
              <w:rPr>
                <w:rFonts w:ascii="Helvetica" w:hAnsi="Helvetica" w:cs="Times New Roman"/>
                <w:color w:val="000000"/>
                <w:szCs w:val="20"/>
                <w:lang w:eastAsia="tr-TR"/>
              </w:rPr>
              <w:t>oru</w:t>
            </w:r>
            <w:r>
              <w:rPr>
                <w:rFonts w:ascii="Helvetica" w:hAnsi="Helvetica" w:cs="Times New Roman"/>
                <w:color w:val="000000"/>
                <w:szCs w:val="20"/>
                <w:lang w:eastAsia="tr-TR"/>
              </w:rPr>
              <w:t xml:space="preserve"> düzenekleri gibi</w:t>
            </w:r>
            <w:r w:rsidRPr="000508E3">
              <w:rPr>
                <w:rFonts w:ascii="Helvetica" w:hAnsi="Helvetica" w:cs="Times New Roman"/>
                <w:color w:val="000000"/>
                <w:szCs w:val="20"/>
                <w:lang w:eastAsia="tr-TR"/>
              </w:rPr>
              <w:t>)</w:t>
            </w:r>
          </w:p>
        </w:tc>
        <w:tc>
          <w:tcPr>
            <w:tcW w:w="518" w:type="pct"/>
            <w:tcBorders>
              <w:top w:val="nil"/>
              <w:left w:val="nil"/>
              <w:bottom w:val="single" w:sz="4" w:space="0" w:color="D9D9D9"/>
              <w:right w:val="single" w:sz="4" w:space="0" w:color="D9D9D9"/>
            </w:tcBorders>
            <w:shd w:val="clear" w:color="000000" w:fill="F2F2F2"/>
            <w:noWrap/>
            <w:vAlign w:val="bottom"/>
            <w:hideMark/>
          </w:tcPr>
          <w:p w14:paraId="45B8098E"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000000" w:fill="F2F2F2"/>
            <w:noWrap/>
            <w:vAlign w:val="center"/>
            <w:hideMark/>
          </w:tcPr>
          <w:p w14:paraId="405369F2"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000000" w:fill="F2F2F2"/>
            <w:noWrap/>
            <w:vAlign w:val="center"/>
            <w:hideMark/>
          </w:tcPr>
          <w:p w14:paraId="5B144F31"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o</w:t>
            </w:r>
          </w:p>
        </w:tc>
        <w:tc>
          <w:tcPr>
            <w:tcW w:w="871" w:type="pct"/>
            <w:tcBorders>
              <w:top w:val="nil"/>
              <w:left w:val="nil"/>
              <w:bottom w:val="single" w:sz="4" w:space="0" w:color="D9D9D9"/>
              <w:right w:val="single" w:sz="4" w:space="0" w:color="auto"/>
            </w:tcBorders>
            <w:shd w:val="clear" w:color="000000" w:fill="F2F2F2"/>
            <w:noWrap/>
            <w:vAlign w:val="bottom"/>
            <w:hideMark/>
          </w:tcPr>
          <w:p w14:paraId="352EE251"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8339603"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3FA61C85" w14:textId="77777777"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62A0E02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50C3F6BB"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08DD577A"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2E719A3F"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55CE3156"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6E0EF6E9" w14:textId="622A3D23"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xml:space="preserve">Filtre fanları için susturucu kullanılıyor </w:t>
            </w:r>
            <w:r w:rsidR="00703E2E" w:rsidRPr="000508E3">
              <w:rPr>
                <w:rFonts w:ascii="Helvetica" w:hAnsi="Helvetica"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auto" w:fill="auto"/>
            <w:noWrap/>
            <w:vAlign w:val="bottom"/>
            <w:hideMark/>
          </w:tcPr>
          <w:p w14:paraId="4F23325E"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14502561"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auto" w:fill="auto"/>
            <w:noWrap/>
            <w:vAlign w:val="center"/>
            <w:hideMark/>
          </w:tcPr>
          <w:p w14:paraId="61B6BCEC"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p</w:t>
            </w:r>
          </w:p>
        </w:tc>
        <w:tc>
          <w:tcPr>
            <w:tcW w:w="871" w:type="pct"/>
            <w:tcBorders>
              <w:top w:val="nil"/>
              <w:left w:val="nil"/>
              <w:bottom w:val="single" w:sz="4" w:space="0" w:color="D9D9D9"/>
              <w:right w:val="single" w:sz="4" w:space="0" w:color="auto"/>
            </w:tcBorders>
            <w:shd w:val="clear" w:color="auto" w:fill="auto"/>
            <w:noWrap/>
            <w:vAlign w:val="bottom"/>
            <w:hideMark/>
          </w:tcPr>
          <w:p w14:paraId="3A7A9CE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2DA93E2"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62478A01" w14:textId="77777777"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6D86396D"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51560E7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6D7605CE"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63C9A57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ABA45FD"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000000" w:fill="F2F2F2"/>
            <w:noWrap/>
            <w:vAlign w:val="center"/>
            <w:hideMark/>
          </w:tcPr>
          <w:p w14:paraId="766822FC" w14:textId="6ADB782E" w:rsidR="00917312" w:rsidRPr="000508E3" w:rsidRDefault="00917312" w:rsidP="008C0A6E">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xml:space="preserve">Teknik </w:t>
            </w:r>
            <w:r>
              <w:rPr>
                <w:rFonts w:ascii="Helvetica" w:hAnsi="Helvetica" w:cs="Times New Roman"/>
                <w:color w:val="000000"/>
                <w:szCs w:val="20"/>
                <w:lang w:eastAsia="tr-TR"/>
              </w:rPr>
              <w:t xml:space="preserve">ekipmanlar </w:t>
            </w:r>
            <w:r w:rsidRPr="000508E3">
              <w:rPr>
                <w:rFonts w:ascii="Helvetica" w:hAnsi="Helvetica" w:cs="Times New Roman"/>
                <w:color w:val="000000"/>
                <w:szCs w:val="20"/>
                <w:lang w:eastAsia="tr-TR"/>
              </w:rPr>
              <w:t xml:space="preserve">için ses geçirmez modüller kullanılıyor </w:t>
            </w:r>
            <w:r w:rsidR="00703E2E" w:rsidRPr="000508E3">
              <w:rPr>
                <w:rFonts w:ascii="Helvetica" w:hAnsi="Helvetica" w:cs="Times New Roman"/>
                <w:color w:val="000000"/>
                <w:szCs w:val="20"/>
                <w:lang w:eastAsia="tr-TR"/>
              </w:rPr>
              <w:t>mu?</w:t>
            </w:r>
            <w:r w:rsidRPr="000508E3">
              <w:rPr>
                <w:rFonts w:ascii="Helvetica" w:hAnsi="Helvetica" w:cs="Times New Roman"/>
                <w:color w:val="000000"/>
                <w:szCs w:val="20"/>
                <w:lang w:eastAsia="tr-TR"/>
              </w:rPr>
              <w:t xml:space="preserve"> (kompresörler</w:t>
            </w:r>
            <w:r>
              <w:rPr>
                <w:rFonts w:ascii="Helvetica" w:hAnsi="Helvetica" w:cs="Times New Roman"/>
                <w:color w:val="000000"/>
                <w:szCs w:val="20"/>
                <w:lang w:eastAsia="tr-TR"/>
              </w:rPr>
              <w:t xml:space="preserve"> gibi</w:t>
            </w:r>
            <w:r w:rsidRPr="000508E3">
              <w:rPr>
                <w:rFonts w:ascii="Helvetica" w:hAnsi="Helvetica" w:cs="Times New Roman"/>
                <w:color w:val="000000"/>
                <w:szCs w:val="20"/>
                <w:lang w:eastAsia="tr-TR"/>
              </w:rPr>
              <w:t>)</w:t>
            </w:r>
          </w:p>
        </w:tc>
        <w:tc>
          <w:tcPr>
            <w:tcW w:w="518" w:type="pct"/>
            <w:tcBorders>
              <w:top w:val="nil"/>
              <w:left w:val="nil"/>
              <w:bottom w:val="single" w:sz="4" w:space="0" w:color="D9D9D9"/>
              <w:right w:val="single" w:sz="4" w:space="0" w:color="D9D9D9"/>
            </w:tcBorders>
            <w:shd w:val="clear" w:color="000000" w:fill="F2F2F2"/>
            <w:noWrap/>
            <w:vAlign w:val="bottom"/>
            <w:hideMark/>
          </w:tcPr>
          <w:p w14:paraId="14130E3E"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000000" w:fill="F2F2F2"/>
            <w:noWrap/>
            <w:vAlign w:val="center"/>
            <w:hideMark/>
          </w:tcPr>
          <w:p w14:paraId="3A161B31"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000000" w:fill="F2F2F2"/>
            <w:noWrap/>
            <w:vAlign w:val="center"/>
            <w:hideMark/>
          </w:tcPr>
          <w:p w14:paraId="7D1E0941"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q</w:t>
            </w:r>
          </w:p>
        </w:tc>
        <w:tc>
          <w:tcPr>
            <w:tcW w:w="871" w:type="pct"/>
            <w:tcBorders>
              <w:top w:val="nil"/>
              <w:left w:val="nil"/>
              <w:bottom w:val="single" w:sz="4" w:space="0" w:color="D9D9D9"/>
              <w:right w:val="single" w:sz="4" w:space="0" w:color="auto"/>
            </w:tcBorders>
            <w:shd w:val="clear" w:color="000000" w:fill="F2F2F2"/>
            <w:noWrap/>
            <w:vAlign w:val="bottom"/>
            <w:hideMark/>
          </w:tcPr>
          <w:p w14:paraId="0455F662"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A5DFB8C"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071BF9EB" w14:textId="77777777"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574F5B4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1A6D8165"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7609C7EB"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70478678"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77C02753" w14:textId="77777777" w:rsidTr="00917312">
        <w:trPr>
          <w:trHeight w:val="510"/>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028834C8" w14:textId="57DDD4C6" w:rsidR="00917312" w:rsidRPr="000508E3" w:rsidRDefault="00917312" w:rsidP="008C0A6E">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Değirmen</w:t>
            </w:r>
            <w:r>
              <w:rPr>
                <w:rFonts w:ascii="Helvetica" w:hAnsi="Helvetica" w:cs="Times New Roman"/>
                <w:color w:val="000000"/>
                <w:szCs w:val="20"/>
                <w:lang w:eastAsia="tr-TR"/>
              </w:rPr>
              <w:t xml:space="preserve"> giriş ve çıkış yapılarında </w:t>
            </w:r>
            <w:r w:rsidRPr="000508E3">
              <w:rPr>
                <w:rFonts w:ascii="Helvetica" w:hAnsi="Helvetica" w:cs="Times New Roman"/>
                <w:color w:val="000000"/>
                <w:szCs w:val="20"/>
                <w:lang w:eastAsia="tr-TR"/>
              </w:rPr>
              <w:t xml:space="preserve">kauçuk koruma kullanılması (metalin metal ile temas etmesini önlemek için) uygulanıyor </w:t>
            </w:r>
            <w:r w:rsidR="00703E2E" w:rsidRPr="000508E3">
              <w:rPr>
                <w:rFonts w:ascii="Helvetica" w:hAnsi="Helvetica" w:cs="Times New Roman"/>
                <w:color w:val="000000"/>
                <w:szCs w:val="20"/>
                <w:lang w:eastAsia="tr-TR"/>
              </w:rPr>
              <w:t>mu?</w:t>
            </w:r>
          </w:p>
        </w:tc>
        <w:tc>
          <w:tcPr>
            <w:tcW w:w="518" w:type="pct"/>
            <w:tcBorders>
              <w:top w:val="nil"/>
              <w:left w:val="nil"/>
              <w:bottom w:val="single" w:sz="4" w:space="0" w:color="D9D9D9"/>
              <w:right w:val="single" w:sz="4" w:space="0" w:color="D9D9D9"/>
            </w:tcBorders>
            <w:shd w:val="clear" w:color="auto" w:fill="auto"/>
            <w:noWrap/>
            <w:vAlign w:val="bottom"/>
            <w:hideMark/>
          </w:tcPr>
          <w:p w14:paraId="3E5D9E12"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center"/>
            <w:hideMark/>
          </w:tcPr>
          <w:p w14:paraId="2885E1F9"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4" w:space="0" w:color="D9D9D9"/>
              <w:right w:val="single" w:sz="4" w:space="0" w:color="D9D9D9"/>
            </w:tcBorders>
            <w:shd w:val="clear" w:color="auto" w:fill="auto"/>
            <w:noWrap/>
            <w:vAlign w:val="center"/>
            <w:hideMark/>
          </w:tcPr>
          <w:p w14:paraId="333AD83D"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r</w:t>
            </w:r>
          </w:p>
        </w:tc>
        <w:tc>
          <w:tcPr>
            <w:tcW w:w="871" w:type="pct"/>
            <w:tcBorders>
              <w:top w:val="nil"/>
              <w:left w:val="nil"/>
              <w:bottom w:val="single" w:sz="4" w:space="0" w:color="D9D9D9"/>
              <w:right w:val="single" w:sz="4" w:space="0" w:color="auto"/>
            </w:tcBorders>
            <w:shd w:val="clear" w:color="auto" w:fill="auto"/>
            <w:noWrap/>
            <w:vAlign w:val="bottom"/>
            <w:hideMark/>
          </w:tcPr>
          <w:p w14:paraId="73865A4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BF4F096" w14:textId="77777777" w:rsidTr="00917312">
        <w:trPr>
          <w:trHeight w:val="315"/>
        </w:trPr>
        <w:tc>
          <w:tcPr>
            <w:tcW w:w="2888" w:type="pct"/>
            <w:tcBorders>
              <w:top w:val="nil"/>
              <w:left w:val="single" w:sz="4" w:space="0" w:color="auto"/>
              <w:bottom w:val="single" w:sz="4" w:space="0" w:color="D9D9D9"/>
              <w:right w:val="single" w:sz="4" w:space="0" w:color="D9D9D9"/>
            </w:tcBorders>
            <w:shd w:val="clear" w:color="auto" w:fill="auto"/>
            <w:noWrap/>
            <w:vAlign w:val="center"/>
            <w:hideMark/>
          </w:tcPr>
          <w:p w14:paraId="21B19E94" w14:textId="77777777" w:rsidR="00917312" w:rsidRPr="000508E3" w:rsidRDefault="00917312" w:rsidP="00D02841">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w:t>
            </w:r>
          </w:p>
        </w:tc>
        <w:tc>
          <w:tcPr>
            <w:tcW w:w="518" w:type="pct"/>
            <w:tcBorders>
              <w:top w:val="nil"/>
              <w:left w:val="nil"/>
              <w:bottom w:val="single" w:sz="4" w:space="0" w:color="D9D9D9"/>
              <w:right w:val="single" w:sz="4" w:space="0" w:color="D9D9D9"/>
            </w:tcBorders>
            <w:shd w:val="clear" w:color="auto" w:fill="auto"/>
            <w:noWrap/>
            <w:vAlign w:val="bottom"/>
            <w:hideMark/>
          </w:tcPr>
          <w:p w14:paraId="361D5E52"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4" w:space="0" w:color="D9D9D9"/>
              <w:right w:val="single" w:sz="4" w:space="0" w:color="D9D9D9"/>
            </w:tcBorders>
            <w:shd w:val="clear" w:color="auto" w:fill="auto"/>
            <w:noWrap/>
            <w:vAlign w:val="bottom"/>
            <w:hideMark/>
          </w:tcPr>
          <w:p w14:paraId="1FB83F5D"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3" w:type="pct"/>
            <w:tcBorders>
              <w:top w:val="nil"/>
              <w:left w:val="nil"/>
              <w:bottom w:val="single" w:sz="4" w:space="0" w:color="D9D9D9"/>
              <w:right w:val="single" w:sz="4" w:space="0" w:color="D9D9D9"/>
            </w:tcBorders>
            <w:shd w:val="clear" w:color="auto" w:fill="auto"/>
            <w:noWrap/>
            <w:vAlign w:val="center"/>
            <w:hideMark/>
          </w:tcPr>
          <w:p w14:paraId="7A63A8E0" w14:textId="77777777" w:rsidR="00917312" w:rsidRPr="00757FFE" w:rsidRDefault="00917312" w:rsidP="00D0284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871" w:type="pct"/>
            <w:tcBorders>
              <w:top w:val="nil"/>
              <w:left w:val="nil"/>
              <w:bottom w:val="single" w:sz="4" w:space="0" w:color="D9D9D9"/>
              <w:right w:val="single" w:sz="4" w:space="0" w:color="auto"/>
            </w:tcBorders>
            <w:shd w:val="clear" w:color="auto" w:fill="auto"/>
            <w:noWrap/>
            <w:vAlign w:val="bottom"/>
            <w:hideMark/>
          </w:tcPr>
          <w:p w14:paraId="5C528E43"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35C7606" w14:textId="77777777" w:rsidTr="00917312">
        <w:trPr>
          <w:trHeight w:val="525"/>
        </w:trPr>
        <w:tc>
          <w:tcPr>
            <w:tcW w:w="2888" w:type="pct"/>
            <w:tcBorders>
              <w:top w:val="nil"/>
              <w:left w:val="single" w:sz="4" w:space="0" w:color="auto"/>
              <w:bottom w:val="single" w:sz="8" w:space="0" w:color="D9D9D9"/>
              <w:right w:val="single" w:sz="4" w:space="0" w:color="D9D9D9"/>
            </w:tcBorders>
            <w:shd w:val="clear" w:color="000000" w:fill="F2F2F2"/>
            <w:noWrap/>
            <w:vAlign w:val="center"/>
            <w:hideMark/>
          </w:tcPr>
          <w:p w14:paraId="3EBE8CE0" w14:textId="3C5CD5EA" w:rsidR="00917312" w:rsidRPr="000508E3" w:rsidRDefault="00917312" w:rsidP="008C0A6E">
            <w:pPr>
              <w:spacing w:before="0" w:after="0" w:line="240" w:lineRule="auto"/>
              <w:ind w:left="0"/>
              <w:rPr>
                <w:rFonts w:ascii="Helvetica" w:hAnsi="Helvetica" w:cs="Times New Roman"/>
                <w:color w:val="000000"/>
                <w:szCs w:val="20"/>
                <w:lang w:eastAsia="tr-TR"/>
              </w:rPr>
            </w:pPr>
            <w:r w:rsidRPr="000508E3">
              <w:rPr>
                <w:rFonts w:ascii="Helvetica" w:hAnsi="Helvetica" w:cs="Times New Roman"/>
                <w:color w:val="000000"/>
                <w:szCs w:val="20"/>
                <w:lang w:eastAsia="tr-TR"/>
              </w:rPr>
              <w:t xml:space="preserve">Korunan bölge ile gürültülü işlem / operasyon arasına ağaç dikilmesi ve çalılık yetiştirilmesi veya bariyer inşa edilmiş </w:t>
            </w:r>
            <w:r w:rsidR="00703E2E" w:rsidRPr="000508E3">
              <w:rPr>
                <w:rFonts w:ascii="Helvetica" w:hAnsi="Helvetica" w:cs="Times New Roman"/>
                <w:color w:val="000000"/>
                <w:szCs w:val="20"/>
                <w:lang w:eastAsia="tr-TR"/>
              </w:rPr>
              <w:t>mi?</w:t>
            </w:r>
            <w:r w:rsidRPr="000508E3">
              <w:rPr>
                <w:rFonts w:ascii="Helvetica" w:hAnsi="Helvetica" w:cs="Times New Roman"/>
                <w:color w:val="000000"/>
                <w:szCs w:val="20"/>
                <w:lang w:eastAsia="tr-TR"/>
              </w:rPr>
              <w:t xml:space="preserve"> </w:t>
            </w:r>
          </w:p>
        </w:tc>
        <w:tc>
          <w:tcPr>
            <w:tcW w:w="518" w:type="pct"/>
            <w:tcBorders>
              <w:top w:val="nil"/>
              <w:left w:val="nil"/>
              <w:bottom w:val="single" w:sz="8" w:space="0" w:color="D9D9D9"/>
              <w:right w:val="single" w:sz="4" w:space="0" w:color="D9D9D9"/>
            </w:tcBorders>
            <w:shd w:val="clear" w:color="000000" w:fill="F2F2F2"/>
            <w:noWrap/>
            <w:vAlign w:val="bottom"/>
            <w:hideMark/>
          </w:tcPr>
          <w:p w14:paraId="2F2F33CF"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nil"/>
              <w:left w:val="nil"/>
              <w:bottom w:val="single" w:sz="8" w:space="0" w:color="D9D9D9"/>
              <w:right w:val="single" w:sz="4" w:space="0" w:color="D9D9D9"/>
            </w:tcBorders>
            <w:shd w:val="clear" w:color="000000" w:fill="F2F2F2"/>
            <w:noWrap/>
            <w:vAlign w:val="center"/>
            <w:hideMark/>
          </w:tcPr>
          <w:p w14:paraId="40E35C26" w14:textId="77777777" w:rsidR="00917312" w:rsidRPr="00757FFE" w:rsidRDefault="00917312" w:rsidP="00D02841">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1.1.2    Ses – Gürültü</w:t>
            </w:r>
          </w:p>
        </w:tc>
        <w:tc>
          <w:tcPr>
            <w:tcW w:w="153" w:type="pct"/>
            <w:tcBorders>
              <w:top w:val="nil"/>
              <w:left w:val="nil"/>
              <w:bottom w:val="single" w:sz="8" w:space="0" w:color="D9D9D9"/>
              <w:right w:val="single" w:sz="4" w:space="0" w:color="D9D9D9"/>
            </w:tcBorders>
            <w:shd w:val="clear" w:color="000000" w:fill="F2F2F2"/>
            <w:noWrap/>
            <w:vAlign w:val="center"/>
            <w:hideMark/>
          </w:tcPr>
          <w:p w14:paraId="6D52F060"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s</w:t>
            </w:r>
          </w:p>
        </w:tc>
        <w:tc>
          <w:tcPr>
            <w:tcW w:w="871" w:type="pct"/>
            <w:tcBorders>
              <w:top w:val="nil"/>
              <w:left w:val="nil"/>
              <w:bottom w:val="single" w:sz="8" w:space="0" w:color="D9D9D9"/>
              <w:right w:val="single" w:sz="4" w:space="0" w:color="auto"/>
            </w:tcBorders>
            <w:shd w:val="clear" w:color="000000" w:fill="F2F2F2"/>
            <w:noWrap/>
            <w:vAlign w:val="bottom"/>
            <w:hideMark/>
          </w:tcPr>
          <w:p w14:paraId="21DC7329"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CDE6E75" w14:textId="77777777" w:rsidTr="00917312">
        <w:trPr>
          <w:trHeight w:val="315"/>
        </w:trPr>
        <w:tc>
          <w:tcPr>
            <w:tcW w:w="2888" w:type="pct"/>
            <w:tcBorders>
              <w:top w:val="nil"/>
              <w:left w:val="single" w:sz="4" w:space="0" w:color="auto"/>
              <w:bottom w:val="nil"/>
              <w:right w:val="nil"/>
            </w:tcBorders>
            <w:shd w:val="clear" w:color="auto" w:fill="auto"/>
            <w:noWrap/>
            <w:vAlign w:val="bottom"/>
            <w:hideMark/>
          </w:tcPr>
          <w:p w14:paraId="6D28AE80" w14:textId="77777777" w:rsidR="00917312" w:rsidRPr="000508E3" w:rsidRDefault="00917312" w:rsidP="00D02841">
            <w:pPr>
              <w:spacing w:before="0" w:after="0" w:line="240" w:lineRule="auto"/>
              <w:ind w:left="0"/>
              <w:jc w:val="left"/>
              <w:rPr>
                <w:rFonts w:ascii="Helvetica" w:hAnsi="Helvetica" w:cs="Times New Roman"/>
                <w:color w:val="000000"/>
                <w:sz w:val="24"/>
                <w:lang w:eastAsia="tr-TR"/>
              </w:rPr>
            </w:pPr>
          </w:p>
        </w:tc>
        <w:tc>
          <w:tcPr>
            <w:tcW w:w="518" w:type="pct"/>
            <w:tcBorders>
              <w:top w:val="nil"/>
              <w:left w:val="nil"/>
              <w:bottom w:val="nil"/>
              <w:right w:val="nil"/>
            </w:tcBorders>
            <w:shd w:val="clear" w:color="auto" w:fill="auto"/>
            <w:noWrap/>
            <w:vAlign w:val="bottom"/>
            <w:hideMark/>
          </w:tcPr>
          <w:p w14:paraId="4CBB5B09" w14:textId="77777777" w:rsidR="00917312" w:rsidRPr="00757FFE" w:rsidRDefault="00917312" w:rsidP="00D02841">
            <w:pPr>
              <w:spacing w:before="0" w:after="0" w:line="240" w:lineRule="auto"/>
              <w:ind w:left="0"/>
              <w:jc w:val="left"/>
              <w:rPr>
                <w:rFonts w:ascii="Times New Roman" w:hAnsi="Times New Roman" w:cs="Times New Roman"/>
                <w:szCs w:val="20"/>
                <w:lang w:eastAsia="tr-TR"/>
              </w:rPr>
            </w:pPr>
          </w:p>
        </w:tc>
        <w:tc>
          <w:tcPr>
            <w:tcW w:w="570" w:type="pct"/>
            <w:tcBorders>
              <w:top w:val="nil"/>
              <w:left w:val="nil"/>
              <w:bottom w:val="nil"/>
              <w:right w:val="nil"/>
            </w:tcBorders>
            <w:shd w:val="clear" w:color="auto" w:fill="auto"/>
            <w:noWrap/>
            <w:vAlign w:val="bottom"/>
            <w:hideMark/>
          </w:tcPr>
          <w:p w14:paraId="4AA04FE5" w14:textId="77777777" w:rsidR="00917312" w:rsidRPr="00757FFE" w:rsidRDefault="00917312" w:rsidP="00D02841">
            <w:pPr>
              <w:spacing w:before="0" w:after="0" w:line="240" w:lineRule="auto"/>
              <w:ind w:left="0"/>
              <w:jc w:val="left"/>
              <w:rPr>
                <w:rFonts w:ascii="Times New Roman" w:hAnsi="Times New Roman" w:cs="Times New Roman"/>
                <w:szCs w:val="20"/>
                <w:lang w:eastAsia="tr-TR"/>
              </w:rPr>
            </w:pPr>
          </w:p>
        </w:tc>
        <w:tc>
          <w:tcPr>
            <w:tcW w:w="153" w:type="pct"/>
            <w:tcBorders>
              <w:top w:val="nil"/>
              <w:left w:val="nil"/>
              <w:bottom w:val="nil"/>
              <w:right w:val="nil"/>
            </w:tcBorders>
            <w:shd w:val="clear" w:color="auto" w:fill="auto"/>
            <w:noWrap/>
            <w:vAlign w:val="center"/>
            <w:hideMark/>
          </w:tcPr>
          <w:p w14:paraId="0325E60D" w14:textId="77777777" w:rsidR="00917312" w:rsidRPr="00757FFE" w:rsidRDefault="00917312" w:rsidP="00D02841">
            <w:pPr>
              <w:spacing w:before="0" w:after="0" w:line="240" w:lineRule="auto"/>
              <w:ind w:left="0"/>
              <w:jc w:val="left"/>
              <w:rPr>
                <w:rFonts w:ascii="Times New Roman" w:hAnsi="Times New Roman" w:cs="Times New Roman"/>
                <w:szCs w:val="20"/>
                <w:lang w:eastAsia="tr-TR"/>
              </w:rPr>
            </w:pPr>
          </w:p>
        </w:tc>
        <w:tc>
          <w:tcPr>
            <w:tcW w:w="871" w:type="pct"/>
            <w:tcBorders>
              <w:top w:val="nil"/>
              <w:left w:val="nil"/>
              <w:bottom w:val="nil"/>
              <w:right w:val="single" w:sz="4" w:space="0" w:color="auto"/>
            </w:tcBorders>
            <w:shd w:val="clear" w:color="auto" w:fill="auto"/>
            <w:noWrap/>
            <w:vAlign w:val="bottom"/>
            <w:hideMark/>
          </w:tcPr>
          <w:p w14:paraId="5FF73CBD" w14:textId="77777777" w:rsidR="00917312" w:rsidRPr="00757FFE" w:rsidRDefault="00917312" w:rsidP="00D02841">
            <w:pPr>
              <w:spacing w:before="0" w:after="0" w:line="240" w:lineRule="auto"/>
              <w:ind w:left="0"/>
              <w:jc w:val="center"/>
              <w:rPr>
                <w:rFonts w:ascii="Times New Roman" w:hAnsi="Times New Roman" w:cs="Times New Roman"/>
                <w:szCs w:val="20"/>
                <w:lang w:eastAsia="tr-TR"/>
              </w:rPr>
            </w:pPr>
          </w:p>
        </w:tc>
      </w:tr>
      <w:tr w:rsidR="00917312" w:rsidRPr="00757FFE" w14:paraId="0BEF872C" w14:textId="77777777" w:rsidTr="00917312">
        <w:trPr>
          <w:trHeight w:val="330"/>
        </w:trPr>
        <w:tc>
          <w:tcPr>
            <w:tcW w:w="2888" w:type="pct"/>
            <w:tcBorders>
              <w:top w:val="single" w:sz="4" w:space="0" w:color="D9D9D9"/>
              <w:left w:val="single" w:sz="4" w:space="0" w:color="auto"/>
              <w:bottom w:val="single" w:sz="4" w:space="0" w:color="auto"/>
              <w:right w:val="single" w:sz="4" w:space="0" w:color="D9D9D9"/>
            </w:tcBorders>
            <w:shd w:val="clear" w:color="000000" w:fill="F2F2F2"/>
            <w:noWrap/>
            <w:vAlign w:val="center"/>
            <w:hideMark/>
          </w:tcPr>
          <w:p w14:paraId="3C404802" w14:textId="1BB0462C" w:rsidR="00917312" w:rsidRPr="000508E3" w:rsidRDefault="00917312" w:rsidP="00D02841">
            <w:pPr>
              <w:spacing w:before="0" w:after="0" w:line="240" w:lineRule="auto"/>
              <w:ind w:left="0"/>
              <w:rPr>
                <w:rFonts w:ascii="Helvetica" w:hAnsi="Helvetica" w:cs="Times New Roman"/>
                <w:color w:val="000000"/>
                <w:szCs w:val="20"/>
                <w:lang w:eastAsia="tr-TR"/>
              </w:rPr>
            </w:pPr>
          </w:p>
        </w:tc>
        <w:tc>
          <w:tcPr>
            <w:tcW w:w="518" w:type="pct"/>
            <w:tcBorders>
              <w:top w:val="single" w:sz="4" w:space="0" w:color="D9D9D9"/>
              <w:left w:val="nil"/>
              <w:bottom w:val="single" w:sz="4" w:space="0" w:color="auto"/>
              <w:right w:val="single" w:sz="4" w:space="0" w:color="D9D9D9"/>
            </w:tcBorders>
            <w:shd w:val="clear" w:color="000000" w:fill="F2F2F2"/>
            <w:noWrap/>
            <w:vAlign w:val="bottom"/>
            <w:hideMark/>
          </w:tcPr>
          <w:p w14:paraId="091755D6"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70" w:type="pct"/>
            <w:tcBorders>
              <w:top w:val="single" w:sz="4" w:space="0" w:color="D9D9D9"/>
              <w:left w:val="nil"/>
              <w:bottom w:val="single" w:sz="4" w:space="0" w:color="auto"/>
              <w:right w:val="single" w:sz="4" w:space="0" w:color="D9D9D9"/>
            </w:tcBorders>
            <w:shd w:val="clear" w:color="000000" w:fill="F2F2F2"/>
            <w:noWrap/>
            <w:vAlign w:val="center"/>
            <w:hideMark/>
          </w:tcPr>
          <w:p w14:paraId="5F44B5CD" w14:textId="087AF4FF" w:rsidR="00917312" w:rsidRPr="00757FFE" w:rsidRDefault="00917312" w:rsidP="00A56ACF">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53" w:type="pct"/>
            <w:tcBorders>
              <w:top w:val="single" w:sz="4" w:space="0" w:color="D9D9D9"/>
              <w:left w:val="nil"/>
              <w:bottom w:val="single" w:sz="4" w:space="0" w:color="auto"/>
              <w:right w:val="single" w:sz="4" w:space="0" w:color="D9D9D9"/>
            </w:tcBorders>
            <w:shd w:val="clear" w:color="000000" w:fill="F2F2F2"/>
            <w:noWrap/>
            <w:vAlign w:val="center"/>
            <w:hideMark/>
          </w:tcPr>
          <w:p w14:paraId="69FF691D" w14:textId="77777777" w:rsidR="00917312" w:rsidRPr="00757FFE" w:rsidRDefault="00917312" w:rsidP="00D02841">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871" w:type="pct"/>
            <w:tcBorders>
              <w:top w:val="single" w:sz="4" w:space="0" w:color="D9D9D9"/>
              <w:left w:val="nil"/>
              <w:bottom w:val="single" w:sz="4" w:space="0" w:color="auto"/>
              <w:right w:val="single" w:sz="4" w:space="0" w:color="auto"/>
            </w:tcBorders>
            <w:shd w:val="clear" w:color="000000" w:fill="F2F2F2"/>
            <w:noWrap/>
            <w:vAlign w:val="bottom"/>
            <w:hideMark/>
          </w:tcPr>
          <w:p w14:paraId="0670701B" w14:textId="77777777" w:rsidR="00917312" w:rsidRPr="00757FFE" w:rsidRDefault="00917312" w:rsidP="00D0284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bl>
    <w:p w14:paraId="72468C83" w14:textId="33ABC4A7" w:rsidR="00D02841" w:rsidRPr="008C0A6E" w:rsidRDefault="008C0A6E" w:rsidP="00A95D88">
      <w:pPr>
        <w:spacing w:line="276" w:lineRule="auto"/>
        <w:ind w:left="0"/>
        <w:jc w:val="left"/>
        <w:rPr>
          <w:rFonts w:ascii="Helvetica" w:hAnsi="Helvetica"/>
          <w:b/>
          <w:color w:val="FF0000"/>
          <w:sz w:val="24"/>
        </w:rPr>
      </w:pPr>
      <w:r>
        <w:rPr>
          <w:rFonts w:ascii="Helvetica" w:hAnsi="Helvetica"/>
          <w:b/>
          <w:color w:val="FF0000"/>
          <w:sz w:val="24"/>
        </w:rPr>
        <w:t xml:space="preserve">Not: </w:t>
      </w:r>
      <w:r w:rsidRPr="008C0A6E">
        <w:rPr>
          <w:rFonts w:ascii="Helvetica" w:hAnsi="Helvetica" w:cs="Times New Roman"/>
          <w:color w:val="FF0000"/>
          <w:szCs w:val="20"/>
          <w:lang w:eastAsia="tr-TR"/>
        </w:rPr>
        <w:t>Gürültü kontrolüne yönelik ölçüm raporları var mı? Var ise ekleyiniz.</w:t>
      </w:r>
    </w:p>
    <w:p w14:paraId="36F84533" w14:textId="77777777" w:rsidR="00403CBB" w:rsidRPr="00757FFE" w:rsidRDefault="00403CBB" w:rsidP="00A95D88">
      <w:pPr>
        <w:spacing w:line="276" w:lineRule="auto"/>
        <w:ind w:left="0"/>
        <w:jc w:val="left"/>
        <w:rPr>
          <w:rFonts w:ascii="Helvetica" w:hAnsi="Helvetica"/>
          <w:b/>
          <w:sz w:val="24"/>
        </w:rPr>
      </w:pPr>
    </w:p>
    <w:p w14:paraId="6D837D9B" w14:textId="77777777" w:rsidR="00403CBB" w:rsidRPr="00757FFE" w:rsidRDefault="00403CBB" w:rsidP="00A95D88">
      <w:pPr>
        <w:spacing w:line="276" w:lineRule="auto"/>
        <w:ind w:left="0"/>
        <w:jc w:val="left"/>
        <w:rPr>
          <w:rFonts w:ascii="Helvetica" w:hAnsi="Helvetica"/>
          <w:b/>
          <w:sz w:val="24"/>
        </w:rPr>
      </w:pPr>
    </w:p>
    <w:p w14:paraId="68769978" w14:textId="77777777" w:rsidR="00403CBB" w:rsidRPr="00757FFE" w:rsidRDefault="00403CBB" w:rsidP="00A95D88">
      <w:pPr>
        <w:spacing w:line="276" w:lineRule="auto"/>
        <w:ind w:left="0"/>
        <w:jc w:val="left"/>
        <w:rPr>
          <w:rFonts w:ascii="Helvetica" w:hAnsi="Helvetica"/>
          <w:b/>
          <w:sz w:val="24"/>
        </w:rPr>
      </w:pPr>
    </w:p>
    <w:p w14:paraId="28EA7BAB" w14:textId="77777777" w:rsidR="00403CBB" w:rsidRDefault="00403CBB" w:rsidP="00A95D88">
      <w:pPr>
        <w:spacing w:line="276" w:lineRule="auto"/>
        <w:ind w:left="0"/>
        <w:jc w:val="left"/>
        <w:rPr>
          <w:rFonts w:ascii="Helvetica" w:hAnsi="Helvetica"/>
          <w:b/>
          <w:sz w:val="24"/>
        </w:rPr>
      </w:pPr>
    </w:p>
    <w:p w14:paraId="6C0E9453" w14:textId="77777777" w:rsidR="00917312" w:rsidRDefault="00917312" w:rsidP="00A95D88">
      <w:pPr>
        <w:spacing w:line="276" w:lineRule="auto"/>
        <w:ind w:left="0"/>
        <w:jc w:val="left"/>
        <w:rPr>
          <w:rFonts w:ascii="Helvetica" w:hAnsi="Helvetica"/>
          <w:b/>
          <w:sz w:val="24"/>
        </w:rPr>
      </w:pPr>
    </w:p>
    <w:p w14:paraId="065D1317" w14:textId="77777777" w:rsidR="00917312" w:rsidRPr="00757FFE" w:rsidRDefault="00917312" w:rsidP="00A95D88">
      <w:pPr>
        <w:spacing w:line="276" w:lineRule="auto"/>
        <w:ind w:left="0"/>
        <w:jc w:val="left"/>
        <w:rPr>
          <w:rFonts w:ascii="Helvetica" w:hAnsi="Helvetica"/>
          <w:b/>
          <w:sz w:val="24"/>
        </w:rPr>
      </w:pPr>
    </w:p>
    <w:p w14:paraId="3E6BF240" w14:textId="77777777" w:rsidR="000508E3" w:rsidRDefault="000508E3" w:rsidP="000508E3">
      <w:pPr>
        <w:spacing w:before="0" w:after="0" w:line="276" w:lineRule="auto"/>
        <w:ind w:left="0"/>
        <w:jc w:val="left"/>
        <w:rPr>
          <w:rFonts w:ascii="Helvetica" w:hAnsi="Helvetica"/>
          <w:b/>
          <w:sz w:val="32"/>
          <w:szCs w:val="32"/>
        </w:rPr>
      </w:pPr>
      <w:r>
        <w:rPr>
          <w:rFonts w:ascii="Helvetica" w:hAnsi="Helvetica"/>
          <w:b/>
          <w:sz w:val="24"/>
        </w:rPr>
        <w:lastRenderedPageBreak/>
        <w:t xml:space="preserve">1.2  </w:t>
      </w:r>
      <w:r w:rsidRPr="000508E3">
        <w:rPr>
          <w:rFonts w:ascii="Helvetica" w:hAnsi="Helvetica"/>
          <w:b/>
          <w:sz w:val="32"/>
          <w:szCs w:val="32"/>
        </w:rPr>
        <w:t>ÇİMENTO E</w:t>
      </w:r>
      <w:r>
        <w:rPr>
          <w:rFonts w:ascii="Helvetica" w:hAnsi="Helvetica"/>
          <w:b/>
          <w:sz w:val="32"/>
          <w:szCs w:val="32"/>
        </w:rPr>
        <w:t xml:space="preserve">NDÜSTRİSİ İÇİN  MET KARARLARI </w:t>
      </w:r>
    </w:p>
    <w:p w14:paraId="22F5ACB5" w14:textId="0FD2FFDA" w:rsidR="000508E3" w:rsidRPr="000508E3" w:rsidRDefault="000508E3" w:rsidP="000508E3">
      <w:pPr>
        <w:spacing w:before="0" w:after="0" w:line="276" w:lineRule="auto"/>
        <w:ind w:left="0"/>
        <w:jc w:val="left"/>
        <w:rPr>
          <w:rFonts w:ascii="Helvetica" w:hAnsi="Helvetica"/>
          <w:b/>
          <w:sz w:val="32"/>
          <w:szCs w:val="32"/>
        </w:rPr>
      </w:pPr>
      <w:r>
        <w:rPr>
          <w:rFonts w:ascii="Helvetica" w:hAnsi="Helvetica"/>
          <w:b/>
          <w:sz w:val="32"/>
          <w:szCs w:val="32"/>
        </w:rPr>
        <w:t xml:space="preserve">      </w:t>
      </w:r>
      <w:r w:rsidRPr="000508E3">
        <w:rPr>
          <w:rFonts w:ascii="Helvetica" w:hAnsi="Helvetica"/>
          <w:b/>
          <w:sz w:val="32"/>
          <w:szCs w:val="32"/>
        </w:rPr>
        <w:t>MET KONT</w:t>
      </w:r>
      <w:r>
        <w:rPr>
          <w:rFonts w:ascii="Helvetica" w:hAnsi="Helvetica"/>
          <w:b/>
          <w:sz w:val="32"/>
          <w:szCs w:val="32"/>
        </w:rPr>
        <w:t xml:space="preserve">ROL </w:t>
      </w:r>
      <w:r w:rsidRPr="000508E3">
        <w:rPr>
          <w:rFonts w:ascii="Helvetica" w:hAnsi="Helvetica"/>
          <w:b/>
          <w:sz w:val="32"/>
          <w:szCs w:val="32"/>
        </w:rPr>
        <w:t xml:space="preserve">LİSTELERİ </w:t>
      </w:r>
    </w:p>
    <w:p w14:paraId="45EF50BA" w14:textId="77777777" w:rsidR="000508E3" w:rsidRPr="000508E3" w:rsidRDefault="000508E3" w:rsidP="000508E3">
      <w:pPr>
        <w:spacing w:before="0" w:after="0" w:line="276" w:lineRule="auto"/>
        <w:ind w:left="0"/>
        <w:rPr>
          <w:rFonts w:ascii="Helvetica" w:hAnsi="Helvetica"/>
          <w:szCs w:val="20"/>
        </w:rPr>
      </w:pPr>
    </w:p>
    <w:p w14:paraId="08F8D986" w14:textId="77777777" w:rsidR="000508E3" w:rsidRPr="000508E3" w:rsidRDefault="000508E3" w:rsidP="000508E3">
      <w:pPr>
        <w:spacing w:before="0" w:after="0" w:line="276" w:lineRule="auto"/>
        <w:ind w:left="0"/>
        <w:rPr>
          <w:rFonts w:ascii="Helvetica" w:hAnsi="Helvetica"/>
          <w:b/>
          <w:szCs w:val="20"/>
        </w:rPr>
      </w:pPr>
      <w:r w:rsidRPr="000508E3">
        <w:rPr>
          <w:rFonts w:ascii="Helvetica" w:hAnsi="Helvetica"/>
          <w:b/>
          <w:szCs w:val="20"/>
        </w:rPr>
        <w:t>1.2.1.Genel Birincil Teknikler</w:t>
      </w:r>
    </w:p>
    <w:p w14:paraId="4DBD9703" w14:textId="77777777" w:rsidR="000508E3" w:rsidRPr="000508E3" w:rsidRDefault="000508E3" w:rsidP="000508E3">
      <w:pPr>
        <w:spacing w:before="0" w:after="0" w:line="276" w:lineRule="auto"/>
        <w:ind w:left="0"/>
        <w:rPr>
          <w:rFonts w:ascii="Helvetica" w:eastAsiaTheme="minorHAnsi" w:hAnsi="Helvetica" w:cs="TimesNewRomanPSMT"/>
          <w:szCs w:val="20"/>
          <w:lang w:val="en-US"/>
        </w:rPr>
      </w:pPr>
    </w:p>
    <w:p w14:paraId="29F51668" w14:textId="227A97CE" w:rsidR="00403CBB" w:rsidRPr="000508E3" w:rsidRDefault="000508E3" w:rsidP="000508E3">
      <w:pPr>
        <w:spacing w:line="276" w:lineRule="auto"/>
        <w:ind w:left="0"/>
        <w:rPr>
          <w:rFonts w:ascii="Helvetica" w:hAnsi="Helvetica"/>
          <w:b/>
          <w:szCs w:val="20"/>
        </w:rPr>
      </w:pPr>
      <w:r>
        <w:rPr>
          <w:rFonts w:ascii="Helvetica" w:hAnsi="Helvetica"/>
          <w:szCs w:val="20"/>
        </w:rPr>
        <w:t>3.</w:t>
      </w:r>
      <w:r w:rsidRPr="000508E3">
        <w:rPr>
          <w:rFonts w:ascii="Helvetica" w:hAnsi="Helvetica"/>
          <w:szCs w:val="20"/>
        </w:rPr>
        <w:t>Fırın kaynaklı emisyonların azaltılması ve enerjinin verimli kullanılması için</w:t>
      </w:r>
      <w:r w:rsidR="00F24B63">
        <w:rPr>
          <w:rFonts w:ascii="Helvetica" w:hAnsi="Helvetica"/>
          <w:szCs w:val="20"/>
        </w:rPr>
        <w:t xml:space="preserve"> MET</w:t>
      </w:r>
      <w:r w:rsidRPr="000508E3">
        <w:rPr>
          <w:rFonts w:ascii="Helvetica" w:hAnsi="Helvetica"/>
          <w:szCs w:val="20"/>
        </w:rPr>
        <w:t>, aşağıda verilen tekniklerin kullanılması</w:t>
      </w:r>
      <w:r w:rsidR="00F24B63">
        <w:rPr>
          <w:rFonts w:ascii="Helvetica" w:hAnsi="Helvetica"/>
          <w:szCs w:val="20"/>
        </w:rPr>
        <w:t>nı önerir. Bu</w:t>
      </w:r>
      <w:r w:rsidRPr="000508E3">
        <w:rPr>
          <w:rFonts w:ascii="Helvetica" w:hAnsi="Helvetica"/>
          <w:szCs w:val="20"/>
        </w:rPr>
        <w:t xml:space="preserve"> </w:t>
      </w:r>
      <w:r>
        <w:rPr>
          <w:rFonts w:ascii="Helvetica" w:hAnsi="Helvetica"/>
          <w:szCs w:val="20"/>
        </w:rPr>
        <w:t>su</w:t>
      </w:r>
      <w:r w:rsidR="00F24B63">
        <w:rPr>
          <w:rFonts w:ascii="Helvetica" w:hAnsi="Helvetica"/>
          <w:szCs w:val="20"/>
        </w:rPr>
        <w:t>retle fırın</w:t>
      </w:r>
      <w:r w:rsidR="006D7437">
        <w:rPr>
          <w:rFonts w:ascii="Helvetica" w:hAnsi="Helvetica"/>
          <w:szCs w:val="20"/>
        </w:rPr>
        <w:t xml:space="preserve"> proses set değerlerine</w:t>
      </w:r>
      <w:r w:rsidRPr="000508E3">
        <w:rPr>
          <w:rFonts w:ascii="Helvetica" w:hAnsi="Helvetica"/>
          <w:szCs w:val="20"/>
        </w:rPr>
        <w:t xml:space="preserve"> mümkün olduğu kadar yakın çalı</w:t>
      </w:r>
      <w:r w:rsidR="00F24B63">
        <w:rPr>
          <w:rFonts w:ascii="Helvetica" w:hAnsi="Helvetica"/>
          <w:szCs w:val="20"/>
        </w:rPr>
        <w:t>ştırılarak</w:t>
      </w:r>
      <w:r w:rsidR="00BD5736">
        <w:rPr>
          <w:rFonts w:ascii="Helvetica" w:hAnsi="Helvetica"/>
          <w:szCs w:val="20"/>
        </w:rPr>
        <w:t xml:space="preserve"> </w:t>
      </w:r>
      <w:r w:rsidR="006D7437">
        <w:rPr>
          <w:rFonts w:ascii="Helvetica" w:hAnsi="Helvetica"/>
          <w:szCs w:val="20"/>
        </w:rPr>
        <w:t xml:space="preserve">işletme koşullarında </w:t>
      </w:r>
      <w:r w:rsidR="00F24B63">
        <w:rPr>
          <w:rFonts w:ascii="Helvetica" w:hAnsi="Helvetica"/>
          <w:szCs w:val="20"/>
        </w:rPr>
        <w:t>süreklilik ve kararlılık</w:t>
      </w:r>
      <w:r w:rsidRPr="000508E3">
        <w:rPr>
          <w:rFonts w:ascii="Helvetica" w:hAnsi="Helvetica"/>
          <w:szCs w:val="20"/>
        </w:rPr>
        <w:t xml:space="preserve"> sağlar</w:t>
      </w:r>
      <w:r>
        <w:rPr>
          <w:rFonts w:ascii="Helvetica" w:hAnsi="Helvetica"/>
          <w:szCs w:val="20"/>
        </w:rPr>
        <w:t>.</w:t>
      </w:r>
    </w:p>
    <w:p w14:paraId="7581409C" w14:textId="77777777" w:rsidR="00403CBB" w:rsidRPr="00757FFE" w:rsidRDefault="00403CBB" w:rsidP="00A95D88">
      <w:pPr>
        <w:spacing w:line="276" w:lineRule="auto"/>
        <w:ind w:left="0"/>
        <w:jc w:val="left"/>
        <w:rPr>
          <w:rFonts w:ascii="Helvetica" w:hAnsi="Helvetica"/>
          <w:b/>
          <w:sz w:val="24"/>
        </w:rPr>
      </w:pPr>
    </w:p>
    <w:tbl>
      <w:tblPr>
        <w:tblW w:w="5034" w:type="pct"/>
        <w:tblLayout w:type="fixed"/>
        <w:tblCellMar>
          <w:left w:w="70" w:type="dxa"/>
          <w:right w:w="70" w:type="dxa"/>
        </w:tblCellMar>
        <w:tblLook w:val="04A0" w:firstRow="1" w:lastRow="0" w:firstColumn="1" w:lastColumn="0" w:noHBand="0" w:noVBand="1"/>
      </w:tblPr>
      <w:tblGrid>
        <w:gridCol w:w="4990"/>
        <w:gridCol w:w="866"/>
        <w:gridCol w:w="2464"/>
        <w:gridCol w:w="908"/>
      </w:tblGrid>
      <w:tr w:rsidR="00917312" w:rsidRPr="00757FFE" w14:paraId="031C0BA7" w14:textId="77777777" w:rsidTr="00917312">
        <w:trPr>
          <w:trHeight w:val="420"/>
        </w:trPr>
        <w:tc>
          <w:tcPr>
            <w:tcW w:w="2704" w:type="pct"/>
            <w:tcBorders>
              <w:top w:val="single" w:sz="4" w:space="0" w:color="auto"/>
              <w:left w:val="single" w:sz="4" w:space="0" w:color="auto"/>
              <w:bottom w:val="single" w:sz="4" w:space="0" w:color="auto"/>
              <w:right w:val="single" w:sz="4" w:space="0" w:color="D9D9D9"/>
            </w:tcBorders>
            <w:shd w:val="clear" w:color="000000" w:fill="88C553"/>
            <w:noWrap/>
            <w:vAlign w:val="bottom"/>
            <w:hideMark/>
          </w:tcPr>
          <w:p w14:paraId="028FEB32" w14:textId="77777777" w:rsidR="00917312" w:rsidRDefault="00917312" w:rsidP="00B71E11">
            <w:pPr>
              <w:spacing w:before="0" w:after="0" w:line="240" w:lineRule="auto"/>
              <w:ind w:left="0"/>
              <w:jc w:val="left"/>
              <w:rPr>
                <w:rFonts w:ascii="Calibri" w:hAnsi="Calibri" w:cs="Times New Roman"/>
                <w:b/>
                <w:bCs/>
                <w:color w:val="000000"/>
                <w:sz w:val="28"/>
                <w:szCs w:val="28"/>
                <w:lang w:eastAsia="tr-TR"/>
              </w:rPr>
            </w:pPr>
            <w:r>
              <w:rPr>
                <w:rFonts w:ascii="Calibri" w:hAnsi="Calibri" w:cs="Times New Roman"/>
                <w:b/>
                <w:bCs/>
                <w:color w:val="000000"/>
                <w:sz w:val="28"/>
                <w:szCs w:val="28"/>
                <w:lang w:eastAsia="tr-TR"/>
              </w:rPr>
              <w:t xml:space="preserve">1.2 </w:t>
            </w:r>
            <w:r w:rsidRPr="00757FFE">
              <w:rPr>
                <w:rFonts w:ascii="Calibri" w:hAnsi="Calibri" w:cs="Times New Roman"/>
                <w:b/>
                <w:bCs/>
                <w:color w:val="000000"/>
                <w:sz w:val="28"/>
                <w:szCs w:val="28"/>
                <w:lang w:eastAsia="tr-TR"/>
              </w:rPr>
              <w:t xml:space="preserve">ÇİMENTO ENDÜSTRİSİ İÇİN MEVCUT </w:t>
            </w:r>
          </w:p>
          <w:p w14:paraId="4ADAB638" w14:textId="0B679C6D" w:rsidR="00917312" w:rsidRPr="00757FFE" w:rsidRDefault="00917312" w:rsidP="00B71E11">
            <w:pPr>
              <w:spacing w:before="0" w:after="0" w:line="240" w:lineRule="auto"/>
              <w:ind w:left="0"/>
              <w:jc w:val="left"/>
              <w:rPr>
                <w:rFonts w:ascii="Calibri" w:hAnsi="Calibri" w:cs="Times New Roman"/>
                <w:b/>
                <w:bCs/>
                <w:color w:val="000000"/>
                <w:sz w:val="28"/>
                <w:szCs w:val="28"/>
                <w:lang w:eastAsia="tr-TR"/>
              </w:rPr>
            </w:pPr>
            <w:r>
              <w:rPr>
                <w:rFonts w:ascii="Calibri" w:hAnsi="Calibri" w:cs="Times New Roman"/>
                <w:b/>
                <w:bCs/>
                <w:color w:val="000000"/>
                <w:sz w:val="28"/>
                <w:szCs w:val="28"/>
                <w:lang w:eastAsia="tr-TR"/>
              </w:rPr>
              <w:t xml:space="preserve">       </w:t>
            </w:r>
            <w:r w:rsidRPr="00757FFE">
              <w:rPr>
                <w:rFonts w:ascii="Calibri" w:hAnsi="Calibri" w:cs="Times New Roman"/>
                <w:b/>
                <w:bCs/>
                <w:color w:val="000000"/>
                <w:sz w:val="28"/>
                <w:szCs w:val="28"/>
                <w:lang w:eastAsia="tr-TR"/>
              </w:rPr>
              <w:t>EN İYİ TEKNOLOJİLER</w:t>
            </w:r>
          </w:p>
        </w:tc>
        <w:tc>
          <w:tcPr>
            <w:tcW w:w="469" w:type="pct"/>
            <w:tcBorders>
              <w:top w:val="single" w:sz="4" w:space="0" w:color="auto"/>
              <w:left w:val="nil"/>
              <w:bottom w:val="single" w:sz="4" w:space="0" w:color="auto"/>
              <w:right w:val="single" w:sz="4" w:space="0" w:color="D9D9D9"/>
            </w:tcBorders>
            <w:shd w:val="clear" w:color="000000" w:fill="88C553"/>
            <w:noWrap/>
            <w:vAlign w:val="bottom"/>
            <w:hideMark/>
          </w:tcPr>
          <w:p w14:paraId="438D4EB2" w14:textId="77777777" w:rsidR="00917312" w:rsidRPr="00757FFE" w:rsidRDefault="00917312"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335" w:type="pct"/>
            <w:tcBorders>
              <w:top w:val="single" w:sz="4" w:space="0" w:color="auto"/>
              <w:left w:val="nil"/>
              <w:bottom w:val="single" w:sz="4" w:space="0" w:color="auto"/>
              <w:right w:val="single" w:sz="4" w:space="0" w:color="D9D9D9"/>
            </w:tcBorders>
            <w:shd w:val="clear" w:color="000000" w:fill="88C553"/>
            <w:noWrap/>
            <w:vAlign w:val="bottom"/>
            <w:hideMark/>
          </w:tcPr>
          <w:p w14:paraId="1F10E007"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492" w:type="pct"/>
            <w:tcBorders>
              <w:top w:val="single" w:sz="4" w:space="0" w:color="auto"/>
              <w:left w:val="nil"/>
              <w:bottom w:val="single" w:sz="4" w:space="0" w:color="auto"/>
              <w:right w:val="single" w:sz="4" w:space="0" w:color="auto"/>
            </w:tcBorders>
            <w:shd w:val="clear" w:color="000000" w:fill="88C553"/>
            <w:noWrap/>
            <w:vAlign w:val="bottom"/>
            <w:hideMark/>
          </w:tcPr>
          <w:p w14:paraId="656F2C74"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41D6932A" w14:textId="77777777" w:rsidTr="00917312">
        <w:trPr>
          <w:trHeight w:val="315"/>
        </w:trPr>
        <w:tc>
          <w:tcPr>
            <w:tcW w:w="2704" w:type="pct"/>
            <w:tcBorders>
              <w:top w:val="single" w:sz="4" w:space="0" w:color="auto"/>
              <w:left w:val="single" w:sz="4" w:space="0" w:color="auto"/>
              <w:bottom w:val="single" w:sz="4" w:space="0" w:color="D9D9D9"/>
              <w:right w:val="single" w:sz="4" w:space="0" w:color="D9D9D9"/>
            </w:tcBorders>
            <w:shd w:val="clear" w:color="000000" w:fill="D8E4BD"/>
            <w:noWrap/>
            <w:vAlign w:val="center"/>
            <w:hideMark/>
          </w:tcPr>
          <w:p w14:paraId="65F7C56E" w14:textId="77777777" w:rsidR="00917312" w:rsidRPr="00757FFE" w:rsidRDefault="00917312" w:rsidP="00B71E1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Soru</w:t>
            </w:r>
          </w:p>
        </w:tc>
        <w:tc>
          <w:tcPr>
            <w:tcW w:w="469" w:type="pct"/>
            <w:tcBorders>
              <w:top w:val="single" w:sz="4" w:space="0" w:color="auto"/>
              <w:left w:val="nil"/>
              <w:bottom w:val="single" w:sz="4" w:space="0" w:color="D9D9D9"/>
              <w:right w:val="single" w:sz="4" w:space="0" w:color="D9D9D9"/>
            </w:tcBorders>
            <w:shd w:val="clear" w:color="000000" w:fill="D8E4BD"/>
            <w:noWrap/>
            <w:vAlign w:val="center"/>
            <w:hideMark/>
          </w:tcPr>
          <w:p w14:paraId="6D5DFCE7" w14:textId="77777777" w:rsidR="00917312" w:rsidRPr="00757FFE" w:rsidRDefault="00917312" w:rsidP="00B71E1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Cevap</w:t>
            </w:r>
          </w:p>
        </w:tc>
        <w:tc>
          <w:tcPr>
            <w:tcW w:w="1335" w:type="pct"/>
            <w:tcBorders>
              <w:top w:val="single" w:sz="4" w:space="0" w:color="auto"/>
              <w:left w:val="nil"/>
              <w:bottom w:val="single" w:sz="4" w:space="0" w:color="D9D9D9"/>
              <w:right w:val="single" w:sz="4" w:space="0" w:color="D9D9D9"/>
            </w:tcBorders>
            <w:shd w:val="clear" w:color="000000" w:fill="D8E4BD"/>
            <w:noWrap/>
            <w:vAlign w:val="center"/>
            <w:hideMark/>
          </w:tcPr>
          <w:p w14:paraId="49BC28FF" w14:textId="77777777" w:rsidR="00917312" w:rsidRPr="00757FFE" w:rsidRDefault="00917312" w:rsidP="00B71E1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MET (2013 /163/EU) Referans</w:t>
            </w:r>
          </w:p>
        </w:tc>
        <w:tc>
          <w:tcPr>
            <w:tcW w:w="492" w:type="pct"/>
            <w:tcBorders>
              <w:top w:val="single" w:sz="4" w:space="0" w:color="auto"/>
              <w:left w:val="nil"/>
              <w:bottom w:val="single" w:sz="4" w:space="0" w:color="D9D9D9"/>
              <w:right w:val="single" w:sz="4" w:space="0" w:color="auto"/>
            </w:tcBorders>
            <w:shd w:val="clear" w:color="000000" w:fill="D8E4BD"/>
            <w:noWrap/>
            <w:vAlign w:val="center"/>
            <w:hideMark/>
          </w:tcPr>
          <w:p w14:paraId="527D9ADF" w14:textId="77777777" w:rsidR="00917312" w:rsidRPr="00757FFE" w:rsidRDefault="00917312" w:rsidP="00B71E1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Notlar</w:t>
            </w:r>
          </w:p>
        </w:tc>
      </w:tr>
      <w:tr w:rsidR="00917312" w:rsidRPr="00757FFE" w14:paraId="1BB552AF" w14:textId="77777777" w:rsidTr="00917312">
        <w:trPr>
          <w:trHeight w:val="315"/>
        </w:trPr>
        <w:tc>
          <w:tcPr>
            <w:tcW w:w="2704" w:type="pct"/>
            <w:tcBorders>
              <w:top w:val="nil"/>
              <w:left w:val="single" w:sz="4" w:space="0" w:color="auto"/>
              <w:bottom w:val="single" w:sz="4" w:space="0" w:color="D9D9D9"/>
              <w:right w:val="single" w:sz="4" w:space="0" w:color="D9D9D9"/>
            </w:tcBorders>
            <w:shd w:val="clear" w:color="000000" w:fill="F2F2F2"/>
            <w:noWrap/>
            <w:vAlign w:val="bottom"/>
            <w:hideMark/>
          </w:tcPr>
          <w:p w14:paraId="5FD88C78" w14:textId="1A40CE09" w:rsidR="00917312" w:rsidRPr="00757FFE" w:rsidRDefault="00917312" w:rsidP="00B71E11">
            <w:pPr>
              <w:spacing w:before="0" w:after="0" w:line="240" w:lineRule="auto"/>
              <w:ind w:left="0"/>
              <w:jc w:val="left"/>
              <w:rPr>
                <w:rFonts w:ascii="Calibri" w:hAnsi="Calibri" w:cs="Times New Roman"/>
                <w:b/>
                <w:bCs/>
                <w:color w:val="000000"/>
                <w:sz w:val="24"/>
                <w:lang w:eastAsia="tr-TR"/>
              </w:rPr>
            </w:pPr>
            <w:r>
              <w:rPr>
                <w:rFonts w:ascii="Calibri" w:hAnsi="Calibri" w:cs="Times New Roman"/>
                <w:b/>
                <w:bCs/>
                <w:color w:val="000000"/>
                <w:sz w:val="24"/>
                <w:lang w:eastAsia="tr-TR"/>
              </w:rPr>
              <w:t xml:space="preserve">1.2.1 Genel  Birincil </w:t>
            </w:r>
            <w:r w:rsidRPr="00757FFE">
              <w:rPr>
                <w:rFonts w:ascii="Calibri" w:hAnsi="Calibri" w:cs="Times New Roman"/>
                <w:b/>
                <w:bCs/>
                <w:color w:val="000000"/>
                <w:sz w:val="24"/>
                <w:lang w:eastAsia="tr-TR"/>
              </w:rPr>
              <w:t>Teknik</w:t>
            </w:r>
            <w:r>
              <w:rPr>
                <w:rFonts w:ascii="Calibri" w:hAnsi="Calibri" w:cs="Times New Roman"/>
                <w:b/>
                <w:bCs/>
                <w:color w:val="000000"/>
                <w:sz w:val="24"/>
                <w:lang w:eastAsia="tr-TR"/>
              </w:rPr>
              <w:t>ler</w:t>
            </w:r>
            <w:r w:rsidRPr="00757FFE">
              <w:rPr>
                <w:rFonts w:ascii="Calibri" w:hAnsi="Calibri" w:cs="Times New Roman"/>
                <w:b/>
                <w:bCs/>
                <w:color w:val="000000"/>
                <w:sz w:val="24"/>
                <w:lang w:eastAsia="tr-TR"/>
              </w:rPr>
              <w:t xml:space="preserve"> </w:t>
            </w:r>
          </w:p>
        </w:tc>
        <w:tc>
          <w:tcPr>
            <w:tcW w:w="469" w:type="pct"/>
            <w:tcBorders>
              <w:top w:val="nil"/>
              <w:left w:val="nil"/>
              <w:bottom w:val="single" w:sz="4" w:space="0" w:color="D9D9D9"/>
              <w:right w:val="single" w:sz="4" w:space="0" w:color="D9D9D9"/>
            </w:tcBorders>
            <w:shd w:val="clear" w:color="000000" w:fill="F2F2F2"/>
            <w:noWrap/>
            <w:vAlign w:val="bottom"/>
            <w:hideMark/>
          </w:tcPr>
          <w:p w14:paraId="1191CC1C" w14:textId="77777777" w:rsidR="00917312" w:rsidRPr="00757FFE" w:rsidRDefault="00917312" w:rsidP="00B71E11">
            <w:pPr>
              <w:spacing w:before="0" w:after="0" w:line="240" w:lineRule="auto"/>
              <w:ind w:left="0"/>
              <w:jc w:val="center"/>
              <w:rPr>
                <w:rFonts w:ascii="Calibri" w:hAnsi="Calibri" w:cs="Times New Roman"/>
                <w:b/>
                <w:bCs/>
                <w:color w:val="000000"/>
                <w:sz w:val="24"/>
                <w:lang w:eastAsia="tr-TR"/>
              </w:rPr>
            </w:pPr>
            <w:r w:rsidRPr="00757FFE">
              <w:rPr>
                <w:rFonts w:ascii="Calibri" w:hAnsi="Calibri" w:cs="Times New Roman"/>
                <w:b/>
                <w:bCs/>
                <w:color w:val="000000"/>
                <w:sz w:val="24"/>
                <w:lang w:eastAsia="tr-TR"/>
              </w:rPr>
              <w:t>(E/H)</w:t>
            </w:r>
          </w:p>
        </w:tc>
        <w:tc>
          <w:tcPr>
            <w:tcW w:w="1335" w:type="pct"/>
            <w:tcBorders>
              <w:top w:val="nil"/>
              <w:left w:val="nil"/>
              <w:bottom w:val="single" w:sz="4" w:space="0" w:color="D9D9D9"/>
              <w:right w:val="single" w:sz="4" w:space="0" w:color="D9D9D9"/>
            </w:tcBorders>
            <w:shd w:val="clear" w:color="000000" w:fill="F2F2F2"/>
            <w:noWrap/>
            <w:vAlign w:val="bottom"/>
            <w:hideMark/>
          </w:tcPr>
          <w:p w14:paraId="215012F5"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492" w:type="pct"/>
            <w:tcBorders>
              <w:top w:val="nil"/>
              <w:left w:val="nil"/>
              <w:bottom w:val="single" w:sz="4" w:space="0" w:color="D9D9D9"/>
              <w:right w:val="single" w:sz="4" w:space="0" w:color="auto"/>
            </w:tcBorders>
            <w:shd w:val="clear" w:color="000000" w:fill="F2F2F2"/>
            <w:noWrap/>
            <w:vAlign w:val="bottom"/>
            <w:hideMark/>
          </w:tcPr>
          <w:p w14:paraId="17F4111B"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1321348E" w14:textId="77777777" w:rsidTr="00917312">
        <w:trPr>
          <w:trHeight w:val="315"/>
        </w:trPr>
        <w:tc>
          <w:tcPr>
            <w:tcW w:w="2704" w:type="pct"/>
            <w:tcBorders>
              <w:top w:val="nil"/>
              <w:left w:val="single" w:sz="4" w:space="0" w:color="auto"/>
              <w:bottom w:val="single" w:sz="4" w:space="0" w:color="D9D9D9"/>
              <w:right w:val="single" w:sz="4" w:space="0" w:color="D9D9D9"/>
            </w:tcBorders>
            <w:shd w:val="clear" w:color="auto" w:fill="auto"/>
            <w:noWrap/>
            <w:vAlign w:val="bottom"/>
            <w:hideMark/>
          </w:tcPr>
          <w:p w14:paraId="1631C776" w14:textId="3CF8E1F1" w:rsidR="00917312" w:rsidRPr="00F772BA" w:rsidRDefault="00917312" w:rsidP="00B71E11">
            <w:pPr>
              <w:spacing w:before="0" w:after="0" w:line="240" w:lineRule="auto"/>
              <w:ind w:left="0"/>
              <w:jc w:val="left"/>
              <w:rPr>
                <w:rFonts w:ascii="Calibri" w:hAnsi="Calibri" w:cs="Times New Roman"/>
                <w:i/>
                <w:color w:val="000000"/>
                <w:szCs w:val="20"/>
                <w:lang w:eastAsia="tr-TR"/>
              </w:rPr>
            </w:pPr>
            <w:r>
              <w:rPr>
                <w:rFonts w:ascii="Calibri" w:hAnsi="Calibri" w:cs="Times New Roman"/>
                <w:i/>
                <w:color w:val="000000"/>
                <w:szCs w:val="20"/>
                <w:lang w:eastAsia="tr-TR"/>
              </w:rPr>
              <w:t>3.</w:t>
            </w:r>
            <w:r w:rsidRPr="00F772BA">
              <w:rPr>
                <w:rFonts w:ascii="Calibri" w:hAnsi="Calibri" w:cs="Times New Roman"/>
                <w:i/>
                <w:color w:val="000000"/>
                <w:szCs w:val="20"/>
                <w:lang w:eastAsia="tr-TR"/>
              </w:rPr>
              <w:t>Fırın  kaynaklı emisyonlarının azaltılması ve enerji verimliliği için MET aşağıdaki teknikleri kullanarak proses parametreleri set noktalarına yakın</w:t>
            </w:r>
            <w:r>
              <w:rPr>
                <w:rFonts w:ascii="Calibri" w:hAnsi="Calibri" w:cs="Times New Roman"/>
                <w:i/>
                <w:color w:val="000000"/>
                <w:szCs w:val="20"/>
                <w:lang w:eastAsia="tr-TR"/>
              </w:rPr>
              <w:t xml:space="preserve"> çalışan</w:t>
            </w:r>
            <w:r w:rsidRPr="00F772BA">
              <w:rPr>
                <w:rFonts w:ascii="Calibri" w:hAnsi="Calibri" w:cs="Times New Roman"/>
                <w:i/>
                <w:color w:val="000000"/>
                <w:szCs w:val="20"/>
                <w:lang w:eastAsia="tr-TR"/>
              </w:rPr>
              <w:t xml:space="preserve">  düzgün ve kararlı </w:t>
            </w:r>
            <w:r>
              <w:rPr>
                <w:rFonts w:ascii="Calibri" w:hAnsi="Calibri" w:cs="Times New Roman"/>
                <w:i/>
                <w:color w:val="000000"/>
                <w:szCs w:val="20"/>
                <w:lang w:eastAsia="tr-TR"/>
              </w:rPr>
              <w:t>fırın /pişme koşulları</w:t>
            </w:r>
            <w:r w:rsidRPr="00F772BA">
              <w:rPr>
                <w:rFonts w:ascii="Calibri" w:hAnsi="Calibri" w:cs="Times New Roman"/>
                <w:i/>
                <w:color w:val="000000"/>
                <w:szCs w:val="20"/>
                <w:lang w:eastAsia="tr-TR"/>
              </w:rPr>
              <w:t xml:space="preserve"> sağlar</w:t>
            </w:r>
            <w:r>
              <w:rPr>
                <w:rFonts w:ascii="Calibri" w:hAnsi="Calibri" w:cs="Times New Roman"/>
                <w:i/>
                <w:color w:val="000000"/>
                <w:szCs w:val="20"/>
                <w:lang w:eastAsia="tr-TR"/>
              </w:rPr>
              <w:t>.</w:t>
            </w:r>
          </w:p>
        </w:tc>
        <w:tc>
          <w:tcPr>
            <w:tcW w:w="469" w:type="pct"/>
            <w:tcBorders>
              <w:top w:val="nil"/>
              <w:left w:val="nil"/>
              <w:bottom w:val="single" w:sz="4" w:space="0" w:color="D9D9D9"/>
              <w:right w:val="single" w:sz="4" w:space="0" w:color="D9D9D9"/>
            </w:tcBorders>
            <w:shd w:val="clear" w:color="auto" w:fill="auto"/>
            <w:noWrap/>
            <w:vAlign w:val="bottom"/>
            <w:hideMark/>
          </w:tcPr>
          <w:p w14:paraId="0EBDC313"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335" w:type="pct"/>
            <w:tcBorders>
              <w:top w:val="nil"/>
              <w:left w:val="nil"/>
              <w:bottom w:val="single" w:sz="4" w:space="0" w:color="D9D9D9"/>
              <w:right w:val="single" w:sz="4" w:space="0" w:color="D9D9D9"/>
            </w:tcBorders>
            <w:shd w:val="clear" w:color="auto" w:fill="auto"/>
            <w:noWrap/>
            <w:vAlign w:val="bottom"/>
            <w:hideMark/>
          </w:tcPr>
          <w:p w14:paraId="20F17523"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492" w:type="pct"/>
            <w:tcBorders>
              <w:top w:val="nil"/>
              <w:left w:val="nil"/>
              <w:bottom w:val="single" w:sz="4" w:space="0" w:color="D9D9D9"/>
              <w:right w:val="single" w:sz="4" w:space="0" w:color="auto"/>
            </w:tcBorders>
            <w:shd w:val="clear" w:color="auto" w:fill="auto"/>
            <w:noWrap/>
            <w:vAlign w:val="bottom"/>
            <w:hideMark/>
          </w:tcPr>
          <w:p w14:paraId="6A279342"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3B10FEA" w14:textId="77777777" w:rsidTr="00917312">
        <w:trPr>
          <w:trHeight w:val="315"/>
        </w:trPr>
        <w:tc>
          <w:tcPr>
            <w:tcW w:w="2704" w:type="pct"/>
            <w:tcBorders>
              <w:top w:val="nil"/>
              <w:left w:val="single" w:sz="4" w:space="0" w:color="auto"/>
              <w:bottom w:val="single" w:sz="4" w:space="0" w:color="D9D9D9"/>
              <w:right w:val="single" w:sz="4" w:space="0" w:color="D9D9D9"/>
            </w:tcBorders>
            <w:shd w:val="clear" w:color="000000" w:fill="F2F2F2"/>
            <w:noWrap/>
            <w:vAlign w:val="bottom"/>
            <w:hideMark/>
          </w:tcPr>
          <w:p w14:paraId="5F6F4125" w14:textId="77777777" w:rsidR="00917312" w:rsidRDefault="00917312" w:rsidP="00723C44">
            <w:pPr>
              <w:spacing w:before="0" w:after="0" w:line="240" w:lineRule="auto"/>
              <w:ind w:left="0"/>
              <w:jc w:val="left"/>
              <w:rPr>
                <w:rFonts w:ascii="Helvetica" w:hAnsi="Helvetica" w:cs="Helvetica"/>
                <w:color w:val="000000"/>
                <w:szCs w:val="20"/>
                <w:lang w:eastAsia="tr-TR"/>
              </w:rPr>
            </w:pPr>
          </w:p>
          <w:p w14:paraId="7BE9DA56" w14:textId="6E22BBC8" w:rsidR="00917312" w:rsidRPr="00757FFE" w:rsidRDefault="00917312" w:rsidP="00723C44">
            <w:pPr>
              <w:spacing w:before="0" w:after="0" w:line="240" w:lineRule="auto"/>
              <w:ind w:left="0"/>
              <w:jc w:val="left"/>
              <w:rPr>
                <w:rFonts w:ascii="Helvetica" w:hAnsi="Helvetica" w:cs="Helvetica"/>
                <w:color w:val="000000"/>
                <w:szCs w:val="20"/>
                <w:lang w:eastAsia="tr-TR"/>
              </w:rPr>
            </w:pPr>
            <w:r w:rsidRPr="00757FFE">
              <w:rPr>
                <w:rFonts w:ascii="Helvetica" w:hAnsi="Helvetica" w:cs="Helvetica"/>
                <w:color w:val="000000"/>
                <w:szCs w:val="20"/>
                <w:lang w:eastAsia="tr-TR"/>
              </w:rPr>
              <w:t xml:space="preserve">Proses kontrol optimizasyonu </w:t>
            </w:r>
            <w:r>
              <w:rPr>
                <w:rFonts w:ascii="Helvetica" w:hAnsi="Helvetica" w:cs="Helvetica"/>
                <w:color w:val="000000"/>
                <w:szCs w:val="20"/>
                <w:lang w:eastAsia="tr-TR"/>
              </w:rPr>
              <w:t>sürekli yapılıyor mu? B</w:t>
            </w:r>
            <w:r w:rsidRPr="00757FFE">
              <w:rPr>
                <w:rFonts w:ascii="Helvetica" w:hAnsi="Helvetica" w:cs="Helvetica"/>
                <w:color w:val="000000"/>
                <w:szCs w:val="20"/>
                <w:lang w:eastAsia="tr-TR"/>
              </w:rPr>
              <w:t>ilgisayar</w:t>
            </w:r>
            <w:r>
              <w:rPr>
                <w:rFonts w:ascii="Helvetica" w:hAnsi="Helvetica" w:cs="Helvetica"/>
                <w:color w:val="000000"/>
                <w:szCs w:val="20"/>
                <w:lang w:eastAsia="tr-TR"/>
              </w:rPr>
              <w:t xml:space="preserve"> destekli otomatik kontrol sistemleri kullanılıyor </w:t>
            </w:r>
            <w:r w:rsidR="00703E2E">
              <w:rPr>
                <w:rFonts w:ascii="Helvetica" w:hAnsi="Helvetica" w:cs="Helvetica"/>
                <w:color w:val="000000"/>
                <w:szCs w:val="20"/>
                <w:lang w:eastAsia="tr-TR"/>
              </w:rPr>
              <w:t>mu?</w:t>
            </w:r>
            <w:r>
              <w:rPr>
                <w:rFonts w:ascii="Helvetica" w:hAnsi="Helvetica" w:cs="Helvetica"/>
                <w:color w:val="000000"/>
                <w:szCs w:val="20"/>
                <w:lang w:eastAsia="tr-TR"/>
              </w:rPr>
              <w:t xml:space="preserve"> </w:t>
            </w:r>
          </w:p>
        </w:tc>
        <w:tc>
          <w:tcPr>
            <w:tcW w:w="469" w:type="pct"/>
            <w:tcBorders>
              <w:top w:val="nil"/>
              <w:left w:val="nil"/>
              <w:bottom w:val="single" w:sz="4" w:space="0" w:color="D9D9D9"/>
              <w:right w:val="single" w:sz="4" w:space="0" w:color="D9D9D9"/>
            </w:tcBorders>
            <w:shd w:val="clear" w:color="000000" w:fill="F2F2F2"/>
            <w:noWrap/>
            <w:vAlign w:val="bottom"/>
            <w:hideMark/>
          </w:tcPr>
          <w:p w14:paraId="556A22A2" w14:textId="77777777" w:rsidR="00917312" w:rsidRPr="00757FFE" w:rsidRDefault="00917312"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335" w:type="pct"/>
            <w:tcBorders>
              <w:top w:val="nil"/>
              <w:left w:val="nil"/>
              <w:bottom w:val="single" w:sz="4" w:space="0" w:color="D9D9D9"/>
              <w:right w:val="single" w:sz="4" w:space="0" w:color="D9D9D9"/>
            </w:tcBorders>
            <w:shd w:val="clear" w:color="000000" w:fill="F2F2F2"/>
            <w:noWrap/>
            <w:vAlign w:val="bottom"/>
            <w:hideMark/>
          </w:tcPr>
          <w:p w14:paraId="63BF7166" w14:textId="68CE9104" w:rsidR="00917312" w:rsidRPr="00757FFE" w:rsidRDefault="00917312"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1.2.1 Genel Birincil teknikler p3 a</w:t>
            </w:r>
          </w:p>
        </w:tc>
        <w:tc>
          <w:tcPr>
            <w:tcW w:w="492" w:type="pct"/>
            <w:tcBorders>
              <w:top w:val="nil"/>
              <w:left w:val="nil"/>
              <w:bottom w:val="single" w:sz="4" w:space="0" w:color="D9D9D9"/>
              <w:right w:val="single" w:sz="4" w:space="0" w:color="auto"/>
            </w:tcBorders>
            <w:shd w:val="clear" w:color="000000" w:fill="F2F2F2"/>
            <w:noWrap/>
            <w:vAlign w:val="bottom"/>
            <w:hideMark/>
          </w:tcPr>
          <w:p w14:paraId="426E3A02"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685A4A39" w14:textId="77777777" w:rsidTr="00917312">
        <w:trPr>
          <w:trHeight w:val="315"/>
        </w:trPr>
        <w:tc>
          <w:tcPr>
            <w:tcW w:w="2704" w:type="pct"/>
            <w:tcBorders>
              <w:top w:val="nil"/>
              <w:left w:val="single" w:sz="4" w:space="0" w:color="auto"/>
              <w:bottom w:val="single" w:sz="4" w:space="0" w:color="D9D9D9"/>
              <w:right w:val="single" w:sz="4" w:space="0" w:color="D9D9D9"/>
            </w:tcBorders>
            <w:shd w:val="clear" w:color="auto" w:fill="auto"/>
            <w:noWrap/>
            <w:vAlign w:val="bottom"/>
            <w:hideMark/>
          </w:tcPr>
          <w:p w14:paraId="2ABC5E73" w14:textId="77777777" w:rsidR="00917312" w:rsidRPr="00757FFE" w:rsidRDefault="00917312"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69" w:type="pct"/>
            <w:tcBorders>
              <w:top w:val="nil"/>
              <w:left w:val="nil"/>
              <w:bottom w:val="single" w:sz="4" w:space="0" w:color="D9D9D9"/>
              <w:right w:val="single" w:sz="4" w:space="0" w:color="D9D9D9"/>
            </w:tcBorders>
            <w:shd w:val="clear" w:color="auto" w:fill="auto"/>
            <w:noWrap/>
            <w:vAlign w:val="bottom"/>
            <w:hideMark/>
          </w:tcPr>
          <w:p w14:paraId="17801E79" w14:textId="77777777" w:rsidR="00917312" w:rsidRPr="00757FFE" w:rsidRDefault="00917312"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335" w:type="pct"/>
            <w:tcBorders>
              <w:top w:val="nil"/>
              <w:left w:val="nil"/>
              <w:bottom w:val="single" w:sz="4" w:space="0" w:color="D9D9D9"/>
              <w:right w:val="single" w:sz="4" w:space="0" w:color="D9D9D9"/>
            </w:tcBorders>
            <w:shd w:val="clear" w:color="auto" w:fill="auto"/>
            <w:noWrap/>
            <w:vAlign w:val="bottom"/>
            <w:hideMark/>
          </w:tcPr>
          <w:p w14:paraId="291DC061" w14:textId="77777777" w:rsidR="00917312" w:rsidRPr="00757FFE" w:rsidRDefault="00917312"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2" w:type="pct"/>
            <w:tcBorders>
              <w:top w:val="nil"/>
              <w:left w:val="nil"/>
              <w:bottom w:val="single" w:sz="4" w:space="0" w:color="D9D9D9"/>
              <w:right w:val="single" w:sz="4" w:space="0" w:color="auto"/>
            </w:tcBorders>
            <w:shd w:val="clear" w:color="auto" w:fill="auto"/>
            <w:noWrap/>
            <w:vAlign w:val="bottom"/>
            <w:hideMark/>
          </w:tcPr>
          <w:p w14:paraId="756A1A75"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5BDCC973" w14:textId="77777777" w:rsidTr="00917312">
        <w:trPr>
          <w:trHeight w:val="315"/>
        </w:trPr>
        <w:tc>
          <w:tcPr>
            <w:tcW w:w="2704" w:type="pct"/>
            <w:tcBorders>
              <w:top w:val="nil"/>
              <w:left w:val="single" w:sz="4" w:space="0" w:color="auto"/>
              <w:bottom w:val="single" w:sz="4" w:space="0" w:color="D9D9D9"/>
              <w:right w:val="single" w:sz="4" w:space="0" w:color="D9D9D9"/>
            </w:tcBorders>
            <w:shd w:val="clear" w:color="000000" w:fill="F2F2F2"/>
            <w:noWrap/>
            <w:vAlign w:val="bottom"/>
            <w:hideMark/>
          </w:tcPr>
          <w:p w14:paraId="549F2B39" w14:textId="7BB182E4" w:rsidR="00917312" w:rsidRDefault="00917312" w:rsidP="00B71E11">
            <w:pPr>
              <w:spacing w:before="0" w:after="0" w:line="240" w:lineRule="auto"/>
              <w:ind w:left="0"/>
              <w:jc w:val="left"/>
              <w:rPr>
                <w:rFonts w:ascii="Helvetica" w:hAnsi="Helvetica" w:cs="Helvetica"/>
                <w:color w:val="000000"/>
                <w:szCs w:val="20"/>
                <w:lang w:eastAsia="tr-TR"/>
              </w:rPr>
            </w:pPr>
            <w:r>
              <w:rPr>
                <w:rFonts w:ascii="Helvetica" w:hAnsi="Helvetica" w:cs="Helvetica"/>
                <w:color w:val="000000"/>
                <w:szCs w:val="20"/>
                <w:lang w:eastAsia="tr-TR"/>
              </w:rPr>
              <w:t>Modern</w:t>
            </w:r>
            <w:r w:rsidRPr="00757FFE">
              <w:rPr>
                <w:rFonts w:ascii="Helvetica" w:hAnsi="Helvetica" w:cs="Helvetica"/>
                <w:color w:val="000000"/>
                <w:szCs w:val="20"/>
                <w:lang w:eastAsia="tr-TR"/>
              </w:rPr>
              <w:t xml:space="preserve"> gravi</w:t>
            </w:r>
            <w:r>
              <w:rPr>
                <w:rFonts w:ascii="Helvetica" w:hAnsi="Helvetica" w:cs="Helvetica"/>
                <w:color w:val="000000"/>
                <w:szCs w:val="20"/>
                <w:lang w:eastAsia="tr-TR"/>
              </w:rPr>
              <w:t xml:space="preserve">metrik </w:t>
            </w:r>
            <w:r w:rsidRPr="00757FFE">
              <w:rPr>
                <w:rFonts w:ascii="Helvetica" w:hAnsi="Helvetica" w:cs="Helvetica"/>
                <w:color w:val="000000"/>
                <w:szCs w:val="20"/>
                <w:lang w:eastAsia="tr-TR"/>
              </w:rPr>
              <w:t>katı yakıt be</w:t>
            </w:r>
            <w:r>
              <w:rPr>
                <w:rFonts w:ascii="Helvetica" w:hAnsi="Helvetica" w:cs="Helvetica"/>
                <w:color w:val="000000"/>
                <w:szCs w:val="20"/>
                <w:lang w:eastAsia="tr-TR"/>
              </w:rPr>
              <w:t xml:space="preserve">sleme sistemleri kullanılıyor </w:t>
            </w:r>
            <w:r w:rsidR="00703E2E">
              <w:rPr>
                <w:rFonts w:ascii="Helvetica" w:hAnsi="Helvetica" w:cs="Helvetica"/>
                <w:color w:val="000000"/>
                <w:szCs w:val="20"/>
                <w:lang w:eastAsia="tr-TR"/>
              </w:rPr>
              <w:t>mu?</w:t>
            </w:r>
          </w:p>
          <w:p w14:paraId="6ADE638B" w14:textId="1D74F95F" w:rsidR="00917312" w:rsidRPr="00757FFE" w:rsidRDefault="00917312" w:rsidP="00B71E11">
            <w:pPr>
              <w:spacing w:before="0" w:after="0" w:line="240" w:lineRule="auto"/>
              <w:ind w:left="0"/>
              <w:jc w:val="left"/>
              <w:rPr>
                <w:rFonts w:ascii="Helvetica" w:hAnsi="Helvetica" w:cs="Helvetica"/>
                <w:color w:val="000000"/>
                <w:szCs w:val="20"/>
                <w:lang w:eastAsia="tr-TR"/>
              </w:rPr>
            </w:pPr>
          </w:p>
        </w:tc>
        <w:tc>
          <w:tcPr>
            <w:tcW w:w="469" w:type="pct"/>
            <w:tcBorders>
              <w:top w:val="nil"/>
              <w:left w:val="nil"/>
              <w:bottom w:val="single" w:sz="4" w:space="0" w:color="D9D9D9"/>
              <w:right w:val="single" w:sz="4" w:space="0" w:color="D9D9D9"/>
            </w:tcBorders>
            <w:shd w:val="clear" w:color="000000" w:fill="F2F2F2"/>
            <w:noWrap/>
            <w:vAlign w:val="bottom"/>
            <w:hideMark/>
          </w:tcPr>
          <w:p w14:paraId="709DBF7C" w14:textId="77777777" w:rsidR="00917312" w:rsidRPr="00757FFE" w:rsidRDefault="00917312"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335" w:type="pct"/>
            <w:tcBorders>
              <w:top w:val="nil"/>
              <w:left w:val="nil"/>
              <w:bottom w:val="single" w:sz="4" w:space="0" w:color="D9D9D9"/>
              <w:right w:val="single" w:sz="4" w:space="0" w:color="D9D9D9"/>
            </w:tcBorders>
            <w:shd w:val="clear" w:color="000000" w:fill="F2F2F2"/>
            <w:noWrap/>
            <w:vAlign w:val="bottom"/>
            <w:hideMark/>
          </w:tcPr>
          <w:p w14:paraId="6EC7D8C7" w14:textId="579E2E74" w:rsidR="00917312" w:rsidRPr="00757FFE" w:rsidRDefault="00917312"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1.2.1 Genel Birincil teknikler p3 b</w:t>
            </w:r>
          </w:p>
        </w:tc>
        <w:tc>
          <w:tcPr>
            <w:tcW w:w="492" w:type="pct"/>
            <w:tcBorders>
              <w:top w:val="nil"/>
              <w:left w:val="nil"/>
              <w:bottom w:val="single" w:sz="4" w:space="0" w:color="D9D9D9"/>
              <w:right w:val="single" w:sz="4" w:space="0" w:color="auto"/>
            </w:tcBorders>
            <w:shd w:val="clear" w:color="000000" w:fill="F2F2F2"/>
            <w:noWrap/>
            <w:vAlign w:val="bottom"/>
            <w:hideMark/>
          </w:tcPr>
          <w:p w14:paraId="03D43751"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917312" w:rsidRPr="00757FFE" w14:paraId="3B862CCA" w14:textId="77777777" w:rsidTr="00917312">
        <w:trPr>
          <w:trHeight w:val="2263"/>
        </w:trPr>
        <w:tc>
          <w:tcPr>
            <w:tcW w:w="2704" w:type="pct"/>
            <w:tcBorders>
              <w:top w:val="nil"/>
              <w:left w:val="single" w:sz="4" w:space="0" w:color="auto"/>
              <w:bottom w:val="single" w:sz="4" w:space="0" w:color="auto"/>
              <w:right w:val="single" w:sz="4" w:space="0" w:color="D9D9D9"/>
            </w:tcBorders>
            <w:shd w:val="clear" w:color="auto" w:fill="auto"/>
            <w:noWrap/>
            <w:vAlign w:val="bottom"/>
            <w:hideMark/>
          </w:tcPr>
          <w:p w14:paraId="405B958E" w14:textId="77777777" w:rsidR="00917312" w:rsidRDefault="00917312"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p w14:paraId="58FB8E21" w14:textId="77777777" w:rsidR="00917312" w:rsidRDefault="00917312" w:rsidP="00B71E11">
            <w:pPr>
              <w:spacing w:before="0" w:after="0" w:line="240" w:lineRule="auto"/>
              <w:ind w:left="0"/>
              <w:jc w:val="left"/>
              <w:rPr>
                <w:rFonts w:ascii="Calibri" w:hAnsi="Calibri" w:cs="Times New Roman"/>
                <w:color w:val="000000"/>
                <w:szCs w:val="20"/>
                <w:lang w:eastAsia="tr-TR"/>
              </w:rPr>
            </w:pPr>
          </w:p>
          <w:p w14:paraId="159A1EE0" w14:textId="77777777" w:rsidR="00917312" w:rsidRPr="00F567B6" w:rsidRDefault="00917312" w:rsidP="00B71E11">
            <w:pPr>
              <w:spacing w:before="0" w:after="0" w:line="240" w:lineRule="auto"/>
              <w:ind w:left="0"/>
              <w:jc w:val="left"/>
              <w:rPr>
                <w:rFonts w:ascii="Calibri" w:hAnsi="Calibri" w:cs="Times New Roman"/>
                <w:i/>
                <w:color w:val="000000"/>
                <w:sz w:val="24"/>
                <w:lang w:eastAsia="tr-TR"/>
              </w:rPr>
            </w:pPr>
          </w:p>
          <w:p w14:paraId="40291E37" w14:textId="2D1EFF8D" w:rsidR="00917312" w:rsidRPr="00F567B6" w:rsidRDefault="00917312" w:rsidP="00B71E11">
            <w:pPr>
              <w:spacing w:before="0" w:after="0" w:line="240" w:lineRule="auto"/>
              <w:ind w:left="0"/>
              <w:jc w:val="left"/>
              <w:rPr>
                <w:rFonts w:ascii="Calibri" w:hAnsi="Calibri" w:cs="Times New Roman"/>
                <w:color w:val="000000"/>
                <w:szCs w:val="20"/>
                <w:lang w:eastAsia="tr-TR"/>
              </w:rPr>
            </w:pPr>
          </w:p>
        </w:tc>
        <w:tc>
          <w:tcPr>
            <w:tcW w:w="469" w:type="pct"/>
            <w:tcBorders>
              <w:top w:val="nil"/>
              <w:left w:val="nil"/>
              <w:bottom w:val="single" w:sz="4" w:space="0" w:color="auto"/>
              <w:right w:val="single" w:sz="4" w:space="0" w:color="D9D9D9"/>
            </w:tcBorders>
            <w:shd w:val="clear" w:color="auto" w:fill="auto"/>
            <w:noWrap/>
            <w:vAlign w:val="bottom"/>
            <w:hideMark/>
          </w:tcPr>
          <w:p w14:paraId="0478EADE" w14:textId="77777777" w:rsidR="00917312" w:rsidRPr="00F567B6" w:rsidRDefault="00917312" w:rsidP="00B71E11">
            <w:pPr>
              <w:spacing w:before="0" w:after="0" w:line="240" w:lineRule="auto"/>
              <w:ind w:left="0"/>
              <w:jc w:val="left"/>
              <w:rPr>
                <w:rFonts w:ascii="Calibri" w:hAnsi="Calibri" w:cs="Times New Roman"/>
                <w:color w:val="000000"/>
                <w:szCs w:val="20"/>
                <w:lang w:eastAsia="tr-TR"/>
              </w:rPr>
            </w:pPr>
            <w:r w:rsidRPr="00F567B6">
              <w:rPr>
                <w:rFonts w:ascii="Calibri" w:hAnsi="Calibri" w:cs="Times New Roman"/>
                <w:color w:val="000000"/>
                <w:szCs w:val="20"/>
                <w:lang w:eastAsia="tr-TR"/>
              </w:rPr>
              <w:t> </w:t>
            </w:r>
          </w:p>
        </w:tc>
        <w:tc>
          <w:tcPr>
            <w:tcW w:w="1335" w:type="pct"/>
            <w:tcBorders>
              <w:top w:val="nil"/>
              <w:left w:val="nil"/>
              <w:bottom w:val="single" w:sz="4" w:space="0" w:color="auto"/>
              <w:right w:val="single" w:sz="4" w:space="0" w:color="D9D9D9"/>
            </w:tcBorders>
            <w:shd w:val="clear" w:color="auto" w:fill="auto"/>
            <w:noWrap/>
            <w:vAlign w:val="bottom"/>
            <w:hideMark/>
          </w:tcPr>
          <w:p w14:paraId="2DD6F3AF" w14:textId="283012F4" w:rsidR="00917312" w:rsidRPr="00757FFE" w:rsidRDefault="00917312" w:rsidP="00B71E11">
            <w:pPr>
              <w:spacing w:before="0" w:after="0" w:line="240" w:lineRule="auto"/>
              <w:ind w:left="0"/>
              <w:jc w:val="left"/>
              <w:rPr>
                <w:rFonts w:ascii="Calibri" w:hAnsi="Calibri" w:cs="Times New Roman"/>
                <w:color w:val="000000"/>
                <w:szCs w:val="20"/>
                <w:lang w:eastAsia="tr-TR"/>
              </w:rPr>
            </w:pPr>
            <w:r w:rsidRPr="00F567B6">
              <w:rPr>
                <w:rFonts w:ascii="Calibri" w:hAnsi="Calibri" w:cs="Times New Roman"/>
                <w:color w:val="000000"/>
                <w:szCs w:val="20"/>
                <w:lang w:eastAsia="tr-TR"/>
              </w:rPr>
              <w:t>1.2.1 Genel Birincil teknikler p4</w:t>
            </w:r>
            <w:r w:rsidRPr="00757FFE">
              <w:rPr>
                <w:rFonts w:ascii="Calibri" w:hAnsi="Calibri" w:cs="Times New Roman"/>
                <w:color w:val="000000"/>
                <w:szCs w:val="20"/>
                <w:lang w:eastAsia="tr-TR"/>
              </w:rPr>
              <w:t xml:space="preserve"> </w:t>
            </w:r>
          </w:p>
        </w:tc>
        <w:tc>
          <w:tcPr>
            <w:tcW w:w="492" w:type="pct"/>
            <w:tcBorders>
              <w:top w:val="nil"/>
              <w:left w:val="nil"/>
              <w:bottom w:val="single" w:sz="4" w:space="0" w:color="auto"/>
              <w:right w:val="single" w:sz="4" w:space="0" w:color="auto"/>
            </w:tcBorders>
            <w:shd w:val="clear" w:color="auto" w:fill="auto"/>
            <w:noWrap/>
            <w:vAlign w:val="bottom"/>
            <w:hideMark/>
          </w:tcPr>
          <w:p w14:paraId="2A4F3A6C" w14:textId="77777777" w:rsidR="00917312" w:rsidRPr="00757FFE" w:rsidRDefault="00917312"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bl>
    <w:p w14:paraId="510E8DA8" w14:textId="77777777" w:rsidR="00A95D88" w:rsidRPr="00757FFE" w:rsidRDefault="00A95D88" w:rsidP="00A95D88">
      <w:pPr>
        <w:spacing w:line="276" w:lineRule="auto"/>
        <w:ind w:left="0"/>
        <w:jc w:val="left"/>
        <w:rPr>
          <w:rFonts w:ascii="Helvetica" w:hAnsi="Helvetica"/>
          <w:b/>
          <w:sz w:val="24"/>
        </w:rPr>
      </w:pPr>
    </w:p>
    <w:p w14:paraId="6015F253" w14:textId="1FFCAA36" w:rsidR="006D7437" w:rsidRPr="006D7437" w:rsidRDefault="006D7437" w:rsidP="006D7437">
      <w:pPr>
        <w:spacing w:before="0" w:after="0" w:line="240" w:lineRule="auto"/>
        <w:ind w:left="0"/>
        <w:jc w:val="left"/>
        <w:rPr>
          <w:rFonts w:ascii="Helvetica" w:hAnsi="Helvetica" w:cs="Helvetica"/>
          <w:color w:val="000000"/>
          <w:szCs w:val="20"/>
          <w:lang w:eastAsia="tr-TR"/>
        </w:rPr>
      </w:pPr>
      <w:r w:rsidRPr="006D7437">
        <w:rPr>
          <w:rFonts w:ascii="Helvetica" w:hAnsi="Helvetica" w:cs="Helvetica"/>
          <w:color w:val="000000"/>
          <w:szCs w:val="20"/>
          <w:lang w:eastAsia="tr-TR"/>
        </w:rPr>
        <w:t>4.Emisyonların engellenmesi ve /veya azaltılması için MET fırına giren tüm maddelerin dikkatli seçimini ve kontrolünü önermektedir.</w:t>
      </w:r>
    </w:p>
    <w:p w14:paraId="44FE3AE3" w14:textId="77777777" w:rsidR="006D7437" w:rsidRPr="00F567B6" w:rsidRDefault="006D7437" w:rsidP="006D7437">
      <w:pPr>
        <w:spacing w:before="0" w:after="0" w:line="240" w:lineRule="auto"/>
        <w:ind w:left="0"/>
        <w:jc w:val="left"/>
        <w:rPr>
          <w:rFonts w:ascii="Calibri" w:hAnsi="Calibri" w:cs="Times New Roman"/>
          <w:color w:val="000000"/>
          <w:szCs w:val="20"/>
          <w:lang w:eastAsia="tr-TR"/>
        </w:rPr>
      </w:pPr>
      <w:r w:rsidRPr="00F567B6">
        <w:rPr>
          <w:rFonts w:ascii="Calibri" w:hAnsi="Calibri" w:cs="Times New Roman"/>
          <w:color w:val="000000"/>
          <w:szCs w:val="20"/>
          <w:lang w:eastAsia="tr-TR"/>
        </w:rPr>
        <w:t xml:space="preserve"> </w:t>
      </w:r>
    </w:p>
    <w:p w14:paraId="6825DD0C" w14:textId="503D68F0" w:rsidR="006D7437" w:rsidRPr="006D7437" w:rsidRDefault="006D7437" w:rsidP="006D7437">
      <w:pPr>
        <w:spacing w:before="0" w:after="0" w:line="240" w:lineRule="auto"/>
        <w:ind w:left="0"/>
        <w:jc w:val="left"/>
        <w:rPr>
          <w:rFonts w:ascii="Helvetica" w:hAnsi="Helvetica" w:cs="Times New Roman"/>
          <w:color w:val="FF0000"/>
          <w:szCs w:val="20"/>
          <w:lang w:eastAsia="tr-TR"/>
        </w:rPr>
      </w:pPr>
      <w:r w:rsidRPr="006D7437">
        <w:rPr>
          <w:rFonts w:ascii="Helvetica" w:hAnsi="Helvetica" w:cs="Times New Roman"/>
          <w:color w:val="FF0000"/>
          <w:szCs w:val="20"/>
          <w:lang w:eastAsia="tr-TR"/>
        </w:rPr>
        <w:t xml:space="preserve">Not: Kalite Kontrol Sistemi uygulanıyor </w:t>
      </w:r>
      <w:r w:rsidR="00703E2E" w:rsidRPr="006D7437">
        <w:rPr>
          <w:rFonts w:ascii="Helvetica" w:hAnsi="Helvetica" w:cs="Times New Roman"/>
          <w:color w:val="FF0000"/>
          <w:szCs w:val="20"/>
          <w:lang w:eastAsia="tr-TR"/>
        </w:rPr>
        <w:t>mu?</w:t>
      </w:r>
      <w:r w:rsidRPr="006D7437">
        <w:rPr>
          <w:rFonts w:ascii="Helvetica" w:hAnsi="Helvetica" w:cs="Times New Roman"/>
          <w:color w:val="FF0000"/>
          <w:szCs w:val="20"/>
          <w:lang w:eastAsia="tr-TR"/>
        </w:rPr>
        <w:t xml:space="preserve"> Ham Madde, Öğütülmüş Ham Madde </w:t>
      </w:r>
      <w:r w:rsidR="00703E2E" w:rsidRPr="006D7437">
        <w:rPr>
          <w:rFonts w:ascii="Helvetica" w:hAnsi="Helvetica" w:cs="Times New Roman"/>
          <w:color w:val="FF0000"/>
          <w:szCs w:val="20"/>
          <w:lang w:eastAsia="tr-TR"/>
        </w:rPr>
        <w:t>Karışımı, Fırına</w:t>
      </w:r>
      <w:r w:rsidRPr="006D7437">
        <w:rPr>
          <w:rFonts w:ascii="Helvetica" w:hAnsi="Helvetica" w:cs="Times New Roman"/>
          <w:color w:val="FF0000"/>
          <w:szCs w:val="20"/>
          <w:lang w:eastAsia="tr-TR"/>
        </w:rPr>
        <w:t xml:space="preserve"> Beslenen Farın ve yakıtların analizleri yapılıyor </w:t>
      </w:r>
      <w:r w:rsidR="00703E2E" w:rsidRPr="006D7437">
        <w:rPr>
          <w:rFonts w:ascii="Helvetica" w:hAnsi="Helvetica" w:cs="Times New Roman"/>
          <w:color w:val="FF0000"/>
          <w:szCs w:val="20"/>
          <w:lang w:eastAsia="tr-TR"/>
        </w:rPr>
        <w:t>mu?</w:t>
      </w:r>
      <w:r w:rsidRPr="006D7437">
        <w:rPr>
          <w:rFonts w:ascii="Helvetica" w:hAnsi="Helvetica" w:cs="Times New Roman"/>
          <w:color w:val="FF0000"/>
          <w:szCs w:val="20"/>
          <w:lang w:eastAsia="tr-TR"/>
        </w:rPr>
        <w:t xml:space="preserve">  </w:t>
      </w:r>
    </w:p>
    <w:p w14:paraId="0F9DF33F" w14:textId="77777777" w:rsidR="006D7437" w:rsidRPr="006D7437" w:rsidRDefault="006D7437" w:rsidP="006D7437">
      <w:pPr>
        <w:spacing w:before="0" w:after="0" w:line="240" w:lineRule="auto"/>
        <w:ind w:left="0"/>
        <w:jc w:val="left"/>
        <w:rPr>
          <w:rFonts w:ascii="Helvetica" w:hAnsi="Helvetica" w:cs="Times New Roman"/>
          <w:color w:val="FF0000"/>
          <w:szCs w:val="20"/>
          <w:lang w:eastAsia="tr-TR"/>
        </w:rPr>
      </w:pPr>
    </w:p>
    <w:p w14:paraId="39898237" w14:textId="77777777" w:rsidR="006D7437" w:rsidRPr="006D7437" w:rsidRDefault="006D7437" w:rsidP="006D7437">
      <w:pPr>
        <w:spacing w:before="0" w:after="0" w:line="240" w:lineRule="auto"/>
        <w:ind w:left="0"/>
        <w:jc w:val="left"/>
        <w:rPr>
          <w:rFonts w:ascii="Helvetica" w:hAnsi="Helvetica" w:cs="Times New Roman"/>
          <w:color w:val="FF0000"/>
          <w:szCs w:val="20"/>
          <w:lang w:eastAsia="tr-TR"/>
        </w:rPr>
      </w:pPr>
      <w:r w:rsidRPr="006D7437">
        <w:rPr>
          <w:rFonts w:ascii="Helvetica" w:hAnsi="Helvetica" w:cs="Times New Roman"/>
          <w:color w:val="FF0000"/>
          <w:szCs w:val="20"/>
          <w:lang w:eastAsia="tr-TR"/>
        </w:rPr>
        <w:t>Kalite Kontrol Planı ve Analiz Sonuçları eklenecek</w:t>
      </w:r>
    </w:p>
    <w:p w14:paraId="75A9A0CA" w14:textId="77777777" w:rsidR="00403CBB" w:rsidRPr="00757FFE" w:rsidRDefault="00403CBB" w:rsidP="00A95D88">
      <w:pPr>
        <w:spacing w:line="276" w:lineRule="auto"/>
        <w:ind w:left="0"/>
        <w:jc w:val="left"/>
        <w:rPr>
          <w:rFonts w:ascii="Helvetica" w:hAnsi="Helvetica"/>
          <w:b/>
          <w:sz w:val="24"/>
        </w:rPr>
      </w:pPr>
    </w:p>
    <w:p w14:paraId="67CAB6BA" w14:textId="09809B3B" w:rsidR="000508E3" w:rsidRPr="000508E3" w:rsidRDefault="000508E3" w:rsidP="000508E3">
      <w:pPr>
        <w:spacing w:before="0" w:after="0" w:line="276" w:lineRule="auto"/>
        <w:ind w:left="0"/>
        <w:rPr>
          <w:rFonts w:ascii="Helvetica" w:hAnsi="Helvetica"/>
          <w:b/>
          <w:szCs w:val="20"/>
        </w:rPr>
      </w:pPr>
      <w:r w:rsidRPr="000508E3">
        <w:rPr>
          <w:rFonts w:ascii="Helvetica" w:hAnsi="Helvetica"/>
          <w:b/>
          <w:szCs w:val="20"/>
        </w:rPr>
        <w:lastRenderedPageBreak/>
        <w:t>1.2.2</w:t>
      </w:r>
      <w:r w:rsidRPr="000508E3">
        <w:rPr>
          <w:rFonts w:ascii="Helvetica" w:hAnsi="Helvetica"/>
          <w:b/>
          <w:szCs w:val="20"/>
        </w:rPr>
        <w:tab/>
        <w:t>İzleme</w:t>
      </w:r>
    </w:p>
    <w:p w14:paraId="0067DD47" w14:textId="636AAB03" w:rsidR="00403CBB" w:rsidRDefault="00016A93" w:rsidP="00016A93">
      <w:pPr>
        <w:spacing w:line="276" w:lineRule="auto"/>
        <w:ind w:left="0"/>
        <w:rPr>
          <w:rFonts w:ascii="Helvetica" w:hAnsi="Helvetica"/>
          <w:szCs w:val="20"/>
        </w:rPr>
      </w:pPr>
      <w:r>
        <w:rPr>
          <w:rFonts w:ascii="Helvetica" w:hAnsi="Helvetica"/>
          <w:szCs w:val="20"/>
        </w:rPr>
        <w:t xml:space="preserve">5 </w:t>
      </w:r>
      <w:r w:rsidR="000508E3" w:rsidRPr="000508E3">
        <w:rPr>
          <w:rFonts w:ascii="Helvetica" w:hAnsi="Helvetica"/>
          <w:szCs w:val="20"/>
        </w:rPr>
        <w:t>MET emisyon ve prose</w:t>
      </w:r>
      <w:r w:rsidR="002709D9">
        <w:rPr>
          <w:rFonts w:ascii="Helvetica" w:hAnsi="Helvetica"/>
          <w:szCs w:val="20"/>
        </w:rPr>
        <w:t xml:space="preserve">s parametrelerini ölçülmesi ve </w:t>
      </w:r>
      <w:r w:rsidR="000508E3" w:rsidRPr="000508E3">
        <w:rPr>
          <w:rFonts w:ascii="Helvetica" w:hAnsi="Helvetica"/>
          <w:szCs w:val="20"/>
        </w:rPr>
        <w:t xml:space="preserve">izlenmesini düzenli olarak yerine getirir ve </w:t>
      </w:r>
      <w:r w:rsidR="002709D9">
        <w:rPr>
          <w:rFonts w:ascii="Helvetica" w:hAnsi="Helvetica" w:cs="Times New Roman"/>
          <w:color w:val="000000"/>
          <w:szCs w:val="20"/>
          <w:lang w:eastAsia="tr-TR"/>
        </w:rPr>
        <w:t>emisyonları uygun EN</w:t>
      </w:r>
      <w:r w:rsidR="000508E3" w:rsidRPr="000508E3">
        <w:rPr>
          <w:rFonts w:ascii="Helvetica" w:hAnsi="Helvetica" w:cs="Times New Roman"/>
          <w:color w:val="000000"/>
          <w:szCs w:val="20"/>
          <w:lang w:eastAsia="tr-TR"/>
        </w:rPr>
        <w:t xml:space="preserve"> standartlarına yoksa ISO veya</w:t>
      </w:r>
      <w:r w:rsidR="002709D9">
        <w:rPr>
          <w:rFonts w:ascii="Helvetica" w:hAnsi="Helvetica" w:cs="Times New Roman"/>
          <w:color w:val="000000"/>
          <w:szCs w:val="20"/>
          <w:lang w:eastAsia="tr-TR"/>
        </w:rPr>
        <w:t xml:space="preserve"> ulusal veya diğer uluslararası standartlara </w:t>
      </w:r>
      <w:r w:rsidR="000508E3" w:rsidRPr="000508E3">
        <w:rPr>
          <w:rFonts w:ascii="Helvetica" w:hAnsi="Helvetica" w:cs="Times New Roman"/>
          <w:color w:val="000000"/>
          <w:szCs w:val="20"/>
          <w:lang w:eastAsia="tr-TR"/>
        </w:rPr>
        <w:t>göre izler. Bu durum verilerin eş</w:t>
      </w:r>
      <w:r w:rsidR="002709D9">
        <w:rPr>
          <w:rFonts w:ascii="Helvetica" w:hAnsi="Helvetica" w:cs="Times New Roman"/>
          <w:color w:val="000000"/>
          <w:szCs w:val="20"/>
          <w:lang w:eastAsia="tr-TR"/>
        </w:rPr>
        <w:t xml:space="preserve">değer bilimsel kalitede elde edilmesini </w:t>
      </w:r>
      <w:r w:rsidR="000508E3" w:rsidRPr="000508E3">
        <w:rPr>
          <w:rFonts w:ascii="Helvetica" w:hAnsi="Helvetica" w:cs="Times New Roman"/>
          <w:color w:val="000000"/>
          <w:szCs w:val="20"/>
          <w:lang w:eastAsia="tr-TR"/>
        </w:rPr>
        <w:t>güvence altına alır</w:t>
      </w:r>
      <w:r w:rsidR="000508E3">
        <w:rPr>
          <w:rFonts w:ascii="Helvetica" w:hAnsi="Helvetica"/>
          <w:szCs w:val="20"/>
        </w:rPr>
        <w:t>.</w:t>
      </w:r>
    </w:p>
    <w:tbl>
      <w:tblPr>
        <w:tblW w:w="5343" w:type="pct"/>
        <w:tblLayout w:type="fixed"/>
        <w:tblCellMar>
          <w:left w:w="70" w:type="dxa"/>
          <w:right w:w="70" w:type="dxa"/>
        </w:tblCellMar>
        <w:tblLook w:val="04A0" w:firstRow="1" w:lastRow="0" w:firstColumn="1" w:lastColumn="0" w:noHBand="0" w:noVBand="1"/>
      </w:tblPr>
      <w:tblGrid>
        <w:gridCol w:w="4245"/>
        <w:gridCol w:w="936"/>
        <w:gridCol w:w="2243"/>
        <w:gridCol w:w="304"/>
        <w:gridCol w:w="911"/>
        <w:gridCol w:w="1156"/>
      </w:tblGrid>
      <w:tr w:rsidR="00B71E11" w:rsidRPr="00757FFE" w14:paraId="65D9FC36" w14:textId="77777777" w:rsidTr="00B71E11">
        <w:trPr>
          <w:trHeight w:val="375"/>
        </w:trPr>
        <w:tc>
          <w:tcPr>
            <w:tcW w:w="5000" w:type="pct"/>
            <w:gridSpan w:val="6"/>
            <w:tcBorders>
              <w:top w:val="single" w:sz="4" w:space="0" w:color="auto"/>
              <w:left w:val="single" w:sz="4" w:space="0" w:color="auto"/>
              <w:bottom w:val="single" w:sz="4" w:space="0" w:color="auto"/>
              <w:right w:val="single" w:sz="4" w:space="0" w:color="auto"/>
            </w:tcBorders>
            <w:shd w:val="clear" w:color="000000" w:fill="88C553"/>
            <w:noWrap/>
            <w:vAlign w:val="bottom"/>
            <w:hideMark/>
          </w:tcPr>
          <w:p w14:paraId="2B25D7F1" w14:textId="29D28387" w:rsidR="00B71E11" w:rsidRPr="00757FFE" w:rsidRDefault="00D27B0D" w:rsidP="00B71E11">
            <w:pPr>
              <w:spacing w:before="0" w:after="0" w:line="240" w:lineRule="auto"/>
              <w:ind w:left="0"/>
              <w:jc w:val="left"/>
              <w:rPr>
                <w:rFonts w:ascii="Calibri" w:hAnsi="Calibri" w:cs="Times New Roman"/>
                <w:b/>
                <w:bCs/>
                <w:color w:val="000000"/>
                <w:sz w:val="28"/>
                <w:szCs w:val="28"/>
                <w:lang w:eastAsia="tr-TR"/>
              </w:rPr>
            </w:pPr>
            <w:r>
              <w:rPr>
                <w:rFonts w:ascii="Calibri" w:hAnsi="Calibri" w:cs="Times New Roman"/>
                <w:b/>
                <w:bCs/>
                <w:color w:val="000000"/>
                <w:sz w:val="28"/>
                <w:szCs w:val="28"/>
                <w:lang w:eastAsia="tr-TR"/>
              </w:rPr>
              <w:t xml:space="preserve">1.2 </w:t>
            </w:r>
            <w:r w:rsidR="00B71E11" w:rsidRPr="00757FFE">
              <w:rPr>
                <w:rFonts w:ascii="Calibri" w:hAnsi="Calibri" w:cs="Times New Roman"/>
                <w:b/>
                <w:bCs/>
                <w:color w:val="000000"/>
                <w:sz w:val="28"/>
                <w:szCs w:val="28"/>
                <w:lang w:eastAsia="tr-TR"/>
              </w:rPr>
              <w:t>ÇİMENTO ENDÜSTRİSİ İÇİN MEVCUT EN İYİ TEKNOLOJİLER</w:t>
            </w:r>
          </w:p>
        </w:tc>
      </w:tr>
      <w:tr w:rsidR="00B71E11" w:rsidRPr="00757FFE" w14:paraId="2C98A063" w14:textId="77777777" w:rsidTr="00B71E11">
        <w:trPr>
          <w:trHeight w:val="315"/>
        </w:trPr>
        <w:tc>
          <w:tcPr>
            <w:tcW w:w="2167" w:type="pct"/>
            <w:tcBorders>
              <w:top w:val="single" w:sz="4" w:space="0" w:color="auto"/>
              <w:left w:val="single" w:sz="4" w:space="0" w:color="auto"/>
              <w:bottom w:val="single" w:sz="4" w:space="0" w:color="D9D9D9"/>
              <w:right w:val="single" w:sz="4" w:space="0" w:color="D9D9D9"/>
            </w:tcBorders>
            <w:shd w:val="clear" w:color="000000" w:fill="D8E4BD"/>
            <w:noWrap/>
            <w:vAlign w:val="center"/>
            <w:hideMark/>
          </w:tcPr>
          <w:p w14:paraId="76AD7E47" w14:textId="77777777" w:rsidR="00B71E11" w:rsidRPr="00757FFE" w:rsidRDefault="00B71E11" w:rsidP="00B71E1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Soru</w:t>
            </w:r>
          </w:p>
        </w:tc>
        <w:tc>
          <w:tcPr>
            <w:tcW w:w="478" w:type="pct"/>
            <w:tcBorders>
              <w:top w:val="single" w:sz="4" w:space="0" w:color="auto"/>
              <w:left w:val="nil"/>
              <w:bottom w:val="single" w:sz="4" w:space="0" w:color="D9D9D9"/>
              <w:right w:val="single" w:sz="4" w:space="0" w:color="D9D9D9"/>
            </w:tcBorders>
            <w:shd w:val="clear" w:color="000000" w:fill="D8E4BD"/>
            <w:noWrap/>
            <w:vAlign w:val="center"/>
            <w:hideMark/>
          </w:tcPr>
          <w:p w14:paraId="78D261C0" w14:textId="77777777" w:rsidR="00B71E11" w:rsidRPr="00757FFE" w:rsidRDefault="00B71E11" w:rsidP="00B71E1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Cevap</w:t>
            </w:r>
          </w:p>
        </w:tc>
        <w:tc>
          <w:tcPr>
            <w:tcW w:w="1300" w:type="pct"/>
            <w:gridSpan w:val="2"/>
            <w:tcBorders>
              <w:top w:val="single" w:sz="4" w:space="0" w:color="auto"/>
              <w:left w:val="nil"/>
              <w:bottom w:val="single" w:sz="4" w:space="0" w:color="D9D9D9"/>
              <w:right w:val="single" w:sz="4" w:space="0" w:color="D9D9D9"/>
            </w:tcBorders>
            <w:shd w:val="clear" w:color="000000" w:fill="D8E4BD"/>
            <w:noWrap/>
            <w:vAlign w:val="center"/>
            <w:hideMark/>
          </w:tcPr>
          <w:p w14:paraId="39FCFB9C" w14:textId="77777777" w:rsidR="00B71E11" w:rsidRPr="00757FFE" w:rsidRDefault="00B71E11" w:rsidP="00B71E1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MET (2013 /163/EU) Referans</w:t>
            </w:r>
          </w:p>
        </w:tc>
        <w:tc>
          <w:tcPr>
            <w:tcW w:w="465" w:type="pct"/>
            <w:tcBorders>
              <w:top w:val="single" w:sz="4" w:space="0" w:color="auto"/>
              <w:left w:val="nil"/>
              <w:bottom w:val="single" w:sz="4" w:space="0" w:color="D9D9D9"/>
              <w:right w:val="single" w:sz="4" w:space="0" w:color="D9D9D9"/>
            </w:tcBorders>
            <w:shd w:val="clear" w:color="000000" w:fill="D8E4BD"/>
            <w:noWrap/>
            <w:vAlign w:val="center"/>
            <w:hideMark/>
          </w:tcPr>
          <w:p w14:paraId="394D6910" w14:textId="0FECC219" w:rsidR="00B71E11" w:rsidRPr="00757FFE" w:rsidRDefault="00B71E11" w:rsidP="00B71E11">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Notlar</w:t>
            </w:r>
          </w:p>
        </w:tc>
        <w:tc>
          <w:tcPr>
            <w:tcW w:w="590" w:type="pct"/>
            <w:tcBorders>
              <w:top w:val="single" w:sz="4" w:space="0" w:color="auto"/>
              <w:left w:val="nil"/>
              <w:bottom w:val="single" w:sz="4" w:space="0" w:color="D9D9D9"/>
              <w:right w:val="single" w:sz="4" w:space="0" w:color="auto"/>
            </w:tcBorders>
            <w:shd w:val="clear" w:color="000000" w:fill="D8E4BD"/>
            <w:noWrap/>
            <w:vAlign w:val="center"/>
            <w:hideMark/>
          </w:tcPr>
          <w:p w14:paraId="69C45909" w14:textId="017942D3" w:rsidR="00B71E11" w:rsidRPr="00757FFE" w:rsidRDefault="00B71E11" w:rsidP="00B71E11">
            <w:pPr>
              <w:spacing w:before="0" w:after="0" w:line="240" w:lineRule="auto"/>
              <w:ind w:left="0"/>
              <w:jc w:val="center"/>
              <w:rPr>
                <w:rFonts w:ascii="Calibri" w:hAnsi="Calibri" w:cs="Times New Roman"/>
                <w:b/>
                <w:bCs/>
                <w:color w:val="0F243E"/>
                <w:sz w:val="24"/>
                <w:lang w:eastAsia="tr-TR"/>
              </w:rPr>
            </w:pPr>
          </w:p>
        </w:tc>
      </w:tr>
      <w:tr w:rsidR="00B71E11" w:rsidRPr="00757FFE" w14:paraId="456A954D" w14:textId="77777777" w:rsidTr="00B71E11">
        <w:trPr>
          <w:trHeight w:val="315"/>
        </w:trPr>
        <w:tc>
          <w:tcPr>
            <w:tcW w:w="2167" w:type="pct"/>
            <w:tcBorders>
              <w:top w:val="nil"/>
              <w:left w:val="single" w:sz="4" w:space="0" w:color="auto"/>
              <w:bottom w:val="single" w:sz="4" w:space="0" w:color="D9D9D9"/>
              <w:right w:val="single" w:sz="4" w:space="0" w:color="D9D9D9"/>
            </w:tcBorders>
            <w:shd w:val="clear" w:color="000000" w:fill="74BA4A"/>
            <w:noWrap/>
            <w:vAlign w:val="center"/>
            <w:hideMark/>
          </w:tcPr>
          <w:p w14:paraId="764DC1F0" w14:textId="38EE3BF8" w:rsidR="00B71E11" w:rsidRPr="00757FFE" w:rsidRDefault="00F567B6" w:rsidP="00B71E11">
            <w:pPr>
              <w:spacing w:before="0" w:after="0" w:line="240" w:lineRule="auto"/>
              <w:ind w:left="0"/>
              <w:jc w:val="left"/>
              <w:rPr>
                <w:rFonts w:ascii="Calibri" w:hAnsi="Calibri" w:cs="Times New Roman"/>
                <w:b/>
                <w:bCs/>
                <w:color w:val="000000"/>
                <w:sz w:val="24"/>
                <w:lang w:eastAsia="tr-TR"/>
              </w:rPr>
            </w:pPr>
            <w:r>
              <w:rPr>
                <w:rFonts w:ascii="Calibri" w:hAnsi="Calibri" w:cs="Times New Roman"/>
                <w:b/>
                <w:bCs/>
                <w:color w:val="000000"/>
                <w:sz w:val="24"/>
                <w:lang w:eastAsia="tr-TR"/>
              </w:rPr>
              <w:t>1.2.2.</w:t>
            </w:r>
            <w:r w:rsidR="00B71E11" w:rsidRPr="00757FFE">
              <w:rPr>
                <w:rFonts w:ascii="Calibri" w:hAnsi="Calibri" w:cs="Times New Roman"/>
                <w:b/>
                <w:bCs/>
                <w:color w:val="000000"/>
                <w:sz w:val="24"/>
                <w:lang w:eastAsia="tr-TR"/>
              </w:rPr>
              <w:t>İzleme</w:t>
            </w:r>
          </w:p>
        </w:tc>
        <w:tc>
          <w:tcPr>
            <w:tcW w:w="478" w:type="pct"/>
            <w:tcBorders>
              <w:top w:val="nil"/>
              <w:left w:val="nil"/>
              <w:bottom w:val="single" w:sz="4" w:space="0" w:color="D9D9D9"/>
              <w:right w:val="single" w:sz="4" w:space="0" w:color="D9D9D9"/>
            </w:tcBorders>
            <w:shd w:val="clear" w:color="000000" w:fill="74BA4A"/>
            <w:noWrap/>
            <w:vAlign w:val="center"/>
            <w:hideMark/>
          </w:tcPr>
          <w:p w14:paraId="20161B6F" w14:textId="77777777" w:rsidR="00B71E11" w:rsidRPr="00757FFE" w:rsidRDefault="00B71E11" w:rsidP="00B71E11">
            <w:pPr>
              <w:spacing w:before="0" w:after="0" w:line="240" w:lineRule="auto"/>
              <w:ind w:left="0"/>
              <w:jc w:val="center"/>
              <w:rPr>
                <w:rFonts w:ascii="Calibri" w:hAnsi="Calibri" w:cs="Times New Roman"/>
                <w:b/>
                <w:bCs/>
                <w:color w:val="000000"/>
                <w:sz w:val="24"/>
                <w:lang w:eastAsia="tr-TR"/>
              </w:rPr>
            </w:pPr>
            <w:r w:rsidRPr="00757FFE">
              <w:rPr>
                <w:rFonts w:ascii="Calibri" w:hAnsi="Calibri" w:cs="Times New Roman"/>
                <w:b/>
                <w:bCs/>
                <w:color w:val="000000"/>
                <w:sz w:val="24"/>
                <w:lang w:eastAsia="tr-TR"/>
              </w:rPr>
              <w:t>(E/H)</w:t>
            </w:r>
          </w:p>
        </w:tc>
        <w:tc>
          <w:tcPr>
            <w:tcW w:w="1300" w:type="pct"/>
            <w:gridSpan w:val="2"/>
            <w:tcBorders>
              <w:top w:val="single" w:sz="4" w:space="0" w:color="D9D9D9"/>
              <w:left w:val="nil"/>
              <w:bottom w:val="single" w:sz="4" w:space="0" w:color="D9D9D9"/>
              <w:right w:val="single" w:sz="4" w:space="0" w:color="D9D9D9"/>
            </w:tcBorders>
            <w:shd w:val="clear" w:color="000000" w:fill="74BA4A"/>
            <w:noWrap/>
            <w:vAlign w:val="center"/>
            <w:hideMark/>
          </w:tcPr>
          <w:p w14:paraId="0B2745EC"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465" w:type="pct"/>
            <w:tcBorders>
              <w:top w:val="nil"/>
              <w:left w:val="nil"/>
              <w:bottom w:val="single" w:sz="4" w:space="0" w:color="D9D9D9"/>
              <w:right w:val="single" w:sz="4" w:space="0" w:color="D9D9D9"/>
            </w:tcBorders>
            <w:shd w:val="clear" w:color="000000" w:fill="74BA4A"/>
            <w:noWrap/>
            <w:vAlign w:val="center"/>
            <w:hideMark/>
          </w:tcPr>
          <w:p w14:paraId="7CB224FB"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000000" w:fill="74BA4A"/>
            <w:noWrap/>
            <w:vAlign w:val="center"/>
            <w:hideMark/>
          </w:tcPr>
          <w:p w14:paraId="59419E81"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760F53A1" w14:textId="77777777" w:rsidTr="00B71E11">
        <w:trPr>
          <w:trHeight w:val="319"/>
        </w:trPr>
        <w:tc>
          <w:tcPr>
            <w:tcW w:w="2167" w:type="pct"/>
            <w:vMerge w:val="restart"/>
            <w:tcBorders>
              <w:top w:val="nil"/>
              <w:left w:val="single" w:sz="4" w:space="0" w:color="auto"/>
              <w:bottom w:val="single" w:sz="4" w:space="0" w:color="D9D9D9"/>
              <w:right w:val="single" w:sz="4" w:space="0" w:color="D9D9D9"/>
            </w:tcBorders>
            <w:shd w:val="clear" w:color="000000" w:fill="F2F2F2"/>
            <w:vAlign w:val="bottom"/>
            <w:hideMark/>
          </w:tcPr>
          <w:p w14:paraId="267F5D0E" w14:textId="77777777" w:rsidR="00F567B6" w:rsidRDefault="00F567B6" w:rsidP="00B71E11">
            <w:pPr>
              <w:spacing w:before="0" w:after="0" w:line="240" w:lineRule="auto"/>
              <w:ind w:left="0"/>
              <w:jc w:val="left"/>
              <w:rPr>
                <w:rFonts w:ascii="Calibri" w:hAnsi="Calibri" w:cs="Times New Roman"/>
                <w:color w:val="000000"/>
                <w:szCs w:val="20"/>
                <w:lang w:eastAsia="tr-TR"/>
              </w:rPr>
            </w:pPr>
          </w:p>
          <w:p w14:paraId="358E5627" w14:textId="77777777" w:rsidR="00F567B6" w:rsidRPr="002552C3" w:rsidRDefault="00F567B6" w:rsidP="00B71E11">
            <w:pPr>
              <w:spacing w:before="0" w:after="0" w:line="240" w:lineRule="auto"/>
              <w:ind w:left="0"/>
              <w:jc w:val="left"/>
              <w:rPr>
                <w:rFonts w:ascii="Calibri" w:hAnsi="Calibri" w:cs="Times New Roman"/>
                <w:i/>
                <w:color w:val="000000"/>
                <w:szCs w:val="20"/>
                <w:lang w:eastAsia="tr-TR"/>
              </w:rPr>
            </w:pPr>
            <w:r>
              <w:rPr>
                <w:rFonts w:ascii="Calibri" w:hAnsi="Calibri" w:cs="Times New Roman"/>
                <w:color w:val="000000"/>
                <w:szCs w:val="20"/>
                <w:lang w:eastAsia="tr-TR"/>
              </w:rPr>
              <w:t xml:space="preserve">5. </w:t>
            </w:r>
            <w:r w:rsidRPr="002552C3">
              <w:rPr>
                <w:rFonts w:ascii="Calibri" w:hAnsi="Calibri" w:cs="Times New Roman"/>
                <w:i/>
                <w:color w:val="000000"/>
                <w:szCs w:val="20"/>
                <w:lang w:eastAsia="tr-TR"/>
              </w:rPr>
              <w:t>MET emisyon ve proses parametreleri ölçüm ve</w:t>
            </w:r>
          </w:p>
          <w:p w14:paraId="1341BC74" w14:textId="77777777" w:rsidR="00F567B6" w:rsidRPr="002552C3" w:rsidRDefault="00F567B6" w:rsidP="00B71E11">
            <w:pPr>
              <w:spacing w:before="0" w:after="0" w:line="240" w:lineRule="auto"/>
              <w:ind w:left="0"/>
              <w:jc w:val="left"/>
              <w:rPr>
                <w:rFonts w:ascii="Calibri" w:hAnsi="Calibri" w:cs="Times New Roman"/>
                <w:i/>
                <w:color w:val="000000"/>
                <w:szCs w:val="20"/>
                <w:lang w:eastAsia="tr-TR"/>
              </w:rPr>
            </w:pPr>
            <w:r w:rsidRPr="002552C3">
              <w:rPr>
                <w:rFonts w:ascii="Calibri" w:hAnsi="Calibri" w:cs="Times New Roman"/>
                <w:i/>
                <w:color w:val="000000"/>
                <w:szCs w:val="20"/>
                <w:lang w:eastAsia="tr-TR"/>
              </w:rPr>
              <w:t xml:space="preserve">    izlenmesini düzenli olarak yerine getirir ve </w:t>
            </w:r>
          </w:p>
          <w:p w14:paraId="6054D1CD" w14:textId="7C825342" w:rsidR="002552C3" w:rsidRPr="002552C3" w:rsidRDefault="002552C3" w:rsidP="00B71E11">
            <w:pPr>
              <w:spacing w:before="0" w:after="0" w:line="240" w:lineRule="auto"/>
              <w:ind w:left="0"/>
              <w:jc w:val="left"/>
              <w:rPr>
                <w:rFonts w:ascii="Calibri" w:hAnsi="Calibri" w:cs="Times New Roman"/>
                <w:i/>
                <w:color w:val="000000"/>
                <w:szCs w:val="20"/>
                <w:lang w:eastAsia="tr-TR"/>
              </w:rPr>
            </w:pPr>
            <w:r w:rsidRPr="002552C3">
              <w:rPr>
                <w:rFonts w:ascii="Calibri" w:hAnsi="Calibri" w:cs="Times New Roman"/>
                <w:i/>
                <w:color w:val="000000"/>
                <w:szCs w:val="20"/>
                <w:lang w:eastAsia="tr-TR"/>
              </w:rPr>
              <w:t xml:space="preserve">    emisyonları</w:t>
            </w:r>
            <w:r w:rsidR="00F567B6" w:rsidRPr="002552C3">
              <w:rPr>
                <w:rFonts w:ascii="Calibri" w:hAnsi="Calibri" w:cs="Times New Roman"/>
                <w:i/>
                <w:color w:val="000000"/>
                <w:szCs w:val="20"/>
                <w:lang w:eastAsia="tr-TR"/>
              </w:rPr>
              <w:t xml:space="preserve"> u</w:t>
            </w:r>
            <w:r w:rsidR="002709D9">
              <w:rPr>
                <w:rFonts w:ascii="Calibri" w:hAnsi="Calibri" w:cs="Times New Roman"/>
                <w:i/>
                <w:color w:val="000000"/>
                <w:szCs w:val="20"/>
                <w:lang w:eastAsia="tr-TR"/>
              </w:rPr>
              <w:t>ygun EN</w:t>
            </w:r>
            <w:r w:rsidRPr="002552C3">
              <w:rPr>
                <w:rFonts w:ascii="Calibri" w:hAnsi="Calibri" w:cs="Times New Roman"/>
                <w:i/>
                <w:color w:val="000000"/>
                <w:szCs w:val="20"/>
                <w:lang w:eastAsia="tr-TR"/>
              </w:rPr>
              <w:t xml:space="preserve"> standartlarına yoksa </w:t>
            </w:r>
            <w:r w:rsidR="00F567B6" w:rsidRPr="002552C3">
              <w:rPr>
                <w:rFonts w:ascii="Calibri" w:hAnsi="Calibri" w:cs="Times New Roman"/>
                <w:i/>
                <w:color w:val="000000"/>
                <w:szCs w:val="20"/>
                <w:lang w:eastAsia="tr-TR"/>
              </w:rPr>
              <w:t>ISO</w:t>
            </w:r>
          </w:p>
          <w:p w14:paraId="11846958" w14:textId="77777777" w:rsidR="002709D9" w:rsidRDefault="00F567B6" w:rsidP="00B71E11">
            <w:pPr>
              <w:spacing w:before="0" w:after="0" w:line="240" w:lineRule="auto"/>
              <w:ind w:left="0"/>
              <w:jc w:val="left"/>
              <w:rPr>
                <w:rFonts w:ascii="Calibri" w:hAnsi="Calibri" w:cs="Times New Roman"/>
                <w:i/>
                <w:color w:val="000000"/>
                <w:szCs w:val="20"/>
                <w:lang w:eastAsia="tr-TR"/>
              </w:rPr>
            </w:pPr>
            <w:r w:rsidRPr="002552C3">
              <w:rPr>
                <w:rFonts w:ascii="Calibri" w:hAnsi="Calibri" w:cs="Times New Roman"/>
                <w:i/>
                <w:color w:val="000000"/>
                <w:szCs w:val="20"/>
                <w:lang w:eastAsia="tr-TR"/>
              </w:rPr>
              <w:t xml:space="preserve">  </w:t>
            </w:r>
            <w:r w:rsidR="002552C3" w:rsidRPr="002552C3">
              <w:rPr>
                <w:rFonts w:ascii="Calibri" w:hAnsi="Calibri" w:cs="Times New Roman"/>
                <w:i/>
                <w:color w:val="000000"/>
                <w:szCs w:val="20"/>
                <w:lang w:eastAsia="tr-TR"/>
              </w:rPr>
              <w:t xml:space="preserve">  </w:t>
            </w:r>
            <w:r w:rsidRPr="002552C3">
              <w:rPr>
                <w:rFonts w:ascii="Calibri" w:hAnsi="Calibri" w:cs="Times New Roman"/>
                <w:i/>
                <w:color w:val="000000"/>
                <w:szCs w:val="20"/>
                <w:lang w:eastAsia="tr-TR"/>
              </w:rPr>
              <w:t>veya ulusal veya diğer</w:t>
            </w:r>
            <w:r w:rsidR="002552C3" w:rsidRPr="002552C3">
              <w:rPr>
                <w:rFonts w:ascii="Calibri" w:hAnsi="Calibri" w:cs="Times New Roman"/>
                <w:i/>
                <w:color w:val="000000"/>
                <w:szCs w:val="20"/>
                <w:lang w:eastAsia="tr-TR"/>
              </w:rPr>
              <w:t xml:space="preserve"> </w:t>
            </w:r>
            <w:r w:rsidR="002709D9">
              <w:rPr>
                <w:rFonts w:ascii="Calibri" w:hAnsi="Calibri" w:cs="Times New Roman"/>
                <w:i/>
                <w:color w:val="000000"/>
                <w:szCs w:val="20"/>
                <w:lang w:eastAsia="tr-TR"/>
              </w:rPr>
              <w:t xml:space="preserve">uluslararası </w:t>
            </w:r>
            <w:r w:rsidRPr="002552C3">
              <w:rPr>
                <w:rFonts w:ascii="Calibri" w:hAnsi="Calibri" w:cs="Times New Roman"/>
                <w:i/>
                <w:color w:val="000000"/>
                <w:szCs w:val="20"/>
                <w:lang w:eastAsia="tr-TR"/>
              </w:rPr>
              <w:t>standartlara</w:t>
            </w:r>
          </w:p>
          <w:p w14:paraId="4AC07574" w14:textId="1E72E402" w:rsidR="00F567B6" w:rsidRPr="002552C3" w:rsidRDefault="00F567B6" w:rsidP="00B71E11">
            <w:pPr>
              <w:spacing w:before="0" w:after="0" w:line="240" w:lineRule="auto"/>
              <w:ind w:left="0"/>
              <w:jc w:val="left"/>
              <w:rPr>
                <w:rFonts w:ascii="Calibri" w:hAnsi="Calibri" w:cs="Times New Roman"/>
                <w:i/>
                <w:color w:val="000000"/>
                <w:szCs w:val="20"/>
                <w:lang w:eastAsia="tr-TR"/>
              </w:rPr>
            </w:pPr>
            <w:r w:rsidRPr="002552C3">
              <w:rPr>
                <w:rFonts w:ascii="Calibri" w:hAnsi="Calibri" w:cs="Times New Roman"/>
                <w:i/>
                <w:color w:val="000000"/>
                <w:szCs w:val="20"/>
                <w:lang w:eastAsia="tr-TR"/>
              </w:rPr>
              <w:t xml:space="preserve">göre </w:t>
            </w:r>
            <w:r w:rsidR="002552C3" w:rsidRPr="002552C3">
              <w:rPr>
                <w:rFonts w:ascii="Calibri" w:hAnsi="Calibri" w:cs="Times New Roman"/>
                <w:i/>
                <w:color w:val="000000"/>
                <w:szCs w:val="20"/>
                <w:lang w:eastAsia="tr-TR"/>
              </w:rPr>
              <w:t>izler. Bu durum eşdeğer bilimsel kalitede</w:t>
            </w:r>
            <w:r w:rsidR="002709D9">
              <w:rPr>
                <w:rFonts w:ascii="Calibri" w:hAnsi="Calibri" w:cs="Times New Roman"/>
                <w:i/>
                <w:color w:val="000000"/>
                <w:szCs w:val="20"/>
                <w:lang w:eastAsia="tr-TR"/>
              </w:rPr>
              <w:t xml:space="preserve"> verilerin elde edilmesini </w:t>
            </w:r>
            <w:r w:rsidR="002552C3" w:rsidRPr="002552C3">
              <w:rPr>
                <w:rFonts w:ascii="Calibri" w:hAnsi="Calibri" w:cs="Times New Roman"/>
                <w:i/>
                <w:color w:val="000000"/>
                <w:szCs w:val="20"/>
                <w:lang w:eastAsia="tr-TR"/>
              </w:rPr>
              <w:t>güvence altına alır.</w:t>
            </w:r>
          </w:p>
          <w:p w14:paraId="5466B722" w14:textId="77777777" w:rsidR="00F567B6" w:rsidRDefault="00F567B6" w:rsidP="00B71E11">
            <w:pPr>
              <w:spacing w:before="0" w:after="0" w:line="240" w:lineRule="auto"/>
              <w:ind w:left="0"/>
              <w:jc w:val="left"/>
              <w:rPr>
                <w:rFonts w:ascii="Calibri" w:hAnsi="Calibri" w:cs="Times New Roman"/>
                <w:color w:val="000000"/>
                <w:szCs w:val="20"/>
                <w:lang w:eastAsia="tr-TR"/>
              </w:rPr>
            </w:pPr>
          </w:p>
          <w:p w14:paraId="24EE8E08" w14:textId="274784CE" w:rsidR="00B71E11" w:rsidRPr="00757FFE" w:rsidRDefault="00B71E11"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Sıcaklık, O2, basınç ve debi gibi proses şartlarını gösteren parametrelerin sürekli ölçümü</w:t>
            </w:r>
            <w:r w:rsidR="002552C3">
              <w:rPr>
                <w:rFonts w:ascii="Calibri" w:hAnsi="Calibri" w:cs="Times New Roman"/>
                <w:color w:val="000000"/>
                <w:szCs w:val="20"/>
                <w:lang w:eastAsia="tr-TR"/>
              </w:rPr>
              <w:t xml:space="preserve"> yapılıyor </w:t>
            </w:r>
            <w:r w:rsidR="00703E2E">
              <w:rPr>
                <w:rFonts w:ascii="Calibri" w:hAnsi="Calibri" w:cs="Times New Roman"/>
                <w:color w:val="000000"/>
                <w:szCs w:val="20"/>
                <w:lang w:eastAsia="tr-TR"/>
              </w:rPr>
              <w:t>mu?</w:t>
            </w:r>
          </w:p>
        </w:tc>
        <w:tc>
          <w:tcPr>
            <w:tcW w:w="478" w:type="pct"/>
            <w:vMerge w:val="restart"/>
            <w:tcBorders>
              <w:top w:val="nil"/>
              <w:left w:val="single" w:sz="4" w:space="0" w:color="D9D9D9"/>
              <w:bottom w:val="single" w:sz="4" w:space="0" w:color="D9D9D9"/>
              <w:right w:val="single" w:sz="4" w:space="0" w:color="D9D9D9"/>
            </w:tcBorders>
            <w:shd w:val="clear" w:color="000000" w:fill="F2F2F2"/>
            <w:noWrap/>
            <w:vAlign w:val="bottom"/>
            <w:hideMark/>
          </w:tcPr>
          <w:p w14:paraId="6ECB8153"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vMerge w:val="restart"/>
            <w:tcBorders>
              <w:top w:val="nil"/>
              <w:left w:val="single" w:sz="4" w:space="0" w:color="D9D9D9"/>
              <w:bottom w:val="single" w:sz="4" w:space="0" w:color="D9D9D9"/>
              <w:right w:val="single" w:sz="4" w:space="0" w:color="D9D9D9"/>
            </w:tcBorders>
            <w:shd w:val="clear" w:color="000000" w:fill="F2F2F2"/>
            <w:noWrap/>
            <w:vAlign w:val="center"/>
            <w:hideMark/>
          </w:tcPr>
          <w:p w14:paraId="038C84F2" w14:textId="77777777" w:rsidR="00F567B6" w:rsidRDefault="00F567B6" w:rsidP="00B71E11">
            <w:pPr>
              <w:spacing w:before="0" w:after="0" w:line="240" w:lineRule="auto"/>
              <w:ind w:left="0"/>
              <w:jc w:val="center"/>
              <w:rPr>
                <w:rFonts w:ascii="Calibri" w:hAnsi="Calibri" w:cs="Times New Roman"/>
                <w:color w:val="000000"/>
                <w:sz w:val="24"/>
                <w:lang w:eastAsia="tr-TR"/>
              </w:rPr>
            </w:pPr>
          </w:p>
          <w:p w14:paraId="40D4F97A" w14:textId="77777777" w:rsidR="00F567B6" w:rsidRDefault="00F567B6" w:rsidP="00B71E11">
            <w:pPr>
              <w:spacing w:before="0" w:after="0" w:line="240" w:lineRule="auto"/>
              <w:ind w:left="0"/>
              <w:jc w:val="center"/>
              <w:rPr>
                <w:rFonts w:ascii="Calibri" w:hAnsi="Calibri" w:cs="Times New Roman"/>
                <w:color w:val="000000"/>
                <w:sz w:val="24"/>
                <w:lang w:eastAsia="tr-TR"/>
              </w:rPr>
            </w:pPr>
          </w:p>
          <w:p w14:paraId="457394B0" w14:textId="77777777" w:rsidR="00F567B6" w:rsidRDefault="00F567B6" w:rsidP="00B71E11">
            <w:pPr>
              <w:spacing w:before="0" w:after="0" w:line="240" w:lineRule="auto"/>
              <w:ind w:left="0"/>
              <w:jc w:val="center"/>
              <w:rPr>
                <w:rFonts w:ascii="Calibri" w:hAnsi="Calibri" w:cs="Times New Roman"/>
                <w:color w:val="000000"/>
                <w:sz w:val="24"/>
                <w:lang w:eastAsia="tr-TR"/>
              </w:rPr>
            </w:pPr>
          </w:p>
          <w:p w14:paraId="7CC141F1" w14:textId="77777777" w:rsidR="002552C3" w:rsidRDefault="002552C3" w:rsidP="00B71E11">
            <w:pPr>
              <w:spacing w:before="0" w:after="0" w:line="240" w:lineRule="auto"/>
              <w:ind w:left="0"/>
              <w:jc w:val="center"/>
              <w:rPr>
                <w:rFonts w:ascii="Calibri" w:hAnsi="Calibri" w:cs="Times New Roman"/>
                <w:color w:val="000000"/>
                <w:sz w:val="24"/>
                <w:lang w:eastAsia="tr-TR"/>
              </w:rPr>
            </w:pPr>
          </w:p>
          <w:p w14:paraId="1D0BB98F" w14:textId="77777777" w:rsidR="002552C3" w:rsidRDefault="002552C3" w:rsidP="00B71E11">
            <w:pPr>
              <w:spacing w:before="0" w:after="0" w:line="240" w:lineRule="auto"/>
              <w:ind w:left="0"/>
              <w:jc w:val="center"/>
              <w:rPr>
                <w:rFonts w:ascii="Calibri" w:hAnsi="Calibri" w:cs="Times New Roman"/>
                <w:color w:val="000000"/>
                <w:sz w:val="24"/>
                <w:lang w:eastAsia="tr-TR"/>
              </w:rPr>
            </w:pPr>
          </w:p>
          <w:p w14:paraId="65DA51ED" w14:textId="77777777" w:rsidR="002552C3" w:rsidRDefault="002552C3" w:rsidP="00B71E11">
            <w:pPr>
              <w:spacing w:before="0" w:after="0" w:line="240" w:lineRule="auto"/>
              <w:ind w:left="0"/>
              <w:jc w:val="center"/>
              <w:rPr>
                <w:rFonts w:ascii="Calibri" w:hAnsi="Calibri" w:cs="Times New Roman"/>
                <w:color w:val="000000"/>
                <w:sz w:val="24"/>
                <w:lang w:eastAsia="tr-TR"/>
              </w:rPr>
            </w:pPr>
          </w:p>
          <w:p w14:paraId="102D44BE"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1.2.2 İzleme</w:t>
            </w:r>
          </w:p>
        </w:tc>
        <w:tc>
          <w:tcPr>
            <w:tcW w:w="155" w:type="pct"/>
            <w:vMerge w:val="restart"/>
            <w:tcBorders>
              <w:top w:val="nil"/>
              <w:left w:val="single" w:sz="4" w:space="0" w:color="D9D9D9"/>
              <w:bottom w:val="single" w:sz="4" w:space="0" w:color="D9D9D9"/>
              <w:right w:val="single" w:sz="4" w:space="0" w:color="D9D9D9"/>
            </w:tcBorders>
            <w:shd w:val="clear" w:color="000000" w:fill="F2F2F2"/>
            <w:noWrap/>
            <w:vAlign w:val="center"/>
            <w:hideMark/>
          </w:tcPr>
          <w:p w14:paraId="0385ED08" w14:textId="77777777" w:rsidR="002552C3" w:rsidRDefault="002552C3" w:rsidP="00B71E11">
            <w:pPr>
              <w:spacing w:before="0" w:after="0" w:line="240" w:lineRule="auto"/>
              <w:ind w:left="0"/>
              <w:jc w:val="center"/>
              <w:rPr>
                <w:rFonts w:ascii="Calibri" w:hAnsi="Calibri" w:cs="Times New Roman"/>
                <w:color w:val="000000"/>
                <w:sz w:val="24"/>
                <w:lang w:eastAsia="tr-TR"/>
              </w:rPr>
            </w:pPr>
          </w:p>
          <w:p w14:paraId="43E31004" w14:textId="77777777" w:rsidR="002552C3" w:rsidRDefault="002552C3" w:rsidP="00B71E11">
            <w:pPr>
              <w:spacing w:before="0" w:after="0" w:line="240" w:lineRule="auto"/>
              <w:ind w:left="0"/>
              <w:jc w:val="center"/>
              <w:rPr>
                <w:rFonts w:ascii="Calibri" w:hAnsi="Calibri" w:cs="Times New Roman"/>
                <w:color w:val="000000"/>
                <w:sz w:val="24"/>
                <w:lang w:eastAsia="tr-TR"/>
              </w:rPr>
            </w:pPr>
          </w:p>
          <w:p w14:paraId="78EA478F" w14:textId="77777777" w:rsidR="002552C3" w:rsidRDefault="002552C3" w:rsidP="00B71E11">
            <w:pPr>
              <w:spacing w:before="0" w:after="0" w:line="240" w:lineRule="auto"/>
              <w:ind w:left="0"/>
              <w:jc w:val="center"/>
              <w:rPr>
                <w:rFonts w:ascii="Calibri" w:hAnsi="Calibri" w:cs="Times New Roman"/>
                <w:color w:val="000000"/>
                <w:sz w:val="24"/>
                <w:lang w:eastAsia="tr-TR"/>
              </w:rPr>
            </w:pPr>
          </w:p>
          <w:p w14:paraId="4EC83E8C" w14:textId="77777777" w:rsidR="002552C3" w:rsidRDefault="002552C3" w:rsidP="00B71E11">
            <w:pPr>
              <w:spacing w:before="0" w:after="0" w:line="240" w:lineRule="auto"/>
              <w:ind w:left="0"/>
              <w:jc w:val="center"/>
              <w:rPr>
                <w:rFonts w:ascii="Calibri" w:hAnsi="Calibri" w:cs="Times New Roman"/>
                <w:color w:val="000000"/>
                <w:sz w:val="24"/>
                <w:lang w:eastAsia="tr-TR"/>
              </w:rPr>
            </w:pPr>
          </w:p>
          <w:p w14:paraId="7314559A" w14:textId="77777777" w:rsidR="002552C3" w:rsidRDefault="002552C3" w:rsidP="00B71E11">
            <w:pPr>
              <w:spacing w:before="0" w:after="0" w:line="240" w:lineRule="auto"/>
              <w:ind w:left="0"/>
              <w:jc w:val="center"/>
              <w:rPr>
                <w:rFonts w:ascii="Calibri" w:hAnsi="Calibri" w:cs="Times New Roman"/>
                <w:color w:val="000000"/>
                <w:sz w:val="24"/>
                <w:lang w:eastAsia="tr-TR"/>
              </w:rPr>
            </w:pPr>
          </w:p>
          <w:p w14:paraId="6E24DF7E" w14:textId="77777777" w:rsidR="002552C3" w:rsidRDefault="002552C3" w:rsidP="00B71E11">
            <w:pPr>
              <w:spacing w:before="0" w:after="0" w:line="240" w:lineRule="auto"/>
              <w:ind w:left="0"/>
              <w:jc w:val="center"/>
              <w:rPr>
                <w:rFonts w:ascii="Calibri" w:hAnsi="Calibri" w:cs="Times New Roman"/>
                <w:color w:val="000000"/>
                <w:sz w:val="24"/>
                <w:lang w:eastAsia="tr-TR"/>
              </w:rPr>
            </w:pPr>
          </w:p>
          <w:p w14:paraId="33B2DC9B"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a</w:t>
            </w:r>
          </w:p>
        </w:tc>
        <w:tc>
          <w:tcPr>
            <w:tcW w:w="465" w:type="pct"/>
            <w:vMerge w:val="restart"/>
            <w:tcBorders>
              <w:top w:val="nil"/>
              <w:left w:val="single" w:sz="4" w:space="0" w:color="D9D9D9"/>
              <w:bottom w:val="single" w:sz="4" w:space="0" w:color="D9D9D9"/>
              <w:right w:val="single" w:sz="4" w:space="0" w:color="D9D9D9"/>
            </w:tcBorders>
            <w:shd w:val="clear" w:color="000000" w:fill="F2F2F2"/>
            <w:noWrap/>
            <w:vAlign w:val="bottom"/>
            <w:hideMark/>
          </w:tcPr>
          <w:p w14:paraId="6FC5E6E5"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vMerge w:val="restart"/>
            <w:tcBorders>
              <w:top w:val="nil"/>
              <w:left w:val="single" w:sz="4" w:space="0" w:color="D9D9D9"/>
              <w:bottom w:val="single" w:sz="4" w:space="0" w:color="D9D9D9"/>
              <w:right w:val="single" w:sz="4" w:space="0" w:color="auto"/>
            </w:tcBorders>
            <w:shd w:val="clear" w:color="000000" w:fill="F2F2F2"/>
            <w:noWrap/>
            <w:vAlign w:val="bottom"/>
            <w:hideMark/>
          </w:tcPr>
          <w:p w14:paraId="1637CF10"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7CBC77F0" w14:textId="77777777" w:rsidTr="00B71E11">
        <w:trPr>
          <w:trHeight w:val="315"/>
        </w:trPr>
        <w:tc>
          <w:tcPr>
            <w:tcW w:w="2167" w:type="pct"/>
            <w:vMerge/>
            <w:tcBorders>
              <w:top w:val="nil"/>
              <w:left w:val="single" w:sz="4" w:space="0" w:color="auto"/>
              <w:bottom w:val="single" w:sz="4" w:space="0" w:color="D9D9D9"/>
              <w:right w:val="single" w:sz="4" w:space="0" w:color="D9D9D9"/>
            </w:tcBorders>
            <w:vAlign w:val="center"/>
            <w:hideMark/>
          </w:tcPr>
          <w:p w14:paraId="450837E1" w14:textId="77777777" w:rsidR="00B71E11" w:rsidRPr="00757FFE" w:rsidRDefault="00B71E11" w:rsidP="00B71E11">
            <w:pPr>
              <w:spacing w:before="0" w:after="0" w:line="240" w:lineRule="auto"/>
              <w:ind w:left="0"/>
              <w:jc w:val="left"/>
              <w:rPr>
                <w:rFonts w:ascii="Calibri" w:hAnsi="Calibri" w:cs="Times New Roman"/>
                <w:color w:val="000000"/>
                <w:szCs w:val="20"/>
                <w:lang w:eastAsia="tr-TR"/>
              </w:rPr>
            </w:pPr>
          </w:p>
        </w:tc>
        <w:tc>
          <w:tcPr>
            <w:tcW w:w="478" w:type="pct"/>
            <w:vMerge/>
            <w:tcBorders>
              <w:top w:val="nil"/>
              <w:left w:val="single" w:sz="4" w:space="0" w:color="D9D9D9"/>
              <w:bottom w:val="single" w:sz="4" w:space="0" w:color="D9D9D9"/>
              <w:right w:val="single" w:sz="4" w:space="0" w:color="D9D9D9"/>
            </w:tcBorders>
            <w:vAlign w:val="center"/>
            <w:hideMark/>
          </w:tcPr>
          <w:p w14:paraId="67549E42"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c>
          <w:tcPr>
            <w:tcW w:w="1145" w:type="pct"/>
            <w:vMerge/>
            <w:tcBorders>
              <w:top w:val="nil"/>
              <w:left w:val="single" w:sz="4" w:space="0" w:color="D9D9D9"/>
              <w:bottom w:val="single" w:sz="4" w:space="0" w:color="D9D9D9"/>
              <w:right w:val="single" w:sz="4" w:space="0" w:color="D9D9D9"/>
            </w:tcBorders>
            <w:vAlign w:val="center"/>
            <w:hideMark/>
          </w:tcPr>
          <w:p w14:paraId="34483CEB"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c>
          <w:tcPr>
            <w:tcW w:w="155" w:type="pct"/>
            <w:vMerge/>
            <w:tcBorders>
              <w:top w:val="nil"/>
              <w:left w:val="single" w:sz="4" w:space="0" w:color="D9D9D9"/>
              <w:bottom w:val="single" w:sz="4" w:space="0" w:color="D9D9D9"/>
              <w:right w:val="single" w:sz="4" w:space="0" w:color="D9D9D9"/>
            </w:tcBorders>
            <w:vAlign w:val="center"/>
            <w:hideMark/>
          </w:tcPr>
          <w:p w14:paraId="5255CF46"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c>
          <w:tcPr>
            <w:tcW w:w="465" w:type="pct"/>
            <w:vMerge/>
            <w:tcBorders>
              <w:top w:val="nil"/>
              <w:left w:val="single" w:sz="4" w:space="0" w:color="D9D9D9"/>
              <w:bottom w:val="single" w:sz="4" w:space="0" w:color="D9D9D9"/>
              <w:right w:val="single" w:sz="4" w:space="0" w:color="D9D9D9"/>
            </w:tcBorders>
            <w:vAlign w:val="center"/>
            <w:hideMark/>
          </w:tcPr>
          <w:p w14:paraId="40FD8A58"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c>
          <w:tcPr>
            <w:tcW w:w="590" w:type="pct"/>
            <w:vMerge/>
            <w:tcBorders>
              <w:top w:val="nil"/>
              <w:left w:val="single" w:sz="4" w:space="0" w:color="D9D9D9"/>
              <w:bottom w:val="single" w:sz="4" w:space="0" w:color="D9D9D9"/>
              <w:right w:val="single" w:sz="4" w:space="0" w:color="auto"/>
            </w:tcBorders>
            <w:vAlign w:val="center"/>
            <w:hideMark/>
          </w:tcPr>
          <w:p w14:paraId="59B12A9C"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r>
      <w:tr w:rsidR="00B71E11" w:rsidRPr="00757FFE" w14:paraId="148BF125" w14:textId="77777777" w:rsidTr="00B71E11">
        <w:trPr>
          <w:trHeight w:val="315"/>
        </w:trPr>
        <w:tc>
          <w:tcPr>
            <w:tcW w:w="2167" w:type="pct"/>
            <w:vMerge w:val="restart"/>
            <w:tcBorders>
              <w:top w:val="nil"/>
              <w:left w:val="single" w:sz="4" w:space="0" w:color="auto"/>
              <w:bottom w:val="single" w:sz="4" w:space="0" w:color="D9D9D9"/>
              <w:right w:val="single" w:sz="4" w:space="0" w:color="D9D9D9"/>
            </w:tcBorders>
            <w:shd w:val="clear" w:color="000000" w:fill="F2F2F2"/>
            <w:vAlign w:val="bottom"/>
            <w:hideMark/>
          </w:tcPr>
          <w:p w14:paraId="7B9195BA" w14:textId="14A3152A" w:rsidR="00B71E11" w:rsidRPr="00757FFE" w:rsidRDefault="00B71E11"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Kritik proses parametrelerinin takibi ve stabil hale getirilmesi  (ör, ham madde karışımı, yakıt besleme, uygun dozajlama ve oksijen miktarı)</w:t>
            </w:r>
            <w:r w:rsidR="002552C3">
              <w:rPr>
                <w:rFonts w:ascii="Calibri" w:hAnsi="Calibri" w:cs="Times New Roman"/>
                <w:color w:val="000000"/>
                <w:szCs w:val="20"/>
                <w:lang w:eastAsia="tr-TR"/>
              </w:rPr>
              <w:t xml:space="preserve"> sürekli yapılıyor </w:t>
            </w:r>
            <w:r w:rsidR="00703E2E">
              <w:rPr>
                <w:rFonts w:ascii="Calibri" w:hAnsi="Calibri" w:cs="Times New Roman"/>
                <w:color w:val="000000"/>
                <w:szCs w:val="20"/>
                <w:lang w:eastAsia="tr-TR"/>
              </w:rPr>
              <w:t>mu?</w:t>
            </w:r>
          </w:p>
        </w:tc>
        <w:tc>
          <w:tcPr>
            <w:tcW w:w="478" w:type="pct"/>
            <w:vMerge w:val="restart"/>
            <w:tcBorders>
              <w:top w:val="nil"/>
              <w:left w:val="single" w:sz="4" w:space="0" w:color="D9D9D9"/>
              <w:bottom w:val="single" w:sz="4" w:space="0" w:color="D9D9D9"/>
              <w:right w:val="single" w:sz="4" w:space="0" w:color="D9D9D9"/>
            </w:tcBorders>
            <w:shd w:val="clear" w:color="000000" w:fill="F2F2F2"/>
            <w:noWrap/>
            <w:vAlign w:val="bottom"/>
            <w:hideMark/>
          </w:tcPr>
          <w:p w14:paraId="1B2A0AD1"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vMerge w:val="restart"/>
            <w:tcBorders>
              <w:top w:val="nil"/>
              <w:left w:val="single" w:sz="4" w:space="0" w:color="D9D9D9"/>
              <w:bottom w:val="single" w:sz="4" w:space="0" w:color="D9D9D9"/>
              <w:right w:val="single" w:sz="4" w:space="0" w:color="D9D9D9"/>
            </w:tcBorders>
            <w:shd w:val="clear" w:color="000000" w:fill="F2F2F2"/>
            <w:noWrap/>
            <w:vAlign w:val="center"/>
            <w:hideMark/>
          </w:tcPr>
          <w:p w14:paraId="36EDAC59"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1.2.2 İzleme</w:t>
            </w:r>
          </w:p>
        </w:tc>
        <w:tc>
          <w:tcPr>
            <w:tcW w:w="155" w:type="pct"/>
            <w:vMerge w:val="restart"/>
            <w:tcBorders>
              <w:top w:val="nil"/>
              <w:left w:val="single" w:sz="4" w:space="0" w:color="D9D9D9"/>
              <w:bottom w:val="single" w:sz="4" w:space="0" w:color="D9D9D9"/>
              <w:right w:val="single" w:sz="4" w:space="0" w:color="D9D9D9"/>
            </w:tcBorders>
            <w:shd w:val="clear" w:color="000000" w:fill="F2F2F2"/>
            <w:noWrap/>
            <w:vAlign w:val="center"/>
            <w:hideMark/>
          </w:tcPr>
          <w:p w14:paraId="56F9A38E"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b</w:t>
            </w:r>
          </w:p>
        </w:tc>
        <w:tc>
          <w:tcPr>
            <w:tcW w:w="465" w:type="pct"/>
            <w:vMerge w:val="restart"/>
            <w:tcBorders>
              <w:top w:val="nil"/>
              <w:left w:val="single" w:sz="4" w:space="0" w:color="D9D9D9"/>
              <w:bottom w:val="single" w:sz="4" w:space="0" w:color="D9D9D9"/>
              <w:right w:val="single" w:sz="4" w:space="0" w:color="D9D9D9"/>
            </w:tcBorders>
            <w:shd w:val="clear" w:color="000000" w:fill="F2F2F2"/>
            <w:noWrap/>
            <w:vAlign w:val="bottom"/>
            <w:hideMark/>
          </w:tcPr>
          <w:p w14:paraId="42045487"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vMerge w:val="restart"/>
            <w:tcBorders>
              <w:top w:val="nil"/>
              <w:left w:val="single" w:sz="4" w:space="0" w:color="D9D9D9"/>
              <w:bottom w:val="single" w:sz="4" w:space="0" w:color="D9D9D9"/>
              <w:right w:val="single" w:sz="4" w:space="0" w:color="auto"/>
            </w:tcBorders>
            <w:shd w:val="clear" w:color="000000" w:fill="F2F2F2"/>
            <w:noWrap/>
            <w:vAlign w:val="bottom"/>
            <w:hideMark/>
          </w:tcPr>
          <w:p w14:paraId="3B2BA5FF"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1987B12E" w14:textId="77777777" w:rsidTr="00B71E11">
        <w:trPr>
          <w:trHeight w:val="559"/>
        </w:trPr>
        <w:tc>
          <w:tcPr>
            <w:tcW w:w="2167" w:type="pct"/>
            <w:vMerge/>
            <w:tcBorders>
              <w:top w:val="nil"/>
              <w:left w:val="single" w:sz="4" w:space="0" w:color="auto"/>
              <w:bottom w:val="single" w:sz="4" w:space="0" w:color="D9D9D9"/>
              <w:right w:val="single" w:sz="4" w:space="0" w:color="D9D9D9"/>
            </w:tcBorders>
            <w:vAlign w:val="center"/>
            <w:hideMark/>
          </w:tcPr>
          <w:p w14:paraId="57AED32F" w14:textId="77777777" w:rsidR="00B71E11" w:rsidRPr="00757FFE" w:rsidRDefault="00B71E11" w:rsidP="00B71E11">
            <w:pPr>
              <w:spacing w:before="0" w:after="0" w:line="240" w:lineRule="auto"/>
              <w:ind w:left="0"/>
              <w:jc w:val="left"/>
              <w:rPr>
                <w:rFonts w:ascii="Calibri" w:hAnsi="Calibri" w:cs="Times New Roman"/>
                <w:color w:val="000000"/>
                <w:szCs w:val="20"/>
                <w:lang w:eastAsia="tr-TR"/>
              </w:rPr>
            </w:pPr>
          </w:p>
        </w:tc>
        <w:tc>
          <w:tcPr>
            <w:tcW w:w="478" w:type="pct"/>
            <w:vMerge/>
            <w:tcBorders>
              <w:top w:val="nil"/>
              <w:left w:val="single" w:sz="4" w:space="0" w:color="D9D9D9"/>
              <w:bottom w:val="single" w:sz="4" w:space="0" w:color="D9D9D9"/>
              <w:right w:val="single" w:sz="4" w:space="0" w:color="D9D9D9"/>
            </w:tcBorders>
            <w:vAlign w:val="center"/>
            <w:hideMark/>
          </w:tcPr>
          <w:p w14:paraId="68E89B7F"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c>
          <w:tcPr>
            <w:tcW w:w="1145" w:type="pct"/>
            <w:vMerge/>
            <w:tcBorders>
              <w:top w:val="nil"/>
              <w:left w:val="single" w:sz="4" w:space="0" w:color="D9D9D9"/>
              <w:bottom w:val="single" w:sz="4" w:space="0" w:color="D9D9D9"/>
              <w:right w:val="single" w:sz="4" w:space="0" w:color="D9D9D9"/>
            </w:tcBorders>
            <w:vAlign w:val="center"/>
            <w:hideMark/>
          </w:tcPr>
          <w:p w14:paraId="3EA246C8"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c>
          <w:tcPr>
            <w:tcW w:w="155" w:type="pct"/>
            <w:vMerge/>
            <w:tcBorders>
              <w:top w:val="nil"/>
              <w:left w:val="single" w:sz="4" w:space="0" w:color="D9D9D9"/>
              <w:bottom w:val="single" w:sz="4" w:space="0" w:color="D9D9D9"/>
              <w:right w:val="single" w:sz="4" w:space="0" w:color="D9D9D9"/>
            </w:tcBorders>
            <w:vAlign w:val="center"/>
            <w:hideMark/>
          </w:tcPr>
          <w:p w14:paraId="728232DB"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c>
          <w:tcPr>
            <w:tcW w:w="465" w:type="pct"/>
            <w:vMerge/>
            <w:tcBorders>
              <w:top w:val="nil"/>
              <w:left w:val="single" w:sz="4" w:space="0" w:color="D9D9D9"/>
              <w:bottom w:val="single" w:sz="4" w:space="0" w:color="D9D9D9"/>
              <w:right w:val="single" w:sz="4" w:space="0" w:color="D9D9D9"/>
            </w:tcBorders>
            <w:vAlign w:val="center"/>
            <w:hideMark/>
          </w:tcPr>
          <w:p w14:paraId="07E5F15A"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c>
          <w:tcPr>
            <w:tcW w:w="590" w:type="pct"/>
            <w:vMerge/>
            <w:tcBorders>
              <w:top w:val="nil"/>
              <w:left w:val="single" w:sz="4" w:space="0" w:color="D9D9D9"/>
              <w:bottom w:val="single" w:sz="4" w:space="0" w:color="D9D9D9"/>
              <w:right w:val="single" w:sz="4" w:space="0" w:color="auto"/>
            </w:tcBorders>
            <w:vAlign w:val="center"/>
            <w:hideMark/>
          </w:tcPr>
          <w:p w14:paraId="1B68AB7E"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p>
        </w:tc>
      </w:tr>
      <w:tr w:rsidR="00B71E11" w:rsidRPr="00757FFE" w14:paraId="2D2F04CF" w14:textId="77777777" w:rsidTr="00B71E11">
        <w:trPr>
          <w:trHeight w:val="315"/>
        </w:trPr>
        <w:tc>
          <w:tcPr>
            <w:tcW w:w="2167" w:type="pct"/>
            <w:tcBorders>
              <w:top w:val="nil"/>
              <w:left w:val="single" w:sz="4" w:space="0" w:color="auto"/>
              <w:bottom w:val="single" w:sz="4" w:space="0" w:color="D9D9D9"/>
              <w:right w:val="single" w:sz="4" w:space="0" w:color="D9D9D9"/>
            </w:tcBorders>
            <w:shd w:val="clear" w:color="auto" w:fill="auto"/>
            <w:vAlign w:val="center"/>
            <w:hideMark/>
          </w:tcPr>
          <w:p w14:paraId="05A4F23A" w14:textId="77777777" w:rsidR="00B71E11" w:rsidRPr="00757FFE" w:rsidRDefault="00B71E11" w:rsidP="00B71E11">
            <w:pPr>
              <w:spacing w:before="0" w:after="0" w:line="240" w:lineRule="auto"/>
              <w:ind w:left="0"/>
              <w:jc w:val="right"/>
              <w:rPr>
                <w:rFonts w:ascii="Calibri" w:hAnsi="Calibri" w:cs="Times New Roman"/>
                <w:b/>
                <w:bCs/>
                <w:szCs w:val="20"/>
                <w:lang w:eastAsia="tr-TR"/>
              </w:rPr>
            </w:pPr>
            <w:r w:rsidRPr="00757FFE">
              <w:rPr>
                <w:rFonts w:ascii="Calibri" w:hAnsi="Calibri" w:cs="Times New Roman"/>
                <w:b/>
                <w:bCs/>
                <w:szCs w:val="20"/>
                <w:lang w:eastAsia="tr-TR"/>
              </w:rPr>
              <w:t> </w:t>
            </w:r>
          </w:p>
        </w:tc>
        <w:tc>
          <w:tcPr>
            <w:tcW w:w="478" w:type="pct"/>
            <w:tcBorders>
              <w:top w:val="nil"/>
              <w:left w:val="nil"/>
              <w:bottom w:val="single" w:sz="4" w:space="0" w:color="D9D9D9"/>
              <w:right w:val="single" w:sz="4" w:space="0" w:color="D9D9D9"/>
            </w:tcBorders>
            <w:shd w:val="clear" w:color="auto" w:fill="auto"/>
            <w:noWrap/>
            <w:vAlign w:val="bottom"/>
            <w:hideMark/>
          </w:tcPr>
          <w:p w14:paraId="23ED5D9C"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D9D9D9"/>
              <w:right w:val="single" w:sz="4" w:space="0" w:color="D9D9D9"/>
            </w:tcBorders>
            <w:shd w:val="clear" w:color="auto" w:fill="auto"/>
            <w:noWrap/>
            <w:vAlign w:val="center"/>
            <w:hideMark/>
          </w:tcPr>
          <w:p w14:paraId="642CE889"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5" w:type="pct"/>
            <w:tcBorders>
              <w:top w:val="nil"/>
              <w:left w:val="nil"/>
              <w:bottom w:val="single" w:sz="4" w:space="0" w:color="D9D9D9"/>
              <w:right w:val="single" w:sz="4" w:space="0" w:color="D9D9D9"/>
            </w:tcBorders>
            <w:shd w:val="clear" w:color="auto" w:fill="auto"/>
            <w:noWrap/>
            <w:vAlign w:val="center"/>
            <w:hideMark/>
          </w:tcPr>
          <w:p w14:paraId="29E1B8D2"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465" w:type="pct"/>
            <w:tcBorders>
              <w:top w:val="nil"/>
              <w:left w:val="nil"/>
              <w:bottom w:val="single" w:sz="4" w:space="0" w:color="D9D9D9"/>
              <w:right w:val="single" w:sz="4" w:space="0" w:color="D9D9D9"/>
            </w:tcBorders>
            <w:shd w:val="clear" w:color="auto" w:fill="auto"/>
            <w:noWrap/>
            <w:vAlign w:val="bottom"/>
            <w:hideMark/>
          </w:tcPr>
          <w:p w14:paraId="537C1D17"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auto" w:fill="auto"/>
            <w:noWrap/>
            <w:vAlign w:val="bottom"/>
            <w:hideMark/>
          </w:tcPr>
          <w:p w14:paraId="5B74DC29"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13295B71" w14:textId="77777777" w:rsidTr="00B71E11">
        <w:trPr>
          <w:trHeight w:val="315"/>
        </w:trPr>
        <w:tc>
          <w:tcPr>
            <w:tcW w:w="2167" w:type="pct"/>
            <w:tcBorders>
              <w:top w:val="nil"/>
              <w:left w:val="single" w:sz="4" w:space="0" w:color="auto"/>
              <w:bottom w:val="single" w:sz="4" w:space="0" w:color="D9D9D9"/>
              <w:right w:val="single" w:sz="4" w:space="0" w:color="D9D9D9"/>
            </w:tcBorders>
            <w:shd w:val="clear" w:color="000000" w:fill="F2F2F2"/>
            <w:noWrap/>
            <w:vAlign w:val="bottom"/>
            <w:hideMark/>
          </w:tcPr>
          <w:p w14:paraId="7FD852F6" w14:textId="08FC3936" w:rsidR="00B71E11" w:rsidRPr="00757FFE" w:rsidRDefault="00B71E11"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SNCR Uygulandığında NH3 emisyonlarının sürekli ölçümü</w:t>
            </w:r>
            <w:r w:rsidR="002552C3">
              <w:rPr>
                <w:rFonts w:ascii="Calibri" w:hAnsi="Calibri" w:cs="Times New Roman"/>
                <w:color w:val="000000"/>
                <w:szCs w:val="20"/>
                <w:lang w:eastAsia="tr-TR"/>
              </w:rPr>
              <w:t xml:space="preserve"> yapılıyor </w:t>
            </w:r>
            <w:r w:rsidR="00703E2E">
              <w:rPr>
                <w:rFonts w:ascii="Calibri" w:hAnsi="Calibri" w:cs="Times New Roman"/>
                <w:color w:val="000000"/>
                <w:szCs w:val="20"/>
                <w:lang w:eastAsia="tr-TR"/>
              </w:rPr>
              <w:t>mu?</w:t>
            </w:r>
          </w:p>
        </w:tc>
        <w:tc>
          <w:tcPr>
            <w:tcW w:w="478" w:type="pct"/>
            <w:tcBorders>
              <w:top w:val="nil"/>
              <w:left w:val="nil"/>
              <w:bottom w:val="single" w:sz="4" w:space="0" w:color="D9D9D9"/>
              <w:right w:val="single" w:sz="4" w:space="0" w:color="D9D9D9"/>
            </w:tcBorders>
            <w:shd w:val="clear" w:color="000000" w:fill="F2F2F2"/>
            <w:noWrap/>
            <w:vAlign w:val="bottom"/>
            <w:hideMark/>
          </w:tcPr>
          <w:p w14:paraId="28F39870"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D9D9D9"/>
              <w:right w:val="single" w:sz="4" w:space="0" w:color="D9D9D9"/>
            </w:tcBorders>
            <w:shd w:val="clear" w:color="000000" w:fill="F2F2F2"/>
            <w:noWrap/>
            <w:vAlign w:val="center"/>
            <w:hideMark/>
          </w:tcPr>
          <w:p w14:paraId="242BB7E9"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1.2.2 İzleme</w:t>
            </w:r>
          </w:p>
        </w:tc>
        <w:tc>
          <w:tcPr>
            <w:tcW w:w="155" w:type="pct"/>
            <w:tcBorders>
              <w:top w:val="nil"/>
              <w:left w:val="nil"/>
              <w:bottom w:val="single" w:sz="4" w:space="0" w:color="D9D9D9"/>
              <w:right w:val="single" w:sz="4" w:space="0" w:color="D9D9D9"/>
            </w:tcBorders>
            <w:shd w:val="clear" w:color="000000" w:fill="F2F2F2"/>
            <w:noWrap/>
            <w:vAlign w:val="center"/>
            <w:hideMark/>
          </w:tcPr>
          <w:p w14:paraId="3C3B3A77"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c</w:t>
            </w:r>
          </w:p>
        </w:tc>
        <w:tc>
          <w:tcPr>
            <w:tcW w:w="465" w:type="pct"/>
            <w:tcBorders>
              <w:top w:val="nil"/>
              <w:left w:val="nil"/>
              <w:bottom w:val="single" w:sz="4" w:space="0" w:color="D9D9D9"/>
              <w:right w:val="single" w:sz="4" w:space="0" w:color="D9D9D9"/>
            </w:tcBorders>
            <w:shd w:val="clear" w:color="000000" w:fill="F2F2F2"/>
            <w:noWrap/>
            <w:vAlign w:val="bottom"/>
            <w:hideMark/>
          </w:tcPr>
          <w:p w14:paraId="473EB262"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000000" w:fill="F2F2F2"/>
            <w:noWrap/>
            <w:vAlign w:val="bottom"/>
            <w:hideMark/>
          </w:tcPr>
          <w:p w14:paraId="4B4E3A8F"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6162BD49" w14:textId="77777777" w:rsidTr="00B71E11">
        <w:trPr>
          <w:trHeight w:val="315"/>
        </w:trPr>
        <w:tc>
          <w:tcPr>
            <w:tcW w:w="2167" w:type="pct"/>
            <w:tcBorders>
              <w:top w:val="nil"/>
              <w:left w:val="single" w:sz="4" w:space="0" w:color="auto"/>
              <w:bottom w:val="single" w:sz="4" w:space="0" w:color="D9D9D9"/>
              <w:right w:val="single" w:sz="4" w:space="0" w:color="D9D9D9"/>
            </w:tcBorders>
            <w:shd w:val="clear" w:color="auto" w:fill="auto"/>
            <w:vAlign w:val="center"/>
            <w:hideMark/>
          </w:tcPr>
          <w:p w14:paraId="34A5A936" w14:textId="77777777" w:rsidR="00B71E11" w:rsidRPr="00757FFE" w:rsidRDefault="00B71E11" w:rsidP="00B71E11">
            <w:pPr>
              <w:spacing w:before="0" w:after="0" w:line="240" w:lineRule="auto"/>
              <w:ind w:left="0"/>
              <w:jc w:val="right"/>
              <w:rPr>
                <w:rFonts w:ascii="Calibri" w:hAnsi="Calibri" w:cs="Times New Roman"/>
                <w:b/>
                <w:bCs/>
                <w:szCs w:val="20"/>
                <w:lang w:eastAsia="tr-TR"/>
              </w:rPr>
            </w:pPr>
            <w:r w:rsidRPr="00757FFE">
              <w:rPr>
                <w:rFonts w:ascii="Calibri" w:hAnsi="Calibri" w:cs="Times New Roman"/>
                <w:b/>
                <w:bCs/>
                <w:szCs w:val="20"/>
                <w:lang w:eastAsia="tr-TR"/>
              </w:rPr>
              <w:t xml:space="preserve"> </w:t>
            </w:r>
          </w:p>
        </w:tc>
        <w:tc>
          <w:tcPr>
            <w:tcW w:w="478" w:type="pct"/>
            <w:tcBorders>
              <w:top w:val="nil"/>
              <w:left w:val="nil"/>
              <w:bottom w:val="single" w:sz="4" w:space="0" w:color="D9D9D9"/>
              <w:right w:val="single" w:sz="4" w:space="0" w:color="D9D9D9"/>
            </w:tcBorders>
            <w:shd w:val="clear" w:color="auto" w:fill="auto"/>
            <w:noWrap/>
            <w:vAlign w:val="bottom"/>
            <w:hideMark/>
          </w:tcPr>
          <w:p w14:paraId="52594812"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D9D9D9"/>
              <w:right w:val="single" w:sz="4" w:space="0" w:color="D9D9D9"/>
            </w:tcBorders>
            <w:shd w:val="clear" w:color="auto" w:fill="auto"/>
            <w:noWrap/>
            <w:vAlign w:val="center"/>
            <w:hideMark/>
          </w:tcPr>
          <w:p w14:paraId="462EB102"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5" w:type="pct"/>
            <w:tcBorders>
              <w:top w:val="nil"/>
              <w:left w:val="nil"/>
              <w:bottom w:val="single" w:sz="4" w:space="0" w:color="D9D9D9"/>
              <w:right w:val="single" w:sz="4" w:space="0" w:color="D9D9D9"/>
            </w:tcBorders>
            <w:shd w:val="clear" w:color="auto" w:fill="auto"/>
            <w:noWrap/>
            <w:vAlign w:val="center"/>
            <w:hideMark/>
          </w:tcPr>
          <w:p w14:paraId="084964BC"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465" w:type="pct"/>
            <w:tcBorders>
              <w:top w:val="nil"/>
              <w:left w:val="nil"/>
              <w:bottom w:val="single" w:sz="4" w:space="0" w:color="D9D9D9"/>
              <w:right w:val="single" w:sz="4" w:space="0" w:color="D9D9D9"/>
            </w:tcBorders>
            <w:shd w:val="clear" w:color="auto" w:fill="auto"/>
            <w:noWrap/>
            <w:vAlign w:val="bottom"/>
            <w:hideMark/>
          </w:tcPr>
          <w:p w14:paraId="02AA2CF5"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auto" w:fill="auto"/>
            <w:noWrap/>
            <w:vAlign w:val="bottom"/>
            <w:hideMark/>
          </w:tcPr>
          <w:p w14:paraId="558B705F"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08B9EC97" w14:textId="77777777" w:rsidTr="00B71E11">
        <w:trPr>
          <w:trHeight w:val="315"/>
        </w:trPr>
        <w:tc>
          <w:tcPr>
            <w:tcW w:w="2167" w:type="pct"/>
            <w:tcBorders>
              <w:top w:val="nil"/>
              <w:left w:val="single" w:sz="4" w:space="0" w:color="auto"/>
              <w:bottom w:val="single" w:sz="4" w:space="0" w:color="D9D9D9"/>
              <w:right w:val="single" w:sz="4" w:space="0" w:color="D9D9D9"/>
            </w:tcBorders>
            <w:shd w:val="clear" w:color="000000" w:fill="F2F2F2"/>
            <w:noWrap/>
            <w:vAlign w:val="bottom"/>
            <w:hideMark/>
          </w:tcPr>
          <w:p w14:paraId="24048305" w14:textId="55FD0670" w:rsidR="00B71E11" w:rsidRPr="00757FFE" w:rsidRDefault="00B71E11"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Toz, NOx, SOx ve CO emisyonlarının sürekli ölçümü</w:t>
            </w:r>
            <w:r w:rsidR="002552C3">
              <w:rPr>
                <w:rFonts w:ascii="Calibri" w:hAnsi="Calibri" w:cs="Times New Roman"/>
                <w:color w:val="000000"/>
                <w:szCs w:val="20"/>
                <w:lang w:eastAsia="tr-TR"/>
              </w:rPr>
              <w:t xml:space="preserve"> yapılıyor </w:t>
            </w:r>
            <w:r w:rsidR="00703E2E">
              <w:rPr>
                <w:rFonts w:ascii="Calibri" w:hAnsi="Calibri" w:cs="Times New Roman"/>
                <w:color w:val="000000"/>
                <w:szCs w:val="20"/>
                <w:lang w:eastAsia="tr-TR"/>
              </w:rPr>
              <w:t>mu?</w:t>
            </w:r>
          </w:p>
        </w:tc>
        <w:tc>
          <w:tcPr>
            <w:tcW w:w="478" w:type="pct"/>
            <w:tcBorders>
              <w:top w:val="nil"/>
              <w:left w:val="nil"/>
              <w:bottom w:val="single" w:sz="4" w:space="0" w:color="D9D9D9"/>
              <w:right w:val="single" w:sz="4" w:space="0" w:color="D9D9D9"/>
            </w:tcBorders>
            <w:shd w:val="clear" w:color="000000" w:fill="F2F2F2"/>
            <w:noWrap/>
            <w:vAlign w:val="bottom"/>
            <w:hideMark/>
          </w:tcPr>
          <w:p w14:paraId="5C232710"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D9D9D9"/>
              <w:right w:val="single" w:sz="4" w:space="0" w:color="D9D9D9"/>
            </w:tcBorders>
            <w:shd w:val="clear" w:color="000000" w:fill="F2F2F2"/>
            <w:noWrap/>
            <w:vAlign w:val="center"/>
            <w:hideMark/>
          </w:tcPr>
          <w:p w14:paraId="4B9E7F42"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1.2.2 İzleme</w:t>
            </w:r>
          </w:p>
        </w:tc>
        <w:tc>
          <w:tcPr>
            <w:tcW w:w="155" w:type="pct"/>
            <w:tcBorders>
              <w:top w:val="nil"/>
              <w:left w:val="nil"/>
              <w:bottom w:val="single" w:sz="4" w:space="0" w:color="D9D9D9"/>
              <w:right w:val="single" w:sz="4" w:space="0" w:color="D9D9D9"/>
            </w:tcBorders>
            <w:shd w:val="clear" w:color="000000" w:fill="F2F2F2"/>
            <w:noWrap/>
            <w:vAlign w:val="center"/>
            <w:hideMark/>
          </w:tcPr>
          <w:p w14:paraId="1A84D6C7"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d</w:t>
            </w:r>
          </w:p>
        </w:tc>
        <w:tc>
          <w:tcPr>
            <w:tcW w:w="465" w:type="pct"/>
            <w:tcBorders>
              <w:top w:val="nil"/>
              <w:left w:val="nil"/>
              <w:bottom w:val="single" w:sz="4" w:space="0" w:color="D9D9D9"/>
              <w:right w:val="single" w:sz="4" w:space="0" w:color="D9D9D9"/>
            </w:tcBorders>
            <w:shd w:val="clear" w:color="000000" w:fill="F2F2F2"/>
            <w:noWrap/>
            <w:vAlign w:val="bottom"/>
            <w:hideMark/>
          </w:tcPr>
          <w:p w14:paraId="753054ED"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000000" w:fill="F2F2F2"/>
            <w:noWrap/>
            <w:vAlign w:val="bottom"/>
            <w:hideMark/>
          </w:tcPr>
          <w:p w14:paraId="5A36F09F"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07D0F9AA" w14:textId="77777777" w:rsidTr="00B71E11">
        <w:trPr>
          <w:trHeight w:val="315"/>
        </w:trPr>
        <w:tc>
          <w:tcPr>
            <w:tcW w:w="2167" w:type="pct"/>
            <w:tcBorders>
              <w:top w:val="nil"/>
              <w:left w:val="single" w:sz="4" w:space="0" w:color="auto"/>
              <w:bottom w:val="single" w:sz="4" w:space="0" w:color="D9D9D9"/>
              <w:right w:val="single" w:sz="4" w:space="0" w:color="D9D9D9"/>
            </w:tcBorders>
            <w:shd w:val="clear" w:color="auto" w:fill="auto"/>
            <w:vAlign w:val="center"/>
            <w:hideMark/>
          </w:tcPr>
          <w:p w14:paraId="5FB614C0" w14:textId="77777777" w:rsidR="00B71E11" w:rsidRPr="00757FFE" w:rsidRDefault="00B71E11" w:rsidP="00B71E11">
            <w:pPr>
              <w:spacing w:before="0" w:after="0" w:line="240" w:lineRule="auto"/>
              <w:ind w:left="0"/>
              <w:jc w:val="right"/>
              <w:rPr>
                <w:rFonts w:ascii="Calibri" w:hAnsi="Calibri" w:cs="Times New Roman"/>
                <w:b/>
                <w:bCs/>
                <w:szCs w:val="20"/>
                <w:lang w:eastAsia="tr-TR"/>
              </w:rPr>
            </w:pPr>
            <w:r w:rsidRPr="00757FFE">
              <w:rPr>
                <w:rFonts w:ascii="Calibri" w:hAnsi="Calibri" w:cs="Times New Roman"/>
                <w:b/>
                <w:bCs/>
                <w:szCs w:val="20"/>
                <w:lang w:eastAsia="tr-TR"/>
              </w:rPr>
              <w:t> </w:t>
            </w:r>
          </w:p>
        </w:tc>
        <w:tc>
          <w:tcPr>
            <w:tcW w:w="478" w:type="pct"/>
            <w:tcBorders>
              <w:top w:val="nil"/>
              <w:left w:val="nil"/>
              <w:bottom w:val="single" w:sz="4" w:space="0" w:color="D9D9D9"/>
              <w:right w:val="single" w:sz="4" w:space="0" w:color="D9D9D9"/>
            </w:tcBorders>
            <w:shd w:val="clear" w:color="auto" w:fill="auto"/>
            <w:noWrap/>
            <w:vAlign w:val="bottom"/>
            <w:hideMark/>
          </w:tcPr>
          <w:p w14:paraId="6746F6EB"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D9D9D9"/>
              <w:right w:val="single" w:sz="4" w:space="0" w:color="D9D9D9"/>
            </w:tcBorders>
            <w:shd w:val="clear" w:color="auto" w:fill="auto"/>
            <w:noWrap/>
            <w:vAlign w:val="center"/>
            <w:hideMark/>
          </w:tcPr>
          <w:p w14:paraId="287B882A"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5" w:type="pct"/>
            <w:tcBorders>
              <w:top w:val="nil"/>
              <w:left w:val="nil"/>
              <w:bottom w:val="single" w:sz="4" w:space="0" w:color="D9D9D9"/>
              <w:right w:val="single" w:sz="4" w:space="0" w:color="D9D9D9"/>
            </w:tcBorders>
            <w:shd w:val="clear" w:color="auto" w:fill="auto"/>
            <w:noWrap/>
            <w:vAlign w:val="center"/>
            <w:hideMark/>
          </w:tcPr>
          <w:p w14:paraId="2623713A"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465" w:type="pct"/>
            <w:tcBorders>
              <w:top w:val="nil"/>
              <w:left w:val="nil"/>
              <w:bottom w:val="single" w:sz="4" w:space="0" w:color="D9D9D9"/>
              <w:right w:val="single" w:sz="4" w:space="0" w:color="D9D9D9"/>
            </w:tcBorders>
            <w:shd w:val="clear" w:color="auto" w:fill="auto"/>
            <w:noWrap/>
            <w:vAlign w:val="bottom"/>
            <w:hideMark/>
          </w:tcPr>
          <w:p w14:paraId="38BB79DD"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auto" w:fill="auto"/>
            <w:noWrap/>
            <w:vAlign w:val="bottom"/>
            <w:hideMark/>
          </w:tcPr>
          <w:p w14:paraId="0B3EEB2E"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7CA61D7C" w14:textId="77777777" w:rsidTr="00B71E11">
        <w:trPr>
          <w:trHeight w:val="315"/>
        </w:trPr>
        <w:tc>
          <w:tcPr>
            <w:tcW w:w="2167" w:type="pct"/>
            <w:tcBorders>
              <w:top w:val="nil"/>
              <w:left w:val="single" w:sz="4" w:space="0" w:color="auto"/>
              <w:bottom w:val="single" w:sz="4" w:space="0" w:color="D9D9D9"/>
              <w:right w:val="single" w:sz="4" w:space="0" w:color="D9D9D9"/>
            </w:tcBorders>
            <w:shd w:val="clear" w:color="000000" w:fill="F2F2F2"/>
            <w:noWrap/>
            <w:vAlign w:val="bottom"/>
            <w:hideMark/>
          </w:tcPr>
          <w:p w14:paraId="770699D7" w14:textId="1426B588" w:rsidR="00B71E11" w:rsidRPr="00757FFE" w:rsidRDefault="00B71E11"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PCDD/F ve metal emisyonlarının periyodik ölçümleri</w:t>
            </w:r>
            <w:r w:rsidR="002552C3">
              <w:rPr>
                <w:rFonts w:ascii="Calibri" w:hAnsi="Calibri" w:cs="Times New Roman"/>
                <w:color w:val="000000"/>
                <w:szCs w:val="20"/>
                <w:lang w:eastAsia="tr-TR"/>
              </w:rPr>
              <w:t xml:space="preserve"> yapılıyor </w:t>
            </w:r>
            <w:r w:rsidR="00703E2E">
              <w:rPr>
                <w:rFonts w:ascii="Calibri" w:hAnsi="Calibri" w:cs="Times New Roman"/>
                <w:color w:val="000000"/>
                <w:szCs w:val="20"/>
                <w:lang w:eastAsia="tr-TR"/>
              </w:rPr>
              <w:t>mu?</w:t>
            </w:r>
            <w:r w:rsidR="002552C3">
              <w:rPr>
                <w:rFonts w:ascii="Calibri" w:hAnsi="Calibri" w:cs="Times New Roman"/>
                <w:color w:val="000000"/>
                <w:szCs w:val="20"/>
                <w:lang w:eastAsia="tr-TR"/>
              </w:rPr>
              <w:t xml:space="preserve"> hangi sıklıkta</w:t>
            </w:r>
            <w:r w:rsidR="002709D9">
              <w:rPr>
                <w:rFonts w:ascii="Calibri" w:hAnsi="Calibri" w:cs="Times New Roman"/>
                <w:color w:val="000000"/>
                <w:szCs w:val="20"/>
                <w:lang w:eastAsia="tr-TR"/>
              </w:rPr>
              <w:t xml:space="preserve"> olduğunu not </w:t>
            </w:r>
            <w:r w:rsidR="00703E2E">
              <w:rPr>
                <w:rFonts w:ascii="Calibri" w:hAnsi="Calibri" w:cs="Times New Roman"/>
                <w:color w:val="000000"/>
                <w:szCs w:val="20"/>
                <w:lang w:eastAsia="tr-TR"/>
              </w:rPr>
              <w:t>ediniz?</w:t>
            </w:r>
          </w:p>
        </w:tc>
        <w:tc>
          <w:tcPr>
            <w:tcW w:w="478" w:type="pct"/>
            <w:tcBorders>
              <w:top w:val="nil"/>
              <w:left w:val="nil"/>
              <w:bottom w:val="single" w:sz="4" w:space="0" w:color="D9D9D9"/>
              <w:right w:val="single" w:sz="4" w:space="0" w:color="D9D9D9"/>
            </w:tcBorders>
            <w:shd w:val="clear" w:color="000000" w:fill="F2F2F2"/>
            <w:noWrap/>
            <w:vAlign w:val="bottom"/>
            <w:hideMark/>
          </w:tcPr>
          <w:p w14:paraId="5348B7F4"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D9D9D9"/>
              <w:right w:val="single" w:sz="4" w:space="0" w:color="D9D9D9"/>
            </w:tcBorders>
            <w:shd w:val="clear" w:color="000000" w:fill="F2F2F2"/>
            <w:noWrap/>
            <w:vAlign w:val="center"/>
            <w:hideMark/>
          </w:tcPr>
          <w:p w14:paraId="27C5E661"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1.2.2 İzleme</w:t>
            </w:r>
          </w:p>
        </w:tc>
        <w:tc>
          <w:tcPr>
            <w:tcW w:w="155" w:type="pct"/>
            <w:tcBorders>
              <w:top w:val="nil"/>
              <w:left w:val="nil"/>
              <w:bottom w:val="single" w:sz="4" w:space="0" w:color="D9D9D9"/>
              <w:right w:val="single" w:sz="4" w:space="0" w:color="D9D9D9"/>
            </w:tcBorders>
            <w:shd w:val="clear" w:color="000000" w:fill="F2F2F2"/>
            <w:noWrap/>
            <w:vAlign w:val="center"/>
            <w:hideMark/>
          </w:tcPr>
          <w:p w14:paraId="6E23EFCD"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e</w:t>
            </w:r>
          </w:p>
        </w:tc>
        <w:tc>
          <w:tcPr>
            <w:tcW w:w="465" w:type="pct"/>
            <w:tcBorders>
              <w:top w:val="nil"/>
              <w:left w:val="nil"/>
              <w:bottom w:val="single" w:sz="4" w:space="0" w:color="D9D9D9"/>
              <w:right w:val="single" w:sz="4" w:space="0" w:color="D9D9D9"/>
            </w:tcBorders>
            <w:shd w:val="clear" w:color="000000" w:fill="F2F2F2"/>
            <w:noWrap/>
            <w:vAlign w:val="bottom"/>
            <w:hideMark/>
          </w:tcPr>
          <w:p w14:paraId="73B38022"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000000" w:fill="F2F2F2"/>
            <w:noWrap/>
            <w:vAlign w:val="bottom"/>
            <w:hideMark/>
          </w:tcPr>
          <w:p w14:paraId="48479183"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601AD1A8" w14:textId="77777777" w:rsidTr="00B71E11">
        <w:trPr>
          <w:trHeight w:val="315"/>
        </w:trPr>
        <w:tc>
          <w:tcPr>
            <w:tcW w:w="2167" w:type="pct"/>
            <w:tcBorders>
              <w:top w:val="nil"/>
              <w:left w:val="single" w:sz="4" w:space="0" w:color="auto"/>
              <w:bottom w:val="single" w:sz="4" w:space="0" w:color="D9D9D9"/>
              <w:right w:val="single" w:sz="4" w:space="0" w:color="D9D9D9"/>
            </w:tcBorders>
            <w:shd w:val="clear" w:color="auto" w:fill="auto"/>
            <w:vAlign w:val="center"/>
            <w:hideMark/>
          </w:tcPr>
          <w:p w14:paraId="0BC62885" w14:textId="77777777" w:rsidR="00B71E11" w:rsidRPr="00757FFE" w:rsidRDefault="00B71E11" w:rsidP="00B71E11">
            <w:pPr>
              <w:spacing w:before="0" w:after="0" w:line="240" w:lineRule="auto"/>
              <w:ind w:left="0"/>
              <w:jc w:val="right"/>
              <w:rPr>
                <w:rFonts w:ascii="Calibri" w:hAnsi="Calibri" w:cs="Times New Roman"/>
                <w:b/>
                <w:bCs/>
                <w:szCs w:val="20"/>
                <w:lang w:eastAsia="tr-TR"/>
              </w:rPr>
            </w:pPr>
            <w:r w:rsidRPr="00757FFE">
              <w:rPr>
                <w:rFonts w:ascii="Calibri" w:hAnsi="Calibri" w:cs="Times New Roman"/>
                <w:b/>
                <w:bCs/>
                <w:szCs w:val="20"/>
                <w:lang w:eastAsia="tr-TR"/>
              </w:rPr>
              <w:t> </w:t>
            </w:r>
          </w:p>
        </w:tc>
        <w:tc>
          <w:tcPr>
            <w:tcW w:w="478" w:type="pct"/>
            <w:tcBorders>
              <w:top w:val="nil"/>
              <w:left w:val="nil"/>
              <w:bottom w:val="single" w:sz="4" w:space="0" w:color="D9D9D9"/>
              <w:right w:val="single" w:sz="4" w:space="0" w:color="D9D9D9"/>
            </w:tcBorders>
            <w:shd w:val="clear" w:color="auto" w:fill="auto"/>
            <w:noWrap/>
            <w:vAlign w:val="bottom"/>
            <w:hideMark/>
          </w:tcPr>
          <w:p w14:paraId="4C0D1D34"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D9D9D9"/>
              <w:right w:val="single" w:sz="4" w:space="0" w:color="D9D9D9"/>
            </w:tcBorders>
            <w:shd w:val="clear" w:color="auto" w:fill="auto"/>
            <w:noWrap/>
            <w:vAlign w:val="center"/>
            <w:hideMark/>
          </w:tcPr>
          <w:p w14:paraId="2E263825"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5" w:type="pct"/>
            <w:tcBorders>
              <w:top w:val="nil"/>
              <w:left w:val="nil"/>
              <w:bottom w:val="single" w:sz="4" w:space="0" w:color="D9D9D9"/>
              <w:right w:val="single" w:sz="4" w:space="0" w:color="D9D9D9"/>
            </w:tcBorders>
            <w:shd w:val="clear" w:color="auto" w:fill="auto"/>
            <w:noWrap/>
            <w:vAlign w:val="center"/>
            <w:hideMark/>
          </w:tcPr>
          <w:p w14:paraId="0B44BEA2"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465" w:type="pct"/>
            <w:tcBorders>
              <w:top w:val="nil"/>
              <w:left w:val="nil"/>
              <w:bottom w:val="single" w:sz="4" w:space="0" w:color="D9D9D9"/>
              <w:right w:val="single" w:sz="4" w:space="0" w:color="D9D9D9"/>
            </w:tcBorders>
            <w:shd w:val="clear" w:color="auto" w:fill="auto"/>
            <w:noWrap/>
            <w:vAlign w:val="bottom"/>
            <w:hideMark/>
          </w:tcPr>
          <w:p w14:paraId="67520280"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auto" w:fill="auto"/>
            <w:noWrap/>
            <w:vAlign w:val="bottom"/>
            <w:hideMark/>
          </w:tcPr>
          <w:p w14:paraId="5036C470"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346C3B22" w14:textId="77777777" w:rsidTr="00B71E11">
        <w:trPr>
          <w:trHeight w:val="559"/>
        </w:trPr>
        <w:tc>
          <w:tcPr>
            <w:tcW w:w="2167" w:type="pct"/>
            <w:tcBorders>
              <w:top w:val="nil"/>
              <w:left w:val="single" w:sz="4" w:space="0" w:color="auto"/>
              <w:bottom w:val="single" w:sz="4" w:space="0" w:color="D9D9D9"/>
              <w:right w:val="single" w:sz="4" w:space="0" w:color="D9D9D9"/>
            </w:tcBorders>
            <w:shd w:val="clear" w:color="000000" w:fill="F2F2F2"/>
            <w:vAlign w:val="center"/>
            <w:hideMark/>
          </w:tcPr>
          <w:p w14:paraId="7FE9F31E" w14:textId="51B41F50" w:rsidR="00B71E11" w:rsidRPr="00757FFE" w:rsidRDefault="00B71E11"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HCl, HF ve TOC emisyonlarının sürekli veya periyodik ölçümü</w:t>
            </w:r>
            <w:r w:rsidR="002552C3">
              <w:rPr>
                <w:rFonts w:ascii="Calibri" w:hAnsi="Calibri" w:cs="Times New Roman"/>
                <w:color w:val="000000"/>
                <w:szCs w:val="20"/>
                <w:lang w:eastAsia="tr-TR"/>
              </w:rPr>
              <w:t xml:space="preserve"> yapılıyor </w:t>
            </w:r>
            <w:r w:rsidR="00703E2E">
              <w:rPr>
                <w:rFonts w:ascii="Calibri" w:hAnsi="Calibri" w:cs="Times New Roman"/>
                <w:color w:val="000000"/>
                <w:szCs w:val="20"/>
                <w:lang w:eastAsia="tr-TR"/>
              </w:rPr>
              <w:t>mu?</w:t>
            </w:r>
            <w:r w:rsidR="002552C3">
              <w:rPr>
                <w:rFonts w:ascii="Calibri" w:hAnsi="Calibri" w:cs="Times New Roman"/>
                <w:color w:val="000000"/>
                <w:szCs w:val="20"/>
                <w:lang w:eastAsia="tr-TR"/>
              </w:rPr>
              <w:t xml:space="preserve"> hangi sıklıkta </w:t>
            </w:r>
            <w:r w:rsidR="002709D9">
              <w:rPr>
                <w:rFonts w:ascii="Calibri" w:hAnsi="Calibri" w:cs="Times New Roman"/>
                <w:color w:val="000000"/>
                <w:szCs w:val="20"/>
                <w:lang w:eastAsia="tr-TR"/>
              </w:rPr>
              <w:t>olduğunu not ediniz</w:t>
            </w:r>
            <w:r w:rsidR="002552C3">
              <w:rPr>
                <w:rFonts w:ascii="Calibri" w:hAnsi="Calibri" w:cs="Times New Roman"/>
                <w:color w:val="000000"/>
                <w:szCs w:val="20"/>
                <w:lang w:eastAsia="tr-TR"/>
              </w:rPr>
              <w:t>?</w:t>
            </w:r>
          </w:p>
        </w:tc>
        <w:tc>
          <w:tcPr>
            <w:tcW w:w="478" w:type="pct"/>
            <w:tcBorders>
              <w:top w:val="nil"/>
              <w:left w:val="nil"/>
              <w:bottom w:val="single" w:sz="4" w:space="0" w:color="D9D9D9"/>
              <w:right w:val="single" w:sz="4" w:space="0" w:color="D9D9D9"/>
            </w:tcBorders>
            <w:shd w:val="clear" w:color="000000" w:fill="F2F2F2"/>
            <w:noWrap/>
            <w:vAlign w:val="bottom"/>
            <w:hideMark/>
          </w:tcPr>
          <w:p w14:paraId="4D20C4FA"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D9D9D9"/>
              <w:right w:val="single" w:sz="4" w:space="0" w:color="D9D9D9"/>
            </w:tcBorders>
            <w:shd w:val="clear" w:color="000000" w:fill="F2F2F2"/>
            <w:noWrap/>
            <w:vAlign w:val="center"/>
            <w:hideMark/>
          </w:tcPr>
          <w:p w14:paraId="7D31870E"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1.2.2 İzleme</w:t>
            </w:r>
          </w:p>
        </w:tc>
        <w:tc>
          <w:tcPr>
            <w:tcW w:w="155" w:type="pct"/>
            <w:tcBorders>
              <w:top w:val="nil"/>
              <w:left w:val="nil"/>
              <w:bottom w:val="single" w:sz="4" w:space="0" w:color="D9D9D9"/>
              <w:right w:val="single" w:sz="4" w:space="0" w:color="D9D9D9"/>
            </w:tcBorders>
            <w:shd w:val="clear" w:color="000000" w:fill="F2F2F2"/>
            <w:noWrap/>
            <w:vAlign w:val="center"/>
            <w:hideMark/>
          </w:tcPr>
          <w:p w14:paraId="701714ED"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f</w:t>
            </w:r>
          </w:p>
        </w:tc>
        <w:tc>
          <w:tcPr>
            <w:tcW w:w="465" w:type="pct"/>
            <w:tcBorders>
              <w:top w:val="nil"/>
              <w:left w:val="nil"/>
              <w:bottom w:val="single" w:sz="4" w:space="0" w:color="D9D9D9"/>
              <w:right w:val="single" w:sz="4" w:space="0" w:color="D9D9D9"/>
            </w:tcBorders>
            <w:shd w:val="clear" w:color="000000" w:fill="F2F2F2"/>
            <w:noWrap/>
            <w:vAlign w:val="bottom"/>
            <w:hideMark/>
          </w:tcPr>
          <w:p w14:paraId="408AB737"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000000" w:fill="F2F2F2"/>
            <w:noWrap/>
            <w:vAlign w:val="bottom"/>
            <w:hideMark/>
          </w:tcPr>
          <w:p w14:paraId="24A3A135"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3B79A3AE" w14:textId="77777777" w:rsidTr="00B71E11">
        <w:trPr>
          <w:trHeight w:val="315"/>
        </w:trPr>
        <w:tc>
          <w:tcPr>
            <w:tcW w:w="2167" w:type="pct"/>
            <w:tcBorders>
              <w:top w:val="nil"/>
              <w:left w:val="single" w:sz="4" w:space="0" w:color="auto"/>
              <w:bottom w:val="single" w:sz="4" w:space="0" w:color="D9D9D9"/>
              <w:right w:val="single" w:sz="4" w:space="0" w:color="D9D9D9"/>
            </w:tcBorders>
            <w:shd w:val="clear" w:color="auto" w:fill="auto"/>
            <w:noWrap/>
            <w:vAlign w:val="bottom"/>
            <w:hideMark/>
          </w:tcPr>
          <w:p w14:paraId="372548C4" w14:textId="77777777" w:rsidR="00B71E11" w:rsidRPr="00757FFE" w:rsidRDefault="00B71E11" w:rsidP="00B71E11">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78" w:type="pct"/>
            <w:tcBorders>
              <w:top w:val="nil"/>
              <w:left w:val="nil"/>
              <w:bottom w:val="single" w:sz="4" w:space="0" w:color="D9D9D9"/>
              <w:right w:val="single" w:sz="4" w:space="0" w:color="D9D9D9"/>
            </w:tcBorders>
            <w:shd w:val="clear" w:color="auto" w:fill="auto"/>
            <w:noWrap/>
            <w:vAlign w:val="bottom"/>
            <w:hideMark/>
          </w:tcPr>
          <w:p w14:paraId="2C6550A2"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D9D9D9"/>
              <w:right w:val="single" w:sz="4" w:space="0" w:color="D9D9D9"/>
            </w:tcBorders>
            <w:shd w:val="clear" w:color="auto" w:fill="auto"/>
            <w:noWrap/>
            <w:vAlign w:val="center"/>
            <w:hideMark/>
          </w:tcPr>
          <w:p w14:paraId="45D330FE"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55" w:type="pct"/>
            <w:tcBorders>
              <w:top w:val="nil"/>
              <w:left w:val="nil"/>
              <w:bottom w:val="single" w:sz="4" w:space="0" w:color="D9D9D9"/>
              <w:right w:val="single" w:sz="4" w:space="0" w:color="D9D9D9"/>
            </w:tcBorders>
            <w:shd w:val="clear" w:color="auto" w:fill="auto"/>
            <w:noWrap/>
            <w:vAlign w:val="center"/>
            <w:hideMark/>
          </w:tcPr>
          <w:p w14:paraId="520B4774"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465" w:type="pct"/>
            <w:tcBorders>
              <w:top w:val="nil"/>
              <w:left w:val="nil"/>
              <w:bottom w:val="single" w:sz="4" w:space="0" w:color="D9D9D9"/>
              <w:right w:val="single" w:sz="4" w:space="0" w:color="D9D9D9"/>
            </w:tcBorders>
            <w:shd w:val="clear" w:color="auto" w:fill="auto"/>
            <w:noWrap/>
            <w:vAlign w:val="bottom"/>
            <w:hideMark/>
          </w:tcPr>
          <w:p w14:paraId="15C11C69"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D9D9D9"/>
              <w:right w:val="single" w:sz="4" w:space="0" w:color="auto"/>
            </w:tcBorders>
            <w:shd w:val="clear" w:color="auto" w:fill="auto"/>
            <w:noWrap/>
            <w:vAlign w:val="bottom"/>
            <w:hideMark/>
          </w:tcPr>
          <w:p w14:paraId="2C6BB7DF"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71E11" w:rsidRPr="00757FFE" w14:paraId="651B3533" w14:textId="77777777" w:rsidTr="00B71E11">
        <w:trPr>
          <w:trHeight w:val="795"/>
        </w:trPr>
        <w:tc>
          <w:tcPr>
            <w:tcW w:w="2167" w:type="pct"/>
            <w:tcBorders>
              <w:top w:val="nil"/>
              <w:left w:val="single" w:sz="4" w:space="0" w:color="auto"/>
              <w:bottom w:val="single" w:sz="4" w:space="0" w:color="auto"/>
              <w:right w:val="single" w:sz="4" w:space="0" w:color="D9D9D9"/>
            </w:tcBorders>
            <w:shd w:val="clear" w:color="000000" w:fill="F2F2F2"/>
            <w:vAlign w:val="bottom"/>
            <w:hideMark/>
          </w:tcPr>
          <w:p w14:paraId="58FADA11" w14:textId="10AD3FA2" w:rsidR="00B71E11" w:rsidRDefault="00B71E11" w:rsidP="00A4625E">
            <w:pPr>
              <w:spacing w:before="0" w:after="0" w:line="240" w:lineRule="auto"/>
              <w:ind w:left="0"/>
              <w:rPr>
                <w:rFonts w:ascii="Calibri" w:hAnsi="Calibri" w:cs="Times New Roman"/>
                <w:color w:val="000000"/>
                <w:szCs w:val="20"/>
                <w:lang w:eastAsia="tr-TR"/>
              </w:rPr>
            </w:pPr>
            <w:r w:rsidRPr="00757FFE">
              <w:rPr>
                <w:rFonts w:ascii="Calibri" w:hAnsi="Calibri" w:cs="Times New Roman"/>
                <w:color w:val="000000"/>
                <w:szCs w:val="20"/>
                <w:lang w:eastAsia="tr-TR"/>
              </w:rPr>
              <w:t>Toz emisyonlarının s</w:t>
            </w:r>
            <w:r w:rsidR="002709D9">
              <w:rPr>
                <w:rFonts w:ascii="Calibri" w:hAnsi="Calibri" w:cs="Times New Roman"/>
                <w:color w:val="000000"/>
                <w:szCs w:val="20"/>
                <w:lang w:eastAsia="tr-TR"/>
              </w:rPr>
              <w:t>ürekli veya periyodik ölçümleri</w:t>
            </w:r>
            <w:r w:rsidR="00644E23">
              <w:rPr>
                <w:rFonts w:ascii="Calibri" w:hAnsi="Calibri" w:cs="Times New Roman"/>
                <w:color w:val="000000"/>
                <w:szCs w:val="20"/>
                <w:lang w:eastAsia="tr-TR"/>
              </w:rPr>
              <w:t xml:space="preserve"> yapılıyor mu ?</w:t>
            </w:r>
            <w:r w:rsidRPr="00757FFE">
              <w:rPr>
                <w:rFonts w:ascii="Calibri" w:hAnsi="Calibri" w:cs="Times New Roman"/>
                <w:color w:val="000000"/>
                <w:szCs w:val="20"/>
                <w:lang w:eastAsia="tr-TR"/>
              </w:rPr>
              <w:t>(Öğütme, pişirme ve soğutma ope</w:t>
            </w:r>
            <w:r w:rsidR="00644E23">
              <w:rPr>
                <w:rFonts w:ascii="Calibri" w:hAnsi="Calibri" w:cs="Times New Roman"/>
                <w:color w:val="000000"/>
                <w:szCs w:val="20"/>
                <w:lang w:eastAsia="tr-TR"/>
              </w:rPr>
              <w:t>rasyonları dışındaki süreçlerden</w:t>
            </w:r>
            <w:r w:rsidRPr="00757FFE">
              <w:rPr>
                <w:rFonts w:ascii="Calibri" w:hAnsi="Calibri" w:cs="Times New Roman"/>
                <w:color w:val="000000"/>
                <w:szCs w:val="20"/>
                <w:lang w:eastAsia="tr-TR"/>
              </w:rPr>
              <w:t xml:space="preserve"> kaynaklanan</w:t>
            </w:r>
            <w:r w:rsidR="00644E23">
              <w:rPr>
                <w:rFonts w:ascii="Calibri" w:hAnsi="Calibri" w:cs="Times New Roman"/>
                <w:color w:val="000000"/>
                <w:szCs w:val="20"/>
                <w:lang w:eastAsia="tr-TR"/>
              </w:rPr>
              <w:t xml:space="preserve"> ( &lt; 10.000 Nm3/saat)  küçük ölçekli toz emisyonları için uygulanır, ölçüm sıklığı veya bakım yönetim sistemini esas alan performans kontrolü izleme kriterleridir.</w:t>
            </w:r>
            <w:r w:rsidRPr="00757FFE">
              <w:rPr>
                <w:rFonts w:ascii="Calibri" w:hAnsi="Calibri" w:cs="Times New Roman"/>
                <w:color w:val="000000"/>
                <w:szCs w:val="20"/>
                <w:lang w:eastAsia="tr-TR"/>
              </w:rPr>
              <w:t>)</w:t>
            </w:r>
          </w:p>
          <w:p w14:paraId="4489107E" w14:textId="68144463" w:rsidR="00644E23" w:rsidRPr="00757FFE" w:rsidRDefault="007C4976" w:rsidP="007C4976">
            <w:pPr>
              <w:spacing w:before="0" w:after="0" w:line="240" w:lineRule="auto"/>
              <w:ind w:left="0"/>
              <w:jc w:val="left"/>
              <w:rPr>
                <w:rFonts w:ascii="Calibri" w:hAnsi="Calibri" w:cs="Times New Roman"/>
                <w:color w:val="000000"/>
                <w:szCs w:val="20"/>
                <w:lang w:eastAsia="tr-TR"/>
              </w:rPr>
            </w:pPr>
            <w:r>
              <w:rPr>
                <w:rFonts w:ascii="Calibri" w:hAnsi="Calibri" w:cs="Times New Roman"/>
                <w:color w:val="000000"/>
                <w:szCs w:val="20"/>
                <w:lang w:eastAsia="tr-TR"/>
              </w:rPr>
              <w:t>Torbalı</w:t>
            </w:r>
            <w:r w:rsidR="009A1FEB">
              <w:rPr>
                <w:rFonts w:ascii="Calibri" w:hAnsi="Calibri" w:cs="Times New Roman"/>
                <w:color w:val="000000"/>
                <w:szCs w:val="20"/>
                <w:lang w:eastAsia="tr-TR"/>
              </w:rPr>
              <w:t xml:space="preserve"> fitrelerde bakım sıklığı </w:t>
            </w:r>
            <w:r w:rsidR="00703E2E">
              <w:rPr>
                <w:rFonts w:ascii="Calibri" w:hAnsi="Calibri" w:cs="Times New Roman"/>
                <w:color w:val="000000"/>
                <w:szCs w:val="20"/>
                <w:lang w:eastAsia="tr-TR"/>
              </w:rPr>
              <w:t>nedir?</w:t>
            </w:r>
          </w:p>
        </w:tc>
        <w:tc>
          <w:tcPr>
            <w:tcW w:w="478" w:type="pct"/>
            <w:tcBorders>
              <w:top w:val="nil"/>
              <w:left w:val="nil"/>
              <w:bottom w:val="single" w:sz="4" w:space="0" w:color="auto"/>
              <w:right w:val="single" w:sz="4" w:space="0" w:color="D9D9D9"/>
            </w:tcBorders>
            <w:shd w:val="clear" w:color="000000" w:fill="F2F2F2"/>
            <w:noWrap/>
            <w:vAlign w:val="bottom"/>
            <w:hideMark/>
          </w:tcPr>
          <w:p w14:paraId="594A9A26"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1145" w:type="pct"/>
            <w:tcBorders>
              <w:top w:val="nil"/>
              <w:left w:val="nil"/>
              <w:bottom w:val="single" w:sz="4" w:space="0" w:color="auto"/>
              <w:right w:val="single" w:sz="4" w:space="0" w:color="D9D9D9"/>
            </w:tcBorders>
            <w:shd w:val="clear" w:color="000000" w:fill="F2F2F2"/>
            <w:noWrap/>
            <w:vAlign w:val="center"/>
            <w:hideMark/>
          </w:tcPr>
          <w:p w14:paraId="1E087E9F"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1.2.2 İzleme</w:t>
            </w:r>
          </w:p>
        </w:tc>
        <w:tc>
          <w:tcPr>
            <w:tcW w:w="155" w:type="pct"/>
            <w:tcBorders>
              <w:top w:val="nil"/>
              <w:left w:val="nil"/>
              <w:bottom w:val="single" w:sz="4" w:space="0" w:color="auto"/>
              <w:right w:val="single" w:sz="4" w:space="0" w:color="D9D9D9"/>
            </w:tcBorders>
            <w:shd w:val="clear" w:color="000000" w:fill="F2F2F2"/>
            <w:noWrap/>
            <w:vAlign w:val="center"/>
            <w:hideMark/>
          </w:tcPr>
          <w:p w14:paraId="46EE52EF" w14:textId="77777777" w:rsidR="00B71E11" w:rsidRPr="00757FFE" w:rsidRDefault="00B71E11" w:rsidP="00B71E11">
            <w:pPr>
              <w:spacing w:before="0" w:after="0" w:line="240" w:lineRule="auto"/>
              <w:ind w:left="0"/>
              <w:jc w:val="center"/>
              <w:rPr>
                <w:rFonts w:ascii="Calibri" w:hAnsi="Calibri" w:cs="Times New Roman"/>
                <w:color w:val="000000"/>
                <w:sz w:val="24"/>
                <w:lang w:eastAsia="tr-TR"/>
              </w:rPr>
            </w:pPr>
            <w:r w:rsidRPr="00757FFE">
              <w:rPr>
                <w:rFonts w:ascii="Calibri" w:hAnsi="Calibri" w:cs="Times New Roman"/>
                <w:color w:val="000000"/>
                <w:sz w:val="24"/>
                <w:lang w:eastAsia="tr-TR"/>
              </w:rPr>
              <w:t>g</w:t>
            </w:r>
          </w:p>
        </w:tc>
        <w:tc>
          <w:tcPr>
            <w:tcW w:w="465" w:type="pct"/>
            <w:tcBorders>
              <w:top w:val="nil"/>
              <w:left w:val="nil"/>
              <w:bottom w:val="single" w:sz="4" w:space="0" w:color="auto"/>
              <w:right w:val="single" w:sz="4" w:space="0" w:color="D9D9D9"/>
            </w:tcBorders>
            <w:shd w:val="clear" w:color="000000" w:fill="F2F2F2"/>
            <w:noWrap/>
            <w:vAlign w:val="bottom"/>
            <w:hideMark/>
          </w:tcPr>
          <w:p w14:paraId="3FF06501"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c>
          <w:tcPr>
            <w:tcW w:w="590" w:type="pct"/>
            <w:tcBorders>
              <w:top w:val="nil"/>
              <w:left w:val="nil"/>
              <w:bottom w:val="single" w:sz="4" w:space="0" w:color="auto"/>
              <w:right w:val="single" w:sz="4" w:space="0" w:color="auto"/>
            </w:tcBorders>
            <w:shd w:val="clear" w:color="000000" w:fill="F2F2F2"/>
            <w:noWrap/>
            <w:vAlign w:val="bottom"/>
            <w:hideMark/>
          </w:tcPr>
          <w:p w14:paraId="045FAA76" w14:textId="77777777" w:rsidR="00B71E11" w:rsidRPr="00757FFE" w:rsidRDefault="00B71E11" w:rsidP="00B71E11">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bl>
    <w:p w14:paraId="1038A1A8" w14:textId="157905CD" w:rsidR="00626D4F" w:rsidRPr="00016A93" w:rsidRDefault="0030197A" w:rsidP="00370A4E">
      <w:pPr>
        <w:spacing w:before="0" w:after="0" w:line="276" w:lineRule="auto"/>
        <w:ind w:left="0"/>
        <w:jc w:val="left"/>
        <w:rPr>
          <w:rFonts w:ascii="Helvetica" w:hAnsi="Helvetica"/>
          <w:b/>
          <w:szCs w:val="20"/>
        </w:rPr>
      </w:pPr>
      <w:r w:rsidRPr="00016A93">
        <w:rPr>
          <w:rFonts w:ascii="Helvetica" w:hAnsi="Helvetica"/>
          <w:b/>
          <w:szCs w:val="20"/>
        </w:rPr>
        <w:lastRenderedPageBreak/>
        <w:t>1.2.3 Enerji Tüketimi ve Proses Seçimi</w:t>
      </w:r>
    </w:p>
    <w:p w14:paraId="57ADE1A1" w14:textId="77777777" w:rsidR="0030197A" w:rsidRPr="00016A93" w:rsidRDefault="0030197A" w:rsidP="0030197A">
      <w:pPr>
        <w:spacing w:before="0" w:after="0" w:line="276" w:lineRule="auto"/>
        <w:ind w:left="0"/>
        <w:jc w:val="left"/>
        <w:rPr>
          <w:rFonts w:ascii="Helvetica" w:hAnsi="Helvetica"/>
          <w:b/>
          <w:szCs w:val="20"/>
        </w:rPr>
      </w:pPr>
    </w:p>
    <w:p w14:paraId="44B5B7ED" w14:textId="77777777" w:rsidR="0030197A" w:rsidRPr="00016A93" w:rsidRDefault="0030197A" w:rsidP="0030197A">
      <w:pPr>
        <w:spacing w:before="0" w:after="0" w:line="276" w:lineRule="auto"/>
        <w:ind w:left="0"/>
        <w:jc w:val="left"/>
        <w:rPr>
          <w:rFonts w:ascii="Helvetica" w:hAnsi="Helvetica"/>
          <w:b/>
          <w:szCs w:val="20"/>
        </w:rPr>
      </w:pPr>
      <w:r w:rsidRPr="00016A93">
        <w:rPr>
          <w:rFonts w:ascii="Helvetica" w:hAnsi="Helvetica"/>
          <w:b/>
          <w:szCs w:val="20"/>
        </w:rPr>
        <w:t>1.2.3.1</w:t>
      </w:r>
      <w:r w:rsidRPr="00016A93">
        <w:rPr>
          <w:rFonts w:ascii="Helvetica" w:hAnsi="Helvetica"/>
          <w:b/>
          <w:szCs w:val="20"/>
        </w:rPr>
        <w:tab/>
        <w:t>Proses Seçimi</w:t>
      </w:r>
    </w:p>
    <w:p w14:paraId="034AE885" w14:textId="77777777" w:rsidR="00D858DF" w:rsidRPr="00016A93" w:rsidRDefault="00D858DF" w:rsidP="00334B31">
      <w:pPr>
        <w:spacing w:before="0" w:after="0" w:line="276" w:lineRule="auto"/>
        <w:ind w:left="0"/>
        <w:rPr>
          <w:rFonts w:ascii="Helvetica" w:hAnsi="Helvetica"/>
          <w:szCs w:val="20"/>
        </w:rPr>
      </w:pPr>
    </w:p>
    <w:p w14:paraId="0A5DE228" w14:textId="7BB33799" w:rsidR="0030197A" w:rsidRPr="00016A93" w:rsidRDefault="00703E2E" w:rsidP="00016A93">
      <w:pPr>
        <w:spacing w:before="0" w:after="0" w:line="240" w:lineRule="auto"/>
        <w:ind w:left="0"/>
        <w:rPr>
          <w:rFonts w:ascii="Helvetica" w:hAnsi="Helvetica"/>
          <w:szCs w:val="20"/>
        </w:rPr>
      </w:pPr>
      <w:r>
        <w:rPr>
          <w:rFonts w:ascii="Helvetica" w:hAnsi="Helvetica"/>
          <w:szCs w:val="20"/>
        </w:rPr>
        <w:t>6.</w:t>
      </w:r>
      <w:r w:rsidR="00E53D4B">
        <w:rPr>
          <w:rFonts w:ascii="Helvetica" w:hAnsi="Helvetica"/>
          <w:szCs w:val="20"/>
        </w:rPr>
        <w:t xml:space="preserve"> </w:t>
      </w:r>
      <w:r w:rsidR="0030197A" w:rsidRPr="00016A93">
        <w:rPr>
          <w:rFonts w:ascii="Helvetica" w:hAnsi="Helvetica"/>
          <w:szCs w:val="20"/>
        </w:rPr>
        <w:t>Enerji tüketiminin azaltılması için MET çok kademeli ön ısıtıcılı ve ön kalsinasyonlu kuru proses fırın</w:t>
      </w:r>
      <w:r w:rsidR="00C136D5">
        <w:rPr>
          <w:rFonts w:ascii="Helvetica" w:hAnsi="Helvetica"/>
          <w:szCs w:val="20"/>
        </w:rPr>
        <w:t xml:space="preserve"> sistemi</w:t>
      </w:r>
      <w:r w:rsidR="0030197A" w:rsidRPr="00016A93">
        <w:rPr>
          <w:rFonts w:ascii="Helvetica" w:hAnsi="Helvetica"/>
          <w:szCs w:val="20"/>
        </w:rPr>
        <w:t xml:space="preserve"> kullanır.</w:t>
      </w:r>
    </w:p>
    <w:p w14:paraId="4EB9D0F4" w14:textId="77777777" w:rsidR="0030197A" w:rsidRPr="00016A93" w:rsidRDefault="0030197A" w:rsidP="00016A93">
      <w:pPr>
        <w:spacing w:before="0" w:after="0" w:line="240" w:lineRule="auto"/>
        <w:ind w:left="0"/>
        <w:rPr>
          <w:rFonts w:ascii="Helvetica" w:eastAsiaTheme="minorHAnsi" w:hAnsi="Helvetica" w:cs="TimesNewRomanPSMT"/>
          <w:szCs w:val="20"/>
          <w:lang w:val="en-US"/>
        </w:rPr>
      </w:pPr>
    </w:p>
    <w:p w14:paraId="4991F1DD" w14:textId="77777777" w:rsidR="0030197A" w:rsidRPr="00016A93" w:rsidRDefault="0030197A" w:rsidP="00016A93">
      <w:pPr>
        <w:spacing w:before="0" w:after="0" w:line="240" w:lineRule="auto"/>
        <w:ind w:left="0"/>
        <w:rPr>
          <w:rFonts w:ascii="Helvetica" w:hAnsi="Helvetica"/>
          <w:szCs w:val="20"/>
        </w:rPr>
      </w:pPr>
      <w:r w:rsidRPr="00016A93">
        <w:rPr>
          <w:rFonts w:ascii="Helvetica" w:hAnsi="Helvetica"/>
          <w:szCs w:val="20"/>
        </w:rPr>
        <w:t>Bu tip fırın sistemlerinde yanma gazları ve soğutmadan geri kazanılan atık ısılar ham maddenin ön ısıtılması ve ön kalsinasyonu için kullanılabilir. Bu uygulama enerji tüketiminde çok önemli tasarruf  sağlar.</w:t>
      </w:r>
    </w:p>
    <w:p w14:paraId="7EF88139" w14:textId="77777777" w:rsidR="0030197A" w:rsidRPr="00016A93" w:rsidRDefault="0030197A" w:rsidP="00016A93">
      <w:pPr>
        <w:spacing w:before="0" w:after="0" w:line="240" w:lineRule="auto"/>
        <w:ind w:left="0"/>
        <w:rPr>
          <w:rFonts w:ascii="Helvetica" w:hAnsi="Helvetica"/>
          <w:szCs w:val="20"/>
        </w:rPr>
      </w:pPr>
    </w:p>
    <w:p w14:paraId="1E827506" w14:textId="232135CC" w:rsidR="0030197A" w:rsidRPr="00016A93" w:rsidRDefault="00C136D5" w:rsidP="00016A93">
      <w:pPr>
        <w:spacing w:before="0" w:after="0" w:line="240" w:lineRule="auto"/>
        <w:ind w:left="0"/>
        <w:rPr>
          <w:rFonts w:ascii="Helvetica" w:hAnsi="Helvetica"/>
          <w:szCs w:val="20"/>
        </w:rPr>
      </w:pPr>
      <w:r>
        <w:rPr>
          <w:rFonts w:ascii="Helvetica" w:hAnsi="Helvetica"/>
          <w:szCs w:val="20"/>
        </w:rPr>
        <w:t>Y</w:t>
      </w:r>
      <w:r w:rsidRPr="00016A93">
        <w:rPr>
          <w:rFonts w:ascii="Helvetica" w:hAnsi="Helvetica"/>
          <w:szCs w:val="20"/>
        </w:rPr>
        <w:t xml:space="preserve">eni </w:t>
      </w:r>
      <w:r>
        <w:rPr>
          <w:rFonts w:ascii="Helvetica" w:hAnsi="Helvetica"/>
          <w:szCs w:val="20"/>
        </w:rPr>
        <w:t>tesislerin ve ana yenileme projelerinde,</w:t>
      </w:r>
      <w:r w:rsidRPr="00016A93">
        <w:rPr>
          <w:rFonts w:ascii="Helvetica" w:hAnsi="Helvetica"/>
          <w:szCs w:val="20"/>
        </w:rPr>
        <w:t xml:space="preserve"> </w:t>
      </w:r>
      <w:r>
        <w:rPr>
          <w:rFonts w:ascii="Helvetica" w:hAnsi="Helvetica"/>
          <w:szCs w:val="20"/>
        </w:rPr>
        <w:t>h</w:t>
      </w:r>
      <w:r w:rsidR="0030197A" w:rsidRPr="00016A93">
        <w:rPr>
          <w:rFonts w:ascii="Helvetica" w:hAnsi="Helvetica"/>
          <w:szCs w:val="20"/>
        </w:rPr>
        <w:t>am m</w:t>
      </w:r>
      <w:r>
        <w:rPr>
          <w:rFonts w:ascii="Helvetica" w:hAnsi="Helvetica"/>
          <w:szCs w:val="20"/>
        </w:rPr>
        <w:t>addelerin içerdiği nem miktarı ön ısıtıcı seçiminde ana değerlendirme kriteri olarak dikkate alınır.</w:t>
      </w:r>
    </w:p>
    <w:p w14:paraId="0DD030D6" w14:textId="77777777" w:rsidR="0030197A" w:rsidRPr="00016A93" w:rsidRDefault="0030197A" w:rsidP="00016A93">
      <w:pPr>
        <w:spacing w:before="0" w:after="0" w:line="240" w:lineRule="auto"/>
        <w:ind w:left="0"/>
        <w:rPr>
          <w:rFonts w:ascii="Helvetica" w:hAnsi="Helvetica"/>
          <w:szCs w:val="20"/>
        </w:rPr>
      </w:pPr>
    </w:p>
    <w:p w14:paraId="06EE4A6D" w14:textId="28AE7007" w:rsidR="0030197A" w:rsidRPr="00016A93" w:rsidRDefault="0030197A" w:rsidP="00016A93">
      <w:pPr>
        <w:spacing w:before="0" w:after="0" w:line="240" w:lineRule="auto"/>
        <w:ind w:left="0"/>
        <w:rPr>
          <w:rFonts w:ascii="Helvetica" w:hAnsi="Helvetica"/>
          <w:szCs w:val="20"/>
        </w:rPr>
      </w:pPr>
      <w:r w:rsidRPr="00016A93">
        <w:rPr>
          <w:rFonts w:ascii="Helvetica" w:hAnsi="Helvetica"/>
          <w:szCs w:val="20"/>
        </w:rPr>
        <w:t>Yeni tesisler ve mevcut tesislerde y</w:t>
      </w:r>
      <w:r w:rsidR="00D858DF" w:rsidRPr="00016A93">
        <w:rPr>
          <w:rFonts w:ascii="Helvetica" w:hAnsi="Helvetica"/>
          <w:szCs w:val="20"/>
        </w:rPr>
        <w:t xml:space="preserve">apılacak büyük çaplı iyileştirme </w:t>
      </w:r>
      <w:r w:rsidRPr="00016A93">
        <w:rPr>
          <w:rFonts w:ascii="Helvetica" w:hAnsi="Helvetica"/>
          <w:szCs w:val="20"/>
        </w:rPr>
        <w:t xml:space="preserve">projelerinde kullanılan    çok kademeli ön ısıtıcı ve ön kalsinasyona sahip kuru sistem fırınlar için MET </w:t>
      </w:r>
      <w:r w:rsidR="00C82434">
        <w:rPr>
          <w:rFonts w:ascii="Helvetica" w:hAnsi="Helvetica"/>
          <w:szCs w:val="20"/>
        </w:rPr>
        <w:t>kullanılması durumunda elde edilebilecek</w:t>
      </w:r>
      <w:r w:rsidRPr="00016A93">
        <w:rPr>
          <w:rFonts w:ascii="Helvetica" w:hAnsi="Helvetica"/>
          <w:szCs w:val="20"/>
        </w:rPr>
        <w:t xml:space="preserve"> enerji tüketim seviyeleri</w:t>
      </w:r>
      <w:r w:rsidR="00C82434">
        <w:rPr>
          <w:rFonts w:ascii="Helvetica" w:hAnsi="Helvetica"/>
          <w:szCs w:val="20"/>
        </w:rPr>
        <w:t xml:space="preserve"> aşağıdaki </w:t>
      </w:r>
      <w:r w:rsidR="00703E2E">
        <w:rPr>
          <w:rFonts w:ascii="Helvetica" w:hAnsi="Helvetica"/>
          <w:szCs w:val="20"/>
        </w:rPr>
        <w:t>Tablo ’da</w:t>
      </w:r>
      <w:r w:rsidR="00C82434">
        <w:rPr>
          <w:rFonts w:ascii="Helvetica" w:hAnsi="Helvetica"/>
          <w:szCs w:val="20"/>
        </w:rPr>
        <w:t xml:space="preserve"> belirtilmiştir.</w:t>
      </w:r>
      <w:r w:rsidRPr="00016A93">
        <w:rPr>
          <w:rFonts w:ascii="Helvetica" w:hAnsi="Helvetica"/>
          <w:szCs w:val="20"/>
        </w:rPr>
        <w:t xml:space="preserve"> </w:t>
      </w:r>
    </w:p>
    <w:p w14:paraId="7EA9F26A" w14:textId="77777777" w:rsidR="0030197A" w:rsidRPr="004C1B69" w:rsidRDefault="0030197A" w:rsidP="0030197A">
      <w:pPr>
        <w:spacing w:before="0" w:after="0" w:line="276" w:lineRule="auto"/>
        <w:ind w:left="0"/>
        <w:jc w:val="left"/>
        <w:rPr>
          <w:rFonts w:ascii="Helvetica" w:hAnsi="Helvetica"/>
          <w:sz w:val="24"/>
        </w:rPr>
      </w:pPr>
    </w:p>
    <w:tbl>
      <w:tblPr>
        <w:tblStyle w:val="TabloKlavuzu"/>
        <w:tblW w:w="0" w:type="auto"/>
        <w:tblInd w:w="108" w:type="dxa"/>
        <w:tblLook w:val="04A0" w:firstRow="1" w:lastRow="0" w:firstColumn="1" w:lastColumn="0" w:noHBand="0" w:noVBand="1"/>
      </w:tblPr>
      <w:tblGrid>
        <w:gridCol w:w="4414"/>
        <w:gridCol w:w="1946"/>
        <w:gridCol w:w="2774"/>
      </w:tblGrid>
      <w:tr w:rsidR="0030197A" w:rsidRPr="006D71F2" w14:paraId="24145060" w14:textId="77777777" w:rsidTr="0030197A">
        <w:tc>
          <w:tcPr>
            <w:tcW w:w="6804" w:type="dxa"/>
          </w:tcPr>
          <w:p w14:paraId="58C5BCE6" w14:textId="77777777" w:rsidR="0030197A" w:rsidRPr="00E53D4B" w:rsidRDefault="0030197A" w:rsidP="0030197A">
            <w:pPr>
              <w:spacing w:line="276" w:lineRule="auto"/>
              <w:jc w:val="left"/>
              <w:rPr>
                <w:rFonts w:ascii="Helvetica" w:hAnsi="Helvetica"/>
                <w:sz w:val="24"/>
              </w:rPr>
            </w:pPr>
            <w:r w:rsidRPr="00E53D4B">
              <w:rPr>
                <w:rFonts w:ascii="Helvetica" w:hAnsi="Helvetica"/>
                <w:sz w:val="24"/>
              </w:rPr>
              <w:t>Proses</w:t>
            </w:r>
          </w:p>
        </w:tc>
        <w:tc>
          <w:tcPr>
            <w:tcW w:w="2694" w:type="dxa"/>
          </w:tcPr>
          <w:p w14:paraId="34ECAF14" w14:textId="77777777" w:rsidR="0030197A" w:rsidRPr="00E53D4B" w:rsidRDefault="0030197A" w:rsidP="0030197A">
            <w:pPr>
              <w:spacing w:line="276" w:lineRule="auto"/>
              <w:jc w:val="left"/>
              <w:rPr>
                <w:rFonts w:ascii="Helvetica" w:hAnsi="Helvetica"/>
                <w:sz w:val="24"/>
              </w:rPr>
            </w:pPr>
            <w:r w:rsidRPr="00E53D4B">
              <w:rPr>
                <w:rFonts w:ascii="Helvetica" w:hAnsi="Helvetica"/>
                <w:sz w:val="24"/>
              </w:rPr>
              <w:t>Birim</w:t>
            </w:r>
          </w:p>
        </w:tc>
        <w:tc>
          <w:tcPr>
            <w:tcW w:w="4252" w:type="dxa"/>
          </w:tcPr>
          <w:p w14:paraId="77055ED7" w14:textId="77777777" w:rsidR="0030197A" w:rsidRPr="00E53D4B" w:rsidRDefault="0030197A" w:rsidP="0030197A">
            <w:pPr>
              <w:spacing w:line="276" w:lineRule="auto"/>
              <w:jc w:val="left"/>
              <w:rPr>
                <w:rFonts w:ascii="Helvetica" w:hAnsi="Helvetica"/>
                <w:sz w:val="24"/>
              </w:rPr>
            </w:pPr>
            <w:r w:rsidRPr="00E53D4B">
              <w:rPr>
                <w:rFonts w:ascii="Helvetica" w:hAnsi="Helvetica"/>
                <w:sz w:val="24"/>
              </w:rPr>
              <w:t>BAT enerji tüketim seviyesi (1)</w:t>
            </w:r>
          </w:p>
        </w:tc>
      </w:tr>
      <w:tr w:rsidR="0030197A" w:rsidRPr="006D71F2" w14:paraId="4A619A48" w14:textId="77777777" w:rsidTr="0030197A">
        <w:tc>
          <w:tcPr>
            <w:tcW w:w="6804" w:type="dxa"/>
          </w:tcPr>
          <w:p w14:paraId="3A5C2680" w14:textId="77777777" w:rsidR="0030197A" w:rsidRPr="00E53D4B" w:rsidRDefault="0030197A" w:rsidP="0030197A">
            <w:pPr>
              <w:spacing w:line="276" w:lineRule="auto"/>
              <w:jc w:val="left"/>
              <w:rPr>
                <w:rFonts w:ascii="Helvetica" w:hAnsi="Helvetica"/>
                <w:sz w:val="24"/>
              </w:rPr>
            </w:pPr>
            <w:r w:rsidRPr="00E53D4B">
              <w:rPr>
                <w:rFonts w:ascii="Helvetica" w:hAnsi="Helvetica"/>
                <w:sz w:val="24"/>
              </w:rPr>
              <w:t>Ön ısıtmalı ve Ön kalsinasyonlu kuru prosesler</w:t>
            </w:r>
          </w:p>
        </w:tc>
        <w:tc>
          <w:tcPr>
            <w:tcW w:w="2694" w:type="dxa"/>
          </w:tcPr>
          <w:p w14:paraId="7C3DDC1B" w14:textId="77777777" w:rsidR="0030197A" w:rsidRPr="00E53D4B" w:rsidRDefault="0030197A" w:rsidP="0030197A">
            <w:pPr>
              <w:spacing w:line="276" w:lineRule="auto"/>
              <w:jc w:val="left"/>
              <w:rPr>
                <w:rFonts w:ascii="Helvetica" w:hAnsi="Helvetica"/>
                <w:sz w:val="24"/>
              </w:rPr>
            </w:pPr>
          </w:p>
          <w:p w14:paraId="6C31EF51" w14:textId="77777777" w:rsidR="0030197A" w:rsidRPr="00E53D4B" w:rsidRDefault="0030197A" w:rsidP="0030197A">
            <w:pPr>
              <w:spacing w:line="276" w:lineRule="auto"/>
              <w:jc w:val="left"/>
              <w:rPr>
                <w:rFonts w:ascii="Helvetica" w:hAnsi="Helvetica"/>
                <w:sz w:val="24"/>
              </w:rPr>
            </w:pPr>
            <w:r w:rsidRPr="00E53D4B">
              <w:rPr>
                <w:rFonts w:ascii="Helvetica" w:hAnsi="Helvetica"/>
                <w:sz w:val="24"/>
              </w:rPr>
              <w:t>MJ / ton klinker</w:t>
            </w:r>
          </w:p>
          <w:p w14:paraId="52B6EBD6" w14:textId="2590376A" w:rsidR="0030197A" w:rsidRPr="00E53D4B" w:rsidRDefault="00C82434" w:rsidP="0030197A">
            <w:pPr>
              <w:spacing w:line="276" w:lineRule="auto"/>
              <w:jc w:val="left"/>
              <w:rPr>
                <w:rFonts w:ascii="Helvetica" w:hAnsi="Helvetica"/>
                <w:sz w:val="24"/>
              </w:rPr>
            </w:pPr>
            <w:r>
              <w:rPr>
                <w:rFonts w:ascii="Helvetica" w:hAnsi="Helvetica"/>
                <w:sz w:val="24"/>
              </w:rPr>
              <w:t>(</w:t>
            </w:r>
            <w:r w:rsidR="0030197A" w:rsidRPr="00E53D4B">
              <w:rPr>
                <w:rFonts w:ascii="Helvetica" w:hAnsi="Helvetica"/>
                <w:sz w:val="24"/>
              </w:rPr>
              <w:t>Kcal/kg Klinker</w:t>
            </w:r>
            <w:r>
              <w:rPr>
                <w:rFonts w:ascii="Helvetica" w:hAnsi="Helvetica"/>
                <w:sz w:val="24"/>
              </w:rPr>
              <w:t>)</w:t>
            </w:r>
          </w:p>
        </w:tc>
        <w:tc>
          <w:tcPr>
            <w:tcW w:w="4252" w:type="dxa"/>
          </w:tcPr>
          <w:p w14:paraId="4E8262DB" w14:textId="77777777" w:rsidR="0030197A" w:rsidRPr="00E53D4B" w:rsidRDefault="0030197A" w:rsidP="0030197A">
            <w:pPr>
              <w:spacing w:line="276" w:lineRule="auto"/>
              <w:jc w:val="left"/>
              <w:rPr>
                <w:rFonts w:ascii="Helvetica" w:hAnsi="Helvetica"/>
                <w:b/>
                <w:sz w:val="24"/>
              </w:rPr>
            </w:pPr>
          </w:p>
          <w:p w14:paraId="7B175DE5" w14:textId="77777777" w:rsidR="0030197A" w:rsidRPr="00E53D4B" w:rsidRDefault="0030197A" w:rsidP="0030197A">
            <w:pPr>
              <w:spacing w:line="276" w:lineRule="auto"/>
              <w:jc w:val="left"/>
              <w:rPr>
                <w:rFonts w:ascii="Helvetica" w:hAnsi="Helvetica"/>
                <w:b/>
                <w:sz w:val="24"/>
              </w:rPr>
            </w:pPr>
            <w:r w:rsidRPr="00E53D4B">
              <w:rPr>
                <w:rFonts w:ascii="Helvetica" w:hAnsi="Helvetica"/>
                <w:b/>
                <w:sz w:val="24"/>
              </w:rPr>
              <w:t>2900 – 3300 ( 2) (3)</w:t>
            </w:r>
          </w:p>
          <w:p w14:paraId="4A7A2170" w14:textId="52633D78" w:rsidR="0030197A" w:rsidRPr="00E53D4B" w:rsidRDefault="00C82434" w:rsidP="0030197A">
            <w:pPr>
              <w:spacing w:line="276" w:lineRule="auto"/>
              <w:jc w:val="left"/>
              <w:rPr>
                <w:rFonts w:ascii="Helvetica" w:hAnsi="Helvetica"/>
                <w:sz w:val="24"/>
              </w:rPr>
            </w:pPr>
            <w:r>
              <w:rPr>
                <w:rFonts w:ascii="Helvetica" w:hAnsi="Helvetica"/>
                <w:b/>
                <w:sz w:val="24"/>
              </w:rPr>
              <w:t>(</w:t>
            </w:r>
            <w:r w:rsidR="0030197A" w:rsidRPr="00E53D4B">
              <w:rPr>
                <w:rFonts w:ascii="Helvetica" w:hAnsi="Helvetica"/>
                <w:b/>
                <w:sz w:val="24"/>
              </w:rPr>
              <w:t>694  -   789</w:t>
            </w:r>
            <w:r>
              <w:rPr>
                <w:rFonts w:ascii="Helvetica" w:hAnsi="Helvetica"/>
                <w:b/>
                <w:sz w:val="24"/>
              </w:rPr>
              <w:t>)</w:t>
            </w:r>
            <w:r w:rsidR="0030197A" w:rsidRPr="00E53D4B">
              <w:rPr>
                <w:rFonts w:ascii="Helvetica" w:hAnsi="Helvetica"/>
                <w:sz w:val="24"/>
              </w:rPr>
              <w:t xml:space="preserve"> </w:t>
            </w:r>
          </w:p>
        </w:tc>
      </w:tr>
    </w:tbl>
    <w:p w14:paraId="1D6898C5" w14:textId="77777777" w:rsidR="0030197A" w:rsidRPr="006D71F2" w:rsidRDefault="0030197A" w:rsidP="0030197A">
      <w:pPr>
        <w:spacing w:before="0" w:after="0" w:line="276" w:lineRule="auto"/>
        <w:ind w:left="0"/>
        <w:jc w:val="left"/>
        <w:rPr>
          <w:rFonts w:ascii="Helvetica" w:hAnsi="Helvetica"/>
          <w:b/>
          <w:sz w:val="24"/>
        </w:rPr>
      </w:pPr>
    </w:p>
    <w:p w14:paraId="781DE30A" w14:textId="10A84DA9" w:rsidR="0030197A" w:rsidRPr="00A25D85" w:rsidRDefault="0030197A" w:rsidP="0030197A">
      <w:pPr>
        <w:pStyle w:val="ListeParagraf"/>
        <w:numPr>
          <w:ilvl w:val="0"/>
          <w:numId w:val="20"/>
        </w:numPr>
        <w:spacing w:before="0" w:after="0" w:line="276" w:lineRule="auto"/>
        <w:jc w:val="left"/>
        <w:rPr>
          <w:rFonts w:ascii="Helvetica" w:hAnsi="Helvetica"/>
          <w:i/>
          <w:sz w:val="18"/>
          <w:szCs w:val="18"/>
        </w:rPr>
      </w:pPr>
      <w:r w:rsidRPr="00A25D85">
        <w:rPr>
          <w:rFonts w:ascii="Helvetica" w:hAnsi="Helvetica"/>
          <w:i/>
          <w:sz w:val="18"/>
          <w:szCs w:val="18"/>
        </w:rPr>
        <w:t>Bu seviyeler; ürün özellikleri nede</w:t>
      </w:r>
      <w:r w:rsidR="00E53D4B">
        <w:rPr>
          <w:rFonts w:ascii="Helvetica" w:hAnsi="Helvetica"/>
          <w:i/>
          <w:sz w:val="18"/>
          <w:szCs w:val="18"/>
        </w:rPr>
        <w:t>n</w:t>
      </w:r>
      <w:r w:rsidRPr="00A25D85">
        <w:rPr>
          <w:rFonts w:ascii="Helvetica" w:hAnsi="Helvetica"/>
          <w:i/>
          <w:sz w:val="18"/>
          <w:szCs w:val="18"/>
        </w:rPr>
        <w:t>iyle daha yüksek proses sıcaklığına sahip özel çimentolar veya beyaz çimento klinkeri üreten tesislere uygulanmaz.</w:t>
      </w:r>
    </w:p>
    <w:p w14:paraId="2D9BF916" w14:textId="77777777" w:rsidR="0030197A" w:rsidRPr="00A25D85" w:rsidRDefault="0030197A" w:rsidP="0030197A">
      <w:pPr>
        <w:pStyle w:val="ListeParagraf"/>
        <w:numPr>
          <w:ilvl w:val="0"/>
          <w:numId w:val="20"/>
        </w:numPr>
        <w:spacing w:before="0" w:after="0" w:line="276" w:lineRule="auto"/>
        <w:jc w:val="left"/>
        <w:rPr>
          <w:rFonts w:ascii="Helvetica" w:hAnsi="Helvetica"/>
          <w:i/>
          <w:sz w:val="18"/>
          <w:szCs w:val="18"/>
        </w:rPr>
      </w:pPr>
      <w:r w:rsidRPr="00A25D85">
        <w:rPr>
          <w:rFonts w:ascii="Helvetica" w:hAnsi="Helvetica"/>
          <w:i/>
          <w:sz w:val="18"/>
          <w:szCs w:val="18"/>
        </w:rPr>
        <w:t>Normal ve optimize edilen işletme koşulları için ( devreye alma ve durdurma süreçlerini kapsamaz</w:t>
      </w:r>
    </w:p>
    <w:p w14:paraId="53AF7D9C" w14:textId="4D56100F" w:rsidR="0030197A" w:rsidRPr="00A25D85" w:rsidRDefault="0030197A" w:rsidP="0030197A">
      <w:pPr>
        <w:pStyle w:val="ListeParagraf"/>
        <w:numPr>
          <w:ilvl w:val="0"/>
          <w:numId w:val="20"/>
        </w:numPr>
        <w:spacing w:before="0" w:after="0" w:line="276" w:lineRule="auto"/>
        <w:jc w:val="left"/>
        <w:rPr>
          <w:rFonts w:ascii="Helvetica" w:hAnsi="Helvetica"/>
          <w:i/>
          <w:sz w:val="18"/>
          <w:szCs w:val="18"/>
        </w:rPr>
      </w:pPr>
      <w:r w:rsidRPr="00A25D85">
        <w:rPr>
          <w:rFonts w:ascii="Helvetica" w:hAnsi="Helvetica"/>
          <w:i/>
          <w:sz w:val="18"/>
          <w:szCs w:val="18"/>
        </w:rPr>
        <w:t xml:space="preserve">Üretim kapasitesi enerji kullanımını etkiler. Yüksek kapasiteler enerji tasarrufu </w:t>
      </w:r>
      <w:r w:rsidR="00C82434">
        <w:rPr>
          <w:rFonts w:ascii="Helvetica" w:hAnsi="Helvetica"/>
          <w:i/>
          <w:sz w:val="18"/>
          <w:szCs w:val="18"/>
        </w:rPr>
        <w:t xml:space="preserve">sağlar. Küçük kapasiteler daha </w:t>
      </w:r>
      <w:r w:rsidRPr="00A25D85">
        <w:rPr>
          <w:rFonts w:ascii="Helvetica" w:hAnsi="Helvetica"/>
          <w:i/>
          <w:sz w:val="18"/>
          <w:szCs w:val="18"/>
        </w:rPr>
        <w:t>fazla enerjiye iht</w:t>
      </w:r>
      <w:r w:rsidR="00C82434">
        <w:rPr>
          <w:rFonts w:ascii="Helvetica" w:hAnsi="Helvetica"/>
          <w:i/>
          <w:sz w:val="18"/>
          <w:szCs w:val="18"/>
        </w:rPr>
        <w:t xml:space="preserve">iyaç gösterir. Enerji tüketimi </w:t>
      </w:r>
      <w:r w:rsidRPr="00A25D85">
        <w:rPr>
          <w:rFonts w:ascii="Helvetica" w:hAnsi="Helvetica"/>
          <w:i/>
          <w:sz w:val="18"/>
          <w:szCs w:val="18"/>
        </w:rPr>
        <w:t>ön ısıtıcıda ki siklon kademe sayısına da bağlıdır. Yüksek siklon kademesi fırın prosesinde daha düşük termik enerji tüketimine neden olur.</w:t>
      </w:r>
      <w:r w:rsidR="00C82434">
        <w:rPr>
          <w:rFonts w:ascii="Helvetica" w:hAnsi="Helvetica"/>
          <w:i/>
          <w:sz w:val="18"/>
          <w:szCs w:val="18"/>
        </w:rPr>
        <w:t xml:space="preserve"> </w:t>
      </w:r>
      <w:r w:rsidRPr="00A25D85">
        <w:rPr>
          <w:rFonts w:ascii="Helvetica" w:hAnsi="Helvetica"/>
          <w:i/>
          <w:sz w:val="18"/>
          <w:szCs w:val="18"/>
        </w:rPr>
        <w:t>Uygun siklon kademe sayısının belirlenmesi temel olarak ham maddelerin rutubet oranına bağlıdır.</w:t>
      </w:r>
    </w:p>
    <w:p w14:paraId="0E72A17E" w14:textId="77777777" w:rsidR="0030197A" w:rsidRPr="00A25D85" w:rsidRDefault="0030197A" w:rsidP="0030197A">
      <w:pPr>
        <w:spacing w:before="0" w:after="0" w:line="276" w:lineRule="auto"/>
        <w:ind w:left="0"/>
        <w:jc w:val="left"/>
        <w:rPr>
          <w:rFonts w:ascii="Helvetica" w:hAnsi="Helvetica"/>
          <w:b/>
          <w:i/>
          <w:sz w:val="18"/>
          <w:szCs w:val="18"/>
        </w:rPr>
      </w:pPr>
    </w:p>
    <w:p w14:paraId="5EAA0DC0" w14:textId="77777777" w:rsidR="0030197A" w:rsidRDefault="0030197A" w:rsidP="0030197A">
      <w:pPr>
        <w:spacing w:before="0" w:after="0" w:line="276" w:lineRule="auto"/>
        <w:ind w:left="0"/>
        <w:jc w:val="left"/>
        <w:rPr>
          <w:rFonts w:ascii="Helvetica" w:hAnsi="Helvetica"/>
          <w:b/>
          <w:sz w:val="24"/>
        </w:rPr>
      </w:pPr>
    </w:p>
    <w:p w14:paraId="3CDE7AAF" w14:textId="77777777" w:rsidR="0030197A" w:rsidRDefault="0030197A" w:rsidP="0030197A">
      <w:pPr>
        <w:spacing w:before="0" w:after="0" w:line="276" w:lineRule="auto"/>
        <w:ind w:left="0"/>
        <w:jc w:val="left"/>
        <w:rPr>
          <w:rFonts w:ascii="Helvetica" w:hAnsi="Helvetica"/>
          <w:b/>
          <w:sz w:val="24"/>
        </w:rPr>
      </w:pPr>
    </w:p>
    <w:p w14:paraId="2BCA19C2" w14:textId="77777777" w:rsidR="00D858DF" w:rsidRDefault="00D858DF" w:rsidP="0030197A">
      <w:pPr>
        <w:spacing w:before="0" w:after="0" w:line="276" w:lineRule="auto"/>
        <w:ind w:left="0"/>
        <w:jc w:val="left"/>
        <w:rPr>
          <w:rFonts w:ascii="Helvetica" w:hAnsi="Helvetica"/>
          <w:b/>
          <w:sz w:val="24"/>
        </w:rPr>
      </w:pPr>
    </w:p>
    <w:p w14:paraId="0C7D0483" w14:textId="77777777" w:rsidR="00917312" w:rsidRDefault="00917312" w:rsidP="0030197A">
      <w:pPr>
        <w:spacing w:before="0" w:after="0" w:line="276" w:lineRule="auto"/>
        <w:ind w:left="0"/>
        <w:jc w:val="left"/>
        <w:rPr>
          <w:rFonts w:ascii="Helvetica" w:hAnsi="Helvetica"/>
          <w:b/>
          <w:sz w:val="24"/>
        </w:rPr>
      </w:pPr>
    </w:p>
    <w:p w14:paraId="3322DDF9" w14:textId="77777777" w:rsidR="00917312" w:rsidRDefault="00917312" w:rsidP="0030197A">
      <w:pPr>
        <w:spacing w:before="0" w:after="0" w:line="276" w:lineRule="auto"/>
        <w:ind w:left="0"/>
        <w:jc w:val="left"/>
        <w:rPr>
          <w:rFonts w:ascii="Helvetica" w:hAnsi="Helvetica"/>
          <w:b/>
          <w:sz w:val="24"/>
        </w:rPr>
      </w:pPr>
    </w:p>
    <w:p w14:paraId="5BAA5EC4" w14:textId="77777777" w:rsidR="00917312" w:rsidRDefault="00917312" w:rsidP="0030197A">
      <w:pPr>
        <w:spacing w:before="0" w:after="0" w:line="276" w:lineRule="auto"/>
        <w:ind w:left="0"/>
        <w:jc w:val="left"/>
        <w:rPr>
          <w:rFonts w:ascii="Helvetica" w:hAnsi="Helvetica"/>
          <w:b/>
          <w:sz w:val="24"/>
        </w:rPr>
      </w:pPr>
    </w:p>
    <w:p w14:paraId="32025FB8" w14:textId="77777777" w:rsidR="00917312" w:rsidRDefault="00917312" w:rsidP="0030197A">
      <w:pPr>
        <w:spacing w:before="0" w:after="0" w:line="276" w:lineRule="auto"/>
        <w:ind w:left="0"/>
        <w:jc w:val="left"/>
        <w:rPr>
          <w:rFonts w:ascii="Helvetica" w:hAnsi="Helvetica"/>
          <w:b/>
          <w:sz w:val="24"/>
        </w:rPr>
      </w:pPr>
    </w:p>
    <w:p w14:paraId="201ED982" w14:textId="77777777" w:rsidR="00917312" w:rsidRDefault="00917312" w:rsidP="0030197A">
      <w:pPr>
        <w:spacing w:before="0" w:after="0" w:line="276" w:lineRule="auto"/>
        <w:ind w:left="0"/>
        <w:jc w:val="left"/>
        <w:rPr>
          <w:rFonts w:ascii="Helvetica" w:hAnsi="Helvetica"/>
          <w:b/>
          <w:sz w:val="24"/>
        </w:rPr>
      </w:pPr>
    </w:p>
    <w:p w14:paraId="5A8B0486" w14:textId="77777777" w:rsidR="00917312" w:rsidRDefault="00917312" w:rsidP="0030197A">
      <w:pPr>
        <w:spacing w:before="0" w:after="0" w:line="276" w:lineRule="auto"/>
        <w:ind w:left="0"/>
        <w:jc w:val="left"/>
        <w:rPr>
          <w:rFonts w:ascii="Helvetica" w:hAnsi="Helvetica"/>
          <w:b/>
          <w:sz w:val="24"/>
        </w:rPr>
      </w:pPr>
    </w:p>
    <w:p w14:paraId="223980A4" w14:textId="77777777" w:rsidR="00917312" w:rsidRDefault="00917312" w:rsidP="0030197A">
      <w:pPr>
        <w:spacing w:before="0" w:after="0" w:line="276" w:lineRule="auto"/>
        <w:ind w:left="0"/>
        <w:jc w:val="left"/>
        <w:rPr>
          <w:rFonts w:ascii="Helvetica" w:hAnsi="Helvetica"/>
          <w:b/>
          <w:sz w:val="24"/>
        </w:rPr>
      </w:pPr>
    </w:p>
    <w:p w14:paraId="1308E601" w14:textId="77777777" w:rsidR="00917312" w:rsidRDefault="00917312" w:rsidP="0030197A">
      <w:pPr>
        <w:spacing w:before="0" w:after="0" w:line="276" w:lineRule="auto"/>
        <w:ind w:left="0"/>
        <w:jc w:val="left"/>
        <w:rPr>
          <w:rFonts w:ascii="Helvetica" w:hAnsi="Helvetica"/>
          <w:b/>
          <w:sz w:val="24"/>
        </w:rPr>
      </w:pPr>
    </w:p>
    <w:p w14:paraId="576C6058" w14:textId="77777777" w:rsidR="00917312" w:rsidRDefault="00917312" w:rsidP="0030197A">
      <w:pPr>
        <w:spacing w:before="0" w:after="0" w:line="276" w:lineRule="auto"/>
        <w:ind w:left="0"/>
        <w:jc w:val="left"/>
        <w:rPr>
          <w:rFonts w:ascii="Helvetica" w:hAnsi="Helvetica"/>
          <w:b/>
          <w:sz w:val="24"/>
        </w:rPr>
      </w:pPr>
    </w:p>
    <w:p w14:paraId="14C77502" w14:textId="1DC2EE26" w:rsidR="0030197A" w:rsidRPr="00E53D4B" w:rsidRDefault="00D858DF" w:rsidP="00E53D4B">
      <w:pPr>
        <w:spacing w:before="0" w:after="0" w:line="276" w:lineRule="auto"/>
        <w:ind w:left="0"/>
        <w:jc w:val="left"/>
        <w:rPr>
          <w:rFonts w:ascii="Helvetica" w:hAnsi="Helvetica"/>
          <w:b/>
          <w:szCs w:val="20"/>
        </w:rPr>
      </w:pPr>
      <w:r w:rsidRPr="00E53D4B">
        <w:rPr>
          <w:rFonts w:ascii="Helvetica" w:hAnsi="Helvetica"/>
          <w:b/>
          <w:szCs w:val="20"/>
        </w:rPr>
        <w:lastRenderedPageBreak/>
        <w:t>1.2.3.2  Enerji Tüketimi</w:t>
      </w:r>
    </w:p>
    <w:p w14:paraId="1F5335EB" w14:textId="77777777" w:rsidR="00D858DF" w:rsidRPr="00E53D4B" w:rsidRDefault="00D858DF" w:rsidP="00E53D4B">
      <w:pPr>
        <w:spacing w:before="0" w:after="0" w:line="276" w:lineRule="auto"/>
        <w:ind w:left="0"/>
        <w:rPr>
          <w:rFonts w:ascii="Helvetica" w:hAnsi="Helvetica"/>
          <w:szCs w:val="20"/>
        </w:rPr>
      </w:pPr>
    </w:p>
    <w:p w14:paraId="471578AA" w14:textId="7F2AB267" w:rsidR="00D858DF" w:rsidRPr="00E53D4B" w:rsidRDefault="00D858DF" w:rsidP="00E53D4B">
      <w:pPr>
        <w:spacing w:before="0" w:after="0" w:line="276" w:lineRule="auto"/>
        <w:ind w:left="0"/>
        <w:rPr>
          <w:rFonts w:ascii="Helvetica" w:hAnsi="Helvetica"/>
          <w:szCs w:val="20"/>
        </w:rPr>
      </w:pPr>
      <w:r w:rsidRPr="00E53D4B">
        <w:rPr>
          <w:rFonts w:ascii="Helvetica" w:hAnsi="Helvetica"/>
          <w:szCs w:val="20"/>
        </w:rPr>
        <w:t xml:space="preserve">7 Termik enerji tüketimini azaltmak </w:t>
      </w:r>
      <w:r w:rsidR="00C82434">
        <w:rPr>
          <w:rFonts w:ascii="Helvetica" w:hAnsi="Helvetica"/>
          <w:szCs w:val="20"/>
        </w:rPr>
        <w:t xml:space="preserve">/ minimize etmek için MET </w:t>
      </w:r>
      <w:r w:rsidRPr="00E53D4B">
        <w:rPr>
          <w:rFonts w:ascii="Helvetica" w:hAnsi="Helvetica"/>
          <w:szCs w:val="20"/>
        </w:rPr>
        <w:t>aşağıdaki</w:t>
      </w:r>
      <w:r w:rsidR="00E53D4B">
        <w:rPr>
          <w:rFonts w:ascii="Helvetica" w:hAnsi="Helvetica"/>
          <w:szCs w:val="20"/>
        </w:rPr>
        <w:t xml:space="preserve"> </w:t>
      </w:r>
      <w:r w:rsidRPr="00E53D4B">
        <w:rPr>
          <w:rFonts w:ascii="Helvetica" w:hAnsi="Helvetica"/>
          <w:szCs w:val="20"/>
        </w:rPr>
        <w:t>teknikle</w:t>
      </w:r>
      <w:r w:rsidR="00C82434">
        <w:rPr>
          <w:rFonts w:ascii="Helvetica" w:hAnsi="Helvetica"/>
          <w:szCs w:val="20"/>
        </w:rPr>
        <w:t>ri bir arada kullanmayı önermektedir</w:t>
      </w:r>
      <w:r w:rsidRPr="00E53D4B">
        <w:rPr>
          <w:rFonts w:ascii="Helvetica" w:hAnsi="Helvetica"/>
          <w:szCs w:val="20"/>
        </w:rPr>
        <w:t>.</w:t>
      </w:r>
    </w:p>
    <w:p w14:paraId="052AE16F" w14:textId="77777777" w:rsidR="00E53D4B" w:rsidRPr="00D858DF" w:rsidRDefault="00E53D4B" w:rsidP="00370A4E">
      <w:pPr>
        <w:spacing w:before="0" w:after="0" w:line="276" w:lineRule="auto"/>
        <w:ind w:left="0"/>
        <w:jc w:val="left"/>
        <w:rPr>
          <w:rFonts w:ascii="Helvetica" w:hAnsi="Helvetica"/>
          <w:sz w:val="24"/>
        </w:rPr>
      </w:pPr>
    </w:p>
    <w:tbl>
      <w:tblPr>
        <w:tblW w:w="5087" w:type="pct"/>
        <w:tblLayout w:type="fixed"/>
        <w:tblCellMar>
          <w:left w:w="70" w:type="dxa"/>
          <w:right w:w="70" w:type="dxa"/>
        </w:tblCellMar>
        <w:tblLook w:val="04A0" w:firstRow="1" w:lastRow="0" w:firstColumn="1" w:lastColumn="0" w:noHBand="0" w:noVBand="1"/>
      </w:tblPr>
      <w:tblGrid>
        <w:gridCol w:w="5229"/>
        <w:gridCol w:w="759"/>
        <w:gridCol w:w="2382"/>
        <w:gridCol w:w="955"/>
      </w:tblGrid>
      <w:tr w:rsidR="00B81B83" w:rsidRPr="00757FFE" w14:paraId="2C672627" w14:textId="77777777" w:rsidTr="00B81B83">
        <w:trPr>
          <w:trHeight w:val="315"/>
        </w:trPr>
        <w:tc>
          <w:tcPr>
            <w:tcW w:w="2804" w:type="pct"/>
            <w:tcBorders>
              <w:top w:val="single" w:sz="4" w:space="0" w:color="auto"/>
              <w:left w:val="single" w:sz="4" w:space="0" w:color="auto"/>
              <w:bottom w:val="nil"/>
              <w:right w:val="nil"/>
            </w:tcBorders>
            <w:shd w:val="clear" w:color="auto" w:fill="auto"/>
            <w:noWrap/>
            <w:vAlign w:val="bottom"/>
            <w:hideMark/>
          </w:tcPr>
          <w:p w14:paraId="50B28F99" w14:textId="77777777" w:rsidR="00B81B83" w:rsidRDefault="00B81B83" w:rsidP="000C599A">
            <w:pPr>
              <w:ind w:left="0"/>
              <w:jc w:val="left"/>
            </w:pPr>
          </w:p>
          <w:tbl>
            <w:tblPr>
              <w:tblW w:w="5629" w:type="dxa"/>
              <w:tblCellSpacing w:w="0" w:type="dxa"/>
              <w:tblLayout w:type="fixed"/>
              <w:tblCellMar>
                <w:left w:w="0" w:type="dxa"/>
                <w:right w:w="0" w:type="dxa"/>
              </w:tblCellMar>
              <w:tblLook w:val="04A0" w:firstRow="1" w:lastRow="0" w:firstColumn="1" w:lastColumn="0" w:noHBand="0" w:noVBand="1"/>
            </w:tblPr>
            <w:tblGrid>
              <w:gridCol w:w="5629"/>
            </w:tblGrid>
            <w:tr w:rsidR="00B81B83" w:rsidRPr="00757FFE" w14:paraId="6E309263" w14:textId="77777777" w:rsidTr="00B81B83">
              <w:trPr>
                <w:trHeight w:val="315"/>
                <w:tblCellSpacing w:w="0" w:type="dxa"/>
              </w:trPr>
              <w:tc>
                <w:tcPr>
                  <w:tcW w:w="5629" w:type="dxa"/>
                  <w:tcBorders>
                    <w:top w:val="single" w:sz="4" w:space="0" w:color="D9D9D9"/>
                    <w:left w:val="single" w:sz="4" w:space="0" w:color="D9D9D9"/>
                    <w:bottom w:val="single" w:sz="4" w:space="0" w:color="D9D9D9"/>
                    <w:right w:val="single" w:sz="4" w:space="0" w:color="D9D9D9"/>
                  </w:tcBorders>
                  <w:shd w:val="clear" w:color="000000" w:fill="D8E4BD"/>
                  <w:noWrap/>
                  <w:vAlign w:val="center"/>
                  <w:hideMark/>
                </w:tcPr>
                <w:p w14:paraId="62298718" w14:textId="77777777" w:rsidR="00B81B83" w:rsidRPr="00757FFE" w:rsidRDefault="00B81B83" w:rsidP="00626D4F">
                  <w:pPr>
                    <w:spacing w:before="0" w:after="0" w:line="240" w:lineRule="auto"/>
                    <w:ind w:left="0"/>
                    <w:jc w:val="left"/>
                    <w:rPr>
                      <w:rFonts w:ascii="Calibri" w:hAnsi="Calibri" w:cs="Times New Roman"/>
                      <w:b/>
                      <w:bCs/>
                      <w:color w:val="0F243E"/>
                      <w:sz w:val="24"/>
                      <w:lang w:eastAsia="tr-TR"/>
                    </w:rPr>
                  </w:pPr>
                  <w:r w:rsidRPr="00757FFE">
                    <w:rPr>
                      <w:rFonts w:ascii="Calibri" w:hAnsi="Calibri" w:cs="Times New Roman"/>
                      <w:b/>
                      <w:bCs/>
                      <w:color w:val="0F243E"/>
                      <w:sz w:val="24"/>
                      <w:lang w:eastAsia="tr-TR"/>
                    </w:rPr>
                    <w:t>Soru</w:t>
                  </w:r>
                </w:p>
              </w:tc>
            </w:tr>
          </w:tbl>
          <w:p w14:paraId="586CC4AB" w14:textId="77777777" w:rsidR="00B81B83" w:rsidRPr="00757FFE" w:rsidRDefault="00B81B83" w:rsidP="00626D4F">
            <w:pPr>
              <w:spacing w:before="0" w:after="0" w:line="240" w:lineRule="auto"/>
              <w:ind w:left="0"/>
              <w:jc w:val="left"/>
              <w:rPr>
                <w:rFonts w:ascii="Calibri" w:hAnsi="Calibri" w:cs="Times New Roman"/>
                <w:color w:val="000000"/>
                <w:sz w:val="24"/>
                <w:lang w:eastAsia="tr-TR"/>
              </w:rPr>
            </w:pPr>
          </w:p>
        </w:tc>
        <w:tc>
          <w:tcPr>
            <w:tcW w:w="407" w:type="pct"/>
            <w:tcBorders>
              <w:top w:val="single" w:sz="4" w:space="0" w:color="auto"/>
              <w:left w:val="nil"/>
              <w:bottom w:val="single" w:sz="4" w:space="0" w:color="D9D9D9"/>
              <w:right w:val="single" w:sz="4" w:space="0" w:color="D9D9D9"/>
            </w:tcBorders>
            <w:shd w:val="clear" w:color="000000" w:fill="D8E4BD"/>
            <w:noWrap/>
            <w:vAlign w:val="center"/>
            <w:hideMark/>
          </w:tcPr>
          <w:p w14:paraId="5FC1B2C1" w14:textId="77777777" w:rsidR="00B81B83" w:rsidRPr="002D3453" w:rsidRDefault="00B81B83" w:rsidP="000C599A">
            <w:pPr>
              <w:spacing w:before="0" w:after="0" w:line="240" w:lineRule="auto"/>
              <w:ind w:left="0"/>
              <w:rPr>
                <w:rFonts w:ascii="Calibri" w:hAnsi="Calibri" w:cs="Times New Roman"/>
                <w:b/>
                <w:bCs/>
                <w:color w:val="0F243E"/>
                <w:szCs w:val="20"/>
                <w:lang w:eastAsia="tr-TR"/>
              </w:rPr>
            </w:pPr>
            <w:r w:rsidRPr="002D3453">
              <w:rPr>
                <w:rFonts w:ascii="Calibri" w:hAnsi="Calibri" w:cs="Times New Roman"/>
                <w:b/>
                <w:bCs/>
                <w:color w:val="0F243E"/>
                <w:szCs w:val="20"/>
                <w:lang w:eastAsia="tr-TR"/>
              </w:rPr>
              <w:t>Cevap</w:t>
            </w:r>
          </w:p>
        </w:tc>
        <w:tc>
          <w:tcPr>
            <w:tcW w:w="1277" w:type="pct"/>
            <w:tcBorders>
              <w:top w:val="single" w:sz="4" w:space="0" w:color="auto"/>
              <w:left w:val="nil"/>
              <w:bottom w:val="single" w:sz="4" w:space="0" w:color="D9D9D9"/>
              <w:right w:val="single" w:sz="4" w:space="0" w:color="D9D9D9"/>
            </w:tcBorders>
            <w:shd w:val="clear" w:color="000000" w:fill="D8E4BD"/>
            <w:noWrap/>
            <w:vAlign w:val="center"/>
            <w:hideMark/>
          </w:tcPr>
          <w:p w14:paraId="3324CC35" w14:textId="77777777" w:rsidR="00B81B83" w:rsidRPr="002D3453" w:rsidRDefault="00B81B83" w:rsidP="00626D4F">
            <w:pPr>
              <w:spacing w:before="0" w:after="0" w:line="240" w:lineRule="auto"/>
              <w:ind w:left="0"/>
              <w:jc w:val="center"/>
              <w:rPr>
                <w:rFonts w:ascii="Calibri" w:hAnsi="Calibri" w:cs="Times New Roman"/>
                <w:b/>
                <w:bCs/>
                <w:color w:val="0F243E"/>
                <w:szCs w:val="20"/>
                <w:lang w:eastAsia="tr-TR"/>
              </w:rPr>
            </w:pPr>
          </w:p>
          <w:p w14:paraId="25BAEA18" w14:textId="77777777" w:rsidR="00B81B83" w:rsidRPr="002D3453" w:rsidRDefault="00B81B83" w:rsidP="00626D4F">
            <w:pPr>
              <w:spacing w:before="0" w:after="0" w:line="240" w:lineRule="auto"/>
              <w:ind w:left="0"/>
              <w:jc w:val="center"/>
              <w:rPr>
                <w:rFonts w:ascii="Calibri" w:hAnsi="Calibri" w:cs="Times New Roman"/>
                <w:b/>
                <w:bCs/>
                <w:color w:val="0F243E"/>
                <w:szCs w:val="20"/>
                <w:lang w:eastAsia="tr-TR"/>
              </w:rPr>
            </w:pPr>
          </w:p>
          <w:p w14:paraId="697873D8" w14:textId="77777777" w:rsidR="00B81B83" w:rsidRPr="002D3453" w:rsidRDefault="00B81B83" w:rsidP="000C599A">
            <w:pPr>
              <w:spacing w:before="0" w:after="0" w:line="240" w:lineRule="auto"/>
              <w:ind w:left="0"/>
              <w:rPr>
                <w:rFonts w:ascii="Calibri" w:hAnsi="Calibri" w:cs="Times New Roman"/>
                <w:b/>
                <w:bCs/>
                <w:color w:val="0F243E"/>
                <w:szCs w:val="20"/>
                <w:lang w:eastAsia="tr-TR"/>
              </w:rPr>
            </w:pPr>
            <w:r w:rsidRPr="002D3453">
              <w:rPr>
                <w:rFonts w:ascii="Calibri" w:hAnsi="Calibri" w:cs="Times New Roman"/>
                <w:b/>
                <w:bCs/>
                <w:color w:val="0F243E"/>
                <w:szCs w:val="20"/>
                <w:lang w:eastAsia="tr-TR"/>
              </w:rPr>
              <w:t xml:space="preserve">MET </w:t>
            </w:r>
          </w:p>
          <w:p w14:paraId="24F37FC4" w14:textId="4D011E67" w:rsidR="00B81B83" w:rsidRPr="002D3453" w:rsidRDefault="00B81B83" w:rsidP="000C599A">
            <w:pPr>
              <w:spacing w:before="0" w:after="0" w:line="240" w:lineRule="auto"/>
              <w:ind w:left="0"/>
              <w:rPr>
                <w:rFonts w:ascii="Calibri" w:hAnsi="Calibri" w:cs="Times New Roman"/>
                <w:b/>
                <w:bCs/>
                <w:color w:val="0F243E"/>
                <w:szCs w:val="20"/>
                <w:lang w:eastAsia="tr-TR"/>
              </w:rPr>
            </w:pPr>
            <w:r w:rsidRPr="002D3453">
              <w:rPr>
                <w:rFonts w:ascii="Calibri" w:hAnsi="Calibri" w:cs="Times New Roman"/>
                <w:b/>
                <w:bCs/>
                <w:color w:val="0F243E"/>
                <w:szCs w:val="20"/>
                <w:lang w:eastAsia="tr-TR"/>
              </w:rPr>
              <w:t>(2013 /163/EU) Referans</w:t>
            </w:r>
          </w:p>
        </w:tc>
        <w:tc>
          <w:tcPr>
            <w:tcW w:w="512" w:type="pct"/>
            <w:tcBorders>
              <w:top w:val="single" w:sz="4" w:space="0" w:color="auto"/>
              <w:left w:val="nil"/>
              <w:bottom w:val="single" w:sz="4" w:space="0" w:color="D9D9D9"/>
              <w:right w:val="single" w:sz="4" w:space="0" w:color="auto"/>
            </w:tcBorders>
            <w:shd w:val="clear" w:color="000000" w:fill="D8E4BD"/>
            <w:noWrap/>
            <w:vAlign w:val="center"/>
            <w:hideMark/>
          </w:tcPr>
          <w:p w14:paraId="2C793A07" w14:textId="47B0F9D6" w:rsidR="00B81B83" w:rsidRPr="002D3453" w:rsidRDefault="00B81B83" w:rsidP="000C599A">
            <w:pPr>
              <w:spacing w:before="0" w:after="0" w:line="240" w:lineRule="auto"/>
              <w:ind w:left="0"/>
              <w:rPr>
                <w:rFonts w:ascii="Calibri" w:hAnsi="Calibri" w:cs="Times New Roman"/>
                <w:b/>
                <w:bCs/>
                <w:color w:val="0F243E"/>
                <w:szCs w:val="20"/>
                <w:lang w:eastAsia="tr-TR"/>
              </w:rPr>
            </w:pPr>
            <w:r w:rsidRPr="002D3453">
              <w:rPr>
                <w:rFonts w:ascii="Calibri" w:hAnsi="Calibri" w:cs="Times New Roman"/>
                <w:b/>
                <w:bCs/>
                <w:color w:val="0F243E"/>
                <w:szCs w:val="20"/>
                <w:lang w:eastAsia="tr-TR"/>
              </w:rPr>
              <w:t>Notlar</w:t>
            </w:r>
          </w:p>
        </w:tc>
      </w:tr>
      <w:tr w:rsidR="00B81B83" w:rsidRPr="00757FFE" w14:paraId="6C1A6747" w14:textId="77777777" w:rsidTr="00B81B83">
        <w:trPr>
          <w:trHeight w:val="315"/>
        </w:trPr>
        <w:tc>
          <w:tcPr>
            <w:tcW w:w="2804" w:type="pct"/>
            <w:tcBorders>
              <w:top w:val="nil"/>
              <w:left w:val="single" w:sz="4" w:space="0" w:color="auto"/>
              <w:bottom w:val="single" w:sz="4" w:space="0" w:color="D9D9D9"/>
              <w:right w:val="single" w:sz="4" w:space="0" w:color="D9D9D9"/>
            </w:tcBorders>
            <w:shd w:val="clear" w:color="000000" w:fill="88C553"/>
            <w:vAlign w:val="center"/>
            <w:hideMark/>
          </w:tcPr>
          <w:p w14:paraId="0C2F63C3" w14:textId="4ED82BFC" w:rsidR="00B81B83" w:rsidRPr="00757FFE" w:rsidRDefault="00B81B83" w:rsidP="00626D4F">
            <w:pPr>
              <w:spacing w:before="0" w:after="0" w:line="240" w:lineRule="auto"/>
              <w:ind w:left="0"/>
              <w:jc w:val="left"/>
              <w:rPr>
                <w:rFonts w:ascii="Calibri" w:hAnsi="Calibri" w:cs="Times New Roman"/>
                <w:b/>
                <w:bCs/>
                <w:color w:val="000000"/>
                <w:sz w:val="24"/>
                <w:lang w:eastAsia="tr-TR"/>
              </w:rPr>
            </w:pPr>
            <w:r>
              <w:rPr>
                <w:rFonts w:ascii="Calibri" w:hAnsi="Calibri" w:cs="Times New Roman"/>
                <w:b/>
                <w:bCs/>
                <w:color w:val="000000"/>
                <w:sz w:val="24"/>
                <w:lang w:eastAsia="tr-TR"/>
              </w:rPr>
              <w:t xml:space="preserve">1.2.3. </w:t>
            </w:r>
            <w:r w:rsidRPr="00757FFE">
              <w:rPr>
                <w:rFonts w:ascii="Calibri" w:hAnsi="Calibri" w:cs="Times New Roman"/>
                <w:b/>
                <w:bCs/>
                <w:color w:val="000000"/>
                <w:sz w:val="24"/>
                <w:lang w:eastAsia="tr-TR"/>
              </w:rPr>
              <w:t>Teknik</w:t>
            </w:r>
          </w:p>
        </w:tc>
        <w:tc>
          <w:tcPr>
            <w:tcW w:w="407" w:type="pct"/>
            <w:tcBorders>
              <w:top w:val="nil"/>
              <w:left w:val="nil"/>
              <w:bottom w:val="single" w:sz="4" w:space="0" w:color="D9D9D9"/>
              <w:right w:val="single" w:sz="4" w:space="0" w:color="D9D9D9"/>
            </w:tcBorders>
            <w:shd w:val="clear" w:color="auto" w:fill="auto"/>
            <w:noWrap/>
            <w:vAlign w:val="bottom"/>
            <w:hideMark/>
          </w:tcPr>
          <w:p w14:paraId="1112EF28" w14:textId="77777777" w:rsidR="00B81B83" w:rsidRPr="00757FFE" w:rsidRDefault="00B81B83" w:rsidP="00626D4F">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(E/H)</w:t>
            </w:r>
          </w:p>
        </w:tc>
        <w:tc>
          <w:tcPr>
            <w:tcW w:w="1277" w:type="pct"/>
            <w:tcBorders>
              <w:top w:val="nil"/>
              <w:left w:val="nil"/>
              <w:bottom w:val="single" w:sz="4" w:space="0" w:color="D9D9D9"/>
              <w:right w:val="single" w:sz="4" w:space="0" w:color="D9D9D9"/>
            </w:tcBorders>
            <w:shd w:val="clear" w:color="auto" w:fill="auto"/>
            <w:noWrap/>
            <w:vAlign w:val="bottom"/>
            <w:hideMark/>
          </w:tcPr>
          <w:p w14:paraId="1E6D97AB"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12" w:type="pct"/>
            <w:tcBorders>
              <w:top w:val="nil"/>
              <w:left w:val="nil"/>
              <w:bottom w:val="single" w:sz="4" w:space="0" w:color="D9D9D9"/>
              <w:right w:val="single" w:sz="4" w:space="0" w:color="auto"/>
            </w:tcBorders>
            <w:shd w:val="clear" w:color="auto" w:fill="auto"/>
            <w:noWrap/>
            <w:vAlign w:val="bottom"/>
            <w:hideMark/>
          </w:tcPr>
          <w:p w14:paraId="6D602F32"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r>
      <w:tr w:rsidR="00B81B83" w:rsidRPr="00E53D4B" w14:paraId="5F5C8813" w14:textId="77777777" w:rsidTr="00B81B83">
        <w:trPr>
          <w:trHeight w:val="510"/>
        </w:trPr>
        <w:tc>
          <w:tcPr>
            <w:tcW w:w="2804" w:type="pct"/>
            <w:tcBorders>
              <w:top w:val="nil"/>
              <w:left w:val="single" w:sz="4" w:space="0" w:color="auto"/>
              <w:bottom w:val="single" w:sz="4" w:space="0" w:color="D9D9D9"/>
              <w:right w:val="single" w:sz="4" w:space="0" w:color="D9D9D9"/>
            </w:tcBorders>
            <w:shd w:val="clear" w:color="auto" w:fill="auto"/>
            <w:vAlign w:val="center"/>
            <w:hideMark/>
          </w:tcPr>
          <w:p w14:paraId="2497CCBC" w14:textId="0D4FD0EE"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b/>
                <w:color w:val="000000"/>
                <w:szCs w:val="20"/>
                <w:lang w:eastAsia="tr-TR"/>
              </w:rPr>
              <w:t>a</w:t>
            </w:r>
            <w:r w:rsidRPr="00E53D4B">
              <w:rPr>
                <w:rFonts w:ascii="Helvetica" w:hAnsi="Helvetica" w:cs="Times New Roman"/>
                <w:color w:val="000000"/>
                <w:szCs w:val="20"/>
                <w:lang w:eastAsia="tr-TR"/>
              </w:rPr>
              <w:t xml:space="preserve"> Geliştirilmiş, optimize edilmiş fırın sistemleri ve stabil fırın proseslerini kullanarak, seçilmiş proses parametrelerine yakın işletme şartları aşağıdakilerin uygulanmasıyla gerçekleştirilebilir.</w:t>
            </w:r>
          </w:p>
          <w:p w14:paraId="4A0EEDF0" w14:textId="45EFA1EF"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xml:space="preserve">Aşağıdaki uygulamalar tesisinizde  var </w:t>
            </w:r>
            <w:r w:rsidR="00703E2E" w:rsidRPr="00E53D4B">
              <w:rPr>
                <w:rFonts w:ascii="Helvetica" w:hAnsi="Helvetica" w:cs="Times New Roman"/>
                <w:color w:val="000000"/>
                <w:szCs w:val="20"/>
                <w:lang w:eastAsia="tr-TR"/>
              </w:rPr>
              <w:t>mı?</w:t>
            </w:r>
          </w:p>
          <w:p w14:paraId="4BF8EDF4" w14:textId="46BEB6D9" w:rsidR="00B81B83" w:rsidRPr="00E53D4B" w:rsidRDefault="00B81B83" w:rsidP="00E53D4B">
            <w:pPr>
              <w:spacing w:before="0" w:after="0" w:line="240" w:lineRule="auto"/>
              <w:ind w:left="0"/>
              <w:rPr>
                <w:rFonts w:ascii="Helvetica" w:hAnsi="Helvetica" w:cs="Times New Roman"/>
                <w:color w:val="000000"/>
                <w:szCs w:val="20"/>
                <w:lang w:eastAsia="tr-TR"/>
              </w:rPr>
            </w:pPr>
          </w:p>
        </w:tc>
        <w:tc>
          <w:tcPr>
            <w:tcW w:w="407" w:type="pct"/>
            <w:tcBorders>
              <w:top w:val="nil"/>
              <w:left w:val="nil"/>
              <w:bottom w:val="single" w:sz="4" w:space="0" w:color="D9D9D9"/>
              <w:right w:val="single" w:sz="4" w:space="0" w:color="D9D9D9"/>
            </w:tcBorders>
            <w:shd w:val="clear" w:color="auto" w:fill="auto"/>
            <w:noWrap/>
            <w:vAlign w:val="bottom"/>
            <w:hideMark/>
          </w:tcPr>
          <w:p w14:paraId="27CD777E"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1277" w:type="pct"/>
            <w:tcBorders>
              <w:top w:val="nil"/>
              <w:left w:val="nil"/>
              <w:bottom w:val="single" w:sz="4" w:space="0" w:color="D9D9D9"/>
              <w:right w:val="single" w:sz="4" w:space="0" w:color="D9D9D9"/>
            </w:tcBorders>
            <w:shd w:val="clear" w:color="auto" w:fill="auto"/>
            <w:noWrap/>
            <w:vAlign w:val="bottom"/>
            <w:hideMark/>
          </w:tcPr>
          <w:p w14:paraId="106DEC0D" w14:textId="16D5276C" w:rsidR="00B81B83" w:rsidRPr="00E53D4B" w:rsidRDefault="00B81B83" w:rsidP="00B81B83">
            <w:pPr>
              <w:spacing w:before="0" w:after="0" w:line="240" w:lineRule="auto"/>
              <w:ind w:left="0"/>
              <w:jc w:val="left"/>
              <w:rPr>
                <w:rFonts w:ascii="Helvetica" w:hAnsi="Helvetica" w:cs="Times New Roman"/>
                <w:color w:val="000000"/>
                <w:szCs w:val="20"/>
                <w:lang w:eastAsia="tr-TR"/>
              </w:rPr>
            </w:pPr>
            <w:r>
              <w:rPr>
                <w:rFonts w:ascii="Helvetica" w:hAnsi="Helvetica" w:cs="Times New Roman"/>
                <w:color w:val="000000"/>
                <w:szCs w:val="20"/>
                <w:lang w:eastAsia="tr-TR"/>
              </w:rPr>
              <w:t xml:space="preserve">1.2.3.2 </w:t>
            </w:r>
            <w:r w:rsidRPr="00E53D4B">
              <w:rPr>
                <w:rFonts w:ascii="Helvetica" w:hAnsi="Helvetica" w:cs="Times New Roman"/>
                <w:color w:val="000000"/>
                <w:szCs w:val="20"/>
                <w:lang w:eastAsia="tr-TR"/>
              </w:rPr>
              <w:t>Enerji Kullanımları P 7 a</w:t>
            </w:r>
          </w:p>
        </w:tc>
        <w:tc>
          <w:tcPr>
            <w:tcW w:w="512" w:type="pct"/>
            <w:tcBorders>
              <w:top w:val="nil"/>
              <w:left w:val="nil"/>
              <w:bottom w:val="single" w:sz="4" w:space="0" w:color="D9D9D9"/>
              <w:right w:val="single" w:sz="4" w:space="0" w:color="auto"/>
            </w:tcBorders>
            <w:shd w:val="clear" w:color="auto" w:fill="auto"/>
            <w:noWrap/>
            <w:vAlign w:val="bottom"/>
            <w:hideMark/>
          </w:tcPr>
          <w:p w14:paraId="640568F1"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r>
      <w:tr w:rsidR="00B81B83" w:rsidRPr="00E53D4B" w14:paraId="333F1266" w14:textId="77777777" w:rsidTr="00B81B83">
        <w:trPr>
          <w:trHeight w:val="315"/>
        </w:trPr>
        <w:tc>
          <w:tcPr>
            <w:tcW w:w="2804" w:type="pct"/>
            <w:tcBorders>
              <w:top w:val="nil"/>
              <w:left w:val="single" w:sz="4" w:space="0" w:color="auto"/>
              <w:bottom w:val="single" w:sz="4" w:space="0" w:color="D9D9D9"/>
              <w:right w:val="single" w:sz="4" w:space="0" w:color="D9D9D9"/>
            </w:tcBorders>
            <w:shd w:val="clear" w:color="000000" w:fill="F2F2F2"/>
            <w:vAlign w:val="center"/>
            <w:hideMark/>
          </w:tcPr>
          <w:p w14:paraId="46550871" w14:textId="4E6C0210" w:rsidR="00B81B83" w:rsidRPr="00E53D4B" w:rsidRDefault="00B81B83" w:rsidP="00E53D4B">
            <w:pPr>
              <w:pStyle w:val="ListeParagraf"/>
              <w:numPr>
                <w:ilvl w:val="0"/>
                <w:numId w:val="33"/>
              </w:numPr>
              <w:spacing w:before="0" w:after="0" w:line="240" w:lineRule="auto"/>
              <w:rPr>
                <w:rFonts w:ascii="Helvetica" w:hAnsi="Helvetica" w:cs="Times New Roman"/>
                <w:color w:val="000000"/>
                <w:szCs w:val="20"/>
                <w:lang w:eastAsia="tr-TR"/>
              </w:rPr>
            </w:pPr>
            <w:r w:rsidRPr="00E53D4B">
              <w:rPr>
                <w:rFonts w:ascii="Helvetica" w:hAnsi="Helvetica" w:cs="Times New Roman"/>
                <w:color w:val="000000"/>
                <w:szCs w:val="20"/>
                <w:lang w:eastAsia="tr-TR"/>
              </w:rPr>
              <w:t xml:space="preserve">Bilgisayar destekli otomatik kontrol sistemlerini </w:t>
            </w:r>
          </w:p>
          <w:p w14:paraId="7BDD30D8" w14:textId="2AFB7B49" w:rsidR="00B81B83" w:rsidRPr="00E53D4B" w:rsidRDefault="00B81B83" w:rsidP="00E53D4B">
            <w:pPr>
              <w:pStyle w:val="ListeParagraf"/>
              <w:spacing w:before="0" w:after="0" w:line="240" w:lineRule="auto"/>
              <w:rPr>
                <w:rFonts w:ascii="Helvetica" w:hAnsi="Helvetica" w:cs="Times New Roman"/>
                <w:color w:val="000000"/>
                <w:szCs w:val="20"/>
                <w:lang w:eastAsia="tr-TR"/>
              </w:rPr>
            </w:pPr>
            <w:r w:rsidRPr="00E53D4B">
              <w:rPr>
                <w:rFonts w:ascii="Helvetica" w:hAnsi="Helvetica" w:cs="Times New Roman"/>
                <w:color w:val="000000"/>
                <w:szCs w:val="20"/>
                <w:lang w:eastAsia="tr-TR"/>
              </w:rPr>
              <w:t xml:space="preserve">içeren proses kontrol optimizasyonu, </w:t>
            </w:r>
          </w:p>
        </w:tc>
        <w:tc>
          <w:tcPr>
            <w:tcW w:w="407" w:type="pct"/>
            <w:tcBorders>
              <w:top w:val="nil"/>
              <w:left w:val="nil"/>
              <w:bottom w:val="single" w:sz="4" w:space="0" w:color="D9D9D9"/>
              <w:right w:val="single" w:sz="4" w:space="0" w:color="D9D9D9"/>
            </w:tcBorders>
            <w:shd w:val="clear" w:color="000000" w:fill="F2F2F2"/>
            <w:noWrap/>
            <w:vAlign w:val="bottom"/>
            <w:hideMark/>
          </w:tcPr>
          <w:p w14:paraId="6FA7B68B"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1277" w:type="pct"/>
            <w:tcBorders>
              <w:top w:val="nil"/>
              <w:left w:val="nil"/>
              <w:bottom w:val="single" w:sz="4" w:space="0" w:color="D9D9D9"/>
              <w:right w:val="single" w:sz="4" w:space="0" w:color="D9D9D9"/>
            </w:tcBorders>
            <w:shd w:val="clear" w:color="000000" w:fill="F2F2F2"/>
            <w:noWrap/>
            <w:vAlign w:val="bottom"/>
            <w:hideMark/>
          </w:tcPr>
          <w:p w14:paraId="1012D7E1"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1.2.3.2 P 7 b</w:t>
            </w:r>
          </w:p>
        </w:tc>
        <w:tc>
          <w:tcPr>
            <w:tcW w:w="512" w:type="pct"/>
            <w:tcBorders>
              <w:top w:val="nil"/>
              <w:left w:val="nil"/>
              <w:bottom w:val="single" w:sz="4" w:space="0" w:color="D9D9D9"/>
              <w:right w:val="single" w:sz="4" w:space="0" w:color="auto"/>
            </w:tcBorders>
            <w:shd w:val="clear" w:color="000000" w:fill="F2F2F2"/>
            <w:noWrap/>
            <w:vAlign w:val="bottom"/>
            <w:hideMark/>
          </w:tcPr>
          <w:p w14:paraId="3DF07D13"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r>
      <w:tr w:rsidR="00B81B83" w:rsidRPr="00E53D4B" w14:paraId="096711AF" w14:textId="77777777" w:rsidTr="00B81B83">
        <w:trPr>
          <w:trHeight w:val="315"/>
        </w:trPr>
        <w:tc>
          <w:tcPr>
            <w:tcW w:w="2804" w:type="pct"/>
            <w:tcBorders>
              <w:top w:val="nil"/>
              <w:left w:val="single" w:sz="4" w:space="0" w:color="auto"/>
              <w:bottom w:val="single" w:sz="4" w:space="0" w:color="D9D9D9"/>
              <w:right w:val="single" w:sz="4" w:space="0" w:color="D9D9D9"/>
            </w:tcBorders>
            <w:shd w:val="clear" w:color="auto" w:fill="auto"/>
            <w:vAlign w:val="center"/>
            <w:hideMark/>
          </w:tcPr>
          <w:p w14:paraId="15B199F1" w14:textId="255E8B98" w:rsidR="00B81B83" w:rsidRPr="00E53D4B" w:rsidRDefault="00B81B83" w:rsidP="00E53D4B">
            <w:pPr>
              <w:pStyle w:val="ListeParagraf"/>
              <w:numPr>
                <w:ilvl w:val="0"/>
                <w:numId w:val="33"/>
              </w:numPr>
              <w:spacing w:before="0" w:after="0" w:line="240" w:lineRule="auto"/>
              <w:rPr>
                <w:rFonts w:ascii="Helvetica" w:hAnsi="Helvetica" w:cs="Times New Roman"/>
                <w:color w:val="000000"/>
                <w:szCs w:val="20"/>
                <w:lang w:eastAsia="tr-TR"/>
              </w:rPr>
            </w:pPr>
            <w:r w:rsidRPr="00E53D4B">
              <w:rPr>
                <w:rFonts w:ascii="Helvetica" w:hAnsi="Helvetica" w:cs="Times New Roman"/>
                <w:color w:val="000000"/>
                <w:szCs w:val="20"/>
                <w:lang w:eastAsia="tr-TR"/>
              </w:rPr>
              <w:t>Modern</w:t>
            </w:r>
            <w:r>
              <w:rPr>
                <w:rFonts w:ascii="Helvetica" w:hAnsi="Helvetica" w:cs="Times New Roman"/>
                <w:color w:val="000000"/>
                <w:szCs w:val="20"/>
                <w:lang w:eastAsia="tr-TR"/>
              </w:rPr>
              <w:t xml:space="preserve">, </w:t>
            </w:r>
            <w:r w:rsidRPr="00E53D4B">
              <w:rPr>
                <w:rFonts w:ascii="Helvetica" w:hAnsi="Helvetica" w:cs="Times New Roman"/>
                <w:color w:val="000000"/>
                <w:szCs w:val="20"/>
                <w:lang w:eastAsia="tr-TR"/>
              </w:rPr>
              <w:t xml:space="preserve">gravimetrik katı yakıt besleme sistemleri, </w:t>
            </w:r>
          </w:p>
        </w:tc>
        <w:tc>
          <w:tcPr>
            <w:tcW w:w="407" w:type="pct"/>
            <w:tcBorders>
              <w:top w:val="nil"/>
              <w:left w:val="nil"/>
              <w:bottom w:val="single" w:sz="4" w:space="0" w:color="D9D9D9"/>
              <w:right w:val="single" w:sz="4" w:space="0" w:color="D9D9D9"/>
            </w:tcBorders>
            <w:shd w:val="clear" w:color="auto" w:fill="auto"/>
            <w:noWrap/>
            <w:vAlign w:val="bottom"/>
            <w:hideMark/>
          </w:tcPr>
          <w:p w14:paraId="596B5F95"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1277" w:type="pct"/>
            <w:tcBorders>
              <w:top w:val="nil"/>
              <w:left w:val="nil"/>
              <w:bottom w:val="single" w:sz="4" w:space="0" w:color="D9D9D9"/>
              <w:right w:val="single" w:sz="4" w:space="0" w:color="D9D9D9"/>
            </w:tcBorders>
            <w:shd w:val="clear" w:color="auto" w:fill="auto"/>
            <w:noWrap/>
            <w:vAlign w:val="bottom"/>
            <w:hideMark/>
          </w:tcPr>
          <w:p w14:paraId="073EB757"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1.2.3.2 P 7 c</w:t>
            </w:r>
          </w:p>
        </w:tc>
        <w:tc>
          <w:tcPr>
            <w:tcW w:w="512" w:type="pct"/>
            <w:tcBorders>
              <w:top w:val="nil"/>
              <w:left w:val="nil"/>
              <w:bottom w:val="single" w:sz="4" w:space="0" w:color="D9D9D9"/>
              <w:right w:val="single" w:sz="4" w:space="0" w:color="auto"/>
            </w:tcBorders>
            <w:shd w:val="clear" w:color="auto" w:fill="auto"/>
            <w:noWrap/>
            <w:vAlign w:val="bottom"/>
            <w:hideMark/>
          </w:tcPr>
          <w:p w14:paraId="0C0C40C7"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r>
      <w:tr w:rsidR="00B81B83" w:rsidRPr="00E53D4B" w14:paraId="6570E22D" w14:textId="77777777" w:rsidTr="00B81B83">
        <w:trPr>
          <w:trHeight w:val="315"/>
        </w:trPr>
        <w:tc>
          <w:tcPr>
            <w:tcW w:w="2804" w:type="pct"/>
            <w:tcBorders>
              <w:top w:val="nil"/>
              <w:left w:val="single" w:sz="4" w:space="0" w:color="auto"/>
              <w:bottom w:val="single" w:sz="4" w:space="0" w:color="D9D9D9"/>
              <w:right w:val="single" w:sz="4" w:space="0" w:color="D9D9D9"/>
            </w:tcBorders>
            <w:shd w:val="clear" w:color="000000" w:fill="F2F2F2"/>
            <w:vAlign w:val="center"/>
            <w:hideMark/>
          </w:tcPr>
          <w:p w14:paraId="521E1388" w14:textId="3127FB9B" w:rsidR="00B81B83" w:rsidRPr="00E53D4B" w:rsidRDefault="00B81B83" w:rsidP="00E53D4B">
            <w:pPr>
              <w:pStyle w:val="ListeParagraf"/>
              <w:numPr>
                <w:ilvl w:val="0"/>
                <w:numId w:val="33"/>
              </w:numPr>
              <w:spacing w:before="0" w:after="0" w:line="240" w:lineRule="auto"/>
              <w:rPr>
                <w:rFonts w:ascii="Helvetica" w:hAnsi="Helvetica" w:cs="Times New Roman"/>
                <w:color w:val="000000"/>
                <w:szCs w:val="20"/>
                <w:lang w:eastAsia="tr-TR"/>
              </w:rPr>
            </w:pPr>
            <w:r w:rsidRPr="00E53D4B">
              <w:rPr>
                <w:rFonts w:ascii="Helvetica" w:hAnsi="Helvetica" w:cs="Times New Roman"/>
                <w:color w:val="000000"/>
                <w:szCs w:val="20"/>
                <w:lang w:eastAsia="tr-TR"/>
              </w:rPr>
              <w:t xml:space="preserve">Mevcut fırın sistem yapısını dikkate alan, mümkün olan ölçekte ön ısıtma ve ön kalsinasyon. </w:t>
            </w:r>
          </w:p>
        </w:tc>
        <w:tc>
          <w:tcPr>
            <w:tcW w:w="407" w:type="pct"/>
            <w:tcBorders>
              <w:top w:val="nil"/>
              <w:left w:val="nil"/>
              <w:bottom w:val="single" w:sz="4" w:space="0" w:color="D9D9D9"/>
              <w:right w:val="single" w:sz="4" w:space="0" w:color="D9D9D9"/>
            </w:tcBorders>
            <w:shd w:val="clear" w:color="000000" w:fill="F2F2F2"/>
            <w:noWrap/>
            <w:vAlign w:val="bottom"/>
            <w:hideMark/>
          </w:tcPr>
          <w:p w14:paraId="66E021A5"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1277" w:type="pct"/>
            <w:tcBorders>
              <w:top w:val="nil"/>
              <w:left w:val="nil"/>
              <w:bottom w:val="single" w:sz="4" w:space="0" w:color="D9D9D9"/>
              <w:right w:val="single" w:sz="4" w:space="0" w:color="D9D9D9"/>
            </w:tcBorders>
            <w:shd w:val="clear" w:color="000000" w:fill="F2F2F2"/>
            <w:noWrap/>
            <w:vAlign w:val="bottom"/>
            <w:hideMark/>
          </w:tcPr>
          <w:p w14:paraId="3F779D98"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512" w:type="pct"/>
            <w:tcBorders>
              <w:top w:val="nil"/>
              <w:left w:val="nil"/>
              <w:bottom w:val="single" w:sz="4" w:space="0" w:color="D9D9D9"/>
              <w:right w:val="single" w:sz="4" w:space="0" w:color="auto"/>
            </w:tcBorders>
            <w:shd w:val="clear" w:color="000000" w:fill="F2F2F2"/>
            <w:noWrap/>
            <w:vAlign w:val="bottom"/>
            <w:hideMark/>
          </w:tcPr>
          <w:p w14:paraId="6AE5A436"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r>
      <w:tr w:rsidR="00B81B83" w:rsidRPr="00E53D4B" w14:paraId="73E05BA0" w14:textId="77777777" w:rsidTr="00B81B83">
        <w:trPr>
          <w:trHeight w:val="510"/>
        </w:trPr>
        <w:tc>
          <w:tcPr>
            <w:tcW w:w="2804" w:type="pct"/>
            <w:tcBorders>
              <w:top w:val="nil"/>
              <w:left w:val="single" w:sz="4" w:space="0" w:color="auto"/>
              <w:bottom w:val="single" w:sz="4" w:space="0" w:color="D9D9D9"/>
              <w:right w:val="single" w:sz="4" w:space="0" w:color="D9D9D9"/>
            </w:tcBorders>
            <w:shd w:val="clear" w:color="auto" w:fill="auto"/>
            <w:vAlign w:val="center"/>
            <w:hideMark/>
          </w:tcPr>
          <w:p w14:paraId="7335AB4A" w14:textId="63B5CEF1" w:rsidR="00B81B83" w:rsidRPr="00E53D4B" w:rsidRDefault="00B81B83" w:rsidP="00E53D4B">
            <w:pPr>
              <w:spacing w:before="0" w:after="0" w:line="240" w:lineRule="auto"/>
              <w:ind w:left="0"/>
              <w:rPr>
                <w:rFonts w:ascii="Helvetica" w:hAnsi="Helvetica" w:cs="Times New Roman"/>
                <w:color w:val="000000"/>
                <w:szCs w:val="20"/>
                <w:lang w:eastAsia="tr-TR"/>
              </w:rPr>
            </w:pPr>
          </w:p>
          <w:p w14:paraId="0988E495" w14:textId="59A5CEBF"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b/>
                <w:color w:val="000000"/>
                <w:szCs w:val="20"/>
                <w:lang w:eastAsia="tr-TR"/>
              </w:rPr>
              <w:t>b</w:t>
            </w:r>
            <w:r w:rsidRPr="00E53D4B">
              <w:rPr>
                <w:rFonts w:ascii="Helvetica" w:hAnsi="Helvetica" w:cs="Times New Roman"/>
                <w:color w:val="000000"/>
                <w:szCs w:val="20"/>
                <w:lang w:eastAsia="tr-TR"/>
              </w:rPr>
              <w:t xml:space="preserve"> Fırınlardan fazla ısının geri kazanılması. Özellikle soğutma bölgesinden atık ısı geri kazanımı. Soğutma bölgesinden veya ön ısıtıcıdan geri kazanılan atık ısı, özellikle ham maddelerin kurutulması için kullanılabilir. Atık ısı geri k</w:t>
            </w:r>
            <w:r>
              <w:rPr>
                <w:rFonts w:ascii="Helvetica" w:hAnsi="Helvetica" w:cs="Times New Roman"/>
                <w:color w:val="000000"/>
                <w:szCs w:val="20"/>
                <w:lang w:eastAsia="tr-TR"/>
              </w:rPr>
              <w:t>azanımı var mı?</w:t>
            </w:r>
          </w:p>
          <w:p w14:paraId="36A1D614" w14:textId="4B43F7DE" w:rsidR="00B81B83" w:rsidRPr="00E53D4B" w:rsidRDefault="00B81B83" w:rsidP="00E53D4B">
            <w:pPr>
              <w:spacing w:before="0" w:after="0" w:line="240" w:lineRule="auto"/>
              <w:ind w:left="0"/>
              <w:rPr>
                <w:rFonts w:ascii="Helvetica" w:hAnsi="Helvetica" w:cs="Times New Roman"/>
                <w:color w:val="000000"/>
                <w:szCs w:val="20"/>
                <w:lang w:eastAsia="tr-TR"/>
              </w:rPr>
            </w:pPr>
          </w:p>
        </w:tc>
        <w:tc>
          <w:tcPr>
            <w:tcW w:w="407" w:type="pct"/>
            <w:tcBorders>
              <w:top w:val="nil"/>
              <w:left w:val="nil"/>
              <w:bottom w:val="single" w:sz="4" w:space="0" w:color="D9D9D9"/>
              <w:right w:val="single" w:sz="4" w:space="0" w:color="D9D9D9"/>
            </w:tcBorders>
            <w:shd w:val="clear" w:color="auto" w:fill="auto"/>
            <w:noWrap/>
            <w:vAlign w:val="bottom"/>
            <w:hideMark/>
          </w:tcPr>
          <w:p w14:paraId="799E8F29"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1277" w:type="pct"/>
            <w:tcBorders>
              <w:top w:val="nil"/>
              <w:left w:val="nil"/>
              <w:bottom w:val="single" w:sz="4" w:space="0" w:color="D9D9D9"/>
              <w:right w:val="single" w:sz="4" w:space="0" w:color="D9D9D9"/>
            </w:tcBorders>
            <w:shd w:val="clear" w:color="auto" w:fill="auto"/>
            <w:noWrap/>
            <w:vAlign w:val="bottom"/>
            <w:hideMark/>
          </w:tcPr>
          <w:p w14:paraId="52E70630"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512" w:type="pct"/>
            <w:tcBorders>
              <w:top w:val="nil"/>
              <w:left w:val="nil"/>
              <w:bottom w:val="single" w:sz="4" w:space="0" w:color="D9D9D9"/>
              <w:right w:val="single" w:sz="4" w:space="0" w:color="auto"/>
            </w:tcBorders>
            <w:shd w:val="clear" w:color="auto" w:fill="auto"/>
            <w:noWrap/>
            <w:vAlign w:val="bottom"/>
            <w:hideMark/>
          </w:tcPr>
          <w:p w14:paraId="03E547AB"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r>
      <w:tr w:rsidR="00B81B83" w:rsidRPr="00E53D4B" w14:paraId="683EBE92" w14:textId="77777777" w:rsidTr="00B81B83">
        <w:trPr>
          <w:trHeight w:val="660"/>
        </w:trPr>
        <w:tc>
          <w:tcPr>
            <w:tcW w:w="2804" w:type="pct"/>
            <w:tcBorders>
              <w:top w:val="nil"/>
              <w:left w:val="single" w:sz="4" w:space="0" w:color="auto"/>
              <w:bottom w:val="single" w:sz="4" w:space="0" w:color="D9D9D9"/>
              <w:right w:val="single" w:sz="4" w:space="0" w:color="D9D9D9"/>
            </w:tcBorders>
            <w:shd w:val="clear" w:color="000000" w:fill="F2F2F2"/>
            <w:vAlign w:val="center"/>
            <w:hideMark/>
          </w:tcPr>
          <w:p w14:paraId="27311CB8" w14:textId="0AFB136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b/>
                <w:color w:val="000000"/>
                <w:szCs w:val="20"/>
                <w:lang w:eastAsia="tr-TR"/>
              </w:rPr>
              <w:t xml:space="preserve">c </w:t>
            </w:r>
            <w:r w:rsidRPr="00E53D4B">
              <w:rPr>
                <w:rFonts w:ascii="Helvetica" w:hAnsi="Helvetica" w:cs="Times New Roman"/>
                <w:color w:val="000000"/>
                <w:szCs w:val="20"/>
                <w:lang w:eastAsia="tr-TR"/>
              </w:rPr>
              <w:t>Mümkün olan en uygun sayıda siklon kademesinin, kullanılan ham madde ve yakıt özelliklerine bağlı olarak belirlenmesi ve uygulanması. Ön ısıtıcı gaz çıkış sıcaklığı veya ısı kapasitesi ham madde ve yakıt karışımları</w:t>
            </w:r>
            <w:r>
              <w:rPr>
                <w:rFonts w:ascii="Helvetica" w:hAnsi="Helvetica" w:cs="Times New Roman"/>
                <w:color w:val="000000"/>
                <w:szCs w:val="20"/>
                <w:lang w:eastAsia="tr-TR"/>
              </w:rPr>
              <w:t>nın kurutulması için yeterli mi</w:t>
            </w:r>
            <w:r w:rsidRPr="00E53D4B">
              <w:rPr>
                <w:rFonts w:ascii="Helvetica" w:hAnsi="Helvetica" w:cs="Times New Roman"/>
                <w:color w:val="000000"/>
                <w:szCs w:val="20"/>
                <w:lang w:eastAsia="tr-TR"/>
              </w:rPr>
              <w:t>?</w:t>
            </w:r>
          </w:p>
          <w:p w14:paraId="0127F8EC" w14:textId="2B599836" w:rsidR="00B81B83" w:rsidRPr="00E53D4B" w:rsidRDefault="00B81B83" w:rsidP="00E53D4B">
            <w:pPr>
              <w:spacing w:before="0" w:after="0" w:line="240" w:lineRule="auto"/>
              <w:ind w:left="0"/>
              <w:rPr>
                <w:rFonts w:ascii="Helvetica" w:hAnsi="Helvetica" w:cs="Times New Roman"/>
                <w:color w:val="000000"/>
                <w:szCs w:val="20"/>
                <w:lang w:eastAsia="tr-TR"/>
              </w:rPr>
            </w:pPr>
          </w:p>
        </w:tc>
        <w:tc>
          <w:tcPr>
            <w:tcW w:w="407" w:type="pct"/>
            <w:tcBorders>
              <w:top w:val="nil"/>
              <w:left w:val="nil"/>
              <w:bottom w:val="single" w:sz="4" w:space="0" w:color="D9D9D9"/>
              <w:right w:val="single" w:sz="4" w:space="0" w:color="D9D9D9"/>
            </w:tcBorders>
            <w:shd w:val="clear" w:color="000000" w:fill="F2F2F2"/>
            <w:noWrap/>
            <w:vAlign w:val="bottom"/>
            <w:hideMark/>
          </w:tcPr>
          <w:p w14:paraId="75852982"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1277" w:type="pct"/>
            <w:tcBorders>
              <w:top w:val="nil"/>
              <w:left w:val="nil"/>
              <w:bottom w:val="single" w:sz="4" w:space="0" w:color="D9D9D9"/>
              <w:right w:val="single" w:sz="4" w:space="0" w:color="D9D9D9"/>
            </w:tcBorders>
            <w:shd w:val="clear" w:color="000000" w:fill="F2F2F2"/>
            <w:noWrap/>
            <w:vAlign w:val="bottom"/>
            <w:hideMark/>
          </w:tcPr>
          <w:p w14:paraId="10964DC7"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1.2.3.2 P 7 b</w:t>
            </w:r>
          </w:p>
        </w:tc>
        <w:tc>
          <w:tcPr>
            <w:tcW w:w="512" w:type="pct"/>
            <w:tcBorders>
              <w:top w:val="nil"/>
              <w:left w:val="nil"/>
              <w:bottom w:val="single" w:sz="4" w:space="0" w:color="D9D9D9"/>
              <w:right w:val="single" w:sz="4" w:space="0" w:color="auto"/>
            </w:tcBorders>
            <w:shd w:val="clear" w:color="000000" w:fill="F2F2F2"/>
            <w:noWrap/>
            <w:vAlign w:val="bottom"/>
            <w:hideMark/>
          </w:tcPr>
          <w:p w14:paraId="7132795F"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r>
      <w:tr w:rsidR="00B81B83" w:rsidRPr="00E53D4B" w14:paraId="4348952F" w14:textId="77777777" w:rsidTr="00B81B83">
        <w:trPr>
          <w:trHeight w:val="315"/>
        </w:trPr>
        <w:tc>
          <w:tcPr>
            <w:tcW w:w="2804" w:type="pct"/>
            <w:tcBorders>
              <w:top w:val="nil"/>
              <w:left w:val="single" w:sz="4" w:space="0" w:color="auto"/>
              <w:bottom w:val="single" w:sz="4" w:space="0" w:color="D9D9D9"/>
              <w:right w:val="single" w:sz="4" w:space="0" w:color="D9D9D9"/>
            </w:tcBorders>
            <w:shd w:val="clear" w:color="auto" w:fill="auto"/>
            <w:vAlign w:val="center"/>
            <w:hideMark/>
          </w:tcPr>
          <w:p w14:paraId="79C847EC" w14:textId="6C04AEC9"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b/>
                <w:color w:val="000000"/>
                <w:szCs w:val="20"/>
                <w:lang w:eastAsia="tr-TR"/>
              </w:rPr>
              <w:t>d</w:t>
            </w:r>
            <w:r w:rsidRPr="00E53D4B">
              <w:rPr>
                <w:rFonts w:ascii="Helvetica" w:hAnsi="Helvetica" w:cs="Times New Roman"/>
                <w:color w:val="000000"/>
                <w:szCs w:val="20"/>
                <w:lang w:eastAsia="tr-TR"/>
              </w:rPr>
              <w:t xml:space="preserve"> Termik enerji tüketiminde pozitif etkiye sahip yakıtların kullanılması.</w:t>
            </w:r>
            <w:r>
              <w:rPr>
                <w:rFonts w:ascii="Helvetica" w:hAnsi="Helvetica" w:cs="Times New Roman"/>
                <w:color w:val="000000"/>
                <w:szCs w:val="20"/>
                <w:lang w:eastAsia="tr-TR"/>
              </w:rPr>
              <w:t xml:space="preserve"> Sisteminizde değişik yakıtları esnek bir şekilde kullanma sistemleriniz var mı?</w:t>
            </w:r>
          </w:p>
          <w:p w14:paraId="4A21CE97" w14:textId="6B5D08F9" w:rsidR="00B81B83" w:rsidRPr="00E53D4B" w:rsidRDefault="00B81B83" w:rsidP="00E53D4B">
            <w:pPr>
              <w:spacing w:before="0" w:after="0" w:line="240" w:lineRule="auto"/>
              <w:ind w:left="0"/>
              <w:rPr>
                <w:rFonts w:ascii="Helvetica" w:hAnsi="Helvetica" w:cs="Times New Roman"/>
                <w:color w:val="000000"/>
                <w:szCs w:val="20"/>
                <w:lang w:eastAsia="tr-TR"/>
              </w:rPr>
            </w:pPr>
          </w:p>
        </w:tc>
        <w:tc>
          <w:tcPr>
            <w:tcW w:w="407" w:type="pct"/>
            <w:tcBorders>
              <w:top w:val="nil"/>
              <w:left w:val="nil"/>
              <w:bottom w:val="single" w:sz="4" w:space="0" w:color="D9D9D9"/>
              <w:right w:val="single" w:sz="4" w:space="0" w:color="D9D9D9"/>
            </w:tcBorders>
            <w:shd w:val="clear" w:color="auto" w:fill="auto"/>
            <w:noWrap/>
            <w:vAlign w:val="bottom"/>
            <w:hideMark/>
          </w:tcPr>
          <w:p w14:paraId="0DFF51BF"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1277" w:type="pct"/>
            <w:tcBorders>
              <w:top w:val="nil"/>
              <w:left w:val="nil"/>
              <w:bottom w:val="single" w:sz="4" w:space="0" w:color="D9D9D9"/>
              <w:right w:val="single" w:sz="4" w:space="0" w:color="D9D9D9"/>
            </w:tcBorders>
            <w:shd w:val="clear" w:color="auto" w:fill="auto"/>
            <w:noWrap/>
            <w:vAlign w:val="bottom"/>
            <w:hideMark/>
          </w:tcPr>
          <w:p w14:paraId="16EFCC87"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1.2.3.2 P 7 c</w:t>
            </w:r>
          </w:p>
        </w:tc>
        <w:tc>
          <w:tcPr>
            <w:tcW w:w="512" w:type="pct"/>
            <w:tcBorders>
              <w:top w:val="nil"/>
              <w:left w:val="nil"/>
              <w:bottom w:val="single" w:sz="4" w:space="0" w:color="D9D9D9"/>
              <w:right w:val="single" w:sz="4" w:space="0" w:color="auto"/>
            </w:tcBorders>
            <w:shd w:val="clear" w:color="auto" w:fill="auto"/>
            <w:noWrap/>
            <w:vAlign w:val="bottom"/>
            <w:hideMark/>
          </w:tcPr>
          <w:p w14:paraId="08861D1B"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r>
      <w:tr w:rsidR="00B81B83" w:rsidRPr="00E53D4B" w14:paraId="1D000BB7" w14:textId="77777777" w:rsidTr="00B81B83">
        <w:trPr>
          <w:trHeight w:val="510"/>
        </w:trPr>
        <w:tc>
          <w:tcPr>
            <w:tcW w:w="2804" w:type="pct"/>
            <w:tcBorders>
              <w:top w:val="nil"/>
              <w:left w:val="single" w:sz="4" w:space="0" w:color="auto"/>
              <w:bottom w:val="single" w:sz="4" w:space="0" w:color="D9D9D9"/>
              <w:right w:val="single" w:sz="4" w:space="0" w:color="D9D9D9"/>
            </w:tcBorders>
            <w:shd w:val="clear" w:color="000000" w:fill="F2F2F2"/>
            <w:vAlign w:val="center"/>
            <w:hideMark/>
          </w:tcPr>
          <w:p w14:paraId="549BEC07" w14:textId="2BC32F46"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b/>
                <w:color w:val="000000"/>
                <w:szCs w:val="20"/>
                <w:lang w:eastAsia="tr-TR"/>
              </w:rPr>
              <w:t xml:space="preserve">e </w:t>
            </w:r>
            <w:r w:rsidRPr="00E53D4B">
              <w:rPr>
                <w:rFonts w:ascii="Helvetica" w:hAnsi="Helvetica" w:cs="Times New Roman"/>
                <w:color w:val="000000"/>
                <w:szCs w:val="20"/>
                <w:lang w:eastAsia="tr-TR"/>
              </w:rPr>
              <w:t>Atıktan türetilmiş ve/veya atık yakıtların geleneksel yakıtların yerine kullanılması durumunda atık yakma için optimize edilmiş ve en uygun çimento fırın sistemlerinin kullanılması.</w:t>
            </w:r>
          </w:p>
          <w:p w14:paraId="14C02E76" w14:textId="60164E20"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xml:space="preserve">Mevcut fırın sistemi atıktan türetilmiş yakıt yakma için uygun </w:t>
            </w:r>
            <w:r>
              <w:rPr>
                <w:rFonts w:ascii="Helvetica" w:hAnsi="Helvetica" w:cs="Times New Roman"/>
                <w:color w:val="000000"/>
                <w:szCs w:val="20"/>
                <w:lang w:eastAsia="tr-TR"/>
              </w:rPr>
              <w:t>mudur</w:t>
            </w:r>
            <w:r w:rsidRPr="00E53D4B">
              <w:rPr>
                <w:rFonts w:ascii="Helvetica" w:hAnsi="Helvetica" w:cs="Times New Roman"/>
                <w:color w:val="000000"/>
                <w:szCs w:val="20"/>
                <w:lang w:eastAsia="tr-TR"/>
              </w:rPr>
              <w:t>?</w:t>
            </w:r>
          </w:p>
          <w:p w14:paraId="52900A7C" w14:textId="6287F49E" w:rsidR="00B81B83" w:rsidRPr="00E53D4B" w:rsidRDefault="00B81B83" w:rsidP="00E53D4B">
            <w:pPr>
              <w:spacing w:before="0" w:after="0" w:line="240" w:lineRule="auto"/>
              <w:ind w:left="0"/>
              <w:rPr>
                <w:rFonts w:ascii="Helvetica" w:hAnsi="Helvetica" w:cs="Times New Roman"/>
                <w:color w:val="000000"/>
                <w:szCs w:val="20"/>
                <w:lang w:eastAsia="tr-TR"/>
              </w:rPr>
            </w:pPr>
          </w:p>
        </w:tc>
        <w:tc>
          <w:tcPr>
            <w:tcW w:w="407" w:type="pct"/>
            <w:tcBorders>
              <w:top w:val="nil"/>
              <w:left w:val="nil"/>
              <w:bottom w:val="single" w:sz="4" w:space="0" w:color="D9D9D9"/>
              <w:right w:val="single" w:sz="4" w:space="0" w:color="D9D9D9"/>
            </w:tcBorders>
            <w:shd w:val="clear" w:color="000000" w:fill="F2F2F2"/>
            <w:noWrap/>
            <w:vAlign w:val="bottom"/>
            <w:hideMark/>
          </w:tcPr>
          <w:p w14:paraId="7AEF0BCA"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1277" w:type="pct"/>
            <w:tcBorders>
              <w:top w:val="nil"/>
              <w:left w:val="nil"/>
              <w:bottom w:val="single" w:sz="4" w:space="0" w:color="D9D9D9"/>
              <w:right w:val="single" w:sz="4" w:space="0" w:color="D9D9D9"/>
            </w:tcBorders>
            <w:shd w:val="clear" w:color="000000" w:fill="F2F2F2"/>
            <w:noWrap/>
            <w:vAlign w:val="bottom"/>
            <w:hideMark/>
          </w:tcPr>
          <w:p w14:paraId="3FA42EEE"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1.2.3.2 P 7 d</w:t>
            </w:r>
          </w:p>
        </w:tc>
        <w:tc>
          <w:tcPr>
            <w:tcW w:w="512" w:type="pct"/>
            <w:tcBorders>
              <w:top w:val="nil"/>
              <w:left w:val="nil"/>
              <w:bottom w:val="single" w:sz="4" w:space="0" w:color="D9D9D9"/>
              <w:right w:val="single" w:sz="4" w:space="0" w:color="auto"/>
            </w:tcBorders>
            <w:shd w:val="clear" w:color="000000" w:fill="F2F2F2"/>
            <w:noWrap/>
            <w:vAlign w:val="bottom"/>
            <w:hideMark/>
          </w:tcPr>
          <w:p w14:paraId="18A945B1"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r>
      <w:tr w:rsidR="00B81B83" w:rsidRPr="00E53D4B" w14:paraId="2523ABE7" w14:textId="77777777" w:rsidTr="00B81B83">
        <w:trPr>
          <w:trHeight w:val="315"/>
        </w:trPr>
        <w:tc>
          <w:tcPr>
            <w:tcW w:w="2804" w:type="pct"/>
            <w:tcBorders>
              <w:top w:val="nil"/>
              <w:left w:val="single" w:sz="4" w:space="0" w:color="auto"/>
              <w:bottom w:val="single" w:sz="4" w:space="0" w:color="auto"/>
              <w:right w:val="single" w:sz="4" w:space="0" w:color="D9D9D9"/>
            </w:tcBorders>
            <w:shd w:val="clear" w:color="auto" w:fill="auto"/>
            <w:vAlign w:val="center"/>
            <w:hideMark/>
          </w:tcPr>
          <w:p w14:paraId="1CF1332F"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b/>
                <w:color w:val="000000"/>
                <w:szCs w:val="20"/>
                <w:lang w:eastAsia="tr-TR"/>
              </w:rPr>
              <w:t xml:space="preserve">f </w:t>
            </w:r>
            <w:r w:rsidRPr="00E53D4B">
              <w:rPr>
                <w:rFonts w:ascii="Helvetica" w:hAnsi="Helvetica" w:cs="Times New Roman"/>
                <w:color w:val="000000"/>
                <w:szCs w:val="20"/>
                <w:lang w:eastAsia="tr-TR"/>
              </w:rPr>
              <w:t>Bypass akışlarının minimize edilmesi.</w:t>
            </w:r>
          </w:p>
          <w:p w14:paraId="41AB0FED" w14:textId="25CAC52D"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xml:space="preserve">  Fırın gazları bypass sistemi var </w:t>
            </w:r>
            <w:r w:rsidR="00703E2E" w:rsidRPr="00E53D4B">
              <w:rPr>
                <w:rFonts w:ascii="Helvetica" w:hAnsi="Helvetica" w:cs="Times New Roman"/>
                <w:color w:val="000000"/>
                <w:szCs w:val="20"/>
                <w:lang w:eastAsia="tr-TR"/>
              </w:rPr>
              <w:t>mı?</w:t>
            </w:r>
            <w:r w:rsidRPr="00E53D4B">
              <w:rPr>
                <w:rFonts w:ascii="Helvetica" w:hAnsi="Helvetica" w:cs="Times New Roman"/>
                <w:color w:val="000000"/>
                <w:szCs w:val="20"/>
                <w:lang w:eastAsia="tr-TR"/>
              </w:rPr>
              <w:t xml:space="preserve"> gaz bypass oranı </w:t>
            </w:r>
          </w:p>
          <w:p w14:paraId="25CE25ED" w14:textId="30011ACE"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xml:space="preserve">  </w:t>
            </w:r>
            <w:r w:rsidR="00703E2E" w:rsidRPr="00E53D4B">
              <w:rPr>
                <w:rFonts w:ascii="Helvetica" w:hAnsi="Helvetica" w:cs="Times New Roman"/>
                <w:color w:val="000000"/>
                <w:szCs w:val="20"/>
                <w:lang w:eastAsia="tr-TR"/>
              </w:rPr>
              <w:t>nedir?</w:t>
            </w:r>
          </w:p>
        </w:tc>
        <w:tc>
          <w:tcPr>
            <w:tcW w:w="407" w:type="pct"/>
            <w:tcBorders>
              <w:top w:val="nil"/>
              <w:left w:val="nil"/>
              <w:bottom w:val="single" w:sz="4" w:space="0" w:color="auto"/>
              <w:right w:val="single" w:sz="4" w:space="0" w:color="D9D9D9"/>
            </w:tcBorders>
            <w:shd w:val="clear" w:color="auto" w:fill="auto"/>
            <w:noWrap/>
            <w:vAlign w:val="bottom"/>
            <w:hideMark/>
          </w:tcPr>
          <w:p w14:paraId="7091C2A5"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c>
          <w:tcPr>
            <w:tcW w:w="1277" w:type="pct"/>
            <w:tcBorders>
              <w:top w:val="nil"/>
              <w:left w:val="nil"/>
              <w:bottom w:val="single" w:sz="4" w:space="0" w:color="auto"/>
              <w:right w:val="single" w:sz="4" w:space="0" w:color="D9D9D9"/>
            </w:tcBorders>
            <w:shd w:val="clear" w:color="auto" w:fill="auto"/>
            <w:noWrap/>
            <w:vAlign w:val="bottom"/>
            <w:hideMark/>
          </w:tcPr>
          <w:p w14:paraId="22E53412"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1.2.3.2 P 7 e</w:t>
            </w:r>
          </w:p>
        </w:tc>
        <w:tc>
          <w:tcPr>
            <w:tcW w:w="512" w:type="pct"/>
            <w:tcBorders>
              <w:top w:val="nil"/>
              <w:left w:val="nil"/>
              <w:bottom w:val="single" w:sz="4" w:space="0" w:color="auto"/>
              <w:right w:val="single" w:sz="4" w:space="0" w:color="auto"/>
            </w:tcBorders>
            <w:shd w:val="clear" w:color="auto" w:fill="auto"/>
            <w:noWrap/>
            <w:vAlign w:val="bottom"/>
            <w:hideMark/>
          </w:tcPr>
          <w:p w14:paraId="4E0B6164" w14:textId="77777777" w:rsidR="00B81B83" w:rsidRPr="00E53D4B" w:rsidRDefault="00B81B83"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w:t>
            </w:r>
          </w:p>
        </w:tc>
      </w:tr>
    </w:tbl>
    <w:p w14:paraId="2EFC3278" w14:textId="77777777" w:rsidR="00E53D4B" w:rsidRDefault="00E53D4B" w:rsidP="00E53D4B">
      <w:pPr>
        <w:spacing w:before="0" w:after="0" w:line="276" w:lineRule="auto"/>
        <w:ind w:left="0"/>
        <w:rPr>
          <w:rFonts w:ascii="Helvetica" w:hAnsi="Helvetica" w:cs="Times New Roman"/>
          <w:color w:val="000000"/>
          <w:szCs w:val="20"/>
          <w:lang w:eastAsia="tr-TR"/>
        </w:rPr>
      </w:pPr>
    </w:p>
    <w:p w14:paraId="1C28E4D7" w14:textId="77777777" w:rsidR="00E53D4B" w:rsidRDefault="00E53D4B" w:rsidP="00E53D4B">
      <w:pPr>
        <w:spacing w:before="0" w:after="0" w:line="276" w:lineRule="auto"/>
        <w:ind w:left="0"/>
        <w:rPr>
          <w:rFonts w:ascii="Helvetica" w:hAnsi="Helvetica" w:cs="Times New Roman"/>
          <w:color w:val="000000"/>
          <w:szCs w:val="20"/>
          <w:lang w:eastAsia="tr-TR"/>
        </w:rPr>
      </w:pPr>
    </w:p>
    <w:p w14:paraId="67DFBBE8" w14:textId="77777777" w:rsidR="00E53D4B" w:rsidRDefault="00E53D4B" w:rsidP="00E53D4B">
      <w:pPr>
        <w:spacing w:before="0" w:after="0" w:line="276" w:lineRule="auto"/>
        <w:ind w:left="0"/>
        <w:rPr>
          <w:rFonts w:ascii="Helvetica" w:hAnsi="Helvetica" w:cs="Times New Roman"/>
          <w:color w:val="000000"/>
          <w:szCs w:val="20"/>
          <w:lang w:eastAsia="tr-TR"/>
        </w:rPr>
      </w:pPr>
    </w:p>
    <w:p w14:paraId="1138ACEA" w14:textId="5EFD79CB" w:rsidR="00E53D4B" w:rsidRDefault="003F15A8" w:rsidP="00E53D4B">
      <w:pPr>
        <w:spacing w:before="0" w:after="0" w:line="276"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xml:space="preserve">Modern fırın sistemlerinin enerji tüketimleri değişik faktörlere bağlıdır. Bu faktörlerden </w:t>
      </w:r>
      <w:r w:rsidR="00703E2E" w:rsidRPr="00E53D4B">
        <w:rPr>
          <w:rFonts w:ascii="Helvetica" w:hAnsi="Helvetica" w:cs="Times New Roman"/>
          <w:color w:val="000000"/>
          <w:szCs w:val="20"/>
          <w:lang w:eastAsia="tr-TR"/>
        </w:rPr>
        <w:t>bazıları; ham</w:t>
      </w:r>
      <w:r w:rsidRPr="00E53D4B">
        <w:rPr>
          <w:rFonts w:ascii="Helvetica" w:hAnsi="Helvetica" w:cs="Times New Roman"/>
          <w:color w:val="000000"/>
          <w:szCs w:val="20"/>
          <w:lang w:eastAsia="tr-TR"/>
        </w:rPr>
        <w:t xml:space="preserve"> madde özellikleri ( rutubet miktarı, kolay pişme davranışı ), değişik özelliklere sahip yakıtların  kullanımı, gaz bypass sistemi kullanımıdır. Ayrıca fırının üretim kapasitesi enerji ihtiyacı üzerinde etkisi vardır. </w:t>
      </w:r>
    </w:p>
    <w:p w14:paraId="43742210" w14:textId="77777777" w:rsidR="00E53D4B" w:rsidRDefault="00E53D4B" w:rsidP="00E53D4B">
      <w:pPr>
        <w:spacing w:before="0" w:after="0" w:line="276" w:lineRule="auto"/>
        <w:ind w:left="0"/>
        <w:rPr>
          <w:rFonts w:ascii="Helvetica" w:hAnsi="Helvetica" w:cs="Times New Roman"/>
          <w:color w:val="000000"/>
          <w:szCs w:val="20"/>
          <w:lang w:eastAsia="tr-TR"/>
        </w:rPr>
      </w:pPr>
    </w:p>
    <w:p w14:paraId="36A96F19" w14:textId="464E432E" w:rsidR="00626D4F" w:rsidRPr="001D1956" w:rsidRDefault="003F15A8" w:rsidP="00E53D4B">
      <w:pPr>
        <w:spacing w:before="0" w:after="0" w:line="276" w:lineRule="auto"/>
        <w:ind w:left="0"/>
        <w:rPr>
          <w:rFonts w:ascii="Helvetica" w:hAnsi="Helvetica" w:cs="Times New Roman"/>
          <w:color w:val="FF0000"/>
          <w:szCs w:val="20"/>
          <w:lang w:eastAsia="tr-TR"/>
        </w:rPr>
      </w:pPr>
      <w:r w:rsidRPr="001D1956">
        <w:rPr>
          <w:rFonts w:ascii="Helvetica" w:hAnsi="Helvetica" w:cs="Times New Roman"/>
          <w:b/>
          <w:color w:val="FF0000"/>
          <w:szCs w:val="20"/>
          <w:lang w:eastAsia="tr-TR"/>
        </w:rPr>
        <w:t xml:space="preserve">Fırına beslenen öğütülmüş </w:t>
      </w:r>
      <w:r w:rsidR="00D0599E" w:rsidRPr="001D1956">
        <w:rPr>
          <w:rFonts w:ascii="Helvetica" w:hAnsi="Helvetica" w:cs="Times New Roman"/>
          <w:b/>
          <w:color w:val="FF0000"/>
          <w:szCs w:val="20"/>
          <w:lang w:eastAsia="tr-TR"/>
        </w:rPr>
        <w:t>ham madde ve yakıtların kimyasal analizleri, hedef değerleri ve standart sapmaları içeren veriler ilgili tablolara eklenecektir</w:t>
      </w:r>
      <w:r w:rsidR="00D0599E" w:rsidRPr="001D1956">
        <w:rPr>
          <w:rFonts w:ascii="Helvetica" w:hAnsi="Helvetica" w:cs="Times New Roman"/>
          <w:color w:val="FF0000"/>
          <w:szCs w:val="20"/>
          <w:lang w:eastAsia="tr-TR"/>
        </w:rPr>
        <w:t>.</w:t>
      </w:r>
    </w:p>
    <w:p w14:paraId="42F02CA1" w14:textId="77777777" w:rsidR="00010B5D" w:rsidRPr="00E53D4B" w:rsidRDefault="00010B5D" w:rsidP="00E53D4B">
      <w:pPr>
        <w:spacing w:before="0" w:after="0" w:line="276" w:lineRule="auto"/>
        <w:ind w:left="0"/>
        <w:rPr>
          <w:rFonts w:ascii="Helvetica" w:hAnsi="Helvetica"/>
          <w:szCs w:val="20"/>
        </w:rPr>
      </w:pPr>
    </w:p>
    <w:p w14:paraId="594B9E4C" w14:textId="77777777" w:rsidR="00E53D4B" w:rsidRDefault="00010B5D" w:rsidP="00E53D4B">
      <w:pPr>
        <w:spacing w:before="0" w:after="0" w:line="276" w:lineRule="auto"/>
        <w:ind w:left="0"/>
        <w:rPr>
          <w:rFonts w:ascii="Helvetica" w:hAnsi="Helvetica"/>
          <w:szCs w:val="20"/>
        </w:rPr>
      </w:pPr>
      <w:r w:rsidRPr="00E53D4B">
        <w:rPr>
          <w:rFonts w:ascii="Helvetica" w:hAnsi="Helvetica"/>
          <w:szCs w:val="20"/>
        </w:rPr>
        <w:t>Teknik 7 c Ön ısıtıcıda uyun sayıda siklon kademe sayısı  yakıt ve ham madde karışımlarındaki  nem miktarına göre belirlenir.</w:t>
      </w:r>
      <w:r w:rsidR="000537E8" w:rsidRPr="00E53D4B">
        <w:rPr>
          <w:rFonts w:ascii="Helvetica" w:hAnsi="Helvetica"/>
          <w:szCs w:val="20"/>
        </w:rPr>
        <w:t xml:space="preserve"> </w:t>
      </w:r>
      <w:r w:rsidRPr="00E53D4B">
        <w:rPr>
          <w:rFonts w:ascii="Helvetica" w:hAnsi="Helvetica"/>
          <w:szCs w:val="20"/>
        </w:rPr>
        <w:t xml:space="preserve">Atık </w:t>
      </w:r>
      <w:r w:rsidR="000537E8" w:rsidRPr="00E53D4B">
        <w:rPr>
          <w:rFonts w:ascii="Helvetica" w:hAnsi="Helvetica"/>
          <w:szCs w:val="20"/>
        </w:rPr>
        <w:t xml:space="preserve"> gazların   ve soğutma havasının taşıdığı ısı kapasitesi yakıt ve ham madde karışımlarını kurutmak için kullanılır. Lokal ham maddeler nem ve pişme kolaylığı özellikleri açısından çok değişkendir. </w:t>
      </w:r>
    </w:p>
    <w:p w14:paraId="5E472137" w14:textId="77777777" w:rsidR="00E53D4B" w:rsidRDefault="00E53D4B" w:rsidP="00E53D4B">
      <w:pPr>
        <w:spacing w:before="0" w:after="0" w:line="276" w:lineRule="auto"/>
        <w:ind w:left="0"/>
        <w:rPr>
          <w:rFonts w:ascii="Helvetica" w:hAnsi="Helvetica"/>
          <w:szCs w:val="20"/>
        </w:rPr>
      </w:pPr>
    </w:p>
    <w:p w14:paraId="1D17EDF2" w14:textId="41DA326A" w:rsidR="00626D4F" w:rsidRPr="001D1956" w:rsidRDefault="000537E8" w:rsidP="00E53D4B">
      <w:pPr>
        <w:spacing w:before="0" w:after="0" w:line="276" w:lineRule="auto"/>
        <w:ind w:left="0"/>
        <w:rPr>
          <w:rFonts w:ascii="Helvetica" w:hAnsi="Helvetica"/>
          <w:b/>
          <w:color w:val="FF0000"/>
          <w:szCs w:val="20"/>
        </w:rPr>
      </w:pPr>
      <w:r w:rsidRPr="001D1956">
        <w:rPr>
          <w:rFonts w:ascii="Helvetica" w:hAnsi="Helvetica"/>
          <w:b/>
          <w:color w:val="FF0000"/>
          <w:szCs w:val="20"/>
        </w:rPr>
        <w:t xml:space="preserve">Pişirme ünitesi ile ilgili optimum proses değerleri </w:t>
      </w:r>
      <w:r w:rsidR="00E53D4B" w:rsidRPr="001D1956">
        <w:rPr>
          <w:rFonts w:ascii="Helvetica" w:hAnsi="Helvetica"/>
          <w:b/>
          <w:color w:val="FF0000"/>
          <w:szCs w:val="20"/>
        </w:rPr>
        <w:t>rapora</w:t>
      </w:r>
      <w:r w:rsidRPr="001D1956">
        <w:rPr>
          <w:rFonts w:ascii="Helvetica" w:hAnsi="Helvetica"/>
          <w:b/>
          <w:color w:val="FF0000"/>
          <w:szCs w:val="20"/>
        </w:rPr>
        <w:t xml:space="preserve"> eklenecektir.</w:t>
      </w:r>
    </w:p>
    <w:p w14:paraId="5E56B362" w14:textId="77777777" w:rsidR="000537E8" w:rsidRPr="00E53D4B" w:rsidRDefault="000537E8" w:rsidP="00E53D4B">
      <w:pPr>
        <w:spacing w:before="0" w:after="0" w:line="276" w:lineRule="auto"/>
        <w:ind w:left="0"/>
        <w:rPr>
          <w:rFonts w:ascii="Helvetica" w:hAnsi="Helvetica" w:cs="Times New Roman"/>
          <w:b/>
          <w:color w:val="000000"/>
          <w:szCs w:val="20"/>
          <w:lang w:eastAsia="tr-TR"/>
        </w:rPr>
      </w:pPr>
    </w:p>
    <w:p w14:paraId="6D94C7EC" w14:textId="1D3E3EF1" w:rsidR="00D0599E" w:rsidRPr="00E53D4B" w:rsidRDefault="00D0599E" w:rsidP="00E53D4B">
      <w:pPr>
        <w:spacing w:before="0" w:after="0" w:line="276"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Teknik 7 d</w:t>
      </w:r>
      <w:r w:rsidR="003F15A8" w:rsidRPr="00E53D4B">
        <w:rPr>
          <w:rFonts w:ascii="Helvetica" w:hAnsi="Helvetica" w:cs="Times New Roman"/>
          <w:color w:val="000000"/>
          <w:szCs w:val="20"/>
          <w:lang w:eastAsia="tr-TR"/>
        </w:rPr>
        <w:t xml:space="preserve"> Konvansiyonel ve atık yakıtlar çimento endüstrisinde kullanılabilir. Kullanılan yakıtların özellikleri ( uygun kalori değeri, düşük rutubet oranı ) fırının spesifik enerji kullanımı üzerinde pozitif etkisi vardır.</w:t>
      </w:r>
    </w:p>
    <w:p w14:paraId="78015813" w14:textId="77777777" w:rsidR="00650DE9" w:rsidRPr="00E53D4B" w:rsidRDefault="00650DE9" w:rsidP="00E53D4B">
      <w:pPr>
        <w:spacing w:before="0" w:after="0" w:line="276" w:lineRule="auto"/>
        <w:ind w:left="0"/>
        <w:rPr>
          <w:rFonts w:ascii="Helvetica" w:hAnsi="Helvetica" w:cs="Times New Roman"/>
          <w:color w:val="000000"/>
          <w:szCs w:val="20"/>
          <w:lang w:eastAsia="tr-TR"/>
        </w:rPr>
      </w:pPr>
    </w:p>
    <w:p w14:paraId="58229B3A" w14:textId="3B386EDE" w:rsidR="00D0599E" w:rsidRPr="00E53D4B" w:rsidRDefault="00D0599E" w:rsidP="00E53D4B">
      <w:pPr>
        <w:spacing w:before="0" w:after="0" w:line="276" w:lineRule="auto"/>
        <w:ind w:left="0"/>
        <w:rPr>
          <w:rFonts w:ascii="Helvetica" w:hAnsi="Helvetica"/>
          <w:szCs w:val="20"/>
        </w:rPr>
      </w:pPr>
      <w:r w:rsidRPr="00E53D4B">
        <w:rPr>
          <w:rFonts w:ascii="Helvetica" w:hAnsi="Helvetica"/>
          <w:szCs w:val="20"/>
        </w:rPr>
        <w:t>Teknik  7e  Sıcak ham madde ve gazların fırından çekilmesi yüksek spesifik enerji tüketimine neden olur. 1 % fırın gazının bypass edilmesi spesifik enerji tüketimini 6-12 MJ/ton Klinker  arttırır. Bu nedenle  fırın gazları bypass sisteminin kullanımının azaltılması enerji tüketimi üzerinde pozitif etkisi vardır.</w:t>
      </w:r>
    </w:p>
    <w:p w14:paraId="1ED33327" w14:textId="77777777" w:rsidR="00403CBB" w:rsidRPr="00E53D4B" w:rsidRDefault="00403CBB" w:rsidP="00E53D4B">
      <w:pPr>
        <w:spacing w:before="0" w:after="0" w:line="276" w:lineRule="auto"/>
        <w:ind w:left="0"/>
        <w:rPr>
          <w:rFonts w:ascii="Helvetica" w:hAnsi="Helvetica"/>
          <w:b/>
          <w:szCs w:val="20"/>
        </w:rPr>
      </w:pPr>
    </w:p>
    <w:p w14:paraId="646B7142" w14:textId="77777777" w:rsidR="00E53D4B" w:rsidRDefault="00010B5D" w:rsidP="00E53D4B">
      <w:pPr>
        <w:spacing w:before="0" w:after="0" w:line="240"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 xml:space="preserve">8 </w:t>
      </w:r>
      <w:r w:rsidR="00E53D4B">
        <w:rPr>
          <w:rFonts w:ascii="Helvetica" w:hAnsi="Helvetica" w:cs="Times New Roman"/>
          <w:color w:val="000000"/>
          <w:szCs w:val="20"/>
          <w:lang w:eastAsia="tr-TR"/>
        </w:rPr>
        <w:t>Birincil</w:t>
      </w:r>
      <w:r w:rsidR="003F15A8" w:rsidRPr="00E53D4B">
        <w:rPr>
          <w:rFonts w:ascii="Helvetica" w:hAnsi="Helvetica" w:cs="Times New Roman"/>
          <w:color w:val="000000"/>
          <w:szCs w:val="20"/>
          <w:lang w:eastAsia="tr-TR"/>
        </w:rPr>
        <w:t xml:space="preserve"> enerji </w:t>
      </w:r>
      <w:r w:rsidRPr="00E53D4B">
        <w:rPr>
          <w:rFonts w:ascii="Helvetica" w:hAnsi="Helvetica" w:cs="Times New Roman"/>
          <w:color w:val="000000"/>
          <w:szCs w:val="20"/>
          <w:lang w:eastAsia="tr-TR"/>
        </w:rPr>
        <w:t xml:space="preserve"> </w:t>
      </w:r>
      <w:r w:rsidR="003F15A8" w:rsidRPr="00E53D4B">
        <w:rPr>
          <w:rFonts w:ascii="Helvetica" w:hAnsi="Helvetica" w:cs="Times New Roman"/>
          <w:color w:val="000000"/>
          <w:szCs w:val="20"/>
          <w:lang w:eastAsia="tr-TR"/>
        </w:rPr>
        <w:t>tüketiminin azaltılması için MET çimento ve çimento ürünlerinde klinker miktarının azaltılmasını öngörür.</w:t>
      </w:r>
      <w:r w:rsidRPr="00E53D4B">
        <w:rPr>
          <w:rFonts w:ascii="Helvetica" w:hAnsi="Helvetica" w:cs="Times New Roman"/>
          <w:color w:val="000000"/>
          <w:szCs w:val="20"/>
          <w:lang w:eastAsia="tr-TR"/>
        </w:rPr>
        <w:t xml:space="preserve"> </w:t>
      </w:r>
    </w:p>
    <w:p w14:paraId="51CBC5F8" w14:textId="77777777" w:rsidR="00E53D4B" w:rsidRDefault="00E53D4B" w:rsidP="00E53D4B">
      <w:pPr>
        <w:spacing w:before="0" w:after="0" w:line="240" w:lineRule="auto"/>
        <w:ind w:left="0"/>
        <w:rPr>
          <w:rFonts w:ascii="Helvetica" w:hAnsi="Helvetica" w:cs="Times New Roman"/>
          <w:color w:val="000000"/>
          <w:szCs w:val="20"/>
          <w:lang w:eastAsia="tr-TR"/>
        </w:rPr>
      </w:pPr>
    </w:p>
    <w:p w14:paraId="3B95A3A2" w14:textId="08E4EFAF" w:rsidR="003F15A8" w:rsidRPr="001D1956" w:rsidRDefault="00010B5D" w:rsidP="00E53D4B">
      <w:pPr>
        <w:spacing w:before="0" w:after="0" w:line="240" w:lineRule="auto"/>
        <w:ind w:left="0"/>
        <w:rPr>
          <w:rFonts w:ascii="Helvetica" w:hAnsi="Helvetica" w:cs="Times New Roman"/>
          <w:b/>
          <w:color w:val="FF0000"/>
          <w:szCs w:val="20"/>
          <w:lang w:eastAsia="tr-TR"/>
        </w:rPr>
      </w:pPr>
      <w:r w:rsidRPr="001D1956">
        <w:rPr>
          <w:rFonts w:ascii="Helvetica" w:hAnsi="Helvetica" w:cs="Times New Roman"/>
          <w:b/>
          <w:color w:val="FF0000"/>
          <w:szCs w:val="20"/>
          <w:lang w:eastAsia="tr-TR"/>
        </w:rPr>
        <w:t>Çimentoda klinker kullanımı ile ilgili veriler üretilen tüm çimento tiplerinde ve dayanım sınıflarında  ilgili tablolara yüklenecektir.</w:t>
      </w:r>
    </w:p>
    <w:p w14:paraId="7F306ED8" w14:textId="77777777" w:rsidR="00010B5D" w:rsidRPr="00E53D4B" w:rsidRDefault="00010B5D" w:rsidP="00E53D4B">
      <w:pPr>
        <w:spacing w:before="0" w:after="0" w:line="240" w:lineRule="auto"/>
        <w:ind w:left="0"/>
        <w:rPr>
          <w:rFonts w:ascii="Helvetica" w:hAnsi="Helvetica" w:cs="Times New Roman"/>
          <w:b/>
          <w:color w:val="000000"/>
          <w:szCs w:val="20"/>
          <w:lang w:eastAsia="tr-TR"/>
        </w:rPr>
      </w:pPr>
    </w:p>
    <w:p w14:paraId="275E21EE" w14:textId="2779C626" w:rsidR="00403CBB" w:rsidRPr="00E53D4B" w:rsidRDefault="00010B5D" w:rsidP="00E53D4B">
      <w:pPr>
        <w:spacing w:before="0" w:after="0" w:line="276" w:lineRule="auto"/>
        <w:ind w:left="0"/>
        <w:rPr>
          <w:rFonts w:ascii="Helvetica" w:hAnsi="Helvetica"/>
          <w:szCs w:val="20"/>
        </w:rPr>
      </w:pPr>
      <w:r w:rsidRPr="00E53D4B">
        <w:rPr>
          <w:rFonts w:ascii="Helvetica" w:hAnsi="Helvetica"/>
          <w:szCs w:val="20"/>
        </w:rPr>
        <w:t xml:space="preserve">9 </w:t>
      </w:r>
      <w:r w:rsidR="000537E8" w:rsidRPr="00E53D4B">
        <w:rPr>
          <w:rFonts w:ascii="Helvetica" w:hAnsi="Helvetica"/>
          <w:szCs w:val="20"/>
        </w:rPr>
        <w:t xml:space="preserve">Birincil  ısı enerji ihtiyacını azaltmak için MET  kojenerasyon / ısı ve elektrik tesisi </w:t>
      </w:r>
      <w:r w:rsidR="001D1956">
        <w:rPr>
          <w:rFonts w:ascii="Helvetica" w:hAnsi="Helvetica"/>
          <w:szCs w:val="20"/>
        </w:rPr>
        <w:t xml:space="preserve"> öngörür.</w:t>
      </w:r>
    </w:p>
    <w:p w14:paraId="52A3B538" w14:textId="77777777" w:rsidR="00E53D4B" w:rsidRDefault="00731F15" w:rsidP="00E53D4B">
      <w:pPr>
        <w:spacing w:before="0" w:after="0" w:line="276" w:lineRule="auto"/>
        <w:ind w:left="0"/>
        <w:rPr>
          <w:rFonts w:ascii="Helvetica" w:hAnsi="Helvetica"/>
          <w:szCs w:val="20"/>
        </w:rPr>
      </w:pPr>
      <w:r w:rsidRPr="00E53D4B">
        <w:rPr>
          <w:rFonts w:ascii="Helvetica" w:hAnsi="Helvetica"/>
          <w:szCs w:val="20"/>
        </w:rPr>
        <w:t xml:space="preserve">    </w:t>
      </w:r>
    </w:p>
    <w:p w14:paraId="4630431F" w14:textId="6D6C0793" w:rsidR="00731F15" w:rsidRPr="001D1956" w:rsidRDefault="00731F15" w:rsidP="00E53D4B">
      <w:pPr>
        <w:spacing w:before="0" w:after="0" w:line="276" w:lineRule="auto"/>
        <w:ind w:left="0"/>
        <w:rPr>
          <w:rFonts w:ascii="Helvetica" w:hAnsi="Helvetica"/>
          <w:color w:val="FF0000"/>
          <w:szCs w:val="20"/>
        </w:rPr>
      </w:pPr>
      <w:r w:rsidRPr="001D1956">
        <w:rPr>
          <w:rFonts w:ascii="Helvetica" w:hAnsi="Helvetica"/>
          <w:b/>
          <w:color w:val="FF0000"/>
          <w:szCs w:val="20"/>
        </w:rPr>
        <w:t>WHR ( ısı geri kazanım ) var ise özellikleri  verilecektir</w:t>
      </w:r>
      <w:r w:rsidRPr="001D1956">
        <w:rPr>
          <w:rFonts w:ascii="Helvetica" w:hAnsi="Helvetica"/>
          <w:color w:val="FF0000"/>
          <w:szCs w:val="20"/>
        </w:rPr>
        <w:t>.</w:t>
      </w:r>
    </w:p>
    <w:p w14:paraId="282509AC" w14:textId="77777777" w:rsidR="00731F15" w:rsidRPr="00E53D4B" w:rsidRDefault="00731F15" w:rsidP="00E53D4B">
      <w:pPr>
        <w:spacing w:before="0" w:after="0" w:line="276" w:lineRule="auto"/>
        <w:ind w:left="0"/>
        <w:rPr>
          <w:rFonts w:ascii="Helvetica" w:hAnsi="Helvetica"/>
          <w:szCs w:val="20"/>
        </w:rPr>
      </w:pPr>
    </w:p>
    <w:p w14:paraId="34AC631F" w14:textId="54C3E8AD" w:rsidR="00403CBB" w:rsidRPr="00E53D4B" w:rsidRDefault="00731F15" w:rsidP="00E53D4B">
      <w:pPr>
        <w:spacing w:before="0" w:after="0" w:line="276" w:lineRule="auto"/>
        <w:ind w:left="0"/>
        <w:rPr>
          <w:rFonts w:ascii="Helvetica" w:hAnsi="Helvetica" w:cs="Times New Roman"/>
          <w:color w:val="000000"/>
          <w:szCs w:val="20"/>
          <w:lang w:eastAsia="tr-TR"/>
        </w:rPr>
      </w:pPr>
      <w:r w:rsidRPr="00E53D4B">
        <w:rPr>
          <w:rFonts w:ascii="Helvetica" w:hAnsi="Helvetica" w:cs="Times New Roman"/>
          <w:color w:val="000000"/>
          <w:szCs w:val="20"/>
          <w:lang w:eastAsia="tr-TR"/>
        </w:rPr>
        <w:t>10 Elektrik e</w:t>
      </w:r>
      <w:r w:rsidR="003F15A8" w:rsidRPr="00E53D4B">
        <w:rPr>
          <w:rFonts w:ascii="Helvetica" w:hAnsi="Helvetica" w:cs="Times New Roman"/>
          <w:color w:val="000000"/>
          <w:szCs w:val="20"/>
          <w:lang w:eastAsia="tr-TR"/>
        </w:rPr>
        <w:t>nerji</w:t>
      </w:r>
      <w:r w:rsidRPr="00E53D4B">
        <w:rPr>
          <w:rFonts w:ascii="Helvetica" w:hAnsi="Helvetica" w:cs="Times New Roman"/>
          <w:color w:val="000000"/>
          <w:szCs w:val="20"/>
          <w:lang w:eastAsia="tr-TR"/>
        </w:rPr>
        <w:t>si</w:t>
      </w:r>
      <w:r w:rsidR="003F15A8" w:rsidRPr="00E53D4B">
        <w:rPr>
          <w:rFonts w:ascii="Helvetica" w:hAnsi="Helvetica" w:cs="Times New Roman"/>
          <w:color w:val="000000"/>
          <w:szCs w:val="20"/>
          <w:lang w:eastAsia="tr-TR"/>
        </w:rPr>
        <w:t xml:space="preserve"> tüketiminin azaltılması / minimize edilmesi için ME</w:t>
      </w:r>
      <w:r w:rsidR="001D1956">
        <w:rPr>
          <w:rFonts w:ascii="Helvetica" w:hAnsi="Helvetica" w:cs="Times New Roman"/>
          <w:color w:val="000000"/>
          <w:szCs w:val="20"/>
          <w:lang w:eastAsia="tr-TR"/>
        </w:rPr>
        <w:t>T, aşağıda listelenen tekniklerden</w:t>
      </w:r>
      <w:r w:rsidRPr="00E53D4B">
        <w:rPr>
          <w:rFonts w:ascii="Helvetica" w:hAnsi="Helvetica" w:cs="Times New Roman"/>
          <w:color w:val="000000"/>
          <w:szCs w:val="20"/>
          <w:lang w:eastAsia="tr-TR"/>
        </w:rPr>
        <w:t xml:space="preserve"> </w:t>
      </w:r>
      <w:r w:rsidR="001D1956">
        <w:rPr>
          <w:rFonts w:ascii="Helvetica" w:hAnsi="Helvetica" w:cs="Times New Roman"/>
          <w:color w:val="000000"/>
          <w:szCs w:val="20"/>
          <w:lang w:eastAsia="tr-TR"/>
        </w:rPr>
        <w:t xml:space="preserve">bir </w:t>
      </w:r>
      <w:r w:rsidRPr="00E53D4B">
        <w:rPr>
          <w:rFonts w:ascii="Helvetica" w:hAnsi="Helvetica" w:cs="Times New Roman"/>
          <w:color w:val="000000"/>
          <w:szCs w:val="20"/>
          <w:lang w:eastAsia="tr-TR"/>
        </w:rPr>
        <w:t xml:space="preserve">veya </w:t>
      </w:r>
      <w:r w:rsidR="001D1956">
        <w:rPr>
          <w:rFonts w:ascii="Helvetica" w:hAnsi="Helvetica" w:cs="Times New Roman"/>
          <w:color w:val="000000"/>
          <w:szCs w:val="20"/>
          <w:lang w:eastAsia="tr-TR"/>
        </w:rPr>
        <w:t xml:space="preserve">birkaçının </w:t>
      </w:r>
      <w:r w:rsidRPr="00E53D4B">
        <w:rPr>
          <w:rFonts w:ascii="Helvetica" w:hAnsi="Helvetica" w:cs="Times New Roman"/>
          <w:color w:val="000000"/>
          <w:szCs w:val="20"/>
          <w:lang w:eastAsia="tr-TR"/>
        </w:rPr>
        <w:t xml:space="preserve">birlikte </w:t>
      </w:r>
      <w:r w:rsidR="001D1956">
        <w:rPr>
          <w:rFonts w:ascii="Helvetica" w:hAnsi="Helvetica" w:cs="Times New Roman"/>
          <w:color w:val="000000"/>
          <w:szCs w:val="20"/>
          <w:lang w:eastAsia="tr-TR"/>
        </w:rPr>
        <w:t>kullanılmasını önermektedir</w:t>
      </w:r>
      <w:r w:rsidRPr="00E53D4B">
        <w:rPr>
          <w:rFonts w:ascii="Helvetica" w:hAnsi="Helvetica" w:cs="Times New Roman"/>
          <w:color w:val="000000"/>
          <w:szCs w:val="20"/>
          <w:lang w:eastAsia="tr-TR"/>
        </w:rPr>
        <w:t>.</w:t>
      </w:r>
    </w:p>
    <w:p w14:paraId="669CB767" w14:textId="77777777" w:rsidR="00650DE9" w:rsidRDefault="00650DE9" w:rsidP="00E53D4B">
      <w:pPr>
        <w:spacing w:before="0" w:after="0" w:line="276" w:lineRule="auto"/>
        <w:ind w:left="0"/>
        <w:rPr>
          <w:rFonts w:ascii="Helvetica" w:hAnsi="Helvetica" w:cs="Times New Roman"/>
          <w:color w:val="000000"/>
          <w:szCs w:val="20"/>
          <w:lang w:eastAsia="tr-TR"/>
        </w:rPr>
      </w:pPr>
    </w:p>
    <w:p w14:paraId="0A56131C" w14:textId="77777777" w:rsidR="00B81B83" w:rsidRDefault="00B81B83" w:rsidP="00E53D4B">
      <w:pPr>
        <w:spacing w:before="0" w:after="0" w:line="276" w:lineRule="auto"/>
        <w:ind w:left="0"/>
        <w:rPr>
          <w:rFonts w:ascii="Helvetica" w:hAnsi="Helvetica" w:cs="Times New Roman"/>
          <w:color w:val="000000"/>
          <w:szCs w:val="20"/>
          <w:lang w:eastAsia="tr-TR"/>
        </w:rPr>
      </w:pPr>
    </w:p>
    <w:p w14:paraId="2327C77B" w14:textId="77777777" w:rsidR="00B81B83" w:rsidRDefault="00B81B83" w:rsidP="00E53D4B">
      <w:pPr>
        <w:spacing w:before="0" w:after="0" w:line="276" w:lineRule="auto"/>
        <w:ind w:left="0"/>
        <w:rPr>
          <w:rFonts w:ascii="Helvetica" w:hAnsi="Helvetica" w:cs="Times New Roman"/>
          <w:color w:val="000000"/>
          <w:szCs w:val="20"/>
          <w:lang w:eastAsia="tr-TR"/>
        </w:rPr>
      </w:pPr>
    </w:p>
    <w:p w14:paraId="481C76E6" w14:textId="77777777" w:rsidR="00B81B83" w:rsidRDefault="00B81B83" w:rsidP="00E53D4B">
      <w:pPr>
        <w:spacing w:before="0" w:after="0" w:line="276" w:lineRule="auto"/>
        <w:ind w:left="0"/>
        <w:rPr>
          <w:rFonts w:ascii="Helvetica" w:hAnsi="Helvetica" w:cs="Times New Roman"/>
          <w:color w:val="000000"/>
          <w:szCs w:val="20"/>
          <w:lang w:eastAsia="tr-TR"/>
        </w:rPr>
      </w:pPr>
    </w:p>
    <w:p w14:paraId="070A3EC2" w14:textId="77777777" w:rsidR="00B81B83" w:rsidRDefault="00B81B83" w:rsidP="00E53D4B">
      <w:pPr>
        <w:spacing w:before="0" w:after="0" w:line="276" w:lineRule="auto"/>
        <w:ind w:left="0"/>
        <w:rPr>
          <w:rFonts w:ascii="Helvetica" w:hAnsi="Helvetica" w:cs="Times New Roman"/>
          <w:color w:val="000000"/>
          <w:szCs w:val="20"/>
          <w:lang w:eastAsia="tr-TR"/>
        </w:rPr>
      </w:pPr>
    </w:p>
    <w:p w14:paraId="2F164CDA" w14:textId="77777777" w:rsidR="00B81B83" w:rsidRDefault="00B81B83" w:rsidP="00E53D4B">
      <w:pPr>
        <w:spacing w:before="0" w:after="0" w:line="276" w:lineRule="auto"/>
        <w:ind w:left="0"/>
        <w:rPr>
          <w:rFonts w:ascii="Helvetica" w:hAnsi="Helvetica" w:cs="Times New Roman"/>
          <w:color w:val="000000"/>
          <w:szCs w:val="20"/>
          <w:lang w:eastAsia="tr-TR"/>
        </w:rPr>
      </w:pPr>
    </w:p>
    <w:p w14:paraId="058F1FC4" w14:textId="77777777" w:rsidR="00B81B83" w:rsidRDefault="00B81B83" w:rsidP="00E53D4B">
      <w:pPr>
        <w:spacing w:before="0" w:after="0" w:line="276" w:lineRule="auto"/>
        <w:ind w:left="0"/>
        <w:rPr>
          <w:rFonts w:ascii="Helvetica" w:hAnsi="Helvetica" w:cs="Times New Roman"/>
          <w:color w:val="000000"/>
          <w:szCs w:val="20"/>
          <w:lang w:eastAsia="tr-TR"/>
        </w:rPr>
      </w:pPr>
    </w:p>
    <w:p w14:paraId="5EC24A23" w14:textId="77777777" w:rsidR="00B81B83" w:rsidRDefault="00B81B83" w:rsidP="00E53D4B">
      <w:pPr>
        <w:spacing w:before="0" w:after="0" w:line="276" w:lineRule="auto"/>
        <w:ind w:left="0"/>
        <w:rPr>
          <w:rFonts w:ascii="Helvetica" w:hAnsi="Helvetica" w:cs="Times New Roman"/>
          <w:color w:val="000000"/>
          <w:szCs w:val="20"/>
          <w:lang w:eastAsia="tr-TR"/>
        </w:rPr>
      </w:pPr>
    </w:p>
    <w:p w14:paraId="5EA319CC" w14:textId="77777777" w:rsidR="00B81B83" w:rsidRDefault="00B81B83" w:rsidP="00E53D4B">
      <w:pPr>
        <w:spacing w:before="0" w:after="0" w:line="276" w:lineRule="auto"/>
        <w:ind w:left="0"/>
        <w:rPr>
          <w:rFonts w:ascii="Helvetica" w:hAnsi="Helvetica" w:cs="Times New Roman"/>
          <w:color w:val="000000"/>
          <w:szCs w:val="20"/>
          <w:lang w:eastAsia="tr-TR"/>
        </w:rPr>
      </w:pPr>
    </w:p>
    <w:p w14:paraId="32219554" w14:textId="77777777" w:rsidR="00B81B83" w:rsidRDefault="00B81B83" w:rsidP="00E53D4B">
      <w:pPr>
        <w:spacing w:before="0" w:after="0" w:line="276" w:lineRule="auto"/>
        <w:ind w:left="0"/>
        <w:rPr>
          <w:rFonts w:ascii="Helvetica" w:hAnsi="Helvetica" w:cs="Times New Roman"/>
          <w:color w:val="000000"/>
          <w:szCs w:val="20"/>
          <w:lang w:eastAsia="tr-TR"/>
        </w:rPr>
      </w:pPr>
    </w:p>
    <w:p w14:paraId="4D6A98C6" w14:textId="77777777" w:rsidR="00B81B83" w:rsidRDefault="00B81B83" w:rsidP="00E53D4B">
      <w:pPr>
        <w:spacing w:before="0" w:after="0" w:line="276" w:lineRule="auto"/>
        <w:ind w:left="0"/>
        <w:rPr>
          <w:rFonts w:ascii="Helvetica" w:hAnsi="Helvetica" w:cs="Times New Roman"/>
          <w:color w:val="000000"/>
          <w:szCs w:val="20"/>
          <w:lang w:eastAsia="tr-TR"/>
        </w:rPr>
      </w:pPr>
    </w:p>
    <w:p w14:paraId="0D73B4EE" w14:textId="77777777" w:rsidR="00B81B83" w:rsidRDefault="00B81B83" w:rsidP="00E53D4B">
      <w:pPr>
        <w:spacing w:before="0" w:after="0" w:line="276" w:lineRule="auto"/>
        <w:ind w:left="0"/>
        <w:rPr>
          <w:rFonts w:ascii="Helvetica" w:hAnsi="Helvetica" w:cs="Times New Roman"/>
          <w:color w:val="000000"/>
          <w:szCs w:val="20"/>
          <w:lang w:eastAsia="tr-TR"/>
        </w:rPr>
      </w:pPr>
    </w:p>
    <w:p w14:paraId="2AF0CF80" w14:textId="77777777" w:rsidR="00B81B83" w:rsidRPr="00650DE9" w:rsidRDefault="00B81B83" w:rsidP="00E53D4B">
      <w:pPr>
        <w:spacing w:before="0" w:after="0" w:line="276" w:lineRule="auto"/>
        <w:ind w:left="0"/>
        <w:rPr>
          <w:rFonts w:ascii="Helvetica" w:hAnsi="Helvetica" w:cs="Times New Roman"/>
          <w:color w:val="000000"/>
          <w:szCs w:val="20"/>
          <w:lang w:eastAsia="tr-TR"/>
        </w:rPr>
      </w:pPr>
    </w:p>
    <w:tbl>
      <w:tblPr>
        <w:tblW w:w="5000" w:type="pct"/>
        <w:tblCellMar>
          <w:left w:w="70" w:type="dxa"/>
          <w:right w:w="70" w:type="dxa"/>
        </w:tblCellMar>
        <w:tblLook w:val="04A0" w:firstRow="1" w:lastRow="0" w:firstColumn="1" w:lastColumn="0" w:noHBand="0" w:noVBand="1"/>
      </w:tblPr>
      <w:tblGrid>
        <w:gridCol w:w="4521"/>
        <w:gridCol w:w="1127"/>
        <w:gridCol w:w="2850"/>
        <w:gridCol w:w="668"/>
      </w:tblGrid>
      <w:tr w:rsidR="00B81B83" w:rsidRPr="00757FFE" w14:paraId="6E7534B8" w14:textId="77777777" w:rsidTr="00B81B83">
        <w:trPr>
          <w:trHeight w:val="315"/>
        </w:trPr>
        <w:tc>
          <w:tcPr>
            <w:tcW w:w="2600" w:type="pct"/>
            <w:tcBorders>
              <w:top w:val="single" w:sz="4" w:space="0" w:color="auto"/>
              <w:left w:val="single" w:sz="4" w:space="0" w:color="auto"/>
              <w:bottom w:val="single" w:sz="4" w:space="0" w:color="auto"/>
              <w:right w:val="single" w:sz="4" w:space="0" w:color="D9D9D9"/>
            </w:tcBorders>
            <w:shd w:val="clear" w:color="000000" w:fill="88C553"/>
            <w:noWrap/>
            <w:vAlign w:val="center"/>
            <w:hideMark/>
          </w:tcPr>
          <w:p w14:paraId="2B0ED9FC" w14:textId="77777777" w:rsidR="00B81B83" w:rsidRPr="00757FFE" w:rsidRDefault="00B81B83" w:rsidP="00626D4F">
            <w:pPr>
              <w:spacing w:before="0" w:after="0" w:line="240" w:lineRule="auto"/>
              <w:ind w:left="0"/>
              <w:jc w:val="left"/>
              <w:rPr>
                <w:rFonts w:ascii="Calibri" w:hAnsi="Calibri" w:cs="Times New Roman"/>
                <w:b/>
                <w:bCs/>
                <w:color w:val="000000"/>
                <w:sz w:val="24"/>
                <w:lang w:eastAsia="tr-TR"/>
              </w:rPr>
            </w:pPr>
            <w:r w:rsidRPr="00757FFE">
              <w:rPr>
                <w:rFonts w:ascii="Calibri" w:hAnsi="Calibri" w:cs="Times New Roman"/>
                <w:b/>
                <w:bCs/>
                <w:color w:val="000000"/>
                <w:sz w:val="24"/>
                <w:lang w:eastAsia="tr-TR"/>
              </w:rPr>
              <w:t>ENERJİ KULLANIMI</w:t>
            </w:r>
          </w:p>
        </w:tc>
        <w:tc>
          <w:tcPr>
            <w:tcW w:w="424" w:type="pct"/>
            <w:tcBorders>
              <w:top w:val="single" w:sz="4" w:space="0" w:color="auto"/>
              <w:left w:val="nil"/>
              <w:bottom w:val="single" w:sz="4" w:space="0" w:color="auto"/>
              <w:right w:val="single" w:sz="4" w:space="0" w:color="D9D9D9"/>
            </w:tcBorders>
            <w:shd w:val="clear" w:color="000000" w:fill="88C553"/>
            <w:noWrap/>
            <w:vAlign w:val="bottom"/>
            <w:hideMark/>
          </w:tcPr>
          <w:p w14:paraId="73CD639F"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485" w:type="pct"/>
            <w:tcBorders>
              <w:top w:val="single" w:sz="4" w:space="0" w:color="auto"/>
              <w:left w:val="nil"/>
              <w:bottom w:val="single" w:sz="4" w:space="0" w:color="auto"/>
              <w:right w:val="single" w:sz="4" w:space="0" w:color="D9D9D9"/>
            </w:tcBorders>
            <w:shd w:val="clear" w:color="000000" w:fill="88C553"/>
            <w:noWrap/>
            <w:vAlign w:val="bottom"/>
            <w:hideMark/>
          </w:tcPr>
          <w:p w14:paraId="2973CB1E"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91" w:type="pct"/>
            <w:tcBorders>
              <w:top w:val="single" w:sz="4" w:space="0" w:color="auto"/>
              <w:left w:val="nil"/>
              <w:bottom w:val="single" w:sz="4" w:space="0" w:color="auto"/>
              <w:right w:val="single" w:sz="4" w:space="0" w:color="auto"/>
            </w:tcBorders>
            <w:shd w:val="clear" w:color="000000" w:fill="88C553"/>
            <w:noWrap/>
            <w:vAlign w:val="bottom"/>
            <w:hideMark/>
          </w:tcPr>
          <w:p w14:paraId="5A43F738" w14:textId="77777777" w:rsidR="00B81B83" w:rsidRPr="00757FFE" w:rsidRDefault="00B81B83" w:rsidP="00626D4F">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81B83" w:rsidRPr="00757FFE" w14:paraId="4C23B04E" w14:textId="77777777" w:rsidTr="00B81B83">
        <w:trPr>
          <w:trHeight w:val="315"/>
        </w:trPr>
        <w:tc>
          <w:tcPr>
            <w:tcW w:w="2600" w:type="pct"/>
            <w:tcBorders>
              <w:top w:val="single" w:sz="4" w:space="0" w:color="auto"/>
              <w:left w:val="single" w:sz="4" w:space="0" w:color="auto"/>
              <w:bottom w:val="single" w:sz="4" w:space="0" w:color="D9D9D9"/>
              <w:right w:val="single" w:sz="4" w:space="0" w:color="D9D9D9"/>
            </w:tcBorders>
            <w:shd w:val="clear" w:color="000000" w:fill="D8E4BD"/>
            <w:noWrap/>
            <w:vAlign w:val="center"/>
            <w:hideMark/>
          </w:tcPr>
          <w:p w14:paraId="2174625E" w14:textId="18398401" w:rsidR="00B81B83" w:rsidRPr="00757FFE" w:rsidRDefault="00B81B83" w:rsidP="00626D4F">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 </w:t>
            </w:r>
            <w:r w:rsidRPr="00757FFE">
              <w:rPr>
                <w:rFonts w:ascii="Calibri" w:hAnsi="Calibri" w:cs="Times New Roman"/>
                <w:color w:val="000000"/>
                <w:sz w:val="24"/>
                <w:lang w:eastAsia="tr-TR"/>
              </w:rPr>
              <w:t>Teknik Uygulamalar</w:t>
            </w:r>
          </w:p>
        </w:tc>
        <w:tc>
          <w:tcPr>
            <w:tcW w:w="424" w:type="pct"/>
            <w:tcBorders>
              <w:top w:val="single" w:sz="4" w:space="0" w:color="auto"/>
              <w:left w:val="nil"/>
              <w:bottom w:val="single" w:sz="4" w:space="0" w:color="D9D9D9"/>
              <w:right w:val="single" w:sz="4" w:space="0" w:color="D9D9D9"/>
            </w:tcBorders>
            <w:shd w:val="clear" w:color="000000" w:fill="D8E4BD"/>
            <w:noWrap/>
            <w:vAlign w:val="center"/>
            <w:hideMark/>
          </w:tcPr>
          <w:p w14:paraId="08EE7CCE" w14:textId="77777777" w:rsidR="00B81B83" w:rsidRPr="00731F15" w:rsidRDefault="00B81B83" w:rsidP="00626D4F">
            <w:pPr>
              <w:spacing w:before="0" w:after="0" w:line="240" w:lineRule="auto"/>
              <w:ind w:left="0"/>
              <w:jc w:val="center"/>
              <w:rPr>
                <w:rFonts w:ascii="Calibri" w:hAnsi="Calibri" w:cs="Times New Roman"/>
                <w:b/>
                <w:bCs/>
                <w:color w:val="0F243E"/>
                <w:szCs w:val="20"/>
                <w:lang w:eastAsia="tr-TR"/>
              </w:rPr>
            </w:pPr>
            <w:r w:rsidRPr="00731F15">
              <w:rPr>
                <w:rFonts w:ascii="Calibri" w:hAnsi="Calibri" w:cs="Times New Roman"/>
                <w:b/>
                <w:bCs/>
                <w:color w:val="0F243E"/>
                <w:szCs w:val="20"/>
                <w:lang w:eastAsia="tr-TR"/>
              </w:rPr>
              <w:t>Cevap (E/H)</w:t>
            </w:r>
          </w:p>
        </w:tc>
        <w:tc>
          <w:tcPr>
            <w:tcW w:w="1485" w:type="pct"/>
            <w:tcBorders>
              <w:top w:val="single" w:sz="4" w:space="0" w:color="auto"/>
              <w:left w:val="nil"/>
              <w:bottom w:val="single" w:sz="4" w:space="0" w:color="D9D9D9"/>
              <w:right w:val="single" w:sz="4" w:space="0" w:color="D9D9D9"/>
            </w:tcBorders>
            <w:shd w:val="clear" w:color="000000" w:fill="D8E4BD"/>
            <w:noWrap/>
            <w:vAlign w:val="center"/>
            <w:hideMark/>
          </w:tcPr>
          <w:p w14:paraId="40369758" w14:textId="77777777" w:rsidR="00B81B83" w:rsidRPr="00731F15" w:rsidRDefault="00B81B83" w:rsidP="00626D4F">
            <w:pPr>
              <w:spacing w:before="0" w:after="0" w:line="240" w:lineRule="auto"/>
              <w:ind w:left="0"/>
              <w:jc w:val="center"/>
              <w:rPr>
                <w:rFonts w:ascii="Calibri" w:hAnsi="Calibri" w:cs="Times New Roman"/>
                <w:b/>
                <w:bCs/>
                <w:color w:val="0F243E"/>
                <w:szCs w:val="20"/>
                <w:lang w:eastAsia="tr-TR"/>
              </w:rPr>
            </w:pPr>
            <w:r w:rsidRPr="00731F15">
              <w:rPr>
                <w:rFonts w:ascii="Calibri" w:hAnsi="Calibri" w:cs="Times New Roman"/>
                <w:b/>
                <w:bCs/>
                <w:color w:val="0F243E"/>
                <w:szCs w:val="20"/>
                <w:lang w:eastAsia="tr-TR"/>
              </w:rPr>
              <w:t>MET (2013 /163/EU) Referans</w:t>
            </w:r>
          </w:p>
        </w:tc>
        <w:tc>
          <w:tcPr>
            <w:tcW w:w="491" w:type="pct"/>
            <w:tcBorders>
              <w:top w:val="single" w:sz="4" w:space="0" w:color="auto"/>
              <w:left w:val="nil"/>
              <w:bottom w:val="single" w:sz="4" w:space="0" w:color="D9D9D9"/>
              <w:right w:val="single" w:sz="4" w:space="0" w:color="auto"/>
            </w:tcBorders>
            <w:shd w:val="clear" w:color="000000" w:fill="D8E4BD"/>
            <w:noWrap/>
            <w:vAlign w:val="center"/>
            <w:hideMark/>
          </w:tcPr>
          <w:p w14:paraId="0958E0C4" w14:textId="77777777" w:rsidR="00B81B83" w:rsidRPr="00731F15" w:rsidRDefault="00B81B83" w:rsidP="00626D4F">
            <w:pPr>
              <w:spacing w:before="0" w:after="0" w:line="240" w:lineRule="auto"/>
              <w:ind w:left="0"/>
              <w:jc w:val="center"/>
              <w:rPr>
                <w:rFonts w:ascii="Calibri" w:hAnsi="Calibri" w:cs="Times New Roman"/>
                <w:b/>
                <w:bCs/>
                <w:color w:val="0F243E"/>
                <w:szCs w:val="20"/>
                <w:lang w:eastAsia="tr-TR"/>
              </w:rPr>
            </w:pPr>
            <w:r w:rsidRPr="00731F15">
              <w:rPr>
                <w:rFonts w:ascii="Calibri" w:hAnsi="Calibri" w:cs="Times New Roman"/>
                <w:b/>
                <w:bCs/>
                <w:color w:val="0F243E"/>
                <w:szCs w:val="20"/>
                <w:lang w:eastAsia="tr-TR"/>
              </w:rPr>
              <w:t>Notlar</w:t>
            </w:r>
          </w:p>
        </w:tc>
      </w:tr>
      <w:tr w:rsidR="00B81B83" w:rsidRPr="00757FFE" w14:paraId="495FD986" w14:textId="77777777" w:rsidTr="00B81B83">
        <w:trPr>
          <w:trHeight w:val="315"/>
        </w:trPr>
        <w:tc>
          <w:tcPr>
            <w:tcW w:w="2600" w:type="pct"/>
            <w:tcBorders>
              <w:top w:val="nil"/>
              <w:left w:val="single" w:sz="4" w:space="0" w:color="auto"/>
              <w:bottom w:val="single" w:sz="4" w:space="0" w:color="D9D9D9"/>
              <w:right w:val="single" w:sz="4" w:space="0" w:color="D9D9D9"/>
            </w:tcBorders>
            <w:shd w:val="clear" w:color="000000" w:fill="F2F2F2"/>
            <w:noWrap/>
            <w:vAlign w:val="bottom"/>
            <w:hideMark/>
          </w:tcPr>
          <w:p w14:paraId="102F80B2" w14:textId="7189D315" w:rsidR="00B81B83" w:rsidRPr="00757FFE" w:rsidRDefault="00B81B83" w:rsidP="00626D4F">
            <w:pPr>
              <w:spacing w:before="0" w:after="0" w:line="240" w:lineRule="auto"/>
              <w:ind w:left="0"/>
              <w:jc w:val="left"/>
              <w:rPr>
                <w:rFonts w:ascii="Calibri" w:hAnsi="Calibri" w:cs="Times New Roman"/>
                <w:color w:val="000000"/>
                <w:sz w:val="24"/>
                <w:lang w:eastAsia="tr-TR"/>
              </w:rPr>
            </w:pPr>
          </w:p>
        </w:tc>
        <w:tc>
          <w:tcPr>
            <w:tcW w:w="424" w:type="pct"/>
            <w:tcBorders>
              <w:top w:val="nil"/>
              <w:left w:val="nil"/>
              <w:bottom w:val="single" w:sz="4" w:space="0" w:color="D9D9D9"/>
              <w:right w:val="single" w:sz="4" w:space="0" w:color="D9D9D9"/>
            </w:tcBorders>
            <w:shd w:val="clear" w:color="000000" w:fill="F2F2F2"/>
            <w:noWrap/>
            <w:vAlign w:val="bottom"/>
            <w:hideMark/>
          </w:tcPr>
          <w:p w14:paraId="0968F6C6"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485" w:type="pct"/>
            <w:tcBorders>
              <w:top w:val="nil"/>
              <w:left w:val="nil"/>
              <w:bottom w:val="single" w:sz="4" w:space="0" w:color="D9D9D9"/>
              <w:right w:val="single" w:sz="4" w:space="0" w:color="D9D9D9"/>
            </w:tcBorders>
            <w:shd w:val="clear" w:color="000000" w:fill="F2F2F2"/>
            <w:noWrap/>
            <w:vAlign w:val="bottom"/>
            <w:hideMark/>
          </w:tcPr>
          <w:p w14:paraId="1ACFAFB2"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1.2.3.2  Enerji Kullanımları P 10</w:t>
            </w:r>
          </w:p>
        </w:tc>
        <w:tc>
          <w:tcPr>
            <w:tcW w:w="491" w:type="pct"/>
            <w:tcBorders>
              <w:top w:val="nil"/>
              <w:left w:val="nil"/>
              <w:bottom w:val="single" w:sz="4" w:space="0" w:color="D9D9D9"/>
              <w:right w:val="single" w:sz="4" w:space="0" w:color="auto"/>
            </w:tcBorders>
            <w:shd w:val="clear" w:color="000000" w:fill="F2F2F2"/>
            <w:noWrap/>
            <w:vAlign w:val="bottom"/>
            <w:hideMark/>
          </w:tcPr>
          <w:p w14:paraId="2C94081F" w14:textId="77777777" w:rsidR="00B81B83" w:rsidRPr="00757FFE" w:rsidRDefault="00B81B83" w:rsidP="00626D4F">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81B83" w:rsidRPr="00757FFE" w14:paraId="58A8B5A9" w14:textId="77777777" w:rsidTr="00B81B83">
        <w:trPr>
          <w:trHeight w:val="315"/>
        </w:trPr>
        <w:tc>
          <w:tcPr>
            <w:tcW w:w="2600" w:type="pct"/>
            <w:tcBorders>
              <w:top w:val="nil"/>
              <w:left w:val="single" w:sz="4" w:space="0" w:color="auto"/>
              <w:bottom w:val="single" w:sz="4" w:space="0" w:color="D9D9D9"/>
              <w:right w:val="single" w:sz="4" w:space="0" w:color="D9D9D9"/>
            </w:tcBorders>
            <w:shd w:val="clear" w:color="auto" w:fill="auto"/>
            <w:noWrap/>
            <w:vAlign w:val="bottom"/>
            <w:hideMark/>
          </w:tcPr>
          <w:p w14:paraId="721A9074" w14:textId="76B199CC" w:rsidR="00B81B83" w:rsidRDefault="00B81B83" w:rsidP="00626D4F">
            <w:pPr>
              <w:spacing w:before="0" w:after="0" w:line="240" w:lineRule="auto"/>
              <w:ind w:left="0"/>
              <w:jc w:val="left"/>
              <w:rPr>
                <w:rFonts w:ascii="Helvetica" w:hAnsi="Helvetica" w:cs="Helvetica"/>
                <w:color w:val="000000"/>
                <w:szCs w:val="20"/>
                <w:lang w:eastAsia="tr-TR"/>
              </w:rPr>
            </w:pPr>
            <w:r w:rsidRPr="003025E6">
              <w:rPr>
                <w:rFonts w:ascii="Helvetica" w:hAnsi="Helvetica" w:cs="Helvetica"/>
                <w:b/>
                <w:color w:val="000000"/>
                <w:szCs w:val="20"/>
                <w:lang w:eastAsia="tr-TR"/>
              </w:rPr>
              <w:t>a</w:t>
            </w:r>
            <w:r>
              <w:rPr>
                <w:rFonts w:ascii="Helvetica" w:hAnsi="Helvetica" w:cs="Helvetica"/>
                <w:color w:val="000000"/>
                <w:szCs w:val="20"/>
                <w:lang w:eastAsia="tr-TR"/>
              </w:rPr>
              <w:t xml:space="preserve"> </w:t>
            </w:r>
            <w:r w:rsidRPr="00757FFE">
              <w:rPr>
                <w:rFonts w:ascii="Helvetica" w:hAnsi="Helvetica" w:cs="Helvetica"/>
                <w:color w:val="000000"/>
                <w:szCs w:val="20"/>
                <w:lang w:eastAsia="tr-TR"/>
              </w:rPr>
              <w:t>Enerji yönetim sistem</w:t>
            </w:r>
            <w:r>
              <w:rPr>
                <w:rFonts w:ascii="Helvetica" w:hAnsi="Helvetica" w:cs="Helvetica"/>
                <w:color w:val="000000"/>
                <w:szCs w:val="20"/>
                <w:lang w:eastAsia="tr-TR"/>
              </w:rPr>
              <w:t>i</w:t>
            </w:r>
            <w:r w:rsidRPr="00757FFE">
              <w:rPr>
                <w:rFonts w:ascii="Helvetica" w:hAnsi="Helvetica" w:cs="Helvetica"/>
                <w:color w:val="000000"/>
                <w:szCs w:val="20"/>
                <w:lang w:eastAsia="tr-TR"/>
              </w:rPr>
              <w:t xml:space="preserve"> kullanıl</w:t>
            </w:r>
            <w:r>
              <w:rPr>
                <w:rFonts w:ascii="Helvetica" w:hAnsi="Helvetica" w:cs="Helvetica"/>
                <w:color w:val="000000"/>
                <w:szCs w:val="20"/>
                <w:lang w:eastAsia="tr-TR"/>
              </w:rPr>
              <w:t>ıyor mu?</w:t>
            </w:r>
          </w:p>
          <w:p w14:paraId="7D28D413" w14:textId="0C952EBF" w:rsidR="00B81B83" w:rsidRPr="00757FFE" w:rsidRDefault="00B81B83" w:rsidP="00626D4F">
            <w:pPr>
              <w:spacing w:before="0" w:after="0" w:line="240" w:lineRule="auto"/>
              <w:ind w:left="0"/>
              <w:jc w:val="left"/>
              <w:rPr>
                <w:rFonts w:ascii="Helvetica" w:hAnsi="Helvetica" w:cs="Helvetica"/>
                <w:color w:val="000000"/>
                <w:szCs w:val="20"/>
                <w:lang w:eastAsia="tr-TR"/>
              </w:rPr>
            </w:pPr>
          </w:p>
        </w:tc>
        <w:tc>
          <w:tcPr>
            <w:tcW w:w="424" w:type="pct"/>
            <w:tcBorders>
              <w:top w:val="nil"/>
              <w:left w:val="nil"/>
              <w:bottom w:val="single" w:sz="4" w:space="0" w:color="D9D9D9"/>
              <w:right w:val="single" w:sz="4" w:space="0" w:color="D9D9D9"/>
            </w:tcBorders>
            <w:shd w:val="clear" w:color="auto" w:fill="auto"/>
            <w:noWrap/>
            <w:vAlign w:val="bottom"/>
            <w:hideMark/>
          </w:tcPr>
          <w:p w14:paraId="225CDA69"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485" w:type="pct"/>
            <w:tcBorders>
              <w:top w:val="nil"/>
              <w:left w:val="nil"/>
              <w:bottom w:val="single" w:sz="4" w:space="0" w:color="D9D9D9"/>
              <w:right w:val="single" w:sz="4" w:space="0" w:color="D9D9D9"/>
            </w:tcBorders>
            <w:shd w:val="clear" w:color="auto" w:fill="auto"/>
            <w:noWrap/>
            <w:vAlign w:val="bottom"/>
            <w:hideMark/>
          </w:tcPr>
          <w:p w14:paraId="5F33AB36"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1.2.3.2  Enerji Kullanımları P 10 a</w:t>
            </w:r>
          </w:p>
        </w:tc>
        <w:tc>
          <w:tcPr>
            <w:tcW w:w="491" w:type="pct"/>
            <w:tcBorders>
              <w:top w:val="nil"/>
              <w:left w:val="nil"/>
              <w:bottom w:val="single" w:sz="4" w:space="0" w:color="D9D9D9"/>
              <w:right w:val="single" w:sz="4" w:space="0" w:color="auto"/>
            </w:tcBorders>
            <w:shd w:val="clear" w:color="auto" w:fill="auto"/>
            <w:noWrap/>
            <w:vAlign w:val="bottom"/>
            <w:hideMark/>
          </w:tcPr>
          <w:p w14:paraId="5C3C11E1" w14:textId="77777777" w:rsidR="00B81B83" w:rsidRPr="00757FFE" w:rsidRDefault="00B81B83" w:rsidP="00626D4F">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81B83" w:rsidRPr="00757FFE" w14:paraId="5045E42A" w14:textId="77777777" w:rsidTr="00B81B83">
        <w:trPr>
          <w:trHeight w:val="315"/>
        </w:trPr>
        <w:tc>
          <w:tcPr>
            <w:tcW w:w="2600" w:type="pct"/>
            <w:tcBorders>
              <w:top w:val="nil"/>
              <w:left w:val="single" w:sz="4" w:space="0" w:color="auto"/>
              <w:bottom w:val="single" w:sz="4" w:space="0" w:color="D9D9D9"/>
              <w:right w:val="single" w:sz="4" w:space="0" w:color="D9D9D9"/>
            </w:tcBorders>
            <w:shd w:val="clear" w:color="000000" w:fill="F2F2F2"/>
            <w:noWrap/>
            <w:vAlign w:val="center"/>
            <w:hideMark/>
          </w:tcPr>
          <w:p w14:paraId="1074A806" w14:textId="05FBFFC1" w:rsidR="00B81B83" w:rsidRDefault="00B81B83" w:rsidP="00626D4F">
            <w:pPr>
              <w:spacing w:before="0" w:after="0" w:line="240" w:lineRule="auto"/>
              <w:ind w:left="0"/>
              <w:jc w:val="left"/>
              <w:rPr>
                <w:rFonts w:ascii="Helvetica" w:hAnsi="Helvetica" w:cs="Helvetica"/>
                <w:color w:val="000000"/>
                <w:szCs w:val="20"/>
                <w:lang w:eastAsia="tr-TR"/>
              </w:rPr>
            </w:pPr>
            <w:r w:rsidRPr="003025E6">
              <w:rPr>
                <w:rFonts w:ascii="Helvetica" w:hAnsi="Helvetica" w:cs="Helvetica"/>
                <w:b/>
                <w:color w:val="000000"/>
                <w:szCs w:val="20"/>
                <w:lang w:eastAsia="tr-TR"/>
              </w:rPr>
              <w:t>b</w:t>
            </w:r>
            <w:r>
              <w:rPr>
                <w:rFonts w:ascii="Helvetica" w:hAnsi="Helvetica" w:cs="Helvetica"/>
                <w:color w:val="000000"/>
                <w:szCs w:val="20"/>
                <w:lang w:eastAsia="tr-TR"/>
              </w:rPr>
              <w:t xml:space="preserve"> Yüksek enerji verimliliğine sahip </w:t>
            </w:r>
            <w:r w:rsidRPr="00757FFE">
              <w:rPr>
                <w:rFonts w:ascii="Helvetica" w:hAnsi="Helvetica" w:cs="Helvetica"/>
                <w:color w:val="000000"/>
                <w:szCs w:val="20"/>
                <w:lang w:eastAsia="tr-TR"/>
              </w:rPr>
              <w:t xml:space="preserve">öğütme </w:t>
            </w:r>
          </w:p>
          <w:p w14:paraId="5A871DBB" w14:textId="2198757D" w:rsidR="00B81B83" w:rsidRDefault="00B81B83" w:rsidP="00626D4F">
            <w:pPr>
              <w:spacing w:before="0" w:after="0" w:line="240" w:lineRule="auto"/>
              <w:ind w:left="0"/>
              <w:jc w:val="left"/>
              <w:rPr>
                <w:rFonts w:ascii="Helvetica" w:hAnsi="Helvetica" w:cs="Helvetica"/>
                <w:color w:val="000000"/>
                <w:szCs w:val="20"/>
                <w:lang w:eastAsia="tr-TR"/>
              </w:rPr>
            </w:pPr>
            <w:r>
              <w:rPr>
                <w:rFonts w:ascii="Helvetica" w:hAnsi="Helvetica" w:cs="Helvetica"/>
                <w:color w:val="000000"/>
                <w:szCs w:val="20"/>
                <w:lang w:eastAsia="tr-TR"/>
              </w:rPr>
              <w:t xml:space="preserve">   teknolojileri kullanılıyor mu?</w:t>
            </w:r>
          </w:p>
          <w:p w14:paraId="5B4DE9BD" w14:textId="5120DA34" w:rsidR="00B81B83" w:rsidRPr="00757FFE" w:rsidRDefault="00B81B83" w:rsidP="00626D4F">
            <w:pPr>
              <w:spacing w:before="0" w:after="0" w:line="240" w:lineRule="auto"/>
              <w:ind w:left="0"/>
              <w:jc w:val="left"/>
              <w:rPr>
                <w:rFonts w:ascii="Helvetica" w:hAnsi="Helvetica" w:cs="Helvetica"/>
                <w:color w:val="000000"/>
                <w:szCs w:val="20"/>
                <w:lang w:eastAsia="tr-TR"/>
              </w:rPr>
            </w:pPr>
          </w:p>
        </w:tc>
        <w:tc>
          <w:tcPr>
            <w:tcW w:w="424" w:type="pct"/>
            <w:tcBorders>
              <w:top w:val="nil"/>
              <w:left w:val="nil"/>
              <w:bottom w:val="single" w:sz="4" w:space="0" w:color="D9D9D9"/>
              <w:right w:val="single" w:sz="4" w:space="0" w:color="D9D9D9"/>
            </w:tcBorders>
            <w:shd w:val="clear" w:color="000000" w:fill="F2F2F2"/>
            <w:noWrap/>
            <w:vAlign w:val="bottom"/>
            <w:hideMark/>
          </w:tcPr>
          <w:p w14:paraId="570CCD3A"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485" w:type="pct"/>
            <w:tcBorders>
              <w:top w:val="nil"/>
              <w:left w:val="nil"/>
              <w:bottom w:val="single" w:sz="4" w:space="0" w:color="D9D9D9"/>
              <w:right w:val="single" w:sz="4" w:space="0" w:color="D9D9D9"/>
            </w:tcBorders>
            <w:shd w:val="clear" w:color="000000" w:fill="F2F2F2"/>
            <w:noWrap/>
            <w:vAlign w:val="bottom"/>
            <w:hideMark/>
          </w:tcPr>
          <w:p w14:paraId="212A148C"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1.2.3.2  Enerji Kullanımları P 10 b</w:t>
            </w:r>
          </w:p>
        </w:tc>
        <w:tc>
          <w:tcPr>
            <w:tcW w:w="491" w:type="pct"/>
            <w:tcBorders>
              <w:top w:val="nil"/>
              <w:left w:val="nil"/>
              <w:bottom w:val="single" w:sz="4" w:space="0" w:color="D9D9D9"/>
              <w:right w:val="single" w:sz="4" w:space="0" w:color="auto"/>
            </w:tcBorders>
            <w:shd w:val="clear" w:color="000000" w:fill="F2F2F2"/>
            <w:noWrap/>
            <w:vAlign w:val="bottom"/>
            <w:hideMark/>
          </w:tcPr>
          <w:p w14:paraId="6662F69B" w14:textId="77777777" w:rsidR="00B81B83" w:rsidRPr="00757FFE" w:rsidRDefault="00B81B83" w:rsidP="00626D4F">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81B83" w:rsidRPr="00757FFE" w14:paraId="761F6CDF" w14:textId="77777777" w:rsidTr="00B81B83">
        <w:trPr>
          <w:trHeight w:val="315"/>
        </w:trPr>
        <w:tc>
          <w:tcPr>
            <w:tcW w:w="2600" w:type="pct"/>
            <w:tcBorders>
              <w:top w:val="nil"/>
              <w:left w:val="single" w:sz="4" w:space="0" w:color="auto"/>
              <w:bottom w:val="single" w:sz="4" w:space="0" w:color="D9D9D9"/>
              <w:right w:val="single" w:sz="4" w:space="0" w:color="D9D9D9"/>
            </w:tcBorders>
            <w:shd w:val="clear" w:color="auto" w:fill="auto"/>
            <w:noWrap/>
            <w:vAlign w:val="center"/>
            <w:hideMark/>
          </w:tcPr>
          <w:p w14:paraId="382F9E46" w14:textId="60A488BC" w:rsidR="00B81B83" w:rsidRDefault="00B81B83" w:rsidP="00626D4F">
            <w:pPr>
              <w:spacing w:before="0" w:after="0" w:line="240" w:lineRule="auto"/>
              <w:ind w:left="0"/>
              <w:jc w:val="left"/>
              <w:rPr>
                <w:rFonts w:ascii="Helvetica" w:hAnsi="Helvetica" w:cs="Helvetica"/>
                <w:color w:val="000000"/>
                <w:szCs w:val="20"/>
                <w:lang w:eastAsia="tr-TR"/>
              </w:rPr>
            </w:pPr>
            <w:r w:rsidRPr="003025E6">
              <w:rPr>
                <w:rFonts w:ascii="Helvetica" w:hAnsi="Helvetica" w:cs="Helvetica"/>
                <w:b/>
                <w:color w:val="000000"/>
                <w:szCs w:val="20"/>
                <w:lang w:eastAsia="tr-TR"/>
              </w:rPr>
              <w:t xml:space="preserve">c </w:t>
            </w:r>
            <w:r w:rsidRPr="00757FFE">
              <w:rPr>
                <w:rFonts w:ascii="Helvetica" w:hAnsi="Helvetica" w:cs="Helvetica"/>
                <w:color w:val="000000"/>
                <w:szCs w:val="20"/>
                <w:lang w:eastAsia="tr-TR"/>
              </w:rPr>
              <w:t>Geliş</w:t>
            </w:r>
            <w:r>
              <w:rPr>
                <w:rFonts w:ascii="Helvetica" w:hAnsi="Helvetica" w:cs="Helvetica"/>
                <w:color w:val="000000"/>
                <w:szCs w:val="20"/>
                <w:lang w:eastAsia="tr-TR"/>
              </w:rPr>
              <w:t>tiril</w:t>
            </w:r>
            <w:r w:rsidRPr="00757FFE">
              <w:rPr>
                <w:rFonts w:ascii="Helvetica" w:hAnsi="Helvetica" w:cs="Helvetica"/>
                <w:color w:val="000000"/>
                <w:szCs w:val="20"/>
                <w:lang w:eastAsia="tr-TR"/>
              </w:rPr>
              <w:t xml:space="preserve">miş takip / izleme </w:t>
            </w:r>
            <w:r>
              <w:rPr>
                <w:rFonts w:ascii="Helvetica" w:hAnsi="Helvetica" w:cs="Helvetica"/>
                <w:color w:val="000000"/>
                <w:szCs w:val="20"/>
                <w:lang w:eastAsia="tr-TR"/>
              </w:rPr>
              <w:t>sistemleri</w:t>
            </w:r>
          </w:p>
          <w:p w14:paraId="244F02FD" w14:textId="10A366B1" w:rsidR="00B81B83" w:rsidRPr="00757FFE" w:rsidRDefault="00B81B83" w:rsidP="001D1956">
            <w:pPr>
              <w:spacing w:before="0" w:after="0" w:line="240" w:lineRule="auto"/>
              <w:ind w:left="0"/>
              <w:jc w:val="left"/>
              <w:rPr>
                <w:rFonts w:ascii="Helvetica" w:hAnsi="Helvetica" w:cs="Helvetica"/>
                <w:color w:val="000000"/>
                <w:szCs w:val="20"/>
                <w:lang w:eastAsia="tr-TR"/>
              </w:rPr>
            </w:pPr>
            <w:r>
              <w:rPr>
                <w:rFonts w:ascii="Helvetica" w:hAnsi="Helvetica" w:cs="Helvetica"/>
                <w:color w:val="000000"/>
                <w:szCs w:val="20"/>
                <w:lang w:eastAsia="tr-TR"/>
              </w:rPr>
              <w:t xml:space="preserve">   kullanılıyor mu?</w:t>
            </w:r>
          </w:p>
        </w:tc>
        <w:tc>
          <w:tcPr>
            <w:tcW w:w="424" w:type="pct"/>
            <w:tcBorders>
              <w:top w:val="nil"/>
              <w:left w:val="nil"/>
              <w:bottom w:val="single" w:sz="4" w:space="0" w:color="D9D9D9"/>
              <w:right w:val="single" w:sz="4" w:space="0" w:color="D9D9D9"/>
            </w:tcBorders>
            <w:shd w:val="clear" w:color="auto" w:fill="auto"/>
            <w:noWrap/>
            <w:vAlign w:val="bottom"/>
            <w:hideMark/>
          </w:tcPr>
          <w:p w14:paraId="063274B0"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485" w:type="pct"/>
            <w:tcBorders>
              <w:top w:val="nil"/>
              <w:left w:val="nil"/>
              <w:bottom w:val="single" w:sz="4" w:space="0" w:color="D9D9D9"/>
              <w:right w:val="single" w:sz="4" w:space="0" w:color="D9D9D9"/>
            </w:tcBorders>
            <w:shd w:val="clear" w:color="auto" w:fill="auto"/>
            <w:noWrap/>
            <w:vAlign w:val="bottom"/>
            <w:hideMark/>
          </w:tcPr>
          <w:p w14:paraId="58B33012"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1.2.3.2  Enerji Kullanımları P 10 c</w:t>
            </w:r>
          </w:p>
        </w:tc>
        <w:tc>
          <w:tcPr>
            <w:tcW w:w="491" w:type="pct"/>
            <w:tcBorders>
              <w:top w:val="nil"/>
              <w:left w:val="nil"/>
              <w:bottom w:val="single" w:sz="4" w:space="0" w:color="D9D9D9"/>
              <w:right w:val="single" w:sz="4" w:space="0" w:color="auto"/>
            </w:tcBorders>
            <w:shd w:val="clear" w:color="auto" w:fill="auto"/>
            <w:noWrap/>
            <w:vAlign w:val="bottom"/>
            <w:hideMark/>
          </w:tcPr>
          <w:p w14:paraId="6D47FBDA" w14:textId="77777777" w:rsidR="00B81B83" w:rsidRPr="00757FFE" w:rsidRDefault="00B81B83" w:rsidP="00626D4F">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81B83" w:rsidRPr="00757FFE" w14:paraId="018CE747" w14:textId="77777777" w:rsidTr="00B81B83">
        <w:trPr>
          <w:trHeight w:val="315"/>
        </w:trPr>
        <w:tc>
          <w:tcPr>
            <w:tcW w:w="2600" w:type="pct"/>
            <w:tcBorders>
              <w:top w:val="nil"/>
              <w:left w:val="single" w:sz="4" w:space="0" w:color="auto"/>
              <w:bottom w:val="single" w:sz="4" w:space="0" w:color="D9D9D9"/>
              <w:right w:val="single" w:sz="4" w:space="0" w:color="D9D9D9"/>
            </w:tcBorders>
            <w:shd w:val="clear" w:color="000000" w:fill="F2F2F2"/>
            <w:noWrap/>
            <w:vAlign w:val="center"/>
            <w:hideMark/>
          </w:tcPr>
          <w:p w14:paraId="2EA0A006" w14:textId="3D13A8E5" w:rsidR="00B81B83" w:rsidRPr="00757FFE" w:rsidRDefault="00B81B83" w:rsidP="001D1956">
            <w:pPr>
              <w:spacing w:before="0" w:after="0" w:line="240" w:lineRule="auto"/>
              <w:ind w:left="0"/>
              <w:jc w:val="left"/>
              <w:rPr>
                <w:rFonts w:ascii="Helvetica" w:hAnsi="Helvetica" w:cs="Helvetica"/>
                <w:color w:val="000000"/>
                <w:szCs w:val="20"/>
                <w:lang w:eastAsia="tr-TR"/>
              </w:rPr>
            </w:pPr>
            <w:r w:rsidRPr="004F23F4">
              <w:rPr>
                <w:rFonts w:ascii="Helvetica" w:hAnsi="Helvetica" w:cs="Helvetica"/>
                <w:b/>
                <w:color w:val="000000"/>
                <w:szCs w:val="20"/>
                <w:lang w:eastAsia="tr-TR"/>
              </w:rPr>
              <w:t>d</w:t>
            </w:r>
            <w:r>
              <w:rPr>
                <w:rFonts w:ascii="Helvetica" w:hAnsi="Helvetica" w:cs="Helvetica"/>
                <w:color w:val="000000"/>
                <w:szCs w:val="20"/>
                <w:lang w:eastAsia="tr-TR"/>
              </w:rPr>
              <w:t xml:space="preserve"> Sistemde ki hava kaçakları</w:t>
            </w:r>
            <w:r w:rsidRPr="00757FFE">
              <w:rPr>
                <w:rFonts w:ascii="Helvetica" w:hAnsi="Helvetica" w:cs="Helvetica"/>
                <w:color w:val="000000"/>
                <w:szCs w:val="20"/>
                <w:lang w:eastAsia="tr-TR"/>
              </w:rPr>
              <w:t xml:space="preserve"> önlen</w:t>
            </w:r>
            <w:r>
              <w:rPr>
                <w:rFonts w:ascii="Helvetica" w:hAnsi="Helvetica" w:cs="Helvetica"/>
                <w:color w:val="000000"/>
                <w:szCs w:val="20"/>
                <w:lang w:eastAsia="tr-TR"/>
              </w:rPr>
              <w:t>iyor mu?</w:t>
            </w:r>
          </w:p>
        </w:tc>
        <w:tc>
          <w:tcPr>
            <w:tcW w:w="424" w:type="pct"/>
            <w:tcBorders>
              <w:top w:val="nil"/>
              <w:left w:val="nil"/>
              <w:bottom w:val="single" w:sz="4" w:space="0" w:color="D9D9D9"/>
              <w:right w:val="single" w:sz="4" w:space="0" w:color="D9D9D9"/>
            </w:tcBorders>
            <w:shd w:val="clear" w:color="000000" w:fill="F2F2F2"/>
            <w:noWrap/>
            <w:vAlign w:val="bottom"/>
            <w:hideMark/>
          </w:tcPr>
          <w:p w14:paraId="6327C724"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485" w:type="pct"/>
            <w:tcBorders>
              <w:top w:val="nil"/>
              <w:left w:val="nil"/>
              <w:bottom w:val="single" w:sz="4" w:space="0" w:color="D9D9D9"/>
              <w:right w:val="single" w:sz="4" w:space="0" w:color="D9D9D9"/>
            </w:tcBorders>
            <w:shd w:val="clear" w:color="000000" w:fill="F2F2F2"/>
            <w:noWrap/>
            <w:vAlign w:val="bottom"/>
            <w:hideMark/>
          </w:tcPr>
          <w:p w14:paraId="080F9C6E"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1.2.3.2  Enerji Kullanımları P 10 d</w:t>
            </w:r>
          </w:p>
        </w:tc>
        <w:tc>
          <w:tcPr>
            <w:tcW w:w="491" w:type="pct"/>
            <w:tcBorders>
              <w:top w:val="nil"/>
              <w:left w:val="nil"/>
              <w:bottom w:val="single" w:sz="4" w:space="0" w:color="D9D9D9"/>
              <w:right w:val="single" w:sz="4" w:space="0" w:color="auto"/>
            </w:tcBorders>
            <w:shd w:val="clear" w:color="000000" w:fill="F2F2F2"/>
            <w:noWrap/>
            <w:vAlign w:val="bottom"/>
            <w:hideMark/>
          </w:tcPr>
          <w:p w14:paraId="59F0CE19" w14:textId="77777777" w:rsidR="00B81B83" w:rsidRPr="00757FFE" w:rsidRDefault="00B81B83" w:rsidP="00626D4F">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81B83" w:rsidRPr="00757FFE" w14:paraId="5CFED11F" w14:textId="77777777" w:rsidTr="00B81B83">
        <w:trPr>
          <w:trHeight w:val="330"/>
        </w:trPr>
        <w:tc>
          <w:tcPr>
            <w:tcW w:w="2600" w:type="pct"/>
            <w:tcBorders>
              <w:top w:val="nil"/>
              <w:left w:val="single" w:sz="4" w:space="0" w:color="auto"/>
              <w:bottom w:val="single" w:sz="4" w:space="0" w:color="auto"/>
              <w:right w:val="single" w:sz="4" w:space="0" w:color="D9D9D9"/>
            </w:tcBorders>
            <w:shd w:val="clear" w:color="auto" w:fill="auto"/>
            <w:noWrap/>
            <w:vAlign w:val="bottom"/>
            <w:hideMark/>
          </w:tcPr>
          <w:p w14:paraId="3F5F51D5" w14:textId="7594C079" w:rsidR="00B81B83" w:rsidRDefault="00B81B83" w:rsidP="00626D4F">
            <w:pPr>
              <w:spacing w:before="0" w:after="0" w:line="240" w:lineRule="auto"/>
              <w:ind w:left="0"/>
              <w:jc w:val="left"/>
              <w:rPr>
                <w:rFonts w:ascii="Helvetica" w:hAnsi="Helvetica" w:cs="Helvetica"/>
                <w:color w:val="000000"/>
                <w:szCs w:val="20"/>
                <w:lang w:eastAsia="tr-TR"/>
              </w:rPr>
            </w:pPr>
            <w:r w:rsidRPr="004F23F4">
              <w:rPr>
                <w:rFonts w:ascii="Helvetica" w:hAnsi="Helvetica" w:cs="Helvetica"/>
                <w:b/>
                <w:color w:val="000000"/>
                <w:szCs w:val="20"/>
                <w:lang w:eastAsia="tr-TR"/>
              </w:rPr>
              <w:t xml:space="preserve">e </w:t>
            </w:r>
            <w:r w:rsidRPr="00757FFE">
              <w:rPr>
                <w:rFonts w:ascii="Helvetica" w:hAnsi="Helvetica" w:cs="Helvetica"/>
                <w:color w:val="000000"/>
                <w:szCs w:val="20"/>
                <w:lang w:eastAsia="tr-TR"/>
              </w:rPr>
              <w:t>Proses kontrol optimizasyonu</w:t>
            </w:r>
            <w:r>
              <w:rPr>
                <w:rFonts w:ascii="Helvetica" w:hAnsi="Helvetica" w:cs="Helvetica"/>
                <w:color w:val="000000"/>
                <w:szCs w:val="20"/>
                <w:lang w:eastAsia="tr-TR"/>
              </w:rPr>
              <w:t xml:space="preserve"> yapılıyor mu? </w:t>
            </w:r>
          </w:p>
          <w:p w14:paraId="159140B3" w14:textId="619C8608" w:rsidR="00B81B83" w:rsidRPr="00757FFE" w:rsidRDefault="00B81B83" w:rsidP="00626D4F">
            <w:pPr>
              <w:spacing w:before="0" w:after="0" w:line="240" w:lineRule="auto"/>
              <w:ind w:left="0"/>
              <w:jc w:val="left"/>
              <w:rPr>
                <w:rFonts w:ascii="Helvetica" w:hAnsi="Helvetica" w:cs="Helvetica"/>
                <w:color w:val="000000"/>
                <w:szCs w:val="20"/>
                <w:lang w:eastAsia="tr-TR"/>
              </w:rPr>
            </w:pPr>
            <w:r>
              <w:rPr>
                <w:rFonts w:ascii="Helvetica" w:hAnsi="Helvetica" w:cs="Helvetica"/>
                <w:color w:val="000000"/>
                <w:szCs w:val="20"/>
                <w:lang w:eastAsia="tr-TR"/>
              </w:rPr>
              <w:t xml:space="preserve">   Kullanılan proses otomasyonu ile ilgili bilgi </w:t>
            </w:r>
          </w:p>
        </w:tc>
        <w:tc>
          <w:tcPr>
            <w:tcW w:w="424" w:type="pct"/>
            <w:tcBorders>
              <w:top w:val="nil"/>
              <w:left w:val="nil"/>
              <w:bottom w:val="single" w:sz="4" w:space="0" w:color="auto"/>
              <w:right w:val="single" w:sz="4" w:space="0" w:color="D9D9D9"/>
            </w:tcBorders>
            <w:shd w:val="clear" w:color="auto" w:fill="auto"/>
            <w:noWrap/>
            <w:vAlign w:val="bottom"/>
            <w:hideMark/>
          </w:tcPr>
          <w:p w14:paraId="006BC576"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485" w:type="pct"/>
            <w:tcBorders>
              <w:top w:val="nil"/>
              <w:left w:val="nil"/>
              <w:bottom w:val="single" w:sz="4" w:space="0" w:color="auto"/>
              <w:right w:val="single" w:sz="4" w:space="0" w:color="D9D9D9"/>
            </w:tcBorders>
            <w:shd w:val="clear" w:color="auto" w:fill="auto"/>
            <w:noWrap/>
            <w:vAlign w:val="bottom"/>
            <w:hideMark/>
          </w:tcPr>
          <w:p w14:paraId="4182E1D9" w14:textId="77777777" w:rsidR="00B81B83" w:rsidRPr="00757FFE" w:rsidRDefault="00B81B83" w:rsidP="00626D4F">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1.2.3.2  Enerji Kullanımları P 10  e</w:t>
            </w:r>
          </w:p>
        </w:tc>
        <w:tc>
          <w:tcPr>
            <w:tcW w:w="491" w:type="pct"/>
            <w:tcBorders>
              <w:top w:val="nil"/>
              <w:left w:val="nil"/>
              <w:bottom w:val="single" w:sz="4" w:space="0" w:color="auto"/>
              <w:right w:val="single" w:sz="4" w:space="0" w:color="auto"/>
            </w:tcBorders>
            <w:shd w:val="clear" w:color="auto" w:fill="auto"/>
            <w:noWrap/>
            <w:vAlign w:val="bottom"/>
            <w:hideMark/>
          </w:tcPr>
          <w:p w14:paraId="551F16D7" w14:textId="77777777" w:rsidR="00B81B83" w:rsidRPr="00757FFE" w:rsidRDefault="00B81B83" w:rsidP="00626D4F">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bl>
    <w:p w14:paraId="552B052E" w14:textId="77777777" w:rsidR="00784251" w:rsidRDefault="00784251" w:rsidP="000C1F6D">
      <w:pPr>
        <w:spacing w:line="276" w:lineRule="auto"/>
        <w:ind w:left="0"/>
        <w:jc w:val="left"/>
        <w:rPr>
          <w:rFonts w:ascii="Helvetica" w:hAnsi="Helvetica"/>
          <w:b/>
          <w:sz w:val="24"/>
        </w:rPr>
      </w:pPr>
    </w:p>
    <w:p w14:paraId="6E72A474" w14:textId="77777777" w:rsidR="00784251" w:rsidRDefault="00784251" w:rsidP="000C1F6D">
      <w:pPr>
        <w:spacing w:line="276" w:lineRule="auto"/>
        <w:ind w:left="0"/>
        <w:jc w:val="left"/>
        <w:rPr>
          <w:rFonts w:ascii="Helvetica" w:hAnsi="Helvetica"/>
          <w:b/>
          <w:sz w:val="24"/>
        </w:rPr>
      </w:pPr>
    </w:p>
    <w:p w14:paraId="3AA5E20A" w14:textId="77777777" w:rsidR="00B81B83" w:rsidRDefault="00B81B83" w:rsidP="000C1F6D">
      <w:pPr>
        <w:spacing w:line="276" w:lineRule="auto"/>
        <w:ind w:left="0"/>
        <w:jc w:val="left"/>
        <w:rPr>
          <w:rFonts w:ascii="Helvetica" w:hAnsi="Helvetica"/>
          <w:b/>
          <w:sz w:val="24"/>
        </w:rPr>
      </w:pPr>
    </w:p>
    <w:p w14:paraId="08DD7520" w14:textId="77777777" w:rsidR="00B81B83" w:rsidRDefault="00B81B83" w:rsidP="000C1F6D">
      <w:pPr>
        <w:spacing w:line="276" w:lineRule="auto"/>
        <w:ind w:left="0"/>
        <w:jc w:val="left"/>
        <w:rPr>
          <w:rFonts w:ascii="Helvetica" w:hAnsi="Helvetica"/>
          <w:b/>
          <w:sz w:val="24"/>
        </w:rPr>
      </w:pPr>
    </w:p>
    <w:p w14:paraId="32E2F7C9" w14:textId="77777777" w:rsidR="00B81B83" w:rsidRDefault="00B81B83" w:rsidP="000C1F6D">
      <w:pPr>
        <w:spacing w:line="276" w:lineRule="auto"/>
        <w:ind w:left="0"/>
        <w:jc w:val="left"/>
        <w:rPr>
          <w:rFonts w:ascii="Helvetica" w:hAnsi="Helvetica"/>
          <w:b/>
          <w:sz w:val="24"/>
        </w:rPr>
      </w:pPr>
    </w:p>
    <w:p w14:paraId="4848A579" w14:textId="77777777" w:rsidR="00B81B83" w:rsidRDefault="00B81B83" w:rsidP="000C1F6D">
      <w:pPr>
        <w:spacing w:line="276" w:lineRule="auto"/>
        <w:ind w:left="0"/>
        <w:jc w:val="left"/>
        <w:rPr>
          <w:rFonts w:ascii="Helvetica" w:hAnsi="Helvetica"/>
          <w:b/>
          <w:sz w:val="24"/>
        </w:rPr>
      </w:pPr>
    </w:p>
    <w:p w14:paraId="2600E96D" w14:textId="77777777" w:rsidR="00B81B83" w:rsidRDefault="00B81B83" w:rsidP="000C1F6D">
      <w:pPr>
        <w:spacing w:line="276" w:lineRule="auto"/>
        <w:ind w:left="0"/>
        <w:jc w:val="left"/>
        <w:rPr>
          <w:rFonts w:ascii="Helvetica" w:hAnsi="Helvetica"/>
          <w:b/>
          <w:sz w:val="24"/>
        </w:rPr>
      </w:pPr>
    </w:p>
    <w:p w14:paraId="0C07C59B" w14:textId="77777777" w:rsidR="00B81B83" w:rsidRDefault="00B81B83" w:rsidP="000C1F6D">
      <w:pPr>
        <w:spacing w:line="276" w:lineRule="auto"/>
        <w:ind w:left="0"/>
        <w:jc w:val="left"/>
        <w:rPr>
          <w:rFonts w:ascii="Helvetica" w:hAnsi="Helvetica"/>
          <w:b/>
          <w:sz w:val="24"/>
        </w:rPr>
      </w:pPr>
    </w:p>
    <w:p w14:paraId="213477F8" w14:textId="77777777" w:rsidR="00B81B83" w:rsidRDefault="00B81B83" w:rsidP="000C1F6D">
      <w:pPr>
        <w:spacing w:line="276" w:lineRule="auto"/>
        <w:ind w:left="0"/>
        <w:jc w:val="left"/>
        <w:rPr>
          <w:rFonts w:ascii="Helvetica" w:hAnsi="Helvetica"/>
          <w:b/>
          <w:sz w:val="24"/>
        </w:rPr>
      </w:pPr>
    </w:p>
    <w:p w14:paraId="74EB2275" w14:textId="77777777" w:rsidR="00B81B83" w:rsidRDefault="00B81B83" w:rsidP="000C1F6D">
      <w:pPr>
        <w:spacing w:line="276" w:lineRule="auto"/>
        <w:ind w:left="0"/>
        <w:jc w:val="left"/>
        <w:rPr>
          <w:rFonts w:ascii="Helvetica" w:hAnsi="Helvetica"/>
          <w:b/>
          <w:sz w:val="24"/>
        </w:rPr>
      </w:pPr>
    </w:p>
    <w:p w14:paraId="7B95D9A3" w14:textId="77777777" w:rsidR="00B81B83" w:rsidRDefault="00B81B83" w:rsidP="000C1F6D">
      <w:pPr>
        <w:spacing w:line="276" w:lineRule="auto"/>
        <w:ind w:left="0"/>
        <w:jc w:val="left"/>
        <w:rPr>
          <w:rFonts w:ascii="Helvetica" w:hAnsi="Helvetica"/>
          <w:b/>
          <w:sz w:val="24"/>
        </w:rPr>
      </w:pPr>
    </w:p>
    <w:p w14:paraId="3ECB3B39" w14:textId="77777777" w:rsidR="00B81B83" w:rsidRDefault="00B81B83" w:rsidP="000C1F6D">
      <w:pPr>
        <w:spacing w:line="276" w:lineRule="auto"/>
        <w:ind w:left="0"/>
        <w:jc w:val="left"/>
        <w:rPr>
          <w:rFonts w:ascii="Helvetica" w:hAnsi="Helvetica"/>
          <w:b/>
          <w:sz w:val="24"/>
        </w:rPr>
      </w:pPr>
    </w:p>
    <w:p w14:paraId="15ABE109" w14:textId="77777777" w:rsidR="00B81B83" w:rsidRDefault="00B81B83" w:rsidP="000C1F6D">
      <w:pPr>
        <w:spacing w:line="276" w:lineRule="auto"/>
        <w:ind w:left="0"/>
        <w:jc w:val="left"/>
        <w:rPr>
          <w:rFonts w:ascii="Helvetica" w:hAnsi="Helvetica"/>
          <w:b/>
          <w:sz w:val="24"/>
        </w:rPr>
      </w:pPr>
    </w:p>
    <w:p w14:paraId="7DE4DC40" w14:textId="77777777" w:rsidR="00B81B83" w:rsidRDefault="00B81B83" w:rsidP="000C1F6D">
      <w:pPr>
        <w:spacing w:line="276" w:lineRule="auto"/>
        <w:ind w:left="0"/>
        <w:jc w:val="left"/>
        <w:rPr>
          <w:rFonts w:ascii="Helvetica" w:hAnsi="Helvetica"/>
          <w:b/>
          <w:sz w:val="24"/>
        </w:rPr>
      </w:pPr>
    </w:p>
    <w:p w14:paraId="4FE2761D" w14:textId="77777777" w:rsidR="00B81B83" w:rsidRDefault="00B81B83" w:rsidP="000C1F6D">
      <w:pPr>
        <w:spacing w:line="276" w:lineRule="auto"/>
        <w:ind w:left="0"/>
        <w:jc w:val="left"/>
        <w:rPr>
          <w:rFonts w:ascii="Helvetica" w:hAnsi="Helvetica"/>
          <w:b/>
          <w:sz w:val="24"/>
        </w:rPr>
      </w:pPr>
    </w:p>
    <w:p w14:paraId="3DDA21E8" w14:textId="77777777" w:rsidR="00B81B83" w:rsidRDefault="00B81B83" w:rsidP="000C1F6D">
      <w:pPr>
        <w:spacing w:line="276" w:lineRule="auto"/>
        <w:ind w:left="0"/>
        <w:jc w:val="left"/>
        <w:rPr>
          <w:rFonts w:ascii="Helvetica" w:hAnsi="Helvetica"/>
          <w:b/>
          <w:sz w:val="24"/>
        </w:rPr>
      </w:pPr>
    </w:p>
    <w:p w14:paraId="7453A648" w14:textId="77777777" w:rsidR="00B81B83" w:rsidRDefault="00B81B83" w:rsidP="000C1F6D">
      <w:pPr>
        <w:spacing w:line="276" w:lineRule="auto"/>
        <w:ind w:left="0"/>
        <w:jc w:val="left"/>
        <w:rPr>
          <w:rFonts w:ascii="Helvetica" w:hAnsi="Helvetica"/>
          <w:b/>
          <w:sz w:val="24"/>
        </w:rPr>
      </w:pPr>
    </w:p>
    <w:p w14:paraId="481F12AA" w14:textId="77777777" w:rsidR="00B81B83" w:rsidRDefault="00B81B83" w:rsidP="000C1F6D">
      <w:pPr>
        <w:spacing w:line="276" w:lineRule="auto"/>
        <w:ind w:left="0"/>
        <w:jc w:val="left"/>
        <w:rPr>
          <w:rFonts w:ascii="Helvetica" w:hAnsi="Helvetica"/>
          <w:b/>
          <w:sz w:val="24"/>
        </w:rPr>
      </w:pPr>
    </w:p>
    <w:p w14:paraId="6B1BDCFF" w14:textId="77777777" w:rsidR="00B81B83" w:rsidRDefault="00B81B83" w:rsidP="000C1F6D">
      <w:pPr>
        <w:spacing w:line="276" w:lineRule="auto"/>
        <w:ind w:left="0"/>
        <w:jc w:val="left"/>
        <w:rPr>
          <w:rFonts w:ascii="Helvetica" w:hAnsi="Helvetica"/>
          <w:b/>
          <w:sz w:val="24"/>
        </w:rPr>
      </w:pPr>
    </w:p>
    <w:p w14:paraId="26FA094A" w14:textId="77777777" w:rsidR="00B81B83" w:rsidRDefault="00B81B83" w:rsidP="000C1F6D">
      <w:pPr>
        <w:spacing w:line="276" w:lineRule="auto"/>
        <w:ind w:left="0"/>
        <w:jc w:val="left"/>
        <w:rPr>
          <w:rFonts w:ascii="Helvetica" w:hAnsi="Helvetica"/>
          <w:b/>
          <w:sz w:val="24"/>
        </w:rPr>
      </w:pPr>
    </w:p>
    <w:p w14:paraId="61433007" w14:textId="77777777" w:rsidR="00B81B83" w:rsidRDefault="00B81B83" w:rsidP="000C1F6D">
      <w:pPr>
        <w:spacing w:line="276" w:lineRule="auto"/>
        <w:ind w:left="0"/>
        <w:jc w:val="left"/>
        <w:rPr>
          <w:rFonts w:ascii="Helvetica" w:hAnsi="Helvetica"/>
          <w:b/>
          <w:sz w:val="24"/>
        </w:rPr>
      </w:pPr>
    </w:p>
    <w:p w14:paraId="01214E6D" w14:textId="2599D399" w:rsidR="00403CBB" w:rsidRPr="00E53D4B" w:rsidRDefault="000C1F6D" w:rsidP="00E53D4B">
      <w:pPr>
        <w:spacing w:line="276" w:lineRule="auto"/>
        <w:ind w:left="0"/>
        <w:rPr>
          <w:rFonts w:ascii="Helvetica" w:hAnsi="Helvetica"/>
          <w:b/>
          <w:szCs w:val="20"/>
        </w:rPr>
      </w:pPr>
      <w:r w:rsidRPr="00E53D4B">
        <w:rPr>
          <w:rFonts w:ascii="Helvetica" w:hAnsi="Helvetica"/>
          <w:b/>
          <w:szCs w:val="20"/>
        </w:rPr>
        <w:t>1.2.4  Atık Kullanımı</w:t>
      </w:r>
    </w:p>
    <w:p w14:paraId="75CA4991" w14:textId="1957625C" w:rsidR="00403CBB" w:rsidRPr="00E53D4B" w:rsidRDefault="000C1F6D" w:rsidP="00E53D4B">
      <w:pPr>
        <w:spacing w:line="276" w:lineRule="auto"/>
        <w:ind w:left="0"/>
        <w:rPr>
          <w:rFonts w:ascii="Helvetica" w:hAnsi="Helvetica"/>
          <w:szCs w:val="20"/>
        </w:rPr>
      </w:pPr>
      <w:r w:rsidRPr="00E53D4B">
        <w:rPr>
          <w:rFonts w:ascii="Helvetica" w:hAnsi="Helvetica"/>
          <w:szCs w:val="20"/>
        </w:rPr>
        <w:t>1.2.4.1 Atık Kalite Kontrolü</w:t>
      </w:r>
    </w:p>
    <w:p w14:paraId="48652BBA" w14:textId="6D64129B" w:rsidR="000C1F6D" w:rsidRPr="00E53D4B" w:rsidRDefault="001D1956" w:rsidP="00E53D4B">
      <w:pPr>
        <w:spacing w:line="276" w:lineRule="auto"/>
        <w:ind w:left="0"/>
        <w:rPr>
          <w:rFonts w:ascii="Helvetica" w:hAnsi="Helvetica"/>
          <w:szCs w:val="20"/>
        </w:rPr>
      </w:pPr>
      <w:r>
        <w:rPr>
          <w:rFonts w:ascii="Helvetica" w:hAnsi="Helvetica"/>
          <w:szCs w:val="20"/>
        </w:rPr>
        <w:t>Çimento fırınında h</w:t>
      </w:r>
      <w:r w:rsidR="007A797E" w:rsidRPr="00E53D4B">
        <w:rPr>
          <w:rFonts w:ascii="Helvetica" w:hAnsi="Helvetica"/>
          <w:szCs w:val="20"/>
        </w:rPr>
        <w:t xml:space="preserve">am madde ve yakıt olarak kullanılan atıkların özelliklerinin sürekliliğinin sağlanması ve </w:t>
      </w:r>
      <w:r>
        <w:rPr>
          <w:rFonts w:ascii="Helvetica" w:hAnsi="Helvetica"/>
          <w:szCs w:val="20"/>
        </w:rPr>
        <w:t xml:space="preserve">neden oldukları </w:t>
      </w:r>
      <w:r w:rsidR="007A797E" w:rsidRPr="00E53D4B">
        <w:rPr>
          <w:rFonts w:ascii="Helvetica" w:hAnsi="Helvetica"/>
          <w:szCs w:val="20"/>
        </w:rPr>
        <w:t>emisyonların düşürülmesi için MET aşağıdaki teknikleri</w:t>
      </w:r>
      <w:r>
        <w:rPr>
          <w:rFonts w:ascii="Helvetica" w:hAnsi="Helvetica"/>
          <w:szCs w:val="20"/>
        </w:rPr>
        <w:t>n uygulanmasını önermektedir.</w:t>
      </w:r>
    </w:p>
    <w:tbl>
      <w:tblPr>
        <w:tblW w:w="5000"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ook w:val="04A0" w:firstRow="1" w:lastRow="0" w:firstColumn="1" w:lastColumn="0" w:noHBand="0" w:noVBand="1"/>
      </w:tblPr>
      <w:tblGrid>
        <w:gridCol w:w="5095"/>
        <w:gridCol w:w="933"/>
        <w:gridCol w:w="2120"/>
        <w:gridCol w:w="1094"/>
      </w:tblGrid>
      <w:tr w:rsidR="00B81B83" w:rsidRPr="00757FFE" w14:paraId="5EC147A2" w14:textId="77777777" w:rsidTr="00B81B83">
        <w:trPr>
          <w:trHeight w:val="402"/>
        </w:trPr>
        <w:tc>
          <w:tcPr>
            <w:tcW w:w="2756" w:type="pct"/>
            <w:shd w:val="clear" w:color="000000" w:fill="88C553"/>
            <w:vAlign w:val="center"/>
            <w:hideMark/>
          </w:tcPr>
          <w:p w14:paraId="7C4F6832" w14:textId="77777777" w:rsidR="00B81B83" w:rsidRPr="00757FFE" w:rsidRDefault="00B81B83" w:rsidP="00403CBB">
            <w:pPr>
              <w:spacing w:before="0" w:after="0" w:line="240" w:lineRule="auto"/>
              <w:ind w:left="0"/>
              <w:jc w:val="left"/>
              <w:rPr>
                <w:rFonts w:ascii="Calibri" w:hAnsi="Calibri" w:cs="Times New Roman"/>
                <w:b/>
                <w:bCs/>
                <w:color w:val="000000"/>
                <w:sz w:val="24"/>
              </w:rPr>
            </w:pPr>
            <w:r w:rsidRPr="00757FFE">
              <w:rPr>
                <w:rFonts w:ascii="Calibri" w:hAnsi="Calibri" w:cs="Times New Roman"/>
                <w:b/>
                <w:bCs/>
                <w:color w:val="000000"/>
                <w:sz w:val="24"/>
              </w:rPr>
              <w:t>Teknik</w:t>
            </w:r>
          </w:p>
          <w:p w14:paraId="449FC270" w14:textId="34DC239F" w:rsidR="00B81B83" w:rsidRPr="00757FFE" w:rsidRDefault="00B81B83" w:rsidP="00403CBB">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c>
          <w:tcPr>
            <w:tcW w:w="505" w:type="pct"/>
            <w:shd w:val="clear" w:color="000000" w:fill="88C553"/>
            <w:vAlign w:val="bottom"/>
            <w:hideMark/>
          </w:tcPr>
          <w:p w14:paraId="3FF3218C" w14:textId="6862F838" w:rsidR="00B81B83" w:rsidRPr="00757FFE" w:rsidRDefault="00B81B83" w:rsidP="00403CBB">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r w:rsidRPr="00731F15">
              <w:rPr>
                <w:rFonts w:ascii="Calibri" w:hAnsi="Calibri" w:cs="Times New Roman"/>
                <w:b/>
                <w:bCs/>
                <w:color w:val="0F243E"/>
                <w:szCs w:val="20"/>
                <w:lang w:eastAsia="tr-TR"/>
              </w:rPr>
              <w:t>Cevap (E/H</w:t>
            </w:r>
          </w:p>
        </w:tc>
        <w:tc>
          <w:tcPr>
            <w:tcW w:w="1147" w:type="pct"/>
            <w:shd w:val="clear" w:color="000000" w:fill="88C553"/>
            <w:vAlign w:val="bottom"/>
            <w:hideMark/>
          </w:tcPr>
          <w:p w14:paraId="6D5AD00C" w14:textId="33D1F078" w:rsidR="00B81B83" w:rsidRPr="00757FFE" w:rsidRDefault="00B81B83" w:rsidP="00403CBB">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r w:rsidRPr="00731F15">
              <w:rPr>
                <w:rFonts w:ascii="Calibri" w:hAnsi="Calibri" w:cs="Times New Roman"/>
                <w:b/>
                <w:bCs/>
                <w:color w:val="0F243E"/>
                <w:szCs w:val="20"/>
                <w:lang w:eastAsia="tr-TR"/>
              </w:rPr>
              <w:t>MET (2013 /163/EU) Referans</w:t>
            </w:r>
          </w:p>
        </w:tc>
        <w:tc>
          <w:tcPr>
            <w:tcW w:w="592" w:type="pct"/>
            <w:shd w:val="clear" w:color="000000" w:fill="88C553"/>
            <w:vAlign w:val="bottom"/>
            <w:hideMark/>
          </w:tcPr>
          <w:p w14:paraId="4FEC548B" w14:textId="5585DB55" w:rsidR="00B81B83" w:rsidRPr="00757FFE" w:rsidRDefault="00B81B83" w:rsidP="00403CBB">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r w:rsidRPr="00731F15">
              <w:rPr>
                <w:rFonts w:ascii="Calibri" w:hAnsi="Calibri" w:cs="Times New Roman"/>
                <w:b/>
                <w:bCs/>
                <w:color w:val="0F243E"/>
                <w:szCs w:val="20"/>
                <w:lang w:eastAsia="tr-TR"/>
              </w:rPr>
              <w:t>Notlar</w:t>
            </w:r>
          </w:p>
        </w:tc>
      </w:tr>
      <w:tr w:rsidR="00B81B83" w:rsidRPr="002D3453" w14:paraId="04CE9020" w14:textId="77777777" w:rsidTr="00B81B83">
        <w:trPr>
          <w:trHeight w:val="1002"/>
        </w:trPr>
        <w:tc>
          <w:tcPr>
            <w:tcW w:w="2756" w:type="pct"/>
            <w:shd w:val="clear" w:color="000000" w:fill="F2F2F2"/>
            <w:vAlign w:val="center"/>
            <w:hideMark/>
          </w:tcPr>
          <w:p w14:paraId="0E4FCBC8" w14:textId="5C0502DF" w:rsidR="00B81B83" w:rsidRPr="002D3453" w:rsidRDefault="00B81B83" w:rsidP="004A5155">
            <w:pPr>
              <w:spacing w:before="0" w:after="0" w:line="240" w:lineRule="auto"/>
              <w:ind w:left="0"/>
              <w:rPr>
                <w:rFonts w:ascii="Helvetica" w:hAnsi="Helvetica" w:cs="Times New Roman"/>
                <w:color w:val="000000"/>
                <w:szCs w:val="20"/>
              </w:rPr>
            </w:pPr>
            <w:r w:rsidRPr="002D3453">
              <w:rPr>
                <w:rFonts w:ascii="Helvetica" w:hAnsi="Helvetica" w:cs="Times New Roman"/>
                <w:b/>
                <w:color w:val="000000"/>
                <w:szCs w:val="20"/>
              </w:rPr>
              <w:t>a</w:t>
            </w:r>
            <w:r>
              <w:rPr>
                <w:rFonts w:ascii="Helvetica" w:hAnsi="Helvetica" w:cs="Times New Roman"/>
                <w:color w:val="000000"/>
                <w:szCs w:val="20"/>
              </w:rPr>
              <w:t xml:space="preserve"> </w:t>
            </w:r>
            <w:r w:rsidRPr="002D3453">
              <w:rPr>
                <w:rFonts w:ascii="Helvetica" w:hAnsi="Helvetica" w:cs="Times New Roman"/>
                <w:color w:val="000000"/>
                <w:szCs w:val="20"/>
              </w:rPr>
              <w:t>Çimento fırınlarında ham madde veya yakıt olarak kullanılacak</w:t>
            </w:r>
            <w:r>
              <w:rPr>
                <w:rFonts w:ascii="Helvetica" w:hAnsi="Helvetica" w:cs="Times New Roman"/>
                <w:color w:val="000000"/>
                <w:szCs w:val="20"/>
              </w:rPr>
              <w:t xml:space="preserve"> atıkların özelliklerini güvence</w:t>
            </w:r>
            <w:r w:rsidRPr="002D3453">
              <w:rPr>
                <w:rFonts w:ascii="Helvetica" w:hAnsi="Helvetica" w:cs="Times New Roman"/>
                <w:color w:val="000000"/>
                <w:szCs w:val="20"/>
              </w:rPr>
              <w:t xml:space="preserve"> altına almak için uygulanan kalite güvence sistemi ile aşağıdaki nokta</w:t>
            </w:r>
            <w:r>
              <w:rPr>
                <w:rFonts w:ascii="Helvetica" w:hAnsi="Helvetica" w:cs="Times New Roman"/>
                <w:color w:val="000000"/>
                <w:szCs w:val="20"/>
              </w:rPr>
              <w:t>lar kontrol altında tutulurlar:</w:t>
            </w:r>
          </w:p>
        </w:tc>
        <w:tc>
          <w:tcPr>
            <w:tcW w:w="505" w:type="pct"/>
            <w:shd w:val="clear" w:color="000000" w:fill="F2F2F2"/>
            <w:vAlign w:val="bottom"/>
            <w:hideMark/>
          </w:tcPr>
          <w:p w14:paraId="26496F54"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c>
          <w:tcPr>
            <w:tcW w:w="1147" w:type="pct"/>
            <w:shd w:val="clear" w:color="000000" w:fill="F2F2F2"/>
            <w:vAlign w:val="bottom"/>
            <w:hideMark/>
          </w:tcPr>
          <w:p w14:paraId="6A40C1C7"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1.2.4.1 Atık Kalite Kontrolü s 13 p11 a</w:t>
            </w:r>
          </w:p>
        </w:tc>
        <w:tc>
          <w:tcPr>
            <w:tcW w:w="592" w:type="pct"/>
            <w:shd w:val="clear" w:color="000000" w:fill="F2F2F2"/>
            <w:vAlign w:val="bottom"/>
            <w:hideMark/>
          </w:tcPr>
          <w:p w14:paraId="5156EE72"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r>
      <w:tr w:rsidR="00B81B83" w:rsidRPr="002D3453" w14:paraId="3E747F08" w14:textId="77777777" w:rsidTr="00B81B83">
        <w:trPr>
          <w:trHeight w:val="522"/>
        </w:trPr>
        <w:tc>
          <w:tcPr>
            <w:tcW w:w="2756" w:type="pct"/>
            <w:shd w:val="clear" w:color="auto" w:fill="auto"/>
            <w:vAlign w:val="center"/>
            <w:hideMark/>
          </w:tcPr>
          <w:p w14:paraId="6C11A431" w14:textId="4CB4DE54" w:rsidR="00B81B83" w:rsidRDefault="00B81B83" w:rsidP="002D3453">
            <w:pPr>
              <w:pStyle w:val="ListeParagraf"/>
              <w:numPr>
                <w:ilvl w:val="0"/>
                <w:numId w:val="35"/>
              </w:numPr>
              <w:spacing w:before="0" w:after="0" w:line="240" w:lineRule="auto"/>
              <w:jc w:val="left"/>
              <w:rPr>
                <w:rFonts w:ascii="Helvetica" w:hAnsi="Helvetica" w:cs="Times New Roman"/>
                <w:color w:val="000000"/>
                <w:szCs w:val="20"/>
              </w:rPr>
            </w:pPr>
            <w:r>
              <w:rPr>
                <w:rFonts w:ascii="Helvetica" w:hAnsi="Helvetica" w:cs="Times New Roman"/>
                <w:color w:val="000000"/>
                <w:szCs w:val="20"/>
              </w:rPr>
              <w:t>I. Atıkların kalite sürekliliği var mı?</w:t>
            </w:r>
          </w:p>
          <w:p w14:paraId="3D3E2737"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c>
          <w:tcPr>
            <w:tcW w:w="505" w:type="pct"/>
            <w:shd w:val="clear" w:color="auto" w:fill="auto"/>
            <w:vAlign w:val="bottom"/>
            <w:hideMark/>
          </w:tcPr>
          <w:p w14:paraId="147348E4"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c>
          <w:tcPr>
            <w:tcW w:w="1147" w:type="pct"/>
            <w:shd w:val="clear" w:color="auto" w:fill="auto"/>
            <w:vAlign w:val="bottom"/>
            <w:hideMark/>
          </w:tcPr>
          <w:p w14:paraId="25C0197D"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1.2.4.1 Atık Kalite Kontrolü s 14 p11</w:t>
            </w:r>
          </w:p>
        </w:tc>
        <w:tc>
          <w:tcPr>
            <w:tcW w:w="592" w:type="pct"/>
            <w:shd w:val="clear" w:color="auto" w:fill="auto"/>
            <w:vAlign w:val="bottom"/>
            <w:hideMark/>
          </w:tcPr>
          <w:p w14:paraId="559E8EE6"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r>
      <w:tr w:rsidR="00B81B83" w:rsidRPr="002D3453" w14:paraId="520AEC66" w14:textId="77777777" w:rsidTr="00B81B83">
        <w:trPr>
          <w:trHeight w:val="522"/>
        </w:trPr>
        <w:tc>
          <w:tcPr>
            <w:tcW w:w="2756" w:type="pct"/>
            <w:shd w:val="clear" w:color="000000" w:fill="F2F2F2"/>
            <w:vAlign w:val="center"/>
            <w:hideMark/>
          </w:tcPr>
          <w:p w14:paraId="0BA11FDC" w14:textId="20BD6C5E" w:rsidR="00B81B83" w:rsidRDefault="00B81B83" w:rsidP="002D3453">
            <w:pPr>
              <w:pStyle w:val="ListeParagraf"/>
              <w:numPr>
                <w:ilvl w:val="0"/>
                <w:numId w:val="35"/>
              </w:numPr>
              <w:spacing w:before="0" w:after="0" w:line="240" w:lineRule="auto"/>
              <w:jc w:val="left"/>
              <w:rPr>
                <w:rFonts w:ascii="Helvetica" w:hAnsi="Helvetica" w:cs="Times New Roman"/>
                <w:color w:val="000000"/>
                <w:szCs w:val="20"/>
              </w:rPr>
            </w:pPr>
            <w:r w:rsidRPr="002D3453">
              <w:rPr>
                <w:rFonts w:ascii="Helvetica" w:hAnsi="Helvetica" w:cs="Times New Roman"/>
                <w:color w:val="000000"/>
                <w:szCs w:val="20"/>
              </w:rPr>
              <w:t>II. Emisyon oluşumu</w:t>
            </w:r>
            <w:r>
              <w:rPr>
                <w:rFonts w:ascii="Helvetica" w:hAnsi="Helvetica" w:cs="Times New Roman"/>
                <w:color w:val="000000"/>
                <w:szCs w:val="20"/>
              </w:rPr>
              <w:t xml:space="preserve">, tane büyüklüğü, reaktivite, kalori değeri gibi fiziksel özellikler kontrol altında tutulabiliyor mu? </w:t>
            </w:r>
          </w:p>
          <w:p w14:paraId="3F4FF90A" w14:textId="77777777" w:rsidR="00B81B83" w:rsidRDefault="00B81B83" w:rsidP="002D3453">
            <w:pPr>
              <w:pStyle w:val="ListeParagraf"/>
              <w:spacing w:before="0" w:after="0" w:line="240" w:lineRule="auto"/>
              <w:jc w:val="left"/>
              <w:rPr>
                <w:rFonts w:ascii="Helvetica" w:hAnsi="Helvetica" w:cs="Times New Roman"/>
                <w:color w:val="000000"/>
                <w:szCs w:val="20"/>
              </w:rPr>
            </w:pPr>
          </w:p>
          <w:p w14:paraId="5209FB43"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c>
          <w:tcPr>
            <w:tcW w:w="505" w:type="pct"/>
            <w:shd w:val="clear" w:color="000000" w:fill="F2F2F2"/>
            <w:vAlign w:val="bottom"/>
            <w:hideMark/>
          </w:tcPr>
          <w:p w14:paraId="63F92D67"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c>
          <w:tcPr>
            <w:tcW w:w="1147" w:type="pct"/>
            <w:shd w:val="clear" w:color="000000" w:fill="F2F2F2"/>
            <w:vAlign w:val="bottom"/>
            <w:hideMark/>
          </w:tcPr>
          <w:p w14:paraId="694FB01E"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1.2.4.1 Atık Kalite Kontrolü s 14 p11</w:t>
            </w:r>
          </w:p>
        </w:tc>
        <w:tc>
          <w:tcPr>
            <w:tcW w:w="592" w:type="pct"/>
            <w:shd w:val="clear" w:color="000000" w:fill="F2F2F2"/>
            <w:vAlign w:val="bottom"/>
            <w:hideMark/>
          </w:tcPr>
          <w:p w14:paraId="312457B9"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r>
      <w:tr w:rsidR="00B81B83" w:rsidRPr="002D3453" w14:paraId="6CE350EF" w14:textId="77777777" w:rsidTr="00B81B83">
        <w:trPr>
          <w:trHeight w:val="522"/>
        </w:trPr>
        <w:tc>
          <w:tcPr>
            <w:tcW w:w="2756" w:type="pct"/>
            <w:shd w:val="clear" w:color="auto" w:fill="auto"/>
            <w:vAlign w:val="center"/>
            <w:hideMark/>
          </w:tcPr>
          <w:p w14:paraId="33C2180A" w14:textId="181B084C" w:rsidR="00B81B83" w:rsidRDefault="00B81B83" w:rsidP="004505E7">
            <w:pPr>
              <w:pStyle w:val="ListeParagraf"/>
              <w:numPr>
                <w:ilvl w:val="0"/>
                <w:numId w:val="35"/>
              </w:numPr>
              <w:spacing w:before="0" w:after="0" w:line="240" w:lineRule="auto"/>
              <w:rPr>
                <w:rFonts w:ascii="Helvetica" w:hAnsi="Helvetica" w:cs="Times New Roman"/>
                <w:color w:val="000000"/>
                <w:szCs w:val="20"/>
              </w:rPr>
            </w:pPr>
            <w:r w:rsidRPr="002D3453">
              <w:rPr>
                <w:rFonts w:ascii="Helvetica" w:hAnsi="Helvetica" w:cs="Times New Roman"/>
                <w:color w:val="000000"/>
                <w:szCs w:val="20"/>
              </w:rPr>
              <w:t>III. Klor, kükürt, alkali ve fosfat ve metal içeriği gibi kimyasal özellikler</w:t>
            </w:r>
            <w:r>
              <w:rPr>
                <w:rFonts w:ascii="Helvetica" w:hAnsi="Helvetica" w:cs="Times New Roman"/>
                <w:color w:val="000000"/>
                <w:szCs w:val="20"/>
              </w:rPr>
              <w:t xml:space="preserve"> kontrol altında tutulabiliyor mu? Değerlerde süreklilik sağlanabiliyor mu?</w:t>
            </w:r>
          </w:p>
          <w:p w14:paraId="33FFFDCC" w14:textId="77777777" w:rsidR="00B81B83" w:rsidRPr="002D3453" w:rsidRDefault="00B81B83" w:rsidP="004505E7">
            <w:pPr>
              <w:spacing w:before="0" w:after="0" w:line="240" w:lineRule="auto"/>
              <w:ind w:left="0"/>
              <w:rPr>
                <w:rFonts w:ascii="Helvetica" w:hAnsi="Helvetica" w:cs="Times New Roman"/>
                <w:color w:val="000000"/>
                <w:szCs w:val="20"/>
              </w:rPr>
            </w:pPr>
            <w:r w:rsidRPr="002D3453">
              <w:rPr>
                <w:rFonts w:ascii="Helvetica" w:hAnsi="Helvetica" w:cs="Times New Roman"/>
                <w:color w:val="000000"/>
                <w:szCs w:val="20"/>
              </w:rPr>
              <w:t> </w:t>
            </w:r>
          </w:p>
        </w:tc>
        <w:tc>
          <w:tcPr>
            <w:tcW w:w="505" w:type="pct"/>
            <w:shd w:val="clear" w:color="auto" w:fill="auto"/>
            <w:vAlign w:val="bottom"/>
            <w:hideMark/>
          </w:tcPr>
          <w:p w14:paraId="7EB85D43"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c>
          <w:tcPr>
            <w:tcW w:w="1147" w:type="pct"/>
            <w:shd w:val="clear" w:color="auto" w:fill="auto"/>
            <w:vAlign w:val="bottom"/>
            <w:hideMark/>
          </w:tcPr>
          <w:p w14:paraId="01DED199"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1.2.4.1 Atık Kalite Kontrolü s 14 p11</w:t>
            </w:r>
          </w:p>
        </w:tc>
        <w:tc>
          <w:tcPr>
            <w:tcW w:w="592" w:type="pct"/>
            <w:shd w:val="clear" w:color="auto" w:fill="auto"/>
            <w:vAlign w:val="bottom"/>
            <w:hideMark/>
          </w:tcPr>
          <w:p w14:paraId="5C1B909B"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r>
      <w:tr w:rsidR="00B81B83" w:rsidRPr="002D3453" w14:paraId="10346477" w14:textId="77777777" w:rsidTr="00B81B83">
        <w:trPr>
          <w:trHeight w:val="882"/>
        </w:trPr>
        <w:tc>
          <w:tcPr>
            <w:tcW w:w="2756" w:type="pct"/>
            <w:shd w:val="clear" w:color="000000" w:fill="F2F2F2"/>
            <w:vAlign w:val="center"/>
            <w:hideMark/>
          </w:tcPr>
          <w:p w14:paraId="72498524" w14:textId="4F3C8020" w:rsidR="00B81B83" w:rsidRDefault="00B81B83" w:rsidP="004505E7">
            <w:pPr>
              <w:spacing w:before="0" w:after="0" w:line="240" w:lineRule="auto"/>
              <w:ind w:left="0"/>
              <w:rPr>
                <w:rFonts w:ascii="Helvetica" w:hAnsi="Helvetica" w:cs="Times New Roman"/>
                <w:color w:val="000000"/>
                <w:szCs w:val="20"/>
              </w:rPr>
            </w:pPr>
            <w:r>
              <w:rPr>
                <w:rFonts w:ascii="Helvetica" w:hAnsi="Helvetica" w:cs="Times New Roman"/>
                <w:b/>
                <w:color w:val="000000"/>
                <w:szCs w:val="20"/>
              </w:rPr>
              <w:t xml:space="preserve">b </w:t>
            </w:r>
            <w:r w:rsidRPr="002D3453">
              <w:rPr>
                <w:rFonts w:ascii="Helvetica" w:hAnsi="Helvetica" w:cs="Times New Roman"/>
                <w:color w:val="000000"/>
                <w:szCs w:val="20"/>
              </w:rPr>
              <w:t>Klor, il</w:t>
            </w:r>
            <w:r>
              <w:rPr>
                <w:rFonts w:ascii="Helvetica" w:hAnsi="Helvetica" w:cs="Times New Roman"/>
                <w:color w:val="000000"/>
                <w:szCs w:val="20"/>
              </w:rPr>
              <w:t xml:space="preserve">gili metaller (örn. kadmiyum, </w:t>
            </w:r>
            <w:r w:rsidR="00703E2E">
              <w:rPr>
                <w:rFonts w:ascii="Helvetica" w:hAnsi="Helvetica" w:cs="Times New Roman"/>
                <w:color w:val="000000"/>
                <w:szCs w:val="20"/>
              </w:rPr>
              <w:t>cı</w:t>
            </w:r>
            <w:r w:rsidR="00703E2E" w:rsidRPr="002D3453">
              <w:rPr>
                <w:rFonts w:ascii="Helvetica" w:hAnsi="Helvetica" w:cs="Times New Roman"/>
                <w:color w:val="000000"/>
                <w:szCs w:val="20"/>
              </w:rPr>
              <w:t>va</w:t>
            </w:r>
            <w:r w:rsidRPr="002D3453">
              <w:rPr>
                <w:rFonts w:ascii="Helvetica" w:hAnsi="Helvetica" w:cs="Times New Roman"/>
                <w:color w:val="000000"/>
                <w:szCs w:val="20"/>
              </w:rPr>
              <w:t xml:space="preserve">, talyum), kükürt, toplam halojen içeriği gibi </w:t>
            </w:r>
            <w:r>
              <w:rPr>
                <w:rFonts w:ascii="Helvetica" w:hAnsi="Helvetica" w:cs="Times New Roman"/>
                <w:color w:val="000000"/>
                <w:szCs w:val="20"/>
              </w:rPr>
              <w:t xml:space="preserve">değerlerin </w:t>
            </w:r>
            <w:r w:rsidRPr="002D3453">
              <w:rPr>
                <w:rFonts w:ascii="Helvetica" w:hAnsi="Helvetica" w:cs="Times New Roman"/>
                <w:color w:val="000000"/>
                <w:szCs w:val="20"/>
              </w:rPr>
              <w:t>ham madde ve</w:t>
            </w:r>
            <w:r>
              <w:rPr>
                <w:rFonts w:ascii="Helvetica" w:hAnsi="Helvetica" w:cs="Times New Roman"/>
                <w:color w:val="000000"/>
                <w:szCs w:val="20"/>
              </w:rPr>
              <w:t xml:space="preserve"> </w:t>
            </w:r>
            <w:r w:rsidRPr="002D3453">
              <w:rPr>
                <w:rFonts w:ascii="Helvetica" w:hAnsi="Helvetica" w:cs="Times New Roman"/>
                <w:color w:val="000000"/>
                <w:szCs w:val="20"/>
              </w:rPr>
              <w:t>/</w:t>
            </w:r>
            <w:r>
              <w:rPr>
                <w:rFonts w:ascii="Helvetica" w:hAnsi="Helvetica" w:cs="Times New Roman"/>
                <w:color w:val="000000"/>
                <w:szCs w:val="20"/>
              </w:rPr>
              <w:t xml:space="preserve"> </w:t>
            </w:r>
            <w:r w:rsidRPr="002D3453">
              <w:rPr>
                <w:rFonts w:ascii="Helvetica" w:hAnsi="Helvetica" w:cs="Times New Roman"/>
                <w:color w:val="000000"/>
                <w:szCs w:val="20"/>
              </w:rPr>
              <w:t>veya yakıt olarak kullanılacak atıklar iç</w:t>
            </w:r>
            <w:r>
              <w:rPr>
                <w:rFonts w:ascii="Helvetica" w:hAnsi="Helvetica" w:cs="Times New Roman"/>
                <w:color w:val="000000"/>
                <w:szCs w:val="20"/>
              </w:rPr>
              <w:t>indeki değişimi ve  miktarı sürekli olarak kontrol ediliyor mu?</w:t>
            </w:r>
          </w:p>
          <w:p w14:paraId="0985A3ED" w14:textId="77777777" w:rsidR="00B81B83" w:rsidRDefault="00B81B83" w:rsidP="004505E7">
            <w:pPr>
              <w:spacing w:before="0" w:after="0" w:line="240" w:lineRule="auto"/>
              <w:ind w:left="0"/>
              <w:rPr>
                <w:rFonts w:ascii="Helvetica" w:hAnsi="Helvetica" w:cs="Times New Roman"/>
                <w:color w:val="000000"/>
                <w:szCs w:val="20"/>
              </w:rPr>
            </w:pPr>
          </w:p>
          <w:p w14:paraId="66EE79A9" w14:textId="77777777" w:rsidR="00B81B83" w:rsidRDefault="00B81B83" w:rsidP="00403CBB">
            <w:pPr>
              <w:spacing w:before="0" w:after="0" w:line="240" w:lineRule="auto"/>
              <w:ind w:left="0"/>
              <w:jc w:val="left"/>
              <w:rPr>
                <w:rFonts w:ascii="Helvetica" w:hAnsi="Helvetica" w:cs="Times New Roman"/>
                <w:color w:val="000000"/>
                <w:szCs w:val="20"/>
              </w:rPr>
            </w:pPr>
          </w:p>
          <w:p w14:paraId="65BE3BEF" w14:textId="77777777" w:rsidR="00B81B83" w:rsidRPr="002B63F7" w:rsidRDefault="00B81B83" w:rsidP="00403CBB">
            <w:pPr>
              <w:spacing w:before="0" w:after="0" w:line="240" w:lineRule="auto"/>
              <w:ind w:left="0"/>
              <w:jc w:val="left"/>
              <w:rPr>
                <w:rFonts w:ascii="Helvetica" w:hAnsi="Helvetica" w:cs="Times New Roman"/>
                <w:color w:val="000000"/>
                <w:szCs w:val="20"/>
              </w:rPr>
            </w:pPr>
            <w:r w:rsidRPr="002B63F7">
              <w:rPr>
                <w:rFonts w:ascii="Helvetica" w:hAnsi="Helvetica" w:cs="Times New Roman"/>
                <w:b/>
                <w:color w:val="000000"/>
                <w:szCs w:val="20"/>
              </w:rPr>
              <w:t>c</w:t>
            </w:r>
            <w:r>
              <w:rPr>
                <w:rFonts w:ascii="Helvetica" w:hAnsi="Helvetica" w:cs="Times New Roman"/>
                <w:b/>
                <w:color w:val="000000"/>
                <w:szCs w:val="20"/>
              </w:rPr>
              <w:t xml:space="preserve"> </w:t>
            </w:r>
            <w:r w:rsidRPr="002B63F7">
              <w:rPr>
                <w:rFonts w:ascii="Helvetica" w:hAnsi="Helvetica" w:cs="Times New Roman"/>
                <w:color w:val="000000"/>
                <w:szCs w:val="20"/>
              </w:rPr>
              <w:t xml:space="preserve">Kalite güvence sistemi temin edilen </w:t>
            </w:r>
          </w:p>
          <w:p w14:paraId="4E0E1D1C" w14:textId="7C765F3A" w:rsidR="00B81B83" w:rsidRPr="002B63F7" w:rsidRDefault="00B81B83" w:rsidP="00403CBB">
            <w:pPr>
              <w:spacing w:before="0" w:after="0" w:line="240" w:lineRule="auto"/>
              <w:ind w:left="0"/>
              <w:jc w:val="left"/>
              <w:rPr>
                <w:rFonts w:ascii="Helvetica" w:hAnsi="Helvetica" w:cs="Times New Roman"/>
                <w:color w:val="000000"/>
                <w:szCs w:val="20"/>
              </w:rPr>
            </w:pPr>
            <w:r w:rsidRPr="002B63F7">
              <w:rPr>
                <w:rFonts w:ascii="Helvetica" w:hAnsi="Helvetica" w:cs="Times New Roman"/>
                <w:color w:val="000000"/>
                <w:szCs w:val="20"/>
              </w:rPr>
              <w:t xml:space="preserve">   her</w:t>
            </w:r>
            <w:r>
              <w:rPr>
                <w:rFonts w:ascii="Helvetica" w:hAnsi="Helvetica" w:cs="Times New Roman"/>
                <w:color w:val="000000"/>
                <w:szCs w:val="20"/>
              </w:rPr>
              <w:t xml:space="preserve"> parti atık yükü için uygulanıyor mu</w:t>
            </w:r>
            <w:r w:rsidRPr="002B63F7">
              <w:rPr>
                <w:rFonts w:ascii="Helvetica" w:hAnsi="Helvetica" w:cs="Times New Roman"/>
                <w:color w:val="000000"/>
                <w:szCs w:val="20"/>
              </w:rPr>
              <w:t>?</w:t>
            </w:r>
          </w:p>
          <w:p w14:paraId="50563C52" w14:textId="77777777" w:rsidR="00B81B83" w:rsidRPr="002B63F7" w:rsidRDefault="00B81B83" w:rsidP="00403CBB">
            <w:pPr>
              <w:spacing w:before="0" w:after="0" w:line="240" w:lineRule="auto"/>
              <w:ind w:left="0"/>
              <w:jc w:val="left"/>
              <w:rPr>
                <w:rFonts w:ascii="Helvetica" w:hAnsi="Helvetica" w:cs="Times New Roman"/>
                <w:b/>
                <w:color w:val="000000"/>
                <w:szCs w:val="20"/>
              </w:rPr>
            </w:pPr>
            <w:r>
              <w:rPr>
                <w:rFonts w:ascii="Helvetica" w:hAnsi="Helvetica" w:cs="Times New Roman"/>
                <w:b/>
                <w:color w:val="000000"/>
                <w:szCs w:val="20"/>
              </w:rPr>
              <w:t xml:space="preserve">   </w:t>
            </w:r>
          </w:p>
          <w:p w14:paraId="3A28E900" w14:textId="0E7F9A7C"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c>
          <w:tcPr>
            <w:tcW w:w="505" w:type="pct"/>
            <w:shd w:val="clear" w:color="000000" w:fill="F2F2F2"/>
            <w:vAlign w:val="bottom"/>
            <w:hideMark/>
          </w:tcPr>
          <w:p w14:paraId="4E7F6DD4"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c>
          <w:tcPr>
            <w:tcW w:w="1147" w:type="pct"/>
            <w:shd w:val="clear" w:color="000000" w:fill="F2F2F2"/>
            <w:vAlign w:val="bottom"/>
            <w:hideMark/>
          </w:tcPr>
          <w:p w14:paraId="09A54D23" w14:textId="2BB2C32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1.2.4.1</w:t>
            </w:r>
            <w:r>
              <w:rPr>
                <w:rFonts w:ascii="Helvetica" w:hAnsi="Helvetica" w:cs="Times New Roman"/>
                <w:color w:val="000000"/>
                <w:szCs w:val="20"/>
              </w:rPr>
              <w:t xml:space="preserve"> Atık Kalite Kontrolü s 14 p11 </w:t>
            </w:r>
          </w:p>
        </w:tc>
        <w:tc>
          <w:tcPr>
            <w:tcW w:w="592" w:type="pct"/>
            <w:shd w:val="clear" w:color="000000" w:fill="F2F2F2"/>
            <w:vAlign w:val="center"/>
            <w:hideMark/>
          </w:tcPr>
          <w:p w14:paraId="258CF981" w14:textId="77777777" w:rsidR="00B81B83" w:rsidRPr="002D3453" w:rsidRDefault="00B81B83" w:rsidP="00403CBB">
            <w:pPr>
              <w:spacing w:before="0" w:after="0" w:line="240" w:lineRule="auto"/>
              <w:ind w:left="0"/>
              <w:jc w:val="left"/>
              <w:rPr>
                <w:rFonts w:ascii="Helvetica" w:hAnsi="Helvetica" w:cs="Times New Roman"/>
                <w:color w:val="000000"/>
                <w:szCs w:val="20"/>
              </w:rPr>
            </w:pPr>
            <w:r w:rsidRPr="002D3453">
              <w:rPr>
                <w:rFonts w:ascii="Helvetica" w:hAnsi="Helvetica" w:cs="Times New Roman"/>
                <w:color w:val="000000"/>
                <w:szCs w:val="20"/>
              </w:rPr>
              <w:t> </w:t>
            </w:r>
          </w:p>
        </w:tc>
      </w:tr>
    </w:tbl>
    <w:p w14:paraId="2D932809" w14:textId="77777777" w:rsidR="00403CBB" w:rsidRPr="002D3453" w:rsidRDefault="00403CBB" w:rsidP="00403CBB">
      <w:pPr>
        <w:spacing w:line="276" w:lineRule="auto"/>
        <w:ind w:left="0"/>
        <w:jc w:val="left"/>
        <w:rPr>
          <w:rFonts w:ascii="Helvetica" w:hAnsi="Helvetica"/>
          <w:b/>
          <w:szCs w:val="20"/>
        </w:rPr>
      </w:pPr>
    </w:p>
    <w:p w14:paraId="24A8700D" w14:textId="77777777" w:rsidR="00403CBB" w:rsidRPr="00757FFE" w:rsidRDefault="00403CBB" w:rsidP="00403CBB">
      <w:pPr>
        <w:spacing w:line="276" w:lineRule="auto"/>
        <w:ind w:left="0"/>
        <w:jc w:val="left"/>
        <w:rPr>
          <w:rFonts w:ascii="Helvetica" w:hAnsi="Helvetica"/>
          <w:b/>
          <w:sz w:val="24"/>
        </w:rPr>
      </w:pPr>
    </w:p>
    <w:p w14:paraId="6CDF5E97" w14:textId="77777777" w:rsidR="00403CBB" w:rsidRDefault="00403CBB" w:rsidP="00403CBB">
      <w:pPr>
        <w:spacing w:line="276" w:lineRule="auto"/>
        <w:ind w:left="0"/>
        <w:jc w:val="left"/>
        <w:rPr>
          <w:rFonts w:ascii="Helvetica" w:hAnsi="Helvetica"/>
          <w:b/>
          <w:sz w:val="24"/>
        </w:rPr>
      </w:pPr>
    </w:p>
    <w:p w14:paraId="11FD8B94" w14:textId="77777777" w:rsidR="00B81B83" w:rsidRDefault="00B81B83" w:rsidP="00403CBB">
      <w:pPr>
        <w:spacing w:line="276" w:lineRule="auto"/>
        <w:ind w:left="0"/>
        <w:jc w:val="left"/>
        <w:rPr>
          <w:rFonts w:ascii="Helvetica" w:hAnsi="Helvetica"/>
          <w:b/>
          <w:sz w:val="24"/>
        </w:rPr>
      </w:pPr>
    </w:p>
    <w:p w14:paraId="46E0566D" w14:textId="77777777" w:rsidR="00B81B83" w:rsidRDefault="00B81B83" w:rsidP="00403CBB">
      <w:pPr>
        <w:spacing w:line="276" w:lineRule="auto"/>
        <w:ind w:left="0"/>
        <w:jc w:val="left"/>
        <w:rPr>
          <w:rFonts w:ascii="Helvetica" w:hAnsi="Helvetica"/>
          <w:b/>
          <w:sz w:val="24"/>
        </w:rPr>
      </w:pPr>
    </w:p>
    <w:p w14:paraId="27606D24" w14:textId="77777777" w:rsidR="00B81B83" w:rsidRDefault="00B81B83" w:rsidP="00403CBB">
      <w:pPr>
        <w:spacing w:line="276" w:lineRule="auto"/>
        <w:ind w:left="0"/>
        <w:jc w:val="left"/>
        <w:rPr>
          <w:rFonts w:ascii="Helvetica" w:hAnsi="Helvetica"/>
          <w:b/>
          <w:sz w:val="24"/>
        </w:rPr>
      </w:pPr>
    </w:p>
    <w:p w14:paraId="3947B3E1" w14:textId="77777777" w:rsidR="00B81B83" w:rsidRPr="00757FFE" w:rsidRDefault="00B81B83" w:rsidP="00403CBB">
      <w:pPr>
        <w:spacing w:line="276" w:lineRule="auto"/>
        <w:ind w:left="0"/>
        <w:jc w:val="left"/>
        <w:rPr>
          <w:rFonts w:ascii="Helvetica" w:hAnsi="Helvetica"/>
          <w:b/>
          <w:sz w:val="24"/>
        </w:rPr>
      </w:pPr>
    </w:p>
    <w:p w14:paraId="31641E2C" w14:textId="5AE291A3" w:rsidR="008910F2" w:rsidRDefault="003D5E5A" w:rsidP="008910F2">
      <w:pPr>
        <w:spacing w:before="0" w:after="0" w:line="276" w:lineRule="auto"/>
        <w:ind w:left="0"/>
        <w:jc w:val="left"/>
        <w:rPr>
          <w:rFonts w:ascii="Helvetica" w:hAnsi="Helvetica"/>
          <w:b/>
          <w:sz w:val="24"/>
        </w:rPr>
      </w:pPr>
      <w:r>
        <w:rPr>
          <w:rFonts w:ascii="Helvetica" w:hAnsi="Helvetica"/>
          <w:b/>
          <w:sz w:val="24"/>
        </w:rPr>
        <w:t>1.2.4.2 Fırına Atık Besleme</w:t>
      </w:r>
    </w:p>
    <w:p w14:paraId="768C7304" w14:textId="77777777" w:rsidR="003D5E5A" w:rsidRDefault="003D5E5A" w:rsidP="003D5E5A">
      <w:pPr>
        <w:spacing w:before="0" w:after="0" w:line="276" w:lineRule="auto"/>
        <w:ind w:left="0"/>
        <w:jc w:val="left"/>
        <w:rPr>
          <w:rFonts w:ascii="Helvetica" w:hAnsi="Helvetica"/>
          <w:sz w:val="24"/>
        </w:rPr>
      </w:pPr>
    </w:p>
    <w:p w14:paraId="40FA09A2" w14:textId="28368492" w:rsidR="003D5E5A" w:rsidRDefault="003D5E5A" w:rsidP="008910F2">
      <w:pPr>
        <w:spacing w:before="0" w:after="0" w:line="276" w:lineRule="auto"/>
        <w:ind w:left="0"/>
        <w:jc w:val="left"/>
        <w:rPr>
          <w:rFonts w:ascii="Helvetica" w:hAnsi="Helvetica"/>
          <w:szCs w:val="20"/>
        </w:rPr>
      </w:pPr>
      <w:r>
        <w:rPr>
          <w:rFonts w:ascii="Helvetica" w:hAnsi="Helvetica"/>
          <w:sz w:val="24"/>
        </w:rPr>
        <w:t xml:space="preserve">10 </w:t>
      </w:r>
      <w:r w:rsidR="004A5155">
        <w:rPr>
          <w:rFonts w:ascii="Helvetica" w:hAnsi="Helvetica"/>
          <w:szCs w:val="20"/>
        </w:rPr>
        <w:t>Fırında yakıt ve</w:t>
      </w:r>
      <w:r w:rsidRPr="003D5E5A">
        <w:rPr>
          <w:rFonts w:ascii="Helvetica" w:hAnsi="Helvetica"/>
          <w:szCs w:val="20"/>
        </w:rPr>
        <w:t>/veya ham madde ol</w:t>
      </w:r>
      <w:r w:rsidR="004A5155">
        <w:rPr>
          <w:rFonts w:ascii="Helvetica" w:hAnsi="Helvetica"/>
          <w:szCs w:val="20"/>
        </w:rPr>
        <w:t>arak kullanılan atıkların uygun şekilde işlenmesi için MET aşağıdaki tekniklerin kullanılmasını önermektedir</w:t>
      </w:r>
      <w:r w:rsidRPr="003D5E5A">
        <w:rPr>
          <w:rFonts w:ascii="Helvetica" w:hAnsi="Helvetica"/>
          <w:szCs w:val="20"/>
        </w:rPr>
        <w:t>.</w:t>
      </w:r>
    </w:p>
    <w:p w14:paraId="0ECC8241" w14:textId="77777777" w:rsidR="00B81B83" w:rsidRPr="00BE2233" w:rsidRDefault="00B81B83" w:rsidP="008910F2">
      <w:pPr>
        <w:spacing w:before="0" w:after="0" w:line="276" w:lineRule="auto"/>
        <w:ind w:left="0"/>
        <w:jc w:val="left"/>
        <w:rPr>
          <w:rFonts w:ascii="Helvetica" w:hAnsi="Helvetica"/>
          <w:szCs w:val="20"/>
        </w:rPr>
      </w:pPr>
    </w:p>
    <w:tbl>
      <w:tblPr>
        <w:tblW w:w="5000"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ook w:val="04A0" w:firstRow="1" w:lastRow="0" w:firstColumn="1" w:lastColumn="0" w:noHBand="0" w:noVBand="1"/>
      </w:tblPr>
      <w:tblGrid>
        <w:gridCol w:w="4103"/>
        <w:gridCol w:w="993"/>
        <w:gridCol w:w="2656"/>
        <w:gridCol w:w="1490"/>
      </w:tblGrid>
      <w:tr w:rsidR="00B81B83" w:rsidRPr="003D5E5A" w14:paraId="6BD6F4FF" w14:textId="77777777" w:rsidTr="00B81B83">
        <w:trPr>
          <w:trHeight w:val="379"/>
        </w:trPr>
        <w:tc>
          <w:tcPr>
            <w:tcW w:w="2220" w:type="pct"/>
            <w:shd w:val="clear" w:color="000000" w:fill="88C553"/>
            <w:vAlign w:val="center"/>
            <w:hideMark/>
          </w:tcPr>
          <w:p w14:paraId="4EF91F9A" w14:textId="77777777" w:rsidR="00B81B83" w:rsidRPr="003D5E5A" w:rsidRDefault="00B81B83" w:rsidP="00925DFC">
            <w:pPr>
              <w:spacing w:before="0" w:after="0" w:line="240" w:lineRule="auto"/>
              <w:ind w:left="0"/>
              <w:jc w:val="left"/>
              <w:rPr>
                <w:rFonts w:ascii="Helvetica" w:hAnsi="Helvetica" w:cs="Times New Roman"/>
                <w:b/>
                <w:bCs/>
                <w:color w:val="000000"/>
                <w:szCs w:val="20"/>
              </w:rPr>
            </w:pPr>
            <w:r w:rsidRPr="003D5E5A">
              <w:rPr>
                <w:rFonts w:ascii="Helvetica" w:hAnsi="Helvetica" w:cs="Times New Roman"/>
                <w:b/>
                <w:bCs/>
                <w:color w:val="000000"/>
                <w:szCs w:val="20"/>
              </w:rPr>
              <w:t>Teknik</w:t>
            </w:r>
          </w:p>
          <w:p w14:paraId="1CB02EB3" w14:textId="52E8FB2F"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537" w:type="pct"/>
            <w:shd w:val="clear" w:color="000000" w:fill="88C553"/>
            <w:vAlign w:val="bottom"/>
            <w:hideMark/>
          </w:tcPr>
          <w:p w14:paraId="2DFC47AB" w14:textId="1579C4EB" w:rsidR="00B81B83" w:rsidRPr="003D5E5A" w:rsidRDefault="00B81B83" w:rsidP="00925DFC">
            <w:pPr>
              <w:spacing w:before="0" w:after="0" w:line="240" w:lineRule="auto"/>
              <w:ind w:left="0"/>
              <w:jc w:val="left"/>
              <w:rPr>
                <w:rFonts w:ascii="Helvetica" w:hAnsi="Helvetica" w:cs="Times New Roman"/>
                <w:color w:val="000000"/>
                <w:szCs w:val="20"/>
              </w:rPr>
            </w:pPr>
            <w:r w:rsidRPr="00757FFE">
              <w:rPr>
                <w:rFonts w:ascii="Calibri" w:hAnsi="Calibri" w:cs="Times New Roman"/>
                <w:color w:val="000000"/>
                <w:sz w:val="24"/>
              </w:rPr>
              <w:t> </w:t>
            </w:r>
            <w:r w:rsidRPr="00731F15">
              <w:rPr>
                <w:rFonts w:ascii="Calibri" w:hAnsi="Calibri" w:cs="Times New Roman"/>
                <w:b/>
                <w:bCs/>
                <w:color w:val="0F243E"/>
                <w:szCs w:val="20"/>
                <w:lang w:eastAsia="tr-TR"/>
              </w:rPr>
              <w:t>Cevap (E/H</w:t>
            </w:r>
          </w:p>
        </w:tc>
        <w:tc>
          <w:tcPr>
            <w:tcW w:w="1437" w:type="pct"/>
            <w:shd w:val="clear" w:color="000000" w:fill="88C553"/>
            <w:vAlign w:val="bottom"/>
            <w:hideMark/>
          </w:tcPr>
          <w:p w14:paraId="42563F44" w14:textId="1A66110E" w:rsidR="00B81B83" w:rsidRPr="003D5E5A" w:rsidRDefault="00B81B83" w:rsidP="00925DFC">
            <w:pPr>
              <w:spacing w:before="0" w:after="0" w:line="240" w:lineRule="auto"/>
              <w:ind w:left="0"/>
              <w:jc w:val="left"/>
              <w:rPr>
                <w:rFonts w:ascii="Helvetica" w:hAnsi="Helvetica" w:cs="Times New Roman"/>
                <w:color w:val="000000"/>
                <w:szCs w:val="20"/>
              </w:rPr>
            </w:pPr>
            <w:r w:rsidRPr="00757FFE">
              <w:rPr>
                <w:rFonts w:ascii="Calibri" w:hAnsi="Calibri" w:cs="Times New Roman"/>
                <w:color w:val="000000"/>
                <w:sz w:val="24"/>
              </w:rPr>
              <w:t> </w:t>
            </w:r>
            <w:r w:rsidRPr="00731F15">
              <w:rPr>
                <w:rFonts w:ascii="Calibri" w:hAnsi="Calibri" w:cs="Times New Roman"/>
                <w:b/>
                <w:bCs/>
                <w:color w:val="0F243E"/>
                <w:szCs w:val="20"/>
                <w:lang w:eastAsia="tr-TR"/>
              </w:rPr>
              <w:t>MET (2013 /163/EU) Referans</w:t>
            </w:r>
          </w:p>
        </w:tc>
        <w:tc>
          <w:tcPr>
            <w:tcW w:w="807" w:type="pct"/>
            <w:shd w:val="clear" w:color="000000" w:fill="88C553"/>
            <w:vAlign w:val="bottom"/>
            <w:hideMark/>
          </w:tcPr>
          <w:p w14:paraId="01C5ECDF" w14:textId="64E561B5" w:rsidR="00B81B83" w:rsidRPr="003D5E5A" w:rsidRDefault="00B81B83" w:rsidP="00925DFC">
            <w:pPr>
              <w:spacing w:before="0" w:after="0" w:line="240" w:lineRule="auto"/>
              <w:ind w:left="0"/>
              <w:jc w:val="left"/>
              <w:rPr>
                <w:rFonts w:ascii="Helvetica" w:hAnsi="Helvetica" w:cs="Times New Roman"/>
                <w:color w:val="000000"/>
                <w:szCs w:val="20"/>
              </w:rPr>
            </w:pPr>
            <w:r w:rsidRPr="00757FFE">
              <w:rPr>
                <w:rFonts w:ascii="Calibri" w:hAnsi="Calibri" w:cs="Times New Roman"/>
                <w:color w:val="000000"/>
                <w:sz w:val="24"/>
              </w:rPr>
              <w:t> </w:t>
            </w:r>
            <w:r w:rsidRPr="00731F15">
              <w:rPr>
                <w:rFonts w:ascii="Calibri" w:hAnsi="Calibri" w:cs="Times New Roman"/>
                <w:b/>
                <w:bCs/>
                <w:color w:val="0F243E"/>
                <w:szCs w:val="20"/>
                <w:lang w:eastAsia="tr-TR"/>
              </w:rPr>
              <w:t>Notlar</w:t>
            </w:r>
          </w:p>
        </w:tc>
      </w:tr>
      <w:tr w:rsidR="00B81B83" w:rsidRPr="003D5E5A" w14:paraId="4F943EFB" w14:textId="77777777" w:rsidTr="00B81B83">
        <w:trPr>
          <w:trHeight w:val="630"/>
        </w:trPr>
        <w:tc>
          <w:tcPr>
            <w:tcW w:w="2220" w:type="pct"/>
            <w:shd w:val="clear" w:color="000000" w:fill="F2F2F2"/>
            <w:vAlign w:val="center"/>
            <w:hideMark/>
          </w:tcPr>
          <w:p w14:paraId="138B3232" w14:textId="5E618B5D" w:rsidR="00B81B83" w:rsidRPr="003D5E5A" w:rsidRDefault="00B81B83" w:rsidP="00925DFC">
            <w:pPr>
              <w:spacing w:before="0" w:after="0" w:line="240" w:lineRule="auto"/>
              <w:ind w:left="0"/>
              <w:rPr>
                <w:rFonts w:ascii="Helvetica" w:hAnsi="Helvetica" w:cs="Times New Roman"/>
                <w:color w:val="000000"/>
                <w:szCs w:val="20"/>
              </w:rPr>
            </w:pPr>
            <w:r w:rsidRPr="003F5CA7">
              <w:rPr>
                <w:rFonts w:ascii="Helvetica" w:hAnsi="Helvetica" w:cs="Times New Roman"/>
                <w:b/>
                <w:color w:val="000000"/>
                <w:sz w:val="28"/>
                <w:szCs w:val="28"/>
              </w:rPr>
              <w:t>a</w:t>
            </w:r>
            <w:r>
              <w:rPr>
                <w:rFonts w:ascii="Helvetica" w:hAnsi="Helvetica" w:cs="Times New Roman"/>
                <w:color w:val="000000"/>
                <w:szCs w:val="20"/>
              </w:rPr>
              <w:t xml:space="preserve"> </w:t>
            </w:r>
            <w:r w:rsidRPr="003D5E5A">
              <w:rPr>
                <w:rFonts w:ascii="Helvetica" w:hAnsi="Helvetica" w:cs="Times New Roman"/>
                <w:color w:val="000000"/>
                <w:szCs w:val="20"/>
              </w:rPr>
              <w:t>Fırın dizaynı ve işletme şartlarına bağlı olarak sıcaklık ve</w:t>
            </w:r>
            <w:r>
              <w:rPr>
                <w:rFonts w:ascii="Helvetica" w:hAnsi="Helvetica" w:cs="Times New Roman"/>
                <w:color w:val="000000"/>
                <w:szCs w:val="20"/>
              </w:rPr>
              <w:t xml:space="preserve"> yakıtın</w:t>
            </w:r>
            <w:r w:rsidRPr="003D5E5A">
              <w:rPr>
                <w:rFonts w:ascii="Helvetica" w:hAnsi="Helvetica" w:cs="Times New Roman"/>
                <w:color w:val="000000"/>
                <w:szCs w:val="20"/>
              </w:rPr>
              <w:t xml:space="preserve"> kalış süresi açısından </w:t>
            </w:r>
            <w:r>
              <w:rPr>
                <w:rFonts w:ascii="Helvetica" w:hAnsi="Helvetica" w:cs="Times New Roman"/>
                <w:color w:val="000000"/>
                <w:szCs w:val="20"/>
              </w:rPr>
              <w:t xml:space="preserve">yakıtın özelliklerine </w:t>
            </w:r>
            <w:r w:rsidRPr="003D5E5A">
              <w:rPr>
                <w:rFonts w:ascii="Helvetica" w:hAnsi="Helvetica" w:cs="Times New Roman"/>
                <w:color w:val="000000"/>
                <w:szCs w:val="20"/>
              </w:rPr>
              <w:t>uy</w:t>
            </w:r>
            <w:r>
              <w:rPr>
                <w:rFonts w:ascii="Helvetica" w:hAnsi="Helvetica" w:cs="Times New Roman"/>
                <w:color w:val="000000"/>
                <w:szCs w:val="20"/>
              </w:rPr>
              <w:t xml:space="preserve">gun besleme noktası kullanılıyor mu? </w:t>
            </w:r>
          </w:p>
          <w:p w14:paraId="7C29104D" w14:textId="75F0020A"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537" w:type="pct"/>
            <w:shd w:val="clear" w:color="000000" w:fill="F2F2F2"/>
            <w:vAlign w:val="bottom"/>
            <w:hideMark/>
          </w:tcPr>
          <w:p w14:paraId="4E6354B4"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1437" w:type="pct"/>
            <w:shd w:val="clear" w:color="000000" w:fill="F2F2F2"/>
            <w:vAlign w:val="bottom"/>
            <w:hideMark/>
          </w:tcPr>
          <w:p w14:paraId="53B56B9C"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1.2.3.4 Fırına Atık Beslenmesi s 14 p12 a</w:t>
            </w:r>
          </w:p>
        </w:tc>
        <w:tc>
          <w:tcPr>
            <w:tcW w:w="807" w:type="pct"/>
            <w:shd w:val="clear" w:color="000000" w:fill="F2F2F2"/>
            <w:vAlign w:val="bottom"/>
            <w:hideMark/>
          </w:tcPr>
          <w:p w14:paraId="71EE20ED"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r>
      <w:tr w:rsidR="00B81B83" w:rsidRPr="003D5E5A" w14:paraId="3D7751A1" w14:textId="77777777" w:rsidTr="00B81B83">
        <w:trPr>
          <w:trHeight w:val="765"/>
        </w:trPr>
        <w:tc>
          <w:tcPr>
            <w:tcW w:w="2220" w:type="pct"/>
            <w:shd w:val="clear" w:color="auto" w:fill="auto"/>
            <w:vAlign w:val="center"/>
            <w:hideMark/>
          </w:tcPr>
          <w:p w14:paraId="05B9414D" w14:textId="099106EB" w:rsidR="00B81B83" w:rsidRPr="003D5E5A" w:rsidRDefault="00B81B83" w:rsidP="006F187A">
            <w:pPr>
              <w:spacing w:before="0" w:after="0" w:line="240" w:lineRule="auto"/>
              <w:ind w:left="0"/>
              <w:rPr>
                <w:rFonts w:ascii="Helvetica" w:hAnsi="Helvetica" w:cs="Times New Roman"/>
                <w:color w:val="000000"/>
                <w:szCs w:val="20"/>
              </w:rPr>
            </w:pPr>
            <w:r w:rsidRPr="003F5CA7">
              <w:rPr>
                <w:rFonts w:ascii="Helvetica" w:hAnsi="Helvetica" w:cs="Times New Roman"/>
                <w:b/>
                <w:color w:val="000000"/>
                <w:sz w:val="28"/>
                <w:szCs w:val="28"/>
              </w:rPr>
              <w:t>b</w:t>
            </w:r>
            <w:r w:rsidRPr="003F5CA7">
              <w:rPr>
                <w:rFonts w:ascii="Helvetica" w:hAnsi="Helvetica" w:cs="Times New Roman"/>
                <w:color w:val="000000"/>
                <w:sz w:val="28"/>
                <w:szCs w:val="28"/>
              </w:rPr>
              <w:t xml:space="preserve"> </w:t>
            </w:r>
            <w:r w:rsidRPr="003D5E5A">
              <w:rPr>
                <w:rFonts w:ascii="Helvetica" w:hAnsi="Helvetica" w:cs="Times New Roman"/>
                <w:color w:val="000000"/>
                <w:szCs w:val="20"/>
              </w:rPr>
              <w:t xml:space="preserve">Kalsinasyon bölgesinden önce uçucu hale geçebilecek organik bileşikleri içeren </w:t>
            </w:r>
            <w:r>
              <w:rPr>
                <w:rFonts w:ascii="Helvetica" w:hAnsi="Helvetica" w:cs="Times New Roman"/>
                <w:color w:val="000000"/>
                <w:szCs w:val="20"/>
              </w:rPr>
              <w:t>atık maddelerin fırına besleme yeri tam yanma için gerekli yüksek sıcaklığa sahip uygun nokta mıdır?</w:t>
            </w:r>
          </w:p>
          <w:p w14:paraId="28548B12" w14:textId="070FD70A" w:rsidR="00B81B83" w:rsidRPr="003D5E5A" w:rsidRDefault="00B81B83" w:rsidP="006F187A">
            <w:pPr>
              <w:spacing w:before="0" w:after="0" w:line="240" w:lineRule="auto"/>
              <w:ind w:left="0"/>
              <w:rPr>
                <w:rFonts w:ascii="Helvetica" w:hAnsi="Helvetica" w:cs="Times New Roman"/>
                <w:color w:val="000000"/>
                <w:szCs w:val="20"/>
              </w:rPr>
            </w:pPr>
            <w:r w:rsidRPr="003D5E5A">
              <w:rPr>
                <w:rFonts w:ascii="Helvetica" w:hAnsi="Helvetica" w:cs="Times New Roman"/>
                <w:color w:val="000000"/>
                <w:szCs w:val="20"/>
              </w:rPr>
              <w:t> </w:t>
            </w:r>
          </w:p>
        </w:tc>
        <w:tc>
          <w:tcPr>
            <w:tcW w:w="537" w:type="pct"/>
            <w:shd w:val="clear" w:color="auto" w:fill="auto"/>
            <w:vAlign w:val="bottom"/>
            <w:hideMark/>
          </w:tcPr>
          <w:p w14:paraId="4E67F739"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1437" w:type="pct"/>
            <w:shd w:val="clear" w:color="auto" w:fill="auto"/>
            <w:vAlign w:val="bottom"/>
            <w:hideMark/>
          </w:tcPr>
          <w:p w14:paraId="05841CB4"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1.2.3.4 Fırına Atık Beslenmesi s 14 p12 b</w:t>
            </w:r>
          </w:p>
        </w:tc>
        <w:tc>
          <w:tcPr>
            <w:tcW w:w="807" w:type="pct"/>
            <w:shd w:val="clear" w:color="auto" w:fill="auto"/>
            <w:vAlign w:val="bottom"/>
            <w:hideMark/>
          </w:tcPr>
          <w:p w14:paraId="384DD472"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r>
      <w:tr w:rsidR="00B81B83" w:rsidRPr="003D5E5A" w14:paraId="0746E907" w14:textId="77777777" w:rsidTr="00B81B83">
        <w:trPr>
          <w:trHeight w:val="765"/>
        </w:trPr>
        <w:tc>
          <w:tcPr>
            <w:tcW w:w="2220" w:type="pct"/>
            <w:shd w:val="clear" w:color="000000" w:fill="F2F2F2"/>
            <w:vAlign w:val="center"/>
            <w:hideMark/>
          </w:tcPr>
          <w:p w14:paraId="78120E91" w14:textId="3318F981" w:rsidR="00B81B83" w:rsidRPr="003D5E5A" w:rsidRDefault="00B81B83" w:rsidP="006F187A">
            <w:pPr>
              <w:spacing w:before="0" w:after="0" w:line="240" w:lineRule="auto"/>
              <w:ind w:left="0"/>
              <w:rPr>
                <w:rFonts w:ascii="Helvetica" w:hAnsi="Helvetica" w:cs="Times New Roman"/>
                <w:color w:val="000000"/>
                <w:szCs w:val="20"/>
              </w:rPr>
            </w:pPr>
            <w:r w:rsidRPr="003F5CA7">
              <w:rPr>
                <w:rFonts w:ascii="Helvetica" w:hAnsi="Helvetica" w:cs="Times New Roman"/>
                <w:b/>
                <w:color w:val="000000"/>
                <w:sz w:val="28"/>
                <w:szCs w:val="28"/>
              </w:rPr>
              <w:t>c</w:t>
            </w:r>
            <w:r w:rsidRPr="006F187A">
              <w:rPr>
                <w:rFonts w:ascii="Helvetica" w:hAnsi="Helvetica" w:cs="Times New Roman"/>
                <w:b/>
                <w:color w:val="000000"/>
                <w:szCs w:val="20"/>
              </w:rPr>
              <w:t xml:space="preserve"> </w:t>
            </w:r>
            <w:r>
              <w:rPr>
                <w:rFonts w:ascii="Helvetica" w:hAnsi="Helvetica" w:cs="Times New Roman"/>
                <w:color w:val="000000"/>
                <w:szCs w:val="20"/>
              </w:rPr>
              <w:t>A</w:t>
            </w:r>
            <w:r w:rsidRPr="003D5E5A">
              <w:rPr>
                <w:rFonts w:ascii="Helvetica" w:hAnsi="Helvetica" w:cs="Times New Roman"/>
                <w:color w:val="000000"/>
                <w:szCs w:val="20"/>
              </w:rPr>
              <w:t xml:space="preserve">tığın yanması sonucu </w:t>
            </w:r>
            <w:r>
              <w:rPr>
                <w:rFonts w:ascii="Helvetica" w:hAnsi="Helvetica" w:cs="Times New Roman"/>
                <w:color w:val="000000"/>
                <w:szCs w:val="20"/>
              </w:rPr>
              <w:t>oluşan gazlar kontrollü ve homojen bir şekilde dışarı atılıyor mu? E</w:t>
            </w:r>
            <w:r w:rsidRPr="003D5E5A">
              <w:rPr>
                <w:rFonts w:ascii="Helvetica" w:hAnsi="Helvetica" w:cs="Times New Roman"/>
                <w:color w:val="000000"/>
                <w:szCs w:val="20"/>
              </w:rPr>
              <w:t>lde edilen gazın en olumsuz şartlarda dahi minimum 2 saniye süre ile 850 °C sıcaklıkta tutulması</w:t>
            </w:r>
            <w:r>
              <w:rPr>
                <w:rFonts w:ascii="Helvetica" w:hAnsi="Helvetica" w:cs="Times New Roman"/>
                <w:color w:val="000000"/>
                <w:szCs w:val="20"/>
              </w:rPr>
              <w:t xml:space="preserve"> sağlanabiliyor mu?</w:t>
            </w:r>
          </w:p>
          <w:p w14:paraId="3DD20B2B" w14:textId="15FF23EE" w:rsidR="00B81B83" w:rsidRPr="003D5E5A" w:rsidRDefault="00B81B83" w:rsidP="006F187A">
            <w:pPr>
              <w:spacing w:before="0" w:after="0" w:line="240" w:lineRule="auto"/>
              <w:ind w:left="0"/>
              <w:rPr>
                <w:rFonts w:ascii="Helvetica" w:hAnsi="Helvetica" w:cs="Times New Roman"/>
                <w:color w:val="000000"/>
                <w:szCs w:val="20"/>
              </w:rPr>
            </w:pPr>
            <w:r w:rsidRPr="003D5E5A">
              <w:rPr>
                <w:rFonts w:ascii="Helvetica" w:hAnsi="Helvetica" w:cs="Times New Roman"/>
                <w:color w:val="000000"/>
                <w:szCs w:val="20"/>
              </w:rPr>
              <w:t> </w:t>
            </w:r>
          </w:p>
        </w:tc>
        <w:tc>
          <w:tcPr>
            <w:tcW w:w="537" w:type="pct"/>
            <w:shd w:val="clear" w:color="000000" w:fill="F2F2F2"/>
            <w:vAlign w:val="bottom"/>
            <w:hideMark/>
          </w:tcPr>
          <w:p w14:paraId="3E03570C"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1437" w:type="pct"/>
            <w:shd w:val="clear" w:color="000000" w:fill="F2F2F2"/>
            <w:vAlign w:val="bottom"/>
            <w:hideMark/>
          </w:tcPr>
          <w:p w14:paraId="212F4CD1"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1.2.3.4 Fırına Atık Beslenmesi s 14 p12 c</w:t>
            </w:r>
          </w:p>
        </w:tc>
        <w:tc>
          <w:tcPr>
            <w:tcW w:w="807" w:type="pct"/>
            <w:shd w:val="clear" w:color="000000" w:fill="F2F2F2"/>
            <w:vAlign w:val="bottom"/>
            <w:hideMark/>
          </w:tcPr>
          <w:p w14:paraId="2EA29F28"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r>
      <w:tr w:rsidR="00B81B83" w:rsidRPr="003D5E5A" w14:paraId="3B4755B5" w14:textId="77777777" w:rsidTr="00B81B83">
        <w:trPr>
          <w:trHeight w:val="630"/>
        </w:trPr>
        <w:tc>
          <w:tcPr>
            <w:tcW w:w="2220" w:type="pct"/>
            <w:shd w:val="clear" w:color="auto" w:fill="auto"/>
            <w:vAlign w:val="center"/>
            <w:hideMark/>
          </w:tcPr>
          <w:p w14:paraId="60071DEC" w14:textId="2547BAB5" w:rsidR="00B81B83" w:rsidRPr="003D5E5A" w:rsidRDefault="00B81B83" w:rsidP="003F5CA7">
            <w:pPr>
              <w:spacing w:before="0" w:after="0" w:line="240" w:lineRule="auto"/>
              <w:ind w:left="0"/>
              <w:rPr>
                <w:rFonts w:ascii="Helvetica" w:hAnsi="Helvetica" w:cs="Times New Roman"/>
                <w:color w:val="000000"/>
                <w:szCs w:val="20"/>
              </w:rPr>
            </w:pPr>
            <w:r w:rsidRPr="003F5CA7">
              <w:rPr>
                <w:rFonts w:ascii="Helvetica" w:hAnsi="Helvetica" w:cs="Times New Roman"/>
                <w:b/>
                <w:color w:val="000000"/>
                <w:sz w:val="28"/>
                <w:szCs w:val="28"/>
              </w:rPr>
              <w:t>d</w:t>
            </w:r>
            <w:r>
              <w:rPr>
                <w:rFonts w:ascii="Helvetica" w:hAnsi="Helvetica" w:cs="Times New Roman"/>
                <w:b/>
                <w:color w:val="000000"/>
                <w:szCs w:val="20"/>
              </w:rPr>
              <w:t xml:space="preserve"> </w:t>
            </w:r>
            <w:r w:rsidRPr="00476474">
              <w:rPr>
                <w:rFonts w:ascii="Helvetica" w:hAnsi="Helvetica" w:cs="Times New Roman"/>
                <w:color w:val="000000"/>
                <w:szCs w:val="20"/>
              </w:rPr>
              <w:t>İ</w:t>
            </w:r>
            <w:r w:rsidRPr="003D5E5A">
              <w:rPr>
                <w:rFonts w:ascii="Helvetica" w:hAnsi="Helvetica" w:cs="Times New Roman"/>
                <w:color w:val="000000"/>
                <w:szCs w:val="20"/>
              </w:rPr>
              <w:t>çeriğinde %1’den fazla klor olarak ifade edilen halojen</w:t>
            </w:r>
            <w:r>
              <w:rPr>
                <w:rFonts w:ascii="Helvetica" w:hAnsi="Helvetica" w:cs="Times New Roman"/>
                <w:color w:val="000000"/>
                <w:szCs w:val="20"/>
              </w:rPr>
              <w:t>l</w:t>
            </w:r>
            <w:r w:rsidRPr="003D5E5A">
              <w:rPr>
                <w:rFonts w:ascii="Helvetica" w:hAnsi="Helvetica" w:cs="Times New Roman"/>
                <w:color w:val="000000"/>
                <w:szCs w:val="20"/>
              </w:rPr>
              <w:t>i organik madde bulunduran tehlikeli atıkların 1100 °C sıcaklıkta yakılması</w:t>
            </w:r>
            <w:r>
              <w:rPr>
                <w:rFonts w:ascii="Helvetica" w:hAnsi="Helvetica" w:cs="Times New Roman"/>
                <w:color w:val="000000"/>
                <w:szCs w:val="20"/>
              </w:rPr>
              <w:t xml:space="preserve"> sağlanabiliyor mu?</w:t>
            </w:r>
          </w:p>
          <w:p w14:paraId="639147B7" w14:textId="71F1B058"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537" w:type="pct"/>
            <w:shd w:val="clear" w:color="auto" w:fill="auto"/>
            <w:vAlign w:val="bottom"/>
            <w:hideMark/>
          </w:tcPr>
          <w:p w14:paraId="57792E2A"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1437" w:type="pct"/>
            <w:shd w:val="clear" w:color="auto" w:fill="auto"/>
            <w:vAlign w:val="bottom"/>
            <w:hideMark/>
          </w:tcPr>
          <w:p w14:paraId="5EECF6AB"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1.2.3.4 Fırına Atık Beslenmesi s 14 p12 d</w:t>
            </w:r>
          </w:p>
        </w:tc>
        <w:tc>
          <w:tcPr>
            <w:tcW w:w="807" w:type="pct"/>
            <w:shd w:val="clear" w:color="auto" w:fill="auto"/>
            <w:vAlign w:val="bottom"/>
            <w:hideMark/>
          </w:tcPr>
          <w:p w14:paraId="43BFF029"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r>
      <w:tr w:rsidR="00B81B83" w:rsidRPr="003D5E5A" w14:paraId="6F69D559" w14:textId="77777777" w:rsidTr="00B81B83">
        <w:trPr>
          <w:trHeight w:val="630"/>
        </w:trPr>
        <w:tc>
          <w:tcPr>
            <w:tcW w:w="2220" w:type="pct"/>
            <w:shd w:val="clear" w:color="000000" w:fill="F2F2F2"/>
            <w:vAlign w:val="center"/>
            <w:hideMark/>
          </w:tcPr>
          <w:p w14:paraId="67C314B4" w14:textId="45B94FDC" w:rsidR="00B81B83" w:rsidRPr="003D5E5A" w:rsidRDefault="00B81B83" w:rsidP="003F5CA7">
            <w:pPr>
              <w:spacing w:before="0" w:after="0" w:line="240" w:lineRule="auto"/>
              <w:ind w:left="0"/>
              <w:jc w:val="left"/>
              <w:rPr>
                <w:rFonts w:ascii="Helvetica" w:hAnsi="Helvetica" w:cs="Times New Roman"/>
                <w:color w:val="000000"/>
                <w:szCs w:val="20"/>
              </w:rPr>
            </w:pPr>
            <w:r w:rsidRPr="003F5CA7">
              <w:rPr>
                <w:rFonts w:ascii="Helvetica" w:hAnsi="Helvetica" w:cs="Times New Roman"/>
                <w:b/>
                <w:color w:val="000000"/>
                <w:sz w:val="28"/>
                <w:szCs w:val="28"/>
              </w:rPr>
              <w:t xml:space="preserve">e </w:t>
            </w:r>
            <w:r>
              <w:rPr>
                <w:rFonts w:ascii="Helvetica" w:hAnsi="Helvetica" w:cs="Times New Roman"/>
                <w:color w:val="000000"/>
                <w:szCs w:val="20"/>
              </w:rPr>
              <w:t>Atıkların sürekli, düzgün</w:t>
            </w:r>
            <w:r w:rsidRPr="003D5E5A">
              <w:rPr>
                <w:rFonts w:ascii="Helvetica" w:hAnsi="Helvetica" w:cs="Times New Roman"/>
                <w:color w:val="000000"/>
                <w:szCs w:val="20"/>
              </w:rPr>
              <w:t xml:space="preserve"> </w:t>
            </w:r>
            <w:r>
              <w:rPr>
                <w:rFonts w:ascii="Helvetica" w:hAnsi="Helvetica" w:cs="Times New Roman"/>
                <w:color w:val="000000"/>
                <w:szCs w:val="20"/>
              </w:rPr>
              <w:t xml:space="preserve">ve stabil </w:t>
            </w:r>
            <w:r w:rsidRPr="003D5E5A">
              <w:rPr>
                <w:rFonts w:ascii="Helvetica" w:hAnsi="Helvetica" w:cs="Times New Roman"/>
                <w:color w:val="000000"/>
                <w:szCs w:val="20"/>
              </w:rPr>
              <w:t>beslenmesi</w:t>
            </w:r>
            <w:r>
              <w:rPr>
                <w:rFonts w:ascii="Helvetica" w:hAnsi="Helvetica" w:cs="Times New Roman"/>
                <w:color w:val="000000"/>
                <w:szCs w:val="20"/>
              </w:rPr>
              <w:t xml:space="preserve"> yapılıyor mu?</w:t>
            </w:r>
          </w:p>
          <w:p w14:paraId="068754B9" w14:textId="1424EDCA"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537" w:type="pct"/>
            <w:shd w:val="clear" w:color="000000" w:fill="F2F2F2"/>
            <w:vAlign w:val="bottom"/>
            <w:hideMark/>
          </w:tcPr>
          <w:p w14:paraId="10C9F688"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1437" w:type="pct"/>
            <w:shd w:val="clear" w:color="000000" w:fill="F2F2F2"/>
            <w:vAlign w:val="bottom"/>
            <w:hideMark/>
          </w:tcPr>
          <w:p w14:paraId="2F037129"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1.2.3.4 Fırına Atık Beslenmesi s 14 p12 e</w:t>
            </w:r>
          </w:p>
        </w:tc>
        <w:tc>
          <w:tcPr>
            <w:tcW w:w="807" w:type="pct"/>
            <w:shd w:val="clear" w:color="000000" w:fill="F2F2F2"/>
            <w:vAlign w:val="bottom"/>
            <w:hideMark/>
          </w:tcPr>
          <w:p w14:paraId="3218FCC0"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r>
      <w:tr w:rsidR="00B81B83" w:rsidRPr="003D5E5A" w14:paraId="29ACF064" w14:textId="77777777" w:rsidTr="00B81B83">
        <w:trPr>
          <w:trHeight w:val="84"/>
        </w:trPr>
        <w:tc>
          <w:tcPr>
            <w:tcW w:w="2220" w:type="pct"/>
            <w:shd w:val="clear" w:color="auto" w:fill="auto"/>
            <w:vAlign w:val="center"/>
            <w:hideMark/>
          </w:tcPr>
          <w:p w14:paraId="28C30C9A" w14:textId="12BED1F8" w:rsidR="00B81B83" w:rsidRPr="003D5E5A" w:rsidRDefault="00B81B83" w:rsidP="00B01900">
            <w:pPr>
              <w:spacing w:before="0" w:after="0" w:line="240" w:lineRule="auto"/>
              <w:ind w:left="0"/>
              <w:rPr>
                <w:rFonts w:ascii="Helvetica" w:hAnsi="Helvetica" w:cs="Times New Roman"/>
                <w:color w:val="000000"/>
                <w:szCs w:val="20"/>
              </w:rPr>
            </w:pPr>
            <w:r w:rsidRPr="003F5CA7">
              <w:rPr>
                <w:rFonts w:ascii="Helvetica" w:hAnsi="Helvetica" w:cs="Times New Roman"/>
                <w:b/>
                <w:color w:val="000000"/>
                <w:sz w:val="28"/>
                <w:szCs w:val="28"/>
              </w:rPr>
              <w:t>f</w:t>
            </w:r>
            <w:r>
              <w:rPr>
                <w:rFonts w:ascii="Helvetica" w:hAnsi="Helvetica" w:cs="Times New Roman"/>
                <w:color w:val="000000"/>
                <w:szCs w:val="20"/>
              </w:rPr>
              <w:t xml:space="preserve"> </w:t>
            </w:r>
            <w:r w:rsidRPr="003D5E5A">
              <w:rPr>
                <w:rFonts w:ascii="Helvetica" w:hAnsi="Helvetica" w:cs="Times New Roman"/>
                <w:color w:val="000000"/>
                <w:szCs w:val="20"/>
              </w:rPr>
              <w:t xml:space="preserve">Duruşlar ve devreye alma esnasında </w:t>
            </w:r>
            <w:r>
              <w:rPr>
                <w:rFonts w:ascii="Helvetica" w:hAnsi="Helvetica" w:cs="Times New Roman"/>
                <w:color w:val="000000"/>
                <w:szCs w:val="20"/>
              </w:rPr>
              <w:t xml:space="preserve">atık için gerekli </w:t>
            </w:r>
            <w:r w:rsidRPr="003D5E5A">
              <w:rPr>
                <w:rFonts w:ascii="Helvetica" w:hAnsi="Helvetica" w:cs="Times New Roman"/>
                <w:color w:val="000000"/>
                <w:szCs w:val="20"/>
              </w:rPr>
              <w:t>uygun sı</w:t>
            </w:r>
            <w:r>
              <w:rPr>
                <w:rFonts w:ascii="Helvetica" w:hAnsi="Helvetica" w:cs="Times New Roman"/>
                <w:color w:val="000000"/>
                <w:szCs w:val="20"/>
              </w:rPr>
              <w:t>caklık ve alıkonma süresinin sağlanamaması halinde</w:t>
            </w:r>
            <w:r w:rsidRPr="003D5E5A">
              <w:rPr>
                <w:rFonts w:ascii="Helvetica" w:hAnsi="Helvetica" w:cs="Times New Roman"/>
                <w:color w:val="000000"/>
                <w:szCs w:val="20"/>
              </w:rPr>
              <w:t xml:space="preserve"> </w:t>
            </w:r>
            <w:r>
              <w:rPr>
                <w:rFonts w:ascii="Helvetica" w:hAnsi="Helvetica" w:cs="Times New Roman"/>
                <w:color w:val="000000"/>
                <w:szCs w:val="20"/>
              </w:rPr>
              <w:t xml:space="preserve">atık yakma işlemi için uygun koşulların oluşması bekleniyor mu? </w:t>
            </w:r>
          </w:p>
          <w:p w14:paraId="62574562" w14:textId="6CC6FC1E"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537" w:type="pct"/>
            <w:shd w:val="clear" w:color="auto" w:fill="auto"/>
            <w:vAlign w:val="bottom"/>
            <w:hideMark/>
          </w:tcPr>
          <w:p w14:paraId="490D9CC3"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c>
          <w:tcPr>
            <w:tcW w:w="1437" w:type="pct"/>
            <w:shd w:val="clear" w:color="auto" w:fill="auto"/>
            <w:vAlign w:val="bottom"/>
            <w:hideMark/>
          </w:tcPr>
          <w:p w14:paraId="2A43CEB7"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1.2.3.4 Fırına Atık Beslenmesi s 14 p12 f</w:t>
            </w:r>
          </w:p>
        </w:tc>
        <w:tc>
          <w:tcPr>
            <w:tcW w:w="807" w:type="pct"/>
            <w:shd w:val="clear" w:color="auto" w:fill="auto"/>
            <w:vAlign w:val="bottom"/>
            <w:hideMark/>
          </w:tcPr>
          <w:p w14:paraId="065E0F36" w14:textId="77777777" w:rsidR="00B81B83" w:rsidRPr="003D5E5A" w:rsidRDefault="00B81B83" w:rsidP="00925DFC">
            <w:pPr>
              <w:spacing w:before="0" w:after="0" w:line="240" w:lineRule="auto"/>
              <w:ind w:left="0"/>
              <w:jc w:val="left"/>
              <w:rPr>
                <w:rFonts w:ascii="Helvetica" w:hAnsi="Helvetica" w:cs="Times New Roman"/>
                <w:color w:val="000000"/>
                <w:szCs w:val="20"/>
              </w:rPr>
            </w:pPr>
            <w:r w:rsidRPr="003D5E5A">
              <w:rPr>
                <w:rFonts w:ascii="Helvetica" w:hAnsi="Helvetica" w:cs="Times New Roman"/>
                <w:color w:val="000000"/>
                <w:szCs w:val="20"/>
              </w:rPr>
              <w:t> </w:t>
            </w:r>
          </w:p>
        </w:tc>
      </w:tr>
    </w:tbl>
    <w:p w14:paraId="6A8F05B7" w14:textId="77777777" w:rsidR="003D5E5A" w:rsidRDefault="003D5E5A" w:rsidP="003D5E5A">
      <w:pPr>
        <w:spacing w:line="276" w:lineRule="auto"/>
        <w:ind w:left="0"/>
        <w:jc w:val="left"/>
        <w:rPr>
          <w:rFonts w:ascii="Helvetica" w:hAnsi="Helvetica"/>
          <w:b/>
          <w:szCs w:val="20"/>
        </w:rPr>
      </w:pPr>
    </w:p>
    <w:p w14:paraId="526003E6" w14:textId="77777777" w:rsidR="00B81B83" w:rsidRDefault="00B81B83" w:rsidP="003D5E5A">
      <w:pPr>
        <w:spacing w:line="276" w:lineRule="auto"/>
        <w:ind w:left="0"/>
        <w:jc w:val="left"/>
        <w:rPr>
          <w:rFonts w:ascii="Helvetica" w:hAnsi="Helvetica"/>
          <w:b/>
          <w:szCs w:val="20"/>
        </w:rPr>
      </w:pPr>
    </w:p>
    <w:p w14:paraId="488280AC" w14:textId="77777777" w:rsidR="00B81B83" w:rsidRDefault="00B81B83" w:rsidP="003D5E5A">
      <w:pPr>
        <w:spacing w:line="276" w:lineRule="auto"/>
        <w:ind w:left="0"/>
        <w:jc w:val="left"/>
        <w:rPr>
          <w:rFonts w:ascii="Helvetica" w:hAnsi="Helvetica"/>
          <w:b/>
          <w:szCs w:val="20"/>
        </w:rPr>
      </w:pPr>
    </w:p>
    <w:p w14:paraId="518F1276" w14:textId="77777777" w:rsidR="00B81B83" w:rsidRDefault="00B81B83" w:rsidP="003D5E5A">
      <w:pPr>
        <w:spacing w:line="276" w:lineRule="auto"/>
        <w:ind w:left="0"/>
        <w:jc w:val="left"/>
        <w:rPr>
          <w:rFonts w:ascii="Helvetica" w:hAnsi="Helvetica"/>
          <w:b/>
          <w:szCs w:val="20"/>
        </w:rPr>
      </w:pPr>
    </w:p>
    <w:p w14:paraId="78C419BF" w14:textId="77777777" w:rsidR="00B81B83" w:rsidRDefault="00B81B83" w:rsidP="003D5E5A">
      <w:pPr>
        <w:spacing w:line="276" w:lineRule="auto"/>
        <w:ind w:left="0"/>
        <w:jc w:val="left"/>
        <w:rPr>
          <w:rFonts w:ascii="Helvetica" w:hAnsi="Helvetica"/>
          <w:b/>
          <w:szCs w:val="20"/>
        </w:rPr>
      </w:pPr>
    </w:p>
    <w:p w14:paraId="161CAF46" w14:textId="77777777" w:rsidR="00B81B83" w:rsidRPr="003D5E5A" w:rsidRDefault="00B81B83" w:rsidP="003D5E5A">
      <w:pPr>
        <w:spacing w:line="276" w:lineRule="auto"/>
        <w:ind w:left="0"/>
        <w:jc w:val="left"/>
        <w:rPr>
          <w:rFonts w:ascii="Helvetica" w:hAnsi="Helvetica"/>
          <w:b/>
          <w:szCs w:val="20"/>
        </w:rPr>
      </w:pPr>
    </w:p>
    <w:p w14:paraId="210D44D9" w14:textId="77777777" w:rsidR="007B339A" w:rsidRPr="005E4CE5" w:rsidRDefault="007B339A" w:rsidP="007B339A">
      <w:pPr>
        <w:spacing w:before="0" w:after="0" w:line="276" w:lineRule="auto"/>
        <w:ind w:left="0"/>
        <w:jc w:val="left"/>
        <w:rPr>
          <w:rFonts w:ascii="Helvetica" w:hAnsi="Helvetica"/>
          <w:b/>
          <w:szCs w:val="20"/>
        </w:rPr>
      </w:pPr>
      <w:r w:rsidRPr="005E4CE5">
        <w:rPr>
          <w:rFonts w:ascii="Helvetica" w:hAnsi="Helvetica"/>
          <w:b/>
          <w:szCs w:val="20"/>
        </w:rPr>
        <w:t>1.2.4.3  Tehlikeli Atıkların Kullanılması İçin Güvenlik Yönetimi</w:t>
      </w:r>
    </w:p>
    <w:p w14:paraId="151704BD" w14:textId="77777777" w:rsidR="007B339A" w:rsidRPr="005E4CE5" w:rsidRDefault="007B339A" w:rsidP="007B339A">
      <w:pPr>
        <w:spacing w:before="0" w:after="0" w:line="276" w:lineRule="auto"/>
        <w:ind w:left="0"/>
        <w:jc w:val="left"/>
        <w:rPr>
          <w:rFonts w:ascii="Helvetica" w:hAnsi="Helvetica"/>
          <w:szCs w:val="20"/>
        </w:rPr>
      </w:pPr>
    </w:p>
    <w:p w14:paraId="2F1D7A36" w14:textId="46CF62D1" w:rsidR="007B339A" w:rsidRPr="005E4CE5" w:rsidRDefault="005C160D" w:rsidP="007B339A">
      <w:pPr>
        <w:spacing w:before="0" w:after="0" w:line="276" w:lineRule="auto"/>
        <w:ind w:left="0"/>
        <w:rPr>
          <w:rFonts w:ascii="Helvetica" w:hAnsi="Helvetica"/>
          <w:szCs w:val="20"/>
        </w:rPr>
      </w:pPr>
      <w:r w:rsidRPr="005E4CE5">
        <w:rPr>
          <w:rFonts w:ascii="Helvetica" w:hAnsi="Helvetica"/>
          <w:szCs w:val="20"/>
        </w:rPr>
        <w:t xml:space="preserve">13 </w:t>
      </w:r>
      <w:r w:rsidR="007B339A" w:rsidRPr="005E4CE5">
        <w:rPr>
          <w:rFonts w:ascii="Helvetica" w:hAnsi="Helvetica"/>
          <w:szCs w:val="20"/>
        </w:rPr>
        <w:t xml:space="preserve">MET tehlikeli atık maddelerin stoklanması, hazırlanması ve beslenmesi için </w:t>
      </w:r>
      <w:r w:rsidR="00476474">
        <w:rPr>
          <w:rFonts w:ascii="Helvetica" w:hAnsi="Helvetica"/>
          <w:szCs w:val="20"/>
        </w:rPr>
        <w:t>güvenlik yönetim sistemi uygulamasını önermektedir</w:t>
      </w:r>
      <w:r w:rsidR="007B339A" w:rsidRPr="005E4CE5">
        <w:rPr>
          <w:rFonts w:ascii="Helvetica" w:hAnsi="Helvetica"/>
          <w:szCs w:val="20"/>
        </w:rPr>
        <w:t xml:space="preserve">. </w:t>
      </w:r>
      <w:r w:rsidR="00A4625E" w:rsidRPr="005E4CE5">
        <w:rPr>
          <w:rFonts w:ascii="Helvetica" w:hAnsi="Helvetica"/>
          <w:szCs w:val="20"/>
        </w:rPr>
        <w:t>Bu güvenlik</w:t>
      </w:r>
      <w:r w:rsidR="00476474">
        <w:rPr>
          <w:rFonts w:ascii="Helvetica" w:hAnsi="Helvetica"/>
          <w:szCs w:val="20"/>
        </w:rPr>
        <w:t xml:space="preserve"> yönetim</w:t>
      </w:r>
      <w:r w:rsidR="00A4625E" w:rsidRPr="005E4CE5">
        <w:rPr>
          <w:rFonts w:ascii="Helvetica" w:hAnsi="Helvetica"/>
          <w:szCs w:val="20"/>
        </w:rPr>
        <w:t xml:space="preserve"> sistemi a</w:t>
      </w:r>
      <w:r w:rsidR="007B339A" w:rsidRPr="005E4CE5">
        <w:rPr>
          <w:rFonts w:ascii="Helvetica" w:hAnsi="Helvetica"/>
          <w:szCs w:val="20"/>
        </w:rPr>
        <w:t>tığın tipi ve kaynağ</w:t>
      </w:r>
      <w:r w:rsidR="00476474">
        <w:rPr>
          <w:rFonts w:ascii="Helvetica" w:hAnsi="Helvetica"/>
          <w:szCs w:val="20"/>
        </w:rPr>
        <w:t>ına göre risk bazlı yaklaşım</w:t>
      </w:r>
      <w:r w:rsidR="00A4625E" w:rsidRPr="005E4CE5">
        <w:rPr>
          <w:rFonts w:ascii="Helvetica" w:hAnsi="Helvetica"/>
          <w:szCs w:val="20"/>
        </w:rPr>
        <w:t>, teslim alınan a</w:t>
      </w:r>
      <w:r w:rsidR="00476474">
        <w:rPr>
          <w:rFonts w:ascii="Helvetica" w:hAnsi="Helvetica"/>
          <w:szCs w:val="20"/>
        </w:rPr>
        <w:t xml:space="preserve">tığı </w:t>
      </w:r>
      <w:r w:rsidR="007B339A" w:rsidRPr="005E4CE5">
        <w:rPr>
          <w:rFonts w:ascii="Helvetica" w:hAnsi="Helvetica"/>
          <w:szCs w:val="20"/>
        </w:rPr>
        <w:t>etiketle</w:t>
      </w:r>
      <w:r w:rsidR="00A4625E" w:rsidRPr="005E4CE5">
        <w:rPr>
          <w:rFonts w:ascii="Helvetica" w:hAnsi="Helvetica"/>
          <w:szCs w:val="20"/>
        </w:rPr>
        <w:t>n</w:t>
      </w:r>
      <w:r w:rsidR="007B339A" w:rsidRPr="005E4CE5">
        <w:rPr>
          <w:rFonts w:ascii="Helvetica" w:hAnsi="Helvetica"/>
          <w:szCs w:val="20"/>
        </w:rPr>
        <w:t>me</w:t>
      </w:r>
      <w:r w:rsidR="00A4625E" w:rsidRPr="005E4CE5">
        <w:rPr>
          <w:rFonts w:ascii="Helvetica" w:hAnsi="Helvetica"/>
          <w:szCs w:val="20"/>
        </w:rPr>
        <w:t>si</w:t>
      </w:r>
      <w:r w:rsidR="007B339A" w:rsidRPr="005E4CE5">
        <w:rPr>
          <w:rFonts w:ascii="Helvetica" w:hAnsi="Helvetica"/>
          <w:szCs w:val="20"/>
        </w:rPr>
        <w:t xml:space="preserve"> için kontrol etme, numune almak ve test etme</w:t>
      </w:r>
      <w:r w:rsidR="00476474">
        <w:rPr>
          <w:rFonts w:ascii="Helvetica" w:hAnsi="Helvetica"/>
          <w:szCs w:val="20"/>
        </w:rPr>
        <w:t xml:space="preserve"> gibi </w:t>
      </w:r>
      <w:r w:rsidR="00A4625E" w:rsidRPr="005E4CE5">
        <w:rPr>
          <w:rFonts w:ascii="Helvetica" w:hAnsi="Helvetica"/>
          <w:szCs w:val="20"/>
        </w:rPr>
        <w:t>işlemleri kullanır.</w:t>
      </w:r>
    </w:p>
    <w:p w14:paraId="1A294471" w14:textId="77777777" w:rsidR="00A4625E" w:rsidRPr="005E4CE5" w:rsidRDefault="00A4625E" w:rsidP="007B339A">
      <w:pPr>
        <w:spacing w:before="0" w:after="0" w:line="276" w:lineRule="auto"/>
        <w:ind w:left="0"/>
        <w:rPr>
          <w:rFonts w:ascii="Helvetica" w:hAnsi="Helvetica"/>
          <w:szCs w:val="20"/>
        </w:rPr>
      </w:pPr>
    </w:p>
    <w:p w14:paraId="0BDB3213" w14:textId="6E59CB2B" w:rsidR="003D5E5A" w:rsidRPr="005E4CE5" w:rsidRDefault="00A4625E" w:rsidP="00A4625E">
      <w:pPr>
        <w:spacing w:before="0" w:after="0" w:line="276" w:lineRule="auto"/>
        <w:ind w:left="0"/>
        <w:rPr>
          <w:rFonts w:ascii="Helvetica" w:hAnsi="Helvetica"/>
          <w:b/>
          <w:szCs w:val="20"/>
        </w:rPr>
      </w:pPr>
      <w:r w:rsidRPr="005E4CE5">
        <w:rPr>
          <w:rFonts w:ascii="Helvetica" w:hAnsi="Helvetica"/>
          <w:b/>
          <w:szCs w:val="20"/>
        </w:rPr>
        <w:t xml:space="preserve">Tesisler  tehlikeli atık kullanımı için güvenlik yönetimi uyguluyorlar </w:t>
      </w:r>
      <w:r w:rsidR="00703E2E" w:rsidRPr="005E4CE5">
        <w:rPr>
          <w:rFonts w:ascii="Helvetica" w:hAnsi="Helvetica"/>
          <w:b/>
          <w:szCs w:val="20"/>
        </w:rPr>
        <w:t>mı?</w:t>
      </w:r>
      <w:r w:rsidRPr="005E4CE5">
        <w:rPr>
          <w:rFonts w:ascii="Helvetica" w:hAnsi="Helvetica"/>
          <w:b/>
          <w:szCs w:val="20"/>
        </w:rPr>
        <w:t xml:space="preserve"> </w:t>
      </w:r>
    </w:p>
    <w:p w14:paraId="68D123C6" w14:textId="77777777" w:rsidR="005C160D" w:rsidRPr="005E4CE5" w:rsidRDefault="005C160D" w:rsidP="00A4625E">
      <w:pPr>
        <w:spacing w:before="0" w:after="0" w:line="276" w:lineRule="auto"/>
        <w:ind w:left="0"/>
        <w:jc w:val="left"/>
        <w:rPr>
          <w:rFonts w:ascii="Helvetica" w:hAnsi="Helvetica"/>
          <w:b/>
          <w:szCs w:val="20"/>
        </w:rPr>
      </w:pPr>
    </w:p>
    <w:p w14:paraId="0EED042A" w14:textId="77777777" w:rsidR="00A4625E" w:rsidRPr="005E4CE5" w:rsidRDefault="00A4625E" w:rsidP="00A4625E">
      <w:pPr>
        <w:spacing w:before="0" w:after="0" w:line="276" w:lineRule="auto"/>
        <w:ind w:left="0"/>
        <w:jc w:val="left"/>
        <w:rPr>
          <w:rFonts w:ascii="Helvetica" w:hAnsi="Helvetica"/>
          <w:b/>
          <w:szCs w:val="20"/>
        </w:rPr>
      </w:pPr>
      <w:r w:rsidRPr="005E4CE5">
        <w:rPr>
          <w:rFonts w:ascii="Helvetica" w:hAnsi="Helvetica"/>
          <w:b/>
          <w:szCs w:val="20"/>
        </w:rPr>
        <w:t>1.2.5 Toz Emisyonu</w:t>
      </w:r>
    </w:p>
    <w:p w14:paraId="3A564DA1" w14:textId="77777777" w:rsidR="005C160D" w:rsidRPr="005E4CE5" w:rsidRDefault="005C160D" w:rsidP="00A4625E">
      <w:pPr>
        <w:spacing w:before="0" w:after="0" w:line="276" w:lineRule="auto"/>
        <w:ind w:left="0"/>
        <w:jc w:val="left"/>
        <w:rPr>
          <w:rFonts w:ascii="Helvetica" w:hAnsi="Helvetica"/>
          <w:b/>
          <w:szCs w:val="20"/>
        </w:rPr>
      </w:pPr>
    </w:p>
    <w:p w14:paraId="1BECE624" w14:textId="795BD7EB" w:rsidR="005C160D" w:rsidRPr="005E4CE5" w:rsidRDefault="00B81B83" w:rsidP="00A4625E">
      <w:pPr>
        <w:spacing w:before="0" w:after="0" w:line="276" w:lineRule="auto"/>
        <w:ind w:left="0"/>
        <w:jc w:val="left"/>
        <w:rPr>
          <w:rFonts w:ascii="Helvetica" w:hAnsi="Helvetica"/>
          <w:szCs w:val="20"/>
        </w:rPr>
      </w:pPr>
      <w:r>
        <w:rPr>
          <w:rFonts w:ascii="Helvetica" w:hAnsi="Helvetica"/>
          <w:b/>
          <w:szCs w:val="20"/>
        </w:rPr>
        <w:t>1.2.5.1</w:t>
      </w:r>
      <w:r w:rsidR="00A4625E" w:rsidRPr="005E4CE5">
        <w:rPr>
          <w:rFonts w:ascii="Helvetica" w:hAnsi="Helvetica"/>
          <w:b/>
          <w:szCs w:val="20"/>
        </w:rPr>
        <w:t xml:space="preserve"> </w:t>
      </w:r>
      <w:r w:rsidR="00A4625E" w:rsidRPr="005E4CE5">
        <w:rPr>
          <w:rFonts w:ascii="Helvetica" w:hAnsi="Helvetica"/>
          <w:szCs w:val="20"/>
        </w:rPr>
        <w:t>Yaygın Toz Emisyonları</w:t>
      </w:r>
    </w:p>
    <w:p w14:paraId="553D3586" w14:textId="125957A1" w:rsidR="001A1BCB" w:rsidRDefault="005C160D" w:rsidP="00A4625E">
      <w:pPr>
        <w:spacing w:before="0" w:after="0" w:line="276" w:lineRule="auto"/>
        <w:ind w:left="0"/>
        <w:rPr>
          <w:rFonts w:ascii="Helvetica" w:hAnsi="Helvetica"/>
          <w:szCs w:val="20"/>
        </w:rPr>
      </w:pPr>
      <w:r w:rsidRPr="005E4CE5">
        <w:rPr>
          <w:rFonts w:ascii="Helvetica" w:hAnsi="Helvetica"/>
          <w:szCs w:val="20"/>
        </w:rPr>
        <w:t xml:space="preserve">14 </w:t>
      </w:r>
      <w:r w:rsidR="00A4625E" w:rsidRPr="005E4CE5">
        <w:rPr>
          <w:rFonts w:ascii="Helvetica" w:hAnsi="Helvetica"/>
          <w:szCs w:val="20"/>
        </w:rPr>
        <w:t>Tozlu operasyonlardan kaynaklanan yaygın toz emisyonlarını</w:t>
      </w:r>
      <w:r w:rsidR="00476474">
        <w:rPr>
          <w:rFonts w:ascii="Helvetica" w:hAnsi="Helvetica"/>
          <w:szCs w:val="20"/>
        </w:rPr>
        <w:t xml:space="preserve">n azaltılması / korunması için </w:t>
      </w:r>
      <w:r w:rsidR="00A4625E" w:rsidRPr="005E4CE5">
        <w:rPr>
          <w:rFonts w:ascii="Helvetica" w:hAnsi="Helvetica"/>
          <w:szCs w:val="20"/>
        </w:rPr>
        <w:t>MET aşağıd</w:t>
      </w:r>
      <w:r w:rsidR="00476474">
        <w:rPr>
          <w:rFonts w:ascii="Helvetica" w:hAnsi="Helvetica"/>
          <w:szCs w:val="20"/>
        </w:rPr>
        <w:t>a listelenen tekniklerden biri veya birkaçının birlikte kullanılmasını önermektedir.</w:t>
      </w:r>
    </w:p>
    <w:p w14:paraId="13FD21DE" w14:textId="723B19F5" w:rsidR="00B81B83" w:rsidRPr="005E4CE5" w:rsidRDefault="00B81B83" w:rsidP="00B81B83">
      <w:pPr>
        <w:spacing w:line="276" w:lineRule="auto"/>
        <w:ind w:left="0"/>
        <w:rPr>
          <w:rFonts w:ascii="Helvetica" w:hAnsi="Helvetica"/>
          <w:b/>
          <w:szCs w:val="20"/>
        </w:rPr>
      </w:pPr>
    </w:p>
    <w:tbl>
      <w:tblPr>
        <w:tblW w:w="5343" w:type="pct"/>
        <w:tblLayout w:type="fixed"/>
        <w:tblCellMar>
          <w:left w:w="70" w:type="dxa"/>
          <w:right w:w="70" w:type="dxa"/>
        </w:tblCellMar>
        <w:tblLook w:val="04A0" w:firstRow="1" w:lastRow="0" w:firstColumn="1" w:lastColumn="0" w:noHBand="0" w:noVBand="1"/>
      </w:tblPr>
      <w:tblGrid>
        <w:gridCol w:w="5904"/>
        <w:gridCol w:w="866"/>
        <w:gridCol w:w="2161"/>
        <w:gridCol w:w="864"/>
      </w:tblGrid>
      <w:tr w:rsidR="00B81B83" w:rsidRPr="00757FFE" w14:paraId="4685667B" w14:textId="77777777" w:rsidTr="00B81B83">
        <w:trPr>
          <w:trHeight w:val="375"/>
        </w:trPr>
        <w:tc>
          <w:tcPr>
            <w:tcW w:w="3014" w:type="pct"/>
            <w:tcBorders>
              <w:top w:val="single" w:sz="4" w:space="0" w:color="auto"/>
              <w:left w:val="single" w:sz="4" w:space="0" w:color="auto"/>
              <w:bottom w:val="single" w:sz="4" w:space="0" w:color="auto"/>
              <w:right w:val="single" w:sz="4" w:space="0" w:color="D9D9D9"/>
            </w:tcBorders>
            <w:shd w:val="clear" w:color="000000" w:fill="88C553"/>
            <w:noWrap/>
            <w:vAlign w:val="bottom"/>
            <w:hideMark/>
          </w:tcPr>
          <w:p w14:paraId="59B632E4" w14:textId="086BA1A5" w:rsidR="00B81B83" w:rsidRPr="00757FFE" w:rsidRDefault="00B81B83" w:rsidP="00A4625E">
            <w:pPr>
              <w:spacing w:before="0" w:after="0" w:line="240" w:lineRule="auto"/>
              <w:ind w:left="0"/>
              <w:jc w:val="left"/>
              <w:rPr>
                <w:rFonts w:ascii="Calibri" w:hAnsi="Calibri" w:cs="Times New Roman"/>
                <w:b/>
                <w:bCs/>
                <w:color w:val="000000"/>
                <w:sz w:val="28"/>
                <w:szCs w:val="28"/>
                <w:lang w:eastAsia="tr-TR"/>
              </w:rPr>
            </w:pPr>
            <w:r w:rsidRPr="00757FFE">
              <w:rPr>
                <w:rFonts w:ascii="Calibri" w:hAnsi="Calibri" w:cs="Times New Roman"/>
                <w:b/>
                <w:bCs/>
                <w:color w:val="000000"/>
                <w:sz w:val="28"/>
                <w:szCs w:val="28"/>
                <w:lang w:eastAsia="tr-TR"/>
              </w:rPr>
              <w:t>TOZ EMİS</w:t>
            </w:r>
            <w:r>
              <w:rPr>
                <w:rFonts w:ascii="Calibri" w:hAnsi="Calibri" w:cs="Times New Roman"/>
                <w:b/>
                <w:bCs/>
                <w:color w:val="000000"/>
                <w:sz w:val="28"/>
                <w:szCs w:val="28"/>
                <w:lang w:eastAsia="tr-TR"/>
              </w:rPr>
              <w:t>YONU</w:t>
            </w:r>
          </w:p>
        </w:tc>
        <w:tc>
          <w:tcPr>
            <w:tcW w:w="442" w:type="pct"/>
            <w:tcBorders>
              <w:top w:val="single" w:sz="4" w:space="0" w:color="auto"/>
              <w:left w:val="nil"/>
              <w:bottom w:val="single" w:sz="4" w:space="0" w:color="auto"/>
              <w:right w:val="single" w:sz="4" w:space="0" w:color="D9D9D9"/>
            </w:tcBorders>
            <w:shd w:val="clear" w:color="000000" w:fill="88C553"/>
            <w:noWrap/>
            <w:vAlign w:val="bottom"/>
            <w:hideMark/>
          </w:tcPr>
          <w:p w14:paraId="3DCB3530" w14:textId="77777777" w:rsidR="00B81B83" w:rsidRPr="00757FFE" w:rsidRDefault="00B81B83" w:rsidP="00A4625E">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103" w:type="pct"/>
            <w:tcBorders>
              <w:top w:val="single" w:sz="4" w:space="0" w:color="auto"/>
              <w:left w:val="nil"/>
              <w:bottom w:val="single" w:sz="4" w:space="0" w:color="auto"/>
              <w:right w:val="single" w:sz="4" w:space="0" w:color="D9D9D9"/>
            </w:tcBorders>
            <w:shd w:val="clear" w:color="000000" w:fill="88C553"/>
            <w:noWrap/>
            <w:vAlign w:val="bottom"/>
            <w:hideMark/>
          </w:tcPr>
          <w:p w14:paraId="37C43C8B" w14:textId="77777777" w:rsidR="00B81B83" w:rsidRPr="00757FFE" w:rsidRDefault="00B81B83" w:rsidP="00A4625E">
            <w:pPr>
              <w:spacing w:before="0" w:after="0" w:line="240" w:lineRule="auto"/>
              <w:ind w:left="0"/>
              <w:jc w:val="center"/>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441" w:type="pct"/>
            <w:tcBorders>
              <w:top w:val="single" w:sz="4" w:space="0" w:color="auto"/>
              <w:left w:val="nil"/>
              <w:bottom w:val="single" w:sz="4" w:space="0" w:color="auto"/>
              <w:right w:val="single" w:sz="4" w:space="0" w:color="auto"/>
            </w:tcBorders>
            <w:shd w:val="clear" w:color="000000" w:fill="88C553"/>
            <w:noWrap/>
            <w:vAlign w:val="bottom"/>
            <w:hideMark/>
          </w:tcPr>
          <w:p w14:paraId="7E536C9F" w14:textId="77777777" w:rsidR="00B81B83" w:rsidRPr="00757FFE" w:rsidRDefault="00B81B83" w:rsidP="00A4625E">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81B83" w:rsidRPr="00757FFE" w14:paraId="5255BFD0" w14:textId="77777777" w:rsidTr="00B81B83">
        <w:trPr>
          <w:trHeight w:val="315"/>
        </w:trPr>
        <w:tc>
          <w:tcPr>
            <w:tcW w:w="3014" w:type="pct"/>
            <w:tcBorders>
              <w:top w:val="single" w:sz="4" w:space="0" w:color="auto"/>
              <w:left w:val="single" w:sz="4" w:space="0" w:color="auto"/>
              <w:bottom w:val="single" w:sz="4" w:space="0" w:color="D9D9D9"/>
              <w:right w:val="single" w:sz="4" w:space="0" w:color="D9D9D9"/>
            </w:tcBorders>
            <w:shd w:val="clear" w:color="000000" w:fill="D8E4BD"/>
            <w:noWrap/>
            <w:vAlign w:val="center"/>
            <w:hideMark/>
          </w:tcPr>
          <w:p w14:paraId="06B95A0C" w14:textId="77777777" w:rsidR="00B81B83" w:rsidRPr="00757FFE" w:rsidRDefault="00B81B83" w:rsidP="00A4625E">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 </w:t>
            </w:r>
          </w:p>
        </w:tc>
        <w:tc>
          <w:tcPr>
            <w:tcW w:w="442" w:type="pct"/>
            <w:tcBorders>
              <w:top w:val="single" w:sz="4" w:space="0" w:color="auto"/>
              <w:left w:val="nil"/>
              <w:bottom w:val="single" w:sz="4" w:space="0" w:color="D9D9D9"/>
              <w:right w:val="single" w:sz="4" w:space="0" w:color="D9D9D9"/>
            </w:tcBorders>
            <w:shd w:val="clear" w:color="000000" w:fill="D8E4BD"/>
            <w:noWrap/>
            <w:vAlign w:val="center"/>
            <w:hideMark/>
          </w:tcPr>
          <w:p w14:paraId="0FC03E47" w14:textId="77777777" w:rsidR="00B81B83" w:rsidRPr="00757FFE" w:rsidRDefault="00B81B83" w:rsidP="00A4625E">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Cevap</w:t>
            </w:r>
          </w:p>
        </w:tc>
        <w:tc>
          <w:tcPr>
            <w:tcW w:w="1103" w:type="pct"/>
            <w:tcBorders>
              <w:top w:val="single" w:sz="4" w:space="0" w:color="auto"/>
              <w:left w:val="nil"/>
              <w:bottom w:val="single" w:sz="4" w:space="0" w:color="D9D9D9"/>
              <w:right w:val="single" w:sz="4" w:space="0" w:color="D9D9D9"/>
            </w:tcBorders>
            <w:shd w:val="clear" w:color="000000" w:fill="D8E4BD"/>
            <w:noWrap/>
            <w:vAlign w:val="center"/>
            <w:hideMark/>
          </w:tcPr>
          <w:p w14:paraId="5D21DAF2" w14:textId="77777777" w:rsidR="00B81B83" w:rsidRPr="00757FFE" w:rsidRDefault="00B81B83" w:rsidP="00A4625E">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MET (2013 /163/EU) Referans</w:t>
            </w:r>
          </w:p>
        </w:tc>
        <w:tc>
          <w:tcPr>
            <w:tcW w:w="441" w:type="pct"/>
            <w:tcBorders>
              <w:top w:val="single" w:sz="4" w:space="0" w:color="auto"/>
              <w:left w:val="nil"/>
              <w:bottom w:val="single" w:sz="4" w:space="0" w:color="D9D9D9"/>
              <w:right w:val="single" w:sz="4" w:space="0" w:color="auto"/>
            </w:tcBorders>
            <w:shd w:val="clear" w:color="000000" w:fill="D8E4BD"/>
            <w:noWrap/>
            <w:vAlign w:val="center"/>
            <w:hideMark/>
          </w:tcPr>
          <w:p w14:paraId="76D955BF" w14:textId="1CD02174" w:rsidR="00B81B83" w:rsidRPr="00757FFE" w:rsidRDefault="00B81B83" w:rsidP="00A4625E">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Notlar</w:t>
            </w:r>
          </w:p>
        </w:tc>
      </w:tr>
      <w:tr w:rsidR="00B81B83" w:rsidRPr="005C160D" w14:paraId="3F6F1DDE" w14:textId="77777777" w:rsidTr="00B81B83">
        <w:trPr>
          <w:trHeight w:val="315"/>
        </w:trPr>
        <w:tc>
          <w:tcPr>
            <w:tcW w:w="3014" w:type="pct"/>
            <w:tcBorders>
              <w:top w:val="nil"/>
              <w:left w:val="single" w:sz="4" w:space="0" w:color="auto"/>
              <w:bottom w:val="single" w:sz="4" w:space="0" w:color="D9D9D9"/>
              <w:right w:val="single" w:sz="4" w:space="0" w:color="D9D9D9"/>
            </w:tcBorders>
            <w:shd w:val="clear" w:color="000000" w:fill="A2D8EF"/>
            <w:noWrap/>
            <w:vAlign w:val="bottom"/>
            <w:hideMark/>
          </w:tcPr>
          <w:p w14:paraId="3EAC6255" w14:textId="77777777" w:rsidR="00B81B83" w:rsidRPr="005E4CE5" w:rsidRDefault="00B81B83" w:rsidP="005C160D">
            <w:pPr>
              <w:spacing w:before="0" w:after="0" w:line="240" w:lineRule="auto"/>
              <w:ind w:left="0"/>
              <w:rPr>
                <w:rFonts w:ascii="Helvetica" w:hAnsi="Helvetica" w:cs="Times New Roman"/>
                <w:b/>
                <w:bCs/>
                <w:color w:val="000000"/>
                <w:szCs w:val="20"/>
                <w:lang w:eastAsia="tr-TR"/>
              </w:rPr>
            </w:pPr>
            <w:r w:rsidRPr="005E4CE5">
              <w:rPr>
                <w:rFonts w:ascii="Helvetica" w:hAnsi="Helvetica" w:cs="Times New Roman"/>
                <w:b/>
                <w:bCs/>
                <w:color w:val="000000"/>
                <w:szCs w:val="20"/>
                <w:lang w:eastAsia="tr-TR"/>
              </w:rPr>
              <w:t>Yaygın Toz Emisyonları</w:t>
            </w:r>
          </w:p>
        </w:tc>
        <w:tc>
          <w:tcPr>
            <w:tcW w:w="442" w:type="pct"/>
            <w:tcBorders>
              <w:top w:val="nil"/>
              <w:left w:val="nil"/>
              <w:bottom w:val="single" w:sz="4" w:space="0" w:color="D9D9D9"/>
              <w:right w:val="single" w:sz="4" w:space="0" w:color="D9D9D9"/>
            </w:tcBorders>
            <w:shd w:val="clear" w:color="auto" w:fill="auto"/>
            <w:noWrap/>
            <w:vAlign w:val="bottom"/>
            <w:hideMark/>
          </w:tcPr>
          <w:p w14:paraId="76453390" w14:textId="77777777" w:rsidR="00B81B83" w:rsidRPr="005E4CE5" w:rsidRDefault="00B81B83" w:rsidP="005C160D">
            <w:pPr>
              <w:spacing w:before="0" w:after="0" w:line="240" w:lineRule="auto"/>
              <w:ind w:left="0"/>
              <w:rPr>
                <w:rFonts w:ascii="Helvetica" w:hAnsi="Helvetica" w:cs="Times New Roman"/>
                <w:b/>
                <w:bCs/>
                <w:color w:val="000000"/>
                <w:szCs w:val="20"/>
                <w:lang w:eastAsia="tr-TR"/>
              </w:rPr>
            </w:pPr>
            <w:r w:rsidRPr="005E4CE5">
              <w:rPr>
                <w:rFonts w:ascii="Helvetica" w:hAnsi="Helvetica" w:cs="Times New Roman"/>
                <w:b/>
                <w:bCs/>
                <w:color w:val="000000"/>
                <w:szCs w:val="20"/>
                <w:lang w:eastAsia="tr-TR"/>
              </w:rPr>
              <w:t>(E/H)</w:t>
            </w:r>
          </w:p>
        </w:tc>
        <w:tc>
          <w:tcPr>
            <w:tcW w:w="1103" w:type="pct"/>
            <w:tcBorders>
              <w:top w:val="nil"/>
              <w:left w:val="nil"/>
              <w:bottom w:val="single" w:sz="4" w:space="0" w:color="D9D9D9"/>
              <w:right w:val="single" w:sz="4" w:space="0" w:color="D9D9D9"/>
            </w:tcBorders>
            <w:shd w:val="clear" w:color="auto" w:fill="auto"/>
            <w:noWrap/>
            <w:vAlign w:val="bottom"/>
            <w:hideMark/>
          </w:tcPr>
          <w:p w14:paraId="612CEA49"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p w14:paraId="16DB5D31" w14:textId="6A693541"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441" w:type="pct"/>
            <w:tcBorders>
              <w:top w:val="nil"/>
              <w:left w:val="nil"/>
              <w:bottom w:val="single" w:sz="4" w:space="0" w:color="D9D9D9"/>
              <w:right w:val="single" w:sz="4" w:space="0" w:color="auto"/>
            </w:tcBorders>
            <w:shd w:val="clear" w:color="auto" w:fill="auto"/>
            <w:noWrap/>
            <w:vAlign w:val="bottom"/>
            <w:hideMark/>
          </w:tcPr>
          <w:p w14:paraId="7892D6E5"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5C160D" w14:paraId="1143C4E9" w14:textId="77777777" w:rsidTr="00B81B83">
        <w:trPr>
          <w:trHeight w:val="315"/>
        </w:trPr>
        <w:tc>
          <w:tcPr>
            <w:tcW w:w="3014" w:type="pct"/>
            <w:tcBorders>
              <w:top w:val="nil"/>
              <w:left w:val="single" w:sz="4" w:space="0" w:color="auto"/>
              <w:bottom w:val="single" w:sz="4" w:space="0" w:color="D9D9D9"/>
              <w:right w:val="single" w:sz="4" w:space="0" w:color="D9D9D9"/>
            </w:tcBorders>
            <w:shd w:val="clear" w:color="000000" w:fill="F2F2F2"/>
            <w:vAlign w:val="center"/>
            <w:hideMark/>
          </w:tcPr>
          <w:p w14:paraId="24D9AFF5" w14:textId="2FB5878C"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b/>
                <w:color w:val="000000"/>
                <w:szCs w:val="20"/>
                <w:lang w:eastAsia="tr-TR"/>
              </w:rPr>
              <w:t xml:space="preserve">a </w:t>
            </w:r>
            <w:r w:rsidRPr="005E4CE5">
              <w:rPr>
                <w:rFonts w:ascii="Helvetica" w:hAnsi="Helvetica" w:cs="Times New Roman"/>
                <w:color w:val="000000"/>
                <w:szCs w:val="20"/>
                <w:lang w:eastAsia="tr-TR"/>
              </w:rPr>
              <w:t>Basit ve doğrusal bir tes</w:t>
            </w:r>
            <w:r>
              <w:rPr>
                <w:rFonts w:ascii="Helvetica" w:hAnsi="Helvetica" w:cs="Times New Roman"/>
                <w:color w:val="000000"/>
                <w:szCs w:val="20"/>
                <w:lang w:eastAsia="tr-TR"/>
              </w:rPr>
              <w:t>is yerleşimi uygulaması var mı?</w:t>
            </w:r>
          </w:p>
        </w:tc>
        <w:tc>
          <w:tcPr>
            <w:tcW w:w="442" w:type="pct"/>
            <w:tcBorders>
              <w:top w:val="nil"/>
              <w:left w:val="nil"/>
              <w:bottom w:val="single" w:sz="4" w:space="0" w:color="D9D9D9"/>
              <w:right w:val="single" w:sz="4" w:space="0" w:color="D9D9D9"/>
            </w:tcBorders>
            <w:shd w:val="clear" w:color="000000" w:fill="F2F2F2"/>
            <w:noWrap/>
            <w:vAlign w:val="bottom"/>
            <w:hideMark/>
          </w:tcPr>
          <w:p w14:paraId="4E400978"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D9D9D9"/>
              <w:right w:val="single" w:sz="4" w:space="0" w:color="D9D9D9"/>
            </w:tcBorders>
            <w:shd w:val="clear" w:color="000000" w:fill="F2F2F2"/>
            <w:noWrap/>
            <w:vAlign w:val="bottom"/>
            <w:hideMark/>
          </w:tcPr>
          <w:p w14:paraId="75FD8FF4" w14:textId="621DDB93" w:rsidR="00B81B83" w:rsidRPr="005E4CE5" w:rsidRDefault="00B81B83" w:rsidP="005C160D">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1.2.5.1 Yaygın Toz emisyonları</w:t>
            </w:r>
          </w:p>
        </w:tc>
        <w:tc>
          <w:tcPr>
            <w:tcW w:w="441" w:type="pct"/>
            <w:tcBorders>
              <w:top w:val="nil"/>
              <w:left w:val="nil"/>
              <w:bottom w:val="single" w:sz="4" w:space="0" w:color="D9D9D9"/>
              <w:right w:val="single" w:sz="4" w:space="0" w:color="auto"/>
            </w:tcBorders>
            <w:shd w:val="clear" w:color="000000" w:fill="F2F2F2"/>
            <w:noWrap/>
            <w:vAlign w:val="bottom"/>
            <w:hideMark/>
          </w:tcPr>
          <w:p w14:paraId="1B886773"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5C160D" w14:paraId="3BEF3CF7" w14:textId="77777777" w:rsidTr="00B81B83">
        <w:trPr>
          <w:trHeight w:val="315"/>
        </w:trPr>
        <w:tc>
          <w:tcPr>
            <w:tcW w:w="3014" w:type="pct"/>
            <w:tcBorders>
              <w:top w:val="nil"/>
              <w:left w:val="single" w:sz="4" w:space="0" w:color="auto"/>
              <w:bottom w:val="single" w:sz="4" w:space="0" w:color="D9D9D9"/>
              <w:right w:val="single" w:sz="4" w:space="0" w:color="D9D9D9"/>
            </w:tcBorders>
            <w:shd w:val="clear" w:color="auto" w:fill="auto"/>
            <w:noWrap/>
            <w:vAlign w:val="bottom"/>
            <w:hideMark/>
          </w:tcPr>
          <w:p w14:paraId="6FE5D1F8" w14:textId="210FA0F3"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b/>
                <w:color w:val="000000"/>
                <w:szCs w:val="20"/>
                <w:lang w:eastAsia="tr-TR"/>
              </w:rPr>
              <w:t xml:space="preserve">b </w:t>
            </w:r>
            <w:r>
              <w:rPr>
                <w:rFonts w:ascii="Helvetica" w:hAnsi="Helvetica" w:cs="Times New Roman"/>
                <w:color w:val="000000"/>
                <w:szCs w:val="20"/>
                <w:lang w:eastAsia="tr-TR"/>
              </w:rPr>
              <w:t>Öğütme</w:t>
            </w:r>
            <w:r w:rsidRPr="005E4CE5">
              <w:rPr>
                <w:rFonts w:ascii="Helvetica" w:hAnsi="Helvetica" w:cs="Times New Roman"/>
                <w:color w:val="000000"/>
                <w:szCs w:val="20"/>
                <w:lang w:eastAsia="tr-TR"/>
              </w:rPr>
              <w:t>,</w:t>
            </w:r>
            <w:r>
              <w:rPr>
                <w:rFonts w:ascii="Helvetica" w:hAnsi="Helvetica" w:cs="Times New Roman"/>
                <w:color w:val="000000"/>
                <w:szCs w:val="20"/>
                <w:lang w:eastAsia="tr-TR"/>
              </w:rPr>
              <w:t xml:space="preserve"> ayırma </w:t>
            </w:r>
            <w:r w:rsidRPr="005E4CE5">
              <w:rPr>
                <w:rFonts w:ascii="Helvetica" w:hAnsi="Helvetica" w:cs="Times New Roman"/>
                <w:color w:val="000000"/>
                <w:szCs w:val="20"/>
                <w:lang w:eastAsia="tr-TR"/>
              </w:rPr>
              <w:t>ve</w:t>
            </w:r>
            <w:r>
              <w:rPr>
                <w:rFonts w:ascii="Helvetica" w:hAnsi="Helvetica" w:cs="Times New Roman"/>
                <w:color w:val="000000"/>
                <w:szCs w:val="20"/>
                <w:lang w:eastAsia="tr-TR"/>
              </w:rPr>
              <w:t xml:space="preserve"> karıştırma gibi tozlu işlemler</w:t>
            </w:r>
            <w:r w:rsidRPr="005E4CE5">
              <w:rPr>
                <w:rFonts w:ascii="Helvetica" w:hAnsi="Helvetica" w:cs="Times New Roman"/>
                <w:color w:val="000000"/>
                <w:szCs w:val="20"/>
                <w:lang w:eastAsia="tr-TR"/>
              </w:rPr>
              <w:t xml:space="preserve"> kapal</w:t>
            </w:r>
            <w:r>
              <w:rPr>
                <w:rFonts w:ascii="Helvetica" w:hAnsi="Helvetica" w:cs="Times New Roman"/>
                <w:color w:val="000000"/>
                <w:szCs w:val="20"/>
                <w:lang w:eastAsia="tr-TR"/>
              </w:rPr>
              <w:t>ı alanda yerine getiriliyor mu?</w:t>
            </w:r>
          </w:p>
        </w:tc>
        <w:tc>
          <w:tcPr>
            <w:tcW w:w="442" w:type="pct"/>
            <w:tcBorders>
              <w:top w:val="nil"/>
              <w:left w:val="nil"/>
              <w:bottom w:val="single" w:sz="4" w:space="0" w:color="D9D9D9"/>
              <w:right w:val="single" w:sz="4" w:space="0" w:color="D9D9D9"/>
            </w:tcBorders>
            <w:shd w:val="clear" w:color="auto" w:fill="auto"/>
            <w:noWrap/>
            <w:vAlign w:val="bottom"/>
            <w:hideMark/>
          </w:tcPr>
          <w:p w14:paraId="5EB50131"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D9D9D9"/>
              <w:right w:val="single" w:sz="4" w:space="0" w:color="D9D9D9"/>
            </w:tcBorders>
            <w:shd w:val="clear" w:color="auto" w:fill="auto"/>
            <w:noWrap/>
            <w:vAlign w:val="bottom"/>
            <w:hideMark/>
          </w:tcPr>
          <w:p w14:paraId="2EC6EDCD" w14:textId="6F9E5C8C" w:rsidR="00B81B83" w:rsidRPr="005E4CE5" w:rsidRDefault="00B81B83" w:rsidP="005C160D">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1.2.5.1 Yaygın Toz emisyonları</w:t>
            </w:r>
          </w:p>
        </w:tc>
        <w:tc>
          <w:tcPr>
            <w:tcW w:w="441" w:type="pct"/>
            <w:tcBorders>
              <w:top w:val="nil"/>
              <w:left w:val="nil"/>
              <w:bottom w:val="single" w:sz="4" w:space="0" w:color="D9D9D9"/>
              <w:right w:val="single" w:sz="4" w:space="0" w:color="auto"/>
            </w:tcBorders>
            <w:shd w:val="clear" w:color="auto" w:fill="auto"/>
            <w:noWrap/>
            <w:vAlign w:val="bottom"/>
            <w:hideMark/>
          </w:tcPr>
          <w:p w14:paraId="209DA445"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5C160D" w14:paraId="368D660D" w14:textId="77777777" w:rsidTr="00B81B83">
        <w:trPr>
          <w:trHeight w:val="510"/>
        </w:trPr>
        <w:tc>
          <w:tcPr>
            <w:tcW w:w="3014" w:type="pct"/>
            <w:tcBorders>
              <w:top w:val="nil"/>
              <w:left w:val="single" w:sz="4" w:space="0" w:color="auto"/>
              <w:bottom w:val="single" w:sz="4" w:space="0" w:color="D9D9D9"/>
              <w:right w:val="single" w:sz="4" w:space="0" w:color="D9D9D9"/>
            </w:tcBorders>
            <w:shd w:val="clear" w:color="000000" w:fill="F2F2F2"/>
            <w:vAlign w:val="center"/>
            <w:hideMark/>
          </w:tcPr>
          <w:p w14:paraId="6402A11A" w14:textId="02907D32"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b/>
                <w:color w:val="000000"/>
                <w:szCs w:val="20"/>
                <w:lang w:eastAsia="tr-TR"/>
              </w:rPr>
              <w:t xml:space="preserve">C </w:t>
            </w:r>
            <w:r w:rsidRPr="005E4CE5">
              <w:rPr>
                <w:rFonts w:ascii="Helvetica" w:hAnsi="Helvetica" w:cs="Times New Roman"/>
                <w:color w:val="000000"/>
                <w:szCs w:val="20"/>
                <w:lang w:eastAsia="tr-TR"/>
              </w:rPr>
              <w:t>Şayet yaygın toz emisyonu tozlu h</w:t>
            </w:r>
            <w:r>
              <w:rPr>
                <w:rFonts w:ascii="Helvetica" w:hAnsi="Helvetica" w:cs="Times New Roman"/>
                <w:color w:val="000000"/>
                <w:szCs w:val="20"/>
                <w:lang w:eastAsia="tr-TR"/>
              </w:rPr>
              <w:t xml:space="preserve">am maddelerden kaynaklanıyorsa konveyör ve elevatör </w:t>
            </w:r>
            <w:r w:rsidRPr="005E4CE5">
              <w:rPr>
                <w:rFonts w:ascii="Helvetica" w:hAnsi="Helvetica" w:cs="Times New Roman"/>
                <w:color w:val="000000"/>
                <w:szCs w:val="20"/>
                <w:lang w:eastAsia="tr-TR"/>
              </w:rPr>
              <w:t>sistemleri kapalı</w:t>
            </w:r>
            <w:r>
              <w:rPr>
                <w:rFonts w:ascii="Helvetica" w:hAnsi="Helvetica" w:cs="Times New Roman"/>
                <w:color w:val="000000"/>
                <w:szCs w:val="20"/>
                <w:lang w:eastAsia="tr-TR"/>
              </w:rPr>
              <w:t xml:space="preserve"> mı?</w:t>
            </w:r>
          </w:p>
        </w:tc>
        <w:tc>
          <w:tcPr>
            <w:tcW w:w="442" w:type="pct"/>
            <w:tcBorders>
              <w:top w:val="nil"/>
              <w:left w:val="nil"/>
              <w:bottom w:val="single" w:sz="4" w:space="0" w:color="D9D9D9"/>
              <w:right w:val="single" w:sz="4" w:space="0" w:color="D9D9D9"/>
            </w:tcBorders>
            <w:shd w:val="clear" w:color="000000" w:fill="F2F2F2"/>
            <w:noWrap/>
            <w:vAlign w:val="bottom"/>
            <w:hideMark/>
          </w:tcPr>
          <w:p w14:paraId="53EB4653"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D9D9D9"/>
              <w:right w:val="single" w:sz="4" w:space="0" w:color="D9D9D9"/>
            </w:tcBorders>
            <w:shd w:val="clear" w:color="000000" w:fill="F2F2F2"/>
            <w:noWrap/>
            <w:vAlign w:val="bottom"/>
            <w:hideMark/>
          </w:tcPr>
          <w:p w14:paraId="055B348B" w14:textId="7C1F8728" w:rsidR="00B81B83" w:rsidRPr="005E4CE5" w:rsidRDefault="00B81B83" w:rsidP="005C160D">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1.2.5.1 Yaygın Toz emisyonları</w:t>
            </w:r>
          </w:p>
        </w:tc>
        <w:tc>
          <w:tcPr>
            <w:tcW w:w="441" w:type="pct"/>
            <w:tcBorders>
              <w:top w:val="nil"/>
              <w:left w:val="nil"/>
              <w:bottom w:val="single" w:sz="4" w:space="0" w:color="D9D9D9"/>
              <w:right w:val="single" w:sz="4" w:space="0" w:color="auto"/>
            </w:tcBorders>
            <w:shd w:val="clear" w:color="000000" w:fill="F2F2F2"/>
            <w:noWrap/>
            <w:vAlign w:val="bottom"/>
            <w:hideMark/>
          </w:tcPr>
          <w:p w14:paraId="16FB6C33"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5C160D" w14:paraId="2D509AE3" w14:textId="77777777" w:rsidTr="00B81B83">
        <w:trPr>
          <w:trHeight w:val="315"/>
        </w:trPr>
        <w:tc>
          <w:tcPr>
            <w:tcW w:w="3014" w:type="pct"/>
            <w:tcBorders>
              <w:top w:val="nil"/>
              <w:left w:val="single" w:sz="4" w:space="0" w:color="auto"/>
              <w:bottom w:val="single" w:sz="4" w:space="0" w:color="D9D9D9"/>
              <w:right w:val="single" w:sz="4" w:space="0" w:color="D9D9D9"/>
            </w:tcBorders>
            <w:shd w:val="clear" w:color="auto" w:fill="auto"/>
            <w:vAlign w:val="center"/>
            <w:hideMark/>
          </w:tcPr>
          <w:p w14:paraId="6990D012" w14:textId="34A89725"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b/>
                <w:color w:val="000000"/>
                <w:szCs w:val="20"/>
                <w:lang w:eastAsia="tr-TR"/>
              </w:rPr>
              <w:t xml:space="preserve">d </w:t>
            </w:r>
            <w:r>
              <w:rPr>
                <w:rFonts w:ascii="Helvetica" w:hAnsi="Helvetica" w:cs="Times New Roman"/>
                <w:color w:val="000000"/>
                <w:szCs w:val="20"/>
                <w:lang w:eastAsia="tr-TR"/>
              </w:rPr>
              <w:t>Hava kaçaklarını önleme ve transfer</w:t>
            </w:r>
            <w:r w:rsidRPr="005E4CE5">
              <w:rPr>
                <w:rFonts w:ascii="Helvetica" w:hAnsi="Helvetica" w:cs="Times New Roman"/>
                <w:color w:val="000000"/>
                <w:szCs w:val="20"/>
                <w:lang w:eastAsia="tr-TR"/>
              </w:rPr>
              <w:t xml:space="preserve"> noktalarının</w:t>
            </w:r>
            <w:r>
              <w:rPr>
                <w:rFonts w:ascii="Helvetica" w:hAnsi="Helvetica" w:cs="Times New Roman"/>
                <w:color w:val="000000"/>
                <w:szCs w:val="20"/>
                <w:lang w:eastAsia="tr-TR"/>
              </w:rPr>
              <w:t xml:space="preserve"> sayısının</w:t>
            </w:r>
            <w:r w:rsidRPr="005E4CE5">
              <w:rPr>
                <w:rFonts w:ascii="Helvetica" w:hAnsi="Helvetica" w:cs="Times New Roman"/>
                <w:color w:val="000000"/>
                <w:szCs w:val="20"/>
                <w:lang w:eastAsia="tr-TR"/>
              </w:rPr>
              <w:t xml:space="preserve"> azaltılma</w:t>
            </w:r>
            <w:r>
              <w:rPr>
                <w:rFonts w:ascii="Helvetica" w:hAnsi="Helvetica" w:cs="Times New Roman"/>
                <w:color w:val="000000"/>
                <w:szCs w:val="20"/>
                <w:lang w:eastAsia="tr-TR"/>
              </w:rPr>
              <w:t>sı gibi uygulamalar var mı?</w:t>
            </w:r>
          </w:p>
        </w:tc>
        <w:tc>
          <w:tcPr>
            <w:tcW w:w="442" w:type="pct"/>
            <w:tcBorders>
              <w:top w:val="nil"/>
              <w:left w:val="nil"/>
              <w:bottom w:val="single" w:sz="4" w:space="0" w:color="D9D9D9"/>
              <w:right w:val="single" w:sz="4" w:space="0" w:color="D9D9D9"/>
            </w:tcBorders>
            <w:shd w:val="clear" w:color="auto" w:fill="auto"/>
            <w:noWrap/>
            <w:vAlign w:val="bottom"/>
            <w:hideMark/>
          </w:tcPr>
          <w:p w14:paraId="738B2A16"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D9D9D9"/>
              <w:right w:val="single" w:sz="4" w:space="0" w:color="D9D9D9"/>
            </w:tcBorders>
            <w:shd w:val="clear" w:color="auto" w:fill="auto"/>
            <w:noWrap/>
            <w:vAlign w:val="bottom"/>
            <w:hideMark/>
          </w:tcPr>
          <w:p w14:paraId="27B6241A" w14:textId="42BB4440" w:rsidR="00B81B83" w:rsidRPr="005E4CE5" w:rsidRDefault="00B81B83" w:rsidP="005C160D">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1.2.5.1 Yaygın Toz emisyonları</w:t>
            </w:r>
          </w:p>
        </w:tc>
        <w:tc>
          <w:tcPr>
            <w:tcW w:w="441" w:type="pct"/>
            <w:tcBorders>
              <w:top w:val="nil"/>
              <w:left w:val="nil"/>
              <w:bottom w:val="single" w:sz="4" w:space="0" w:color="D9D9D9"/>
              <w:right w:val="single" w:sz="4" w:space="0" w:color="auto"/>
            </w:tcBorders>
            <w:shd w:val="clear" w:color="auto" w:fill="auto"/>
            <w:noWrap/>
            <w:vAlign w:val="bottom"/>
            <w:hideMark/>
          </w:tcPr>
          <w:p w14:paraId="1193C67A"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5C160D" w14:paraId="5A471289" w14:textId="77777777" w:rsidTr="00B81B83">
        <w:trPr>
          <w:trHeight w:val="315"/>
        </w:trPr>
        <w:tc>
          <w:tcPr>
            <w:tcW w:w="3014" w:type="pct"/>
            <w:tcBorders>
              <w:top w:val="nil"/>
              <w:left w:val="single" w:sz="4" w:space="0" w:color="auto"/>
              <w:bottom w:val="single" w:sz="4" w:space="0" w:color="D9D9D9"/>
              <w:right w:val="single" w:sz="4" w:space="0" w:color="D9D9D9"/>
            </w:tcBorders>
            <w:shd w:val="clear" w:color="000000" w:fill="F2F2F2"/>
            <w:vAlign w:val="center"/>
            <w:hideMark/>
          </w:tcPr>
          <w:p w14:paraId="0852D182" w14:textId="2B9B199D"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b/>
                <w:color w:val="000000"/>
                <w:szCs w:val="20"/>
                <w:lang w:eastAsia="tr-TR"/>
              </w:rPr>
              <w:t xml:space="preserve">e </w:t>
            </w:r>
            <w:r w:rsidRPr="00357ACC">
              <w:rPr>
                <w:rFonts w:ascii="Helvetica" w:hAnsi="Helvetica" w:cs="Times New Roman"/>
                <w:color w:val="000000"/>
                <w:szCs w:val="20"/>
                <w:lang w:eastAsia="tr-TR"/>
              </w:rPr>
              <w:t>Toz emisyonları için</w:t>
            </w:r>
            <w:r>
              <w:rPr>
                <w:rFonts w:ascii="Helvetica" w:hAnsi="Helvetica" w:cs="Times New Roman"/>
                <w:b/>
                <w:color w:val="000000"/>
                <w:szCs w:val="20"/>
                <w:lang w:eastAsia="tr-TR"/>
              </w:rPr>
              <w:t xml:space="preserve"> </w:t>
            </w:r>
            <w:r>
              <w:rPr>
                <w:rFonts w:ascii="Helvetica" w:hAnsi="Helvetica" w:cs="Times New Roman"/>
                <w:color w:val="000000"/>
                <w:szCs w:val="20"/>
                <w:lang w:eastAsia="tr-TR"/>
              </w:rPr>
              <w:t>ot</w:t>
            </w:r>
            <w:r w:rsidRPr="005E4CE5">
              <w:rPr>
                <w:rFonts w:ascii="Helvetica" w:hAnsi="Helvetica" w:cs="Times New Roman"/>
                <w:color w:val="000000"/>
                <w:szCs w:val="20"/>
                <w:lang w:eastAsia="tr-TR"/>
              </w:rPr>
              <w:t>omatik ölçme v</w:t>
            </w:r>
            <w:r>
              <w:rPr>
                <w:rFonts w:ascii="Helvetica" w:hAnsi="Helvetica" w:cs="Times New Roman"/>
                <w:color w:val="000000"/>
                <w:szCs w:val="20"/>
                <w:lang w:eastAsia="tr-TR"/>
              </w:rPr>
              <w:t>e kontrol sistemleri kullanılıyor mu?</w:t>
            </w:r>
          </w:p>
        </w:tc>
        <w:tc>
          <w:tcPr>
            <w:tcW w:w="442" w:type="pct"/>
            <w:tcBorders>
              <w:top w:val="nil"/>
              <w:left w:val="nil"/>
              <w:bottom w:val="single" w:sz="4" w:space="0" w:color="D9D9D9"/>
              <w:right w:val="single" w:sz="4" w:space="0" w:color="D9D9D9"/>
            </w:tcBorders>
            <w:shd w:val="clear" w:color="000000" w:fill="F2F2F2"/>
            <w:noWrap/>
            <w:vAlign w:val="bottom"/>
            <w:hideMark/>
          </w:tcPr>
          <w:p w14:paraId="6C3C0FF0"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D9D9D9"/>
              <w:right w:val="single" w:sz="4" w:space="0" w:color="D9D9D9"/>
            </w:tcBorders>
            <w:shd w:val="clear" w:color="000000" w:fill="F2F2F2"/>
            <w:noWrap/>
            <w:vAlign w:val="bottom"/>
            <w:hideMark/>
          </w:tcPr>
          <w:p w14:paraId="3F974071" w14:textId="783257C0" w:rsidR="00B81B83" w:rsidRPr="005E4CE5" w:rsidRDefault="00B81B83" w:rsidP="005C160D">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1.2.5.1 Yaygın Toz emisyonları</w:t>
            </w:r>
          </w:p>
        </w:tc>
        <w:tc>
          <w:tcPr>
            <w:tcW w:w="441" w:type="pct"/>
            <w:tcBorders>
              <w:top w:val="nil"/>
              <w:left w:val="nil"/>
              <w:bottom w:val="single" w:sz="4" w:space="0" w:color="D9D9D9"/>
              <w:right w:val="single" w:sz="4" w:space="0" w:color="auto"/>
            </w:tcBorders>
            <w:shd w:val="clear" w:color="000000" w:fill="F2F2F2"/>
            <w:noWrap/>
            <w:vAlign w:val="bottom"/>
            <w:hideMark/>
          </w:tcPr>
          <w:p w14:paraId="28901627"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5C160D" w14:paraId="1D7E6C27" w14:textId="77777777" w:rsidTr="00B81B83">
        <w:trPr>
          <w:trHeight w:val="315"/>
        </w:trPr>
        <w:tc>
          <w:tcPr>
            <w:tcW w:w="3014" w:type="pct"/>
            <w:tcBorders>
              <w:top w:val="nil"/>
              <w:left w:val="single" w:sz="4" w:space="0" w:color="auto"/>
              <w:bottom w:val="single" w:sz="4" w:space="0" w:color="D9D9D9"/>
              <w:right w:val="single" w:sz="4" w:space="0" w:color="D9D9D9"/>
            </w:tcBorders>
            <w:shd w:val="clear" w:color="auto" w:fill="auto"/>
            <w:vAlign w:val="center"/>
            <w:hideMark/>
          </w:tcPr>
          <w:p w14:paraId="739EFBF1" w14:textId="1E0731B4" w:rsidR="00B81B83" w:rsidRPr="005E4CE5" w:rsidRDefault="00B81B83" w:rsidP="001A414C">
            <w:pPr>
              <w:spacing w:before="0" w:after="0" w:line="240" w:lineRule="auto"/>
              <w:ind w:left="0"/>
              <w:rPr>
                <w:rFonts w:ascii="Helvetica" w:hAnsi="Helvetica" w:cs="Times New Roman"/>
                <w:color w:val="000000"/>
                <w:szCs w:val="20"/>
                <w:lang w:eastAsia="tr-TR"/>
              </w:rPr>
            </w:pPr>
            <w:r w:rsidRPr="005E4CE5">
              <w:rPr>
                <w:rFonts w:ascii="Helvetica" w:hAnsi="Helvetica" w:cs="Times New Roman"/>
                <w:b/>
                <w:color w:val="000000"/>
                <w:szCs w:val="20"/>
                <w:lang w:eastAsia="tr-TR"/>
              </w:rPr>
              <w:t>f</w:t>
            </w:r>
            <w:r>
              <w:rPr>
                <w:rFonts w:ascii="Helvetica" w:hAnsi="Helvetica" w:cs="Times New Roman"/>
                <w:color w:val="000000"/>
                <w:szCs w:val="20"/>
                <w:lang w:eastAsia="tr-TR"/>
              </w:rPr>
              <w:t xml:space="preserve">  Sorunsuz – arızasız işletme sağlanıyor mu?</w:t>
            </w:r>
          </w:p>
        </w:tc>
        <w:tc>
          <w:tcPr>
            <w:tcW w:w="442" w:type="pct"/>
            <w:tcBorders>
              <w:top w:val="nil"/>
              <w:left w:val="nil"/>
              <w:bottom w:val="single" w:sz="4" w:space="0" w:color="D9D9D9"/>
              <w:right w:val="single" w:sz="4" w:space="0" w:color="D9D9D9"/>
            </w:tcBorders>
            <w:shd w:val="clear" w:color="auto" w:fill="auto"/>
            <w:noWrap/>
            <w:vAlign w:val="bottom"/>
            <w:hideMark/>
          </w:tcPr>
          <w:p w14:paraId="35343527"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D9D9D9"/>
              <w:right w:val="single" w:sz="4" w:space="0" w:color="D9D9D9"/>
            </w:tcBorders>
            <w:shd w:val="clear" w:color="auto" w:fill="auto"/>
            <w:noWrap/>
            <w:vAlign w:val="bottom"/>
            <w:hideMark/>
          </w:tcPr>
          <w:p w14:paraId="10EA01DA" w14:textId="150A9777" w:rsidR="00B81B83" w:rsidRPr="005E4CE5" w:rsidRDefault="00B81B83" w:rsidP="005C160D">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1.2.5.1 Yaygın Toz emisyonları</w:t>
            </w:r>
          </w:p>
        </w:tc>
        <w:tc>
          <w:tcPr>
            <w:tcW w:w="441" w:type="pct"/>
            <w:tcBorders>
              <w:top w:val="nil"/>
              <w:left w:val="nil"/>
              <w:bottom w:val="single" w:sz="4" w:space="0" w:color="D9D9D9"/>
              <w:right w:val="single" w:sz="4" w:space="0" w:color="auto"/>
            </w:tcBorders>
            <w:shd w:val="clear" w:color="auto" w:fill="auto"/>
            <w:noWrap/>
            <w:vAlign w:val="bottom"/>
            <w:hideMark/>
          </w:tcPr>
          <w:p w14:paraId="7C55D37F"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5C160D" w14:paraId="73DAD694" w14:textId="77777777" w:rsidTr="00B81B83">
        <w:trPr>
          <w:trHeight w:val="315"/>
        </w:trPr>
        <w:tc>
          <w:tcPr>
            <w:tcW w:w="3014" w:type="pct"/>
            <w:tcBorders>
              <w:top w:val="nil"/>
              <w:left w:val="single" w:sz="4" w:space="0" w:color="auto"/>
              <w:bottom w:val="single" w:sz="4" w:space="0" w:color="D9D9D9"/>
              <w:right w:val="single" w:sz="4" w:space="0" w:color="D9D9D9"/>
            </w:tcBorders>
            <w:shd w:val="clear" w:color="000000" w:fill="F2F2F2"/>
            <w:vAlign w:val="center"/>
            <w:hideMark/>
          </w:tcPr>
          <w:p w14:paraId="1607E671" w14:textId="004E84FF"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b/>
                <w:color w:val="000000"/>
                <w:szCs w:val="20"/>
                <w:lang w:eastAsia="tr-TR"/>
              </w:rPr>
              <w:t xml:space="preserve">g </w:t>
            </w:r>
            <w:r w:rsidRPr="005E4CE5">
              <w:rPr>
                <w:rFonts w:ascii="Helvetica" w:hAnsi="Helvetica" w:cs="Times New Roman"/>
                <w:color w:val="000000"/>
                <w:szCs w:val="20"/>
                <w:lang w:eastAsia="tr-TR"/>
              </w:rPr>
              <w:t xml:space="preserve"> Mobil ve sabit vakumlu te</w:t>
            </w:r>
            <w:r>
              <w:rPr>
                <w:rFonts w:ascii="Helvetica" w:hAnsi="Helvetica" w:cs="Times New Roman"/>
                <w:color w:val="000000"/>
                <w:szCs w:val="20"/>
                <w:lang w:eastAsia="tr-TR"/>
              </w:rPr>
              <w:t xml:space="preserve">mizleme tesisatı var mı? Doğru </w:t>
            </w:r>
            <w:r w:rsidRPr="005E4CE5">
              <w:rPr>
                <w:rFonts w:ascii="Helvetica" w:hAnsi="Helvetica" w:cs="Times New Roman"/>
                <w:color w:val="000000"/>
                <w:szCs w:val="20"/>
                <w:lang w:eastAsia="tr-TR"/>
              </w:rPr>
              <w:t xml:space="preserve">ve eksiksiz bakım </w:t>
            </w:r>
            <w:r>
              <w:rPr>
                <w:rFonts w:ascii="Helvetica" w:hAnsi="Helvetica" w:cs="Times New Roman"/>
                <w:color w:val="000000"/>
                <w:szCs w:val="20"/>
                <w:lang w:eastAsia="tr-TR"/>
              </w:rPr>
              <w:t>yapılıyor mu?</w:t>
            </w:r>
          </w:p>
        </w:tc>
        <w:tc>
          <w:tcPr>
            <w:tcW w:w="442" w:type="pct"/>
            <w:tcBorders>
              <w:top w:val="nil"/>
              <w:left w:val="nil"/>
              <w:bottom w:val="single" w:sz="4" w:space="0" w:color="D9D9D9"/>
              <w:right w:val="single" w:sz="4" w:space="0" w:color="D9D9D9"/>
            </w:tcBorders>
            <w:shd w:val="clear" w:color="000000" w:fill="F2F2F2"/>
            <w:noWrap/>
            <w:vAlign w:val="bottom"/>
            <w:hideMark/>
          </w:tcPr>
          <w:p w14:paraId="48204176"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D9D9D9"/>
              <w:right w:val="single" w:sz="4" w:space="0" w:color="D9D9D9"/>
            </w:tcBorders>
            <w:shd w:val="clear" w:color="000000" w:fill="F2F2F2"/>
            <w:noWrap/>
            <w:vAlign w:val="bottom"/>
            <w:hideMark/>
          </w:tcPr>
          <w:p w14:paraId="6CD0CD28" w14:textId="5F50CD07" w:rsidR="00B81B83" w:rsidRPr="005E4CE5" w:rsidRDefault="00B81B83" w:rsidP="005C160D">
            <w:pPr>
              <w:spacing w:before="0" w:after="0" w:line="240" w:lineRule="auto"/>
              <w:ind w:left="0"/>
              <w:rPr>
                <w:rFonts w:ascii="Helvetica" w:hAnsi="Helvetica" w:cs="Times New Roman"/>
                <w:color w:val="000000"/>
                <w:szCs w:val="20"/>
                <w:lang w:eastAsia="tr-TR"/>
              </w:rPr>
            </w:pPr>
            <w:r>
              <w:rPr>
                <w:rFonts w:ascii="Helvetica" w:hAnsi="Helvetica" w:cs="Times New Roman"/>
                <w:color w:val="000000"/>
                <w:szCs w:val="20"/>
                <w:lang w:eastAsia="tr-TR"/>
              </w:rPr>
              <w:t>1.2.5.1 Yaygın Toz emisyonları</w:t>
            </w:r>
          </w:p>
        </w:tc>
        <w:tc>
          <w:tcPr>
            <w:tcW w:w="441" w:type="pct"/>
            <w:tcBorders>
              <w:top w:val="nil"/>
              <w:left w:val="nil"/>
              <w:bottom w:val="single" w:sz="4" w:space="0" w:color="D9D9D9"/>
              <w:right w:val="single" w:sz="4" w:space="0" w:color="auto"/>
            </w:tcBorders>
            <w:shd w:val="clear" w:color="000000" w:fill="F2F2F2"/>
            <w:noWrap/>
            <w:vAlign w:val="bottom"/>
            <w:hideMark/>
          </w:tcPr>
          <w:p w14:paraId="215B7410"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5C160D" w14:paraId="310156AE" w14:textId="77777777" w:rsidTr="00B81B83">
        <w:trPr>
          <w:trHeight w:val="315"/>
        </w:trPr>
        <w:tc>
          <w:tcPr>
            <w:tcW w:w="3014" w:type="pct"/>
            <w:tcBorders>
              <w:top w:val="nil"/>
              <w:left w:val="single" w:sz="4" w:space="0" w:color="auto"/>
              <w:bottom w:val="single" w:sz="4" w:space="0" w:color="D9D9D9"/>
              <w:right w:val="single" w:sz="4" w:space="0" w:color="D9D9D9"/>
            </w:tcBorders>
            <w:shd w:val="clear" w:color="auto" w:fill="auto"/>
            <w:vAlign w:val="center"/>
            <w:hideMark/>
          </w:tcPr>
          <w:p w14:paraId="6D6CBC1D" w14:textId="3F7EE053"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b/>
                <w:color w:val="000000"/>
                <w:szCs w:val="20"/>
                <w:lang w:eastAsia="tr-TR"/>
              </w:rPr>
              <w:t>h</w:t>
            </w:r>
            <w:r w:rsidRPr="005E4CE5">
              <w:rPr>
                <w:rFonts w:ascii="Helvetica" w:hAnsi="Helvetica" w:cs="Times New Roman"/>
                <w:color w:val="000000"/>
                <w:szCs w:val="20"/>
                <w:lang w:eastAsia="tr-TR"/>
              </w:rPr>
              <w:t xml:space="preserve">  Torbalı (Kumaş) filtre </w:t>
            </w:r>
            <w:r>
              <w:rPr>
                <w:rFonts w:ascii="Helvetica" w:hAnsi="Helvetica" w:cs="Times New Roman"/>
                <w:color w:val="000000"/>
                <w:szCs w:val="20"/>
                <w:lang w:eastAsia="tr-TR"/>
              </w:rPr>
              <w:t xml:space="preserve">kullanımı yaygın mı? Tüm tozlu </w:t>
            </w:r>
            <w:r w:rsidRPr="005E4CE5">
              <w:rPr>
                <w:rFonts w:ascii="Helvetica" w:hAnsi="Helvetica" w:cs="Times New Roman"/>
                <w:color w:val="000000"/>
                <w:szCs w:val="20"/>
                <w:lang w:eastAsia="tr-TR"/>
              </w:rPr>
              <w:t>operasyonlarda kullanılıyor mu?</w:t>
            </w:r>
          </w:p>
          <w:p w14:paraId="2D66EC1F"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p>
        </w:tc>
        <w:tc>
          <w:tcPr>
            <w:tcW w:w="442" w:type="pct"/>
            <w:tcBorders>
              <w:top w:val="nil"/>
              <w:left w:val="nil"/>
              <w:bottom w:val="single" w:sz="4" w:space="0" w:color="D9D9D9"/>
              <w:right w:val="single" w:sz="4" w:space="0" w:color="D9D9D9"/>
            </w:tcBorders>
            <w:shd w:val="clear" w:color="auto" w:fill="auto"/>
            <w:noWrap/>
            <w:vAlign w:val="bottom"/>
            <w:hideMark/>
          </w:tcPr>
          <w:p w14:paraId="607D1A95"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D9D9D9"/>
              <w:right w:val="single" w:sz="4" w:space="0" w:color="D9D9D9"/>
            </w:tcBorders>
            <w:shd w:val="clear" w:color="auto" w:fill="auto"/>
            <w:noWrap/>
            <w:vAlign w:val="bottom"/>
            <w:hideMark/>
          </w:tcPr>
          <w:p w14:paraId="04A25FA9"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1.2.5.1 Yaygın Toz emisyonları</w:t>
            </w:r>
          </w:p>
          <w:p w14:paraId="33D0A1BE" w14:textId="39756C86" w:rsidR="00B81B83" w:rsidRPr="005E4CE5" w:rsidRDefault="00B81B83" w:rsidP="005C160D">
            <w:pPr>
              <w:spacing w:before="0" w:after="0" w:line="240" w:lineRule="auto"/>
              <w:ind w:left="0"/>
              <w:rPr>
                <w:rFonts w:ascii="Helvetica" w:hAnsi="Helvetica" w:cs="Times New Roman"/>
                <w:color w:val="000000"/>
                <w:szCs w:val="20"/>
                <w:lang w:eastAsia="tr-TR"/>
              </w:rPr>
            </w:pPr>
          </w:p>
        </w:tc>
        <w:tc>
          <w:tcPr>
            <w:tcW w:w="441" w:type="pct"/>
            <w:tcBorders>
              <w:top w:val="nil"/>
              <w:left w:val="nil"/>
              <w:bottom w:val="single" w:sz="4" w:space="0" w:color="D9D9D9"/>
              <w:right w:val="single" w:sz="4" w:space="0" w:color="auto"/>
            </w:tcBorders>
            <w:shd w:val="clear" w:color="auto" w:fill="auto"/>
            <w:noWrap/>
            <w:vAlign w:val="bottom"/>
            <w:hideMark/>
          </w:tcPr>
          <w:p w14:paraId="65D9BB1B"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5C160D" w14:paraId="794ECBE5" w14:textId="77777777" w:rsidTr="00B81B83">
        <w:trPr>
          <w:trHeight w:val="315"/>
        </w:trPr>
        <w:tc>
          <w:tcPr>
            <w:tcW w:w="3014" w:type="pct"/>
            <w:tcBorders>
              <w:top w:val="nil"/>
              <w:left w:val="single" w:sz="4" w:space="0" w:color="auto"/>
              <w:bottom w:val="single" w:sz="4" w:space="0" w:color="D9D9D9"/>
              <w:right w:val="single" w:sz="4" w:space="0" w:color="D9D9D9"/>
            </w:tcBorders>
            <w:shd w:val="clear" w:color="000000" w:fill="F2F2F2"/>
            <w:vAlign w:val="center"/>
            <w:hideMark/>
          </w:tcPr>
          <w:p w14:paraId="18C0E33E" w14:textId="4B410EB2"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b/>
                <w:color w:val="000000"/>
                <w:szCs w:val="20"/>
                <w:lang w:eastAsia="tr-TR"/>
              </w:rPr>
              <w:t>i</w:t>
            </w:r>
            <w:r>
              <w:rPr>
                <w:rFonts w:ascii="Helvetica" w:hAnsi="Helvetica" w:cs="Times New Roman"/>
                <w:color w:val="000000"/>
                <w:szCs w:val="20"/>
                <w:lang w:eastAsia="tr-TR"/>
              </w:rPr>
              <w:t xml:space="preserve"> </w:t>
            </w:r>
            <w:r w:rsidRPr="005E4CE5">
              <w:rPr>
                <w:rFonts w:ascii="Helvetica" w:hAnsi="Helvetica" w:cs="Times New Roman"/>
                <w:color w:val="000000"/>
                <w:szCs w:val="20"/>
                <w:lang w:eastAsia="tr-TR"/>
              </w:rPr>
              <w:t xml:space="preserve">Otomatik besleme </w:t>
            </w:r>
            <w:r>
              <w:rPr>
                <w:rFonts w:ascii="Helvetica" w:hAnsi="Helvetica" w:cs="Times New Roman"/>
                <w:color w:val="000000"/>
                <w:szCs w:val="20"/>
                <w:lang w:eastAsia="tr-TR"/>
              </w:rPr>
              <w:t>ve boşaltma sistemleriyle donatılmış</w:t>
            </w:r>
            <w:r w:rsidRPr="005E4CE5">
              <w:rPr>
                <w:rFonts w:ascii="Helvetica" w:hAnsi="Helvetica" w:cs="Times New Roman"/>
                <w:color w:val="000000"/>
                <w:szCs w:val="20"/>
                <w:lang w:eastAsia="tr-TR"/>
              </w:rPr>
              <w:t xml:space="preserve"> edilmiş kapalı stoklama sistemleri kullanılıyor mu?</w:t>
            </w:r>
          </w:p>
          <w:p w14:paraId="1B672AC1"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p>
        </w:tc>
        <w:tc>
          <w:tcPr>
            <w:tcW w:w="442" w:type="pct"/>
            <w:tcBorders>
              <w:top w:val="nil"/>
              <w:left w:val="nil"/>
              <w:bottom w:val="single" w:sz="4" w:space="0" w:color="D9D9D9"/>
              <w:right w:val="single" w:sz="4" w:space="0" w:color="D9D9D9"/>
            </w:tcBorders>
            <w:shd w:val="clear" w:color="000000" w:fill="F2F2F2"/>
            <w:noWrap/>
            <w:vAlign w:val="bottom"/>
            <w:hideMark/>
          </w:tcPr>
          <w:p w14:paraId="5FDFE3E9"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D9D9D9"/>
              <w:right w:val="single" w:sz="4" w:space="0" w:color="D9D9D9"/>
            </w:tcBorders>
            <w:shd w:val="clear" w:color="000000" w:fill="F2F2F2"/>
            <w:noWrap/>
            <w:vAlign w:val="bottom"/>
            <w:hideMark/>
          </w:tcPr>
          <w:p w14:paraId="1C64734E"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1.2.5.1 Yaygın Toz emisyonları</w:t>
            </w:r>
          </w:p>
          <w:p w14:paraId="0358FA0C" w14:textId="6A45C5F2" w:rsidR="00B81B83" w:rsidRPr="005E4CE5" w:rsidRDefault="00B81B83" w:rsidP="005C160D">
            <w:pPr>
              <w:spacing w:before="0" w:after="0" w:line="240" w:lineRule="auto"/>
              <w:ind w:left="0"/>
              <w:rPr>
                <w:rFonts w:ascii="Helvetica" w:hAnsi="Helvetica" w:cs="Times New Roman"/>
                <w:color w:val="000000"/>
                <w:szCs w:val="20"/>
                <w:lang w:eastAsia="tr-TR"/>
              </w:rPr>
            </w:pPr>
          </w:p>
        </w:tc>
        <w:tc>
          <w:tcPr>
            <w:tcW w:w="441" w:type="pct"/>
            <w:tcBorders>
              <w:top w:val="nil"/>
              <w:left w:val="nil"/>
              <w:bottom w:val="single" w:sz="4" w:space="0" w:color="D9D9D9"/>
              <w:right w:val="single" w:sz="4" w:space="0" w:color="auto"/>
            </w:tcBorders>
            <w:shd w:val="clear" w:color="000000" w:fill="F2F2F2"/>
            <w:noWrap/>
            <w:vAlign w:val="bottom"/>
            <w:hideMark/>
          </w:tcPr>
          <w:p w14:paraId="077D51D7" w14:textId="77777777" w:rsidR="00B81B83" w:rsidRPr="005E4CE5" w:rsidRDefault="00B81B83" w:rsidP="005C160D">
            <w:pPr>
              <w:spacing w:before="0" w:after="0" w:line="240" w:lineRule="auto"/>
              <w:ind w:left="0"/>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757FFE" w14:paraId="0D135D3B" w14:textId="77777777" w:rsidTr="00B81B83">
        <w:trPr>
          <w:trHeight w:val="510"/>
        </w:trPr>
        <w:tc>
          <w:tcPr>
            <w:tcW w:w="3014" w:type="pct"/>
            <w:tcBorders>
              <w:top w:val="nil"/>
              <w:left w:val="single" w:sz="4" w:space="0" w:color="auto"/>
              <w:bottom w:val="single" w:sz="4" w:space="0" w:color="auto"/>
              <w:right w:val="single" w:sz="4" w:space="0" w:color="D9D9D9"/>
            </w:tcBorders>
            <w:shd w:val="clear" w:color="auto" w:fill="auto"/>
            <w:vAlign w:val="center"/>
            <w:hideMark/>
          </w:tcPr>
          <w:p w14:paraId="5EF104DA" w14:textId="19CD16F1" w:rsidR="00B81B83" w:rsidRPr="005E4CE5" w:rsidRDefault="00B81B83" w:rsidP="00357ACC">
            <w:pPr>
              <w:spacing w:before="0" w:after="0" w:line="240" w:lineRule="auto"/>
              <w:ind w:left="0"/>
              <w:rPr>
                <w:rFonts w:ascii="Helvetica" w:hAnsi="Helvetica" w:cs="Times New Roman"/>
                <w:color w:val="000000"/>
                <w:szCs w:val="20"/>
                <w:lang w:eastAsia="tr-TR"/>
              </w:rPr>
            </w:pPr>
            <w:r>
              <w:rPr>
                <w:rFonts w:ascii="Helvetica" w:hAnsi="Helvetica" w:cs="Times New Roman"/>
                <w:b/>
                <w:color w:val="000000"/>
                <w:szCs w:val="20"/>
                <w:lang w:eastAsia="tr-TR"/>
              </w:rPr>
              <w:t xml:space="preserve">j </w:t>
            </w:r>
            <w:r w:rsidRPr="005E4CE5">
              <w:rPr>
                <w:rFonts w:ascii="Helvetica" w:hAnsi="Helvetica" w:cs="Times New Roman"/>
                <w:color w:val="000000"/>
                <w:szCs w:val="20"/>
                <w:lang w:eastAsia="tr-TR"/>
              </w:rPr>
              <w:t>Doldurma veya yükleme işlemleri için toz emme sistemleri kullanılıyor mu? Özellikle kamyon</w:t>
            </w:r>
            <w:r>
              <w:rPr>
                <w:rFonts w:ascii="Helvetica" w:hAnsi="Helvetica" w:cs="Times New Roman"/>
                <w:color w:val="000000"/>
                <w:szCs w:val="20"/>
                <w:lang w:eastAsia="tr-TR"/>
              </w:rPr>
              <w:t xml:space="preserve"> ve/veya silobus</w:t>
            </w:r>
            <w:r w:rsidRPr="005E4CE5">
              <w:rPr>
                <w:rFonts w:ascii="Helvetica" w:hAnsi="Helvetica" w:cs="Times New Roman"/>
                <w:color w:val="000000"/>
                <w:szCs w:val="20"/>
                <w:lang w:eastAsia="tr-TR"/>
              </w:rPr>
              <w:t xml:space="preserve"> yükleme bölgesine doğru konumlandırılmış esnek dolum boruları kullanılıyor mu?</w:t>
            </w:r>
          </w:p>
        </w:tc>
        <w:tc>
          <w:tcPr>
            <w:tcW w:w="442" w:type="pct"/>
            <w:tcBorders>
              <w:top w:val="nil"/>
              <w:left w:val="nil"/>
              <w:bottom w:val="single" w:sz="4" w:space="0" w:color="auto"/>
              <w:right w:val="single" w:sz="4" w:space="0" w:color="D9D9D9"/>
            </w:tcBorders>
            <w:shd w:val="clear" w:color="auto" w:fill="auto"/>
            <w:noWrap/>
            <w:vAlign w:val="bottom"/>
            <w:hideMark/>
          </w:tcPr>
          <w:p w14:paraId="5F54185A"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03" w:type="pct"/>
            <w:tcBorders>
              <w:top w:val="nil"/>
              <w:left w:val="nil"/>
              <w:bottom w:val="single" w:sz="4" w:space="0" w:color="auto"/>
              <w:right w:val="single" w:sz="4" w:space="0" w:color="D9D9D9"/>
            </w:tcBorders>
            <w:shd w:val="clear" w:color="auto" w:fill="auto"/>
            <w:noWrap/>
            <w:vAlign w:val="bottom"/>
            <w:hideMark/>
          </w:tcPr>
          <w:p w14:paraId="46B02CD5"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1.2.5.1 Yaygın Toz emisyonları</w:t>
            </w:r>
          </w:p>
          <w:p w14:paraId="374EA03D" w14:textId="6FB4AFD5" w:rsidR="00B81B83" w:rsidRPr="005E4CE5" w:rsidRDefault="00B81B83" w:rsidP="00A4625E">
            <w:pPr>
              <w:spacing w:before="0" w:after="0" w:line="240" w:lineRule="auto"/>
              <w:ind w:left="0"/>
              <w:jc w:val="left"/>
              <w:rPr>
                <w:rFonts w:ascii="Helvetica" w:hAnsi="Helvetica" w:cs="Times New Roman"/>
                <w:color w:val="000000"/>
                <w:szCs w:val="20"/>
                <w:lang w:eastAsia="tr-TR"/>
              </w:rPr>
            </w:pPr>
          </w:p>
        </w:tc>
        <w:tc>
          <w:tcPr>
            <w:tcW w:w="441" w:type="pct"/>
            <w:tcBorders>
              <w:top w:val="nil"/>
              <w:left w:val="nil"/>
              <w:bottom w:val="single" w:sz="4" w:space="0" w:color="auto"/>
              <w:right w:val="single" w:sz="4" w:space="0" w:color="auto"/>
            </w:tcBorders>
            <w:shd w:val="clear" w:color="auto" w:fill="auto"/>
            <w:noWrap/>
            <w:vAlign w:val="bottom"/>
            <w:hideMark/>
          </w:tcPr>
          <w:p w14:paraId="5E661588"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bl>
    <w:p w14:paraId="3AEC6AB0" w14:textId="77777777" w:rsidR="00A4625E" w:rsidRPr="00757FFE" w:rsidRDefault="00A4625E" w:rsidP="00A4625E">
      <w:pPr>
        <w:spacing w:line="276" w:lineRule="auto"/>
        <w:ind w:left="0"/>
        <w:jc w:val="left"/>
        <w:rPr>
          <w:rFonts w:ascii="Helvetica" w:hAnsi="Helvetica"/>
          <w:b/>
          <w:sz w:val="24"/>
        </w:rPr>
      </w:pPr>
    </w:p>
    <w:p w14:paraId="31F325DC" w14:textId="77777777" w:rsidR="005E4CE5" w:rsidRDefault="005E4CE5" w:rsidP="00FD65FF">
      <w:pPr>
        <w:spacing w:line="276" w:lineRule="auto"/>
        <w:ind w:left="0"/>
        <w:rPr>
          <w:rFonts w:ascii="Helvetica" w:hAnsi="Helvetica"/>
          <w:sz w:val="24"/>
        </w:rPr>
      </w:pPr>
    </w:p>
    <w:p w14:paraId="58004289" w14:textId="605FB31B" w:rsidR="005E4CE5" w:rsidRDefault="00B81B83" w:rsidP="00FD65FF">
      <w:pPr>
        <w:spacing w:line="276" w:lineRule="auto"/>
        <w:ind w:left="0"/>
        <w:rPr>
          <w:rFonts w:ascii="Helvetica" w:hAnsi="Helvetica"/>
          <w:sz w:val="24"/>
        </w:rPr>
      </w:pPr>
      <w:r w:rsidRPr="005E4CE5">
        <w:rPr>
          <w:rFonts w:ascii="Helvetica" w:hAnsi="Helvetica"/>
          <w:szCs w:val="20"/>
        </w:rPr>
        <w:t xml:space="preserve">15 Dökme stoklama alanlarından kaynaklanan yaygın toz emisyonlarının azaltılması / korunması için MET aşağıda listelenen tekniklerin birini veya </w:t>
      </w:r>
      <w:r>
        <w:rPr>
          <w:rFonts w:ascii="Helvetica" w:hAnsi="Helvetica"/>
          <w:szCs w:val="20"/>
        </w:rPr>
        <w:t xml:space="preserve">birkaçını </w:t>
      </w:r>
      <w:r w:rsidRPr="005E4CE5">
        <w:rPr>
          <w:rFonts w:ascii="Helvetica" w:hAnsi="Helvetica"/>
          <w:szCs w:val="20"/>
        </w:rPr>
        <w:t>birlikte kullanmayı öngörmektedir</w:t>
      </w:r>
      <w:r w:rsidRPr="005E4CE5">
        <w:rPr>
          <w:rFonts w:ascii="Helvetica" w:hAnsi="Helvetica"/>
          <w:b/>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3925"/>
        <w:gridCol w:w="1325"/>
        <w:gridCol w:w="3142"/>
        <w:gridCol w:w="774"/>
      </w:tblGrid>
      <w:tr w:rsidR="00B81B83" w:rsidRPr="00757FFE" w14:paraId="7B5F34F4" w14:textId="77777777" w:rsidTr="00B81B83">
        <w:trPr>
          <w:trHeight w:val="375"/>
        </w:trPr>
        <w:tc>
          <w:tcPr>
            <w:tcW w:w="2715" w:type="pct"/>
            <w:tcBorders>
              <w:top w:val="single" w:sz="4" w:space="0" w:color="auto"/>
              <w:bottom w:val="single" w:sz="4" w:space="0" w:color="auto"/>
            </w:tcBorders>
            <w:shd w:val="clear" w:color="000000" w:fill="88C553"/>
            <w:noWrap/>
            <w:vAlign w:val="bottom"/>
            <w:hideMark/>
          </w:tcPr>
          <w:p w14:paraId="16628060" w14:textId="6FE88D57" w:rsidR="00B81B83" w:rsidRPr="00757FFE" w:rsidRDefault="00B81B83" w:rsidP="00A4625E">
            <w:pPr>
              <w:spacing w:before="0" w:after="0" w:line="240" w:lineRule="auto"/>
              <w:ind w:left="0"/>
              <w:jc w:val="left"/>
              <w:rPr>
                <w:rFonts w:ascii="Calibri" w:hAnsi="Calibri" w:cs="Times New Roman"/>
                <w:b/>
                <w:bCs/>
                <w:color w:val="000000"/>
                <w:sz w:val="28"/>
                <w:szCs w:val="28"/>
                <w:lang w:eastAsia="tr-TR"/>
              </w:rPr>
            </w:pPr>
            <w:r>
              <w:rPr>
                <w:rFonts w:ascii="Calibri" w:hAnsi="Calibri" w:cs="Times New Roman"/>
                <w:b/>
                <w:bCs/>
                <w:color w:val="000000"/>
                <w:sz w:val="28"/>
                <w:szCs w:val="28"/>
                <w:lang w:eastAsia="tr-TR"/>
              </w:rPr>
              <w:t>TEKNİKLER</w:t>
            </w:r>
          </w:p>
        </w:tc>
        <w:tc>
          <w:tcPr>
            <w:tcW w:w="556" w:type="pct"/>
            <w:tcBorders>
              <w:top w:val="single" w:sz="4" w:space="0" w:color="auto"/>
              <w:bottom w:val="single" w:sz="4" w:space="0" w:color="auto"/>
            </w:tcBorders>
            <w:shd w:val="clear" w:color="000000" w:fill="88C553"/>
            <w:noWrap/>
            <w:vAlign w:val="bottom"/>
            <w:hideMark/>
          </w:tcPr>
          <w:p w14:paraId="5BE3AA35" w14:textId="77777777" w:rsidR="00B81B83" w:rsidRPr="00757FFE" w:rsidRDefault="00B81B83" w:rsidP="00A4625E">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1183" w:type="pct"/>
            <w:tcBorders>
              <w:top w:val="single" w:sz="4" w:space="0" w:color="auto"/>
              <w:bottom w:val="single" w:sz="4" w:space="0" w:color="auto"/>
            </w:tcBorders>
            <w:shd w:val="clear" w:color="000000" w:fill="88C553"/>
            <w:noWrap/>
            <w:vAlign w:val="bottom"/>
            <w:hideMark/>
          </w:tcPr>
          <w:p w14:paraId="48058A18" w14:textId="77777777" w:rsidR="00B81B83" w:rsidRPr="00757FFE" w:rsidRDefault="00B81B83" w:rsidP="00A4625E">
            <w:pPr>
              <w:spacing w:before="0" w:after="0" w:line="240" w:lineRule="auto"/>
              <w:ind w:left="0"/>
              <w:jc w:val="left"/>
              <w:rPr>
                <w:rFonts w:ascii="Calibri" w:hAnsi="Calibri" w:cs="Times New Roman"/>
                <w:color w:val="000000"/>
                <w:szCs w:val="20"/>
                <w:lang w:eastAsia="tr-TR"/>
              </w:rPr>
            </w:pPr>
            <w:r w:rsidRPr="00757FFE">
              <w:rPr>
                <w:rFonts w:ascii="Calibri" w:hAnsi="Calibri" w:cs="Times New Roman"/>
                <w:color w:val="000000"/>
                <w:szCs w:val="20"/>
                <w:lang w:eastAsia="tr-TR"/>
              </w:rPr>
              <w:t> </w:t>
            </w:r>
          </w:p>
        </w:tc>
        <w:tc>
          <w:tcPr>
            <w:tcW w:w="546" w:type="pct"/>
            <w:tcBorders>
              <w:top w:val="single" w:sz="4" w:space="0" w:color="auto"/>
              <w:bottom w:val="single" w:sz="4" w:space="0" w:color="auto"/>
            </w:tcBorders>
            <w:shd w:val="clear" w:color="000000" w:fill="88C553"/>
            <w:noWrap/>
            <w:vAlign w:val="bottom"/>
            <w:hideMark/>
          </w:tcPr>
          <w:p w14:paraId="178FA891" w14:textId="77777777" w:rsidR="00B81B83" w:rsidRPr="00757FFE" w:rsidRDefault="00B81B83" w:rsidP="00A4625E">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81B83" w:rsidRPr="00757FFE" w14:paraId="4AEB5DBF" w14:textId="77777777" w:rsidTr="00B81B83">
        <w:trPr>
          <w:trHeight w:val="315"/>
        </w:trPr>
        <w:tc>
          <w:tcPr>
            <w:tcW w:w="2715" w:type="pct"/>
            <w:tcBorders>
              <w:top w:val="single" w:sz="4" w:space="0" w:color="auto"/>
            </w:tcBorders>
            <w:shd w:val="clear" w:color="000000" w:fill="A2D8EF"/>
            <w:noWrap/>
            <w:vAlign w:val="center"/>
            <w:hideMark/>
          </w:tcPr>
          <w:p w14:paraId="0E7F8089" w14:textId="77777777" w:rsidR="00B81B83" w:rsidRPr="00757FFE" w:rsidRDefault="00B81B83" w:rsidP="00A4625E">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 </w:t>
            </w:r>
          </w:p>
        </w:tc>
        <w:tc>
          <w:tcPr>
            <w:tcW w:w="556" w:type="pct"/>
            <w:tcBorders>
              <w:top w:val="single" w:sz="4" w:space="0" w:color="auto"/>
            </w:tcBorders>
            <w:shd w:val="clear" w:color="000000" w:fill="A2D8EF"/>
            <w:noWrap/>
            <w:vAlign w:val="center"/>
            <w:hideMark/>
          </w:tcPr>
          <w:p w14:paraId="4C72C00A" w14:textId="77777777" w:rsidR="00B81B83" w:rsidRPr="00757FFE" w:rsidRDefault="00B81B83" w:rsidP="00A4625E">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 xml:space="preserve">Cevap </w:t>
            </w:r>
            <w:r w:rsidRPr="00757FFE">
              <w:rPr>
                <w:rFonts w:ascii="Calibri" w:hAnsi="Calibri" w:cs="Times New Roman"/>
                <w:b/>
                <w:bCs/>
                <w:color w:val="000000"/>
                <w:sz w:val="24"/>
                <w:lang w:eastAsia="tr-TR"/>
              </w:rPr>
              <w:t>(E/H)</w:t>
            </w:r>
          </w:p>
        </w:tc>
        <w:tc>
          <w:tcPr>
            <w:tcW w:w="1183" w:type="pct"/>
            <w:tcBorders>
              <w:top w:val="single" w:sz="4" w:space="0" w:color="auto"/>
            </w:tcBorders>
            <w:shd w:val="clear" w:color="000000" w:fill="A2D8EF"/>
            <w:noWrap/>
            <w:vAlign w:val="center"/>
            <w:hideMark/>
          </w:tcPr>
          <w:p w14:paraId="693E2948" w14:textId="77777777" w:rsidR="00B81B83" w:rsidRPr="00757FFE" w:rsidRDefault="00B81B83" w:rsidP="00A4625E">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MET (2013 /163/EU) Referans</w:t>
            </w:r>
          </w:p>
        </w:tc>
        <w:tc>
          <w:tcPr>
            <w:tcW w:w="546" w:type="pct"/>
            <w:tcBorders>
              <w:top w:val="single" w:sz="4" w:space="0" w:color="auto"/>
            </w:tcBorders>
            <w:shd w:val="clear" w:color="000000" w:fill="A2D8EF"/>
            <w:noWrap/>
            <w:vAlign w:val="center"/>
            <w:hideMark/>
          </w:tcPr>
          <w:p w14:paraId="10C28D58" w14:textId="73376069" w:rsidR="00B81B83" w:rsidRPr="00757FFE" w:rsidRDefault="00B81B83" w:rsidP="00A4625E">
            <w:pPr>
              <w:spacing w:before="0" w:after="0" w:line="240" w:lineRule="auto"/>
              <w:ind w:left="0"/>
              <w:jc w:val="center"/>
              <w:rPr>
                <w:rFonts w:ascii="Calibri" w:hAnsi="Calibri" w:cs="Times New Roman"/>
                <w:b/>
                <w:bCs/>
                <w:color w:val="0F243E"/>
                <w:sz w:val="24"/>
                <w:lang w:eastAsia="tr-TR"/>
              </w:rPr>
            </w:pPr>
            <w:r w:rsidRPr="00757FFE">
              <w:rPr>
                <w:rFonts w:ascii="Calibri" w:hAnsi="Calibri" w:cs="Times New Roman"/>
                <w:b/>
                <w:bCs/>
                <w:color w:val="0F243E"/>
                <w:sz w:val="24"/>
                <w:lang w:eastAsia="tr-TR"/>
              </w:rPr>
              <w:t>Notlar</w:t>
            </w:r>
          </w:p>
        </w:tc>
      </w:tr>
      <w:tr w:rsidR="00B81B83" w:rsidRPr="00757FFE" w14:paraId="22AD3093" w14:textId="77777777" w:rsidTr="00B81B83">
        <w:trPr>
          <w:trHeight w:val="315"/>
        </w:trPr>
        <w:tc>
          <w:tcPr>
            <w:tcW w:w="2715" w:type="pct"/>
            <w:shd w:val="clear" w:color="000000" w:fill="F2F2F2"/>
            <w:noWrap/>
            <w:vAlign w:val="bottom"/>
            <w:hideMark/>
          </w:tcPr>
          <w:p w14:paraId="42784C57" w14:textId="4783425C" w:rsidR="00B81B83" w:rsidRPr="00757FFE" w:rsidRDefault="00B81B83" w:rsidP="00A4625E">
            <w:pPr>
              <w:spacing w:before="0" w:after="0" w:line="240" w:lineRule="auto"/>
              <w:ind w:left="0"/>
              <w:jc w:val="left"/>
              <w:rPr>
                <w:rFonts w:ascii="Calibri" w:hAnsi="Calibri" w:cs="Times New Roman"/>
                <w:color w:val="000000"/>
                <w:sz w:val="24"/>
                <w:lang w:eastAsia="tr-TR"/>
              </w:rPr>
            </w:pPr>
          </w:p>
        </w:tc>
        <w:tc>
          <w:tcPr>
            <w:tcW w:w="556" w:type="pct"/>
            <w:shd w:val="clear" w:color="000000" w:fill="F2F2F2"/>
            <w:noWrap/>
            <w:vAlign w:val="bottom"/>
            <w:hideMark/>
          </w:tcPr>
          <w:p w14:paraId="1C158B49" w14:textId="77777777" w:rsidR="00B81B83" w:rsidRPr="00757FFE" w:rsidRDefault="00B81B83" w:rsidP="00A4625E">
            <w:pPr>
              <w:spacing w:before="0" w:after="0" w:line="240" w:lineRule="auto"/>
              <w:ind w:left="0"/>
              <w:jc w:val="center"/>
              <w:rPr>
                <w:rFonts w:ascii="Calibri" w:hAnsi="Calibri" w:cs="Times New Roman"/>
                <w:b/>
                <w:bCs/>
                <w:color w:val="000000"/>
                <w:sz w:val="24"/>
                <w:lang w:eastAsia="tr-TR"/>
              </w:rPr>
            </w:pPr>
          </w:p>
        </w:tc>
        <w:tc>
          <w:tcPr>
            <w:tcW w:w="1183" w:type="pct"/>
            <w:shd w:val="clear" w:color="000000" w:fill="F2F2F2"/>
            <w:noWrap/>
            <w:vAlign w:val="center"/>
            <w:hideMark/>
          </w:tcPr>
          <w:p w14:paraId="018D35A8" w14:textId="320438EE" w:rsidR="00B81B83" w:rsidRPr="00757FFE" w:rsidRDefault="00B81B83" w:rsidP="001A414C">
            <w:pPr>
              <w:spacing w:before="0" w:after="0" w:line="240" w:lineRule="auto"/>
              <w:ind w:left="0"/>
              <w:jc w:val="left"/>
              <w:rPr>
                <w:color w:val="000000"/>
                <w:szCs w:val="20"/>
                <w:lang w:eastAsia="tr-TR"/>
              </w:rPr>
            </w:pPr>
          </w:p>
        </w:tc>
        <w:tc>
          <w:tcPr>
            <w:tcW w:w="546" w:type="pct"/>
            <w:shd w:val="clear" w:color="000000" w:fill="F2F2F2"/>
            <w:noWrap/>
            <w:vAlign w:val="bottom"/>
            <w:hideMark/>
          </w:tcPr>
          <w:p w14:paraId="2150221C" w14:textId="77777777" w:rsidR="00B81B83" w:rsidRPr="00757FFE" w:rsidRDefault="00B81B83" w:rsidP="00A4625E">
            <w:pPr>
              <w:spacing w:before="0" w:after="0" w:line="240" w:lineRule="auto"/>
              <w:ind w:left="0"/>
              <w:jc w:val="left"/>
              <w:rPr>
                <w:rFonts w:ascii="Calibri" w:hAnsi="Calibri" w:cs="Times New Roman"/>
                <w:color w:val="000000"/>
                <w:sz w:val="24"/>
                <w:lang w:eastAsia="tr-TR"/>
              </w:rPr>
            </w:pPr>
            <w:r w:rsidRPr="00757FFE">
              <w:rPr>
                <w:rFonts w:ascii="Calibri" w:hAnsi="Calibri" w:cs="Times New Roman"/>
                <w:color w:val="000000"/>
                <w:sz w:val="24"/>
                <w:lang w:eastAsia="tr-TR"/>
              </w:rPr>
              <w:t> </w:t>
            </w:r>
          </w:p>
        </w:tc>
      </w:tr>
      <w:tr w:rsidR="00B81B83" w:rsidRPr="00757FFE" w14:paraId="33661560" w14:textId="77777777" w:rsidTr="00B81B83">
        <w:trPr>
          <w:trHeight w:val="765"/>
        </w:trPr>
        <w:tc>
          <w:tcPr>
            <w:tcW w:w="2715" w:type="pct"/>
            <w:shd w:val="clear" w:color="auto" w:fill="auto"/>
            <w:vAlign w:val="center"/>
            <w:hideMark/>
          </w:tcPr>
          <w:p w14:paraId="5B3BF6B2" w14:textId="3AC8EDF1" w:rsidR="00B81B83" w:rsidRPr="005E4CE5" w:rsidRDefault="00B81B83" w:rsidP="001A414C">
            <w:pPr>
              <w:spacing w:before="0" w:after="0" w:line="240" w:lineRule="auto"/>
              <w:ind w:left="0"/>
              <w:rPr>
                <w:rFonts w:ascii="Helvetica" w:hAnsi="Helvetica"/>
                <w:color w:val="000000"/>
                <w:szCs w:val="20"/>
                <w:lang w:eastAsia="tr-TR"/>
              </w:rPr>
            </w:pPr>
            <w:r w:rsidRPr="005E4CE5">
              <w:rPr>
                <w:rFonts w:ascii="Helvetica" w:hAnsi="Helvetica"/>
                <w:b/>
                <w:color w:val="000000"/>
                <w:szCs w:val="20"/>
                <w:lang w:eastAsia="tr-TR"/>
              </w:rPr>
              <w:t xml:space="preserve">a </w:t>
            </w:r>
            <w:r w:rsidRPr="005E4CE5">
              <w:rPr>
                <w:rFonts w:ascii="Helvetica" w:hAnsi="Helvetica"/>
                <w:color w:val="000000"/>
                <w:szCs w:val="20"/>
                <w:lang w:eastAsia="tr-TR"/>
              </w:rPr>
              <w:t xml:space="preserve">Depolama ve stok alanlarının </w:t>
            </w:r>
            <w:r>
              <w:rPr>
                <w:rFonts w:ascii="Helvetica" w:hAnsi="Helvetica"/>
                <w:color w:val="000000"/>
                <w:szCs w:val="20"/>
                <w:lang w:eastAsia="tr-TR"/>
              </w:rPr>
              <w:t>çevresi duvar, panel veya bitki perdesi</w:t>
            </w:r>
            <w:r w:rsidRPr="005E4CE5">
              <w:rPr>
                <w:rFonts w:ascii="Helvetica" w:hAnsi="Helvetica"/>
                <w:color w:val="000000"/>
                <w:szCs w:val="20"/>
                <w:lang w:eastAsia="tr-TR"/>
              </w:rPr>
              <w:t xml:space="preserve"> (açık rüzgar koruması için yapay veya doğal rüzgar bariyerleri)  ile oluşturulan bir muhafaza ile kapatılması uygulanıyor mu?</w:t>
            </w:r>
          </w:p>
          <w:p w14:paraId="692D30E8" w14:textId="2BCFBABF" w:rsidR="00B81B83" w:rsidRPr="005E4CE5" w:rsidRDefault="00B81B83" w:rsidP="00A4625E">
            <w:pPr>
              <w:spacing w:before="0" w:after="0" w:line="240" w:lineRule="auto"/>
              <w:ind w:left="0"/>
              <w:jc w:val="left"/>
              <w:rPr>
                <w:rFonts w:ascii="Helvetica" w:hAnsi="Helvetica"/>
                <w:color w:val="000000"/>
                <w:szCs w:val="20"/>
                <w:lang w:eastAsia="tr-TR"/>
              </w:rPr>
            </w:pPr>
          </w:p>
        </w:tc>
        <w:tc>
          <w:tcPr>
            <w:tcW w:w="556" w:type="pct"/>
            <w:shd w:val="clear" w:color="auto" w:fill="auto"/>
            <w:noWrap/>
            <w:vAlign w:val="bottom"/>
            <w:hideMark/>
          </w:tcPr>
          <w:p w14:paraId="05BA3101"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83" w:type="pct"/>
            <w:shd w:val="clear" w:color="auto" w:fill="auto"/>
            <w:noWrap/>
            <w:vAlign w:val="center"/>
            <w:hideMark/>
          </w:tcPr>
          <w:p w14:paraId="52F6A0C5" w14:textId="77777777" w:rsidR="00B81B83" w:rsidRPr="005E4CE5" w:rsidRDefault="00B81B83" w:rsidP="00A4625E">
            <w:pPr>
              <w:spacing w:before="0" w:after="0" w:line="240" w:lineRule="auto"/>
              <w:ind w:left="0"/>
              <w:jc w:val="left"/>
              <w:rPr>
                <w:rFonts w:ascii="Helvetica" w:hAnsi="Helvetica"/>
                <w:color w:val="000000"/>
                <w:szCs w:val="20"/>
                <w:lang w:eastAsia="tr-TR"/>
              </w:rPr>
            </w:pPr>
            <w:r w:rsidRPr="005E4CE5">
              <w:rPr>
                <w:rFonts w:ascii="Helvetica" w:hAnsi="Helvetica"/>
                <w:color w:val="000000"/>
                <w:szCs w:val="20"/>
                <w:lang w:eastAsia="tr-TR"/>
              </w:rPr>
              <w:t>1.2.5.1  Yaygın Toz Emisyonları a</w:t>
            </w:r>
          </w:p>
        </w:tc>
        <w:tc>
          <w:tcPr>
            <w:tcW w:w="546" w:type="pct"/>
            <w:shd w:val="clear" w:color="auto" w:fill="auto"/>
            <w:noWrap/>
            <w:vAlign w:val="bottom"/>
            <w:hideMark/>
          </w:tcPr>
          <w:p w14:paraId="5A828240"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757FFE" w14:paraId="79DB1159" w14:textId="77777777" w:rsidTr="00B81B83">
        <w:trPr>
          <w:trHeight w:val="315"/>
        </w:trPr>
        <w:tc>
          <w:tcPr>
            <w:tcW w:w="2715" w:type="pct"/>
            <w:shd w:val="clear" w:color="000000" w:fill="F2F2F2"/>
            <w:vAlign w:val="center"/>
            <w:hideMark/>
          </w:tcPr>
          <w:p w14:paraId="565EB5EB" w14:textId="2D9B3152" w:rsidR="00B81B83" w:rsidRPr="005E4CE5" w:rsidRDefault="00B81B83" w:rsidP="00A4625E">
            <w:pPr>
              <w:spacing w:before="0" w:after="0" w:line="240" w:lineRule="auto"/>
              <w:ind w:left="0"/>
              <w:jc w:val="left"/>
              <w:rPr>
                <w:rFonts w:ascii="Helvetica" w:hAnsi="Helvetica"/>
                <w:color w:val="000000"/>
                <w:szCs w:val="20"/>
                <w:lang w:eastAsia="tr-TR"/>
              </w:rPr>
            </w:pPr>
            <w:r w:rsidRPr="005E4CE5">
              <w:rPr>
                <w:rFonts w:ascii="Helvetica" w:hAnsi="Helvetica"/>
                <w:b/>
                <w:color w:val="000000"/>
                <w:szCs w:val="20"/>
                <w:lang w:eastAsia="tr-TR"/>
              </w:rPr>
              <w:t>b</w:t>
            </w:r>
            <w:r w:rsidRPr="005E4CE5">
              <w:rPr>
                <w:rFonts w:ascii="Helvetica" w:hAnsi="Helvetica"/>
                <w:color w:val="000000"/>
                <w:szCs w:val="20"/>
                <w:lang w:eastAsia="tr-TR"/>
              </w:rPr>
              <w:t xml:space="preserve"> Açık yığınlar için rü</w:t>
            </w:r>
            <w:r>
              <w:rPr>
                <w:rFonts w:ascii="Helvetica" w:hAnsi="Helvetica"/>
                <w:color w:val="000000"/>
                <w:szCs w:val="20"/>
                <w:lang w:eastAsia="tr-TR"/>
              </w:rPr>
              <w:t>zgar bariyerleri</w:t>
            </w:r>
            <w:r w:rsidRPr="005E4CE5">
              <w:rPr>
                <w:rFonts w:ascii="Helvetica" w:hAnsi="Helvetica"/>
                <w:color w:val="000000"/>
                <w:szCs w:val="20"/>
                <w:lang w:eastAsia="tr-TR"/>
              </w:rPr>
              <w:t xml:space="preserve"> kullanılıyor mu?</w:t>
            </w:r>
          </w:p>
          <w:p w14:paraId="6E4EE056" w14:textId="164B007F" w:rsidR="00B81B83" w:rsidRPr="005E4CE5" w:rsidRDefault="00B81B83" w:rsidP="00A4625E">
            <w:pPr>
              <w:spacing w:before="0" w:after="0" w:line="240" w:lineRule="auto"/>
              <w:ind w:left="0"/>
              <w:jc w:val="left"/>
              <w:rPr>
                <w:rFonts w:ascii="Helvetica" w:hAnsi="Helvetica"/>
                <w:color w:val="000000"/>
                <w:szCs w:val="20"/>
                <w:lang w:eastAsia="tr-TR"/>
              </w:rPr>
            </w:pPr>
          </w:p>
        </w:tc>
        <w:tc>
          <w:tcPr>
            <w:tcW w:w="556" w:type="pct"/>
            <w:shd w:val="clear" w:color="000000" w:fill="F2F2F2"/>
            <w:noWrap/>
            <w:vAlign w:val="bottom"/>
            <w:hideMark/>
          </w:tcPr>
          <w:p w14:paraId="630122A0"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83" w:type="pct"/>
            <w:shd w:val="clear" w:color="000000" w:fill="F2F2F2"/>
            <w:noWrap/>
            <w:vAlign w:val="center"/>
            <w:hideMark/>
          </w:tcPr>
          <w:p w14:paraId="3D9A36CE" w14:textId="77777777" w:rsidR="00B81B83" w:rsidRPr="005E4CE5" w:rsidRDefault="00B81B83" w:rsidP="00A4625E">
            <w:pPr>
              <w:spacing w:before="0" w:after="0" w:line="240" w:lineRule="auto"/>
              <w:ind w:left="0"/>
              <w:jc w:val="left"/>
              <w:rPr>
                <w:rFonts w:ascii="Helvetica" w:hAnsi="Helvetica"/>
                <w:color w:val="000000"/>
                <w:szCs w:val="20"/>
                <w:lang w:eastAsia="tr-TR"/>
              </w:rPr>
            </w:pPr>
            <w:r w:rsidRPr="005E4CE5">
              <w:rPr>
                <w:rFonts w:ascii="Helvetica" w:hAnsi="Helvetica"/>
                <w:color w:val="000000"/>
                <w:szCs w:val="20"/>
                <w:lang w:eastAsia="tr-TR"/>
              </w:rPr>
              <w:t>1.2.5.1  Yaygın Toz Emisyonları b</w:t>
            </w:r>
          </w:p>
        </w:tc>
        <w:tc>
          <w:tcPr>
            <w:tcW w:w="546" w:type="pct"/>
            <w:shd w:val="clear" w:color="000000" w:fill="F2F2F2"/>
            <w:noWrap/>
            <w:vAlign w:val="bottom"/>
            <w:hideMark/>
          </w:tcPr>
          <w:p w14:paraId="60355F24"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757FFE" w14:paraId="3AD8DF58" w14:textId="77777777" w:rsidTr="00B81B83">
        <w:trPr>
          <w:trHeight w:val="315"/>
        </w:trPr>
        <w:tc>
          <w:tcPr>
            <w:tcW w:w="2715" w:type="pct"/>
            <w:shd w:val="clear" w:color="auto" w:fill="auto"/>
            <w:vAlign w:val="center"/>
            <w:hideMark/>
          </w:tcPr>
          <w:p w14:paraId="0C58BE43" w14:textId="0B1E0B0B" w:rsidR="00B81B83" w:rsidRPr="005E4CE5" w:rsidRDefault="00B81B83" w:rsidP="00A4625E">
            <w:pPr>
              <w:spacing w:before="0" w:after="0" w:line="240" w:lineRule="auto"/>
              <w:ind w:left="0"/>
              <w:jc w:val="left"/>
              <w:rPr>
                <w:rFonts w:ascii="Helvetica" w:hAnsi="Helvetica"/>
                <w:color w:val="000000"/>
                <w:szCs w:val="20"/>
                <w:lang w:eastAsia="tr-TR"/>
              </w:rPr>
            </w:pPr>
            <w:r w:rsidRPr="005E4CE5">
              <w:rPr>
                <w:rFonts w:ascii="Helvetica" w:hAnsi="Helvetica"/>
                <w:b/>
                <w:color w:val="000000"/>
                <w:szCs w:val="20"/>
                <w:lang w:eastAsia="tr-TR"/>
              </w:rPr>
              <w:t>d</w:t>
            </w:r>
            <w:r>
              <w:rPr>
                <w:rFonts w:ascii="Helvetica" w:hAnsi="Helvetica"/>
                <w:color w:val="000000"/>
                <w:szCs w:val="20"/>
                <w:lang w:eastAsia="tr-TR"/>
              </w:rPr>
              <w:t xml:space="preserve"> </w:t>
            </w:r>
            <w:r w:rsidRPr="005E4CE5">
              <w:rPr>
                <w:rFonts w:ascii="Helvetica" w:hAnsi="Helvetica"/>
                <w:color w:val="000000"/>
                <w:szCs w:val="20"/>
                <w:lang w:eastAsia="tr-TR"/>
              </w:rPr>
              <w:t>Su spreyi ve kimyasal toz bastırıcıları kullanılıyor mu?</w:t>
            </w:r>
          </w:p>
          <w:p w14:paraId="64357C0A" w14:textId="64F45473" w:rsidR="00B81B83" w:rsidRPr="005E4CE5" w:rsidRDefault="00B81B83" w:rsidP="00A4625E">
            <w:pPr>
              <w:spacing w:before="0" w:after="0" w:line="240" w:lineRule="auto"/>
              <w:ind w:left="0"/>
              <w:jc w:val="left"/>
              <w:rPr>
                <w:rFonts w:ascii="Helvetica" w:hAnsi="Helvetica"/>
                <w:color w:val="000000"/>
                <w:szCs w:val="20"/>
                <w:lang w:eastAsia="tr-TR"/>
              </w:rPr>
            </w:pPr>
          </w:p>
        </w:tc>
        <w:tc>
          <w:tcPr>
            <w:tcW w:w="556" w:type="pct"/>
            <w:shd w:val="clear" w:color="auto" w:fill="auto"/>
            <w:noWrap/>
            <w:vAlign w:val="bottom"/>
            <w:hideMark/>
          </w:tcPr>
          <w:p w14:paraId="72E47D72"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83" w:type="pct"/>
            <w:shd w:val="clear" w:color="auto" w:fill="auto"/>
            <w:noWrap/>
            <w:vAlign w:val="center"/>
            <w:hideMark/>
          </w:tcPr>
          <w:p w14:paraId="42AD7B3F" w14:textId="77777777" w:rsidR="00B81B83" w:rsidRPr="005E4CE5" w:rsidRDefault="00B81B83" w:rsidP="00A4625E">
            <w:pPr>
              <w:spacing w:before="0" w:after="0" w:line="240" w:lineRule="auto"/>
              <w:ind w:left="0"/>
              <w:jc w:val="left"/>
              <w:rPr>
                <w:rFonts w:ascii="Helvetica" w:hAnsi="Helvetica"/>
                <w:color w:val="000000"/>
                <w:szCs w:val="20"/>
                <w:lang w:eastAsia="tr-TR"/>
              </w:rPr>
            </w:pPr>
            <w:r w:rsidRPr="005E4CE5">
              <w:rPr>
                <w:rFonts w:ascii="Helvetica" w:hAnsi="Helvetica"/>
                <w:color w:val="000000"/>
                <w:szCs w:val="20"/>
                <w:lang w:eastAsia="tr-TR"/>
              </w:rPr>
              <w:t>1.2.5.1  Yaygın Toz Emisyonları c</w:t>
            </w:r>
          </w:p>
        </w:tc>
        <w:tc>
          <w:tcPr>
            <w:tcW w:w="546" w:type="pct"/>
            <w:shd w:val="clear" w:color="auto" w:fill="auto"/>
            <w:noWrap/>
            <w:vAlign w:val="bottom"/>
            <w:hideMark/>
          </w:tcPr>
          <w:p w14:paraId="145DEB0B"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757FFE" w14:paraId="0283511F" w14:textId="77777777" w:rsidTr="00B81B83">
        <w:trPr>
          <w:trHeight w:val="510"/>
        </w:trPr>
        <w:tc>
          <w:tcPr>
            <w:tcW w:w="2715" w:type="pct"/>
            <w:shd w:val="clear" w:color="000000" w:fill="F2F2F2"/>
            <w:vAlign w:val="center"/>
            <w:hideMark/>
          </w:tcPr>
          <w:p w14:paraId="2CFD0491" w14:textId="72213309" w:rsidR="00B81B83" w:rsidRPr="005E4CE5" w:rsidRDefault="00B81B83" w:rsidP="003F4413">
            <w:pPr>
              <w:spacing w:line="276" w:lineRule="auto"/>
              <w:ind w:left="0"/>
              <w:rPr>
                <w:rFonts w:ascii="Helvetica" w:hAnsi="Helvetica"/>
                <w:szCs w:val="20"/>
              </w:rPr>
            </w:pPr>
            <w:r w:rsidRPr="005E4CE5">
              <w:rPr>
                <w:rFonts w:ascii="Helvetica" w:hAnsi="Helvetica"/>
                <w:b/>
                <w:color w:val="000000"/>
                <w:szCs w:val="20"/>
                <w:lang w:eastAsia="tr-TR"/>
              </w:rPr>
              <w:t>e</w:t>
            </w:r>
            <w:r w:rsidRPr="005E4CE5">
              <w:rPr>
                <w:rFonts w:ascii="Helvetica" w:hAnsi="Helvetica"/>
                <w:color w:val="000000"/>
                <w:szCs w:val="20"/>
                <w:lang w:eastAsia="tr-TR"/>
              </w:rPr>
              <w:t xml:space="preserve"> Kamyonların kullandığı yollar ve sahalar beton, taş, asfalt kaplama</w:t>
            </w:r>
            <w:r>
              <w:rPr>
                <w:rFonts w:ascii="Helvetica" w:hAnsi="Helvetica"/>
                <w:color w:val="000000"/>
                <w:szCs w:val="20"/>
                <w:lang w:eastAsia="tr-TR"/>
              </w:rPr>
              <w:t xml:space="preserve"> mıdır? Bu yolların </w:t>
            </w:r>
            <w:r w:rsidRPr="005E4CE5">
              <w:rPr>
                <w:rFonts w:ascii="Helvetica" w:hAnsi="Helvetica"/>
                <w:color w:val="000000"/>
                <w:szCs w:val="20"/>
                <w:lang w:eastAsia="tr-TR"/>
              </w:rPr>
              <w:t>temizliği sürekli yapılıyor mu? Tozlanmaya karşı yollar sulanıyor mu</w:t>
            </w:r>
            <w:r>
              <w:rPr>
                <w:rFonts w:ascii="Helvetica" w:hAnsi="Helvetica"/>
                <w:color w:val="000000"/>
                <w:szCs w:val="20"/>
                <w:lang w:eastAsia="tr-TR"/>
              </w:rPr>
              <w:t>?</w:t>
            </w:r>
          </w:p>
        </w:tc>
        <w:tc>
          <w:tcPr>
            <w:tcW w:w="556" w:type="pct"/>
            <w:shd w:val="clear" w:color="000000" w:fill="F2F2F2"/>
            <w:noWrap/>
            <w:vAlign w:val="bottom"/>
            <w:hideMark/>
          </w:tcPr>
          <w:p w14:paraId="01A5011A"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83" w:type="pct"/>
            <w:shd w:val="clear" w:color="000000" w:fill="F2F2F2"/>
            <w:noWrap/>
            <w:vAlign w:val="center"/>
            <w:hideMark/>
          </w:tcPr>
          <w:p w14:paraId="3227EE6E" w14:textId="77777777" w:rsidR="00B81B83" w:rsidRPr="005E4CE5" w:rsidRDefault="00B81B83" w:rsidP="00A4625E">
            <w:pPr>
              <w:spacing w:before="0" w:after="0" w:line="240" w:lineRule="auto"/>
              <w:ind w:left="0"/>
              <w:jc w:val="left"/>
              <w:rPr>
                <w:rFonts w:ascii="Helvetica" w:hAnsi="Helvetica"/>
                <w:color w:val="000000"/>
                <w:szCs w:val="20"/>
                <w:lang w:eastAsia="tr-TR"/>
              </w:rPr>
            </w:pPr>
            <w:r w:rsidRPr="005E4CE5">
              <w:rPr>
                <w:rFonts w:ascii="Helvetica" w:hAnsi="Helvetica"/>
                <w:color w:val="000000"/>
                <w:szCs w:val="20"/>
                <w:lang w:eastAsia="tr-TR"/>
              </w:rPr>
              <w:t>1.2.5.1  Yaygın Toz Emisyonları d</w:t>
            </w:r>
          </w:p>
        </w:tc>
        <w:tc>
          <w:tcPr>
            <w:tcW w:w="546" w:type="pct"/>
            <w:shd w:val="clear" w:color="000000" w:fill="F2F2F2"/>
            <w:noWrap/>
            <w:vAlign w:val="bottom"/>
            <w:hideMark/>
          </w:tcPr>
          <w:p w14:paraId="40F2BD57"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r w:rsidR="00B81B83" w:rsidRPr="00757FFE" w14:paraId="69006E86" w14:textId="77777777" w:rsidTr="00B81B83">
        <w:trPr>
          <w:trHeight w:val="1035"/>
        </w:trPr>
        <w:tc>
          <w:tcPr>
            <w:tcW w:w="2715" w:type="pct"/>
            <w:shd w:val="clear" w:color="auto" w:fill="auto"/>
            <w:vAlign w:val="center"/>
            <w:hideMark/>
          </w:tcPr>
          <w:p w14:paraId="02CBD5A0" w14:textId="0D121F36" w:rsidR="00B81B83" w:rsidRPr="005E4CE5" w:rsidRDefault="00B81B83" w:rsidP="003F4413">
            <w:pPr>
              <w:spacing w:before="0" w:after="0" w:line="240" w:lineRule="auto"/>
              <w:ind w:left="0"/>
              <w:rPr>
                <w:rFonts w:ascii="Helvetica" w:hAnsi="Helvetica"/>
                <w:color w:val="000000"/>
                <w:szCs w:val="20"/>
                <w:lang w:eastAsia="tr-TR"/>
              </w:rPr>
            </w:pPr>
            <w:r w:rsidRPr="005E4CE5">
              <w:rPr>
                <w:rFonts w:ascii="Helvetica" w:hAnsi="Helvetica"/>
                <w:b/>
                <w:color w:val="000000"/>
                <w:szCs w:val="20"/>
                <w:lang w:eastAsia="tr-TR"/>
              </w:rPr>
              <w:t>f</w:t>
            </w:r>
            <w:r w:rsidRPr="005E4CE5">
              <w:rPr>
                <w:rFonts w:ascii="Helvetica" w:hAnsi="Helvetica"/>
                <w:color w:val="000000"/>
                <w:szCs w:val="20"/>
                <w:lang w:eastAsia="tr-TR"/>
              </w:rPr>
              <w:t xml:space="preserve"> Yükleme ve boşaltma noktalarında toz emisyonlarının yayılmasının engellenemediği durumlarda, değişen yığın yüksekliği ile bo</w:t>
            </w:r>
            <w:r>
              <w:rPr>
                <w:rFonts w:ascii="Helvetica" w:hAnsi="Helvetica"/>
                <w:color w:val="000000"/>
                <w:szCs w:val="20"/>
                <w:lang w:eastAsia="tr-TR"/>
              </w:rPr>
              <w:t>şaltma yüksekliklerinin</w:t>
            </w:r>
            <w:r w:rsidRPr="005E4CE5">
              <w:rPr>
                <w:rFonts w:ascii="Helvetica" w:hAnsi="Helvetica"/>
                <w:color w:val="000000"/>
                <w:szCs w:val="20"/>
                <w:lang w:eastAsia="tr-TR"/>
              </w:rPr>
              <w:t xml:space="preserve"> otomatik olarak veya boşa</w:t>
            </w:r>
            <w:r>
              <w:rPr>
                <w:rFonts w:ascii="Helvetica" w:hAnsi="Helvetica"/>
                <w:color w:val="000000"/>
                <w:szCs w:val="20"/>
                <w:lang w:eastAsia="tr-TR"/>
              </w:rPr>
              <w:t>ltma hızının düşürülerek ayarlama</w:t>
            </w:r>
            <w:r w:rsidRPr="005E4CE5">
              <w:rPr>
                <w:rFonts w:ascii="Helvetica" w:hAnsi="Helvetica"/>
                <w:color w:val="000000"/>
                <w:szCs w:val="20"/>
                <w:lang w:eastAsia="tr-TR"/>
              </w:rPr>
              <w:t xml:space="preserve"> yapılıyor mu?</w:t>
            </w:r>
          </w:p>
        </w:tc>
        <w:tc>
          <w:tcPr>
            <w:tcW w:w="556" w:type="pct"/>
            <w:shd w:val="clear" w:color="auto" w:fill="auto"/>
            <w:noWrap/>
            <w:vAlign w:val="bottom"/>
            <w:hideMark/>
          </w:tcPr>
          <w:p w14:paraId="60CF19EA"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c>
          <w:tcPr>
            <w:tcW w:w="1183" w:type="pct"/>
            <w:shd w:val="clear" w:color="auto" w:fill="auto"/>
            <w:noWrap/>
            <w:vAlign w:val="center"/>
            <w:hideMark/>
          </w:tcPr>
          <w:p w14:paraId="04221F17" w14:textId="77777777" w:rsidR="00B81B83" w:rsidRPr="005E4CE5" w:rsidRDefault="00B81B83" w:rsidP="00A4625E">
            <w:pPr>
              <w:spacing w:before="0" w:after="0" w:line="240" w:lineRule="auto"/>
              <w:ind w:left="0"/>
              <w:jc w:val="left"/>
              <w:rPr>
                <w:rFonts w:ascii="Helvetica" w:hAnsi="Helvetica"/>
                <w:color w:val="000000"/>
                <w:szCs w:val="20"/>
                <w:lang w:eastAsia="tr-TR"/>
              </w:rPr>
            </w:pPr>
            <w:r w:rsidRPr="005E4CE5">
              <w:rPr>
                <w:rFonts w:ascii="Helvetica" w:hAnsi="Helvetica"/>
                <w:color w:val="000000"/>
                <w:szCs w:val="20"/>
                <w:lang w:eastAsia="tr-TR"/>
              </w:rPr>
              <w:t>1.2.5.1  Yaygın Toz Emisyonları e</w:t>
            </w:r>
          </w:p>
        </w:tc>
        <w:tc>
          <w:tcPr>
            <w:tcW w:w="546" w:type="pct"/>
            <w:shd w:val="clear" w:color="auto" w:fill="auto"/>
            <w:noWrap/>
            <w:vAlign w:val="bottom"/>
            <w:hideMark/>
          </w:tcPr>
          <w:p w14:paraId="2C0F7592" w14:textId="77777777" w:rsidR="00B81B83" w:rsidRPr="005E4CE5" w:rsidRDefault="00B81B83" w:rsidP="00A4625E">
            <w:pPr>
              <w:spacing w:before="0" w:after="0" w:line="240" w:lineRule="auto"/>
              <w:ind w:left="0"/>
              <w:jc w:val="left"/>
              <w:rPr>
                <w:rFonts w:ascii="Helvetica" w:hAnsi="Helvetica" w:cs="Times New Roman"/>
                <w:color w:val="000000"/>
                <w:szCs w:val="20"/>
                <w:lang w:eastAsia="tr-TR"/>
              </w:rPr>
            </w:pPr>
            <w:r w:rsidRPr="005E4CE5">
              <w:rPr>
                <w:rFonts w:ascii="Helvetica" w:hAnsi="Helvetica" w:cs="Times New Roman"/>
                <w:color w:val="000000"/>
                <w:szCs w:val="20"/>
                <w:lang w:eastAsia="tr-TR"/>
              </w:rPr>
              <w:t> </w:t>
            </w:r>
          </w:p>
        </w:tc>
      </w:tr>
    </w:tbl>
    <w:p w14:paraId="76266D1D" w14:textId="77777777" w:rsidR="003D5E5A" w:rsidRPr="003D5E5A" w:rsidRDefault="003D5E5A" w:rsidP="003D5E5A">
      <w:pPr>
        <w:spacing w:line="276" w:lineRule="auto"/>
        <w:ind w:left="0"/>
        <w:jc w:val="left"/>
        <w:rPr>
          <w:rFonts w:ascii="Helvetica" w:hAnsi="Helvetica"/>
          <w:b/>
          <w:szCs w:val="20"/>
        </w:rPr>
      </w:pPr>
    </w:p>
    <w:p w14:paraId="3DE7161F" w14:textId="4F47DE10" w:rsidR="006F6F11" w:rsidRPr="000354C7" w:rsidRDefault="003F4413" w:rsidP="000354C7">
      <w:pPr>
        <w:spacing w:before="0" w:after="0" w:line="276" w:lineRule="auto"/>
        <w:ind w:left="0"/>
        <w:rPr>
          <w:rFonts w:ascii="Helvetica" w:hAnsi="Helvetica"/>
          <w:b/>
          <w:szCs w:val="20"/>
        </w:rPr>
      </w:pPr>
      <w:r>
        <w:rPr>
          <w:rFonts w:ascii="Helvetica" w:hAnsi="Helvetica"/>
          <w:b/>
          <w:szCs w:val="20"/>
        </w:rPr>
        <w:t>1.2.5.2</w:t>
      </w:r>
      <w:r w:rsidR="006F6F11" w:rsidRPr="000354C7">
        <w:rPr>
          <w:rFonts w:ascii="Helvetica" w:hAnsi="Helvetica"/>
          <w:b/>
          <w:szCs w:val="20"/>
        </w:rPr>
        <w:t xml:space="preserve"> Tozlu Operasyon Kaynaklı Yönlendirilen Toz Emisyonları</w:t>
      </w:r>
    </w:p>
    <w:p w14:paraId="654884BE" w14:textId="77777777" w:rsidR="006F6F11" w:rsidRPr="000354C7" w:rsidRDefault="006F6F11" w:rsidP="000354C7">
      <w:pPr>
        <w:spacing w:before="0" w:after="0" w:line="276" w:lineRule="auto"/>
        <w:ind w:left="0"/>
        <w:rPr>
          <w:rFonts w:ascii="Helvetica" w:hAnsi="Helvetica"/>
          <w:b/>
          <w:szCs w:val="20"/>
        </w:rPr>
      </w:pPr>
    </w:p>
    <w:p w14:paraId="2A1952ED" w14:textId="02A80A88" w:rsidR="006F6F11" w:rsidRPr="000354C7" w:rsidRDefault="003F4413" w:rsidP="000354C7">
      <w:pPr>
        <w:spacing w:before="0" w:after="0" w:line="276" w:lineRule="auto"/>
        <w:ind w:left="0"/>
        <w:rPr>
          <w:rFonts w:ascii="Helvetica" w:hAnsi="Helvetica"/>
          <w:szCs w:val="20"/>
        </w:rPr>
      </w:pPr>
      <w:r>
        <w:rPr>
          <w:rFonts w:ascii="Helvetica" w:hAnsi="Helvetica"/>
          <w:szCs w:val="20"/>
        </w:rPr>
        <w:t>Bu bölüm fırın yanma</w:t>
      </w:r>
      <w:r w:rsidR="006F6F11" w:rsidRPr="000354C7">
        <w:rPr>
          <w:rFonts w:ascii="Helvetica" w:hAnsi="Helvetica"/>
          <w:szCs w:val="20"/>
        </w:rPr>
        <w:t>,</w:t>
      </w:r>
      <w:r>
        <w:rPr>
          <w:rFonts w:ascii="Helvetica" w:hAnsi="Helvetica"/>
          <w:szCs w:val="20"/>
        </w:rPr>
        <w:t xml:space="preserve"> </w:t>
      </w:r>
      <w:r w:rsidR="006F6F11" w:rsidRPr="000354C7">
        <w:rPr>
          <w:rFonts w:ascii="Helvetica" w:hAnsi="Helvetica"/>
          <w:szCs w:val="20"/>
        </w:rPr>
        <w:t>soğutma ve ana öğütme prosesleri dışındaki operasyonlardan kaynaklanan toz emisyonları ilgilidir.  Ham mad</w:t>
      </w:r>
      <w:r>
        <w:rPr>
          <w:rFonts w:ascii="Helvetica" w:hAnsi="Helvetica"/>
          <w:szCs w:val="20"/>
        </w:rPr>
        <w:t>delerin kırılması</w:t>
      </w:r>
      <w:r w:rsidR="006F6F11" w:rsidRPr="000354C7">
        <w:rPr>
          <w:rFonts w:ascii="Helvetica" w:hAnsi="Helvetica"/>
          <w:szCs w:val="20"/>
        </w:rPr>
        <w:t>; ham madde konveyörleri ve elevatörler; çimento, klinker ve ham maddelerin stoklanması; yakıtların stoklanması ve çimento sevkiyatı bu kapsama giren proseslerdir.</w:t>
      </w:r>
    </w:p>
    <w:p w14:paraId="288F2923" w14:textId="77777777" w:rsidR="006F6F11" w:rsidRPr="000354C7" w:rsidRDefault="006F6F11" w:rsidP="000354C7">
      <w:pPr>
        <w:spacing w:before="0" w:after="0" w:line="276" w:lineRule="auto"/>
        <w:ind w:left="0"/>
        <w:rPr>
          <w:rFonts w:ascii="Helvetica" w:hAnsi="Helvetica"/>
          <w:szCs w:val="20"/>
        </w:rPr>
      </w:pPr>
    </w:p>
    <w:p w14:paraId="1729F1CB" w14:textId="4A20944E" w:rsidR="006F6F11" w:rsidRPr="000354C7" w:rsidRDefault="005E4CE5" w:rsidP="000354C7">
      <w:pPr>
        <w:spacing w:before="0" w:after="0" w:line="276" w:lineRule="auto"/>
        <w:ind w:left="0"/>
        <w:rPr>
          <w:rFonts w:ascii="Helvetica" w:hAnsi="Helvetica"/>
          <w:szCs w:val="20"/>
        </w:rPr>
      </w:pPr>
      <w:r>
        <w:rPr>
          <w:rFonts w:ascii="Helvetica" w:hAnsi="Helvetica"/>
          <w:szCs w:val="20"/>
        </w:rPr>
        <w:t>16.</w:t>
      </w:r>
      <w:r w:rsidR="006F6F11" w:rsidRPr="000354C7">
        <w:rPr>
          <w:rFonts w:ascii="Helvetica" w:hAnsi="Helvetica"/>
          <w:szCs w:val="20"/>
        </w:rPr>
        <w:t>Bu kapsamdaki toz emisyonlarının azaltılması için MET tozlu operasyonlarda kullanılan filtrelerin performansını dikkatte alan bakım yönetim sistemi uygulaması öngörür. Bakım yönetim sistemi dikka</w:t>
      </w:r>
      <w:r w:rsidR="00C70A3C">
        <w:rPr>
          <w:rFonts w:ascii="Helvetica" w:hAnsi="Helvetica"/>
          <w:szCs w:val="20"/>
        </w:rPr>
        <w:t>te alındığında MET</w:t>
      </w:r>
      <w:r w:rsidR="006F6F11" w:rsidRPr="000354C7">
        <w:rPr>
          <w:rFonts w:ascii="Helvetica" w:hAnsi="Helvetica"/>
          <w:szCs w:val="20"/>
        </w:rPr>
        <w:t xml:space="preserve"> kuru-gaz temizliği </w:t>
      </w:r>
      <w:r w:rsidR="000354C7">
        <w:rPr>
          <w:rFonts w:ascii="Helvetica" w:hAnsi="Helvetica"/>
          <w:szCs w:val="20"/>
        </w:rPr>
        <w:t xml:space="preserve">için filtreleri </w:t>
      </w:r>
      <w:r w:rsidR="006F6F11" w:rsidRPr="000354C7">
        <w:rPr>
          <w:rFonts w:ascii="Helvetica" w:hAnsi="Helvetica"/>
          <w:szCs w:val="20"/>
        </w:rPr>
        <w:t>önerir.</w:t>
      </w:r>
    </w:p>
    <w:p w14:paraId="652D2956" w14:textId="77777777" w:rsidR="005E4CE5" w:rsidRDefault="005E4CE5" w:rsidP="000354C7">
      <w:pPr>
        <w:spacing w:before="0" w:after="0" w:line="276" w:lineRule="auto"/>
        <w:ind w:left="0"/>
        <w:rPr>
          <w:rFonts w:ascii="Helvetica" w:hAnsi="Helvetica"/>
          <w:b/>
          <w:szCs w:val="20"/>
        </w:rPr>
      </w:pPr>
    </w:p>
    <w:p w14:paraId="57C18688" w14:textId="77777777" w:rsidR="006F6F11" w:rsidRPr="000354C7" w:rsidRDefault="006F6F11" w:rsidP="000354C7">
      <w:pPr>
        <w:spacing w:before="0" w:after="0" w:line="276" w:lineRule="auto"/>
        <w:ind w:left="0"/>
        <w:rPr>
          <w:rFonts w:ascii="Helvetica" w:hAnsi="Helvetica"/>
          <w:b/>
          <w:szCs w:val="20"/>
        </w:rPr>
      </w:pPr>
      <w:r w:rsidRPr="000354C7">
        <w:rPr>
          <w:rFonts w:ascii="Helvetica" w:hAnsi="Helvetica"/>
          <w:b/>
          <w:szCs w:val="20"/>
        </w:rPr>
        <w:t>MET-İlişkili Emisyon Seviyeleri</w:t>
      </w:r>
    </w:p>
    <w:p w14:paraId="3652EF8A" w14:textId="77777777" w:rsidR="006F6F11" w:rsidRPr="000354C7" w:rsidRDefault="006F6F11" w:rsidP="000354C7">
      <w:pPr>
        <w:spacing w:before="0" w:after="0" w:line="276" w:lineRule="auto"/>
        <w:ind w:left="0"/>
        <w:rPr>
          <w:rFonts w:ascii="Helvetica" w:hAnsi="Helvetica"/>
          <w:b/>
          <w:szCs w:val="20"/>
        </w:rPr>
      </w:pPr>
    </w:p>
    <w:p w14:paraId="26BC5CB2" w14:textId="4B8CF2E1" w:rsidR="006F6F11" w:rsidRPr="000354C7" w:rsidRDefault="006F6F11" w:rsidP="000354C7">
      <w:pPr>
        <w:spacing w:before="0" w:after="0" w:line="276" w:lineRule="auto"/>
        <w:ind w:left="0"/>
        <w:rPr>
          <w:rFonts w:ascii="Helvetica" w:hAnsi="Helvetica"/>
          <w:szCs w:val="20"/>
        </w:rPr>
      </w:pPr>
      <w:r w:rsidRPr="000354C7">
        <w:rPr>
          <w:rFonts w:ascii="Helvetica" w:hAnsi="Helvetica"/>
          <w:szCs w:val="20"/>
        </w:rPr>
        <w:t>Bu kapsamdaki MET-İlişkili Emisyon</w:t>
      </w:r>
      <w:r w:rsidR="00C70A3C">
        <w:rPr>
          <w:rFonts w:ascii="Helvetica" w:hAnsi="Helvetica"/>
          <w:szCs w:val="20"/>
        </w:rPr>
        <w:t xml:space="preserve"> Seviyesi  &lt;10 mg/Nm3 tür ve </w:t>
      </w:r>
      <w:r w:rsidRPr="000354C7">
        <w:rPr>
          <w:rFonts w:ascii="Helvetica" w:hAnsi="Helvetica"/>
          <w:szCs w:val="20"/>
        </w:rPr>
        <w:t>numune alma süresinin ortalama değeri olarak d</w:t>
      </w:r>
      <w:r w:rsidR="00C70A3C">
        <w:rPr>
          <w:rFonts w:ascii="Helvetica" w:hAnsi="Helvetica"/>
          <w:szCs w:val="20"/>
        </w:rPr>
        <w:t>ikkatte alınır (Anlık ölçümler</w:t>
      </w:r>
      <w:r w:rsidRPr="000354C7">
        <w:rPr>
          <w:rFonts w:ascii="Helvetica" w:hAnsi="Helvetica"/>
          <w:szCs w:val="20"/>
        </w:rPr>
        <w:t>, en a</w:t>
      </w:r>
      <w:r w:rsidR="00C70A3C">
        <w:rPr>
          <w:rFonts w:ascii="Helvetica" w:hAnsi="Helvetica"/>
          <w:szCs w:val="20"/>
        </w:rPr>
        <w:t>z yarım saate bir numune alımına karşılık gelir</w:t>
      </w:r>
      <w:r w:rsidRPr="000354C7">
        <w:rPr>
          <w:rFonts w:ascii="Helvetica" w:hAnsi="Helvetica"/>
          <w:szCs w:val="20"/>
        </w:rPr>
        <w:t>)</w:t>
      </w:r>
      <w:r w:rsidR="00C70A3C">
        <w:rPr>
          <w:rFonts w:ascii="Helvetica" w:hAnsi="Helvetica"/>
          <w:szCs w:val="20"/>
        </w:rPr>
        <w:t>.</w:t>
      </w:r>
    </w:p>
    <w:p w14:paraId="629C1115" w14:textId="77777777" w:rsidR="000354C7" w:rsidRDefault="000354C7" w:rsidP="000354C7">
      <w:pPr>
        <w:spacing w:before="0" w:after="0" w:line="276" w:lineRule="auto"/>
        <w:ind w:left="0"/>
        <w:rPr>
          <w:rFonts w:ascii="Helvetica" w:hAnsi="Helvetica"/>
          <w:szCs w:val="20"/>
        </w:rPr>
      </w:pPr>
    </w:p>
    <w:p w14:paraId="233CF128" w14:textId="1EB87D5A" w:rsidR="006F6F11" w:rsidRPr="000354C7" w:rsidRDefault="006F6F11" w:rsidP="000354C7">
      <w:pPr>
        <w:spacing w:before="0" w:after="0" w:line="276" w:lineRule="auto"/>
        <w:ind w:left="0"/>
        <w:rPr>
          <w:rFonts w:ascii="Helvetica" w:hAnsi="Helvetica"/>
          <w:szCs w:val="20"/>
        </w:rPr>
      </w:pPr>
      <w:r w:rsidRPr="000354C7">
        <w:rPr>
          <w:rFonts w:ascii="Helvetica" w:hAnsi="Helvetica"/>
          <w:szCs w:val="20"/>
        </w:rPr>
        <w:t>D</w:t>
      </w:r>
      <w:r w:rsidR="00C70A3C">
        <w:rPr>
          <w:rFonts w:ascii="Helvetica" w:hAnsi="Helvetica"/>
          <w:szCs w:val="20"/>
        </w:rPr>
        <w:t>üşük emisyonlu kaynaklar için (&lt; 10.000 Nm3/saat) öncelikli uygulama olarak</w:t>
      </w:r>
      <w:r w:rsidRPr="000354C7">
        <w:rPr>
          <w:rFonts w:ascii="Helvetica" w:hAnsi="Helvetica"/>
          <w:szCs w:val="20"/>
        </w:rPr>
        <w:t>, bakım yönetim sistemine bağlı olarak filtrelerin performansının kontrol sıklığı dikkatte alınmalıdır.</w:t>
      </w:r>
    </w:p>
    <w:p w14:paraId="73FC52DC" w14:textId="7E2F02C6" w:rsidR="006F6F11" w:rsidRDefault="00C70A3C" w:rsidP="00C70A3C">
      <w:pPr>
        <w:tabs>
          <w:tab w:val="left" w:pos="1609"/>
        </w:tabs>
        <w:spacing w:before="0" w:after="0" w:line="276" w:lineRule="auto"/>
        <w:ind w:left="0"/>
        <w:jc w:val="left"/>
        <w:rPr>
          <w:rFonts w:ascii="Helvetica" w:hAnsi="Helvetica"/>
          <w:sz w:val="24"/>
        </w:rPr>
      </w:pPr>
      <w:r>
        <w:rPr>
          <w:rFonts w:ascii="Helvetica" w:hAnsi="Helvetica"/>
          <w:sz w:val="24"/>
        </w:rPr>
        <w:tab/>
      </w:r>
    </w:p>
    <w:p w14:paraId="3B34E54D" w14:textId="2EE27B77" w:rsidR="003D5E5A" w:rsidRDefault="00C70A3C" w:rsidP="00B81B83">
      <w:pPr>
        <w:spacing w:before="0" w:after="0" w:line="276" w:lineRule="auto"/>
        <w:ind w:left="0"/>
        <w:jc w:val="left"/>
        <w:rPr>
          <w:rFonts w:ascii="Helvetica" w:hAnsi="Helvetica"/>
          <w:b/>
          <w:color w:val="FF0000"/>
          <w:szCs w:val="20"/>
        </w:rPr>
      </w:pPr>
      <w:r w:rsidRPr="00C70A3C">
        <w:rPr>
          <w:rFonts w:ascii="Helvetica" w:hAnsi="Helvetica"/>
          <w:b/>
          <w:color w:val="FF0000"/>
          <w:szCs w:val="20"/>
        </w:rPr>
        <w:t xml:space="preserve">Filtre </w:t>
      </w:r>
      <w:r w:rsidR="000354C7" w:rsidRPr="00C70A3C">
        <w:rPr>
          <w:rFonts w:ascii="Helvetica" w:hAnsi="Helvetica"/>
          <w:b/>
          <w:color w:val="FF0000"/>
          <w:szCs w:val="20"/>
        </w:rPr>
        <w:t>bakım sıklığı veya bakım yönetim sisteminde filtrelerin bakımı, filtrelerin performans ölçüm sıklığı ve son ölçüm</w:t>
      </w:r>
      <w:r w:rsidR="00B81B83">
        <w:rPr>
          <w:rFonts w:ascii="Helvetica" w:hAnsi="Helvetica"/>
          <w:b/>
          <w:color w:val="FF0000"/>
          <w:szCs w:val="20"/>
        </w:rPr>
        <w:t xml:space="preserve"> değerleri rapora eklenecektir.</w:t>
      </w:r>
    </w:p>
    <w:p w14:paraId="41A75501" w14:textId="77777777" w:rsidR="00B81B83" w:rsidRPr="00B81B83" w:rsidRDefault="00B81B83" w:rsidP="00B81B83">
      <w:pPr>
        <w:spacing w:before="0" w:after="0" w:line="276" w:lineRule="auto"/>
        <w:ind w:left="0"/>
        <w:jc w:val="left"/>
        <w:rPr>
          <w:rFonts w:ascii="Helvetica" w:hAnsi="Helvetica"/>
          <w:b/>
          <w:color w:val="FF0000"/>
          <w:szCs w:val="20"/>
        </w:rPr>
      </w:pPr>
    </w:p>
    <w:p w14:paraId="599936F3" w14:textId="77777777" w:rsidR="000354C7" w:rsidRPr="008645F2" w:rsidRDefault="000354C7" w:rsidP="000354C7">
      <w:pPr>
        <w:spacing w:before="0" w:after="0" w:line="276" w:lineRule="auto"/>
        <w:ind w:left="0"/>
        <w:jc w:val="left"/>
        <w:rPr>
          <w:rFonts w:ascii="Helvetica" w:hAnsi="Helvetica"/>
          <w:b/>
          <w:szCs w:val="20"/>
        </w:rPr>
      </w:pPr>
      <w:r w:rsidRPr="008645F2">
        <w:rPr>
          <w:rFonts w:ascii="Helvetica" w:hAnsi="Helvetica"/>
          <w:b/>
          <w:szCs w:val="20"/>
        </w:rPr>
        <w:t>1.2.5.3</w:t>
      </w:r>
      <w:r w:rsidRPr="008645F2">
        <w:rPr>
          <w:rFonts w:ascii="Helvetica" w:hAnsi="Helvetica"/>
          <w:b/>
          <w:szCs w:val="20"/>
        </w:rPr>
        <w:tab/>
        <w:t>Fırın Prosesi Kaynaklı Toz Emisyonları</w:t>
      </w:r>
    </w:p>
    <w:p w14:paraId="65DDFF90" w14:textId="77777777" w:rsidR="000354C7" w:rsidRDefault="000354C7" w:rsidP="000354C7">
      <w:pPr>
        <w:spacing w:before="0" w:after="0" w:line="276" w:lineRule="auto"/>
        <w:ind w:left="0"/>
        <w:jc w:val="left"/>
        <w:rPr>
          <w:rFonts w:ascii="Helvetica" w:hAnsi="Helvetica"/>
          <w:sz w:val="24"/>
        </w:rPr>
      </w:pPr>
    </w:p>
    <w:p w14:paraId="10A217C0" w14:textId="126B749B" w:rsidR="000354C7" w:rsidRPr="000354C7" w:rsidRDefault="005E4CE5" w:rsidP="000354C7">
      <w:pPr>
        <w:spacing w:before="0" w:after="0" w:line="276" w:lineRule="auto"/>
        <w:ind w:left="0"/>
        <w:jc w:val="left"/>
        <w:rPr>
          <w:rFonts w:ascii="Helvetica" w:hAnsi="Helvetica"/>
          <w:szCs w:val="20"/>
        </w:rPr>
      </w:pPr>
      <w:r>
        <w:rPr>
          <w:rFonts w:ascii="Helvetica" w:hAnsi="Helvetica"/>
          <w:szCs w:val="20"/>
        </w:rPr>
        <w:t>17.</w:t>
      </w:r>
      <w:r w:rsidR="00C70A3C">
        <w:rPr>
          <w:rFonts w:ascii="Helvetica" w:hAnsi="Helvetica"/>
          <w:szCs w:val="20"/>
        </w:rPr>
        <w:t xml:space="preserve">Fırın </w:t>
      </w:r>
      <w:r w:rsidR="000354C7" w:rsidRPr="000354C7">
        <w:rPr>
          <w:rFonts w:ascii="Helvetica" w:hAnsi="Helvetica"/>
          <w:szCs w:val="20"/>
        </w:rPr>
        <w:t>yanma gazlarından kaynaklanan toz emis</w:t>
      </w:r>
      <w:r w:rsidR="00C70A3C">
        <w:rPr>
          <w:rFonts w:ascii="Helvetica" w:hAnsi="Helvetica"/>
          <w:szCs w:val="20"/>
        </w:rPr>
        <w:t>yonlarının azaltılması için MET filtrelerde kuru-gaz temizliği</w:t>
      </w:r>
      <w:r w:rsidR="000354C7" w:rsidRPr="000354C7">
        <w:rPr>
          <w:rFonts w:ascii="Helvetica" w:hAnsi="Helvetica"/>
          <w:szCs w:val="20"/>
        </w:rPr>
        <w:t xml:space="preserve"> sistemini kullanır.</w:t>
      </w:r>
    </w:p>
    <w:p w14:paraId="5FA7AF64" w14:textId="77777777" w:rsidR="008645F2" w:rsidRPr="005E4CE5" w:rsidRDefault="008645F2" w:rsidP="008645F2">
      <w:pPr>
        <w:spacing w:before="0" w:after="0" w:line="276" w:lineRule="auto"/>
        <w:ind w:left="0"/>
        <w:jc w:val="left"/>
        <w:rPr>
          <w:rFonts w:ascii="Helvetica" w:hAnsi="Helvetica"/>
          <w:b/>
          <w:sz w:val="24"/>
        </w:rPr>
      </w:pPr>
    </w:p>
    <w:tbl>
      <w:tblPr>
        <w:tblStyle w:val="TabloKlavuzu"/>
        <w:tblW w:w="13750" w:type="dxa"/>
        <w:tblInd w:w="108" w:type="dxa"/>
        <w:tblLayout w:type="fixed"/>
        <w:tblLook w:val="04A0" w:firstRow="1" w:lastRow="0" w:firstColumn="1" w:lastColumn="0" w:noHBand="0" w:noVBand="1"/>
      </w:tblPr>
      <w:tblGrid>
        <w:gridCol w:w="350"/>
        <w:gridCol w:w="3336"/>
        <w:gridCol w:w="1276"/>
        <w:gridCol w:w="1904"/>
        <w:gridCol w:w="2162"/>
        <w:gridCol w:w="4722"/>
      </w:tblGrid>
      <w:tr w:rsidR="008645F2" w:rsidRPr="005E4CE5" w14:paraId="586B8DFA" w14:textId="581108F0" w:rsidTr="008645F2">
        <w:tc>
          <w:tcPr>
            <w:tcW w:w="350" w:type="dxa"/>
          </w:tcPr>
          <w:p w14:paraId="3F006785" w14:textId="77777777" w:rsidR="008645F2" w:rsidRPr="005E4CE5" w:rsidRDefault="008645F2" w:rsidP="008645F2">
            <w:pPr>
              <w:spacing w:line="276" w:lineRule="auto"/>
              <w:jc w:val="left"/>
              <w:rPr>
                <w:rFonts w:ascii="Helvetica" w:hAnsi="Helvetica"/>
                <w:b/>
                <w:sz w:val="24"/>
              </w:rPr>
            </w:pPr>
          </w:p>
        </w:tc>
        <w:tc>
          <w:tcPr>
            <w:tcW w:w="3336" w:type="dxa"/>
          </w:tcPr>
          <w:p w14:paraId="0D902B24" w14:textId="77777777" w:rsidR="008645F2" w:rsidRPr="005E4CE5" w:rsidRDefault="008645F2" w:rsidP="008645F2">
            <w:pPr>
              <w:spacing w:line="276" w:lineRule="auto"/>
              <w:jc w:val="left"/>
              <w:rPr>
                <w:rFonts w:ascii="Helvetica" w:hAnsi="Helvetica"/>
                <w:b/>
                <w:sz w:val="24"/>
              </w:rPr>
            </w:pPr>
            <w:r w:rsidRPr="005E4CE5">
              <w:rPr>
                <w:rFonts w:ascii="Helvetica" w:hAnsi="Helvetica"/>
                <w:b/>
                <w:sz w:val="24"/>
              </w:rPr>
              <w:t xml:space="preserve">Teknik </w:t>
            </w:r>
            <w:r w:rsidRPr="005E4CE5">
              <w:rPr>
                <w:rFonts w:ascii="Helvetica" w:hAnsi="Helvetica"/>
                <w:sz w:val="24"/>
              </w:rPr>
              <w:t>(1)</w:t>
            </w:r>
          </w:p>
        </w:tc>
        <w:tc>
          <w:tcPr>
            <w:tcW w:w="1276" w:type="dxa"/>
          </w:tcPr>
          <w:p w14:paraId="6ED3C50A" w14:textId="716CAE25" w:rsidR="008645F2" w:rsidRPr="005E4CE5" w:rsidRDefault="008645F2" w:rsidP="008645F2">
            <w:pPr>
              <w:spacing w:line="276" w:lineRule="auto"/>
              <w:jc w:val="left"/>
              <w:rPr>
                <w:rFonts w:ascii="Helvetica" w:hAnsi="Helvetica"/>
                <w:sz w:val="24"/>
              </w:rPr>
            </w:pPr>
            <w:r w:rsidRPr="005E4CE5">
              <w:rPr>
                <w:rFonts w:ascii="Helvetica" w:hAnsi="Helvetica"/>
                <w:b/>
                <w:sz w:val="24"/>
              </w:rPr>
              <w:t>Cevap E/H</w:t>
            </w:r>
          </w:p>
        </w:tc>
        <w:tc>
          <w:tcPr>
            <w:tcW w:w="1904" w:type="dxa"/>
          </w:tcPr>
          <w:p w14:paraId="2B6EE59D" w14:textId="7A2826FD" w:rsidR="008645F2" w:rsidRPr="005E4CE5" w:rsidRDefault="008645F2" w:rsidP="008645F2">
            <w:pPr>
              <w:spacing w:line="276" w:lineRule="auto"/>
              <w:rPr>
                <w:rFonts w:ascii="Helvetica" w:hAnsi="Helvetica"/>
                <w:b/>
                <w:sz w:val="24"/>
              </w:rPr>
            </w:pPr>
            <w:r w:rsidRPr="005E4CE5">
              <w:rPr>
                <w:rFonts w:ascii="Helvetica" w:hAnsi="Helvetica" w:cs="Times New Roman"/>
                <w:b/>
                <w:bCs/>
                <w:color w:val="0F243E"/>
                <w:sz w:val="24"/>
                <w:lang w:eastAsia="tr-TR"/>
              </w:rPr>
              <w:t>MET(2013/ 163/EU)  Referans</w:t>
            </w:r>
          </w:p>
        </w:tc>
        <w:tc>
          <w:tcPr>
            <w:tcW w:w="2162" w:type="dxa"/>
          </w:tcPr>
          <w:p w14:paraId="38D3C4E8" w14:textId="7161B38E" w:rsidR="008645F2" w:rsidRPr="005E4CE5" w:rsidRDefault="008645F2" w:rsidP="008645F2">
            <w:pPr>
              <w:spacing w:line="276" w:lineRule="auto"/>
              <w:rPr>
                <w:rFonts w:ascii="Helvetica" w:hAnsi="Helvetica"/>
                <w:b/>
                <w:sz w:val="24"/>
              </w:rPr>
            </w:pPr>
            <w:r w:rsidRPr="005E4CE5">
              <w:rPr>
                <w:rFonts w:ascii="Helvetica" w:hAnsi="Helvetica"/>
                <w:b/>
                <w:sz w:val="24"/>
              </w:rPr>
              <w:t>Notlar</w:t>
            </w:r>
          </w:p>
        </w:tc>
        <w:tc>
          <w:tcPr>
            <w:tcW w:w="4722" w:type="dxa"/>
            <w:vMerge w:val="restart"/>
            <w:tcBorders>
              <w:top w:val="nil"/>
            </w:tcBorders>
          </w:tcPr>
          <w:p w14:paraId="6DF1325D" w14:textId="04E0A2D7" w:rsidR="008645F2" w:rsidRPr="005E4CE5" w:rsidRDefault="008645F2">
            <w:pPr>
              <w:jc w:val="center"/>
              <w:rPr>
                <w:rFonts w:ascii="Helvetica" w:hAnsi="Helvetica"/>
                <w:sz w:val="24"/>
              </w:rPr>
            </w:pPr>
          </w:p>
          <w:p w14:paraId="46D0C15D" w14:textId="77777777" w:rsidR="008645F2" w:rsidRPr="005E4CE5" w:rsidRDefault="008645F2" w:rsidP="008645F2">
            <w:pPr>
              <w:spacing w:line="276" w:lineRule="auto"/>
              <w:ind w:left="724"/>
              <w:rPr>
                <w:rFonts w:ascii="Helvetica" w:hAnsi="Helvetica"/>
                <w:b/>
                <w:sz w:val="24"/>
              </w:rPr>
            </w:pPr>
          </w:p>
          <w:p w14:paraId="2090CC10" w14:textId="77777777" w:rsidR="008645F2" w:rsidRPr="005E4CE5" w:rsidRDefault="008645F2" w:rsidP="008645F2">
            <w:pPr>
              <w:spacing w:line="276" w:lineRule="auto"/>
              <w:jc w:val="center"/>
              <w:rPr>
                <w:rFonts w:ascii="Helvetica" w:hAnsi="Helvetica"/>
                <w:sz w:val="24"/>
              </w:rPr>
            </w:pPr>
          </w:p>
        </w:tc>
      </w:tr>
      <w:tr w:rsidR="008645F2" w:rsidRPr="005E4CE5" w14:paraId="7E033F3C" w14:textId="13A1BAC0" w:rsidTr="008645F2">
        <w:tc>
          <w:tcPr>
            <w:tcW w:w="350" w:type="dxa"/>
          </w:tcPr>
          <w:p w14:paraId="313296C6" w14:textId="77777777" w:rsidR="008645F2" w:rsidRPr="005E4CE5" w:rsidRDefault="008645F2" w:rsidP="008645F2">
            <w:pPr>
              <w:spacing w:line="276" w:lineRule="auto"/>
              <w:jc w:val="left"/>
              <w:rPr>
                <w:rFonts w:ascii="Helvetica" w:hAnsi="Helvetica"/>
                <w:sz w:val="24"/>
              </w:rPr>
            </w:pPr>
            <w:r w:rsidRPr="005E4CE5">
              <w:rPr>
                <w:rFonts w:ascii="Helvetica" w:hAnsi="Helvetica"/>
                <w:sz w:val="24"/>
              </w:rPr>
              <w:t>a</w:t>
            </w:r>
          </w:p>
        </w:tc>
        <w:tc>
          <w:tcPr>
            <w:tcW w:w="3336" w:type="dxa"/>
          </w:tcPr>
          <w:p w14:paraId="7CCEF36E" w14:textId="77777777" w:rsidR="008645F2" w:rsidRPr="005E4CE5" w:rsidRDefault="008645F2" w:rsidP="008645F2">
            <w:pPr>
              <w:spacing w:line="276" w:lineRule="auto"/>
              <w:jc w:val="left"/>
              <w:rPr>
                <w:rFonts w:ascii="Helvetica" w:hAnsi="Helvetica"/>
                <w:sz w:val="24"/>
              </w:rPr>
            </w:pPr>
            <w:r w:rsidRPr="005E4CE5">
              <w:rPr>
                <w:rFonts w:ascii="Helvetica" w:hAnsi="Helvetica"/>
                <w:sz w:val="24"/>
              </w:rPr>
              <w:t>Elektrostatik Filtreler (ESP)</w:t>
            </w:r>
          </w:p>
          <w:p w14:paraId="2A5DCA6F" w14:textId="77777777" w:rsidR="008645F2" w:rsidRPr="005E4CE5" w:rsidRDefault="008645F2" w:rsidP="008645F2">
            <w:pPr>
              <w:spacing w:line="276" w:lineRule="auto"/>
              <w:jc w:val="left"/>
              <w:rPr>
                <w:rFonts w:ascii="Helvetica" w:hAnsi="Helvetica"/>
                <w:sz w:val="24"/>
              </w:rPr>
            </w:pPr>
          </w:p>
        </w:tc>
        <w:tc>
          <w:tcPr>
            <w:tcW w:w="1276" w:type="dxa"/>
          </w:tcPr>
          <w:p w14:paraId="6B2BC762" w14:textId="77777777" w:rsidR="008645F2" w:rsidRPr="005E4CE5" w:rsidRDefault="008645F2" w:rsidP="008645F2">
            <w:pPr>
              <w:spacing w:line="276" w:lineRule="auto"/>
              <w:jc w:val="left"/>
              <w:rPr>
                <w:rFonts w:ascii="Helvetica" w:hAnsi="Helvetica"/>
                <w:b/>
                <w:sz w:val="24"/>
              </w:rPr>
            </w:pPr>
          </w:p>
        </w:tc>
        <w:tc>
          <w:tcPr>
            <w:tcW w:w="1904" w:type="dxa"/>
          </w:tcPr>
          <w:p w14:paraId="098CEA40" w14:textId="77777777" w:rsidR="008645F2" w:rsidRPr="005E4CE5" w:rsidRDefault="008645F2" w:rsidP="008645F2">
            <w:pPr>
              <w:spacing w:line="276" w:lineRule="auto"/>
              <w:jc w:val="left"/>
              <w:rPr>
                <w:rFonts w:ascii="Helvetica" w:hAnsi="Helvetica"/>
                <w:b/>
                <w:sz w:val="24"/>
              </w:rPr>
            </w:pPr>
          </w:p>
        </w:tc>
        <w:tc>
          <w:tcPr>
            <w:tcW w:w="2162" w:type="dxa"/>
          </w:tcPr>
          <w:p w14:paraId="57B8A27B" w14:textId="77777777" w:rsidR="008645F2" w:rsidRPr="005E4CE5" w:rsidRDefault="008645F2" w:rsidP="008645F2">
            <w:pPr>
              <w:spacing w:line="276" w:lineRule="auto"/>
              <w:jc w:val="left"/>
              <w:rPr>
                <w:rFonts w:ascii="Helvetica" w:hAnsi="Helvetica"/>
                <w:b/>
                <w:sz w:val="24"/>
              </w:rPr>
            </w:pPr>
          </w:p>
        </w:tc>
        <w:tc>
          <w:tcPr>
            <w:tcW w:w="4722" w:type="dxa"/>
            <w:vMerge/>
          </w:tcPr>
          <w:p w14:paraId="3E860E26" w14:textId="1330F1CB" w:rsidR="008645F2" w:rsidRPr="005E4CE5" w:rsidRDefault="008645F2" w:rsidP="008645F2">
            <w:pPr>
              <w:spacing w:line="276" w:lineRule="auto"/>
              <w:jc w:val="left"/>
              <w:rPr>
                <w:rFonts w:ascii="Helvetica" w:hAnsi="Helvetica"/>
                <w:b/>
                <w:sz w:val="24"/>
              </w:rPr>
            </w:pPr>
          </w:p>
        </w:tc>
      </w:tr>
      <w:tr w:rsidR="008645F2" w:rsidRPr="005E4CE5" w14:paraId="3FC93958" w14:textId="12B3230E" w:rsidTr="008645F2">
        <w:trPr>
          <w:trHeight w:val="391"/>
        </w:trPr>
        <w:tc>
          <w:tcPr>
            <w:tcW w:w="350" w:type="dxa"/>
          </w:tcPr>
          <w:p w14:paraId="5D9DE485" w14:textId="77777777" w:rsidR="008645F2" w:rsidRPr="005E4CE5" w:rsidRDefault="008645F2" w:rsidP="008645F2">
            <w:pPr>
              <w:spacing w:line="276" w:lineRule="auto"/>
              <w:jc w:val="left"/>
              <w:rPr>
                <w:rFonts w:ascii="Helvetica" w:hAnsi="Helvetica"/>
                <w:sz w:val="24"/>
              </w:rPr>
            </w:pPr>
            <w:r w:rsidRPr="005E4CE5">
              <w:rPr>
                <w:rFonts w:ascii="Helvetica" w:hAnsi="Helvetica"/>
                <w:sz w:val="24"/>
              </w:rPr>
              <w:t>b</w:t>
            </w:r>
          </w:p>
        </w:tc>
        <w:tc>
          <w:tcPr>
            <w:tcW w:w="3336" w:type="dxa"/>
          </w:tcPr>
          <w:p w14:paraId="0D54A8BF" w14:textId="77777777" w:rsidR="008645F2" w:rsidRPr="005E4CE5" w:rsidRDefault="008645F2" w:rsidP="008645F2">
            <w:pPr>
              <w:spacing w:line="276" w:lineRule="auto"/>
              <w:jc w:val="left"/>
              <w:rPr>
                <w:rFonts w:ascii="Helvetica" w:hAnsi="Helvetica"/>
                <w:sz w:val="24"/>
              </w:rPr>
            </w:pPr>
            <w:r w:rsidRPr="005E4CE5">
              <w:rPr>
                <w:rFonts w:ascii="Helvetica" w:hAnsi="Helvetica"/>
                <w:sz w:val="24"/>
              </w:rPr>
              <w:t>Torbalı Filtreler</w:t>
            </w:r>
          </w:p>
          <w:p w14:paraId="03DA667B" w14:textId="77777777" w:rsidR="008645F2" w:rsidRPr="005E4CE5" w:rsidRDefault="008645F2" w:rsidP="008645F2">
            <w:pPr>
              <w:spacing w:line="276" w:lineRule="auto"/>
              <w:jc w:val="left"/>
              <w:rPr>
                <w:rFonts w:ascii="Helvetica" w:hAnsi="Helvetica"/>
                <w:sz w:val="24"/>
              </w:rPr>
            </w:pPr>
          </w:p>
        </w:tc>
        <w:tc>
          <w:tcPr>
            <w:tcW w:w="1276" w:type="dxa"/>
          </w:tcPr>
          <w:p w14:paraId="6C9A2DE9" w14:textId="77777777" w:rsidR="008645F2" w:rsidRPr="005E4CE5" w:rsidRDefault="008645F2" w:rsidP="008645F2">
            <w:pPr>
              <w:spacing w:line="276" w:lineRule="auto"/>
              <w:jc w:val="left"/>
              <w:rPr>
                <w:rFonts w:ascii="Helvetica" w:hAnsi="Helvetica"/>
                <w:b/>
                <w:sz w:val="24"/>
              </w:rPr>
            </w:pPr>
          </w:p>
        </w:tc>
        <w:tc>
          <w:tcPr>
            <w:tcW w:w="1904" w:type="dxa"/>
          </w:tcPr>
          <w:p w14:paraId="71E02A72" w14:textId="77777777" w:rsidR="008645F2" w:rsidRPr="005E4CE5" w:rsidRDefault="008645F2" w:rsidP="008645F2">
            <w:pPr>
              <w:spacing w:line="276" w:lineRule="auto"/>
              <w:jc w:val="left"/>
              <w:rPr>
                <w:rFonts w:ascii="Helvetica" w:hAnsi="Helvetica"/>
                <w:b/>
                <w:sz w:val="24"/>
              </w:rPr>
            </w:pPr>
          </w:p>
        </w:tc>
        <w:tc>
          <w:tcPr>
            <w:tcW w:w="2162" w:type="dxa"/>
          </w:tcPr>
          <w:p w14:paraId="2DDD95BC" w14:textId="77777777" w:rsidR="008645F2" w:rsidRPr="005E4CE5" w:rsidRDefault="008645F2" w:rsidP="008645F2">
            <w:pPr>
              <w:spacing w:line="276" w:lineRule="auto"/>
              <w:jc w:val="left"/>
              <w:rPr>
                <w:rFonts w:ascii="Helvetica" w:hAnsi="Helvetica"/>
                <w:b/>
                <w:sz w:val="24"/>
              </w:rPr>
            </w:pPr>
          </w:p>
        </w:tc>
        <w:tc>
          <w:tcPr>
            <w:tcW w:w="4722" w:type="dxa"/>
            <w:vMerge/>
          </w:tcPr>
          <w:p w14:paraId="7D5486EE" w14:textId="759D47EF" w:rsidR="008645F2" w:rsidRPr="005E4CE5" w:rsidRDefault="008645F2" w:rsidP="008645F2">
            <w:pPr>
              <w:spacing w:line="276" w:lineRule="auto"/>
              <w:jc w:val="left"/>
              <w:rPr>
                <w:rFonts w:ascii="Helvetica" w:hAnsi="Helvetica"/>
                <w:b/>
                <w:sz w:val="24"/>
              </w:rPr>
            </w:pPr>
          </w:p>
        </w:tc>
      </w:tr>
      <w:tr w:rsidR="008645F2" w:rsidRPr="005E4CE5" w14:paraId="64B06512" w14:textId="2E63540D" w:rsidTr="008645F2">
        <w:tc>
          <w:tcPr>
            <w:tcW w:w="350" w:type="dxa"/>
          </w:tcPr>
          <w:p w14:paraId="25A9CE65" w14:textId="77777777" w:rsidR="008645F2" w:rsidRPr="005E4CE5" w:rsidRDefault="008645F2" w:rsidP="008645F2">
            <w:pPr>
              <w:spacing w:line="276" w:lineRule="auto"/>
              <w:jc w:val="left"/>
              <w:rPr>
                <w:rFonts w:ascii="Helvetica" w:hAnsi="Helvetica"/>
                <w:sz w:val="24"/>
              </w:rPr>
            </w:pPr>
            <w:r w:rsidRPr="005E4CE5">
              <w:rPr>
                <w:rFonts w:ascii="Helvetica" w:hAnsi="Helvetica"/>
                <w:sz w:val="24"/>
              </w:rPr>
              <w:t>c</w:t>
            </w:r>
          </w:p>
        </w:tc>
        <w:tc>
          <w:tcPr>
            <w:tcW w:w="3336" w:type="dxa"/>
          </w:tcPr>
          <w:p w14:paraId="7E5FC1F8" w14:textId="5A727447" w:rsidR="008645F2" w:rsidRPr="005E4CE5" w:rsidRDefault="005E4CE5" w:rsidP="008645F2">
            <w:pPr>
              <w:spacing w:line="276" w:lineRule="auto"/>
              <w:jc w:val="left"/>
              <w:rPr>
                <w:rFonts w:ascii="Helvetica" w:hAnsi="Helvetica"/>
                <w:sz w:val="24"/>
              </w:rPr>
            </w:pPr>
            <w:r>
              <w:rPr>
                <w:rFonts w:ascii="Helvetica" w:hAnsi="Helvetica"/>
                <w:sz w:val="24"/>
              </w:rPr>
              <w:t>Melez / Hibrit</w:t>
            </w:r>
            <w:r w:rsidR="008645F2" w:rsidRPr="005E4CE5">
              <w:rPr>
                <w:rFonts w:ascii="Helvetica" w:hAnsi="Helvetica"/>
                <w:sz w:val="24"/>
              </w:rPr>
              <w:t xml:space="preserve"> Filtreler</w:t>
            </w:r>
          </w:p>
          <w:p w14:paraId="3AA139A9" w14:textId="77777777" w:rsidR="008645F2" w:rsidRPr="005E4CE5" w:rsidRDefault="008645F2" w:rsidP="008645F2">
            <w:pPr>
              <w:spacing w:line="276" w:lineRule="auto"/>
              <w:jc w:val="left"/>
              <w:rPr>
                <w:rFonts w:ascii="Helvetica" w:hAnsi="Helvetica"/>
                <w:sz w:val="24"/>
              </w:rPr>
            </w:pPr>
          </w:p>
        </w:tc>
        <w:tc>
          <w:tcPr>
            <w:tcW w:w="1276" w:type="dxa"/>
          </w:tcPr>
          <w:p w14:paraId="562DD7E4" w14:textId="77777777" w:rsidR="008645F2" w:rsidRPr="005E4CE5" w:rsidRDefault="008645F2" w:rsidP="008645F2">
            <w:pPr>
              <w:spacing w:line="276" w:lineRule="auto"/>
              <w:jc w:val="left"/>
              <w:rPr>
                <w:rFonts w:ascii="Helvetica" w:hAnsi="Helvetica"/>
                <w:b/>
                <w:sz w:val="24"/>
              </w:rPr>
            </w:pPr>
          </w:p>
        </w:tc>
        <w:tc>
          <w:tcPr>
            <w:tcW w:w="1904" w:type="dxa"/>
          </w:tcPr>
          <w:p w14:paraId="37C03B51" w14:textId="77777777" w:rsidR="008645F2" w:rsidRPr="005E4CE5" w:rsidRDefault="008645F2" w:rsidP="008645F2">
            <w:pPr>
              <w:spacing w:line="276" w:lineRule="auto"/>
              <w:jc w:val="left"/>
              <w:rPr>
                <w:rFonts w:ascii="Helvetica" w:hAnsi="Helvetica"/>
                <w:b/>
                <w:sz w:val="24"/>
              </w:rPr>
            </w:pPr>
          </w:p>
        </w:tc>
        <w:tc>
          <w:tcPr>
            <w:tcW w:w="2162" w:type="dxa"/>
          </w:tcPr>
          <w:p w14:paraId="3E772ADD" w14:textId="77777777" w:rsidR="008645F2" w:rsidRPr="005E4CE5" w:rsidRDefault="008645F2" w:rsidP="008645F2">
            <w:pPr>
              <w:spacing w:line="276" w:lineRule="auto"/>
              <w:jc w:val="left"/>
              <w:rPr>
                <w:rFonts w:ascii="Helvetica" w:hAnsi="Helvetica"/>
                <w:b/>
                <w:sz w:val="24"/>
              </w:rPr>
            </w:pPr>
          </w:p>
        </w:tc>
        <w:tc>
          <w:tcPr>
            <w:tcW w:w="4722" w:type="dxa"/>
            <w:vMerge/>
            <w:tcBorders>
              <w:bottom w:val="nil"/>
            </w:tcBorders>
          </w:tcPr>
          <w:p w14:paraId="339C5369" w14:textId="2AEF6EB7" w:rsidR="008645F2" w:rsidRPr="005E4CE5" w:rsidRDefault="008645F2" w:rsidP="008645F2">
            <w:pPr>
              <w:spacing w:line="276" w:lineRule="auto"/>
              <w:jc w:val="left"/>
              <w:rPr>
                <w:rFonts w:ascii="Helvetica" w:hAnsi="Helvetica"/>
                <w:b/>
                <w:sz w:val="24"/>
              </w:rPr>
            </w:pPr>
          </w:p>
        </w:tc>
      </w:tr>
    </w:tbl>
    <w:p w14:paraId="043E38F5" w14:textId="77777777" w:rsidR="000354C7" w:rsidRPr="006D71F2" w:rsidRDefault="000354C7" w:rsidP="000354C7">
      <w:pPr>
        <w:spacing w:before="0" w:after="0" w:line="276" w:lineRule="auto"/>
        <w:ind w:left="0"/>
        <w:jc w:val="left"/>
        <w:rPr>
          <w:rFonts w:ascii="Helvetica" w:hAnsi="Helvetica"/>
          <w:b/>
          <w:sz w:val="24"/>
        </w:rPr>
      </w:pPr>
    </w:p>
    <w:p w14:paraId="621BD31D" w14:textId="77777777" w:rsidR="000354C7" w:rsidRPr="00360159" w:rsidRDefault="000354C7" w:rsidP="000354C7">
      <w:pPr>
        <w:tabs>
          <w:tab w:val="left" w:pos="5387"/>
        </w:tabs>
        <w:spacing w:before="0" w:after="0" w:line="276" w:lineRule="auto"/>
        <w:ind w:left="0"/>
        <w:jc w:val="left"/>
        <w:rPr>
          <w:rFonts w:ascii="Helvetica" w:hAnsi="Helvetica"/>
          <w:sz w:val="24"/>
        </w:rPr>
      </w:pPr>
      <w:r w:rsidRPr="00360159">
        <w:rPr>
          <w:rFonts w:ascii="Helvetica" w:hAnsi="Helvetica"/>
          <w:sz w:val="24"/>
        </w:rPr>
        <w:t>(1)</w:t>
      </w:r>
      <w:r>
        <w:rPr>
          <w:rFonts w:ascii="Helvetica" w:hAnsi="Helvetica"/>
          <w:sz w:val="24"/>
        </w:rPr>
        <w:t xml:space="preserve"> Tekniklerin açıklaması 1.5.1 kısım da verilmektedir.</w:t>
      </w:r>
    </w:p>
    <w:p w14:paraId="607EDDA5" w14:textId="77777777" w:rsidR="000354C7" w:rsidRDefault="000354C7" w:rsidP="000354C7">
      <w:pPr>
        <w:tabs>
          <w:tab w:val="left" w:pos="5387"/>
        </w:tabs>
        <w:spacing w:before="0" w:after="0" w:line="276" w:lineRule="auto"/>
        <w:ind w:left="0"/>
        <w:jc w:val="left"/>
        <w:rPr>
          <w:rFonts w:ascii="Helvetica" w:hAnsi="Helvetica"/>
          <w:b/>
          <w:sz w:val="24"/>
        </w:rPr>
      </w:pPr>
    </w:p>
    <w:p w14:paraId="7CB55D73" w14:textId="77777777" w:rsidR="008645F2" w:rsidRDefault="008645F2" w:rsidP="000354C7">
      <w:pPr>
        <w:tabs>
          <w:tab w:val="left" w:pos="5387"/>
        </w:tabs>
        <w:spacing w:before="0" w:after="0" w:line="276" w:lineRule="auto"/>
        <w:ind w:left="0"/>
        <w:jc w:val="left"/>
        <w:rPr>
          <w:rFonts w:ascii="Helvetica" w:hAnsi="Helvetica"/>
          <w:b/>
          <w:szCs w:val="20"/>
        </w:rPr>
      </w:pPr>
    </w:p>
    <w:p w14:paraId="5C36AD04" w14:textId="5DC2BA6B" w:rsidR="000354C7" w:rsidRPr="008645F2" w:rsidRDefault="000354C7" w:rsidP="000354C7">
      <w:pPr>
        <w:tabs>
          <w:tab w:val="left" w:pos="5387"/>
        </w:tabs>
        <w:spacing w:before="0" w:after="0" w:line="276" w:lineRule="auto"/>
        <w:ind w:left="0"/>
        <w:jc w:val="left"/>
        <w:rPr>
          <w:rFonts w:ascii="Helvetica" w:hAnsi="Helvetica"/>
          <w:b/>
          <w:szCs w:val="20"/>
        </w:rPr>
      </w:pPr>
      <w:r w:rsidRPr="008645F2">
        <w:rPr>
          <w:rFonts w:ascii="Helvetica" w:hAnsi="Helvetica"/>
          <w:b/>
          <w:szCs w:val="20"/>
        </w:rPr>
        <w:t>MET – İlişkili Emisyon Seviyeleri</w:t>
      </w:r>
      <w:r w:rsidR="00C70A3C">
        <w:rPr>
          <w:rFonts w:ascii="Helvetica" w:hAnsi="Helvetica"/>
          <w:b/>
          <w:szCs w:val="20"/>
        </w:rPr>
        <w:t xml:space="preserve"> (İES)</w:t>
      </w:r>
    </w:p>
    <w:p w14:paraId="3898562F" w14:textId="77777777" w:rsidR="000354C7" w:rsidRDefault="000354C7" w:rsidP="000354C7">
      <w:pPr>
        <w:tabs>
          <w:tab w:val="left" w:pos="5387"/>
        </w:tabs>
        <w:spacing w:before="0" w:after="0" w:line="276" w:lineRule="auto"/>
        <w:ind w:left="0"/>
        <w:jc w:val="left"/>
        <w:rPr>
          <w:rFonts w:ascii="Helvetica" w:hAnsi="Helvetica"/>
          <w:b/>
          <w:sz w:val="24"/>
        </w:rPr>
      </w:pPr>
    </w:p>
    <w:p w14:paraId="774D86DF" w14:textId="66993483" w:rsidR="003D5E5A" w:rsidRPr="005B5656" w:rsidRDefault="00C70A3C" w:rsidP="005B5656">
      <w:pPr>
        <w:tabs>
          <w:tab w:val="left" w:pos="5387"/>
        </w:tabs>
        <w:spacing w:before="0" w:after="0" w:line="276" w:lineRule="auto"/>
        <w:ind w:left="0"/>
        <w:rPr>
          <w:rFonts w:ascii="Helvetica" w:hAnsi="Helvetica"/>
          <w:sz w:val="24"/>
        </w:rPr>
      </w:pPr>
      <w:r>
        <w:rPr>
          <w:rFonts w:ascii="Helvetica" w:hAnsi="Helvetica"/>
          <w:szCs w:val="20"/>
        </w:rPr>
        <w:t>Fırın yanma</w:t>
      </w:r>
      <w:r w:rsidR="000354C7" w:rsidRPr="008645F2">
        <w:rPr>
          <w:rFonts w:ascii="Helvetica" w:hAnsi="Helvetica"/>
          <w:szCs w:val="20"/>
        </w:rPr>
        <w:t xml:space="preserve"> proseslerinden kaynaklı yanma gazlar</w:t>
      </w:r>
      <w:r>
        <w:rPr>
          <w:rFonts w:ascii="Helvetica" w:hAnsi="Helvetica"/>
          <w:szCs w:val="20"/>
        </w:rPr>
        <w:t>ının toz emisyonu için MET–İES</w:t>
      </w:r>
      <w:r w:rsidR="000354C7" w:rsidRPr="008645F2">
        <w:rPr>
          <w:rFonts w:ascii="Helvetica" w:hAnsi="Helvetica"/>
          <w:szCs w:val="20"/>
        </w:rPr>
        <w:t xml:space="preserve"> günlük ortalama</w:t>
      </w:r>
      <w:r>
        <w:rPr>
          <w:rFonts w:ascii="Helvetica" w:hAnsi="Helvetica"/>
          <w:szCs w:val="20"/>
        </w:rPr>
        <w:t xml:space="preserve"> değer olarak &lt;10-20 mg/Nm3 tür, Yeni</w:t>
      </w:r>
      <w:r w:rsidR="000354C7" w:rsidRPr="008645F2">
        <w:rPr>
          <w:rFonts w:ascii="Helvetica" w:hAnsi="Helvetica"/>
          <w:szCs w:val="20"/>
        </w:rPr>
        <w:t xml:space="preserve"> tesis veya mevcut elektro</w:t>
      </w:r>
      <w:r w:rsidR="008645F2" w:rsidRPr="008645F2">
        <w:rPr>
          <w:rFonts w:ascii="Helvetica" w:hAnsi="Helvetica"/>
          <w:szCs w:val="20"/>
        </w:rPr>
        <w:t xml:space="preserve"> </w:t>
      </w:r>
      <w:r w:rsidR="000354C7" w:rsidRPr="008645F2">
        <w:rPr>
          <w:rFonts w:ascii="Helvetica" w:hAnsi="Helvetica"/>
          <w:szCs w:val="20"/>
        </w:rPr>
        <w:t>filtrelerin modernleştirilmesinde torbalı filtreler kullanıldığında daha düşük seviyelere ulaşılır</w:t>
      </w:r>
      <w:r w:rsidR="000354C7">
        <w:rPr>
          <w:rFonts w:ascii="Helvetica" w:hAnsi="Helvetica"/>
          <w:sz w:val="24"/>
        </w:rPr>
        <w:t>.</w:t>
      </w:r>
    </w:p>
    <w:p w14:paraId="7CA40202" w14:textId="77777777" w:rsidR="005E4CE5" w:rsidRDefault="005E4CE5" w:rsidP="005B5656">
      <w:pPr>
        <w:spacing w:before="0" w:after="0" w:line="276" w:lineRule="auto"/>
        <w:ind w:left="0"/>
        <w:jc w:val="left"/>
        <w:rPr>
          <w:rFonts w:ascii="Helvetica" w:hAnsi="Helvetica"/>
          <w:b/>
          <w:szCs w:val="20"/>
        </w:rPr>
      </w:pPr>
    </w:p>
    <w:p w14:paraId="66C8AC66" w14:textId="7CC8EBCE" w:rsidR="005B5656" w:rsidRPr="00C70A3C" w:rsidRDefault="00C70A3C" w:rsidP="005B5656">
      <w:pPr>
        <w:spacing w:before="0" w:after="0" w:line="276" w:lineRule="auto"/>
        <w:ind w:left="0"/>
        <w:jc w:val="left"/>
        <w:rPr>
          <w:rFonts w:ascii="Helvetica" w:hAnsi="Helvetica"/>
          <w:b/>
          <w:color w:val="FF0000"/>
          <w:szCs w:val="20"/>
        </w:rPr>
      </w:pPr>
      <w:r w:rsidRPr="00C70A3C">
        <w:rPr>
          <w:rFonts w:ascii="Helvetica" w:hAnsi="Helvetica"/>
          <w:b/>
          <w:color w:val="FF0000"/>
          <w:szCs w:val="20"/>
        </w:rPr>
        <w:t xml:space="preserve">Filtre </w:t>
      </w:r>
      <w:r w:rsidR="005B5656" w:rsidRPr="00C70A3C">
        <w:rPr>
          <w:rFonts w:ascii="Helvetica" w:hAnsi="Helvetica"/>
          <w:b/>
          <w:color w:val="FF0000"/>
          <w:szCs w:val="20"/>
        </w:rPr>
        <w:t>bakım sıklığı veya bakım yönetim sisteminde filtrelerin bakımı, filtrelerin performans ölçüm sıklığı ve son ölçüm değerleri rapora eklenecektir.</w:t>
      </w:r>
    </w:p>
    <w:p w14:paraId="408D1332" w14:textId="77777777" w:rsidR="008645F2" w:rsidRDefault="008645F2" w:rsidP="008645F2">
      <w:pPr>
        <w:tabs>
          <w:tab w:val="left" w:pos="5387"/>
        </w:tabs>
        <w:spacing w:before="0" w:after="0" w:line="276" w:lineRule="auto"/>
        <w:ind w:left="0"/>
        <w:jc w:val="left"/>
        <w:rPr>
          <w:rFonts w:ascii="Helvetica" w:hAnsi="Helvetica"/>
          <w:b/>
          <w:sz w:val="24"/>
        </w:rPr>
      </w:pPr>
    </w:p>
    <w:p w14:paraId="7F263F13" w14:textId="77777777" w:rsidR="008645F2" w:rsidRPr="005B5656" w:rsidRDefault="008645F2" w:rsidP="008645F2">
      <w:pPr>
        <w:tabs>
          <w:tab w:val="left" w:pos="5387"/>
        </w:tabs>
        <w:spacing w:before="0" w:after="0" w:line="276" w:lineRule="auto"/>
        <w:ind w:left="0"/>
        <w:jc w:val="left"/>
        <w:rPr>
          <w:rFonts w:ascii="Helvetica" w:hAnsi="Helvetica"/>
          <w:b/>
          <w:szCs w:val="20"/>
        </w:rPr>
      </w:pPr>
      <w:r w:rsidRPr="005B5656">
        <w:rPr>
          <w:rFonts w:ascii="Helvetica" w:hAnsi="Helvetica"/>
          <w:b/>
          <w:szCs w:val="20"/>
        </w:rPr>
        <w:t>1.2.5.4 Soğutma ve Öğütme Prosesi Kaynaklı Toz Emisyonları</w:t>
      </w:r>
    </w:p>
    <w:p w14:paraId="3436E61C" w14:textId="77777777" w:rsidR="005B5656" w:rsidRDefault="005B5656" w:rsidP="008645F2">
      <w:pPr>
        <w:tabs>
          <w:tab w:val="left" w:pos="5387"/>
        </w:tabs>
        <w:spacing w:before="0" w:after="0" w:line="276" w:lineRule="auto"/>
        <w:ind w:left="0"/>
        <w:jc w:val="left"/>
        <w:rPr>
          <w:rFonts w:ascii="Helvetica" w:hAnsi="Helvetica"/>
          <w:szCs w:val="20"/>
        </w:rPr>
      </w:pPr>
    </w:p>
    <w:p w14:paraId="794EBAE7" w14:textId="535CBE72" w:rsidR="008645F2" w:rsidRPr="005B5656" w:rsidRDefault="005E4CE5" w:rsidP="008645F2">
      <w:pPr>
        <w:tabs>
          <w:tab w:val="left" w:pos="5387"/>
        </w:tabs>
        <w:spacing w:before="0" w:after="0" w:line="276" w:lineRule="auto"/>
        <w:ind w:left="0"/>
        <w:jc w:val="left"/>
        <w:rPr>
          <w:rFonts w:ascii="Helvetica" w:hAnsi="Helvetica"/>
          <w:szCs w:val="20"/>
        </w:rPr>
      </w:pPr>
      <w:r>
        <w:rPr>
          <w:rFonts w:ascii="Helvetica" w:hAnsi="Helvetica"/>
          <w:szCs w:val="20"/>
        </w:rPr>
        <w:t>18.</w:t>
      </w:r>
      <w:r w:rsidR="008645F2" w:rsidRPr="005B5656">
        <w:rPr>
          <w:rFonts w:ascii="Helvetica" w:hAnsi="Helvetica"/>
          <w:szCs w:val="20"/>
        </w:rPr>
        <w:t>Soğutma ve Öğütme prosesleri kaynaklı toz e</w:t>
      </w:r>
      <w:r w:rsidR="00C70A3C">
        <w:rPr>
          <w:rFonts w:ascii="Helvetica" w:hAnsi="Helvetica"/>
          <w:szCs w:val="20"/>
        </w:rPr>
        <w:t xml:space="preserve">misyonlarını azaltmak için MET </w:t>
      </w:r>
      <w:r w:rsidR="008645F2" w:rsidRPr="005B5656">
        <w:rPr>
          <w:rFonts w:ascii="Helvetica" w:hAnsi="Helvetica"/>
          <w:szCs w:val="20"/>
        </w:rPr>
        <w:t>filtreleri ile kuru-gaz temizleme kullanır.</w:t>
      </w:r>
    </w:p>
    <w:p w14:paraId="5C652BA0" w14:textId="77777777" w:rsidR="008645F2" w:rsidRDefault="008645F2" w:rsidP="008645F2">
      <w:pPr>
        <w:tabs>
          <w:tab w:val="left" w:pos="5387"/>
        </w:tabs>
        <w:spacing w:before="0" w:after="0" w:line="276" w:lineRule="auto"/>
        <w:ind w:left="0"/>
        <w:jc w:val="left"/>
        <w:rPr>
          <w:rFonts w:ascii="Helvetica" w:hAnsi="Helvetica"/>
          <w:b/>
          <w:sz w:val="24"/>
        </w:rPr>
      </w:pPr>
    </w:p>
    <w:p w14:paraId="4B74D9DC" w14:textId="77777777" w:rsidR="00B81B83" w:rsidRDefault="00B81B83" w:rsidP="008645F2">
      <w:pPr>
        <w:tabs>
          <w:tab w:val="left" w:pos="5387"/>
        </w:tabs>
        <w:spacing w:before="0" w:after="0" w:line="276" w:lineRule="auto"/>
        <w:ind w:left="0"/>
        <w:jc w:val="left"/>
        <w:rPr>
          <w:rFonts w:ascii="Helvetica" w:hAnsi="Helvetica"/>
          <w:b/>
          <w:sz w:val="24"/>
        </w:rPr>
      </w:pPr>
    </w:p>
    <w:p w14:paraId="5CD6A63C" w14:textId="77777777" w:rsidR="00B81B83" w:rsidRDefault="00B81B83" w:rsidP="008645F2">
      <w:pPr>
        <w:tabs>
          <w:tab w:val="left" w:pos="5387"/>
        </w:tabs>
        <w:spacing w:before="0" w:after="0" w:line="276" w:lineRule="auto"/>
        <w:ind w:left="0"/>
        <w:jc w:val="left"/>
        <w:rPr>
          <w:rFonts w:ascii="Helvetica" w:hAnsi="Helvetica"/>
          <w:b/>
          <w:sz w:val="24"/>
        </w:rPr>
      </w:pPr>
    </w:p>
    <w:p w14:paraId="55A546B7" w14:textId="77777777" w:rsidR="0032313E" w:rsidRPr="005E4CE5" w:rsidRDefault="0032313E" w:rsidP="008645F2">
      <w:pPr>
        <w:tabs>
          <w:tab w:val="left" w:pos="5387"/>
        </w:tabs>
        <w:spacing w:before="0" w:after="0" w:line="276" w:lineRule="auto"/>
        <w:ind w:left="0"/>
        <w:jc w:val="left"/>
        <w:rPr>
          <w:rFonts w:ascii="Helvetica" w:hAnsi="Helvetica"/>
          <w:b/>
          <w:sz w:val="24"/>
        </w:rPr>
      </w:pPr>
    </w:p>
    <w:tbl>
      <w:tblPr>
        <w:tblStyle w:val="TabloKlavuzu"/>
        <w:tblW w:w="0" w:type="auto"/>
        <w:tblInd w:w="108" w:type="dxa"/>
        <w:tblLook w:val="04A0" w:firstRow="1" w:lastRow="0" w:firstColumn="1" w:lastColumn="0" w:noHBand="0" w:noVBand="1"/>
      </w:tblPr>
      <w:tblGrid>
        <w:gridCol w:w="350"/>
        <w:gridCol w:w="3038"/>
        <w:gridCol w:w="1436"/>
        <w:gridCol w:w="2047"/>
        <w:gridCol w:w="2263"/>
      </w:tblGrid>
      <w:tr w:rsidR="005B5656" w:rsidRPr="005E4CE5" w14:paraId="0C7224EA" w14:textId="21274BAF" w:rsidTr="005B5656">
        <w:tc>
          <w:tcPr>
            <w:tcW w:w="341" w:type="dxa"/>
          </w:tcPr>
          <w:p w14:paraId="30476EC5" w14:textId="77777777" w:rsidR="005B5656" w:rsidRPr="005E4CE5" w:rsidRDefault="005B5656" w:rsidP="008645F2">
            <w:pPr>
              <w:spacing w:line="276" w:lineRule="auto"/>
              <w:jc w:val="left"/>
              <w:rPr>
                <w:rFonts w:ascii="Helvetica" w:hAnsi="Helvetica"/>
                <w:b/>
                <w:sz w:val="24"/>
              </w:rPr>
            </w:pPr>
          </w:p>
        </w:tc>
        <w:tc>
          <w:tcPr>
            <w:tcW w:w="3042" w:type="dxa"/>
          </w:tcPr>
          <w:p w14:paraId="3F7146A5" w14:textId="77777777" w:rsidR="005B5656" w:rsidRPr="005E4CE5" w:rsidRDefault="005B5656" w:rsidP="008645F2">
            <w:pPr>
              <w:spacing w:line="276" w:lineRule="auto"/>
              <w:jc w:val="left"/>
              <w:rPr>
                <w:rFonts w:ascii="Helvetica" w:hAnsi="Helvetica"/>
                <w:b/>
                <w:sz w:val="24"/>
              </w:rPr>
            </w:pPr>
            <w:r w:rsidRPr="005E4CE5">
              <w:rPr>
                <w:rFonts w:ascii="Helvetica" w:hAnsi="Helvetica"/>
                <w:b/>
                <w:sz w:val="24"/>
              </w:rPr>
              <w:t>Teknik</w:t>
            </w:r>
          </w:p>
        </w:tc>
        <w:tc>
          <w:tcPr>
            <w:tcW w:w="1437" w:type="dxa"/>
          </w:tcPr>
          <w:p w14:paraId="77B001ED" w14:textId="6ED92C22" w:rsidR="005B5656" w:rsidRPr="005E4CE5" w:rsidRDefault="005B5656" w:rsidP="008645F2">
            <w:pPr>
              <w:spacing w:line="276" w:lineRule="auto"/>
              <w:jc w:val="left"/>
              <w:rPr>
                <w:rFonts w:ascii="Helvetica" w:hAnsi="Helvetica"/>
                <w:b/>
                <w:sz w:val="24"/>
              </w:rPr>
            </w:pPr>
            <w:r w:rsidRPr="005E4CE5">
              <w:rPr>
                <w:rFonts w:ascii="Helvetica" w:hAnsi="Helvetica"/>
                <w:b/>
                <w:sz w:val="24"/>
              </w:rPr>
              <w:t>Cevap E/H</w:t>
            </w:r>
          </w:p>
        </w:tc>
        <w:tc>
          <w:tcPr>
            <w:tcW w:w="2048" w:type="dxa"/>
          </w:tcPr>
          <w:p w14:paraId="591B6EAF" w14:textId="5238DDD9" w:rsidR="005B5656" w:rsidRPr="005E4CE5" w:rsidRDefault="005B5656" w:rsidP="008645F2">
            <w:pPr>
              <w:spacing w:line="276" w:lineRule="auto"/>
              <w:jc w:val="left"/>
              <w:rPr>
                <w:rFonts w:ascii="Helvetica" w:hAnsi="Helvetica"/>
                <w:b/>
                <w:sz w:val="24"/>
              </w:rPr>
            </w:pPr>
            <w:r w:rsidRPr="005E4CE5">
              <w:rPr>
                <w:rFonts w:ascii="Helvetica" w:hAnsi="Helvetica"/>
                <w:b/>
                <w:sz w:val="24"/>
              </w:rPr>
              <w:t xml:space="preserve"> </w:t>
            </w:r>
            <w:r w:rsidRPr="005E4CE5">
              <w:rPr>
                <w:rFonts w:ascii="Helvetica" w:hAnsi="Helvetica" w:cs="Times New Roman"/>
                <w:b/>
                <w:bCs/>
                <w:color w:val="0F243E"/>
                <w:sz w:val="24"/>
                <w:lang w:eastAsia="tr-TR"/>
              </w:rPr>
              <w:t>MET(2013/ 163/EU)  Referans</w:t>
            </w:r>
          </w:p>
        </w:tc>
        <w:tc>
          <w:tcPr>
            <w:tcW w:w="2266" w:type="dxa"/>
          </w:tcPr>
          <w:p w14:paraId="7B8F3E2E" w14:textId="6AA3BEAC" w:rsidR="005B5656" w:rsidRPr="005E4CE5" w:rsidRDefault="005B5656" w:rsidP="005B5656">
            <w:pPr>
              <w:spacing w:line="276" w:lineRule="auto"/>
              <w:jc w:val="left"/>
              <w:rPr>
                <w:rFonts w:ascii="Helvetica" w:hAnsi="Helvetica"/>
                <w:b/>
                <w:sz w:val="24"/>
              </w:rPr>
            </w:pPr>
            <w:r w:rsidRPr="005E4CE5">
              <w:rPr>
                <w:rFonts w:ascii="Helvetica" w:hAnsi="Helvetica"/>
                <w:b/>
                <w:sz w:val="24"/>
              </w:rPr>
              <w:t>Notlar</w:t>
            </w:r>
          </w:p>
        </w:tc>
      </w:tr>
      <w:tr w:rsidR="005B5656" w:rsidRPr="005E4CE5" w14:paraId="47B3F653" w14:textId="13C28867" w:rsidTr="005B5656">
        <w:tc>
          <w:tcPr>
            <w:tcW w:w="341" w:type="dxa"/>
          </w:tcPr>
          <w:p w14:paraId="11FEE9B8" w14:textId="77777777" w:rsidR="005B5656" w:rsidRPr="005E4CE5" w:rsidRDefault="005B5656" w:rsidP="008645F2">
            <w:pPr>
              <w:spacing w:line="276" w:lineRule="auto"/>
              <w:jc w:val="left"/>
              <w:rPr>
                <w:rFonts w:ascii="Helvetica" w:hAnsi="Helvetica"/>
                <w:sz w:val="24"/>
              </w:rPr>
            </w:pPr>
            <w:r w:rsidRPr="005E4CE5">
              <w:rPr>
                <w:rFonts w:ascii="Helvetica" w:hAnsi="Helvetica"/>
                <w:sz w:val="24"/>
              </w:rPr>
              <w:t>a</w:t>
            </w:r>
          </w:p>
        </w:tc>
        <w:tc>
          <w:tcPr>
            <w:tcW w:w="3042" w:type="dxa"/>
          </w:tcPr>
          <w:p w14:paraId="7B5900F8" w14:textId="77777777" w:rsidR="005B5656" w:rsidRPr="005E4CE5" w:rsidRDefault="005B5656" w:rsidP="008645F2">
            <w:pPr>
              <w:spacing w:line="276" w:lineRule="auto"/>
              <w:jc w:val="left"/>
              <w:rPr>
                <w:rFonts w:ascii="Helvetica" w:hAnsi="Helvetica"/>
                <w:sz w:val="24"/>
              </w:rPr>
            </w:pPr>
            <w:r w:rsidRPr="005E4CE5">
              <w:rPr>
                <w:rFonts w:ascii="Helvetica" w:hAnsi="Helvetica"/>
                <w:sz w:val="24"/>
              </w:rPr>
              <w:t>Elektrostatik Filtreler (ESP)</w:t>
            </w:r>
          </w:p>
          <w:p w14:paraId="20873517" w14:textId="77777777" w:rsidR="005B5656" w:rsidRPr="005E4CE5" w:rsidRDefault="005B5656" w:rsidP="008645F2">
            <w:pPr>
              <w:spacing w:line="276" w:lineRule="auto"/>
              <w:jc w:val="left"/>
              <w:rPr>
                <w:rFonts w:ascii="Helvetica" w:hAnsi="Helvetica"/>
                <w:sz w:val="24"/>
              </w:rPr>
            </w:pPr>
          </w:p>
        </w:tc>
        <w:tc>
          <w:tcPr>
            <w:tcW w:w="1437" w:type="dxa"/>
          </w:tcPr>
          <w:p w14:paraId="7E0C64BB" w14:textId="17514963" w:rsidR="005B5656" w:rsidRPr="005E4CE5" w:rsidRDefault="005B5656" w:rsidP="008645F2">
            <w:pPr>
              <w:spacing w:line="276" w:lineRule="auto"/>
              <w:jc w:val="left"/>
              <w:rPr>
                <w:rFonts w:ascii="Helvetica" w:hAnsi="Helvetica"/>
                <w:sz w:val="24"/>
              </w:rPr>
            </w:pPr>
          </w:p>
        </w:tc>
        <w:tc>
          <w:tcPr>
            <w:tcW w:w="2048" w:type="dxa"/>
          </w:tcPr>
          <w:p w14:paraId="3C814EAC" w14:textId="77777777" w:rsidR="005B5656" w:rsidRPr="005E4CE5" w:rsidRDefault="005B5656" w:rsidP="008645F2">
            <w:pPr>
              <w:spacing w:line="276" w:lineRule="auto"/>
              <w:jc w:val="left"/>
              <w:rPr>
                <w:rFonts w:ascii="Helvetica" w:hAnsi="Helvetica"/>
                <w:b/>
                <w:sz w:val="24"/>
              </w:rPr>
            </w:pPr>
          </w:p>
        </w:tc>
        <w:tc>
          <w:tcPr>
            <w:tcW w:w="2266" w:type="dxa"/>
          </w:tcPr>
          <w:p w14:paraId="28F78AE5" w14:textId="77777777" w:rsidR="005B5656" w:rsidRPr="005E4CE5" w:rsidRDefault="005B5656" w:rsidP="008645F2">
            <w:pPr>
              <w:spacing w:line="276" w:lineRule="auto"/>
              <w:jc w:val="left"/>
              <w:rPr>
                <w:rFonts w:ascii="Helvetica" w:hAnsi="Helvetica"/>
                <w:b/>
                <w:sz w:val="24"/>
              </w:rPr>
            </w:pPr>
          </w:p>
        </w:tc>
      </w:tr>
      <w:tr w:rsidR="005B5656" w:rsidRPr="005E4CE5" w14:paraId="01A8865B" w14:textId="212DB703" w:rsidTr="005B5656">
        <w:tc>
          <w:tcPr>
            <w:tcW w:w="341" w:type="dxa"/>
          </w:tcPr>
          <w:p w14:paraId="5DFD9FD3" w14:textId="77777777" w:rsidR="005B5656" w:rsidRPr="005E4CE5" w:rsidRDefault="005B5656" w:rsidP="008645F2">
            <w:pPr>
              <w:spacing w:line="276" w:lineRule="auto"/>
              <w:jc w:val="left"/>
              <w:rPr>
                <w:rFonts w:ascii="Helvetica" w:hAnsi="Helvetica"/>
                <w:sz w:val="24"/>
              </w:rPr>
            </w:pPr>
            <w:r w:rsidRPr="005E4CE5">
              <w:rPr>
                <w:rFonts w:ascii="Helvetica" w:hAnsi="Helvetica"/>
                <w:sz w:val="24"/>
              </w:rPr>
              <w:t>b</w:t>
            </w:r>
          </w:p>
        </w:tc>
        <w:tc>
          <w:tcPr>
            <w:tcW w:w="3042" w:type="dxa"/>
          </w:tcPr>
          <w:p w14:paraId="65E93B0A" w14:textId="77777777" w:rsidR="005B5656" w:rsidRPr="005E4CE5" w:rsidRDefault="005B5656" w:rsidP="008645F2">
            <w:pPr>
              <w:spacing w:line="276" w:lineRule="auto"/>
              <w:jc w:val="left"/>
              <w:rPr>
                <w:rFonts w:ascii="Helvetica" w:hAnsi="Helvetica"/>
                <w:sz w:val="24"/>
              </w:rPr>
            </w:pPr>
            <w:r w:rsidRPr="005E4CE5">
              <w:rPr>
                <w:rFonts w:ascii="Helvetica" w:hAnsi="Helvetica"/>
                <w:sz w:val="24"/>
              </w:rPr>
              <w:t>Torbalı Filtreler</w:t>
            </w:r>
          </w:p>
          <w:p w14:paraId="3F8AE339" w14:textId="77777777" w:rsidR="005B5656" w:rsidRPr="005E4CE5" w:rsidRDefault="005B5656" w:rsidP="008645F2">
            <w:pPr>
              <w:spacing w:line="276" w:lineRule="auto"/>
              <w:jc w:val="left"/>
              <w:rPr>
                <w:rFonts w:ascii="Helvetica" w:hAnsi="Helvetica"/>
                <w:sz w:val="24"/>
              </w:rPr>
            </w:pPr>
          </w:p>
        </w:tc>
        <w:tc>
          <w:tcPr>
            <w:tcW w:w="1437" w:type="dxa"/>
          </w:tcPr>
          <w:p w14:paraId="4E3BCD76" w14:textId="24791FFA" w:rsidR="005B5656" w:rsidRPr="005E4CE5" w:rsidRDefault="005B5656" w:rsidP="008645F2">
            <w:pPr>
              <w:spacing w:line="276" w:lineRule="auto"/>
              <w:jc w:val="left"/>
              <w:rPr>
                <w:rFonts w:ascii="Helvetica" w:hAnsi="Helvetica"/>
                <w:b/>
                <w:sz w:val="24"/>
              </w:rPr>
            </w:pPr>
          </w:p>
        </w:tc>
        <w:tc>
          <w:tcPr>
            <w:tcW w:w="2048" w:type="dxa"/>
          </w:tcPr>
          <w:p w14:paraId="6745F3D8" w14:textId="77777777" w:rsidR="005B5656" w:rsidRPr="005E4CE5" w:rsidRDefault="005B5656" w:rsidP="008645F2">
            <w:pPr>
              <w:spacing w:line="276" w:lineRule="auto"/>
              <w:jc w:val="left"/>
              <w:rPr>
                <w:rFonts w:ascii="Helvetica" w:hAnsi="Helvetica"/>
                <w:b/>
                <w:sz w:val="24"/>
              </w:rPr>
            </w:pPr>
          </w:p>
        </w:tc>
        <w:tc>
          <w:tcPr>
            <w:tcW w:w="2266" w:type="dxa"/>
          </w:tcPr>
          <w:p w14:paraId="71D2A8C2" w14:textId="77777777" w:rsidR="005B5656" w:rsidRPr="005E4CE5" w:rsidRDefault="005B5656" w:rsidP="008645F2">
            <w:pPr>
              <w:spacing w:line="276" w:lineRule="auto"/>
              <w:jc w:val="left"/>
              <w:rPr>
                <w:rFonts w:ascii="Helvetica" w:hAnsi="Helvetica"/>
                <w:b/>
                <w:sz w:val="24"/>
              </w:rPr>
            </w:pPr>
          </w:p>
        </w:tc>
      </w:tr>
      <w:tr w:rsidR="005B5656" w:rsidRPr="005E4CE5" w14:paraId="7EFD2480" w14:textId="3A877B69" w:rsidTr="005B5656">
        <w:tc>
          <w:tcPr>
            <w:tcW w:w="341" w:type="dxa"/>
          </w:tcPr>
          <w:p w14:paraId="3936FF37" w14:textId="77777777" w:rsidR="005B5656" w:rsidRPr="005E4CE5" w:rsidRDefault="005B5656" w:rsidP="008645F2">
            <w:pPr>
              <w:spacing w:line="276" w:lineRule="auto"/>
              <w:jc w:val="left"/>
              <w:rPr>
                <w:rFonts w:ascii="Helvetica" w:hAnsi="Helvetica"/>
                <w:sz w:val="24"/>
              </w:rPr>
            </w:pPr>
            <w:r w:rsidRPr="005E4CE5">
              <w:rPr>
                <w:rFonts w:ascii="Helvetica" w:hAnsi="Helvetica"/>
                <w:sz w:val="24"/>
              </w:rPr>
              <w:t>c</w:t>
            </w:r>
          </w:p>
        </w:tc>
        <w:tc>
          <w:tcPr>
            <w:tcW w:w="3042" w:type="dxa"/>
          </w:tcPr>
          <w:p w14:paraId="0DE9B6A1" w14:textId="58312000" w:rsidR="005B5656" w:rsidRPr="005E4CE5" w:rsidRDefault="00C70A3C" w:rsidP="008645F2">
            <w:pPr>
              <w:spacing w:line="276" w:lineRule="auto"/>
              <w:jc w:val="left"/>
              <w:rPr>
                <w:rFonts w:ascii="Helvetica" w:hAnsi="Helvetica"/>
                <w:sz w:val="24"/>
              </w:rPr>
            </w:pPr>
            <w:r>
              <w:rPr>
                <w:rFonts w:ascii="Helvetica" w:hAnsi="Helvetica"/>
                <w:sz w:val="24"/>
              </w:rPr>
              <w:t>Melez</w:t>
            </w:r>
            <w:r w:rsidR="005B5656" w:rsidRPr="005E4CE5">
              <w:rPr>
                <w:rFonts w:ascii="Helvetica" w:hAnsi="Helvetica"/>
                <w:sz w:val="24"/>
              </w:rPr>
              <w:t>/Hibrit Filtreler</w:t>
            </w:r>
          </w:p>
          <w:p w14:paraId="5A0FEEAA" w14:textId="77777777" w:rsidR="005B5656" w:rsidRPr="005E4CE5" w:rsidRDefault="005B5656" w:rsidP="008645F2">
            <w:pPr>
              <w:spacing w:line="276" w:lineRule="auto"/>
              <w:jc w:val="left"/>
              <w:rPr>
                <w:rFonts w:ascii="Helvetica" w:hAnsi="Helvetica"/>
                <w:sz w:val="24"/>
              </w:rPr>
            </w:pPr>
          </w:p>
        </w:tc>
        <w:tc>
          <w:tcPr>
            <w:tcW w:w="1437" w:type="dxa"/>
          </w:tcPr>
          <w:p w14:paraId="3043E818" w14:textId="55CC7876" w:rsidR="005B5656" w:rsidRPr="005E4CE5" w:rsidRDefault="005B5656" w:rsidP="008645F2">
            <w:pPr>
              <w:spacing w:line="276" w:lineRule="auto"/>
              <w:jc w:val="left"/>
              <w:rPr>
                <w:rFonts w:ascii="Helvetica" w:hAnsi="Helvetica"/>
                <w:b/>
                <w:sz w:val="24"/>
              </w:rPr>
            </w:pPr>
            <w:r w:rsidRPr="005E4CE5">
              <w:rPr>
                <w:rFonts w:ascii="Helvetica" w:hAnsi="Helvetica"/>
                <w:b/>
                <w:sz w:val="24"/>
              </w:rPr>
              <w:t>.</w:t>
            </w:r>
          </w:p>
        </w:tc>
        <w:tc>
          <w:tcPr>
            <w:tcW w:w="2048" w:type="dxa"/>
          </w:tcPr>
          <w:p w14:paraId="382BAF9E" w14:textId="77777777" w:rsidR="005B5656" w:rsidRPr="005E4CE5" w:rsidRDefault="005B5656" w:rsidP="008645F2">
            <w:pPr>
              <w:spacing w:line="276" w:lineRule="auto"/>
              <w:jc w:val="left"/>
              <w:rPr>
                <w:rFonts w:ascii="Helvetica" w:hAnsi="Helvetica"/>
                <w:b/>
                <w:sz w:val="24"/>
              </w:rPr>
            </w:pPr>
          </w:p>
        </w:tc>
        <w:tc>
          <w:tcPr>
            <w:tcW w:w="2266" w:type="dxa"/>
          </w:tcPr>
          <w:p w14:paraId="7A9630C0" w14:textId="77777777" w:rsidR="005B5656" w:rsidRPr="005E4CE5" w:rsidRDefault="005B5656" w:rsidP="008645F2">
            <w:pPr>
              <w:spacing w:line="276" w:lineRule="auto"/>
              <w:jc w:val="left"/>
              <w:rPr>
                <w:rFonts w:ascii="Helvetica" w:hAnsi="Helvetica"/>
                <w:b/>
                <w:sz w:val="24"/>
              </w:rPr>
            </w:pPr>
          </w:p>
        </w:tc>
      </w:tr>
    </w:tbl>
    <w:p w14:paraId="506E361D" w14:textId="77777777" w:rsidR="008645F2" w:rsidRPr="005E4CE5" w:rsidRDefault="008645F2" w:rsidP="008645F2">
      <w:pPr>
        <w:spacing w:before="0" w:after="0" w:line="276" w:lineRule="auto"/>
        <w:ind w:left="0"/>
        <w:jc w:val="left"/>
        <w:rPr>
          <w:rFonts w:ascii="Helvetica" w:hAnsi="Helvetica"/>
          <w:b/>
          <w:sz w:val="24"/>
        </w:rPr>
      </w:pPr>
    </w:p>
    <w:p w14:paraId="2F1EDADE" w14:textId="77777777" w:rsidR="008645F2" w:rsidRPr="005B5656" w:rsidRDefault="008645F2" w:rsidP="008645F2">
      <w:pPr>
        <w:spacing w:before="0" w:after="0" w:line="276" w:lineRule="auto"/>
        <w:ind w:left="0"/>
        <w:jc w:val="left"/>
        <w:rPr>
          <w:rFonts w:ascii="Helvetica" w:hAnsi="Helvetica"/>
          <w:b/>
          <w:szCs w:val="20"/>
        </w:rPr>
      </w:pPr>
    </w:p>
    <w:p w14:paraId="4DBF3271" w14:textId="77777777" w:rsidR="008645F2" w:rsidRPr="005B5656" w:rsidRDefault="008645F2" w:rsidP="008645F2">
      <w:pPr>
        <w:tabs>
          <w:tab w:val="left" w:pos="5387"/>
        </w:tabs>
        <w:spacing w:before="0" w:after="0" w:line="276" w:lineRule="auto"/>
        <w:ind w:left="0"/>
        <w:jc w:val="left"/>
        <w:rPr>
          <w:rFonts w:ascii="Helvetica" w:hAnsi="Helvetica"/>
          <w:b/>
          <w:szCs w:val="20"/>
        </w:rPr>
      </w:pPr>
      <w:r w:rsidRPr="005B5656">
        <w:rPr>
          <w:rFonts w:ascii="Helvetica" w:hAnsi="Helvetica"/>
          <w:b/>
          <w:szCs w:val="20"/>
        </w:rPr>
        <w:t>MET – İlişkili Emisyon Seviyeleri</w:t>
      </w:r>
    </w:p>
    <w:p w14:paraId="3AFEF0F1" w14:textId="77777777" w:rsidR="008645F2" w:rsidRPr="005B5656" w:rsidRDefault="008645F2" w:rsidP="008645F2">
      <w:pPr>
        <w:tabs>
          <w:tab w:val="left" w:pos="5387"/>
        </w:tabs>
        <w:spacing w:before="0" w:after="0" w:line="276" w:lineRule="auto"/>
        <w:ind w:left="0"/>
        <w:jc w:val="left"/>
        <w:rPr>
          <w:rFonts w:ascii="Helvetica" w:hAnsi="Helvetica"/>
          <w:b/>
          <w:szCs w:val="20"/>
        </w:rPr>
      </w:pPr>
    </w:p>
    <w:p w14:paraId="5A48D4BB" w14:textId="18E1B650" w:rsidR="008645F2" w:rsidRPr="005B5656" w:rsidRDefault="008645F2" w:rsidP="008645F2">
      <w:pPr>
        <w:tabs>
          <w:tab w:val="left" w:pos="5387"/>
        </w:tabs>
        <w:spacing w:before="0" w:after="0" w:line="276" w:lineRule="auto"/>
        <w:ind w:left="0"/>
        <w:jc w:val="left"/>
        <w:rPr>
          <w:rFonts w:ascii="Helvetica" w:hAnsi="Helvetica"/>
          <w:szCs w:val="20"/>
        </w:rPr>
      </w:pPr>
      <w:r w:rsidRPr="005B5656">
        <w:rPr>
          <w:rFonts w:ascii="Helvetica" w:hAnsi="Helvetica"/>
          <w:szCs w:val="20"/>
        </w:rPr>
        <w:t>Fırın yanma proseslerinden kaynaklı yanma gazlarının toz emisyonu için ME</w:t>
      </w:r>
      <w:r w:rsidR="005F7AA1">
        <w:rPr>
          <w:rFonts w:ascii="Helvetica" w:hAnsi="Helvetica"/>
          <w:szCs w:val="20"/>
        </w:rPr>
        <w:t xml:space="preserve">T–İES günlük ortalama değer olarak  &lt;10-20 mg /Nm3 tür. Yeni </w:t>
      </w:r>
      <w:r w:rsidRPr="005B5656">
        <w:rPr>
          <w:rFonts w:ascii="Helvetica" w:hAnsi="Helvetica"/>
          <w:szCs w:val="20"/>
        </w:rPr>
        <w:t xml:space="preserve">tesis veya mevcut </w:t>
      </w:r>
      <w:r w:rsidR="00197D4B" w:rsidRPr="005B5656">
        <w:rPr>
          <w:rFonts w:ascii="Helvetica" w:hAnsi="Helvetica"/>
          <w:szCs w:val="20"/>
        </w:rPr>
        <w:t>elektro filtrelerin</w:t>
      </w:r>
      <w:r w:rsidRPr="005B5656">
        <w:rPr>
          <w:rFonts w:ascii="Helvetica" w:hAnsi="Helvetica"/>
          <w:szCs w:val="20"/>
        </w:rPr>
        <w:t xml:space="preserve"> modernleştirilmesinde torbalı filtreler kullanıldığında daha düşük seviyelere ulaşılır.</w:t>
      </w:r>
    </w:p>
    <w:p w14:paraId="3715F4C8" w14:textId="77777777" w:rsidR="008645F2" w:rsidRPr="005B5656" w:rsidRDefault="008645F2" w:rsidP="008645F2">
      <w:pPr>
        <w:tabs>
          <w:tab w:val="left" w:pos="5387"/>
        </w:tabs>
        <w:spacing w:before="0" w:after="0" w:line="276" w:lineRule="auto"/>
        <w:ind w:left="0"/>
        <w:jc w:val="left"/>
        <w:rPr>
          <w:rFonts w:ascii="Helvetica" w:hAnsi="Helvetica"/>
          <w:b/>
          <w:szCs w:val="20"/>
        </w:rPr>
      </w:pPr>
    </w:p>
    <w:p w14:paraId="544E5734" w14:textId="43831095" w:rsidR="005B5656" w:rsidRPr="005F7AA1" w:rsidRDefault="005F7AA1" w:rsidP="005B5656">
      <w:pPr>
        <w:spacing w:before="0" w:after="0" w:line="276" w:lineRule="auto"/>
        <w:ind w:left="0"/>
        <w:jc w:val="left"/>
        <w:rPr>
          <w:rFonts w:ascii="Helvetica" w:hAnsi="Helvetica"/>
          <w:b/>
          <w:color w:val="FF0000"/>
          <w:szCs w:val="20"/>
        </w:rPr>
      </w:pPr>
      <w:r w:rsidRPr="005F7AA1">
        <w:rPr>
          <w:rFonts w:ascii="Helvetica" w:hAnsi="Helvetica"/>
          <w:b/>
          <w:color w:val="FF0000"/>
          <w:szCs w:val="20"/>
        </w:rPr>
        <w:t>Filtre</w:t>
      </w:r>
      <w:r w:rsidR="005B5656" w:rsidRPr="005F7AA1">
        <w:rPr>
          <w:rFonts w:ascii="Helvetica" w:hAnsi="Helvetica"/>
          <w:b/>
          <w:color w:val="FF0000"/>
          <w:szCs w:val="20"/>
        </w:rPr>
        <w:t xml:space="preserve"> bakım sıklığı veya bakım yönetim sisteminde filtrelerin bakımı, filtrelerin performans ölçüm sıklığı ve son ölçüm değerleri rapora eklenecektir.</w:t>
      </w:r>
    </w:p>
    <w:p w14:paraId="5C7435B0" w14:textId="77777777" w:rsidR="005B5656" w:rsidRPr="000354C7" w:rsidRDefault="005B5656" w:rsidP="005B5656">
      <w:pPr>
        <w:spacing w:line="276" w:lineRule="auto"/>
        <w:ind w:left="0"/>
        <w:jc w:val="left"/>
        <w:rPr>
          <w:rFonts w:ascii="Helvetica" w:hAnsi="Helvetica"/>
          <w:b/>
          <w:szCs w:val="20"/>
        </w:rPr>
      </w:pPr>
    </w:p>
    <w:p w14:paraId="065FE671" w14:textId="77777777" w:rsidR="005E4CE5" w:rsidRDefault="005E4CE5" w:rsidP="009228A1">
      <w:pPr>
        <w:spacing w:before="0" w:after="0" w:line="276" w:lineRule="auto"/>
        <w:ind w:left="0"/>
        <w:jc w:val="left"/>
        <w:rPr>
          <w:rFonts w:ascii="Helvetica" w:hAnsi="Helvetica"/>
          <w:b/>
          <w:szCs w:val="20"/>
        </w:rPr>
      </w:pPr>
    </w:p>
    <w:p w14:paraId="2818327A" w14:textId="77777777" w:rsidR="005E4CE5" w:rsidRDefault="005E4CE5" w:rsidP="009228A1">
      <w:pPr>
        <w:spacing w:before="0" w:after="0" w:line="276" w:lineRule="auto"/>
        <w:ind w:left="0"/>
        <w:jc w:val="left"/>
        <w:rPr>
          <w:rFonts w:ascii="Helvetica" w:hAnsi="Helvetica"/>
          <w:b/>
          <w:szCs w:val="20"/>
        </w:rPr>
      </w:pPr>
    </w:p>
    <w:p w14:paraId="4355395A" w14:textId="77777777" w:rsidR="005E4CE5" w:rsidRDefault="005E4CE5" w:rsidP="009228A1">
      <w:pPr>
        <w:spacing w:before="0" w:after="0" w:line="276" w:lineRule="auto"/>
        <w:ind w:left="0"/>
        <w:jc w:val="left"/>
        <w:rPr>
          <w:rFonts w:ascii="Helvetica" w:hAnsi="Helvetica"/>
          <w:b/>
          <w:szCs w:val="20"/>
        </w:rPr>
      </w:pPr>
    </w:p>
    <w:p w14:paraId="37861307" w14:textId="77777777" w:rsidR="005E4CE5" w:rsidRDefault="005E4CE5" w:rsidP="009228A1">
      <w:pPr>
        <w:spacing w:before="0" w:after="0" w:line="276" w:lineRule="auto"/>
        <w:ind w:left="0"/>
        <w:jc w:val="left"/>
        <w:rPr>
          <w:rFonts w:ascii="Helvetica" w:hAnsi="Helvetica"/>
          <w:b/>
          <w:szCs w:val="20"/>
        </w:rPr>
      </w:pPr>
    </w:p>
    <w:p w14:paraId="2D94CB83" w14:textId="77777777" w:rsidR="005E4CE5" w:rsidRDefault="005E4CE5" w:rsidP="009228A1">
      <w:pPr>
        <w:spacing w:before="0" w:after="0" w:line="276" w:lineRule="auto"/>
        <w:ind w:left="0"/>
        <w:jc w:val="left"/>
        <w:rPr>
          <w:rFonts w:ascii="Helvetica" w:hAnsi="Helvetica"/>
          <w:b/>
          <w:szCs w:val="20"/>
        </w:rPr>
      </w:pPr>
    </w:p>
    <w:p w14:paraId="40501D82" w14:textId="77777777" w:rsidR="005E4CE5" w:rsidRDefault="005E4CE5" w:rsidP="009228A1">
      <w:pPr>
        <w:spacing w:before="0" w:after="0" w:line="276" w:lineRule="auto"/>
        <w:ind w:left="0"/>
        <w:jc w:val="left"/>
        <w:rPr>
          <w:rFonts w:ascii="Helvetica" w:hAnsi="Helvetica"/>
          <w:b/>
          <w:szCs w:val="20"/>
        </w:rPr>
      </w:pPr>
    </w:p>
    <w:p w14:paraId="5C88D18D" w14:textId="77777777" w:rsidR="005E4CE5" w:rsidRDefault="005E4CE5" w:rsidP="009228A1">
      <w:pPr>
        <w:spacing w:before="0" w:after="0" w:line="276" w:lineRule="auto"/>
        <w:ind w:left="0"/>
        <w:jc w:val="left"/>
        <w:rPr>
          <w:rFonts w:ascii="Helvetica" w:hAnsi="Helvetica"/>
          <w:b/>
          <w:szCs w:val="20"/>
        </w:rPr>
      </w:pPr>
    </w:p>
    <w:p w14:paraId="07DBF973" w14:textId="77777777" w:rsidR="005E4CE5" w:rsidRDefault="005E4CE5" w:rsidP="009228A1">
      <w:pPr>
        <w:spacing w:before="0" w:after="0" w:line="276" w:lineRule="auto"/>
        <w:ind w:left="0"/>
        <w:jc w:val="left"/>
        <w:rPr>
          <w:rFonts w:ascii="Helvetica" w:hAnsi="Helvetica"/>
          <w:b/>
          <w:szCs w:val="20"/>
        </w:rPr>
      </w:pPr>
    </w:p>
    <w:p w14:paraId="1CFD617C" w14:textId="77777777" w:rsidR="005E4CE5" w:rsidRDefault="005E4CE5" w:rsidP="009228A1">
      <w:pPr>
        <w:spacing w:before="0" w:after="0" w:line="276" w:lineRule="auto"/>
        <w:ind w:left="0"/>
        <w:jc w:val="left"/>
        <w:rPr>
          <w:rFonts w:ascii="Helvetica" w:hAnsi="Helvetica"/>
          <w:b/>
          <w:szCs w:val="20"/>
        </w:rPr>
      </w:pPr>
    </w:p>
    <w:p w14:paraId="3F918812" w14:textId="77777777" w:rsidR="005E4CE5" w:rsidRDefault="005E4CE5" w:rsidP="009228A1">
      <w:pPr>
        <w:spacing w:before="0" w:after="0" w:line="276" w:lineRule="auto"/>
        <w:ind w:left="0"/>
        <w:jc w:val="left"/>
        <w:rPr>
          <w:rFonts w:ascii="Helvetica" w:hAnsi="Helvetica"/>
          <w:b/>
          <w:szCs w:val="20"/>
        </w:rPr>
      </w:pPr>
    </w:p>
    <w:p w14:paraId="4D1DF2F4" w14:textId="77777777" w:rsidR="005E4CE5" w:rsidRDefault="005E4CE5" w:rsidP="009228A1">
      <w:pPr>
        <w:spacing w:before="0" w:after="0" w:line="276" w:lineRule="auto"/>
        <w:ind w:left="0"/>
        <w:jc w:val="left"/>
        <w:rPr>
          <w:rFonts w:ascii="Helvetica" w:hAnsi="Helvetica"/>
          <w:b/>
          <w:szCs w:val="20"/>
        </w:rPr>
      </w:pPr>
    </w:p>
    <w:p w14:paraId="10FE615F" w14:textId="77777777" w:rsidR="005E4CE5" w:rsidRDefault="005E4CE5" w:rsidP="009228A1">
      <w:pPr>
        <w:spacing w:before="0" w:after="0" w:line="276" w:lineRule="auto"/>
        <w:ind w:left="0"/>
        <w:jc w:val="left"/>
        <w:rPr>
          <w:rFonts w:ascii="Helvetica" w:hAnsi="Helvetica"/>
          <w:b/>
          <w:szCs w:val="20"/>
        </w:rPr>
      </w:pPr>
    </w:p>
    <w:p w14:paraId="09EA2E1D" w14:textId="77777777" w:rsidR="005E4CE5" w:rsidRDefault="005E4CE5" w:rsidP="009228A1">
      <w:pPr>
        <w:spacing w:before="0" w:after="0" w:line="276" w:lineRule="auto"/>
        <w:ind w:left="0"/>
        <w:jc w:val="left"/>
        <w:rPr>
          <w:rFonts w:ascii="Helvetica" w:hAnsi="Helvetica"/>
          <w:b/>
          <w:szCs w:val="20"/>
        </w:rPr>
      </w:pPr>
    </w:p>
    <w:p w14:paraId="77F7D5A4" w14:textId="77777777" w:rsidR="005E4CE5" w:rsidRDefault="005E4CE5" w:rsidP="009228A1">
      <w:pPr>
        <w:spacing w:before="0" w:after="0" w:line="276" w:lineRule="auto"/>
        <w:ind w:left="0"/>
        <w:jc w:val="left"/>
        <w:rPr>
          <w:rFonts w:ascii="Helvetica" w:hAnsi="Helvetica"/>
          <w:b/>
          <w:szCs w:val="20"/>
        </w:rPr>
      </w:pPr>
    </w:p>
    <w:p w14:paraId="31B4396B" w14:textId="77777777" w:rsidR="00B81B83" w:rsidRDefault="00B81B83" w:rsidP="009228A1">
      <w:pPr>
        <w:spacing w:before="0" w:after="0" w:line="276" w:lineRule="auto"/>
        <w:ind w:left="0"/>
        <w:jc w:val="left"/>
        <w:rPr>
          <w:rFonts w:ascii="Helvetica" w:hAnsi="Helvetica"/>
          <w:b/>
          <w:szCs w:val="20"/>
        </w:rPr>
      </w:pPr>
    </w:p>
    <w:p w14:paraId="6A0B8DBE" w14:textId="77777777" w:rsidR="00B81B83" w:rsidRDefault="00B81B83" w:rsidP="009228A1">
      <w:pPr>
        <w:spacing w:before="0" w:after="0" w:line="276" w:lineRule="auto"/>
        <w:ind w:left="0"/>
        <w:jc w:val="left"/>
        <w:rPr>
          <w:rFonts w:ascii="Helvetica" w:hAnsi="Helvetica"/>
          <w:b/>
          <w:szCs w:val="20"/>
        </w:rPr>
      </w:pPr>
    </w:p>
    <w:p w14:paraId="5849A3FD" w14:textId="77777777" w:rsidR="00B81B83" w:rsidRDefault="00B81B83" w:rsidP="009228A1">
      <w:pPr>
        <w:spacing w:before="0" w:after="0" w:line="276" w:lineRule="auto"/>
        <w:ind w:left="0"/>
        <w:jc w:val="left"/>
        <w:rPr>
          <w:rFonts w:ascii="Helvetica" w:hAnsi="Helvetica"/>
          <w:b/>
          <w:szCs w:val="20"/>
        </w:rPr>
      </w:pPr>
    </w:p>
    <w:p w14:paraId="1C250551" w14:textId="77777777" w:rsidR="00B81B83" w:rsidRDefault="00B81B83" w:rsidP="009228A1">
      <w:pPr>
        <w:spacing w:before="0" w:after="0" w:line="276" w:lineRule="auto"/>
        <w:ind w:left="0"/>
        <w:jc w:val="left"/>
        <w:rPr>
          <w:rFonts w:ascii="Helvetica" w:hAnsi="Helvetica"/>
          <w:b/>
          <w:szCs w:val="20"/>
        </w:rPr>
      </w:pPr>
    </w:p>
    <w:p w14:paraId="5349B730" w14:textId="77777777" w:rsidR="00B81B83" w:rsidRDefault="00B81B83" w:rsidP="009228A1">
      <w:pPr>
        <w:spacing w:before="0" w:after="0" w:line="276" w:lineRule="auto"/>
        <w:ind w:left="0"/>
        <w:jc w:val="left"/>
        <w:rPr>
          <w:rFonts w:ascii="Helvetica" w:hAnsi="Helvetica"/>
          <w:b/>
          <w:szCs w:val="20"/>
        </w:rPr>
      </w:pPr>
    </w:p>
    <w:p w14:paraId="4E058035" w14:textId="77777777" w:rsidR="00B81B83" w:rsidRDefault="00B81B83" w:rsidP="009228A1">
      <w:pPr>
        <w:spacing w:before="0" w:after="0" w:line="276" w:lineRule="auto"/>
        <w:ind w:left="0"/>
        <w:jc w:val="left"/>
        <w:rPr>
          <w:rFonts w:ascii="Helvetica" w:hAnsi="Helvetica"/>
          <w:b/>
          <w:szCs w:val="20"/>
        </w:rPr>
      </w:pPr>
    </w:p>
    <w:p w14:paraId="44144DF1" w14:textId="77777777" w:rsidR="00B81B83" w:rsidRDefault="00B81B83" w:rsidP="009228A1">
      <w:pPr>
        <w:spacing w:before="0" w:after="0" w:line="276" w:lineRule="auto"/>
        <w:ind w:left="0"/>
        <w:jc w:val="left"/>
        <w:rPr>
          <w:rFonts w:ascii="Helvetica" w:hAnsi="Helvetica"/>
          <w:b/>
          <w:szCs w:val="20"/>
        </w:rPr>
      </w:pPr>
    </w:p>
    <w:p w14:paraId="59FEE47A" w14:textId="77777777" w:rsidR="00B81B83" w:rsidRDefault="00B81B83" w:rsidP="009228A1">
      <w:pPr>
        <w:spacing w:before="0" w:after="0" w:line="276" w:lineRule="auto"/>
        <w:ind w:left="0"/>
        <w:jc w:val="left"/>
        <w:rPr>
          <w:rFonts w:ascii="Helvetica" w:hAnsi="Helvetica"/>
          <w:b/>
          <w:szCs w:val="20"/>
        </w:rPr>
      </w:pPr>
    </w:p>
    <w:p w14:paraId="228FF291" w14:textId="77777777" w:rsidR="00B81B83" w:rsidRDefault="00B81B83" w:rsidP="009228A1">
      <w:pPr>
        <w:spacing w:before="0" w:after="0" w:line="276" w:lineRule="auto"/>
        <w:ind w:left="0"/>
        <w:jc w:val="left"/>
        <w:rPr>
          <w:rFonts w:ascii="Helvetica" w:hAnsi="Helvetica"/>
          <w:b/>
          <w:szCs w:val="20"/>
        </w:rPr>
      </w:pPr>
    </w:p>
    <w:p w14:paraId="6B89C250" w14:textId="77777777" w:rsidR="009228A1" w:rsidRPr="009228A1" w:rsidRDefault="009228A1" w:rsidP="009228A1">
      <w:pPr>
        <w:spacing w:before="0" w:after="0" w:line="276" w:lineRule="auto"/>
        <w:ind w:left="0"/>
        <w:jc w:val="left"/>
        <w:rPr>
          <w:rFonts w:ascii="Helvetica" w:hAnsi="Helvetica"/>
          <w:b/>
          <w:szCs w:val="20"/>
        </w:rPr>
      </w:pPr>
      <w:r w:rsidRPr="009228A1">
        <w:rPr>
          <w:rFonts w:ascii="Helvetica" w:hAnsi="Helvetica"/>
          <w:b/>
          <w:szCs w:val="20"/>
        </w:rPr>
        <w:lastRenderedPageBreak/>
        <w:t>1.2.6  Gaz Bileşenler</w:t>
      </w:r>
    </w:p>
    <w:p w14:paraId="1EF06489" w14:textId="77777777" w:rsidR="009228A1" w:rsidRPr="009228A1" w:rsidRDefault="009228A1" w:rsidP="009228A1">
      <w:pPr>
        <w:spacing w:before="0" w:after="0" w:line="276" w:lineRule="auto"/>
        <w:ind w:left="0"/>
        <w:jc w:val="left"/>
        <w:rPr>
          <w:rFonts w:ascii="Helvetica" w:hAnsi="Helvetica"/>
          <w:b/>
          <w:szCs w:val="20"/>
        </w:rPr>
      </w:pPr>
    </w:p>
    <w:p w14:paraId="074D9DC9" w14:textId="385940B7" w:rsidR="009228A1" w:rsidRPr="009228A1" w:rsidRDefault="009228A1" w:rsidP="009228A1">
      <w:pPr>
        <w:spacing w:before="0" w:after="0" w:line="276" w:lineRule="auto"/>
        <w:ind w:left="0"/>
        <w:jc w:val="left"/>
        <w:rPr>
          <w:rFonts w:ascii="Helvetica" w:hAnsi="Helvetica"/>
          <w:b/>
          <w:szCs w:val="20"/>
        </w:rPr>
      </w:pPr>
      <w:r w:rsidRPr="009228A1">
        <w:rPr>
          <w:rFonts w:ascii="Helvetica" w:hAnsi="Helvetica"/>
          <w:b/>
          <w:szCs w:val="20"/>
        </w:rPr>
        <w:t>1.2.</w:t>
      </w:r>
      <w:r w:rsidR="00703E2E" w:rsidRPr="009228A1">
        <w:rPr>
          <w:rFonts w:ascii="Helvetica" w:hAnsi="Helvetica"/>
          <w:b/>
          <w:szCs w:val="20"/>
        </w:rPr>
        <w:t>6. 1</w:t>
      </w:r>
      <w:r w:rsidRPr="009228A1">
        <w:rPr>
          <w:rFonts w:ascii="Helvetica" w:hAnsi="Helvetica"/>
          <w:b/>
          <w:szCs w:val="20"/>
        </w:rPr>
        <w:t xml:space="preserve"> NOx Emisyonları</w:t>
      </w:r>
    </w:p>
    <w:p w14:paraId="175C072C" w14:textId="77777777" w:rsidR="009228A1" w:rsidRDefault="009228A1" w:rsidP="005E4CE5">
      <w:pPr>
        <w:spacing w:before="0" w:after="0" w:line="276" w:lineRule="auto"/>
        <w:ind w:left="0"/>
        <w:rPr>
          <w:rFonts w:ascii="Helvetica" w:hAnsi="Helvetica"/>
          <w:szCs w:val="20"/>
        </w:rPr>
      </w:pPr>
    </w:p>
    <w:p w14:paraId="2E37FE99" w14:textId="1B870E4B" w:rsidR="008645F2" w:rsidRDefault="005E4CE5" w:rsidP="005E4CE5">
      <w:pPr>
        <w:spacing w:before="0" w:after="0" w:line="276" w:lineRule="auto"/>
        <w:ind w:left="0"/>
        <w:rPr>
          <w:rFonts w:ascii="Helvetica" w:hAnsi="Helvetica"/>
          <w:szCs w:val="20"/>
        </w:rPr>
      </w:pPr>
      <w:r>
        <w:rPr>
          <w:rFonts w:ascii="Helvetica" w:hAnsi="Helvetica"/>
          <w:szCs w:val="20"/>
        </w:rPr>
        <w:t>19.</w:t>
      </w:r>
      <w:r w:rsidR="005F7AA1">
        <w:rPr>
          <w:rFonts w:ascii="Helvetica" w:hAnsi="Helvetica"/>
          <w:szCs w:val="20"/>
        </w:rPr>
        <w:t xml:space="preserve"> </w:t>
      </w:r>
      <w:r w:rsidR="009228A1" w:rsidRPr="009228A1">
        <w:rPr>
          <w:rFonts w:ascii="Helvetica" w:hAnsi="Helvetica"/>
          <w:szCs w:val="20"/>
        </w:rPr>
        <w:t>Fırın,</w:t>
      </w:r>
      <w:r w:rsidR="009228A1">
        <w:rPr>
          <w:rFonts w:ascii="Helvetica" w:hAnsi="Helvetica"/>
          <w:szCs w:val="20"/>
        </w:rPr>
        <w:t xml:space="preserve"> </w:t>
      </w:r>
      <w:r w:rsidR="009228A1" w:rsidRPr="009228A1">
        <w:rPr>
          <w:rFonts w:ascii="Helvetica" w:hAnsi="Helvetica"/>
          <w:szCs w:val="20"/>
        </w:rPr>
        <w:t>ön</w:t>
      </w:r>
      <w:r w:rsidR="005F7AA1">
        <w:rPr>
          <w:rFonts w:ascii="Helvetica" w:hAnsi="Helvetica"/>
          <w:szCs w:val="20"/>
        </w:rPr>
        <w:t xml:space="preserve"> ısıtma ve /veya ön kalsinatör </w:t>
      </w:r>
      <w:r w:rsidR="009228A1" w:rsidRPr="009228A1">
        <w:rPr>
          <w:rFonts w:ascii="Helvetica" w:hAnsi="Helvetica"/>
          <w:szCs w:val="20"/>
        </w:rPr>
        <w:t>yanma gazlarından kaynaklanan NOx emisyonlarının azaltılması için MET aşağıda ki tabloda listelenen tekniklerden biri ve bi</w:t>
      </w:r>
      <w:r w:rsidR="005F7AA1">
        <w:rPr>
          <w:rFonts w:ascii="Helvetica" w:hAnsi="Helvetica"/>
          <w:szCs w:val="20"/>
        </w:rPr>
        <w:t>rden fazlasını birlikte kullanmayı önermektedir</w:t>
      </w:r>
      <w:r w:rsidR="009228A1" w:rsidRPr="009228A1">
        <w:rPr>
          <w:rFonts w:ascii="Helvetica" w:hAnsi="Helvetica"/>
          <w:szCs w:val="20"/>
        </w:rPr>
        <w:t>.</w:t>
      </w:r>
    </w:p>
    <w:p w14:paraId="07595AC7" w14:textId="77777777" w:rsidR="00B81B83" w:rsidRPr="005E4CE5" w:rsidRDefault="00B81B83" w:rsidP="005E4CE5">
      <w:pPr>
        <w:spacing w:before="0" w:after="0" w:line="276" w:lineRule="auto"/>
        <w:ind w:left="0"/>
        <w:rPr>
          <w:rFonts w:ascii="Helvetica" w:hAnsi="Helvetica"/>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ayout w:type="fixed"/>
        <w:tblLook w:val="04A0" w:firstRow="1" w:lastRow="0" w:firstColumn="1" w:lastColumn="0" w:noHBand="0" w:noVBand="1"/>
      </w:tblPr>
      <w:tblGrid>
        <w:gridCol w:w="850"/>
        <w:gridCol w:w="4535"/>
        <w:gridCol w:w="568"/>
        <w:gridCol w:w="968"/>
        <w:gridCol w:w="1341"/>
        <w:gridCol w:w="926"/>
      </w:tblGrid>
      <w:tr w:rsidR="00B81B83" w:rsidRPr="00757FFE" w14:paraId="6F7E3A13" w14:textId="77777777" w:rsidTr="00B81B83">
        <w:trPr>
          <w:trHeight w:val="315"/>
        </w:trPr>
        <w:tc>
          <w:tcPr>
            <w:tcW w:w="462" w:type="pct"/>
            <w:tcBorders>
              <w:top w:val="single" w:sz="4" w:space="0" w:color="auto"/>
              <w:left w:val="single" w:sz="4" w:space="0" w:color="auto"/>
              <w:bottom w:val="single" w:sz="4" w:space="0" w:color="auto"/>
            </w:tcBorders>
            <w:shd w:val="clear" w:color="000000" w:fill="D8E4BD"/>
            <w:noWrap/>
            <w:vAlign w:val="center"/>
            <w:hideMark/>
          </w:tcPr>
          <w:p w14:paraId="330011C5" w14:textId="77777777" w:rsidR="00B81B83" w:rsidRPr="00757FFE" w:rsidRDefault="00B81B83" w:rsidP="00FF6953">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No.</w:t>
            </w:r>
          </w:p>
        </w:tc>
        <w:tc>
          <w:tcPr>
            <w:tcW w:w="2468" w:type="pct"/>
            <w:tcBorders>
              <w:top w:val="single" w:sz="4" w:space="0" w:color="auto"/>
              <w:bottom w:val="single" w:sz="4" w:space="0" w:color="auto"/>
            </w:tcBorders>
            <w:shd w:val="clear" w:color="000000" w:fill="D8E4BD"/>
            <w:noWrap/>
            <w:vAlign w:val="center"/>
            <w:hideMark/>
          </w:tcPr>
          <w:p w14:paraId="24B68A4F" w14:textId="77777777" w:rsidR="00B81B83" w:rsidRPr="00757FFE" w:rsidRDefault="00B81B83" w:rsidP="00FF6953">
            <w:pPr>
              <w:spacing w:before="0" w:after="0" w:line="240" w:lineRule="auto"/>
              <w:ind w:left="0"/>
              <w:jc w:val="left"/>
              <w:rPr>
                <w:rFonts w:ascii="Calibri" w:hAnsi="Calibri" w:cs="Times New Roman"/>
                <w:b/>
                <w:bCs/>
                <w:color w:val="0F243E"/>
                <w:sz w:val="24"/>
              </w:rPr>
            </w:pPr>
            <w:r w:rsidRPr="00757FFE">
              <w:rPr>
                <w:rFonts w:ascii="Calibri" w:hAnsi="Calibri" w:cs="Times New Roman"/>
                <w:b/>
                <w:bCs/>
                <w:color w:val="0F243E"/>
                <w:sz w:val="24"/>
              </w:rPr>
              <w:t>Soru</w:t>
            </w:r>
          </w:p>
        </w:tc>
        <w:tc>
          <w:tcPr>
            <w:tcW w:w="309" w:type="pct"/>
            <w:tcBorders>
              <w:top w:val="single" w:sz="4" w:space="0" w:color="auto"/>
              <w:bottom w:val="single" w:sz="4" w:space="0" w:color="auto"/>
            </w:tcBorders>
            <w:shd w:val="clear" w:color="000000" w:fill="D8E4BD"/>
            <w:noWrap/>
            <w:vAlign w:val="center"/>
            <w:hideMark/>
          </w:tcPr>
          <w:p w14:paraId="09E4C714" w14:textId="77777777" w:rsidR="00B81B83" w:rsidRPr="00757FFE" w:rsidRDefault="00B81B83" w:rsidP="00FF6953">
            <w:pPr>
              <w:spacing w:before="0" w:after="0" w:line="240" w:lineRule="auto"/>
              <w:ind w:left="0"/>
              <w:jc w:val="right"/>
              <w:rPr>
                <w:rFonts w:ascii="Calibri" w:hAnsi="Calibri" w:cs="Times New Roman"/>
                <w:b/>
                <w:bCs/>
                <w:color w:val="0F243E"/>
                <w:sz w:val="24"/>
              </w:rPr>
            </w:pPr>
            <w:r w:rsidRPr="00757FFE">
              <w:rPr>
                <w:rFonts w:ascii="Calibri" w:hAnsi="Calibri" w:cs="Times New Roman"/>
                <w:b/>
                <w:bCs/>
                <w:color w:val="0F243E"/>
                <w:sz w:val="24"/>
              </w:rPr>
              <w:t> </w:t>
            </w:r>
          </w:p>
        </w:tc>
        <w:tc>
          <w:tcPr>
            <w:tcW w:w="527" w:type="pct"/>
            <w:tcBorders>
              <w:top w:val="single" w:sz="4" w:space="0" w:color="auto"/>
              <w:bottom w:val="single" w:sz="4" w:space="0" w:color="auto"/>
            </w:tcBorders>
            <w:shd w:val="clear" w:color="000000" w:fill="D8E4BD"/>
            <w:noWrap/>
            <w:vAlign w:val="center"/>
            <w:hideMark/>
          </w:tcPr>
          <w:p w14:paraId="28B5FD98" w14:textId="77777777" w:rsidR="00B81B83" w:rsidRPr="00757FFE" w:rsidRDefault="00B81B83" w:rsidP="00FF6953">
            <w:pPr>
              <w:spacing w:before="0" w:after="0" w:line="240" w:lineRule="auto"/>
              <w:ind w:left="0"/>
              <w:jc w:val="left"/>
              <w:rPr>
                <w:rFonts w:ascii="Calibri" w:hAnsi="Calibri" w:cs="Times New Roman"/>
                <w:b/>
                <w:bCs/>
                <w:color w:val="0F243E"/>
                <w:sz w:val="24"/>
              </w:rPr>
            </w:pPr>
            <w:r w:rsidRPr="00757FFE">
              <w:rPr>
                <w:rFonts w:ascii="Calibri" w:hAnsi="Calibri" w:cs="Times New Roman"/>
                <w:b/>
                <w:bCs/>
                <w:color w:val="0F243E"/>
                <w:sz w:val="24"/>
              </w:rPr>
              <w:t>Cevap</w:t>
            </w:r>
          </w:p>
        </w:tc>
        <w:tc>
          <w:tcPr>
            <w:tcW w:w="730" w:type="pct"/>
            <w:tcBorders>
              <w:top w:val="single" w:sz="4" w:space="0" w:color="auto"/>
              <w:bottom w:val="single" w:sz="4" w:space="0" w:color="auto"/>
            </w:tcBorders>
            <w:shd w:val="clear" w:color="000000" w:fill="D8E4BD"/>
            <w:noWrap/>
            <w:vAlign w:val="center"/>
            <w:hideMark/>
          </w:tcPr>
          <w:p w14:paraId="68CE73F4" w14:textId="77777777" w:rsidR="00B81B83" w:rsidRPr="00757FFE" w:rsidRDefault="00B81B83" w:rsidP="00FF6953">
            <w:pPr>
              <w:spacing w:before="0" w:after="0" w:line="240" w:lineRule="auto"/>
              <w:ind w:left="0"/>
              <w:jc w:val="center"/>
              <w:rPr>
                <w:rFonts w:ascii="Calibri" w:hAnsi="Calibri" w:cs="Times New Roman"/>
                <w:b/>
                <w:bCs/>
                <w:color w:val="0F243E"/>
                <w:sz w:val="24"/>
              </w:rPr>
            </w:pPr>
            <w:r w:rsidRPr="00757FFE">
              <w:rPr>
                <w:rFonts w:ascii="Calibri" w:hAnsi="Calibri" w:cs="Times New Roman"/>
                <w:b/>
                <w:bCs/>
                <w:color w:val="0F243E"/>
                <w:sz w:val="24"/>
              </w:rPr>
              <w:t>MET (2013 /163/EU) Referans</w:t>
            </w:r>
          </w:p>
        </w:tc>
        <w:tc>
          <w:tcPr>
            <w:tcW w:w="504" w:type="pct"/>
            <w:tcBorders>
              <w:top w:val="single" w:sz="4" w:space="0" w:color="auto"/>
              <w:bottom w:val="single" w:sz="4" w:space="0" w:color="auto"/>
              <w:right w:val="single" w:sz="4" w:space="0" w:color="auto"/>
            </w:tcBorders>
            <w:shd w:val="clear" w:color="000000" w:fill="D8E4BD"/>
            <w:noWrap/>
            <w:vAlign w:val="center"/>
            <w:hideMark/>
          </w:tcPr>
          <w:p w14:paraId="53433945" w14:textId="77777777" w:rsidR="00B81B83" w:rsidRPr="00757FFE" w:rsidRDefault="00B81B83" w:rsidP="00FF6953">
            <w:pPr>
              <w:spacing w:before="0" w:after="0" w:line="240" w:lineRule="auto"/>
              <w:ind w:left="0"/>
              <w:jc w:val="left"/>
              <w:rPr>
                <w:rFonts w:ascii="Calibri" w:hAnsi="Calibri" w:cs="Times New Roman"/>
                <w:b/>
                <w:bCs/>
                <w:color w:val="0F243E"/>
                <w:sz w:val="24"/>
              </w:rPr>
            </w:pPr>
            <w:r w:rsidRPr="00757FFE">
              <w:rPr>
                <w:rFonts w:ascii="Calibri" w:hAnsi="Calibri" w:cs="Times New Roman"/>
                <w:b/>
                <w:bCs/>
                <w:color w:val="0F243E"/>
                <w:sz w:val="24"/>
              </w:rPr>
              <w:t xml:space="preserve"> Notlar</w:t>
            </w:r>
          </w:p>
        </w:tc>
      </w:tr>
      <w:tr w:rsidR="00B81B83" w:rsidRPr="00757FFE" w14:paraId="060E8014" w14:textId="77777777" w:rsidTr="00B81B83">
        <w:trPr>
          <w:trHeight w:val="375"/>
        </w:trPr>
        <w:tc>
          <w:tcPr>
            <w:tcW w:w="462" w:type="pct"/>
            <w:tcBorders>
              <w:top w:val="single" w:sz="4" w:space="0" w:color="auto"/>
              <w:left w:val="single" w:sz="4" w:space="0" w:color="auto"/>
            </w:tcBorders>
            <w:shd w:val="clear" w:color="000000" w:fill="88C553"/>
            <w:noWrap/>
            <w:vAlign w:val="center"/>
            <w:hideMark/>
          </w:tcPr>
          <w:p w14:paraId="5886E017" w14:textId="594FA3B3" w:rsidR="00B81B83" w:rsidRPr="00A562DC" w:rsidRDefault="00B81B83" w:rsidP="00FF6953">
            <w:pPr>
              <w:spacing w:before="0" w:after="0" w:line="240" w:lineRule="auto"/>
              <w:ind w:left="0"/>
              <w:jc w:val="center"/>
              <w:rPr>
                <w:rFonts w:ascii="Calibri" w:hAnsi="Calibri" w:cs="Times New Roman"/>
                <w:b/>
                <w:bCs/>
                <w:color w:val="000000"/>
                <w:sz w:val="24"/>
              </w:rPr>
            </w:pPr>
            <w:r w:rsidRPr="00A562DC">
              <w:rPr>
                <w:rFonts w:ascii="Calibri" w:hAnsi="Calibri" w:cs="Times New Roman"/>
                <w:b/>
                <w:bCs/>
                <w:color w:val="000000"/>
                <w:sz w:val="24"/>
              </w:rPr>
              <w:t>1.2.6 </w:t>
            </w:r>
          </w:p>
        </w:tc>
        <w:tc>
          <w:tcPr>
            <w:tcW w:w="2468" w:type="pct"/>
            <w:tcBorders>
              <w:top w:val="single" w:sz="4" w:space="0" w:color="auto"/>
            </w:tcBorders>
            <w:shd w:val="clear" w:color="000000" w:fill="88C553"/>
            <w:noWrap/>
            <w:vAlign w:val="center"/>
            <w:hideMark/>
          </w:tcPr>
          <w:p w14:paraId="494FAF7E" w14:textId="77777777" w:rsidR="00B81B83" w:rsidRPr="00757FFE" w:rsidRDefault="00B81B83" w:rsidP="00FF6953">
            <w:pPr>
              <w:spacing w:before="0" w:after="0" w:line="240" w:lineRule="auto"/>
              <w:ind w:left="0"/>
              <w:jc w:val="left"/>
              <w:rPr>
                <w:rFonts w:ascii="Calibri" w:hAnsi="Calibri" w:cs="Times New Roman"/>
                <w:b/>
                <w:bCs/>
                <w:color w:val="000000"/>
                <w:sz w:val="28"/>
                <w:szCs w:val="28"/>
              </w:rPr>
            </w:pPr>
            <w:r w:rsidRPr="00757FFE">
              <w:rPr>
                <w:rFonts w:ascii="Calibri" w:hAnsi="Calibri" w:cs="Times New Roman"/>
                <w:b/>
                <w:bCs/>
                <w:color w:val="000000"/>
                <w:sz w:val="28"/>
                <w:szCs w:val="28"/>
              </w:rPr>
              <w:t xml:space="preserve"> Gaz Bileşenler</w:t>
            </w:r>
          </w:p>
        </w:tc>
        <w:tc>
          <w:tcPr>
            <w:tcW w:w="309" w:type="pct"/>
            <w:tcBorders>
              <w:top w:val="single" w:sz="4" w:space="0" w:color="auto"/>
            </w:tcBorders>
            <w:shd w:val="clear" w:color="000000" w:fill="88C553"/>
            <w:noWrap/>
            <w:vAlign w:val="bottom"/>
            <w:hideMark/>
          </w:tcPr>
          <w:p w14:paraId="110C4626"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tcBorders>
              <w:top w:val="single" w:sz="4" w:space="0" w:color="auto"/>
            </w:tcBorders>
            <w:shd w:val="clear" w:color="000000" w:fill="88C553"/>
            <w:noWrap/>
            <w:vAlign w:val="bottom"/>
            <w:hideMark/>
          </w:tcPr>
          <w:p w14:paraId="1EEBDD53" w14:textId="77777777" w:rsidR="00B81B83" w:rsidRPr="00757FFE" w:rsidRDefault="00B81B83" w:rsidP="00FF6953">
            <w:pPr>
              <w:spacing w:before="0" w:after="0" w:line="240" w:lineRule="auto"/>
              <w:ind w:left="0"/>
              <w:jc w:val="left"/>
              <w:rPr>
                <w:rFonts w:ascii="Calibri" w:hAnsi="Calibri" w:cs="Times New Roman"/>
                <w:b/>
                <w:bCs/>
                <w:color w:val="000000"/>
                <w:szCs w:val="20"/>
              </w:rPr>
            </w:pPr>
            <w:r w:rsidRPr="00757FFE">
              <w:rPr>
                <w:rFonts w:ascii="Calibri" w:hAnsi="Calibri" w:cs="Times New Roman"/>
                <w:b/>
                <w:bCs/>
                <w:color w:val="000000"/>
                <w:szCs w:val="20"/>
              </w:rPr>
              <w:t>(E/H)</w:t>
            </w:r>
          </w:p>
        </w:tc>
        <w:tc>
          <w:tcPr>
            <w:tcW w:w="730" w:type="pct"/>
            <w:tcBorders>
              <w:top w:val="single" w:sz="4" w:space="0" w:color="auto"/>
            </w:tcBorders>
            <w:shd w:val="clear" w:color="000000" w:fill="88C553"/>
            <w:noWrap/>
            <w:vAlign w:val="bottom"/>
            <w:hideMark/>
          </w:tcPr>
          <w:p w14:paraId="5996717F"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 sayfa 17 p 19</w:t>
            </w:r>
          </w:p>
        </w:tc>
        <w:tc>
          <w:tcPr>
            <w:tcW w:w="504" w:type="pct"/>
            <w:tcBorders>
              <w:top w:val="single" w:sz="4" w:space="0" w:color="auto"/>
              <w:right w:val="single" w:sz="4" w:space="0" w:color="auto"/>
            </w:tcBorders>
            <w:shd w:val="clear" w:color="000000" w:fill="88C553"/>
            <w:noWrap/>
            <w:vAlign w:val="bottom"/>
            <w:hideMark/>
          </w:tcPr>
          <w:p w14:paraId="7B8D05C0"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04484D94" w14:textId="77777777" w:rsidTr="00B81B83">
        <w:trPr>
          <w:trHeight w:val="315"/>
        </w:trPr>
        <w:tc>
          <w:tcPr>
            <w:tcW w:w="462" w:type="pct"/>
            <w:tcBorders>
              <w:left w:val="single" w:sz="4" w:space="0" w:color="auto"/>
            </w:tcBorders>
            <w:shd w:val="clear" w:color="auto" w:fill="auto"/>
            <w:noWrap/>
            <w:vAlign w:val="center"/>
            <w:hideMark/>
          </w:tcPr>
          <w:p w14:paraId="755433F0" w14:textId="77777777" w:rsidR="00B81B83" w:rsidRPr="00757FFE" w:rsidRDefault="00B81B83" w:rsidP="00FF6953">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468" w:type="pct"/>
            <w:shd w:val="clear" w:color="auto" w:fill="auto"/>
            <w:noWrap/>
            <w:vAlign w:val="center"/>
            <w:hideMark/>
          </w:tcPr>
          <w:p w14:paraId="3A5972A0"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309" w:type="pct"/>
            <w:shd w:val="clear" w:color="auto" w:fill="auto"/>
            <w:noWrap/>
            <w:vAlign w:val="bottom"/>
            <w:hideMark/>
          </w:tcPr>
          <w:p w14:paraId="148F4875"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auto" w:fill="auto"/>
            <w:noWrap/>
            <w:vAlign w:val="bottom"/>
            <w:hideMark/>
          </w:tcPr>
          <w:p w14:paraId="57DB6C4C"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auto" w:fill="auto"/>
            <w:noWrap/>
            <w:vAlign w:val="bottom"/>
            <w:hideMark/>
          </w:tcPr>
          <w:p w14:paraId="17D67781"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auto" w:fill="auto"/>
            <w:noWrap/>
            <w:vAlign w:val="bottom"/>
            <w:hideMark/>
          </w:tcPr>
          <w:p w14:paraId="19B345D0"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5467106D" w14:textId="77777777" w:rsidTr="00B81B83">
        <w:trPr>
          <w:trHeight w:val="315"/>
        </w:trPr>
        <w:tc>
          <w:tcPr>
            <w:tcW w:w="462" w:type="pct"/>
            <w:tcBorders>
              <w:left w:val="single" w:sz="4" w:space="0" w:color="auto"/>
            </w:tcBorders>
            <w:shd w:val="clear" w:color="000000" w:fill="88C553"/>
            <w:noWrap/>
            <w:vAlign w:val="center"/>
            <w:hideMark/>
          </w:tcPr>
          <w:p w14:paraId="64D4DAFD" w14:textId="5F47F65F" w:rsidR="00B81B83" w:rsidRPr="00A562DC" w:rsidRDefault="00B81B83" w:rsidP="00FF6953">
            <w:pPr>
              <w:spacing w:before="0" w:after="0" w:line="240" w:lineRule="auto"/>
              <w:ind w:left="0"/>
              <w:jc w:val="center"/>
              <w:rPr>
                <w:rFonts w:ascii="Calibri" w:hAnsi="Calibri" w:cs="Times New Roman"/>
                <w:b/>
                <w:bCs/>
                <w:color w:val="000000"/>
                <w:szCs w:val="20"/>
              </w:rPr>
            </w:pPr>
            <w:r w:rsidRPr="00A562DC">
              <w:rPr>
                <w:rFonts w:ascii="Calibri" w:hAnsi="Calibri" w:cs="Times New Roman"/>
                <w:b/>
                <w:bCs/>
                <w:color w:val="000000"/>
                <w:szCs w:val="20"/>
              </w:rPr>
              <w:t>1.2.6.1 </w:t>
            </w:r>
          </w:p>
        </w:tc>
        <w:tc>
          <w:tcPr>
            <w:tcW w:w="2468" w:type="pct"/>
            <w:shd w:val="clear" w:color="000000" w:fill="88C553"/>
            <w:noWrap/>
            <w:vAlign w:val="center"/>
            <w:hideMark/>
          </w:tcPr>
          <w:p w14:paraId="54E20CE7" w14:textId="77777777" w:rsidR="00B81B83" w:rsidRPr="00757FFE" w:rsidRDefault="00B81B83" w:rsidP="00FF6953">
            <w:pPr>
              <w:spacing w:before="0" w:after="0" w:line="240" w:lineRule="auto"/>
              <w:ind w:left="0"/>
              <w:jc w:val="left"/>
              <w:rPr>
                <w:rFonts w:ascii="Calibri" w:hAnsi="Calibri" w:cs="Times New Roman"/>
                <w:b/>
                <w:bCs/>
                <w:color w:val="000000"/>
                <w:sz w:val="24"/>
              </w:rPr>
            </w:pPr>
            <w:r w:rsidRPr="00757FFE">
              <w:rPr>
                <w:rFonts w:ascii="Calibri" w:hAnsi="Calibri" w:cs="Times New Roman"/>
                <w:b/>
                <w:bCs/>
                <w:color w:val="000000"/>
                <w:sz w:val="24"/>
              </w:rPr>
              <w:t>NOx Emisyonları</w:t>
            </w:r>
          </w:p>
        </w:tc>
        <w:tc>
          <w:tcPr>
            <w:tcW w:w="309" w:type="pct"/>
            <w:shd w:val="clear" w:color="000000" w:fill="88C553"/>
            <w:noWrap/>
            <w:vAlign w:val="bottom"/>
            <w:hideMark/>
          </w:tcPr>
          <w:p w14:paraId="7F15D075"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000000" w:fill="88C553"/>
            <w:noWrap/>
            <w:vAlign w:val="bottom"/>
            <w:hideMark/>
          </w:tcPr>
          <w:p w14:paraId="02EB10D8"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000000" w:fill="88C553"/>
            <w:noWrap/>
            <w:vAlign w:val="bottom"/>
            <w:hideMark/>
          </w:tcPr>
          <w:p w14:paraId="0EF1D728"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1.2.6.1</w:t>
            </w:r>
          </w:p>
        </w:tc>
        <w:tc>
          <w:tcPr>
            <w:tcW w:w="504" w:type="pct"/>
            <w:tcBorders>
              <w:right w:val="single" w:sz="4" w:space="0" w:color="auto"/>
            </w:tcBorders>
            <w:shd w:val="clear" w:color="000000" w:fill="88C553"/>
            <w:noWrap/>
            <w:vAlign w:val="bottom"/>
            <w:hideMark/>
          </w:tcPr>
          <w:p w14:paraId="6ED7E535"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135E7685" w14:textId="77777777" w:rsidTr="00B81B83">
        <w:trPr>
          <w:trHeight w:val="702"/>
        </w:trPr>
        <w:tc>
          <w:tcPr>
            <w:tcW w:w="462" w:type="pct"/>
            <w:tcBorders>
              <w:left w:val="single" w:sz="4" w:space="0" w:color="auto"/>
            </w:tcBorders>
            <w:shd w:val="clear" w:color="auto" w:fill="auto"/>
            <w:vAlign w:val="center"/>
            <w:hideMark/>
          </w:tcPr>
          <w:p w14:paraId="10EDFAA5" w14:textId="77777777" w:rsidR="00B81B83" w:rsidRPr="00757FFE" w:rsidRDefault="00B81B83" w:rsidP="00FF6953">
            <w:pPr>
              <w:spacing w:before="0" w:after="0" w:line="240" w:lineRule="auto"/>
              <w:ind w:left="0"/>
              <w:jc w:val="center"/>
              <w:rPr>
                <w:rFonts w:ascii="Calibri" w:hAnsi="Calibri" w:cs="Times New Roman"/>
                <w:color w:val="000000"/>
                <w:sz w:val="24"/>
              </w:rPr>
            </w:pPr>
            <w:r w:rsidRPr="00757FFE">
              <w:rPr>
                <w:rFonts w:ascii="Calibri" w:hAnsi="Calibri" w:cs="Times New Roman"/>
                <w:color w:val="000000"/>
                <w:sz w:val="24"/>
              </w:rPr>
              <w:t> </w:t>
            </w:r>
          </w:p>
        </w:tc>
        <w:tc>
          <w:tcPr>
            <w:tcW w:w="2468" w:type="pct"/>
            <w:shd w:val="clear" w:color="auto" w:fill="auto"/>
            <w:vAlign w:val="center"/>
            <w:hideMark/>
          </w:tcPr>
          <w:p w14:paraId="7713872B" w14:textId="1F53962B" w:rsidR="00B81B83" w:rsidRPr="00A562DC" w:rsidRDefault="00B81B83" w:rsidP="00FF6953">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Fırın,</w:t>
            </w:r>
            <w:r>
              <w:rPr>
                <w:rFonts w:ascii="Helvetica" w:hAnsi="Helvetica" w:cs="Times New Roman"/>
                <w:color w:val="000000"/>
                <w:szCs w:val="20"/>
              </w:rPr>
              <w:t xml:space="preserve"> </w:t>
            </w:r>
            <w:r w:rsidRPr="00A562DC">
              <w:rPr>
                <w:rFonts w:ascii="Helvetica" w:hAnsi="Helvetica" w:cs="Times New Roman"/>
                <w:color w:val="000000"/>
                <w:szCs w:val="20"/>
              </w:rPr>
              <w:t>ö</w:t>
            </w:r>
            <w:r>
              <w:rPr>
                <w:rFonts w:ascii="Helvetica" w:hAnsi="Helvetica" w:cs="Times New Roman"/>
                <w:color w:val="000000"/>
                <w:szCs w:val="20"/>
              </w:rPr>
              <w:t>n ısıtma ve/veya ön kalsinatör</w:t>
            </w:r>
            <w:r w:rsidRPr="00A562DC">
              <w:rPr>
                <w:rFonts w:ascii="Helvetica" w:hAnsi="Helvetica" w:cs="Times New Roman"/>
                <w:color w:val="000000"/>
                <w:szCs w:val="20"/>
              </w:rPr>
              <w:t xml:space="preserve"> yanma gazlarından kaynaklanan NOx emisyonlarının azaltılması için MET aşağıda ki tabloda listelenen tekniklerden biri ve birden fazlasını birlikte kullanır.</w:t>
            </w:r>
          </w:p>
          <w:p w14:paraId="14B545A4" w14:textId="0184A621" w:rsidR="00B81B83" w:rsidRPr="00A562DC" w:rsidRDefault="00B81B83" w:rsidP="00FF6953">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Tesiste hangi uygulama veya uygulamalar varsa işaretleyiniz.</w:t>
            </w:r>
          </w:p>
        </w:tc>
        <w:tc>
          <w:tcPr>
            <w:tcW w:w="309" w:type="pct"/>
            <w:shd w:val="clear" w:color="auto" w:fill="auto"/>
            <w:vAlign w:val="center"/>
            <w:hideMark/>
          </w:tcPr>
          <w:p w14:paraId="093D52D0"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auto" w:fill="auto"/>
            <w:noWrap/>
            <w:vAlign w:val="bottom"/>
            <w:hideMark/>
          </w:tcPr>
          <w:p w14:paraId="109EABD0"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auto" w:fill="auto"/>
            <w:noWrap/>
            <w:vAlign w:val="bottom"/>
            <w:hideMark/>
          </w:tcPr>
          <w:p w14:paraId="32321185"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auto" w:fill="auto"/>
            <w:noWrap/>
            <w:vAlign w:val="bottom"/>
            <w:hideMark/>
          </w:tcPr>
          <w:p w14:paraId="45D6F5AE"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46AFFF1A" w14:textId="77777777" w:rsidTr="00B81B83">
        <w:trPr>
          <w:trHeight w:val="282"/>
        </w:trPr>
        <w:tc>
          <w:tcPr>
            <w:tcW w:w="462" w:type="pct"/>
            <w:tcBorders>
              <w:left w:val="single" w:sz="4" w:space="0" w:color="auto"/>
            </w:tcBorders>
            <w:shd w:val="clear" w:color="auto" w:fill="auto"/>
            <w:vAlign w:val="center"/>
            <w:hideMark/>
          </w:tcPr>
          <w:p w14:paraId="29F576CD" w14:textId="77777777" w:rsidR="00B81B83" w:rsidRPr="00757FFE" w:rsidRDefault="00B81B83" w:rsidP="00FF6953">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468" w:type="pct"/>
            <w:shd w:val="clear" w:color="000000" w:fill="A2D8EF"/>
            <w:vAlign w:val="center"/>
            <w:hideMark/>
          </w:tcPr>
          <w:p w14:paraId="48DB6FF0" w14:textId="77777777" w:rsidR="00B81B83" w:rsidRPr="00A562DC" w:rsidRDefault="00B81B83" w:rsidP="00FF6953">
            <w:pPr>
              <w:spacing w:before="0" w:after="0" w:line="240" w:lineRule="auto"/>
              <w:ind w:left="0"/>
              <w:jc w:val="left"/>
              <w:rPr>
                <w:rFonts w:ascii="Helvetica" w:hAnsi="Helvetica" w:cs="Times New Roman"/>
                <w:b/>
                <w:bCs/>
                <w:color w:val="000000"/>
                <w:szCs w:val="20"/>
              </w:rPr>
            </w:pPr>
            <w:r w:rsidRPr="00A562DC">
              <w:rPr>
                <w:rFonts w:ascii="Helvetica" w:hAnsi="Helvetica" w:cs="Times New Roman"/>
                <w:b/>
                <w:bCs/>
                <w:color w:val="000000"/>
                <w:szCs w:val="20"/>
              </w:rPr>
              <w:t>Teknik</w:t>
            </w:r>
          </w:p>
        </w:tc>
        <w:tc>
          <w:tcPr>
            <w:tcW w:w="309" w:type="pct"/>
            <w:shd w:val="clear" w:color="auto" w:fill="auto"/>
            <w:vAlign w:val="center"/>
            <w:hideMark/>
          </w:tcPr>
          <w:p w14:paraId="25621F62" w14:textId="77777777" w:rsidR="00B81B83" w:rsidRPr="00757FFE" w:rsidRDefault="00B81B83" w:rsidP="00FF6953">
            <w:pPr>
              <w:spacing w:before="0" w:after="0" w:line="240" w:lineRule="auto"/>
              <w:ind w:left="0"/>
              <w:jc w:val="right"/>
              <w:rPr>
                <w:rFonts w:ascii="Calibri" w:hAnsi="Calibri" w:cs="Times New Roman"/>
                <w:b/>
                <w:bCs/>
                <w:color w:val="000000"/>
                <w:szCs w:val="20"/>
              </w:rPr>
            </w:pPr>
            <w:r w:rsidRPr="00757FFE">
              <w:rPr>
                <w:rFonts w:ascii="Calibri" w:hAnsi="Calibri" w:cs="Times New Roman"/>
                <w:b/>
                <w:bCs/>
                <w:color w:val="000000"/>
                <w:szCs w:val="20"/>
              </w:rPr>
              <w:t> </w:t>
            </w:r>
          </w:p>
        </w:tc>
        <w:tc>
          <w:tcPr>
            <w:tcW w:w="527" w:type="pct"/>
            <w:shd w:val="clear" w:color="auto" w:fill="auto"/>
            <w:noWrap/>
            <w:vAlign w:val="bottom"/>
            <w:hideMark/>
          </w:tcPr>
          <w:p w14:paraId="405ABA3C"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auto" w:fill="auto"/>
            <w:noWrap/>
            <w:vAlign w:val="bottom"/>
            <w:hideMark/>
          </w:tcPr>
          <w:p w14:paraId="73A75C25"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auto" w:fill="auto"/>
            <w:noWrap/>
            <w:vAlign w:val="bottom"/>
            <w:hideMark/>
          </w:tcPr>
          <w:p w14:paraId="7686FB2A"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268D327F" w14:textId="77777777" w:rsidTr="00B81B83">
        <w:trPr>
          <w:trHeight w:val="255"/>
        </w:trPr>
        <w:tc>
          <w:tcPr>
            <w:tcW w:w="462" w:type="pct"/>
            <w:vMerge w:val="restart"/>
            <w:tcBorders>
              <w:left w:val="single" w:sz="4" w:space="0" w:color="auto"/>
            </w:tcBorders>
            <w:shd w:val="clear" w:color="000000" w:fill="F2F2F2"/>
            <w:vAlign w:val="center"/>
            <w:hideMark/>
          </w:tcPr>
          <w:p w14:paraId="68DA6701" w14:textId="77777777" w:rsidR="00B81B83" w:rsidRPr="00757FFE" w:rsidRDefault="00B81B83" w:rsidP="00FF6953">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a</w:t>
            </w:r>
          </w:p>
        </w:tc>
        <w:tc>
          <w:tcPr>
            <w:tcW w:w="2468" w:type="pct"/>
            <w:vMerge w:val="restart"/>
            <w:shd w:val="clear" w:color="000000" w:fill="F2F2F2"/>
            <w:vAlign w:val="center"/>
            <w:hideMark/>
          </w:tcPr>
          <w:p w14:paraId="1DAE740C" w14:textId="77777777" w:rsidR="00B81B83" w:rsidRPr="00A562DC" w:rsidRDefault="00B81B83" w:rsidP="00FF6953">
            <w:pPr>
              <w:spacing w:before="0" w:after="0" w:line="240" w:lineRule="auto"/>
              <w:ind w:left="0"/>
              <w:jc w:val="left"/>
              <w:rPr>
                <w:rFonts w:ascii="Helvetica" w:hAnsi="Helvetica" w:cs="Times New Roman"/>
                <w:b/>
                <w:bCs/>
                <w:color w:val="000000"/>
                <w:szCs w:val="20"/>
              </w:rPr>
            </w:pPr>
            <w:r w:rsidRPr="00A562DC">
              <w:rPr>
                <w:rFonts w:ascii="Helvetica" w:hAnsi="Helvetica" w:cs="Times New Roman"/>
                <w:b/>
                <w:bCs/>
                <w:color w:val="000000"/>
                <w:szCs w:val="20"/>
              </w:rPr>
              <w:t>Birincil Teknikler</w:t>
            </w:r>
          </w:p>
        </w:tc>
        <w:tc>
          <w:tcPr>
            <w:tcW w:w="309" w:type="pct"/>
            <w:shd w:val="clear" w:color="000000" w:fill="F2F2F2"/>
            <w:vAlign w:val="center"/>
            <w:hideMark/>
          </w:tcPr>
          <w:p w14:paraId="48A6AC4D"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000000" w:fill="F2F2F2"/>
            <w:noWrap/>
            <w:vAlign w:val="bottom"/>
            <w:hideMark/>
          </w:tcPr>
          <w:p w14:paraId="3D2CEBCD"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000000" w:fill="F2F2F2"/>
            <w:noWrap/>
            <w:vAlign w:val="bottom"/>
            <w:hideMark/>
          </w:tcPr>
          <w:p w14:paraId="7F5EEB8A"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1.2.6.1 a</w:t>
            </w:r>
          </w:p>
        </w:tc>
        <w:tc>
          <w:tcPr>
            <w:tcW w:w="504" w:type="pct"/>
            <w:tcBorders>
              <w:right w:val="single" w:sz="4" w:space="0" w:color="auto"/>
            </w:tcBorders>
            <w:shd w:val="clear" w:color="000000" w:fill="F2F2F2"/>
            <w:noWrap/>
            <w:vAlign w:val="bottom"/>
            <w:hideMark/>
          </w:tcPr>
          <w:p w14:paraId="777F05B0"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74D78FC7" w14:textId="77777777" w:rsidTr="00B81B83">
        <w:trPr>
          <w:trHeight w:val="255"/>
        </w:trPr>
        <w:tc>
          <w:tcPr>
            <w:tcW w:w="462" w:type="pct"/>
            <w:vMerge/>
            <w:tcBorders>
              <w:left w:val="single" w:sz="4" w:space="0" w:color="auto"/>
            </w:tcBorders>
            <w:vAlign w:val="center"/>
            <w:hideMark/>
          </w:tcPr>
          <w:p w14:paraId="11D7035D" w14:textId="77777777" w:rsidR="00B81B83" w:rsidRPr="00757FFE" w:rsidRDefault="00B81B83" w:rsidP="00FF6953">
            <w:pPr>
              <w:spacing w:before="0" w:after="0" w:line="240" w:lineRule="auto"/>
              <w:ind w:left="0"/>
              <w:jc w:val="left"/>
              <w:rPr>
                <w:rFonts w:ascii="Calibri" w:hAnsi="Calibri" w:cs="Times New Roman"/>
                <w:b/>
                <w:bCs/>
                <w:color w:val="000000"/>
                <w:sz w:val="24"/>
              </w:rPr>
            </w:pPr>
          </w:p>
        </w:tc>
        <w:tc>
          <w:tcPr>
            <w:tcW w:w="2468" w:type="pct"/>
            <w:vMerge/>
            <w:vAlign w:val="center"/>
            <w:hideMark/>
          </w:tcPr>
          <w:p w14:paraId="00A8B65E" w14:textId="77777777" w:rsidR="00B81B83" w:rsidRPr="00A562DC" w:rsidRDefault="00B81B83" w:rsidP="00FF6953">
            <w:pPr>
              <w:spacing w:before="0" w:after="0" w:line="240" w:lineRule="auto"/>
              <w:ind w:left="0"/>
              <w:jc w:val="left"/>
              <w:rPr>
                <w:rFonts w:ascii="Helvetica" w:hAnsi="Helvetica" w:cs="Times New Roman"/>
                <w:b/>
                <w:bCs/>
                <w:color w:val="000000"/>
                <w:szCs w:val="20"/>
              </w:rPr>
            </w:pPr>
          </w:p>
        </w:tc>
        <w:tc>
          <w:tcPr>
            <w:tcW w:w="309" w:type="pct"/>
            <w:shd w:val="clear" w:color="000000" w:fill="F2F2F2"/>
            <w:vAlign w:val="center"/>
            <w:hideMark/>
          </w:tcPr>
          <w:p w14:paraId="6368F4BC"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000000" w:fill="F2F2F2"/>
            <w:noWrap/>
            <w:vAlign w:val="bottom"/>
            <w:hideMark/>
          </w:tcPr>
          <w:p w14:paraId="4C81C02A"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000000" w:fill="F2F2F2"/>
            <w:noWrap/>
            <w:vAlign w:val="bottom"/>
            <w:hideMark/>
          </w:tcPr>
          <w:p w14:paraId="28B5F7D5"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000000" w:fill="F2F2F2"/>
            <w:noWrap/>
            <w:vAlign w:val="bottom"/>
            <w:hideMark/>
          </w:tcPr>
          <w:p w14:paraId="67F1616C"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704DC44E" w14:textId="77777777" w:rsidTr="00B81B83">
        <w:trPr>
          <w:trHeight w:val="255"/>
        </w:trPr>
        <w:tc>
          <w:tcPr>
            <w:tcW w:w="462" w:type="pct"/>
            <w:vMerge w:val="restart"/>
            <w:tcBorders>
              <w:left w:val="single" w:sz="4" w:space="0" w:color="auto"/>
            </w:tcBorders>
            <w:shd w:val="clear" w:color="000000" w:fill="F2F2F2"/>
            <w:vAlign w:val="center"/>
            <w:hideMark/>
          </w:tcPr>
          <w:p w14:paraId="0CB3B95C" w14:textId="77777777" w:rsidR="00B81B83" w:rsidRPr="00757FFE" w:rsidRDefault="00B81B83" w:rsidP="00FF6953">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468" w:type="pct"/>
            <w:shd w:val="clear" w:color="000000" w:fill="F2F2F2"/>
            <w:vAlign w:val="center"/>
            <w:hideMark/>
          </w:tcPr>
          <w:p w14:paraId="58E5FEB4" w14:textId="608F6FCD" w:rsidR="00B81B83" w:rsidRPr="00A562DC" w:rsidRDefault="00B81B83" w:rsidP="00FF6953">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I.</w:t>
            </w:r>
            <w:r>
              <w:rPr>
                <w:rFonts w:ascii="Helvetica" w:hAnsi="Helvetica" w:cs="Times New Roman"/>
                <w:color w:val="000000"/>
                <w:szCs w:val="20"/>
              </w:rPr>
              <w:t xml:space="preserve"> </w:t>
            </w:r>
            <w:r w:rsidRPr="00A562DC">
              <w:rPr>
                <w:rFonts w:ascii="Helvetica" w:hAnsi="Helvetica" w:cs="Times New Roman"/>
                <w:color w:val="000000"/>
                <w:szCs w:val="20"/>
              </w:rPr>
              <w:t xml:space="preserve">Alev Soğutma </w:t>
            </w:r>
          </w:p>
          <w:p w14:paraId="65DABFD5" w14:textId="66C38D60" w:rsidR="00B81B83" w:rsidRPr="00A562DC" w:rsidRDefault="00B81B83" w:rsidP="00FF6953">
            <w:pPr>
              <w:spacing w:before="0" w:after="0" w:line="240" w:lineRule="auto"/>
              <w:ind w:left="0"/>
              <w:jc w:val="left"/>
              <w:rPr>
                <w:rFonts w:ascii="Helvetica" w:hAnsi="Helvetica" w:cs="Times New Roman"/>
                <w:color w:val="000000"/>
                <w:szCs w:val="20"/>
              </w:rPr>
            </w:pPr>
          </w:p>
        </w:tc>
        <w:tc>
          <w:tcPr>
            <w:tcW w:w="309" w:type="pct"/>
            <w:shd w:val="clear" w:color="000000" w:fill="F2F2F2"/>
            <w:vAlign w:val="center"/>
            <w:hideMark/>
          </w:tcPr>
          <w:p w14:paraId="13FE3E2D"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000000" w:fill="F2F2F2"/>
            <w:noWrap/>
            <w:vAlign w:val="bottom"/>
            <w:hideMark/>
          </w:tcPr>
          <w:p w14:paraId="1BA3F820"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000000" w:fill="F2F2F2"/>
            <w:noWrap/>
            <w:vAlign w:val="bottom"/>
            <w:hideMark/>
          </w:tcPr>
          <w:p w14:paraId="7C72AACE"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000000" w:fill="F2F2F2"/>
            <w:noWrap/>
            <w:vAlign w:val="bottom"/>
            <w:hideMark/>
          </w:tcPr>
          <w:p w14:paraId="560F901A"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7208BD3C" w14:textId="77777777" w:rsidTr="00B81B83">
        <w:trPr>
          <w:trHeight w:val="255"/>
        </w:trPr>
        <w:tc>
          <w:tcPr>
            <w:tcW w:w="462" w:type="pct"/>
            <w:vMerge/>
            <w:tcBorders>
              <w:left w:val="single" w:sz="4" w:space="0" w:color="auto"/>
            </w:tcBorders>
            <w:vAlign w:val="center"/>
            <w:hideMark/>
          </w:tcPr>
          <w:p w14:paraId="7270CCDC" w14:textId="77777777" w:rsidR="00B81B83" w:rsidRPr="00757FFE" w:rsidRDefault="00B81B83" w:rsidP="00FF6953">
            <w:pPr>
              <w:spacing w:before="0" w:after="0" w:line="240" w:lineRule="auto"/>
              <w:ind w:left="0"/>
              <w:jc w:val="left"/>
              <w:rPr>
                <w:rFonts w:ascii="Calibri" w:hAnsi="Calibri" w:cs="Times New Roman"/>
                <w:b/>
                <w:bCs/>
                <w:color w:val="000000"/>
                <w:sz w:val="24"/>
              </w:rPr>
            </w:pPr>
          </w:p>
        </w:tc>
        <w:tc>
          <w:tcPr>
            <w:tcW w:w="2468" w:type="pct"/>
            <w:shd w:val="clear" w:color="000000" w:fill="F2F2F2"/>
            <w:vAlign w:val="center"/>
            <w:hideMark/>
          </w:tcPr>
          <w:p w14:paraId="0A691A82" w14:textId="74B8DC9D" w:rsidR="00B81B83" w:rsidRPr="00A562DC" w:rsidRDefault="00B81B83" w:rsidP="00FF6953">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II.</w:t>
            </w:r>
            <w:r>
              <w:rPr>
                <w:rFonts w:ascii="Helvetica" w:hAnsi="Helvetica" w:cs="Times New Roman"/>
                <w:color w:val="000000"/>
                <w:szCs w:val="20"/>
              </w:rPr>
              <w:t xml:space="preserve"> Düşük NOx </w:t>
            </w:r>
            <w:r w:rsidRPr="00A562DC">
              <w:rPr>
                <w:rFonts w:ascii="Helvetica" w:hAnsi="Helvetica" w:cs="Times New Roman"/>
                <w:color w:val="000000"/>
                <w:szCs w:val="20"/>
              </w:rPr>
              <w:t>Brülörleri</w:t>
            </w:r>
          </w:p>
          <w:p w14:paraId="6C6FFCBF" w14:textId="77777777" w:rsidR="00B81B83" w:rsidRPr="00A562DC" w:rsidRDefault="00B81B83" w:rsidP="00FF6953">
            <w:pPr>
              <w:spacing w:before="0" w:after="0" w:line="240" w:lineRule="auto"/>
              <w:ind w:left="0"/>
              <w:jc w:val="left"/>
              <w:rPr>
                <w:rFonts w:ascii="Helvetica" w:hAnsi="Helvetica" w:cs="Times New Roman"/>
                <w:color w:val="000000"/>
                <w:szCs w:val="20"/>
              </w:rPr>
            </w:pPr>
          </w:p>
        </w:tc>
        <w:tc>
          <w:tcPr>
            <w:tcW w:w="309" w:type="pct"/>
            <w:shd w:val="clear" w:color="000000" w:fill="F2F2F2"/>
            <w:vAlign w:val="center"/>
            <w:hideMark/>
          </w:tcPr>
          <w:p w14:paraId="1F4009B9"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000000" w:fill="F2F2F2"/>
            <w:noWrap/>
            <w:vAlign w:val="bottom"/>
            <w:hideMark/>
          </w:tcPr>
          <w:p w14:paraId="76C1CC0E"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000000" w:fill="F2F2F2"/>
            <w:noWrap/>
            <w:vAlign w:val="bottom"/>
            <w:hideMark/>
          </w:tcPr>
          <w:p w14:paraId="03BE2ABA"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000000" w:fill="F2F2F2"/>
            <w:noWrap/>
            <w:vAlign w:val="bottom"/>
            <w:hideMark/>
          </w:tcPr>
          <w:p w14:paraId="3179DBF1"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23245385" w14:textId="77777777" w:rsidTr="00B81B83">
        <w:trPr>
          <w:trHeight w:val="255"/>
        </w:trPr>
        <w:tc>
          <w:tcPr>
            <w:tcW w:w="462" w:type="pct"/>
            <w:vMerge/>
            <w:tcBorders>
              <w:left w:val="single" w:sz="4" w:space="0" w:color="auto"/>
            </w:tcBorders>
            <w:vAlign w:val="center"/>
            <w:hideMark/>
          </w:tcPr>
          <w:p w14:paraId="5450977D" w14:textId="77777777" w:rsidR="00B81B83" w:rsidRPr="00757FFE" w:rsidRDefault="00B81B83" w:rsidP="00FF6953">
            <w:pPr>
              <w:spacing w:before="0" w:after="0" w:line="240" w:lineRule="auto"/>
              <w:ind w:left="0"/>
              <w:jc w:val="left"/>
              <w:rPr>
                <w:rFonts w:ascii="Calibri" w:hAnsi="Calibri" w:cs="Times New Roman"/>
                <w:b/>
                <w:bCs/>
                <w:color w:val="000000"/>
                <w:sz w:val="24"/>
              </w:rPr>
            </w:pPr>
          </w:p>
        </w:tc>
        <w:tc>
          <w:tcPr>
            <w:tcW w:w="2468" w:type="pct"/>
            <w:shd w:val="clear" w:color="000000" w:fill="F2F2F2"/>
            <w:vAlign w:val="center"/>
            <w:hideMark/>
          </w:tcPr>
          <w:p w14:paraId="7D2AA75E" w14:textId="78917B13" w:rsidR="00B81B83" w:rsidRPr="00A562DC" w:rsidRDefault="00B81B83" w:rsidP="00FF6953">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III.</w:t>
            </w:r>
            <w:r>
              <w:rPr>
                <w:rFonts w:ascii="Helvetica" w:hAnsi="Helvetica" w:cs="Times New Roman"/>
                <w:color w:val="000000"/>
                <w:szCs w:val="20"/>
              </w:rPr>
              <w:t xml:space="preserve"> </w:t>
            </w:r>
            <w:r w:rsidRPr="00A562DC">
              <w:rPr>
                <w:rFonts w:ascii="Helvetica" w:hAnsi="Helvetica" w:cs="Times New Roman"/>
                <w:color w:val="000000"/>
                <w:szCs w:val="20"/>
              </w:rPr>
              <w:t>Orta Fırın Yakması</w:t>
            </w:r>
          </w:p>
          <w:p w14:paraId="32D07772" w14:textId="77777777" w:rsidR="00B81B83" w:rsidRPr="00A562DC" w:rsidRDefault="00B81B83" w:rsidP="00FF6953">
            <w:pPr>
              <w:spacing w:before="0" w:after="0" w:line="240" w:lineRule="auto"/>
              <w:ind w:left="0"/>
              <w:jc w:val="left"/>
              <w:rPr>
                <w:rFonts w:ascii="Helvetica" w:hAnsi="Helvetica" w:cs="Times New Roman"/>
                <w:color w:val="000000"/>
                <w:szCs w:val="20"/>
              </w:rPr>
            </w:pPr>
          </w:p>
        </w:tc>
        <w:tc>
          <w:tcPr>
            <w:tcW w:w="309" w:type="pct"/>
            <w:shd w:val="clear" w:color="000000" w:fill="F2F2F2"/>
            <w:vAlign w:val="center"/>
            <w:hideMark/>
          </w:tcPr>
          <w:p w14:paraId="02830C83"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000000" w:fill="F2F2F2"/>
            <w:noWrap/>
            <w:vAlign w:val="bottom"/>
            <w:hideMark/>
          </w:tcPr>
          <w:p w14:paraId="7883A4A0"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000000" w:fill="F2F2F2"/>
            <w:noWrap/>
            <w:vAlign w:val="bottom"/>
            <w:hideMark/>
          </w:tcPr>
          <w:p w14:paraId="6D4F8051"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000000" w:fill="F2F2F2"/>
            <w:noWrap/>
            <w:vAlign w:val="bottom"/>
            <w:hideMark/>
          </w:tcPr>
          <w:p w14:paraId="1DFA8D74"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20D71D88" w14:textId="77777777" w:rsidTr="00B81B83">
        <w:trPr>
          <w:trHeight w:val="255"/>
        </w:trPr>
        <w:tc>
          <w:tcPr>
            <w:tcW w:w="462" w:type="pct"/>
            <w:vMerge/>
            <w:tcBorders>
              <w:left w:val="single" w:sz="4" w:space="0" w:color="auto"/>
            </w:tcBorders>
            <w:vAlign w:val="center"/>
            <w:hideMark/>
          </w:tcPr>
          <w:p w14:paraId="43A4E39E" w14:textId="77777777" w:rsidR="00B81B83" w:rsidRPr="00757FFE" w:rsidRDefault="00B81B83" w:rsidP="00FF6953">
            <w:pPr>
              <w:spacing w:before="0" w:after="0" w:line="240" w:lineRule="auto"/>
              <w:ind w:left="0"/>
              <w:jc w:val="left"/>
              <w:rPr>
                <w:rFonts w:ascii="Calibri" w:hAnsi="Calibri" w:cs="Times New Roman"/>
                <w:b/>
                <w:bCs/>
                <w:color w:val="000000"/>
                <w:sz w:val="24"/>
              </w:rPr>
            </w:pPr>
          </w:p>
        </w:tc>
        <w:tc>
          <w:tcPr>
            <w:tcW w:w="2468" w:type="pct"/>
            <w:shd w:val="clear" w:color="000000" w:fill="F2F2F2"/>
            <w:vAlign w:val="center"/>
            <w:hideMark/>
          </w:tcPr>
          <w:p w14:paraId="6863BF8D" w14:textId="002B8CE7" w:rsidR="00B81B83" w:rsidRPr="00A562DC" w:rsidRDefault="00B81B83" w:rsidP="00FF6953">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IV.</w:t>
            </w:r>
            <w:r>
              <w:rPr>
                <w:rFonts w:ascii="Helvetica" w:hAnsi="Helvetica" w:cs="Times New Roman"/>
                <w:color w:val="000000"/>
                <w:szCs w:val="20"/>
              </w:rPr>
              <w:t xml:space="preserve"> </w:t>
            </w:r>
            <w:r w:rsidRPr="00A562DC">
              <w:rPr>
                <w:rFonts w:ascii="Helvetica" w:hAnsi="Helvetica" w:cs="Times New Roman"/>
                <w:color w:val="000000"/>
                <w:szCs w:val="20"/>
              </w:rPr>
              <w:t>Yanmayı iyileştirmek amacıyla farine mineralleştirici ilavesi</w:t>
            </w:r>
          </w:p>
          <w:p w14:paraId="27BCF71F" w14:textId="77777777" w:rsidR="00B81B83" w:rsidRPr="00A562DC" w:rsidRDefault="00B81B83" w:rsidP="00FF6953">
            <w:pPr>
              <w:spacing w:before="0" w:after="0" w:line="240" w:lineRule="auto"/>
              <w:ind w:left="0"/>
              <w:jc w:val="left"/>
              <w:rPr>
                <w:rFonts w:ascii="Helvetica" w:hAnsi="Helvetica" w:cs="Times New Roman"/>
                <w:color w:val="000000"/>
                <w:szCs w:val="20"/>
              </w:rPr>
            </w:pPr>
          </w:p>
        </w:tc>
        <w:tc>
          <w:tcPr>
            <w:tcW w:w="309" w:type="pct"/>
            <w:shd w:val="clear" w:color="000000" w:fill="F2F2F2"/>
            <w:vAlign w:val="center"/>
            <w:hideMark/>
          </w:tcPr>
          <w:p w14:paraId="1761281F"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000000" w:fill="F2F2F2"/>
            <w:noWrap/>
            <w:vAlign w:val="bottom"/>
            <w:hideMark/>
          </w:tcPr>
          <w:p w14:paraId="054CE829"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000000" w:fill="F2F2F2"/>
            <w:noWrap/>
            <w:vAlign w:val="bottom"/>
            <w:hideMark/>
          </w:tcPr>
          <w:p w14:paraId="72731787"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000000" w:fill="F2F2F2"/>
            <w:noWrap/>
            <w:vAlign w:val="bottom"/>
            <w:hideMark/>
          </w:tcPr>
          <w:p w14:paraId="445A7D72"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716CA2A4" w14:textId="77777777" w:rsidTr="00B81B83">
        <w:trPr>
          <w:trHeight w:val="255"/>
        </w:trPr>
        <w:tc>
          <w:tcPr>
            <w:tcW w:w="462" w:type="pct"/>
            <w:vMerge/>
            <w:tcBorders>
              <w:left w:val="single" w:sz="4" w:space="0" w:color="auto"/>
            </w:tcBorders>
            <w:vAlign w:val="center"/>
            <w:hideMark/>
          </w:tcPr>
          <w:p w14:paraId="7794AFB6" w14:textId="77777777" w:rsidR="00B81B83" w:rsidRPr="00757FFE" w:rsidRDefault="00B81B83" w:rsidP="00FF6953">
            <w:pPr>
              <w:spacing w:before="0" w:after="0" w:line="240" w:lineRule="auto"/>
              <w:ind w:left="0"/>
              <w:jc w:val="left"/>
              <w:rPr>
                <w:rFonts w:ascii="Calibri" w:hAnsi="Calibri" w:cs="Times New Roman"/>
                <w:b/>
                <w:bCs/>
                <w:color w:val="000000"/>
                <w:sz w:val="24"/>
              </w:rPr>
            </w:pPr>
          </w:p>
        </w:tc>
        <w:tc>
          <w:tcPr>
            <w:tcW w:w="2468" w:type="pct"/>
            <w:shd w:val="clear" w:color="000000" w:fill="F2F2F2"/>
            <w:vAlign w:val="center"/>
            <w:hideMark/>
          </w:tcPr>
          <w:p w14:paraId="55B86E8B" w14:textId="77777777" w:rsidR="00B81B83" w:rsidRPr="00A562DC" w:rsidRDefault="00B81B83" w:rsidP="00FF6953">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V. Proses Optimizasyonu</w:t>
            </w:r>
          </w:p>
          <w:p w14:paraId="1E25D9FF" w14:textId="77777777" w:rsidR="00B81B83" w:rsidRPr="00A562DC" w:rsidRDefault="00B81B83" w:rsidP="00FF6953">
            <w:pPr>
              <w:spacing w:before="0" w:after="0" w:line="240" w:lineRule="auto"/>
              <w:ind w:left="0"/>
              <w:jc w:val="left"/>
              <w:rPr>
                <w:rFonts w:ascii="Helvetica" w:hAnsi="Helvetica" w:cs="Times New Roman"/>
                <w:color w:val="000000"/>
                <w:szCs w:val="20"/>
              </w:rPr>
            </w:pPr>
          </w:p>
        </w:tc>
        <w:tc>
          <w:tcPr>
            <w:tcW w:w="309" w:type="pct"/>
            <w:shd w:val="clear" w:color="000000" w:fill="F2F2F2"/>
            <w:vAlign w:val="center"/>
            <w:hideMark/>
          </w:tcPr>
          <w:p w14:paraId="2D28CF4C"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000000" w:fill="F2F2F2"/>
            <w:noWrap/>
            <w:vAlign w:val="bottom"/>
            <w:hideMark/>
          </w:tcPr>
          <w:p w14:paraId="11A57147"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000000" w:fill="F2F2F2"/>
            <w:noWrap/>
            <w:vAlign w:val="bottom"/>
            <w:hideMark/>
          </w:tcPr>
          <w:p w14:paraId="12F75C08"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000000" w:fill="F2F2F2"/>
            <w:noWrap/>
            <w:vAlign w:val="bottom"/>
            <w:hideMark/>
          </w:tcPr>
          <w:p w14:paraId="36924AF7"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35A9B27C" w14:textId="77777777" w:rsidTr="00B81B83">
        <w:trPr>
          <w:trHeight w:val="255"/>
        </w:trPr>
        <w:tc>
          <w:tcPr>
            <w:tcW w:w="462" w:type="pct"/>
            <w:vMerge w:val="restart"/>
            <w:tcBorders>
              <w:left w:val="single" w:sz="4" w:space="0" w:color="auto"/>
            </w:tcBorders>
            <w:shd w:val="clear" w:color="auto" w:fill="auto"/>
            <w:vAlign w:val="center"/>
            <w:hideMark/>
          </w:tcPr>
          <w:p w14:paraId="6FA86370" w14:textId="77777777" w:rsidR="00B81B83" w:rsidRPr="00757FFE" w:rsidRDefault="00B81B83" w:rsidP="00FF6953">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b</w:t>
            </w:r>
          </w:p>
        </w:tc>
        <w:tc>
          <w:tcPr>
            <w:tcW w:w="2468" w:type="pct"/>
            <w:shd w:val="clear" w:color="auto" w:fill="auto"/>
            <w:vAlign w:val="center"/>
            <w:hideMark/>
          </w:tcPr>
          <w:p w14:paraId="29FBB540" w14:textId="090367A3" w:rsidR="00B81B83" w:rsidRPr="00A562DC" w:rsidRDefault="00B81B83" w:rsidP="005F7AA1">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 xml:space="preserve">Kademeli </w:t>
            </w:r>
            <w:r>
              <w:rPr>
                <w:rFonts w:ascii="Helvetica" w:hAnsi="Helvetica" w:cs="Times New Roman"/>
                <w:color w:val="000000"/>
                <w:szCs w:val="20"/>
              </w:rPr>
              <w:t>yak</w:t>
            </w:r>
            <w:r w:rsidRPr="00A562DC">
              <w:rPr>
                <w:rFonts w:ascii="Helvetica" w:hAnsi="Helvetica" w:cs="Times New Roman"/>
                <w:color w:val="000000"/>
                <w:szCs w:val="20"/>
              </w:rPr>
              <w:t xml:space="preserve">ma (konvansiyonel veya atık yakıtlar), ön kalsinatör </w:t>
            </w:r>
            <w:r>
              <w:rPr>
                <w:rFonts w:ascii="Helvetica" w:hAnsi="Helvetica" w:cs="Times New Roman"/>
                <w:color w:val="000000"/>
                <w:szCs w:val="20"/>
              </w:rPr>
              <w:t>ve</w:t>
            </w:r>
            <w:r w:rsidRPr="00A562DC">
              <w:rPr>
                <w:rFonts w:ascii="Helvetica" w:hAnsi="Helvetica" w:cs="Times New Roman"/>
                <w:color w:val="000000"/>
                <w:szCs w:val="20"/>
              </w:rPr>
              <w:t xml:space="preserve"> yakıt </w:t>
            </w:r>
            <w:r>
              <w:rPr>
                <w:rFonts w:ascii="Helvetica" w:hAnsi="Helvetica" w:cs="Times New Roman"/>
                <w:color w:val="000000"/>
                <w:szCs w:val="20"/>
              </w:rPr>
              <w:t>karışım optimizasyonları ile</w:t>
            </w:r>
          </w:p>
        </w:tc>
        <w:tc>
          <w:tcPr>
            <w:tcW w:w="309" w:type="pct"/>
            <w:shd w:val="clear" w:color="auto" w:fill="auto"/>
            <w:vAlign w:val="center"/>
            <w:hideMark/>
          </w:tcPr>
          <w:p w14:paraId="386531F1"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auto" w:fill="auto"/>
            <w:noWrap/>
            <w:vAlign w:val="bottom"/>
            <w:hideMark/>
          </w:tcPr>
          <w:p w14:paraId="1D39AE4A"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auto" w:fill="auto"/>
            <w:noWrap/>
            <w:vAlign w:val="bottom"/>
            <w:hideMark/>
          </w:tcPr>
          <w:p w14:paraId="48E00827"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1.2.6.1 b</w:t>
            </w:r>
          </w:p>
        </w:tc>
        <w:tc>
          <w:tcPr>
            <w:tcW w:w="504" w:type="pct"/>
            <w:tcBorders>
              <w:right w:val="single" w:sz="4" w:space="0" w:color="auto"/>
            </w:tcBorders>
            <w:shd w:val="clear" w:color="auto" w:fill="auto"/>
            <w:noWrap/>
            <w:vAlign w:val="bottom"/>
            <w:hideMark/>
          </w:tcPr>
          <w:p w14:paraId="55A58DA5"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49DCBD62" w14:textId="77777777" w:rsidTr="00B81B83">
        <w:trPr>
          <w:trHeight w:val="255"/>
        </w:trPr>
        <w:tc>
          <w:tcPr>
            <w:tcW w:w="462" w:type="pct"/>
            <w:vMerge/>
            <w:tcBorders>
              <w:left w:val="single" w:sz="4" w:space="0" w:color="auto"/>
            </w:tcBorders>
            <w:vAlign w:val="center"/>
            <w:hideMark/>
          </w:tcPr>
          <w:p w14:paraId="4A311C2F" w14:textId="77777777" w:rsidR="00B81B83" w:rsidRPr="00757FFE" w:rsidRDefault="00B81B83" w:rsidP="00FF6953">
            <w:pPr>
              <w:spacing w:before="0" w:after="0" w:line="240" w:lineRule="auto"/>
              <w:ind w:left="0"/>
              <w:jc w:val="left"/>
              <w:rPr>
                <w:rFonts w:ascii="Calibri" w:hAnsi="Calibri" w:cs="Times New Roman"/>
                <w:b/>
                <w:bCs/>
                <w:color w:val="000000"/>
                <w:sz w:val="24"/>
              </w:rPr>
            </w:pPr>
          </w:p>
        </w:tc>
        <w:tc>
          <w:tcPr>
            <w:tcW w:w="2468" w:type="pct"/>
            <w:shd w:val="clear" w:color="auto" w:fill="auto"/>
            <w:vAlign w:val="center"/>
            <w:hideMark/>
          </w:tcPr>
          <w:p w14:paraId="59130872" w14:textId="77777777" w:rsidR="00B81B83" w:rsidRPr="00A562DC" w:rsidRDefault="00B81B83" w:rsidP="005F7AA1">
            <w:pPr>
              <w:spacing w:before="0" w:after="0" w:line="240" w:lineRule="auto"/>
              <w:ind w:left="0"/>
              <w:jc w:val="left"/>
              <w:rPr>
                <w:rFonts w:ascii="Helvetica" w:hAnsi="Helvetica" w:cs="Times New Roman"/>
                <w:color w:val="000000"/>
                <w:szCs w:val="20"/>
              </w:rPr>
            </w:pPr>
          </w:p>
        </w:tc>
        <w:tc>
          <w:tcPr>
            <w:tcW w:w="309" w:type="pct"/>
            <w:shd w:val="clear" w:color="auto" w:fill="auto"/>
            <w:vAlign w:val="center"/>
            <w:hideMark/>
          </w:tcPr>
          <w:p w14:paraId="4A37E14B"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auto" w:fill="auto"/>
            <w:noWrap/>
            <w:vAlign w:val="bottom"/>
            <w:hideMark/>
          </w:tcPr>
          <w:p w14:paraId="5CCAD8F4"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auto" w:fill="auto"/>
            <w:noWrap/>
            <w:vAlign w:val="bottom"/>
            <w:hideMark/>
          </w:tcPr>
          <w:p w14:paraId="6CF1F941"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right w:val="single" w:sz="4" w:space="0" w:color="auto"/>
            </w:tcBorders>
            <w:shd w:val="clear" w:color="auto" w:fill="auto"/>
            <w:noWrap/>
            <w:vAlign w:val="bottom"/>
            <w:hideMark/>
          </w:tcPr>
          <w:p w14:paraId="19F4330B"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1E722988" w14:textId="77777777" w:rsidTr="00B81B83">
        <w:trPr>
          <w:trHeight w:val="282"/>
        </w:trPr>
        <w:tc>
          <w:tcPr>
            <w:tcW w:w="462" w:type="pct"/>
            <w:tcBorders>
              <w:left w:val="single" w:sz="4" w:space="0" w:color="auto"/>
            </w:tcBorders>
            <w:shd w:val="clear" w:color="000000" w:fill="F2F2F2"/>
            <w:vAlign w:val="center"/>
            <w:hideMark/>
          </w:tcPr>
          <w:p w14:paraId="345A4613" w14:textId="77777777" w:rsidR="00B81B83" w:rsidRPr="00757FFE" w:rsidRDefault="00B81B83" w:rsidP="00FF6953">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c</w:t>
            </w:r>
          </w:p>
        </w:tc>
        <w:tc>
          <w:tcPr>
            <w:tcW w:w="2468" w:type="pct"/>
            <w:shd w:val="clear" w:color="000000" w:fill="F2F2F2"/>
            <w:vAlign w:val="center"/>
            <w:hideMark/>
          </w:tcPr>
          <w:p w14:paraId="037B3763" w14:textId="7E2FCA54" w:rsidR="00B81B83" w:rsidRPr="00A562DC" w:rsidRDefault="00B81B83" w:rsidP="00FF6953">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SNCR  (Seçici Katalitik Olmayan A</w:t>
            </w:r>
            <w:r>
              <w:rPr>
                <w:rFonts w:ascii="Helvetica" w:hAnsi="Helvetica" w:cs="Times New Roman"/>
                <w:color w:val="000000"/>
                <w:szCs w:val="20"/>
              </w:rPr>
              <w:t>zal</w:t>
            </w:r>
            <w:r w:rsidRPr="00A562DC">
              <w:rPr>
                <w:rFonts w:ascii="Helvetica" w:hAnsi="Helvetica" w:cs="Times New Roman"/>
                <w:color w:val="000000"/>
                <w:szCs w:val="20"/>
              </w:rPr>
              <w:t>t</w:t>
            </w:r>
            <w:r>
              <w:rPr>
                <w:rFonts w:ascii="Helvetica" w:hAnsi="Helvetica" w:cs="Times New Roman"/>
                <w:color w:val="000000"/>
                <w:szCs w:val="20"/>
              </w:rPr>
              <w:t>ım</w:t>
            </w:r>
            <w:r w:rsidRPr="00A562DC">
              <w:rPr>
                <w:rFonts w:ascii="Helvetica" w:hAnsi="Helvetica" w:cs="Times New Roman"/>
                <w:color w:val="000000"/>
                <w:szCs w:val="20"/>
              </w:rPr>
              <w:t>)</w:t>
            </w:r>
          </w:p>
          <w:p w14:paraId="063F08D8" w14:textId="77777777" w:rsidR="00B81B83" w:rsidRPr="00A562DC" w:rsidRDefault="00B81B83" w:rsidP="00FF6953">
            <w:pPr>
              <w:spacing w:before="0" w:after="0" w:line="240" w:lineRule="auto"/>
              <w:ind w:left="0"/>
              <w:jc w:val="left"/>
              <w:rPr>
                <w:rFonts w:ascii="Helvetica" w:hAnsi="Helvetica" w:cs="Times New Roman"/>
                <w:color w:val="000000"/>
                <w:szCs w:val="20"/>
              </w:rPr>
            </w:pPr>
          </w:p>
        </w:tc>
        <w:tc>
          <w:tcPr>
            <w:tcW w:w="309" w:type="pct"/>
            <w:shd w:val="clear" w:color="000000" w:fill="F2F2F2"/>
            <w:vAlign w:val="center"/>
            <w:hideMark/>
          </w:tcPr>
          <w:p w14:paraId="3B42F3F3"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000000" w:fill="F2F2F2"/>
            <w:noWrap/>
            <w:vAlign w:val="bottom"/>
            <w:hideMark/>
          </w:tcPr>
          <w:p w14:paraId="129594EF"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000000" w:fill="F2F2F2"/>
            <w:noWrap/>
            <w:vAlign w:val="bottom"/>
            <w:hideMark/>
          </w:tcPr>
          <w:p w14:paraId="0F7F5EA2"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1.2.6.1 c</w:t>
            </w:r>
          </w:p>
        </w:tc>
        <w:tc>
          <w:tcPr>
            <w:tcW w:w="504" w:type="pct"/>
            <w:tcBorders>
              <w:right w:val="single" w:sz="4" w:space="0" w:color="auto"/>
            </w:tcBorders>
            <w:shd w:val="clear" w:color="000000" w:fill="F2F2F2"/>
            <w:noWrap/>
            <w:vAlign w:val="bottom"/>
            <w:hideMark/>
          </w:tcPr>
          <w:p w14:paraId="245E1D1B"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482E5607" w14:textId="77777777" w:rsidTr="00B81B83">
        <w:trPr>
          <w:trHeight w:val="282"/>
        </w:trPr>
        <w:tc>
          <w:tcPr>
            <w:tcW w:w="462" w:type="pct"/>
            <w:tcBorders>
              <w:left w:val="single" w:sz="4" w:space="0" w:color="auto"/>
            </w:tcBorders>
            <w:shd w:val="clear" w:color="auto" w:fill="auto"/>
            <w:vAlign w:val="center"/>
            <w:hideMark/>
          </w:tcPr>
          <w:p w14:paraId="1CB00486" w14:textId="77777777" w:rsidR="00B81B83" w:rsidRPr="00757FFE" w:rsidRDefault="00B81B83" w:rsidP="00FF6953">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d</w:t>
            </w:r>
          </w:p>
        </w:tc>
        <w:tc>
          <w:tcPr>
            <w:tcW w:w="2468" w:type="pct"/>
            <w:shd w:val="clear" w:color="auto" w:fill="auto"/>
            <w:vAlign w:val="center"/>
            <w:hideMark/>
          </w:tcPr>
          <w:p w14:paraId="27AA5269" w14:textId="3FF55EE6" w:rsidR="00B81B83" w:rsidRPr="00A562DC" w:rsidRDefault="00B81B83" w:rsidP="00FF6953">
            <w:pPr>
              <w:spacing w:before="0" w:after="0" w:line="240" w:lineRule="auto"/>
              <w:ind w:left="0"/>
              <w:jc w:val="left"/>
              <w:rPr>
                <w:rFonts w:ascii="Helvetica" w:hAnsi="Helvetica" w:cs="Times New Roman"/>
                <w:color w:val="000000"/>
                <w:szCs w:val="20"/>
              </w:rPr>
            </w:pPr>
            <w:r>
              <w:rPr>
                <w:rFonts w:ascii="Helvetica" w:hAnsi="Helvetica" w:cs="Times New Roman"/>
                <w:color w:val="000000"/>
                <w:szCs w:val="20"/>
              </w:rPr>
              <w:t>SCR (</w:t>
            </w:r>
            <w:r w:rsidRPr="00A562DC">
              <w:rPr>
                <w:rFonts w:ascii="Helvetica" w:hAnsi="Helvetica" w:cs="Times New Roman"/>
                <w:color w:val="000000"/>
                <w:szCs w:val="20"/>
              </w:rPr>
              <w:t>Seçici Katalitik Azalt</w:t>
            </w:r>
            <w:r>
              <w:rPr>
                <w:rFonts w:ascii="Helvetica" w:hAnsi="Helvetica" w:cs="Times New Roman"/>
                <w:color w:val="000000"/>
                <w:szCs w:val="20"/>
              </w:rPr>
              <w:t>ım</w:t>
            </w:r>
            <w:r w:rsidRPr="00A562DC">
              <w:rPr>
                <w:rFonts w:ascii="Helvetica" w:hAnsi="Helvetica" w:cs="Times New Roman"/>
                <w:color w:val="000000"/>
                <w:szCs w:val="20"/>
              </w:rPr>
              <w:t>)</w:t>
            </w:r>
          </w:p>
        </w:tc>
        <w:tc>
          <w:tcPr>
            <w:tcW w:w="309" w:type="pct"/>
            <w:shd w:val="clear" w:color="auto" w:fill="auto"/>
            <w:vAlign w:val="center"/>
            <w:hideMark/>
          </w:tcPr>
          <w:p w14:paraId="4C2855CB"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shd w:val="clear" w:color="auto" w:fill="auto"/>
            <w:noWrap/>
            <w:vAlign w:val="bottom"/>
            <w:hideMark/>
          </w:tcPr>
          <w:p w14:paraId="427029CF"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shd w:val="clear" w:color="auto" w:fill="auto"/>
            <w:noWrap/>
            <w:vAlign w:val="bottom"/>
            <w:hideMark/>
          </w:tcPr>
          <w:p w14:paraId="6400B49A"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1.2.6.1 d</w:t>
            </w:r>
          </w:p>
        </w:tc>
        <w:tc>
          <w:tcPr>
            <w:tcW w:w="504" w:type="pct"/>
            <w:tcBorders>
              <w:right w:val="single" w:sz="4" w:space="0" w:color="auto"/>
            </w:tcBorders>
            <w:shd w:val="clear" w:color="auto" w:fill="auto"/>
            <w:noWrap/>
            <w:vAlign w:val="bottom"/>
            <w:hideMark/>
          </w:tcPr>
          <w:p w14:paraId="0A1D5FF3"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B81B83" w:rsidRPr="00757FFE" w14:paraId="09FECFBD" w14:textId="77777777" w:rsidTr="00B81B83">
        <w:trPr>
          <w:trHeight w:val="282"/>
        </w:trPr>
        <w:tc>
          <w:tcPr>
            <w:tcW w:w="462" w:type="pct"/>
            <w:tcBorders>
              <w:left w:val="single" w:sz="4" w:space="0" w:color="auto"/>
              <w:bottom w:val="single" w:sz="4" w:space="0" w:color="auto"/>
            </w:tcBorders>
            <w:shd w:val="clear" w:color="auto" w:fill="auto"/>
            <w:vAlign w:val="center"/>
            <w:hideMark/>
          </w:tcPr>
          <w:p w14:paraId="34A712DA" w14:textId="77777777" w:rsidR="00B81B83" w:rsidRPr="00757FFE" w:rsidRDefault="00B81B83" w:rsidP="00FF6953">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468" w:type="pct"/>
            <w:tcBorders>
              <w:bottom w:val="single" w:sz="4" w:space="0" w:color="auto"/>
            </w:tcBorders>
            <w:shd w:val="clear" w:color="auto" w:fill="auto"/>
            <w:vAlign w:val="center"/>
            <w:hideMark/>
          </w:tcPr>
          <w:p w14:paraId="088AF38A" w14:textId="77777777" w:rsidR="00B81B83" w:rsidRPr="00A562DC" w:rsidRDefault="00B81B83" w:rsidP="00FF6953">
            <w:pPr>
              <w:spacing w:before="0" w:after="0" w:line="240" w:lineRule="auto"/>
              <w:ind w:left="0"/>
              <w:jc w:val="left"/>
              <w:rPr>
                <w:rFonts w:ascii="Helvetica" w:hAnsi="Helvetica" w:cs="Times New Roman"/>
                <w:color w:val="000000"/>
                <w:szCs w:val="20"/>
              </w:rPr>
            </w:pPr>
            <w:r w:rsidRPr="00A562DC">
              <w:rPr>
                <w:rFonts w:ascii="Helvetica" w:hAnsi="Helvetica" w:cs="Times New Roman"/>
                <w:color w:val="000000"/>
                <w:szCs w:val="20"/>
              </w:rPr>
              <w:t> </w:t>
            </w:r>
          </w:p>
        </w:tc>
        <w:tc>
          <w:tcPr>
            <w:tcW w:w="309" w:type="pct"/>
            <w:tcBorders>
              <w:bottom w:val="single" w:sz="4" w:space="0" w:color="auto"/>
            </w:tcBorders>
            <w:shd w:val="clear" w:color="auto" w:fill="auto"/>
            <w:vAlign w:val="center"/>
            <w:hideMark/>
          </w:tcPr>
          <w:p w14:paraId="55ADAD67" w14:textId="77777777" w:rsidR="00B81B83" w:rsidRPr="00757FFE" w:rsidRDefault="00B81B83" w:rsidP="00FF6953">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7" w:type="pct"/>
            <w:tcBorders>
              <w:bottom w:val="single" w:sz="4" w:space="0" w:color="auto"/>
            </w:tcBorders>
            <w:shd w:val="clear" w:color="auto" w:fill="auto"/>
            <w:noWrap/>
            <w:vAlign w:val="bottom"/>
            <w:hideMark/>
          </w:tcPr>
          <w:p w14:paraId="02E23212"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30" w:type="pct"/>
            <w:tcBorders>
              <w:bottom w:val="single" w:sz="4" w:space="0" w:color="auto"/>
            </w:tcBorders>
            <w:shd w:val="clear" w:color="auto" w:fill="auto"/>
            <w:noWrap/>
            <w:vAlign w:val="bottom"/>
            <w:hideMark/>
          </w:tcPr>
          <w:p w14:paraId="3AA7945C"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04" w:type="pct"/>
            <w:tcBorders>
              <w:bottom w:val="single" w:sz="4" w:space="0" w:color="auto"/>
              <w:right w:val="single" w:sz="4" w:space="0" w:color="auto"/>
            </w:tcBorders>
            <w:shd w:val="clear" w:color="auto" w:fill="auto"/>
            <w:noWrap/>
            <w:vAlign w:val="bottom"/>
            <w:hideMark/>
          </w:tcPr>
          <w:p w14:paraId="49F373A0" w14:textId="77777777" w:rsidR="00B81B83" w:rsidRPr="00757FFE" w:rsidRDefault="00B81B83" w:rsidP="00FF6953">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bl>
    <w:p w14:paraId="63CC8DB2" w14:textId="77777777" w:rsidR="00FF6953" w:rsidRDefault="00FF6953" w:rsidP="009228A1">
      <w:pPr>
        <w:spacing w:line="276" w:lineRule="auto"/>
        <w:ind w:left="0"/>
        <w:jc w:val="left"/>
        <w:rPr>
          <w:rFonts w:ascii="Helvetica" w:hAnsi="Helvetica"/>
          <w:b/>
          <w:sz w:val="24"/>
        </w:rPr>
      </w:pPr>
    </w:p>
    <w:p w14:paraId="3964D229" w14:textId="77777777" w:rsidR="00FF6953" w:rsidRDefault="00FF6953" w:rsidP="009228A1">
      <w:pPr>
        <w:spacing w:line="276" w:lineRule="auto"/>
        <w:ind w:left="0"/>
        <w:jc w:val="left"/>
        <w:rPr>
          <w:rFonts w:ascii="Helvetica" w:hAnsi="Helvetica"/>
          <w:b/>
          <w:sz w:val="24"/>
        </w:rPr>
      </w:pPr>
    </w:p>
    <w:p w14:paraId="3FB8C8B6" w14:textId="77777777" w:rsidR="00FF6953" w:rsidRDefault="00FF6953" w:rsidP="009228A1">
      <w:pPr>
        <w:spacing w:line="276" w:lineRule="auto"/>
        <w:ind w:left="0"/>
        <w:jc w:val="left"/>
        <w:rPr>
          <w:rFonts w:ascii="Helvetica" w:hAnsi="Helvetica"/>
          <w:b/>
          <w:sz w:val="24"/>
        </w:rPr>
      </w:pPr>
    </w:p>
    <w:p w14:paraId="6E62AF68" w14:textId="77777777" w:rsidR="00A562DC" w:rsidRPr="00A562DC" w:rsidRDefault="00A562DC" w:rsidP="00A562DC">
      <w:pPr>
        <w:spacing w:before="0" w:after="0" w:line="276" w:lineRule="auto"/>
        <w:ind w:left="0"/>
        <w:jc w:val="left"/>
        <w:rPr>
          <w:rFonts w:ascii="Helvetica" w:hAnsi="Helvetica"/>
          <w:b/>
          <w:szCs w:val="20"/>
        </w:rPr>
      </w:pPr>
      <w:r w:rsidRPr="00A562DC">
        <w:rPr>
          <w:rFonts w:ascii="Helvetica" w:hAnsi="Helvetica"/>
          <w:b/>
          <w:szCs w:val="20"/>
        </w:rPr>
        <w:lastRenderedPageBreak/>
        <w:t>MET-İlişkili Emisyon Seviyeleri</w:t>
      </w:r>
    </w:p>
    <w:p w14:paraId="47590036" w14:textId="77777777" w:rsidR="00A562DC" w:rsidRPr="00A562DC" w:rsidRDefault="00A562DC" w:rsidP="00A562DC">
      <w:pPr>
        <w:spacing w:before="0" w:after="0" w:line="276" w:lineRule="auto"/>
        <w:ind w:left="0"/>
        <w:jc w:val="left"/>
        <w:rPr>
          <w:rFonts w:ascii="Helvetica" w:hAnsi="Helvetica"/>
          <w:b/>
          <w:szCs w:val="20"/>
        </w:rPr>
      </w:pPr>
    </w:p>
    <w:tbl>
      <w:tblPr>
        <w:tblStyle w:val="TabloKlavuzu"/>
        <w:tblW w:w="0" w:type="auto"/>
        <w:tblInd w:w="108" w:type="dxa"/>
        <w:tblLook w:val="04A0" w:firstRow="1" w:lastRow="0" w:firstColumn="1" w:lastColumn="0" w:noHBand="0" w:noVBand="1"/>
      </w:tblPr>
      <w:tblGrid>
        <w:gridCol w:w="3438"/>
        <w:gridCol w:w="3001"/>
        <w:gridCol w:w="2695"/>
      </w:tblGrid>
      <w:tr w:rsidR="00A562DC" w:rsidRPr="00A562DC" w14:paraId="6DD93CEE" w14:textId="77777777" w:rsidTr="00A562DC">
        <w:trPr>
          <w:trHeight w:val="411"/>
        </w:trPr>
        <w:tc>
          <w:tcPr>
            <w:tcW w:w="5387" w:type="dxa"/>
          </w:tcPr>
          <w:p w14:paraId="3C69F820" w14:textId="77777777" w:rsidR="00A562DC" w:rsidRPr="00A562DC" w:rsidRDefault="00A562DC" w:rsidP="00A562DC">
            <w:pPr>
              <w:spacing w:line="276" w:lineRule="auto"/>
              <w:jc w:val="left"/>
              <w:rPr>
                <w:rFonts w:ascii="Helvetica" w:hAnsi="Helvetica"/>
                <w:szCs w:val="20"/>
              </w:rPr>
            </w:pPr>
            <w:r w:rsidRPr="00A562DC">
              <w:rPr>
                <w:rFonts w:ascii="Helvetica" w:hAnsi="Helvetica"/>
                <w:szCs w:val="20"/>
              </w:rPr>
              <w:t>Fırın Tipi</w:t>
            </w:r>
          </w:p>
        </w:tc>
        <w:tc>
          <w:tcPr>
            <w:tcW w:w="4536" w:type="dxa"/>
          </w:tcPr>
          <w:p w14:paraId="4860BBAA" w14:textId="77777777" w:rsidR="00A562DC" w:rsidRPr="00A562DC" w:rsidRDefault="00A562DC" w:rsidP="00A562DC">
            <w:pPr>
              <w:spacing w:line="276" w:lineRule="auto"/>
              <w:jc w:val="left"/>
              <w:rPr>
                <w:rFonts w:ascii="Helvetica" w:hAnsi="Helvetica"/>
                <w:szCs w:val="20"/>
              </w:rPr>
            </w:pPr>
            <w:r w:rsidRPr="00A562DC">
              <w:rPr>
                <w:rFonts w:ascii="Helvetica" w:hAnsi="Helvetica"/>
                <w:szCs w:val="20"/>
              </w:rPr>
              <w:t>Birim</w:t>
            </w:r>
          </w:p>
        </w:tc>
        <w:tc>
          <w:tcPr>
            <w:tcW w:w="3931" w:type="dxa"/>
          </w:tcPr>
          <w:p w14:paraId="420C5302" w14:textId="3E38E569" w:rsidR="00A562DC" w:rsidRPr="00A562DC" w:rsidRDefault="005F7AA1" w:rsidP="00A562DC">
            <w:pPr>
              <w:spacing w:line="276" w:lineRule="auto"/>
              <w:jc w:val="left"/>
              <w:rPr>
                <w:rFonts w:ascii="Helvetica" w:hAnsi="Helvetica"/>
                <w:szCs w:val="20"/>
              </w:rPr>
            </w:pPr>
            <w:r>
              <w:rPr>
                <w:rFonts w:ascii="Helvetica" w:hAnsi="Helvetica"/>
                <w:szCs w:val="20"/>
              </w:rPr>
              <w:t>MET-İES</w:t>
            </w:r>
            <w:r w:rsidR="00A562DC" w:rsidRPr="00A562DC">
              <w:rPr>
                <w:rFonts w:ascii="Helvetica" w:hAnsi="Helvetica"/>
                <w:szCs w:val="20"/>
              </w:rPr>
              <w:t xml:space="preserve"> (günlük ortalama)</w:t>
            </w:r>
          </w:p>
        </w:tc>
      </w:tr>
      <w:tr w:rsidR="00A562DC" w:rsidRPr="00A562DC" w14:paraId="1017352A" w14:textId="77777777" w:rsidTr="00A562DC">
        <w:trPr>
          <w:trHeight w:val="463"/>
        </w:trPr>
        <w:tc>
          <w:tcPr>
            <w:tcW w:w="5387" w:type="dxa"/>
          </w:tcPr>
          <w:p w14:paraId="4203620F" w14:textId="77777777" w:rsidR="00A562DC" w:rsidRPr="00A562DC" w:rsidRDefault="00A562DC" w:rsidP="00A562DC">
            <w:pPr>
              <w:spacing w:line="276" w:lineRule="auto"/>
              <w:jc w:val="left"/>
              <w:rPr>
                <w:rFonts w:ascii="Helvetica" w:hAnsi="Helvetica"/>
                <w:szCs w:val="20"/>
              </w:rPr>
            </w:pPr>
            <w:r w:rsidRPr="00A562DC">
              <w:rPr>
                <w:rFonts w:ascii="Helvetica" w:hAnsi="Helvetica"/>
                <w:szCs w:val="20"/>
              </w:rPr>
              <w:t>Ön ısıtmalı fırınlar</w:t>
            </w:r>
          </w:p>
        </w:tc>
        <w:tc>
          <w:tcPr>
            <w:tcW w:w="4536" w:type="dxa"/>
          </w:tcPr>
          <w:p w14:paraId="16D5ACFF" w14:textId="38DBC6C1" w:rsidR="00A562DC" w:rsidRPr="00A562DC" w:rsidRDefault="00AC1E2D" w:rsidP="00A562DC">
            <w:pPr>
              <w:spacing w:line="276" w:lineRule="auto"/>
              <w:jc w:val="left"/>
              <w:rPr>
                <w:rFonts w:ascii="Helvetica" w:hAnsi="Helvetica"/>
                <w:szCs w:val="20"/>
              </w:rPr>
            </w:pPr>
            <w:r>
              <w:rPr>
                <w:rFonts w:ascii="Helvetica" w:hAnsi="Helvetica"/>
                <w:szCs w:val="20"/>
              </w:rPr>
              <w:t>m</w:t>
            </w:r>
            <w:r w:rsidR="00A562DC" w:rsidRPr="00A562DC">
              <w:rPr>
                <w:rFonts w:ascii="Helvetica" w:hAnsi="Helvetica"/>
                <w:szCs w:val="20"/>
              </w:rPr>
              <w:t>g/Nm3</w:t>
            </w:r>
          </w:p>
        </w:tc>
        <w:tc>
          <w:tcPr>
            <w:tcW w:w="3931" w:type="dxa"/>
          </w:tcPr>
          <w:p w14:paraId="1E5A7A6C" w14:textId="1AEC27EE" w:rsidR="00A562DC" w:rsidRPr="00A562DC" w:rsidRDefault="005F7AA1" w:rsidP="00A562DC">
            <w:pPr>
              <w:spacing w:line="276" w:lineRule="auto"/>
              <w:jc w:val="left"/>
              <w:rPr>
                <w:rFonts w:ascii="Helvetica" w:hAnsi="Helvetica"/>
                <w:szCs w:val="20"/>
              </w:rPr>
            </w:pPr>
            <w:r>
              <w:rPr>
                <w:rFonts w:ascii="Helvetica" w:hAnsi="Helvetica"/>
                <w:szCs w:val="20"/>
              </w:rPr>
              <w:t>&lt;</w:t>
            </w:r>
            <w:r w:rsidR="00A562DC" w:rsidRPr="00A562DC">
              <w:rPr>
                <w:rFonts w:ascii="Helvetica" w:hAnsi="Helvetica"/>
                <w:szCs w:val="20"/>
              </w:rPr>
              <w:t>200-450 (1) (2)</w:t>
            </w:r>
          </w:p>
        </w:tc>
      </w:tr>
      <w:tr w:rsidR="00A562DC" w:rsidRPr="00A562DC" w14:paraId="43009D7F" w14:textId="77777777" w:rsidTr="00A562DC">
        <w:trPr>
          <w:trHeight w:val="416"/>
        </w:trPr>
        <w:tc>
          <w:tcPr>
            <w:tcW w:w="5387" w:type="dxa"/>
          </w:tcPr>
          <w:p w14:paraId="655F3B03" w14:textId="77777777" w:rsidR="00A562DC" w:rsidRPr="00A562DC" w:rsidRDefault="00A562DC" w:rsidP="00A562DC">
            <w:pPr>
              <w:spacing w:line="276" w:lineRule="auto"/>
              <w:jc w:val="left"/>
              <w:rPr>
                <w:rFonts w:ascii="Helvetica" w:hAnsi="Helvetica"/>
                <w:szCs w:val="20"/>
              </w:rPr>
            </w:pPr>
            <w:r w:rsidRPr="00A562DC">
              <w:rPr>
                <w:rFonts w:ascii="Helvetica" w:hAnsi="Helvetica"/>
                <w:szCs w:val="20"/>
              </w:rPr>
              <w:t>Lepol ve uzun döner fırınlar</w:t>
            </w:r>
          </w:p>
        </w:tc>
        <w:tc>
          <w:tcPr>
            <w:tcW w:w="4536" w:type="dxa"/>
          </w:tcPr>
          <w:p w14:paraId="1167C91F" w14:textId="5FB2539D" w:rsidR="00A562DC" w:rsidRPr="00A562DC" w:rsidRDefault="00AC1E2D" w:rsidP="00A562DC">
            <w:pPr>
              <w:spacing w:line="276" w:lineRule="auto"/>
              <w:jc w:val="left"/>
              <w:rPr>
                <w:rFonts w:ascii="Helvetica" w:hAnsi="Helvetica"/>
                <w:szCs w:val="20"/>
              </w:rPr>
            </w:pPr>
            <w:r>
              <w:rPr>
                <w:rFonts w:ascii="Helvetica" w:hAnsi="Helvetica"/>
                <w:szCs w:val="20"/>
              </w:rPr>
              <w:t>m</w:t>
            </w:r>
            <w:r w:rsidR="00A562DC" w:rsidRPr="00A562DC">
              <w:rPr>
                <w:rFonts w:ascii="Helvetica" w:hAnsi="Helvetica"/>
                <w:szCs w:val="20"/>
              </w:rPr>
              <w:t>g/Nm3</w:t>
            </w:r>
          </w:p>
        </w:tc>
        <w:tc>
          <w:tcPr>
            <w:tcW w:w="3931" w:type="dxa"/>
          </w:tcPr>
          <w:p w14:paraId="559B545F" w14:textId="77777777" w:rsidR="00A562DC" w:rsidRPr="00A562DC" w:rsidRDefault="00A562DC" w:rsidP="00A562DC">
            <w:pPr>
              <w:spacing w:line="276" w:lineRule="auto"/>
              <w:jc w:val="left"/>
              <w:rPr>
                <w:rFonts w:ascii="Helvetica" w:hAnsi="Helvetica"/>
                <w:szCs w:val="20"/>
              </w:rPr>
            </w:pPr>
            <w:r w:rsidRPr="00A562DC">
              <w:rPr>
                <w:rFonts w:ascii="Helvetica" w:hAnsi="Helvetica"/>
                <w:szCs w:val="20"/>
              </w:rPr>
              <w:t>400-800 (3)</w:t>
            </w:r>
          </w:p>
        </w:tc>
      </w:tr>
    </w:tbl>
    <w:p w14:paraId="09A6FAF0" w14:textId="77777777" w:rsidR="00A562DC" w:rsidRPr="00A562DC" w:rsidRDefault="00A562DC" w:rsidP="00A562DC">
      <w:pPr>
        <w:spacing w:before="0" w:after="0" w:line="276" w:lineRule="auto"/>
        <w:ind w:left="0"/>
        <w:jc w:val="left"/>
        <w:rPr>
          <w:rFonts w:ascii="Helvetica" w:hAnsi="Helvetica"/>
          <w:b/>
          <w:szCs w:val="20"/>
        </w:rPr>
      </w:pPr>
    </w:p>
    <w:p w14:paraId="65F58EF2" w14:textId="6B20037A" w:rsidR="00A562DC" w:rsidRPr="00F636C4" w:rsidRDefault="005F7AA1" w:rsidP="00A562DC">
      <w:pPr>
        <w:widowControl w:val="0"/>
        <w:autoSpaceDE w:val="0"/>
        <w:autoSpaceDN w:val="0"/>
        <w:adjustRightInd w:val="0"/>
        <w:spacing w:before="0" w:after="0" w:line="240" w:lineRule="auto"/>
        <w:ind w:left="0"/>
        <w:jc w:val="left"/>
        <w:rPr>
          <w:rFonts w:ascii="Helvetica" w:eastAsiaTheme="minorHAnsi" w:hAnsi="Helvetica" w:cs="TimesNewRomanPS-BoldMT"/>
          <w:i/>
          <w:sz w:val="18"/>
          <w:szCs w:val="18"/>
        </w:rPr>
      </w:pPr>
      <w:r w:rsidRPr="005F7AA1">
        <w:rPr>
          <w:rFonts w:ascii="Helvetica" w:eastAsiaTheme="minorHAnsi" w:hAnsi="Helvetica" w:cs="TimesNewRomanPS-BoldMT"/>
          <w:b/>
          <w:bCs/>
          <w:i/>
          <w:szCs w:val="28"/>
        </w:rPr>
        <w:t xml:space="preserve">1) </w:t>
      </w:r>
      <w:r w:rsidR="00A562DC" w:rsidRPr="005F7AA1">
        <w:rPr>
          <w:rFonts w:ascii="Helvetica" w:eastAsiaTheme="minorHAnsi" w:hAnsi="Helvetica" w:cs="TimesNewRomanPS-BoldMT"/>
          <w:i/>
          <w:sz w:val="18"/>
          <w:szCs w:val="18"/>
        </w:rPr>
        <w:t>Birincil önlemlerden/tekniklerden sonra başlangıçtaki NOx seviyesinin&gt;1000 mg/Nm3 olması durumunda</w:t>
      </w:r>
      <w:r w:rsidR="00A562DC" w:rsidRPr="00F636C4">
        <w:rPr>
          <w:rFonts w:ascii="Helvetica" w:eastAsiaTheme="minorHAnsi" w:hAnsi="Helvetica" w:cs="TimesNewRomanPS-BoldMT"/>
          <w:i/>
          <w:sz w:val="18"/>
          <w:szCs w:val="18"/>
        </w:rPr>
        <w:t xml:space="preserve">  MET-İES </w:t>
      </w:r>
      <w:r w:rsidR="00E55E9A" w:rsidRPr="00F636C4">
        <w:rPr>
          <w:rFonts w:ascii="Helvetica" w:eastAsiaTheme="minorHAnsi" w:hAnsi="Helvetica" w:cs="TimesNewRomanPS-BoldMT"/>
          <w:i/>
          <w:sz w:val="18"/>
          <w:szCs w:val="18"/>
        </w:rPr>
        <w:t xml:space="preserve">aralığı </w:t>
      </w:r>
      <w:r w:rsidR="00A562DC" w:rsidRPr="00F636C4">
        <w:rPr>
          <w:rFonts w:ascii="Helvetica" w:eastAsiaTheme="minorHAnsi" w:hAnsi="Helvetica" w:cs="TimesNewRomanPS-BoldMT"/>
          <w:i/>
          <w:sz w:val="18"/>
          <w:szCs w:val="18"/>
        </w:rPr>
        <w:t>500 mg / Nm</w:t>
      </w:r>
      <w:r w:rsidR="00E55E9A" w:rsidRPr="00F636C4">
        <w:rPr>
          <w:rFonts w:ascii="Helvetica" w:eastAsiaTheme="minorHAnsi" w:hAnsi="Helvetica" w:cs="TimesNewRomanPS-BoldMT"/>
          <w:i/>
          <w:sz w:val="18"/>
          <w:szCs w:val="18"/>
        </w:rPr>
        <w:t>3</w:t>
      </w:r>
      <w:r w:rsidR="00A562DC" w:rsidRPr="00F636C4">
        <w:rPr>
          <w:rFonts w:ascii="Helvetica" w:eastAsiaTheme="minorHAnsi" w:hAnsi="Helvetica" w:cs="TimesNewRomanPS-BoldMT"/>
          <w:i/>
          <w:sz w:val="18"/>
          <w:szCs w:val="18"/>
        </w:rPr>
        <w:t>’dür.</w:t>
      </w:r>
    </w:p>
    <w:p w14:paraId="1879B7E0" w14:textId="7FDF539F" w:rsidR="00A562DC" w:rsidRPr="00F636C4" w:rsidRDefault="00A562DC" w:rsidP="00A562DC">
      <w:pPr>
        <w:widowControl w:val="0"/>
        <w:autoSpaceDE w:val="0"/>
        <w:autoSpaceDN w:val="0"/>
        <w:adjustRightInd w:val="0"/>
        <w:spacing w:before="0" w:after="0" w:line="240" w:lineRule="auto"/>
        <w:ind w:left="0"/>
        <w:jc w:val="left"/>
        <w:rPr>
          <w:rFonts w:ascii="Helvetica" w:eastAsiaTheme="minorHAnsi" w:hAnsi="Helvetica" w:cs="TimesNewRomanPS-BoldMT"/>
          <w:i/>
          <w:sz w:val="18"/>
          <w:szCs w:val="18"/>
        </w:rPr>
      </w:pPr>
      <w:r w:rsidRPr="00F636C4">
        <w:rPr>
          <w:rFonts w:ascii="Helvetica" w:eastAsiaTheme="minorHAnsi" w:hAnsi="Helvetica" w:cs="TimesNewRomanPS-BoldMT"/>
          <w:b/>
          <w:bCs/>
          <w:i/>
          <w:sz w:val="18"/>
          <w:szCs w:val="18"/>
        </w:rPr>
        <w:t xml:space="preserve">2) </w:t>
      </w:r>
      <w:r w:rsidRPr="00F636C4">
        <w:rPr>
          <w:rFonts w:ascii="Helvetica" w:eastAsiaTheme="minorHAnsi" w:hAnsi="Helvetica" w:cs="TimesNewRomanPS-BoldMT"/>
          <w:i/>
          <w:sz w:val="18"/>
          <w:szCs w:val="18"/>
        </w:rPr>
        <w:t>Mevcut fı</w:t>
      </w:r>
      <w:r w:rsidR="00E55E9A" w:rsidRPr="00F636C4">
        <w:rPr>
          <w:rFonts w:ascii="Helvetica" w:eastAsiaTheme="minorHAnsi" w:hAnsi="Helvetica" w:cs="TimesNewRomanPS-BoldMT"/>
          <w:i/>
          <w:sz w:val="18"/>
          <w:szCs w:val="18"/>
        </w:rPr>
        <w:t>rın sistemi tasarımı, atık içeren</w:t>
      </w:r>
      <w:r w:rsidRPr="00F636C4">
        <w:rPr>
          <w:rFonts w:ascii="Helvetica" w:eastAsiaTheme="minorHAnsi" w:hAnsi="Helvetica" w:cs="TimesNewRomanPS-BoldMT"/>
          <w:i/>
          <w:sz w:val="18"/>
          <w:szCs w:val="18"/>
        </w:rPr>
        <w:t xml:space="preserve"> yakıt karışım özellikleri,</w:t>
      </w:r>
      <w:r w:rsidR="00E55E9A" w:rsidRPr="00F636C4">
        <w:rPr>
          <w:rFonts w:ascii="Helvetica" w:eastAsiaTheme="minorHAnsi" w:hAnsi="Helvetica" w:cs="TimesNewRomanPS-BoldMT"/>
          <w:i/>
          <w:sz w:val="18"/>
          <w:szCs w:val="18"/>
        </w:rPr>
        <w:t xml:space="preserve"> hammaddelerin pişme özellikleri</w:t>
      </w:r>
      <w:r w:rsidRPr="00F636C4">
        <w:rPr>
          <w:rFonts w:ascii="Helvetica" w:eastAsiaTheme="minorHAnsi" w:hAnsi="Helvetica" w:cs="TimesNewRomanPS-BoldMT"/>
          <w:i/>
          <w:sz w:val="18"/>
          <w:szCs w:val="18"/>
        </w:rPr>
        <w:t xml:space="preserve"> </w:t>
      </w:r>
      <w:r w:rsidR="00E55E9A" w:rsidRPr="00F636C4">
        <w:rPr>
          <w:rFonts w:ascii="Helvetica" w:eastAsiaTheme="minorHAnsi" w:hAnsi="Helvetica" w:cs="TimesNewRomanPS-BoldMT"/>
          <w:i/>
          <w:sz w:val="18"/>
          <w:szCs w:val="18"/>
        </w:rPr>
        <w:t xml:space="preserve">( özel </w:t>
      </w:r>
      <w:r w:rsidR="00703E2E" w:rsidRPr="00F636C4">
        <w:rPr>
          <w:rFonts w:ascii="Helvetica" w:eastAsiaTheme="minorHAnsi" w:hAnsi="Helvetica" w:cs="TimesNewRomanPS-BoldMT"/>
          <w:i/>
          <w:sz w:val="18"/>
          <w:szCs w:val="18"/>
        </w:rPr>
        <w:t>çimentolar, beyaz</w:t>
      </w:r>
      <w:r w:rsidR="00E55E9A" w:rsidRPr="00F636C4">
        <w:rPr>
          <w:rFonts w:ascii="Helvetica" w:eastAsiaTheme="minorHAnsi" w:hAnsi="Helvetica" w:cs="TimesNewRomanPS-BoldMT"/>
          <w:i/>
          <w:sz w:val="18"/>
          <w:szCs w:val="18"/>
        </w:rPr>
        <w:t xml:space="preserve"> çimentolar ) verilen değer aralığı</w:t>
      </w:r>
      <w:r w:rsidRPr="00F636C4">
        <w:rPr>
          <w:rFonts w:ascii="Helvetica" w:eastAsiaTheme="minorHAnsi" w:hAnsi="Helvetica" w:cs="TimesNewRomanPS-BoldMT"/>
          <w:i/>
          <w:sz w:val="18"/>
          <w:szCs w:val="18"/>
        </w:rPr>
        <w:t xml:space="preserve"> </w:t>
      </w:r>
      <w:r w:rsidR="00E55E9A" w:rsidRPr="00F636C4">
        <w:rPr>
          <w:rFonts w:ascii="Helvetica" w:eastAsiaTheme="minorHAnsi" w:hAnsi="Helvetica" w:cs="TimesNewRomanPS-BoldMT"/>
          <w:i/>
          <w:sz w:val="18"/>
          <w:szCs w:val="18"/>
        </w:rPr>
        <w:t>i</w:t>
      </w:r>
      <w:r w:rsidRPr="00F636C4">
        <w:rPr>
          <w:rFonts w:ascii="Helvetica" w:eastAsiaTheme="minorHAnsi" w:hAnsi="Helvetica" w:cs="TimesNewRomanPS-BoldMT"/>
          <w:i/>
          <w:sz w:val="18"/>
          <w:szCs w:val="18"/>
        </w:rPr>
        <w:t xml:space="preserve">çinde </w:t>
      </w:r>
      <w:r w:rsidR="00E55E9A" w:rsidRPr="00F636C4">
        <w:rPr>
          <w:rFonts w:ascii="Helvetica" w:eastAsiaTheme="minorHAnsi" w:hAnsi="Helvetica" w:cs="TimesNewRomanPS-BoldMT"/>
          <w:i/>
          <w:sz w:val="18"/>
          <w:szCs w:val="18"/>
        </w:rPr>
        <w:t xml:space="preserve">kalma </w:t>
      </w:r>
      <w:r w:rsidR="00F636C4" w:rsidRPr="00F636C4">
        <w:rPr>
          <w:rFonts w:ascii="Helvetica" w:eastAsiaTheme="minorHAnsi" w:hAnsi="Helvetica" w:cs="TimesNewRomanPS-BoldMT"/>
          <w:i/>
          <w:sz w:val="18"/>
          <w:szCs w:val="18"/>
        </w:rPr>
        <w:t>potansiyelini</w:t>
      </w:r>
      <w:r w:rsidRPr="00F636C4">
        <w:rPr>
          <w:rFonts w:ascii="Helvetica" w:eastAsiaTheme="minorHAnsi" w:hAnsi="Helvetica" w:cs="TimesNewRomanPS-BoldMT"/>
          <w:i/>
          <w:sz w:val="18"/>
          <w:szCs w:val="18"/>
        </w:rPr>
        <w:t xml:space="preserve"> etkileyebilir. Uygun koşullara sahip fırınlarda 350 mg/Nm3 altındaki seviyeler elde edilir. </w:t>
      </w:r>
      <w:r w:rsidR="00703E2E" w:rsidRPr="00F636C4">
        <w:rPr>
          <w:rFonts w:ascii="Helvetica" w:eastAsiaTheme="minorHAnsi" w:hAnsi="Helvetica" w:cs="TimesNewRomanPS-BoldMT"/>
          <w:i/>
          <w:sz w:val="18"/>
          <w:szCs w:val="18"/>
        </w:rPr>
        <w:t>Düşük</w:t>
      </w:r>
      <w:r w:rsidRPr="00F636C4">
        <w:rPr>
          <w:rFonts w:ascii="Helvetica" w:eastAsiaTheme="minorHAnsi" w:hAnsi="Helvetica" w:cs="TimesNewRomanPS-BoldMT"/>
          <w:i/>
          <w:sz w:val="18"/>
          <w:szCs w:val="18"/>
        </w:rPr>
        <w:t xml:space="preserve"> değer olan 200 mg/ Nm3 sadece  SNCR kullanan 3 tesisin aylık ortalaması olarak bildirilmiştir (kol</w:t>
      </w:r>
      <w:r w:rsidR="00F636C4" w:rsidRPr="00F636C4">
        <w:rPr>
          <w:rFonts w:ascii="Helvetica" w:eastAsiaTheme="minorHAnsi" w:hAnsi="Helvetica" w:cs="TimesNewRomanPS-BoldMT"/>
          <w:i/>
          <w:sz w:val="18"/>
          <w:szCs w:val="18"/>
        </w:rPr>
        <w:t>ay pişen</w:t>
      </w:r>
      <w:r w:rsidRPr="00F636C4">
        <w:rPr>
          <w:rFonts w:ascii="Helvetica" w:eastAsiaTheme="minorHAnsi" w:hAnsi="Helvetica" w:cs="TimesNewRomanPS-BoldMT"/>
          <w:i/>
          <w:sz w:val="18"/>
          <w:szCs w:val="18"/>
        </w:rPr>
        <w:t xml:space="preserve"> karışım  ile)</w:t>
      </w:r>
    </w:p>
    <w:p w14:paraId="108FDDAD" w14:textId="77777777" w:rsidR="00A562DC" w:rsidRPr="00F636C4" w:rsidRDefault="00A562DC" w:rsidP="00A562DC">
      <w:pPr>
        <w:widowControl w:val="0"/>
        <w:autoSpaceDE w:val="0"/>
        <w:autoSpaceDN w:val="0"/>
        <w:adjustRightInd w:val="0"/>
        <w:spacing w:before="0" w:after="0" w:line="240" w:lineRule="auto"/>
        <w:ind w:left="0"/>
        <w:jc w:val="left"/>
        <w:rPr>
          <w:rFonts w:ascii="Helvetica" w:eastAsiaTheme="minorHAnsi" w:hAnsi="Helvetica" w:cs="TimesNewRomanPS-BoldMT"/>
          <w:i/>
          <w:sz w:val="18"/>
          <w:szCs w:val="18"/>
        </w:rPr>
      </w:pPr>
      <w:r w:rsidRPr="00F636C4">
        <w:rPr>
          <w:rFonts w:ascii="Helvetica" w:eastAsiaTheme="minorHAnsi" w:hAnsi="Helvetica" w:cs="TimesNewRomanPS-BoldMT"/>
          <w:b/>
          <w:bCs/>
          <w:i/>
          <w:sz w:val="18"/>
          <w:szCs w:val="18"/>
        </w:rPr>
        <w:t xml:space="preserve">3) </w:t>
      </w:r>
      <w:r w:rsidRPr="00F636C4">
        <w:rPr>
          <w:rFonts w:ascii="Helvetica" w:eastAsiaTheme="minorHAnsi" w:hAnsi="Helvetica" w:cs="TimesNewRomanPS-BoldMT"/>
          <w:i/>
          <w:sz w:val="18"/>
          <w:szCs w:val="18"/>
        </w:rPr>
        <w:t>Başlangıç seviyelerine ve tepkimeye girmemiş amonyağa bağlı olarak</w:t>
      </w:r>
    </w:p>
    <w:p w14:paraId="7A37EC64" w14:textId="77777777" w:rsidR="00A562DC" w:rsidRPr="00F636C4" w:rsidRDefault="00A562DC" w:rsidP="00A562DC">
      <w:pPr>
        <w:spacing w:before="0" w:after="0" w:line="276" w:lineRule="auto"/>
        <w:ind w:left="0"/>
        <w:jc w:val="left"/>
        <w:rPr>
          <w:rFonts w:ascii="Helvetica" w:hAnsi="Helvetica"/>
          <w:b/>
          <w:i/>
          <w:sz w:val="18"/>
          <w:szCs w:val="18"/>
        </w:rPr>
      </w:pPr>
    </w:p>
    <w:p w14:paraId="48805237" w14:textId="40A97355" w:rsidR="00F636C4" w:rsidRDefault="005F7AA1" w:rsidP="00F636C4">
      <w:pPr>
        <w:spacing w:before="0" w:after="0" w:line="276" w:lineRule="auto"/>
        <w:ind w:left="0"/>
        <w:rPr>
          <w:rFonts w:ascii="Helvetica" w:hAnsi="Helvetica"/>
          <w:szCs w:val="20"/>
        </w:rPr>
      </w:pPr>
      <w:r>
        <w:rPr>
          <w:rFonts w:ascii="Helvetica" w:hAnsi="Helvetica"/>
          <w:szCs w:val="20"/>
        </w:rPr>
        <w:t xml:space="preserve">20 SNCR Kullanımı Durumunda MET </w:t>
      </w:r>
      <w:r w:rsidR="00F636C4" w:rsidRPr="00F636C4">
        <w:rPr>
          <w:rFonts w:ascii="Helvetica" w:hAnsi="Helvetica"/>
          <w:szCs w:val="20"/>
        </w:rPr>
        <w:t>aşağıdaki teknikleri kullanarak ve amonyak ilavesini mümkün olan en düşük seviyede tutarak etkin /verimli NOx azaltım</w:t>
      </w:r>
      <w:r w:rsidR="0042569D">
        <w:rPr>
          <w:rFonts w:ascii="Helvetica" w:hAnsi="Helvetica"/>
          <w:szCs w:val="20"/>
        </w:rPr>
        <w:t>ı</w:t>
      </w:r>
      <w:r w:rsidR="00F636C4" w:rsidRPr="00F636C4">
        <w:rPr>
          <w:rFonts w:ascii="Helvetica" w:hAnsi="Helvetica"/>
          <w:szCs w:val="20"/>
        </w:rPr>
        <w:t xml:space="preserve"> sağlar</w:t>
      </w:r>
      <w:r>
        <w:rPr>
          <w:rFonts w:ascii="Helvetica" w:hAnsi="Helvetica"/>
          <w:szCs w:val="20"/>
        </w:rPr>
        <w:t>.</w:t>
      </w:r>
    </w:p>
    <w:p w14:paraId="7F4C5AD5" w14:textId="77777777" w:rsidR="00B81B83" w:rsidRPr="00F636C4" w:rsidRDefault="00B81B83" w:rsidP="00F636C4">
      <w:pPr>
        <w:spacing w:before="0" w:after="0" w:line="276" w:lineRule="auto"/>
        <w:ind w:left="0"/>
        <w:rPr>
          <w:rFonts w:ascii="Helvetica" w:hAnsi="Helvetica"/>
          <w:szCs w:val="20"/>
        </w:rPr>
      </w:pPr>
    </w:p>
    <w:tbl>
      <w:tblPr>
        <w:tblW w:w="5367" w:type="pct"/>
        <w:tblInd w:w="108" w:type="dxa"/>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ayout w:type="fixed"/>
        <w:tblLook w:val="04A0" w:firstRow="1" w:lastRow="0" w:firstColumn="1" w:lastColumn="0" w:noHBand="0" w:noVBand="1"/>
      </w:tblPr>
      <w:tblGrid>
        <w:gridCol w:w="568"/>
        <w:gridCol w:w="4571"/>
        <w:gridCol w:w="587"/>
        <w:gridCol w:w="944"/>
        <w:gridCol w:w="1339"/>
        <w:gridCol w:w="927"/>
        <w:gridCol w:w="984"/>
      </w:tblGrid>
      <w:tr w:rsidR="00F636C4" w:rsidRPr="00757FFE" w14:paraId="0252E6B6" w14:textId="77777777" w:rsidTr="00B81B83">
        <w:trPr>
          <w:trHeight w:val="559"/>
        </w:trPr>
        <w:tc>
          <w:tcPr>
            <w:tcW w:w="286" w:type="pct"/>
            <w:shd w:val="clear" w:color="000000" w:fill="F2F2F2"/>
            <w:vAlign w:val="center"/>
            <w:hideMark/>
          </w:tcPr>
          <w:p w14:paraId="2CE931AB" w14:textId="77777777" w:rsidR="00F636C4" w:rsidRPr="00757FFE" w:rsidRDefault="00F636C4" w:rsidP="00F636C4">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304" w:type="pct"/>
            <w:shd w:val="clear" w:color="000000" w:fill="F2F2F2"/>
            <w:vAlign w:val="center"/>
            <w:hideMark/>
          </w:tcPr>
          <w:p w14:paraId="0923495D" w14:textId="1447E725" w:rsidR="00F636C4" w:rsidRPr="00757FFE" w:rsidRDefault="00F636C4" w:rsidP="00F636C4">
            <w:pPr>
              <w:spacing w:before="0" w:after="0" w:line="240" w:lineRule="auto"/>
              <w:ind w:left="0"/>
              <w:jc w:val="left"/>
              <w:rPr>
                <w:rFonts w:ascii="Calibri" w:hAnsi="Calibri" w:cs="Times New Roman"/>
                <w:b/>
                <w:bCs/>
                <w:color w:val="000000"/>
                <w:szCs w:val="20"/>
              </w:rPr>
            </w:pPr>
          </w:p>
        </w:tc>
        <w:tc>
          <w:tcPr>
            <w:tcW w:w="296" w:type="pct"/>
            <w:shd w:val="clear" w:color="000000" w:fill="F2F2F2"/>
            <w:vAlign w:val="center"/>
            <w:hideMark/>
          </w:tcPr>
          <w:p w14:paraId="29C218E7" w14:textId="77777777" w:rsidR="00F636C4" w:rsidRPr="00757FFE" w:rsidRDefault="00F636C4" w:rsidP="00F636C4">
            <w:pPr>
              <w:spacing w:before="0" w:after="0" w:line="240" w:lineRule="auto"/>
              <w:ind w:left="0"/>
              <w:jc w:val="right"/>
              <w:rPr>
                <w:rFonts w:ascii="Calibri" w:hAnsi="Calibri" w:cs="Times New Roman"/>
                <w:b/>
                <w:bCs/>
                <w:color w:val="000000"/>
                <w:szCs w:val="20"/>
              </w:rPr>
            </w:pPr>
            <w:r w:rsidRPr="00757FFE">
              <w:rPr>
                <w:rFonts w:ascii="Calibri" w:hAnsi="Calibri" w:cs="Times New Roman"/>
                <w:b/>
                <w:bCs/>
                <w:color w:val="000000"/>
                <w:szCs w:val="20"/>
              </w:rPr>
              <w:t> </w:t>
            </w:r>
          </w:p>
        </w:tc>
        <w:tc>
          <w:tcPr>
            <w:tcW w:w="476" w:type="pct"/>
            <w:shd w:val="clear" w:color="000000" w:fill="F2F2F2"/>
            <w:noWrap/>
            <w:vAlign w:val="bottom"/>
            <w:hideMark/>
          </w:tcPr>
          <w:p w14:paraId="16421E87"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000000" w:fill="F2F2F2"/>
            <w:noWrap/>
            <w:vAlign w:val="bottom"/>
            <w:hideMark/>
          </w:tcPr>
          <w:p w14:paraId="0199D4E6"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67" w:type="pct"/>
            <w:shd w:val="clear" w:color="000000" w:fill="F2F2F2"/>
            <w:noWrap/>
            <w:vAlign w:val="bottom"/>
            <w:hideMark/>
          </w:tcPr>
          <w:p w14:paraId="05892358"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000000" w:fill="F2F2F2"/>
            <w:noWrap/>
            <w:vAlign w:val="bottom"/>
            <w:hideMark/>
          </w:tcPr>
          <w:p w14:paraId="791DABC0"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35A8CAF3" w14:textId="77777777" w:rsidTr="00B81B83">
        <w:trPr>
          <w:trHeight w:val="1099"/>
        </w:trPr>
        <w:tc>
          <w:tcPr>
            <w:tcW w:w="286" w:type="pct"/>
            <w:shd w:val="clear" w:color="auto" w:fill="auto"/>
            <w:vAlign w:val="center"/>
            <w:hideMark/>
          </w:tcPr>
          <w:p w14:paraId="41699561" w14:textId="77777777" w:rsidR="00F636C4" w:rsidRPr="00757FFE" w:rsidRDefault="00F636C4" w:rsidP="00F636C4">
            <w:pPr>
              <w:spacing w:before="0" w:after="0" w:line="240" w:lineRule="auto"/>
              <w:ind w:left="0"/>
              <w:jc w:val="center"/>
              <w:rPr>
                <w:rFonts w:ascii="Calibri" w:hAnsi="Calibri" w:cs="Times New Roman"/>
                <w:color w:val="000000"/>
                <w:sz w:val="24"/>
              </w:rPr>
            </w:pPr>
            <w:r w:rsidRPr="00757FFE">
              <w:rPr>
                <w:rFonts w:ascii="Calibri" w:hAnsi="Calibri" w:cs="Times New Roman"/>
                <w:color w:val="000000"/>
                <w:sz w:val="24"/>
              </w:rPr>
              <w:t> </w:t>
            </w:r>
          </w:p>
        </w:tc>
        <w:tc>
          <w:tcPr>
            <w:tcW w:w="2304" w:type="pct"/>
            <w:shd w:val="clear" w:color="auto" w:fill="auto"/>
            <w:vAlign w:val="center"/>
            <w:hideMark/>
          </w:tcPr>
          <w:p w14:paraId="352751D1" w14:textId="28D580A7" w:rsidR="00F636C4" w:rsidRPr="00F636C4" w:rsidRDefault="0042569D" w:rsidP="00F636C4">
            <w:pPr>
              <w:spacing w:before="0" w:after="0" w:line="240" w:lineRule="auto"/>
              <w:ind w:left="0"/>
              <w:jc w:val="left"/>
              <w:rPr>
                <w:rFonts w:ascii="Helvetica" w:hAnsi="Helvetica" w:cs="Times New Roman"/>
                <w:color w:val="000000"/>
                <w:szCs w:val="20"/>
              </w:rPr>
            </w:pPr>
            <w:r>
              <w:rPr>
                <w:rFonts w:ascii="Helvetica" w:hAnsi="Helvetica" w:cs="Times New Roman"/>
                <w:color w:val="000000"/>
                <w:szCs w:val="20"/>
              </w:rPr>
              <w:t xml:space="preserve">SNCR Kullanımı Durumunda MET </w:t>
            </w:r>
            <w:r w:rsidR="00F636C4" w:rsidRPr="00F636C4">
              <w:rPr>
                <w:rFonts w:ascii="Helvetica" w:hAnsi="Helvetica" w:cs="Times New Roman"/>
                <w:color w:val="000000"/>
                <w:szCs w:val="20"/>
              </w:rPr>
              <w:t>aşağıdaki teknikleri kullanarak ve amonyak ilavesini mümkün olan en düşük seviyede tutarak etkin /verimli NOx azalttım sağlar.</w:t>
            </w:r>
          </w:p>
          <w:p w14:paraId="0A948C1A" w14:textId="37897225" w:rsidR="00F636C4" w:rsidRPr="00F636C4" w:rsidRDefault="00F636C4" w:rsidP="00F636C4">
            <w:pPr>
              <w:spacing w:before="0" w:after="0" w:line="240" w:lineRule="auto"/>
              <w:ind w:left="0"/>
              <w:jc w:val="left"/>
              <w:rPr>
                <w:rFonts w:ascii="Helvetica" w:hAnsi="Helvetica" w:cs="Times New Roman"/>
                <w:color w:val="000000"/>
                <w:szCs w:val="20"/>
              </w:rPr>
            </w:pPr>
            <w:r w:rsidRPr="00F636C4">
              <w:rPr>
                <w:rFonts w:ascii="Helvetica" w:hAnsi="Helvetica" w:cs="Times New Roman"/>
                <w:color w:val="000000"/>
                <w:szCs w:val="20"/>
              </w:rPr>
              <w:t>Tesisinizde yapılan uygulamayı belirtiniz</w:t>
            </w:r>
            <w:r w:rsidR="0042569D">
              <w:rPr>
                <w:rFonts w:ascii="Helvetica" w:hAnsi="Helvetica" w:cs="Times New Roman"/>
                <w:color w:val="000000"/>
                <w:szCs w:val="20"/>
              </w:rPr>
              <w:t>.</w:t>
            </w:r>
          </w:p>
        </w:tc>
        <w:tc>
          <w:tcPr>
            <w:tcW w:w="296" w:type="pct"/>
            <w:shd w:val="clear" w:color="auto" w:fill="auto"/>
            <w:vAlign w:val="center"/>
            <w:hideMark/>
          </w:tcPr>
          <w:p w14:paraId="7FCF6E19" w14:textId="77777777" w:rsidR="00F636C4" w:rsidRPr="00757FFE" w:rsidRDefault="00F636C4" w:rsidP="00F636C4">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auto" w:fill="auto"/>
            <w:noWrap/>
            <w:vAlign w:val="bottom"/>
            <w:hideMark/>
          </w:tcPr>
          <w:p w14:paraId="53BFBF2D"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auto" w:fill="auto"/>
            <w:noWrap/>
            <w:vAlign w:val="bottom"/>
            <w:hideMark/>
          </w:tcPr>
          <w:p w14:paraId="7E15F231"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1.2.6.1  s 18 p 20</w:t>
            </w:r>
          </w:p>
        </w:tc>
        <w:tc>
          <w:tcPr>
            <w:tcW w:w="467" w:type="pct"/>
            <w:shd w:val="clear" w:color="auto" w:fill="auto"/>
            <w:noWrap/>
            <w:vAlign w:val="bottom"/>
            <w:hideMark/>
          </w:tcPr>
          <w:p w14:paraId="2AF941A1"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auto" w:fill="auto"/>
            <w:noWrap/>
            <w:vAlign w:val="bottom"/>
            <w:hideMark/>
          </w:tcPr>
          <w:p w14:paraId="375792D5"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08738C64" w14:textId="77777777" w:rsidTr="00B81B83">
        <w:trPr>
          <w:trHeight w:val="315"/>
        </w:trPr>
        <w:tc>
          <w:tcPr>
            <w:tcW w:w="286" w:type="pct"/>
            <w:shd w:val="clear" w:color="auto" w:fill="auto"/>
            <w:vAlign w:val="center"/>
            <w:hideMark/>
          </w:tcPr>
          <w:p w14:paraId="277E9064" w14:textId="407A9FE2" w:rsidR="00F636C4" w:rsidRPr="00757FFE" w:rsidRDefault="00F636C4" w:rsidP="00F636C4">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304" w:type="pct"/>
            <w:shd w:val="clear" w:color="000000" w:fill="A2D8EF"/>
            <w:vAlign w:val="center"/>
            <w:hideMark/>
          </w:tcPr>
          <w:p w14:paraId="3D760413" w14:textId="77777777" w:rsidR="00F636C4" w:rsidRPr="00F636C4" w:rsidRDefault="00F636C4" w:rsidP="00F636C4">
            <w:pPr>
              <w:spacing w:before="0" w:after="0" w:line="240" w:lineRule="auto"/>
              <w:ind w:left="0"/>
              <w:jc w:val="left"/>
              <w:rPr>
                <w:rFonts w:ascii="Helvetica" w:hAnsi="Helvetica" w:cs="Times New Roman"/>
                <w:b/>
                <w:bCs/>
                <w:color w:val="000000"/>
                <w:szCs w:val="20"/>
              </w:rPr>
            </w:pPr>
            <w:r w:rsidRPr="00F636C4">
              <w:rPr>
                <w:rFonts w:ascii="Helvetica" w:hAnsi="Helvetica" w:cs="Times New Roman"/>
                <w:b/>
                <w:bCs/>
                <w:color w:val="000000"/>
                <w:szCs w:val="20"/>
              </w:rPr>
              <w:t>Teknik</w:t>
            </w:r>
          </w:p>
        </w:tc>
        <w:tc>
          <w:tcPr>
            <w:tcW w:w="296" w:type="pct"/>
            <w:shd w:val="clear" w:color="auto" w:fill="auto"/>
            <w:vAlign w:val="center"/>
            <w:hideMark/>
          </w:tcPr>
          <w:p w14:paraId="73872C22" w14:textId="77777777" w:rsidR="00F636C4" w:rsidRPr="00757FFE" w:rsidRDefault="00F636C4" w:rsidP="00F636C4">
            <w:pPr>
              <w:spacing w:before="0" w:after="0" w:line="240" w:lineRule="auto"/>
              <w:ind w:left="0"/>
              <w:jc w:val="right"/>
              <w:rPr>
                <w:rFonts w:ascii="Calibri" w:hAnsi="Calibri" w:cs="Times New Roman"/>
                <w:b/>
                <w:bCs/>
                <w:color w:val="000000"/>
                <w:szCs w:val="20"/>
              </w:rPr>
            </w:pPr>
            <w:r w:rsidRPr="00757FFE">
              <w:rPr>
                <w:rFonts w:ascii="Calibri" w:hAnsi="Calibri" w:cs="Times New Roman"/>
                <w:b/>
                <w:bCs/>
                <w:color w:val="000000"/>
                <w:szCs w:val="20"/>
              </w:rPr>
              <w:t> </w:t>
            </w:r>
          </w:p>
        </w:tc>
        <w:tc>
          <w:tcPr>
            <w:tcW w:w="476" w:type="pct"/>
            <w:shd w:val="clear" w:color="auto" w:fill="auto"/>
            <w:noWrap/>
            <w:vAlign w:val="bottom"/>
            <w:hideMark/>
          </w:tcPr>
          <w:p w14:paraId="23B50F63"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auto" w:fill="auto"/>
            <w:noWrap/>
            <w:vAlign w:val="bottom"/>
            <w:hideMark/>
          </w:tcPr>
          <w:p w14:paraId="741C0654"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67" w:type="pct"/>
            <w:shd w:val="clear" w:color="auto" w:fill="auto"/>
            <w:noWrap/>
            <w:vAlign w:val="bottom"/>
            <w:hideMark/>
          </w:tcPr>
          <w:p w14:paraId="722BBBA6"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auto" w:fill="auto"/>
            <w:noWrap/>
            <w:vAlign w:val="bottom"/>
            <w:hideMark/>
          </w:tcPr>
          <w:p w14:paraId="12CAC851"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6DAD5F83" w14:textId="77777777" w:rsidTr="00B81B83">
        <w:trPr>
          <w:trHeight w:val="702"/>
        </w:trPr>
        <w:tc>
          <w:tcPr>
            <w:tcW w:w="286" w:type="pct"/>
            <w:shd w:val="clear" w:color="000000" w:fill="F2F2F2"/>
            <w:vAlign w:val="center"/>
            <w:hideMark/>
          </w:tcPr>
          <w:p w14:paraId="53DD9E4F" w14:textId="77777777" w:rsidR="00F636C4" w:rsidRPr="00757FFE" w:rsidRDefault="00F636C4" w:rsidP="00F636C4">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a</w:t>
            </w:r>
          </w:p>
        </w:tc>
        <w:tc>
          <w:tcPr>
            <w:tcW w:w="2304" w:type="pct"/>
            <w:shd w:val="clear" w:color="000000" w:fill="F2F2F2"/>
            <w:vAlign w:val="center"/>
            <w:hideMark/>
          </w:tcPr>
          <w:p w14:paraId="333C7E61" w14:textId="73D689CD" w:rsidR="00F636C4" w:rsidRPr="00F636C4" w:rsidRDefault="0042569D" w:rsidP="00F636C4">
            <w:pPr>
              <w:spacing w:before="0" w:after="0" w:line="240" w:lineRule="auto"/>
              <w:ind w:left="0"/>
              <w:jc w:val="left"/>
              <w:rPr>
                <w:rFonts w:ascii="Helvetica" w:hAnsi="Helvetica" w:cs="Times New Roman"/>
                <w:color w:val="000000"/>
                <w:szCs w:val="20"/>
              </w:rPr>
            </w:pPr>
            <w:r>
              <w:rPr>
                <w:rFonts w:ascii="Helvetica" w:hAnsi="Helvetica" w:cs="Times New Roman"/>
                <w:color w:val="000000"/>
                <w:szCs w:val="20"/>
              </w:rPr>
              <w:t>Uygun ve yeterli NOx azaltımının stabil ve doğru işletme koşulları ile sağlanması</w:t>
            </w:r>
          </w:p>
          <w:p w14:paraId="780F2F90" w14:textId="77777777" w:rsidR="00F636C4" w:rsidRPr="00F636C4" w:rsidRDefault="00F636C4" w:rsidP="00F636C4">
            <w:pPr>
              <w:spacing w:before="0" w:after="0" w:line="240" w:lineRule="auto"/>
              <w:ind w:left="0"/>
              <w:jc w:val="left"/>
              <w:rPr>
                <w:rFonts w:ascii="Helvetica" w:hAnsi="Helvetica" w:cs="Times New Roman"/>
                <w:color w:val="000000"/>
                <w:szCs w:val="20"/>
              </w:rPr>
            </w:pPr>
          </w:p>
        </w:tc>
        <w:tc>
          <w:tcPr>
            <w:tcW w:w="296" w:type="pct"/>
            <w:shd w:val="clear" w:color="000000" w:fill="F2F2F2"/>
            <w:vAlign w:val="center"/>
            <w:hideMark/>
          </w:tcPr>
          <w:p w14:paraId="79A0929B" w14:textId="77777777" w:rsidR="00F636C4" w:rsidRPr="00757FFE" w:rsidRDefault="00F636C4" w:rsidP="00F636C4">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000000" w:fill="F2F2F2"/>
            <w:noWrap/>
            <w:vAlign w:val="bottom"/>
            <w:hideMark/>
          </w:tcPr>
          <w:p w14:paraId="202548B6"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000000" w:fill="F2F2F2"/>
            <w:noWrap/>
            <w:vAlign w:val="bottom"/>
            <w:hideMark/>
          </w:tcPr>
          <w:p w14:paraId="51632018"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1.2.6.1  s 18 p 20</w:t>
            </w:r>
          </w:p>
        </w:tc>
        <w:tc>
          <w:tcPr>
            <w:tcW w:w="467" w:type="pct"/>
            <w:shd w:val="clear" w:color="000000" w:fill="F2F2F2"/>
            <w:noWrap/>
            <w:vAlign w:val="bottom"/>
            <w:hideMark/>
          </w:tcPr>
          <w:p w14:paraId="62D3187A"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000000" w:fill="F2F2F2"/>
            <w:noWrap/>
            <w:vAlign w:val="bottom"/>
            <w:hideMark/>
          </w:tcPr>
          <w:p w14:paraId="575EDF67"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11ABBC14" w14:textId="77777777" w:rsidTr="00B81B83">
        <w:trPr>
          <w:trHeight w:val="510"/>
        </w:trPr>
        <w:tc>
          <w:tcPr>
            <w:tcW w:w="286" w:type="pct"/>
            <w:shd w:val="clear" w:color="auto" w:fill="auto"/>
            <w:vAlign w:val="center"/>
            <w:hideMark/>
          </w:tcPr>
          <w:p w14:paraId="2F36106A" w14:textId="77777777" w:rsidR="00F636C4" w:rsidRPr="00757FFE" w:rsidRDefault="00F636C4" w:rsidP="00F636C4">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b</w:t>
            </w:r>
          </w:p>
        </w:tc>
        <w:tc>
          <w:tcPr>
            <w:tcW w:w="2304" w:type="pct"/>
            <w:shd w:val="clear" w:color="auto" w:fill="auto"/>
            <w:vAlign w:val="center"/>
            <w:hideMark/>
          </w:tcPr>
          <w:p w14:paraId="6811CEC4" w14:textId="4BC1E01F" w:rsidR="00F636C4" w:rsidRPr="00F636C4" w:rsidRDefault="0042569D" w:rsidP="00F636C4">
            <w:pPr>
              <w:spacing w:before="0" w:after="0" w:line="240" w:lineRule="auto"/>
              <w:ind w:left="0"/>
              <w:jc w:val="left"/>
              <w:rPr>
                <w:rFonts w:ascii="Helvetica" w:hAnsi="Helvetica" w:cs="Times New Roman"/>
                <w:color w:val="000000"/>
                <w:szCs w:val="20"/>
              </w:rPr>
            </w:pPr>
            <w:r>
              <w:rPr>
                <w:rFonts w:ascii="Helvetica" w:hAnsi="Helvetica" w:cs="Times New Roman"/>
                <w:color w:val="000000"/>
                <w:szCs w:val="20"/>
              </w:rPr>
              <w:t>NOx azalt</w:t>
            </w:r>
            <w:r w:rsidR="00F636C4" w:rsidRPr="00F636C4">
              <w:rPr>
                <w:rFonts w:ascii="Helvetica" w:hAnsi="Helvetica" w:cs="Times New Roman"/>
                <w:color w:val="000000"/>
                <w:szCs w:val="20"/>
              </w:rPr>
              <w:t>ımında en yüksek verimin sağlanabilmesi için amonyağın</w:t>
            </w:r>
            <w:r w:rsidR="000A7161">
              <w:rPr>
                <w:rFonts w:ascii="Helvetica" w:hAnsi="Helvetica" w:cs="Times New Roman"/>
                <w:color w:val="000000"/>
                <w:szCs w:val="20"/>
              </w:rPr>
              <w:t xml:space="preserve"> gerekli stokiyometrik oranlarda kullanımının sağlanması</w:t>
            </w:r>
          </w:p>
          <w:p w14:paraId="482074AB" w14:textId="32C91AB1" w:rsidR="00F636C4" w:rsidRPr="00F636C4" w:rsidRDefault="00F636C4" w:rsidP="00F636C4">
            <w:pPr>
              <w:spacing w:before="0" w:after="0" w:line="240" w:lineRule="auto"/>
              <w:ind w:left="0"/>
              <w:jc w:val="left"/>
              <w:rPr>
                <w:rFonts w:ascii="Helvetica" w:hAnsi="Helvetica" w:cs="Times New Roman"/>
                <w:color w:val="000000"/>
                <w:szCs w:val="20"/>
              </w:rPr>
            </w:pPr>
          </w:p>
        </w:tc>
        <w:tc>
          <w:tcPr>
            <w:tcW w:w="296" w:type="pct"/>
            <w:shd w:val="clear" w:color="auto" w:fill="auto"/>
            <w:vAlign w:val="center"/>
            <w:hideMark/>
          </w:tcPr>
          <w:p w14:paraId="2028ACE0" w14:textId="77777777" w:rsidR="00F636C4" w:rsidRPr="00757FFE" w:rsidRDefault="00F636C4" w:rsidP="00F636C4">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auto" w:fill="auto"/>
            <w:noWrap/>
            <w:vAlign w:val="bottom"/>
            <w:hideMark/>
          </w:tcPr>
          <w:p w14:paraId="537CBE4D"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auto" w:fill="auto"/>
            <w:noWrap/>
            <w:vAlign w:val="bottom"/>
            <w:hideMark/>
          </w:tcPr>
          <w:p w14:paraId="739D8143"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1.2.6.1  s 18 p 20</w:t>
            </w:r>
          </w:p>
        </w:tc>
        <w:tc>
          <w:tcPr>
            <w:tcW w:w="467" w:type="pct"/>
            <w:shd w:val="clear" w:color="auto" w:fill="auto"/>
            <w:noWrap/>
            <w:vAlign w:val="bottom"/>
            <w:hideMark/>
          </w:tcPr>
          <w:p w14:paraId="7C74D9C1"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auto" w:fill="auto"/>
            <w:noWrap/>
            <w:vAlign w:val="bottom"/>
            <w:hideMark/>
          </w:tcPr>
          <w:p w14:paraId="29D2A90A"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473ACCF0" w14:textId="77777777" w:rsidTr="00B81B83">
        <w:trPr>
          <w:trHeight w:val="510"/>
        </w:trPr>
        <w:tc>
          <w:tcPr>
            <w:tcW w:w="286" w:type="pct"/>
            <w:shd w:val="clear" w:color="000000" w:fill="F2F2F2"/>
            <w:vAlign w:val="center"/>
            <w:hideMark/>
          </w:tcPr>
          <w:p w14:paraId="045AFDC5" w14:textId="77777777" w:rsidR="00F636C4" w:rsidRPr="00757FFE" w:rsidRDefault="00F636C4" w:rsidP="00F636C4">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c</w:t>
            </w:r>
          </w:p>
        </w:tc>
        <w:tc>
          <w:tcPr>
            <w:tcW w:w="2304" w:type="pct"/>
            <w:shd w:val="clear" w:color="000000" w:fill="F2F2F2"/>
            <w:vAlign w:val="center"/>
            <w:hideMark/>
          </w:tcPr>
          <w:p w14:paraId="31C63261" w14:textId="77777777" w:rsidR="00F636C4" w:rsidRPr="00F636C4" w:rsidRDefault="00F636C4" w:rsidP="00F636C4">
            <w:pPr>
              <w:spacing w:before="0" w:after="0" w:line="240" w:lineRule="auto"/>
              <w:ind w:left="0"/>
              <w:jc w:val="left"/>
              <w:rPr>
                <w:rFonts w:ascii="Helvetica" w:hAnsi="Helvetica" w:cs="Times New Roman"/>
                <w:color w:val="000000"/>
                <w:szCs w:val="20"/>
              </w:rPr>
            </w:pPr>
            <w:r w:rsidRPr="00F636C4">
              <w:rPr>
                <w:rFonts w:ascii="Helvetica" w:hAnsi="Helvetica" w:cs="Times New Roman"/>
                <w:color w:val="000000"/>
                <w:szCs w:val="20"/>
              </w:rPr>
              <w:t>Baca gazlarından çıkan NH3 emisyonlarını (reaksiyona girmemiş amonyak kaynaklı) mümkün olan en alt seviyede tutmak için NOx azaltma verimliliği ve NH3 arasındaki korelasyonu dikkate almak</w:t>
            </w:r>
          </w:p>
        </w:tc>
        <w:tc>
          <w:tcPr>
            <w:tcW w:w="296" w:type="pct"/>
            <w:shd w:val="clear" w:color="000000" w:fill="F2F2F2"/>
            <w:vAlign w:val="center"/>
            <w:hideMark/>
          </w:tcPr>
          <w:p w14:paraId="1B87757A" w14:textId="77777777" w:rsidR="00F636C4" w:rsidRPr="00757FFE" w:rsidRDefault="00F636C4" w:rsidP="00F636C4">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000000" w:fill="F2F2F2"/>
            <w:noWrap/>
            <w:vAlign w:val="bottom"/>
            <w:hideMark/>
          </w:tcPr>
          <w:p w14:paraId="36B292AD"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000000" w:fill="F2F2F2"/>
            <w:noWrap/>
            <w:vAlign w:val="bottom"/>
            <w:hideMark/>
          </w:tcPr>
          <w:p w14:paraId="7BB1CA04"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1.2.6.1  s 18 p 20</w:t>
            </w:r>
          </w:p>
        </w:tc>
        <w:tc>
          <w:tcPr>
            <w:tcW w:w="467" w:type="pct"/>
            <w:shd w:val="clear" w:color="000000" w:fill="F2F2F2"/>
            <w:noWrap/>
            <w:vAlign w:val="bottom"/>
            <w:hideMark/>
          </w:tcPr>
          <w:p w14:paraId="6E9FED1E"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000000" w:fill="F2F2F2"/>
            <w:noWrap/>
            <w:vAlign w:val="bottom"/>
            <w:hideMark/>
          </w:tcPr>
          <w:p w14:paraId="085886DF"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233139D4" w14:textId="77777777" w:rsidTr="00B81B83">
        <w:trPr>
          <w:trHeight w:val="882"/>
        </w:trPr>
        <w:tc>
          <w:tcPr>
            <w:tcW w:w="286" w:type="pct"/>
            <w:shd w:val="clear" w:color="auto" w:fill="auto"/>
            <w:vAlign w:val="center"/>
            <w:hideMark/>
          </w:tcPr>
          <w:p w14:paraId="35D4E84F" w14:textId="77777777" w:rsidR="00F636C4" w:rsidRPr="00757FFE" w:rsidRDefault="00F636C4" w:rsidP="00F636C4">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c>
          <w:tcPr>
            <w:tcW w:w="2304" w:type="pct"/>
            <w:shd w:val="clear" w:color="auto" w:fill="auto"/>
            <w:vAlign w:val="center"/>
            <w:hideMark/>
          </w:tcPr>
          <w:p w14:paraId="43E0DF5D" w14:textId="19F45D2E"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w:t>
            </w:r>
          </w:p>
        </w:tc>
        <w:tc>
          <w:tcPr>
            <w:tcW w:w="296" w:type="pct"/>
            <w:shd w:val="clear" w:color="auto" w:fill="auto"/>
            <w:vAlign w:val="center"/>
            <w:hideMark/>
          </w:tcPr>
          <w:p w14:paraId="24E5C343" w14:textId="77777777" w:rsidR="00F636C4" w:rsidRPr="00757FFE" w:rsidRDefault="00F636C4" w:rsidP="00F636C4">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auto" w:fill="auto"/>
            <w:noWrap/>
            <w:vAlign w:val="bottom"/>
            <w:hideMark/>
          </w:tcPr>
          <w:p w14:paraId="1D8097F7"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auto" w:fill="auto"/>
            <w:noWrap/>
            <w:vAlign w:val="bottom"/>
            <w:hideMark/>
          </w:tcPr>
          <w:p w14:paraId="6952A22A"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67" w:type="pct"/>
            <w:shd w:val="clear" w:color="auto" w:fill="auto"/>
            <w:noWrap/>
            <w:vAlign w:val="bottom"/>
            <w:hideMark/>
          </w:tcPr>
          <w:p w14:paraId="22241162"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auto" w:fill="auto"/>
            <w:noWrap/>
            <w:vAlign w:val="bottom"/>
            <w:hideMark/>
          </w:tcPr>
          <w:p w14:paraId="5CBB9432"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bl>
    <w:p w14:paraId="39A91442" w14:textId="09F52F54" w:rsidR="00FF6953" w:rsidRPr="00F636C4" w:rsidRDefault="00AE3E08" w:rsidP="00F636C4">
      <w:pPr>
        <w:spacing w:line="276" w:lineRule="auto"/>
        <w:ind w:left="0"/>
        <w:rPr>
          <w:rFonts w:ascii="Helvetica" w:hAnsi="Helvetica"/>
          <w:b/>
          <w:sz w:val="24"/>
        </w:rPr>
      </w:pPr>
      <w:r>
        <w:rPr>
          <w:rFonts w:ascii="Helvetica" w:hAnsi="Helvetica" w:cs="Times New Roman"/>
          <w:color w:val="000000"/>
          <w:szCs w:val="20"/>
        </w:rPr>
        <w:t>Seçici Katalitik O</w:t>
      </w:r>
      <w:r w:rsidR="00F636C4" w:rsidRPr="00F636C4">
        <w:rPr>
          <w:rFonts w:ascii="Helvetica" w:hAnsi="Helvetica" w:cs="Times New Roman"/>
          <w:color w:val="000000"/>
          <w:szCs w:val="20"/>
        </w:rPr>
        <w:t>lmayan Azaltım ( SNCR) genel olarak tüm çimento döner fırınlarına uygulanabilir.</w:t>
      </w:r>
      <w:r w:rsidR="00F636C4">
        <w:rPr>
          <w:rFonts w:ascii="Helvetica" w:hAnsi="Helvetica" w:cs="Times New Roman"/>
          <w:color w:val="000000"/>
          <w:szCs w:val="20"/>
        </w:rPr>
        <w:t xml:space="preserve"> </w:t>
      </w:r>
      <w:r w:rsidR="00F636C4" w:rsidRPr="00F636C4">
        <w:rPr>
          <w:rFonts w:ascii="Helvetica" w:hAnsi="Helvetica" w:cs="Times New Roman"/>
          <w:color w:val="000000"/>
          <w:szCs w:val="20"/>
        </w:rPr>
        <w:t>Enjeksiyon bölgesi fırın proses tiplerine göre değişir. Uzun kuru ve uzun yaş proseslerde yüksek sıcaklık ve yeterli kalış süresi bulmakta zorluklar olabilir</w:t>
      </w:r>
      <w:r w:rsidR="000A7161">
        <w:rPr>
          <w:rFonts w:ascii="Helvetica" w:hAnsi="Helvetica" w:cs="Times New Roman"/>
          <w:color w:val="000000"/>
          <w:szCs w:val="20"/>
        </w:rPr>
        <w:t>.</w:t>
      </w:r>
    </w:p>
    <w:p w14:paraId="267AF647" w14:textId="77777777" w:rsidR="00FF6953" w:rsidRDefault="00FF6953" w:rsidP="009228A1">
      <w:pPr>
        <w:spacing w:line="276" w:lineRule="auto"/>
        <w:ind w:left="0"/>
        <w:jc w:val="left"/>
        <w:rPr>
          <w:rFonts w:ascii="Helvetica" w:hAnsi="Helvetica"/>
          <w:b/>
          <w:sz w:val="24"/>
        </w:rPr>
      </w:pPr>
    </w:p>
    <w:p w14:paraId="2F459976" w14:textId="77777777" w:rsidR="00B81B83" w:rsidRDefault="00B81B83" w:rsidP="009228A1">
      <w:pPr>
        <w:spacing w:line="276" w:lineRule="auto"/>
        <w:ind w:left="0"/>
        <w:jc w:val="left"/>
        <w:rPr>
          <w:rFonts w:ascii="Helvetica" w:hAnsi="Helvetica"/>
          <w:b/>
          <w:sz w:val="24"/>
        </w:rPr>
      </w:pPr>
    </w:p>
    <w:p w14:paraId="4096C674" w14:textId="77777777" w:rsidR="0032313E" w:rsidRDefault="0032313E" w:rsidP="009228A1">
      <w:pPr>
        <w:spacing w:line="276" w:lineRule="auto"/>
        <w:ind w:left="0"/>
        <w:jc w:val="left"/>
        <w:rPr>
          <w:rFonts w:ascii="Helvetica" w:hAnsi="Helvetica"/>
          <w:b/>
          <w:sz w:val="24"/>
        </w:rPr>
      </w:pPr>
    </w:p>
    <w:p w14:paraId="57BD0BBE" w14:textId="77777777" w:rsidR="00F636C4" w:rsidRPr="00F636C4" w:rsidRDefault="00F636C4" w:rsidP="00F636C4">
      <w:pPr>
        <w:spacing w:before="0" w:after="0" w:line="276" w:lineRule="auto"/>
        <w:ind w:left="0"/>
        <w:jc w:val="left"/>
        <w:rPr>
          <w:rFonts w:ascii="Helvetica" w:hAnsi="Helvetica"/>
          <w:b/>
          <w:szCs w:val="20"/>
        </w:rPr>
      </w:pPr>
      <w:r w:rsidRPr="00F636C4">
        <w:rPr>
          <w:rFonts w:ascii="Helvetica" w:hAnsi="Helvetica"/>
          <w:b/>
          <w:szCs w:val="20"/>
        </w:rPr>
        <w:t>MET İlişkili Emisyon seviyeleri</w:t>
      </w:r>
    </w:p>
    <w:p w14:paraId="0A78625A" w14:textId="77777777" w:rsidR="00F636C4" w:rsidRPr="00F636C4" w:rsidRDefault="00F636C4" w:rsidP="00F636C4">
      <w:pPr>
        <w:spacing w:before="0" w:after="0" w:line="276" w:lineRule="auto"/>
        <w:ind w:left="0"/>
        <w:jc w:val="left"/>
        <w:rPr>
          <w:rFonts w:ascii="Helvetica" w:hAnsi="Helvetica"/>
          <w:b/>
          <w:szCs w:val="20"/>
        </w:rPr>
      </w:pPr>
    </w:p>
    <w:tbl>
      <w:tblPr>
        <w:tblStyle w:val="TabloKlavuzu"/>
        <w:tblW w:w="0" w:type="auto"/>
        <w:tblInd w:w="108" w:type="dxa"/>
        <w:tblLook w:val="04A0" w:firstRow="1" w:lastRow="0" w:firstColumn="1" w:lastColumn="0" w:noHBand="0" w:noVBand="1"/>
      </w:tblPr>
      <w:tblGrid>
        <w:gridCol w:w="3504"/>
        <w:gridCol w:w="3268"/>
        <w:gridCol w:w="2362"/>
      </w:tblGrid>
      <w:tr w:rsidR="00F636C4" w:rsidRPr="00F636C4" w14:paraId="29D8244E" w14:textId="77777777" w:rsidTr="00F636C4">
        <w:trPr>
          <w:trHeight w:val="883"/>
        </w:trPr>
        <w:tc>
          <w:tcPr>
            <w:tcW w:w="5387" w:type="dxa"/>
          </w:tcPr>
          <w:p w14:paraId="4761C081" w14:textId="77777777" w:rsidR="00F636C4" w:rsidRPr="00F636C4" w:rsidRDefault="00F636C4" w:rsidP="00F636C4">
            <w:pPr>
              <w:spacing w:line="276" w:lineRule="auto"/>
              <w:jc w:val="left"/>
              <w:rPr>
                <w:rFonts w:ascii="Helvetica" w:hAnsi="Helvetica"/>
                <w:szCs w:val="20"/>
              </w:rPr>
            </w:pPr>
            <w:r w:rsidRPr="00F636C4">
              <w:rPr>
                <w:rFonts w:ascii="Helvetica" w:hAnsi="Helvetica"/>
                <w:szCs w:val="20"/>
              </w:rPr>
              <w:t>Parametre</w:t>
            </w:r>
          </w:p>
        </w:tc>
        <w:tc>
          <w:tcPr>
            <w:tcW w:w="5103" w:type="dxa"/>
          </w:tcPr>
          <w:p w14:paraId="0C22FC58" w14:textId="77777777" w:rsidR="00F636C4" w:rsidRPr="00F636C4" w:rsidRDefault="00F636C4" w:rsidP="00F636C4">
            <w:pPr>
              <w:spacing w:line="276" w:lineRule="auto"/>
              <w:jc w:val="left"/>
              <w:rPr>
                <w:rFonts w:ascii="Helvetica" w:hAnsi="Helvetica"/>
                <w:szCs w:val="20"/>
              </w:rPr>
            </w:pPr>
            <w:r w:rsidRPr="00F636C4">
              <w:rPr>
                <w:rFonts w:ascii="Helvetica" w:hAnsi="Helvetica"/>
                <w:szCs w:val="20"/>
              </w:rPr>
              <w:t>Birim</w:t>
            </w:r>
          </w:p>
        </w:tc>
        <w:tc>
          <w:tcPr>
            <w:tcW w:w="3402" w:type="dxa"/>
          </w:tcPr>
          <w:p w14:paraId="35376987" w14:textId="3B16A3B2" w:rsidR="00F636C4" w:rsidRPr="00F636C4" w:rsidRDefault="00AC1E2D" w:rsidP="00AC1E2D">
            <w:pPr>
              <w:spacing w:line="276" w:lineRule="auto"/>
              <w:jc w:val="left"/>
              <w:rPr>
                <w:rFonts w:ascii="Helvetica" w:hAnsi="Helvetica"/>
                <w:szCs w:val="20"/>
              </w:rPr>
            </w:pPr>
            <w:r>
              <w:rPr>
                <w:rFonts w:ascii="Helvetica" w:hAnsi="Helvetica"/>
                <w:szCs w:val="20"/>
              </w:rPr>
              <w:t>MET</w:t>
            </w:r>
            <w:r w:rsidR="00F636C4" w:rsidRPr="00F636C4">
              <w:rPr>
                <w:rFonts w:ascii="Helvetica" w:hAnsi="Helvetica"/>
                <w:szCs w:val="20"/>
              </w:rPr>
              <w:t>-</w:t>
            </w:r>
            <w:r>
              <w:rPr>
                <w:rFonts w:ascii="Helvetica" w:hAnsi="Helvetica"/>
                <w:szCs w:val="20"/>
              </w:rPr>
              <w:t>İES</w:t>
            </w:r>
            <w:r w:rsidR="00F636C4" w:rsidRPr="00F636C4">
              <w:rPr>
                <w:rFonts w:ascii="Helvetica" w:hAnsi="Helvetica"/>
                <w:szCs w:val="20"/>
              </w:rPr>
              <w:t xml:space="preserve"> (günlük ortalama)</w:t>
            </w:r>
          </w:p>
        </w:tc>
      </w:tr>
      <w:tr w:rsidR="00F636C4" w:rsidRPr="00F636C4" w14:paraId="317333F0" w14:textId="77777777" w:rsidTr="00F636C4">
        <w:trPr>
          <w:trHeight w:val="457"/>
        </w:trPr>
        <w:tc>
          <w:tcPr>
            <w:tcW w:w="5387" w:type="dxa"/>
          </w:tcPr>
          <w:p w14:paraId="63F58A04" w14:textId="152BEB9E" w:rsidR="00F636C4" w:rsidRPr="00F636C4" w:rsidRDefault="00AC1E2D" w:rsidP="00F636C4">
            <w:pPr>
              <w:spacing w:line="276" w:lineRule="auto"/>
              <w:jc w:val="left"/>
              <w:rPr>
                <w:rFonts w:ascii="Helvetica" w:hAnsi="Helvetica"/>
                <w:szCs w:val="20"/>
              </w:rPr>
            </w:pPr>
            <w:r>
              <w:rPr>
                <w:rFonts w:ascii="Helvetica" w:hAnsi="Helvetica"/>
                <w:szCs w:val="20"/>
              </w:rPr>
              <w:t>NH3 kaçağı</w:t>
            </w:r>
          </w:p>
        </w:tc>
        <w:tc>
          <w:tcPr>
            <w:tcW w:w="5103" w:type="dxa"/>
          </w:tcPr>
          <w:p w14:paraId="5DBCB8CF" w14:textId="60914908" w:rsidR="00F636C4" w:rsidRPr="00F636C4" w:rsidRDefault="00AC1E2D" w:rsidP="00F636C4">
            <w:pPr>
              <w:spacing w:line="276" w:lineRule="auto"/>
              <w:jc w:val="left"/>
              <w:rPr>
                <w:rFonts w:ascii="Helvetica" w:hAnsi="Helvetica"/>
                <w:szCs w:val="20"/>
              </w:rPr>
            </w:pPr>
            <w:r>
              <w:rPr>
                <w:rFonts w:ascii="Helvetica" w:hAnsi="Helvetica"/>
                <w:szCs w:val="20"/>
              </w:rPr>
              <w:t>m</w:t>
            </w:r>
            <w:r w:rsidR="00F636C4" w:rsidRPr="00F636C4">
              <w:rPr>
                <w:rFonts w:ascii="Helvetica" w:hAnsi="Helvetica"/>
                <w:szCs w:val="20"/>
              </w:rPr>
              <w:t>g/Nm3</w:t>
            </w:r>
          </w:p>
        </w:tc>
        <w:tc>
          <w:tcPr>
            <w:tcW w:w="3402" w:type="dxa"/>
          </w:tcPr>
          <w:p w14:paraId="2C0AB29E" w14:textId="77777777" w:rsidR="00F636C4" w:rsidRPr="00F636C4" w:rsidRDefault="00F636C4" w:rsidP="00F636C4">
            <w:pPr>
              <w:spacing w:line="276" w:lineRule="auto"/>
              <w:jc w:val="left"/>
              <w:rPr>
                <w:rFonts w:ascii="Helvetica" w:hAnsi="Helvetica"/>
                <w:szCs w:val="20"/>
              </w:rPr>
            </w:pPr>
            <w:r w:rsidRPr="00F636C4">
              <w:rPr>
                <w:rFonts w:ascii="Helvetica" w:hAnsi="Helvetica"/>
                <w:szCs w:val="20"/>
              </w:rPr>
              <w:t>&lt; 30-50 (1)</w:t>
            </w:r>
          </w:p>
        </w:tc>
      </w:tr>
    </w:tbl>
    <w:p w14:paraId="240A22D6" w14:textId="77777777" w:rsidR="00F636C4" w:rsidRDefault="00F636C4" w:rsidP="00F636C4">
      <w:pPr>
        <w:spacing w:before="0" w:after="0" w:line="276" w:lineRule="auto"/>
        <w:ind w:left="0"/>
        <w:jc w:val="left"/>
        <w:rPr>
          <w:rFonts w:ascii="Helvetica" w:hAnsi="Helvetica"/>
          <w:szCs w:val="20"/>
        </w:rPr>
      </w:pPr>
    </w:p>
    <w:p w14:paraId="2B9C3E2E" w14:textId="33E72118" w:rsidR="00F636C4" w:rsidRPr="00F636C4" w:rsidRDefault="00F636C4" w:rsidP="00F636C4">
      <w:pPr>
        <w:spacing w:before="0" w:after="0" w:line="276" w:lineRule="auto"/>
        <w:ind w:left="0"/>
        <w:rPr>
          <w:rFonts w:ascii="Helvetica" w:hAnsi="Helvetica"/>
          <w:i/>
          <w:sz w:val="18"/>
          <w:szCs w:val="18"/>
        </w:rPr>
      </w:pPr>
      <w:r w:rsidRPr="00F636C4">
        <w:rPr>
          <w:rFonts w:ascii="Helvetica" w:hAnsi="Helvetica"/>
          <w:szCs w:val="20"/>
        </w:rPr>
        <w:t>1)</w:t>
      </w:r>
      <w:r w:rsidRPr="00F636C4">
        <w:rPr>
          <w:rFonts w:ascii="Helvetica" w:hAnsi="Helvetica"/>
          <w:i/>
          <w:sz w:val="18"/>
          <w:szCs w:val="18"/>
        </w:rPr>
        <w:t>Amonyak ilavesi başlangıçtaki NOx seviyesine  ve NOx azaltma verimine bağlıdır. Lepol ve uzun fırınlar için seviye daha yüksek olabilir.</w:t>
      </w:r>
    </w:p>
    <w:p w14:paraId="1C1D15EB" w14:textId="77777777" w:rsidR="00B81B83" w:rsidRDefault="00B81B83" w:rsidP="00F636C4">
      <w:pPr>
        <w:spacing w:before="0" w:after="0" w:line="276" w:lineRule="auto"/>
        <w:ind w:left="0"/>
        <w:rPr>
          <w:rFonts w:ascii="Helvetica" w:hAnsi="Helvetica"/>
          <w:b/>
          <w:szCs w:val="20"/>
        </w:rPr>
      </w:pPr>
    </w:p>
    <w:p w14:paraId="66495BA4" w14:textId="77777777" w:rsidR="00F636C4" w:rsidRPr="00F636C4" w:rsidRDefault="00F636C4" w:rsidP="00F636C4">
      <w:pPr>
        <w:spacing w:before="0" w:after="0" w:line="276" w:lineRule="auto"/>
        <w:ind w:left="0"/>
        <w:rPr>
          <w:rFonts w:ascii="Helvetica" w:hAnsi="Helvetica"/>
          <w:b/>
          <w:szCs w:val="20"/>
        </w:rPr>
      </w:pPr>
      <w:r w:rsidRPr="00F636C4">
        <w:rPr>
          <w:rFonts w:ascii="Helvetica" w:hAnsi="Helvetica"/>
          <w:b/>
          <w:szCs w:val="20"/>
        </w:rPr>
        <w:t>1.2.6.2</w:t>
      </w:r>
      <w:r w:rsidRPr="00F636C4">
        <w:rPr>
          <w:rFonts w:ascii="Helvetica" w:hAnsi="Helvetica"/>
          <w:b/>
          <w:szCs w:val="20"/>
        </w:rPr>
        <w:tab/>
        <w:t>SOx Emisyonları</w:t>
      </w:r>
    </w:p>
    <w:p w14:paraId="274D8483" w14:textId="77777777" w:rsidR="00F636C4" w:rsidRPr="00F636C4" w:rsidRDefault="00F636C4" w:rsidP="00F636C4">
      <w:pPr>
        <w:spacing w:before="0" w:after="0" w:line="276" w:lineRule="auto"/>
        <w:ind w:left="0"/>
        <w:rPr>
          <w:rFonts w:ascii="Helvetica" w:hAnsi="Helvetica"/>
          <w:b/>
          <w:szCs w:val="20"/>
        </w:rPr>
      </w:pPr>
    </w:p>
    <w:p w14:paraId="63E15893" w14:textId="54C0B791" w:rsidR="00F636C4" w:rsidRDefault="00F636C4" w:rsidP="00F636C4">
      <w:pPr>
        <w:spacing w:before="0" w:after="0" w:line="276" w:lineRule="auto"/>
        <w:ind w:left="0"/>
        <w:rPr>
          <w:rFonts w:ascii="Helvetica" w:hAnsi="Helvetica"/>
          <w:szCs w:val="20"/>
        </w:rPr>
      </w:pPr>
      <w:r>
        <w:rPr>
          <w:rFonts w:ascii="Helvetica" w:hAnsi="Helvetica"/>
          <w:szCs w:val="20"/>
        </w:rPr>
        <w:t xml:space="preserve">21 </w:t>
      </w:r>
      <w:r w:rsidRPr="00F636C4">
        <w:rPr>
          <w:rFonts w:ascii="Helvetica" w:hAnsi="Helvetica"/>
          <w:szCs w:val="20"/>
        </w:rPr>
        <w:t>Fırın,</w:t>
      </w:r>
      <w:r w:rsidR="00AC1E2D">
        <w:rPr>
          <w:rFonts w:ascii="Helvetica" w:hAnsi="Helvetica"/>
          <w:szCs w:val="20"/>
        </w:rPr>
        <w:t xml:space="preserve"> </w:t>
      </w:r>
      <w:r w:rsidRPr="00F636C4">
        <w:rPr>
          <w:rFonts w:ascii="Helvetica" w:hAnsi="Helvetica"/>
          <w:szCs w:val="20"/>
        </w:rPr>
        <w:t>ön ısıtma ve /veya ön kalsinatör yanma gazlarından kaynaklanan SOx emisyonlarının azaltılması için MET aşağıdaki tabloda listelenen tekniklerden biri ve birden fazlasını birlikte kullanı</w:t>
      </w:r>
      <w:r w:rsidR="00AC1E2D">
        <w:rPr>
          <w:rFonts w:ascii="Helvetica" w:hAnsi="Helvetica"/>
          <w:szCs w:val="20"/>
        </w:rPr>
        <w:t>mı önermektedir.</w:t>
      </w:r>
    </w:p>
    <w:p w14:paraId="22DE87E1" w14:textId="77777777" w:rsidR="00B81B83" w:rsidRPr="00F636C4" w:rsidRDefault="00B81B83" w:rsidP="00F636C4">
      <w:pPr>
        <w:spacing w:before="0" w:after="0" w:line="276" w:lineRule="auto"/>
        <w:ind w:left="0"/>
        <w:rPr>
          <w:rFonts w:ascii="Helvetica" w:hAnsi="Helvetica"/>
          <w:szCs w:val="20"/>
        </w:rPr>
      </w:pPr>
    </w:p>
    <w:tbl>
      <w:tblPr>
        <w:tblW w:w="5367" w:type="pct"/>
        <w:tblInd w:w="108" w:type="dxa"/>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ayout w:type="fixed"/>
        <w:tblLook w:val="04A0" w:firstRow="1" w:lastRow="0" w:firstColumn="1" w:lastColumn="0" w:noHBand="0" w:noVBand="1"/>
      </w:tblPr>
      <w:tblGrid>
        <w:gridCol w:w="626"/>
        <w:gridCol w:w="5073"/>
        <w:gridCol w:w="653"/>
        <w:gridCol w:w="1050"/>
        <w:gridCol w:w="1488"/>
        <w:gridCol w:w="1030"/>
      </w:tblGrid>
      <w:tr w:rsidR="00F636C4" w:rsidRPr="00757FFE" w14:paraId="705B3C9D" w14:textId="77777777" w:rsidTr="00B61B90">
        <w:trPr>
          <w:trHeight w:val="315"/>
        </w:trPr>
        <w:tc>
          <w:tcPr>
            <w:tcW w:w="316" w:type="pct"/>
            <w:shd w:val="clear" w:color="auto" w:fill="auto"/>
            <w:noWrap/>
            <w:vAlign w:val="center"/>
            <w:hideMark/>
          </w:tcPr>
          <w:p w14:paraId="08871F57" w14:textId="77777777" w:rsidR="00F636C4" w:rsidRPr="00757FFE" w:rsidRDefault="00F636C4" w:rsidP="00F636C4">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557" w:type="pct"/>
            <w:shd w:val="clear" w:color="auto" w:fill="auto"/>
            <w:noWrap/>
            <w:vAlign w:val="center"/>
            <w:hideMark/>
          </w:tcPr>
          <w:p w14:paraId="42CA1416"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329" w:type="pct"/>
            <w:shd w:val="clear" w:color="auto" w:fill="auto"/>
            <w:noWrap/>
            <w:vAlign w:val="bottom"/>
            <w:hideMark/>
          </w:tcPr>
          <w:p w14:paraId="5D7174C5" w14:textId="77777777" w:rsidR="00F636C4" w:rsidRPr="00757FFE" w:rsidRDefault="00F636C4" w:rsidP="00F636C4">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9" w:type="pct"/>
            <w:shd w:val="clear" w:color="auto" w:fill="auto"/>
            <w:noWrap/>
            <w:vAlign w:val="bottom"/>
            <w:hideMark/>
          </w:tcPr>
          <w:p w14:paraId="64998F2B"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50" w:type="pct"/>
            <w:shd w:val="clear" w:color="auto" w:fill="auto"/>
            <w:noWrap/>
            <w:vAlign w:val="bottom"/>
            <w:hideMark/>
          </w:tcPr>
          <w:p w14:paraId="72164A25"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19" w:type="pct"/>
            <w:shd w:val="clear" w:color="auto" w:fill="auto"/>
            <w:noWrap/>
            <w:vAlign w:val="bottom"/>
            <w:hideMark/>
          </w:tcPr>
          <w:p w14:paraId="5C27725D"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6D20357C" w14:textId="77777777" w:rsidTr="00B61B90">
        <w:trPr>
          <w:trHeight w:val="282"/>
        </w:trPr>
        <w:tc>
          <w:tcPr>
            <w:tcW w:w="316" w:type="pct"/>
            <w:shd w:val="clear" w:color="auto" w:fill="auto"/>
            <w:vAlign w:val="center"/>
            <w:hideMark/>
          </w:tcPr>
          <w:p w14:paraId="77314346" w14:textId="77777777" w:rsidR="00F636C4" w:rsidRPr="00757FFE" w:rsidRDefault="00F636C4" w:rsidP="00F636C4">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557" w:type="pct"/>
            <w:shd w:val="clear" w:color="000000" w:fill="A2D8EF"/>
            <w:vAlign w:val="center"/>
            <w:hideMark/>
          </w:tcPr>
          <w:p w14:paraId="37EED887" w14:textId="77777777" w:rsidR="00F636C4" w:rsidRPr="00757FFE" w:rsidRDefault="00F636C4" w:rsidP="00F636C4">
            <w:pPr>
              <w:spacing w:before="0" w:after="0" w:line="240" w:lineRule="auto"/>
              <w:ind w:left="0"/>
              <w:jc w:val="left"/>
              <w:rPr>
                <w:rFonts w:ascii="Calibri" w:hAnsi="Calibri" w:cs="Times New Roman"/>
                <w:b/>
                <w:bCs/>
                <w:color w:val="000000"/>
                <w:sz w:val="24"/>
              </w:rPr>
            </w:pPr>
            <w:r w:rsidRPr="00757FFE">
              <w:rPr>
                <w:rFonts w:ascii="Calibri" w:hAnsi="Calibri" w:cs="Times New Roman"/>
                <w:b/>
                <w:bCs/>
                <w:color w:val="000000"/>
                <w:sz w:val="24"/>
              </w:rPr>
              <w:t>Teknik</w:t>
            </w:r>
          </w:p>
        </w:tc>
        <w:tc>
          <w:tcPr>
            <w:tcW w:w="329" w:type="pct"/>
            <w:shd w:val="clear" w:color="auto" w:fill="auto"/>
            <w:vAlign w:val="center"/>
            <w:hideMark/>
          </w:tcPr>
          <w:p w14:paraId="60F595DF" w14:textId="77777777" w:rsidR="00F636C4" w:rsidRPr="00757FFE" w:rsidRDefault="00F636C4" w:rsidP="00F636C4">
            <w:pPr>
              <w:spacing w:before="0" w:after="0" w:line="240" w:lineRule="auto"/>
              <w:ind w:left="0"/>
              <w:jc w:val="right"/>
              <w:rPr>
                <w:rFonts w:ascii="Calibri" w:hAnsi="Calibri" w:cs="Times New Roman"/>
                <w:b/>
                <w:bCs/>
                <w:color w:val="000000"/>
                <w:szCs w:val="20"/>
              </w:rPr>
            </w:pPr>
            <w:r w:rsidRPr="00757FFE">
              <w:rPr>
                <w:rFonts w:ascii="Calibri" w:hAnsi="Calibri" w:cs="Times New Roman"/>
                <w:b/>
                <w:bCs/>
                <w:color w:val="000000"/>
                <w:szCs w:val="20"/>
              </w:rPr>
              <w:t> </w:t>
            </w:r>
          </w:p>
        </w:tc>
        <w:tc>
          <w:tcPr>
            <w:tcW w:w="529" w:type="pct"/>
            <w:shd w:val="clear" w:color="auto" w:fill="auto"/>
            <w:noWrap/>
            <w:vAlign w:val="bottom"/>
            <w:hideMark/>
          </w:tcPr>
          <w:p w14:paraId="48837C41"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50" w:type="pct"/>
            <w:shd w:val="clear" w:color="auto" w:fill="auto"/>
            <w:noWrap/>
            <w:vAlign w:val="center"/>
            <w:hideMark/>
          </w:tcPr>
          <w:p w14:paraId="7742A732" w14:textId="2ADF75A2" w:rsidR="00F636C4" w:rsidRPr="00757FFE" w:rsidRDefault="00F636C4" w:rsidP="00F636C4">
            <w:pPr>
              <w:spacing w:before="0" w:after="0" w:line="240" w:lineRule="auto"/>
              <w:ind w:left="0"/>
              <w:jc w:val="left"/>
              <w:rPr>
                <w:rFonts w:ascii="Calibri" w:hAnsi="Calibri" w:cs="Times New Roman"/>
                <w:color w:val="000000"/>
                <w:szCs w:val="20"/>
              </w:rPr>
            </w:pPr>
          </w:p>
        </w:tc>
        <w:tc>
          <w:tcPr>
            <w:tcW w:w="519" w:type="pct"/>
            <w:shd w:val="clear" w:color="auto" w:fill="auto"/>
            <w:noWrap/>
            <w:vAlign w:val="bottom"/>
            <w:hideMark/>
          </w:tcPr>
          <w:p w14:paraId="53152458"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7D6B79E5" w14:textId="77777777" w:rsidTr="00B61B90">
        <w:trPr>
          <w:trHeight w:val="282"/>
        </w:trPr>
        <w:tc>
          <w:tcPr>
            <w:tcW w:w="316" w:type="pct"/>
            <w:shd w:val="clear" w:color="000000" w:fill="F2F2F2"/>
            <w:vAlign w:val="center"/>
            <w:hideMark/>
          </w:tcPr>
          <w:p w14:paraId="07B0B702" w14:textId="77777777" w:rsidR="00F636C4" w:rsidRPr="00757FFE" w:rsidRDefault="00F636C4" w:rsidP="00F636C4">
            <w:pPr>
              <w:spacing w:before="0" w:after="0" w:line="240" w:lineRule="auto"/>
              <w:ind w:left="0"/>
              <w:jc w:val="left"/>
              <w:rPr>
                <w:rFonts w:ascii="Calibri" w:hAnsi="Calibri" w:cs="Times New Roman"/>
                <w:b/>
                <w:bCs/>
                <w:color w:val="000000"/>
                <w:sz w:val="24"/>
              </w:rPr>
            </w:pPr>
            <w:r w:rsidRPr="00757FFE">
              <w:rPr>
                <w:rFonts w:ascii="Calibri" w:hAnsi="Calibri" w:cs="Times New Roman"/>
                <w:b/>
                <w:bCs/>
                <w:color w:val="000000"/>
                <w:sz w:val="24"/>
              </w:rPr>
              <w:t>a</w:t>
            </w:r>
          </w:p>
        </w:tc>
        <w:tc>
          <w:tcPr>
            <w:tcW w:w="2557" w:type="pct"/>
            <w:shd w:val="clear" w:color="000000" w:fill="F2F2F2"/>
            <w:vAlign w:val="center"/>
            <w:hideMark/>
          </w:tcPr>
          <w:p w14:paraId="3A61139F" w14:textId="22BD24E5" w:rsidR="00B61B90" w:rsidRPr="00B61B90" w:rsidRDefault="00F636C4" w:rsidP="00B61B90">
            <w:pPr>
              <w:spacing w:line="276" w:lineRule="auto"/>
              <w:jc w:val="left"/>
              <w:rPr>
                <w:rFonts w:ascii="Helvetica" w:hAnsi="Helvetica"/>
                <w:sz w:val="24"/>
              </w:rPr>
            </w:pPr>
            <w:r w:rsidRPr="00B61B90">
              <w:rPr>
                <w:rFonts w:ascii="Helvetica" w:hAnsi="Helvetica" w:cs="Times New Roman"/>
                <w:color w:val="000000"/>
                <w:szCs w:val="20"/>
              </w:rPr>
              <w:t>Absorban İlavesi</w:t>
            </w:r>
            <w:r w:rsidR="00B61B90" w:rsidRPr="00B61B90">
              <w:rPr>
                <w:rFonts w:ascii="Helvetica" w:hAnsi="Helvetica"/>
                <w:sz w:val="24"/>
              </w:rPr>
              <w:t xml:space="preserve"> </w:t>
            </w:r>
            <w:r w:rsidR="00B61B90">
              <w:rPr>
                <w:rFonts w:ascii="Helvetica" w:hAnsi="Helvetica"/>
                <w:sz w:val="24"/>
              </w:rPr>
              <w:t xml:space="preserve"> </w:t>
            </w:r>
            <w:r w:rsidR="00B61B90" w:rsidRPr="00B61B90">
              <w:rPr>
                <w:rFonts w:ascii="Helvetica" w:hAnsi="Helvetica"/>
                <w:szCs w:val="20"/>
              </w:rPr>
              <w:t xml:space="preserve">kullanılıyor </w:t>
            </w:r>
            <w:r w:rsidR="00703E2E" w:rsidRPr="00B61B90">
              <w:rPr>
                <w:rFonts w:ascii="Helvetica" w:hAnsi="Helvetica"/>
                <w:szCs w:val="20"/>
              </w:rPr>
              <w:t>mu?</w:t>
            </w:r>
          </w:p>
          <w:p w14:paraId="4FB38AD6" w14:textId="4FDEFB58" w:rsidR="00B61B90" w:rsidRPr="00B61B90" w:rsidRDefault="000B184D" w:rsidP="00B61B90">
            <w:pPr>
              <w:spacing w:line="276" w:lineRule="auto"/>
              <w:rPr>
                <w:rFonts w:ascii="Helvetica" w:hAnsi="Helvetica"/>
                <w:szCs w:val="20"/>
              </w:rPr>
            </w:pPr>
            <w:r>
              <w:rPr>
                <w:rFonts w:ascii="Helvetica" w:hAnsi="Helvetica"/>
                <w:sz w:val="16"/>
                <w:szCs w:val="16"/>
              </w:rPr>
              <w:t>(</w:t>
            </w:r>
            <w:r w:rsidR="00B61B90" w:rsidRPr="00B61B90">
              <w:rPr>
                <w:rFonts w:ascii="Helvetica" w:hAnsi="Helvetica"/>
                <w:sz w:val="16"/>
                <w:szCs w:val="16"/>
              </w:rPr>
              <w:t>Absorban ilavesi prensip olarak tüm fırın sistemlerine uygulanabilir, fakat daha çok ön ısıtıcılar için kullanılır. Fırın beslemesine kireç ilavesi granül / nodüllerin kalitesini etkilediğinden Lepol fırınlarda akış problemine neden olur. Ön ısıtıcılı fırınlar için sönmüş kirecin fırın gazlarına enjekte edilmesinin etkisi sönmüş kirecin fırın beslemesine ilave edilmesinin etkisinden daha az olduğu bulunmuştur</w:t>
            </w:r>
            <w:r w:rsidR="00B61B90" w:rsidRPr="00B61B90">
              <w:rPr>
                <w:rFonts w:ascii="Helvetica" w:hAnsi="Helvetica"/>
                <w:szCs w:val="20"/>
              </w:rPr>
              <w:t>.</w:t>
            </w:r>
            <w:r>
              <w:rPr>
                <w:rFonts w:ascii="Helvetica" w:hAnsi="Helvetica"/>
                <w:szCs w:val="20"/>
              </w:rPr>
              <w:t>)</w:t>
            </w:r>
          </w:p>
          <w:p w14:paraId="62ED9680" w14:textId="77777777" w:rsidR="00F636C4" w:rsidRDefault="00F636C4" w:rsidP="00F636C4">
            <w:pPr>
              <w:spacing w:before="0" w:after="0" w:line="240" w:lineRule="auto"/>
              <w:ind w:left="0"/>
              <w:jc w:val="left"/>
              <w:rPr>
                <w:rFonts w:ascii="Calibri" w:hAnsi="Calibri" w:cs="Times New Roman"/>
                <w:color w:val="000000"/>
                <w:szCs w:val="20"/>
              </w:rPr>
            </w:pPr>
          </w:p>
          <w:p w14:paraId="21697D01" w14:textId="77777777" w:rsidR="00B61B90" w:rsidRPr="00757FFE" w:rsidRDefault="00B61B90" w:rsidP="00F636C4">
            <w:pPr>
              <w:spacing w:before="0" w:after="0" w:line="240" w:lineRule="auto"/>
              <w:ind w:left="0"/>
              <w:jc w:val="left"/>
              <w:rPr>
                <w:rFonts w:ascii="Calibri" w:hAnsi="Calibri" w:cs="Times New Roman"/>
                <w:color w:val="000000"/>
                <w:szCs w:val="20"/>
              </w:rPr>
            </w:pPr>
          </w:p>
        </w:tc>
        <w:tc>
          <w:tcPr>
            <w:tcW w:w="329" w:type="pct"/>
            <w:shd w:val="clear" w:color="000000" w:fill="F2F2F2"/>
            <w:vAlign w:val="center"/>
            <w:hideMark/>
          </w:tcPr>
          <w:p w14:paraId="66ED4875" w14:textId="77777777" w:rsidR="00F636C4" w:rsidRPr="00757FFE" w:rsidRDefault="00F636C4" w:rsidP="00F636C4">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9" w:type="pct"/>
            <w:shd w:val="clear" w:color="000000" w:fill="F2F2F2"/>
            <w:noWrap/>
            <w:vAlign w:val="bottom"/>
            <w:hideMark/>
          </w:tcPr>
          <w:p w14:paraId="38019A14"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50" w:type="pct"/>
            <w:shd w:val="clear" w:color="000000" w:fill="F2F2F2"/>
            <w:noWrap/>
            <w:vAlign w:val="bottom"/>
            <w:hideMark/>
          </w:tcPr>
          <w:p w14:paraId="3080C87C" w14:textId="555EA4A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r w:rsidR="00B61B90" w:rsidRPr="00757FFE">
              <w:rPr>
                <w:rFonts w:ascii="Calibri" w:hAnsi="Calibri" w:cs="Times New Roman"/>
                <w:color w:val="000000"/>
                <w:szCs w:val="20"/>
              </w:rPr>
              <w:t>1.2.6.2 sayfa 19 p 20 a</w:t>
            </w:r>
          </w:p>
        </w:tc>
        <w:tc>
          <w:tcPr>
            <w:tcW w:w="519" w:type="pct"/>
            <w:shd w:val="clear" w:color="000000" w:fill="F2F2F2"/>
            <w:noWrap/>
            <w:vAlign w:val="bottom"/>
            <w:hideMark/>
          </w:tcPr>
          <w:p w14:paraId="57980101"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485BD720" w14:textId="77777777" w:rsidTr="00B61B90">
        <w:trPr>
          <w:trHeight w:val="282"/>
        </w:trPr>
        <w:tc>
          <w:tcPr>
            <w:tcW w:w="316" w:type="pct"/>
            <w:shd w:val="clear" w:color="auto" w:fill="auto"/>
            <w:vAlign w:val="center"/>
            <w:hideMark/>
          </w:tcPr>
          <w:p w14:paraId="1F305408" w14:textId="77777777" w:rsidR="00F636C4" w:rsidRPr="00757FFE" w:rsidRDefault="00F636C4" w:rsidP="00F636C4">
            <w:pPr>
              <w:spacing w:before="0" w:after="0" w:line="240" w:lineRule="auto"/>
              <w:ind w:left="0"/>
              <w:jc w:val="left"/>
              <w:rPr>
                <w:rFonts w:ascii="Calibri" w:hAnsi="Calibri" w:cs="Times New Roman"/>
                <w:b/>
                <w:bCs/>
                <w:color w:val="000000"/>
                <w:sz w:val="24"/>
              </w:rPr>
            </w:pPr>
            <w:r w:rsidRPr="00757FFE">
              <w:rPr>
                <w:rFonts w:ascii="Calibri" w:hAnsi="Calibri" w:cs="Times New Roman"/>
                <w:b/>
                <w:bCs/>
                <w:color w:val="000000"/>
                <w:sz w:val="24"/>
              </w:rPr>
              <w:t>b</w:t>
            </w:r>
          </w:p>
        </w:tc>
        <w:tc>
          <w:tcPr>
            <w:tcW w:w="2557" w:type="pct"/>
            <w:shd w:val="clear" w:color="auto" w:fill="auto"/>
            <w:vAlign w:val="center"/>
            <w:hideMark/>
          </w:tcPr>
          <w:p w14:paraId="63B59BCC" w14:textId="119EB6F0" w:rsidR="00B61B90" w:rsidRPr="00B61B90" w:rsidRDefault="00F636C4" w:rsidP="00B61B90">
            <w:pPr>
              <w:spacing w:line="276" w:lineRule="auto"/>
              <w:jc w:val="left"/>
              <w:rPr>
                <w:rFonts w:ascii="Helvetica" w:hAnsi="Helvetica"/>
                <w:sz w:val="24"/>
              </w:rPr>
            </w:pPr>
            <w:r w:rsidRPr="00B61B90">
              <w:rPr>
                <w:rFonts w:ascii="Helvetica" w:hAnsi="Helvetica" w:cs="Times New Roman"/>
                <w:color w:val="000000"/>
                <w:szCs w:val="20"/>
              </w:rPr>
              <w:t>Yaş Yıkama Sistemi</w:t>
            </w:r>
            <w:r w:rsidR="00B61B90" w:rsidRPr="00B61B90">
              <w:rPr>
                <w:rFonts w:ascii="Helvetica" w:hAnsi="Helvetica"/>
                <w:sz w:val="24"/>
              </w:rPr>
              <w:t xml:space="preserve"> </w:t>
            </w:r>
            <w:r w:rsidR="00B61B90">
              <w:rPr>
                <w:rFonts w:ascii="Helvetica" w:hAnsi="Helvetica"/>
                <w:sz w:val="24"/>
              </w:rPr>
              <w:t xml:space="preserve"> </w:t>
            </w:r>
            <w:r w:rsidR="00B61B90" w:rsidRPr="00B61B90">
              <w:rPr>
                <w:rFonts w:ascii="Helvetica" w:hAnsi="Helvetica"/>
                <w:szCs w:val="20"/>
              </w:rPr>
              <w:t xml:space="preserve">var </w:t>
            </w:r>
            <w:r w:rsidR="00703E2E" w:rsidRPr="00B61B90">
              <w:rPr>
                <w:rFonts w:ascii="Helvetica" w:hAnsi="Helvetica"/>
                <w:szCs w:val="20"/>
              </w:rPr>
              <w:t>mı</w:t>
            </w:r>
            <w:r w:rsidR="00703E2E">
              <w:rPr>
                <w:rFonts w:ascii="Helvetica" w:hAnsi="Helvetica"/>
                <w:sz w:val="24"/>
              </w:rPr>
              <w:t>?</w:t>
            </w:r>
          </w:p>
          <w:p w14:paraId="7A508501" w14:textId="69C94B59" w:rsidR="00B61B90" w:rsidRPr="00F000CC" w:rsidRDefault="00F000CC" w:rsidP="00B61B90">
            <w:pPr>
              <w:spacing w:line="276" w:lineRule="auto"/>
              <w:jc w:val="left"/>
              <w:rPr>
                <w:rFonts w:ascii="Helvetica" w:hAnsi="Helvetica"/>
                <w:sz w:val="16"/>
                <w:szCs w:val="16"/>
              </w:rPr>
            </w:pPr>
            <w:r>
              <w:rPr>
                <w:rFonts w:ascii="Helvetica" w:hAnsi="Helvetica"/>
                <w:sz w:val="16"/>
                <w:szCs w:val="16"/>
              </w:rPr>
              <w:t>(</w:t>
            </w:r>
            <w:r w:rsidR="00B61B90" w:rsidRPr="00F000CC">
              <w:rPr>
                <w:rFonts w:ascii="Helvetica" w:hAnsi="Helvetica"/>
                <w:sz w:val="16"/>
                <w:szCs w:val="16"/>
              </w:rPr>
              <w:t>Alçı üretmek için yeterli SO2 seviyesi olması durumunda tüm fırın tipleri için uygulanabilir</w:t>
            </w:r>
            <w:r>
              <w:rPr>
                <w:rFonts w:ascii="Helvetica" w:hAnsi="Helvetica"/>
                <w:sz w:val="16"/>
                <w:szCs w:val="16"/>
              </w:rPr>
              <w:t>)</w:t>
            </w:r>
          </w:p>
          <w:p w14:paraId="7E0B81C1" w14:textId="77777777" w:rsidR="00B61B90" w:rsidRDefault="00B61B90" w:rsidP="00B61B90">
            <w:pPr>
              <w:spacing w:line="276" w:lineRule="auto"/>
              <w:jc w:val="left"/>
              <w:rPr>
                <w:rFonts w:ascii="Helvetica" w:hAnsi="Helvetica"/>
                <w:b/>
                <w:sz w:val="24"/>
              </w:rPr>
            </w:pPr>
          </w:p>
          <w:p w14:paraId="7C4B92ED" w14:textId="77777777" w:rsidR="00F636C4" w:rsidRDefault="00F636C4" w:rsidP="00F636C4">
            <w:pPr>
              <w:spacing w:before="0" w:after="0" w:line="240" w:lineRule="auto"/>
              <w:ind w:left="0"/>
              <w:jc w:val="left"/>
              <w:rPr>
                <w:rFonts w:ascii="Calibri" w:hAnsi="Calibri" w:cs="Times New Roman"/>
                <w:color w:val="000000"/>
                <w:szCs w:val="20"/>
              </w:rPr>
            </w:pPr>
          </w:p>
          <w:p w14:paraId="1C148AE7" w14:textId="77777777" w:rsidR="00B61B90" w:rsidRPr="00757FFE" w:rsidRDefault="00B61B90" w:rsidP="00F636C4">
            <w:pPr>
              <w:spacing w:before="0" w:after="0" w:line="240" w:lineRule="auto"/>
              <w:ind w:left="0"/>
              <w:jc w:val="left"/>
              <w:rPr>
                <w:rFonts w:ascii="Calibri" w:hAnsi="Calibri" w:cs="Times New Roman"/>
                <w:color w:val="000000"/>
                <w:szCs w:val="20"/>
              </w:rPr>
            </w:pPr>
          </w:p>
        </w:tc>
        <w:tc>
          <w:tcPr>
            <w:tcW w:w="329" w:type="pct"/>
            <w:shd w:val="clear" w:color="auto" w:fill="auto"/>
            <w:vAlign w:val="center"/>
            <w:hideMark/>
          </w:tcPr>
          <w:p w14:paraId="5B218B25" w14:textId="77777777" w:rsidR="00F636C4" w:rsidRPr="00757FFE" w:rsidRDefault="00F636C4" w:rsidP="00F636C4">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9" w:type="pct"/>
            <w:shd w:val="clear" w:color="auto" w:fill="auto"/>
            <w:noWrap/>
            <w:vAlign w:val="bottom"/>
            <w:hideMark/>
          </w:tcPr>
          <w:p w14:paraId="30E3F25E"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50" w:type="pct"/>
            <w:shd w:val="clear" w:color="auto" w:fill="auto"/>
            <w:noWrap/>
            <w:vAlign w:val="center"/>
            <w:hideMark/>
          </w:tcPr>
          <w:p w14:paraId="33D5D784"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1.2.6.2 sayfa 119 p 20 b</w:t>
            </w:r>
          </w:p>
        </w:tc>
        <w:tc>
          <w:tcPr>
            <w:tcW w:w="519" w:type="pct"/>
            <w:shd w:val="clear" w:color="auto" w:fill="auto"/>
            <w:noWrap/>
            <w:vAlign w:val="bottom"/>
            <w:hideMark/>
          </w:tcPr>
          <w:p w14:paraId="2DB9B4DA"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F636C4" w:rsidRPr="00757FFE" w14:paraId="08448179" w14:textId="77777777" w:rsidTr="00B61B90">
        <w:trPr>
          <w:trHeight w:val="315"/>
        </w:trPr>
        <w:tc>
          <w:tcPr>
            <w:tcW w:w="316" w:type="pct"/>
            <w:shd w:val="clear" w:color="auto" w:fill="auto"/>
            <w:noWrap/>
            <w:vAlign w:val="center"/>
            <w:hideMark/>
          </w:tcPr>
          <w:p w14:paraId="0658CEDB" w14:textId="77777777" w:rsidR="00F636C4" w:rsidRPr="00757FFE" w:rsidRDefault="00F636C4" w:rsidP="00F636C4">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557" w:type="pct"/>
            <w:shd w:val="clear" w:color="auto" w:fill="auto"/>
            <w:noWrap/>
            <w:vAlign w:val="center"/>
            <w:hideMark/>
          </w:tcPr>
          <w:p w14:paraId="18044E13"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329" w:type="pct"/>
            <w:shd w:val="clear" w:color="auto" w:fill="auto"/>
            <w:noWrap/>
            <w:vAlign w:val="bottom"/>
            <w:hideMark/>
          </w:tcPr>
          <w:p w14:paraId="7833F050" w14:textId="77777777" w:rsidR="00F636C4" w:rsidRPr="00757FFE" w:rsidRDefault="00F636C4" w:rsidP="00F636C4">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529" w:type="pct"/>
            <w:shd w:val="clear" w:color="auto" w:fill="auto"/>
            <w:noWrap/>
            <w:vAlign w:val="bottom"/>
            <w:hideMark/>
          </w:tcPr>
          <w:p w14:paraId="7B971CDA"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750" w:type="pct"/>
            <w:shd w:val="clear" w:color="auto" w:fill="auto"/>
            <w:noWrap/>
            <w:vAlign w:val="bottom"/>
            <w:hideMark/>
          </w:tcPr>
          <w:p w14:paraId="6F3AD7B2"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19" w:type="pct"/>
            <w:shd w:val="clear" w:color="auto" w:fill="auto"/>
            <w:noWrap/>
            <w:vAlign w:val="bottom"/>
            <w:hideMark/>
          </w:tcPr>
          <w:p w14:paraId="3F71B549" w14:textId="77777777" w:rsidR="00F636C4" w:rsidRPr="00757FFE" w:rsidRDefault="00F636C4" w:rsidP="00F636C4">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bl>
    <w:p w14:paraId="4E0F7C5C" w14:textId="77777777" w:rsidR="00B81B83" w:rsidRDefault="00B81B83" w:rsidP="00B61B90">
      <w:pPr>
        <w:spacing w:before="0" w:after="0" w:line="276" w:lineRule="auto"/>
        <w:ind w:left="0"/>
        <w:rPr>
          <w:rFonts w:ascii="Helvetica" w:hAnsi="Helvetica"/>
          <w:szCs w:val="20"/>
        </w:rPr>
      </w:pPr>
    </w:p>
    <w:p w14:paraId="5F2611FB" w14:textId="25C4AEB7" w:rsidR="00B61B90" w:rsidRPr="00B61B90" w:rsidRDefault="00B61B90" w:rsidP="00B61B90">
      <w:pPr>
        <w:spacing w:before="0" w:after="0" w:line="276" w:lineRule="auto"/>
        <w:ind w:left="0"/>
        <w:rPr>
          <w:rFonts w:ascii="Helvetica" w:hAnsi="Helvetica"/>
          <w:szCs w:val="20"/>
        </w:rPr>
      </w:pPr>
      <w:r w:rsidRPr="00B61B90">
        <w:rPr>
          <w:rFonts w:ascii="Helvetica" w:hAnsi="Helvetica"/>
          <w:szCs w:val="20"/>
        </w:rPr>
        <w:t>Ham maddeler ve yakıt kalitesine bağlı olarak SOx emisyon seviyeleri azalt</w:t>
      </w:r>
      <w:r>
        <w:rPr>
          <w:rFonts w:ascii="Helvetica" w:hAnsi="Helvetica"/>
          <w:szCs w:val="20"/>
        </w:rPr>
        <w:t>t</w:t>
      </w:r>
      <w:r w:rsidRPr="00B61B90">
        <w:rPr>
          <w:rFonts w:ascii="Helvetica" w:hAnsi="Helvetica"/>
          <w:szCs w:val="20"/>
        </w:rPr>
        <w:t>ım teknikleri kullanılmadan düşük tutulabilir.</w:t>
      </w:r>
    </w:p>
    <w:p w14:paraId="528CC2F8" w14:textId="2DA9DF82" w:rsidR="00B61B90" w:rsidRPr="00B61B90" w:rsidRDefault="00B61B90" w:rsidP="00B61B90">
      <w:pPr>
        <w:spacing w:before="0" w:after="0" w:line="276" w:lineRule="auto"/>
        <w:ind w:left="0"/>
        <w:rPr>
          <w:rFonts w:ascii="Helvetica" w:hAnsi="Helvetica"/>
          <w:szCs w:val="20"/>
        </w:rPr>
      </w:pPr>
      <w:r w:rsidRPr="00B61B90">
        <w:rPr>
          <w:rFonts w:ascii="Helvetica" w:hAnsi="Helvetica"/>
          <w:szCs w:val="20"/>
        </w:rPr>
        <w:t>Gerekli olması durumunda birincil teknikler ve /veya absorban ilavesi veya yaş yıkama gibi azal</w:t>
      </w:r>
      <w:r>
        <w:rPr>
          <w:rFonts w:ascii="Helvetica" w:hAnsi="Helvetica"/>
          <w:szCs w:val="20"/>
        </w:rPr>
        <w:t>t</w:t>
      </w:r>
      <w:r w:rsidRPr="00B61B90">
        <w:rPr>
          <w:rFonts w:ascii="Helvetica" w:hAnsi="Helvetica"/>
          <w:szCs w:val="20"/>
        </w:rPr>
        <w:t>tım teknikleri SOx  seviyesini düşürmek için kullanılabilir.</w:t>
      </w:r>
    </w:p>
    <w:p w14:paraId="7D207670" w14:textId="77777777" w:rsidR="00B61B90" w:rsidRPr="00B61B90" w:rsidRDefault="00B61B90" w:rsidP="00B61B90">
      <w:pPr>
        <w:spacing w:before="0" w:after="0" w:line="276" w:lineRule="auto"/>
        <w:ind w:left="0"/>
        <w:rPr>
          <w:rFonts w:ascii="Helvetica" w:hAnsi="Helvetica"/>
          <w:b/>
          <w:szCs w:val="20"/>
        </w:rPr>
      </w:pPr>
    </w:p>
    <w:p w14:paraId="4322A30C" w14:textId="77777777" w:rsidR="00B81B83" w:rsidRDefault="00B81B83" w:rsidP="00B61B90">
      <w:pPr>
        <w:spacing w:before="0" w:after="0" w:line="276" w:lineRule="auto"/>
        <w:ind w:left="0"/>
        <w:rPr>
          <w:rFonts w:ascii="Helvetica" w:hAnsi="Helvetica"/>
          <w:b/>
          <w:szCs w:val="20"/>
        </w:rPr>
      </w:pPr>
    </w:p>
    <w:p w14:paraId="22D5E418" w14:textId="77777777" w:rsidR="00B81B83" w:rsidRDefault="00B81B83" w:rsidP="00B61B90">
      <w:pPr>
        <w:spacing w:before="0" w:after="0" w:line="276" w:lineRule="auto"/>
        <w:ind w:left="0"/>
        <w:rPr>
          <w:rFonts w:ascii="Helvetica" w:hAnsi="Helvetica"/>
          <w:b/>
          <w:szCs w:val="20"/>
        </w:rPr>
      </w:pPr>
    </w:p>
    <w:p w14:paraId="616C986D" w14:textId="77777777" w:rsidR="00B61B90" w:rsidRPr="00B61B90" w:rsidRDefault="00B61B90" w:rsidP="00B61B90">
      <w:pPr>
        <w:spacing w:before="0" w:after="0" w:line="276" w:lineRule="auto"/>
        <w:ind w:left="0"/>
        <w:rPr>
          <w:rFonts w:ascii="Helvetica" w:hAnsi="Helvetica"/>
          <w:b/>
          <w:szCs w:val="20"/>
        </w:rPr>
      </w:pPr>
      <w:r w:rsidRPr="00B61B90">
        <w:rPr>
          <w:rFonts w:ascii="Helvetica" w:hAnsi="Helvetica"/>
          <w:b/>
          <w:szCs w:val="20"/>
        </w:rPr>
        <w:t>MET İlişkili Emisyon Seviyeleri</w:t>
      </w:r>
    </w:p>
    <w:p w14:paraId="1E20839D" w14:textId="77777777" w:rsidR="00B61B90" w:rsidRPr="00B61B90" w:rsidRDefault="00B61B90" w:rsidP="00B61B90">
      <w:pPr>
        <w:spacing w:before="0" w:after="0" w:line="276" w:lineRule="auto"/>
        <w:ind w:left="0"/>
        <w:rPr>
          <w:rFonts w:ascii="Helvetica" w:hAnsi="Helvetica"/>
          <w:b/>
          <w:szCs w:val="20"/>
        </w:rPr>
      </w:pPr>
    </w:p>
    <w:tbl>
      <w:tblPr>
        <w:tblStyle w:val="TabloKlavuzu"/>
        <w:tblW w:w="13842" w:type="dxa"/>
        <w:tblInd w:w="108" w:type="dxa"/>
        <w:tblLook w:val="04A0" w:firstRow="1" w:lastRow="0" w:firstColumn="1" w:lastColumn="0" w:noHBand="0" w:noVBand="1"/>
      </w:tblPr>
      <w:tblGrid>
        <w:gridCol w:w="3119"/>
        <w:gridCol w:w="1559"/>
        <w:gridCol w:w="4352"/>
        <w:gridCol w:w="4812"/>
      </w:tblGrid>
      <w:tr w:rsidR="00B61B90" w:rsidRPr="00B61B90" w14:paraId="24A323E1" w14:textId="47FC3173" w:rsidTr="00B61B90">
        <w:trPr>
          <w:trHeight w:val="839"/>
        </w:trPr>
        <w:tc>
          <w:tcPr>
            <w:tcW w:w="3119" w:type="dxa"/>
          </w:tcPr>
          <w:p w14:paraId="6065D4BB" w14:textId="77777777" w:rsidR="00B61B90" w:rsidRPr="00B61B90" w:rsidRDefault="00B61B90" w:rsidP="00B61B90">
            <w:pPr>
              <w:spacing w:line="276" w:lineRule="auto"/>
              <w:rPr>
                <w:rFonts w:ascii="Helvetica" w:hAnsi="Helvetica"/>
                <w:szCs w:val="20"/>
              </w:rPr>
            </w:pPr>
            <w:r w:rsidRPr="00B61B90">
              <w:rPr>
                <w:rFonts w:ascii="Helvetica" w:hAnsi="Helvetica"/>
                <w:szCs w:val="20"/>
              </w:rPr>
              <w:t>Parametre</w:t>
            </w:r>
          </w:p>
        </w:tc>
        <w:tc>
          <w:tcPr>
            <w:tcW w:w="1559" w:type="dxa"/>
          </w:tcPr>
          <w:p w14:paraId="3D9EFAB3" w14:textId="77777777" w:rsidR="00B61B90" w:rsidRPr="00B61B90" w:rsidRDefault="00B61B90" w:rsidP="00B61B90">
            <w:pPr>
              <w:spacing w:line="276" w:lineRule="auto"/>
              <w:rPr>
                <w:rFonts w:ascii="Helvetica" w:hAnsi="Helvetica"/>
                <w:szCs w:val="20"/>
              </w:rPr>
            </w:pPr>
            <w:r w:rsidRPr="00B61B90">
              <w:rPr>
                <w:rFonts w:ascii="Helvetica" w:hAnsi="Helvetica"/>
                <w:szCs w:val="20"/>
              </w:rPr>
              <w:t>Birim</w:t>
            </w:r>
          </w:p>
        </w:tc>
        <w:tc>
          <w:tcPr>
            <w:tcW w:w="4352" w:type="dxa"/>
          </w:tcPr>
          <w:p w14:paraId="17048D08" w14:textId="77777777" w:rsidR="00B61B90" w:rsidRPr="00B61B90" w:rsidRDefault="00B61B90" w:rsidP="00B61B90">
            <w:pPr>
              <w:spacing w:line="276" w:lineRule="auto"/>
              <w:rPr>
                <w:rFonts w:ascii="Helvetica" w:hAnsi="Helvetica"/>
                <w:szCs w:val="20"/>
              </w:rPr>
            </w:pPr>
            <w:r w:rsidRPr="00B61B90">
              <w:rPr>
                <w:rFonts w:ascii="Helvetica" w:hAnsi="Helvetica"/>
                <w:szCs w:val="20"/>
              </w:rPr>
              <w:t>MET-İES (günlük ortalama) (1) (2)</w:t>
            </w:r>
          </w:p>
        </w:tc>
        <w:tc>
          <w:tcPr>
            <w:tcW w:w="4812" w:type="dxa"/>
            <w:vMerge w:val="restart"/>
            <w:tcBorders>
              <w:top w:val="nil"/>
            </w:tcBorders>
          </w:tcPr>
          <w:p w14:paraId="3101EF35" w14:textId="77777777" w:rsidR="00B61B90" w:rsidRPr="00B61B90" w:rsidRDefault="00B61B90" w:rsidP="00B61B90">
            <w:pPr>
              <w:spacing w:line="276" w:lineRule="auto"/>
              <w:rPr>
                <w:rFonts w:ascii="Helvetica" w:hAnsi="Helvetica"/>
                <w:szCs w:val="20"/>
              </w:rPr>
            </w:pPr>
          </w:p>
        </w:tc>
      </w:tr>
      <w:tr w:rsidR="00B61B90" w:rsidRPr="00B61B90" w14:paraId="0613D5D9" w14:textId="4706B18F" w:rsidTr="00B61B90">
        <w:trPr>
          <w:trHeight w:val="839"/>
        </w:trPr>
        <w:tc>
          <w:tcPr>
            <w:tcW w:w="3119" w:type="dxa"/>
          </w:tcPr>
          <w:p w14:paraId="21A43C84" w14:textId="77777777" w:rsidR="00B61B90" w:rsidRPr="00B61B90" w:rsidRDefault="00B61B90" w:rsidP="00B61B90">
            <w:pPr>
              <w:spacing w:line="276" w:lineRule="auto"/>
              <w:rPr>
                <w:rFonts w:ascii="Helvetica" w:hAnsi="Helvetica"/>
                <w:szCs w:val="20"/>
              </w:rPr>
            </w:pPr>
            <w:r w:rsidRPr="00B61B90">
              <w:rPr>
                <w:rFonts w:ascii="Helvetica" w:hAnsi="Helvetica"/>
                <w:szCs w:val="20"/>
              </w:rPr>
              <w:t>SO</w:t>
            </w:r>
            <w:r w:rsidRPr="00F000CC">
              <w:rPr>
                <w:rFonts w:ascii="Helvetica" w:hAnsi="Helvetica"/>
                <w:szCs w:val="20"/>
                <w:vertAlign w:val="subscript"/>
              </w:rPr>
              <w:t>2</w:t>
            </w:r>
            <w:r w:rsidRPr="00B61B90">
              <w:rPr>
                <w:rFonts w:ascii="Helvetica" w:hAnsi="Helvetica"/>
                <w:szCs w:val="20"/>
              </w:rPr>
              <w:t xml:space="preserve"> olarak ifade edilen SO</w:t>
            </w:r>
            <w:r w:rsidRPr="00F000CC">
              <w:rPr>
                <w:rFonts w:ascii="Helvetica" w:hAnsi="Helvetica"/>
                <w:szCs w:val="20"/>
                <w:vertAlign w:val="subscript"/>
              </w:rPr>
              <w:t>x</w:t>
            </w:r>
          </w:p>
        </w:tc>
        <w:tc>
          <w:tcPr>
            <w:tcW w:w="1559" w:type="dxa"/>
          </w:tcPr>
          <w:p w14:paraId="34B25C43" w14:textId="456C8397" w:rsidR="00B61B90" w:rsidRPr="00B61B90" w:rsidRDefault="00F000CC" w:rsidP="00B61B90">
            <w:pPr>
              <w:spacing w:line="276" w:lineRule="auto"/>
              <w:rPr>
                <w:rFonts w:ascii="Helvetica" w:hAnsi="Helvetica"/>
                <w:szCs w:val="20"/>
              </w:rPr>
            </w:pPr>
            <w:r>
              <w:rPr>
                <w:rFonts w:ascii="Helvetica" w:hAnsi="Helvetica"/>
                <w:szCs w:val="20"/>
              </w:rPr>
              <w:t>m</w:t>
            </w:r>
            <w:r w:rsidR="00B61B90" w:rsidRPr="00B61B90">
              <w:rPr>
                <w:rFonts w:ascii="Helvetica" w:hAnsi="Helvetica"/>
                <w:szCs w:val="20"/>
              </w:rPr>
              <w:t>g/Nm</w:t>
            </w:r>
            <w:r w:rsidR="00B61B90" w:rsidRPr="00F000CC">
              <w:rPr>
                <w:rFonts w:ascii="Helvetica" w:hAnsi="Helvetica"/>
                <w:szCs w:val="20"/>
                <w:vertAlign w:val="superscript"/>
              </w:rPr>
              <w:t>3</w:t>
            </w:r>
          </w:p>
        </w:tc>
        <w:tc>
          <w:tcPr>
            <w:tcW w:w="4352" w:type="dxa"/>
          </w:tcPr>
          <w:p w14:paraId="398A34AE" w14:textId="77777777" w:rsidR="00B61B90" w:rsidRPr="00B61B90" w:rsidRDefault="00B61B90" w:rsidP="00B61B90">
            <w:pPr>
              <w:spacing w:line="276" w:lineRule="auto"/>
              <w:rPr>
                <w:rFonts w:ascii="Helvetica" w:hAnsi="Helvetica"/>
                <w:szCs w:val="20"/>
              </w:rPr>
            </w:pPr>
            <w:r w:rsidRPr="00B61B90">
              <w:rPr>
                <w:rFonts w:ascii="Helvetica" w:hAnsi="Helvetica"/>
                <w:szCs w:val="20"/>
              </w:rPr>
              <w:t>&lt; 50-400 (3)</w:t>
            </w:r>
          </w:p>
        </w:tc>
        <w:tc>
          <w:tcPr>
            <w:tcW w:w="4812" w:type="dxa"/>
            <w:vMerge/>
            <w:tcBorders>
              <w:bottom w:val="nil"/>
            </w:tcBorders>
          </w:tcPr>
          <w:p w14:paraId="66D6A39F" w14:textId="77777777" w:rsidR="00B61B90" w:rsidRPr="00B61B90" w:rsidRDefault="00B61B90" w:rsidP="00B61B90">
            <w:pPr>
              <w:spacing w:line="276" w:lineRule="auto"/>
              <w:rPr>
                <w:rFonts w:ascii="Helvetica" w:hAnsi="Helvetica"/>
                <w:szCs w:val="20"/>
              </w:rPr>
            </w:pPr>
          </w:p>
        </w:tc>
      </w:tr>
    </w:tbl>
    <w:p w14:paraId="41FFA91E" w14:textId="77777777" w:rsidR="00B61B90" w:rsidRPr="00B61B90" w:rsidRDefault="00B61B90" w:rsidP="00B61B90">
      <w:pPr>
        <w:spacing w:before="0" w:after="0" w:line="276" w:lineRule="auto"/>
        <w:ind w:left="0"/>
        <w:rPr>
          <w:rFonts w:ascii="Helvetica" w:hAnsi="Helvetica"/>
          <w:b/>
          <w:szCs w:val="20"/>
        </w:rPr>
      </w:pPr>
    </w:p>
    <w:p w14:paraId="0807C216" w14:textId="7F6B1170" w:rsidR="00B61B90" w:rsidRPr="00B61B90" w:rsidRDefault="00B61B90" w:rsidP="00B61B90">
      <w:pPr>
        <w:pStyle w:val="ListeParagraf"/>
        <w:numPr>
          <w:ilvl w:val="0"/>
          <w:numId w:val="23"/>
        </w:numPr>
        <w:spacing w:before="0" w:after="0" w:line="276" w:lineRule="auto"/>
        <w:rPr>
          <w:rFonts w:ascii="Helvetica" w:hAnsi="Helvetica"/>
          <w:i/>
          <w:sz w:val="18"/>
          <w:szCs w:val="18"/>
        </w:rPr>
      </w:pPr>
      <w:r w:rsidRPr="00B61B90">
        <w:rPr>
          <w:rFonts w:ascii="Helvetica" w:hAnsi="Helvetica"/>
          <w:i/>
          <w:sz w:val="18"/>
          <w:szCs w:val="18"/>
        </w:rPr>
        <w:t xml:space="preserve">Verilen değer aralığı ham maddeler içindeki  sülfit miktarını dikkatte alır </w:t>
      </w:r>
    </w:p>
    <w:p w14:paraId="2CAD85D5" w14:textId="7FEB805C" w:rsidR="00B61B90" w:rsidRPr="00B61B90" w:rsidRDefault="00B61B90" w:rsidP="00B61B90">
      <w:pPr>
        <w:pStyle w:val="ListeParagraf"/>
        <w:numPr>
          <w:ilvl w:val="0"/>
          <w:numId w:val="23"/>
        </w:numPr>
        <w:spacing w:before="0" w:after="0" w:line="276" w:lineRule="auto"/>
        <w:rPr>
          <w:rFonts w:ascii="Helvetica" w:hAnsi="Helvetica"/>
          <w:i/>
          <w:sz w:val="18"/>
          <w:szCs w:val="18"/>
        </w:rPr>
      </w:pPr>
      <w:r w:rsidRPr="00B61B90">
        <w:rPr>
          <w:rFonts w:ascii="Helvetica" w:hAnsi="Helvetica"/>
          <w:i/>
          <w:sz w:val="18"/>
          <w:szCs w:val="18"/>
        </w:rPr>
        <w:t xml:space="preserve">Beyaz çimento ve özel çimentoların üretimi </w:t>
      </w:r>
      <w:r w:rsidR="00703E2E" w:rsidRPr="00B61B90">
        <w:rPr>
          <w:rFonts w:ascii="Helvetica" w:hAnsi="Helvetica"/>
          <w:i/>
          <w:sz w:val="18"/>
          <w:szCs w:val="18"/>
        </w:rPr>
        <w:t>için, klinkerin</w:t>
      </w:r>
      <w:r w:rsidRPr="00B61B90">
        <w:rPr>
          <w:rFonts w:ascii="Helvetica" w:hAnsi="Helvetica"/>
          <w:i/>
          <w:sz w:val="18"/>
          <w:szCs w:val="18"/>
        </w:rPr>
        <w:t xml:space="preserve"> sülfür tutma kabiliyeti önemli ölçüde düşük olduğundan  daha yüksek SOx emisyonlarına neden olur.</w:t>
      </w:r>
    </w:p>
    <w:p w14:paraId="17F40CEE" w14:textId="77777777" w:rsidR="00B61B90" w:rsidRPr="00B61B90" w:rsidRDefault="00B61B90" w:rsidP="00B61B90">
      <w:pPr>
        <w:spacing w:before="0" w:after="0" w:line="276" w:lineRule="auto"/>
        <w:ind w:left="0"/>
        <w:rPr>
          <w:rFonts w:ascii="Helvetica" w:hAnsi="Helvetica"/>
          <w:b/>
          <w:i/>
          <w:sz w:val="18"/>
          <w:szCs w:val="18"/>
        </w:rPr>
      </w:pPr>
    </w:p>
    <w:p w14:paraId="08A0C40E" w14:textId="77777777" w:rsidR="00B61B90" w:rsidRPr="00B61B90" w:rsidRDefault="00B61B90" w:rsidP="00B61B90">
      <w:pPr>
        <w:spacing w:before="0" w:after="0" w:line="276" w:lineRule="auto"/>
        <w:ind w:left="0"/>
        <w:rPr>
          <w:rFonts w:ascii="Helvetica" w:hAnsi="Helvetica"/>
          <w:b/>
          <w:szCs w:val="20"/>
        </w:rPr>
      </w:pPr>
    </w:p>
    <w:p w14:paraId="2C74E6B6" w14:textId="2F3A6504" w:rsidR="00370172" w:rsidRDefault="00370172" w:rsidP="00B61B90">
      <w:pPr>
        <w:spacing w:before="0" w:after="0" w:line="276" w:lineRule="auto"/>
        <w:ind w:left="0"/>
        <w:rPr>
          <w:rFonts w:ascii="Helvetica" w:hAnsi="Helvetica"/>
          <w:szCs w:val="20"/>
        </w:rPr>
      </w:pPr>
      <w:r>
        <w:rPr>
          <w:rFonts w:ascii="Helvetica" w:hAnsi="Helvetica"/>
          <w:szCs w:val="20"/>
        </w:rPr>
        <w:t xml:space="preserve">22 </w:t>
      </w:r>
      <w:r w:rsidR="00B61B90" w:rsidRPr="00B61B90">
        <w:rPr>
          <w:rFonts w:ascii="Helvetica" w:hAnsi="Helvetica"/>
          <w:szCs w:val="20"/>
        </w:rPr>
        <w:t>Fırın kaynaklı SOx emisyonlarının azaltılması için MET ham madde öğütme prosesini optimize ed</w:t>
      </w:r>
      <w:r>
        <w:rPr>
          <w:rFonts w:ascii="Helvetica" w:hAnsi="Helvetica"/>
          <w:szCs w:val="20"/>
        </w:rPr>
        <w:t>ilmesini önerir</w:t>
      </w:r>
      <w:r w:rsidR="00B61B90" w:rsidRPr="00B61B90">
        <w:rPr>
          <w:rFonts w:ascii="Helvetica" w:hAnsi="Helvetica"/>
          <w:szCs w:val="20"/>
        </w:rPr>
        <w:t xml:space="preserve">. </w:t>
      </w:r>
    </w:p>
    <w:p w14:paraId="3A466096" w14:textId="77777777" w:rsidR="00370172" w:rsidRDefault="00370172" w:rsidP="00B61B90">
      <w:pPr>
        <w:spacing w:before="0" w:after="0" w:line="276" w:lineRule="auto"/>
        <w:ind w:left="0"/>
        <w:rPr>
          <w:rFonts w:ascii="Helvetica" w:hAnsi="Helvetica"/>
          <w:szCs w:val="20"/>
        </w:rPr>
      </w:pPr>
    </w:p>
    <w:p w14:paraId="1A8E0C67" w14:textId="7862A264" w:rsidR="00B61B90" w:rsidRPr="00B61B90" w:rsidRDefault="00B61B90" w:rsidP="00B61B90">
      <w:pPr>
        <w:spacing w:before="0" w:after="0" w:line="276" w:lineRule="auto"/>
        <w:ind w:left="0"/>
        <w:rPr>
          <w:rFonts w:ascii="Helvetica" w:hAnsi="Helvetica"/>
          <w:szCs w:val="20"/>
        </w:rPr>
      </w:pPr>
      <w:r w:rsidRPr="00B61B90">
        <w:rPr>
          <w:rFonts w:ascii="Helvetica" w:hAnsi="Helvetica"/>
          <w:szCs w:val="20"/>
        </w:rPr>
        <w:t>Öğütme prosesinin optimize edilmesi far</w:t>
      </w:r>
      <w:r w:rsidR="00F000CC">
        <w:rPr>
          <w:rFonts w:ascii="Helvetica" w:hAnsi="Helvetica"/>
          <w:szCs w:val="20"/>
        </w:rPr>
        <w:t>i</w:t>
      </w:r>
      <w:r w:rsidRPr="00B61B90">
        <w:rPr>
          <w:rFonts w:ascii="Helvetica" w:hAnsi="Helvetica"/>
          <w:szCs w:val="20"/>
        </w:rPr>
        <w:t>n değirmeninin fırın için SO</w:t>
      </w:r>
      <w:r w:rsidRPr="00F000CC">
        <w:rPr>
          <w:rFonts w:ascii="Helvetica" w:hAnsi="Helvetica"/>
          <w:szCs w:val="20"/>
          <w:vertAlign w:val="subscript"/>
        </w:rPr>
        <w:t>x</w:t>
      </w:r>
      <w:r w:rsidRPr="00B61B90">
        <w:rPr>
          <w:rFonts w:ascii="Helvetica" w:hAnsi="Helvetica"/>
          <w:szCs w:val="20"/>
        </w:rPr>
        <w:t xml:space="preserve"> yok edici olarak hareket etmesini sağlamaktır. Bu aşağıdaki faktörlerin ayarlanması ile elde edilebilir.</w:t>
      </w:r>
    </w:p>
    <w:p w14:paraId="567E918D" w14:textId="77777777" w:rsidR="00B61B90" w:rsidRPr="00B61B90" w:rsidRDefault="00B61B90" w:rsidP="00B61B90">
      <w:pPr>
        <w:pStyle w:val="ListeParagraf"/>
        <w:numPr>
          <w:ilvl w:val="0"/>
          <w:numId w:val="24"/>
        </w:numPr>
        <w:spacing w:before="0" w:after="0" w:line="276" w:lineRule="auto"/>
        <w:rPr>
          <w:rFonts w:ascii="Helvetica" w:hAnsi="Helvetica"/>
          <w:szCs w:val="20"/>
        </w:rPr>
      </w:pPr>
      <w:r w:rsidRPr="00B61B90">
        <w:rPr>
          <w:rFonts w:ascii="Helvetica" w:hAnsi="Helvetica"/>
          <w:szCs w:val="20"/>
        </w:rPr>
        <w:t>ham madde rutubeti</w:t>
      </w:r>
    </w:p>
    <w:p w14:paraId="50A2A8A9" w14:textId="77777777" w:rsidR="00B61B90" w:rsidRPr="00B61B90" w:rsidRDefault="00B61B90" w:rsidP="00B61B90">
      <w:pPr>
        <w:pStyle w:val="ListeParagraf"/>
        <w:numPr>
          <w:ilvl w:val="0"/>
          <w:numId w:val="24"/>
        </w:numPr>
        <w:spacing w:before="0" w:after="0" w:line="276" w:lineRule="auto"/>
        <w:rPr>
          <w:rFonts w:ascii="Helvetica" w:hAnsi="Helvetica"/>
          <w:szCs w:val="20"/>
        </w:rPr>
      </w:pPr>
      <w:r w:rsidRPr="00B61B90">
        <w:rPr>
          <w:rFonts w:ascii="Helvetica" w:hAnsi="Helvetica"/>
          <w:szCs w:val="20"/>
        </w:rPr>
        <w:t>değirmen sıcaklığı</w:t>
      </w:r>
    </w:p>
    <w:p w14:paraId="0B2D3E74" w14:textId="77777777" w:rsidR="00B61B90" w:rsidRPr="00B61B90" w:rsidRDefault="00B61B90" w:rsidP="00B61B90">
      <w:pPr>
        <w:pStyle w:val="ListeParagraf"/>
        <w:numPr>
          <w:ilvl w:val="0"/>
          <w:numId w:val="24"/>
        </w:numPr>
        <w:spacing w:before="0" w:after="0" w:line="276" w:lineRule="auto"/>
        <w:rPr>
          <w:rFonts w:ascii="Helvetica" w:hAnsi="Helvetica"/>
          <w:szCs w:val="20"/>
        </w:rPr>
      </w:pPr>
      <w:r w:rsidRPr="00B61B90">
        <w:rPr>
          <w:rFonts w:ascii="Helvetica" w:hAnsi="Helvetica"/>
          <w:szCs w:val="20"/>
        </w:rPr>
        <w:t>değirmen içinde kalış süresi</w:t>
      </w:r>
    </w:p>
    <w:p w14:paraId="61C1A08F" w14:textId="77777777" w:rsidR="00B61B90" w:rsidRPr="00B61B90" w:rsidRDefault="00B61B90" w:rsidP="00B61B90">
      <w:pPr>
        <w:pStyle w:val="ListeParagraf"/>
        <w:numPr>
          <w:ilvl w:val="0"/>
          <w:numId w:val="24"/>
        </w:numPr>
        <w:spacing w:before="0" w:after="0" w:line="276" w:lineRule="auto"/>
        <w:rPr>
          <w:rFonts w:ascii="Helvetica" w:hAnsi="Helvetica"/>
          <w:szCs w:val="20"/>
        </w:rPr>
      </w:pPr>
      <w:r w:rsidRPr="00B61B90">
        <w:rPr>
          <w:rFonts w:ascii="Helvetica" w:hAnsi="Helvetica"/>
          <w:szCs w:val="20"/>
        </w:rPr>
        <w:t>öğütülmüş ham madde karışımının inceliği</w:t>
      </w:r>
    </w:p>
    <w:p w14:paraId="60FC17C8" w14:textId="77777777" w:rsidR="00370172" w:rsidRDefault="00370172" w:rsidP="00B61B90">
      <w:pPr>
        <w:spacing w:before="0" w:after="0" w:line="276" w:lineRule="auto"/>
        <w:ind w:left="0"/>
        <w:rPr>
          <w:rFonts w:ascii="Helvetica" w:hAnsi="Helvetica"/>
          <w:szCs w:val="20"/>
        </w:rPr>
      </w:pPr>
    </w:p>
    <w:p w14:paraId="5C398589" w14:textId="3747F8BB" w:rsidR="00B61B90" w:rsidRPr="00B61B90" w:rsidRDefault="00370172" w:rsidP="00B61B90">
      <w:pPr>
        <w:spacing w:before="0" w:after="0" w:line="276" w:lineRule="auto"/>
        <w:ind w:left="0"/>
        <w:rPr>
          <w:rFonts w:ascii="Helvetica" w:hAnsi="Helvetica"/>
          <w:szCs w:val="20"/>
        </w:rPr>
      </w:pPr>
      <w:r>
        <w:rPr>
          <w:rFonts w:ascii="Helvetica" w:hAnsi="Helvetica"/>
          <w:szCs w:val="20"/>
        </w:rPr>
        <w:t xml:space="preserve"> </w:t>
      </w:r>
      <w:r w:rsidR="00B61B90" w:rsidRPr="00B61B90">
        <w:rPr>
          <w:rFonts w:ascii="Helvetica" w:hAnsi="Helvetica"/>
          <w:szCs w:val="20"/>
        </w:rPr>
        <w:t>Bu durum kuru öğütme prosesinin fırın+</w:t>
      </w:r>
      <w:r w:rsidR="00B61B90">
        <w:rPr>
          <w:rFonts w:ascii="Helvetica" w:hAnsi="Helvetica"/>
          <w:szCs w:val="20"/>
        </w:rPr>
        <w:t xml:space="preserve"> değirmen konumunda </w:t>
      </w:r>
      <w:r w:rsidR="00B61B90" w:rsidRPr="00B61B90">
        <w:rPr>
          <w:rFonts w:ascii="Helvetica" w:hAnsi="Helvetica"/>
          <w:szCs w:val="20"/>
        </w:rPr>
        <w:t>çalıştırılması ile mümkündür.</w:t>
      </w:r>
    </w:p>
    <w:p w14:paraId="029C334E" w14:textId="77777777" w:rsidR="00B81B83" w:rsidRDefault="00B81B83" w:rsidP="00197D4B">
      <w:pPr>
        <w:spacing w:before="0" w:after="0" w:line="276" w:lineRule="auto"/>
        <w:ind w:left="0"/>
        <w:rPr>
          <w:rFonts w:ascii="Helvetica" w:hAnsi="Helvetica"/>
          <w:b/>
          <w:szCs w:val="20"/>
        </w:rPr>
      </w:pPr>
    </w:p>
    <w:p w14:paraId="6F0D2A1C" w14:textId="77777777" w:rsidR="00370172" w:rsidRPr="00370172" w:rsidRDefault="00370172" w:rsidP="00197D4B">
      <w:pPr>
        <w:spacing w:before="0" w:after="0" w:line="276" w:lineRule="auto"/>
        <w:ind w:left="0"/>
        <w:rPr>
          <w:rFonts w:ascii="Helvetica" w:hAnsi="Helvetica"/>
          <w:b/>
          <w:szCs w:val="20"/>
        </w:rPr>
      </w:pPr>
      <w:r w:rsidRPr="00370172">
        <w:rPr>
          <w:rFonts w:ascii="Helvetica" w:hAnsi="Helvetica"/>
          <w:b/>
          <w:szCs w:val="20"/>
        </w:rPr>
        <w:t>1.2.6.3</w:t>
      </w:r>
      <w:r w:rsidRPr="00370172">
        <w:rPr>
          <w:rFonts w:ascii="Helvetica" w:hAnsi="Helvetica"/>
          <w:b/>
          <w:szCs w:val="20"/>
        </w:rPr>
        <w:tab/>
        <w:t>CO Emisyonları ve CO  Salınımlar / Ani Yükselmeleri ( trip )</w:t>
      </w:r>
    </w:p>
    <w:p w14:paraId="67157306" w14:textId="77777777" w:rsidR="00370172" w:rsidRPr="00370172" w:rsidRDefault="00370172" w:rsidP="00197D4B">
      <w:pPr>
        <w:spacing w:before="0" w:after="0" w:line="276" w:lineRule="auto"/>
        <w:ind w:left="0"/>
        <w:rPr>
          <w:rFonts w:ascii="Helvetica" w:hAnsi="Helvetica"/>
          <w:b/>
          <w:szCs w:val="20"/>
        </w:rPr>
      </w:pPr>
    </w:p>
    <w:p w14:paraId="3CEA9AF3" w14:textId="765611A2" w:rsidR="00370172" w:rsidRPr="00370172" w:rsidRDefault="00370172" w:rsidP="00197D4B">
      <w:pPr>
        <w:spacing w:before="0" w:after="0" w:line="276" w:lineRule="auto"/>
        <w:ind w:left="0"/>
        <w:rPr>
          <w:rFonts w:ascii="Helvetica" w:hAnsi="Helvetica"/>
          <w:b/>
          <w:szCs w:val="20"/>
        </w:rPr>
      </w:pPr>
      <w:r w:rsidRPr="00370172">
        <w:rPr>
          <w:rFonts w:ascii="Helvetica" w:hAnsi="Helvetica"/>
          <w:b/>
          <w:szCs w:val="20"/>
        </w:rPr>
        <w:t>1.2.6.3.</w:t>
      </w:r>
      <w:r w:rsidRPr="00370172">
        <w:rPr>
          <w:rFonts w:ascii="Helvetica" w:hAnsi="Helvetica"/>
          <w:szCs w:val="20"/>
        </w:rPr>
        <w:t>1    CO Salınımlarının  / Ani Yükselmelerinin Azaltılması</w:t>
      </w:r>
    </w:p>
    <w:p w14:paraId="0F473A17" w14:textId="77777777" w:rsidR="00370172" w:rsidRPr="00370172" w:rsidRDefault="00370172" w:rsidP="00197D4B">
      <w:pPr>
        <w:spacing w:before="0" w:after="0" w:line="276" w:lineRule="auto"/>
        <w:ind w:left="0"/>
        <w:rPr>
          <w:rFonts w:ascii="Helvetica" w:hAnsi="Helvetica"/>
          <w:szCs w:val="20"/>
        </w:rPr>
      </w:pPr>
    </w:p>
    <w:p w14:paraId="3A8C47B7" w14:textId="3990A2B8" w:rsidR="00370172" w:rsidRPr="00370172" w:rsidRDefault="00BB29B1" w:rsidP="00197D4B">
      <w:pPr>
        <w:spacing w:before="0" w:after="0" w:line="276" w:lineRule="auto"/>
        <w:ind w:left="0"/>
        <w:rPr>
          <w:rFonts w:ascii="Helvetica" w:hAnsi="Helvetica"/>
          <w:szCs w:val="20"/>
        </w:rPr>
      </w:pPr>
      <w:r>
        <w:rPr>
          <w:rFonts w:ascii="Helvetica" w:hAnsi="Helvetica"/>
          <w:szCs w:val="20"/>
        </w:rPr>
        <w:t xml:space="preserve">23 </w:t>
      </w:r>
      <w:r w:rsidR="00370172" w:rsidRPr="00370172">
        <w:rPr>
          <w:rFonts w:ascii="Helvetica" w:hAnsi="Helvetica"/>
          <w:szCs w:val="20"/>
        </w:rPr>
        <w:t>CO ani yükselmelerinin sıklığının azaltılması ve yıllık toplam sürenin 30 dakikanın altında tutulması için Elektro Filtreler (</w:t>
      </w:r>
      <w:r w:rsidR="00703E2E">
        <w:rPr>
          <w:rFonts w:ascii="Helvetica" w:hAnsi="Helvetica"/>
          <w:szCs w:val="20"/>
        </w:rPr>
        <w:t>ESP</w:t>
      </w:r>
      <w:r w:rsidR="00370172" w:rsidRPr="00370172">
        <w:rPr>
          <w:rFonts w:ascii="Helvetica" w:hAnsi="Helvetica"/>
          <w:szCs w:val="20"/>
        </w:rPr>
        <w:t>)</w:t>
      </w:r>
      <w:r w:rsidR="00F000CC">
        <w:rPr>
          <w:rFonts w:ascii="Helvetica" w:hAnsi="Helvetica"/>
          <w:szCs w:val="20"/>
        </w:rPr>
        <w:t xml:space="preserve"> </w:t>
      </w:r>
      <w:r w:rsidR="00370172" w:rsidRPr="00370172">
        <w:rPr>
          <w:rFonts w:ascii="Helvetica" w:hAnsi="Helvetica"/>
          <w:szCs w:val="20"/>
        </w:rPr>
        <w:t>ve Melez Filtreler (H</w:t>
      </w:r>
      <w:r w:rsidR="00E03D70">
        <w:rPr>
          <w:rFonts w:ascii="Helvetica" w:hAnsi="Helvetica"/>
          <w:szCs w:val="20"/>
        </w:rPr>
        <w:t>i</w:t>
      </w:r>
      <w:r w:rsidR="00370172" w:rsidRPr="00370172">
        <w:rPr>
          <w:rFonts w:ascii="Helvetica" w:hAnsi="Helvetica"/>
          <w:szCs w:val="20"/>
        </w:rPr>
        <w:t>brid) kullanılması durumunda MET aşağıdaki teknikleri</w:t>
      </w:r>
      <w:r w:rsidR="00E03D70">
        <w:rPr>
          <w:rFonts w:ascii="Helvetica" w:hAnsi="Helvetica"/>
          <w:szCs w:val="20"/>
        </w:rPr>
        <w:t>n</w:t>
      </w:r>
      <w:r w:rsidR="00370172" w:rsidRPr="00370172">
        <w:rPr>
          <w:rFonts w:ascii="Helvetica" w:hAnsi="Helvetica"/>
          <w:szCs w:val="20"/>
        </w:rPr>
        <w:t xml:space="preserve"> birlikte kullan</w:t>
      </w:r>
      <w:r w:rsidR="00E03D70">
        <w:rPr>
          <w:rFonts w:ascii="Helvetica" w:hAnsi="Helvetica"/>
          <w:szCs w:val="20"/>
        </w:rPr>
        <w:t xml:space="preserve">ılmasını </w:t>
      </w:r>
      <w:r w:rsidR="00F000CC">
        <w:rPr>
          <w:rFonts w:ascii="Helvetica" w:hAnsi="Helvetica"/>
          <w:szCs w:val="20"/>
        </w:rPr>
        <w:t>önermektedir.</w:t>
      </w:r>
    </w:p>
    <w:p w14:paraId="12219FB8" w14:textId="77777777" w:rsidR="00FF6953" w:rsidRPr="00370172" w:rsidRDefault="00FF6953" w:rsidP="00370172">
      <w:pPr>
        <w:spacing w:line="276" w:lineRule="auto"/>
        <w:ind w:left="0"/>
        <w:rPr>
          <w:rFonts w:ascii="Helvetica" w:hAnsi="Helvetica"/>
          <w:b/>
          <w:szCs w:val="20"/>
        </w:rPr>
      </w:pPr>
    </w:p>
    <w:p w14:paraId="2EF92186" w14:textId="77777777" w:rsidR="00FF6953" w:rsidRDefault="00FF6953" w:rsidP="009228A1">
      <w:pPr>
        <w:spacing w:line="276" w:lineRule="auto"/>
        <w:ind w:left="0"/>
        <w:jc w:val="left"/>
        <w:rPr>
          <w:rFonts w:ascii="Helvetica" w:hAnsi="Helvetica"/>
          <w:b/>
          <w:sz w:val="24"/>
        </w:rPr>
      </w:pPr>
    </w:p>
    <w:p w14:paraId="2687D6B1" w14:textId="77777777" w:rsidR="00FF6953" w:rsidRDefault="00FF6953" w:rsidP="009228A1">
      <w:pPr>
        <w:spacing w:line="276" w:lineRule="auto"/>
        <w:ind w:left="0"/>
        <w:jc w:val="left"/>
        <w:rPr>
          <w:rFonts w:ascii="Helvetica" w:hAnsi="Helvetica"/>
          <w:b/>
          <w:sz w:val="24"/>
        </w:rPr>
      </w:pPr>
    </w:p>
    <w:p w14:paraId="444402F1" w14:textId="77777777" w:rsidR="00FF6953" w:rsidRDefault="00FF6953" w:rsidP="009228A1">
      <w:pPr>
        <w:spacing w:line="276" w:lineRule="auto"/>
        <w:ind w:left="0"/>
        <w:jc w:val="left"/>
        <w:rPr>
          <w:rFonts w:ascii="Helvetica" w:hAnsi="Helvetica"/>
          <w:b/>
          <w:sz w:val="24"/>
        </w:rPr>
      </w:pPr>
    </w:p>
    <w:p w14:paraId="0031ABB3" w14:textId="77777777" w:rsidR="00FF6953" w:rsidRDefault="00FF6953" w:rsidP="009228A1">
      <w:pPr>
        <w:spacing w:line="276" w:lineRule="auto"/>
        <w:ind w:left="0"/>
        <w:jc w:val="left"/>
        <w:rPr>
          <w:rFonts w:ascii="Helvetica" w:hAnsi="Helvetica"/>
          <w:b/>
          <w:sz w:val="24"/>
        </w:rPr>
      </w:pPr>
    </w:p>
    <w:p w14:paraId="0C94A4D5" w14:textId="77777777" w:rsidR="00FF6953" w:rsidRDefault="00FF6953" w:rsidP="009228A1">
      <w:pPr>
        <w:spacing w:line="276" w:lineRule="auto"/>
        <w:ind w:left="0"/>
        <w:jc w:val="left"/>
        <w:rPr>
          <w:rFonts w:ascii="Helvetica" w:hAnsi="Helvetica"/>
          <w:b/>
          <w:sz w:val="24"/>
        </w:rPr>
      </w:pPr>
    </w:p>
    <w:p w14:paraId="3D8438B3" w14:textId="77777777" w:rsidR="00FF6953" w:rsidRDefault="00FF6953" w:rsidP="009228A1">
      <w:pPr>
        <w:spacing w:line="276" w:lineRule="auto"/>
        <w:ind w:left="0"/>
        <w:jc w:val="left"/>
        <w:rPr>
          <w:rFonts w:ascii="Helvetica" w:hAnsi="Helvetica"/>
          <w:b/>
          <w:sz w:val="24"/>
        </w:rPr>
      </w:pPr>
    </w:p>
    <w:p w14:paraId="3D68EEDC" w14:textId="77777777" w:rsidR="00B81B83" w:rsidRDefault="00B81B83" w:rsidP="009228A1">
      <w:pPr>
        <w:spacing w:line="276" w:lineRule="auto"/>
        <w:ind w:left="0"/>
        <w:jc w:val="left"/>
        <w:rPr>
          <w:rFonts w:ascii="Helvetica" w:hAnsi="Helvetica"/>
          <w:b/>
          <w:sz w:val="24"/>
        </w:rPr>
      </w:pPr>
    </w:p>
    <w:p w14:paraId="7DA03840" w14:textId="77777777" w:rsidR="00B81B83" w:rsidRDefault="00B81B83" w:rsidP="009228A1">
      <w:pPr>
        <w:spacing w:line="276" w:lineRule="auto"/>
        <w:ind w:left="0"/>
        <w:jc w:val="left"/>
        <w:rPr>
          <w:rFonts w:ascii="Helvetica" w:hAnsi="Helvetica"/>
          <w:b/>
          <w:sz w:val="24"/>
        </w:rPr>
      </w:pPr>
    </w:p>
    <w:tbl>
      <w:tblPr>
        <w:tblW w:w="5367" w:type="pct"/>
        <w:tblInd w:w="108" w:type="dxa"/>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ayout w:type="fixed"/>
        <w:tblLook w:val="04A0" w:firstRow="1" w:lastRow="0" w:firstColumn="1" w:lastColumn="0" w:noHBand="0" w:noVBand="1"/>
      </w:tblPr>
      <w:tblGrid>
        <w:gridCol w:w="566"/>
        <w:gridCol w:w="4571"/>
        <w:gridCol w:w="589"/>
        <w:gridCol w:w="944"/>
        <w:gridCol w:w="1339"/>
        <w:gridCol w:w="927"/>
        <w:gridCol w:w="984"/>
      </w:tblGrid>
      <w:tr w:rsidR="00370172" w:rsidRPr="00757FFE" w14:paraId="45D5DD7C" w14:textId="77777777" w:rsidTr="00370172">
        <w:trPr>
          <w:trHeight w:val="315"/>
        </w:trPr>
        <w:tc>
          <w:tcPr>
            <w:tcW w:w="285" w:type="pct"/>
            <w:shd w:val="clear" w:color="000000" w:fill="F2F2F2"/>
            <w:noWrap/>
            <w:vAlign w:val="center"/>
            <w:hideMark/>
          </w:tcPr>
          <w:p w14:paraId="086C5602" w14:textId="77777777" w:rsidR="00370172" w:rsidRPr="00757FFE" w:rsidRDefault="00370172" w:rsidP="00370172">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304" w:type="pct"/>
            <w:shd w:val="clear" w:color="000000" w:fill="F2F2F2"/>
            <w:noWrap/>
            <w:vAlign w:val="center"/>
            <w:hideMark/>
          </w:tcPr>
          <w:p w14:paraId="3F2C3F40" w14:textId="422941BA" w:rsidR="00370172" w:rsidRPr="00370172" w:rsidRDefault="00370172" w:rsidP="00370172">
            <w:pPr>
              <w:spacing w:before="0" w:after="0" w:line="240" w:lineRule="auto"/>
              <w:ind w:left="0"/>
              <w:jc w:val="left"/>
              <w:rPr>
                <w:rFonts w:ascii="Helvetica" w:hAnsi="Helvetica" w:cs="Times New Roman"/>
                <w:b/>
                <w:bCs/>
                <w:color w:val="000000"/>
                <w:szCs w:val="20"/>
              </w:rPr>
            </w:pPr>
          </w:p>
        </w:tc>
        <w:tc>
          <w:tcPr>
            <w:tcW w:w="297" w:type="pct"/>
            <w:shd w:val="clear" w:color="000000" w:fill="F2F2F2"/>
            <w:noWrap/>
            <w:vAlign w:val="center"/>
            <w:hideMark/>
          </w:tcPr>
          <w:p w14:paraId="1F8360C1" w14:textId="77777777" w:rsidR="00370172" w:rsidRPr="00757FFE" w:rsidRDefault="00370172" w:rsidP="00370172">
            <w:pPr>
              <w:spacing w:before="0" w:after="0" w:line="240" w:lineRule="auto"/>
              <w:ind w:left="0"/>
              <w:jc w:val="right"/>
              <w:rPr>
                <w:rFonts w:ascii="Calibri" w:hAnsi="Calibri" w:cs="Times New Roman"/>
                <w:b/>
                <w:bCs/>
                <w:color w:val="000000"/>
                <w:szCs w:val="20"/>
              </w:rPr>
            </w:pPr>
            <w:r w:rsidRPr="00757FFE">
              <w:rPr>
                <w:rFonts w:ascii="Calibri" w:hAnsi="Calibri" w:cs="Times New Roman"/>
                <w:b/>
                <w:bCs/>
                <w:color w:val="000000"/>
                <w:szCs w:val="20"/>
              </w:rPr>
              <w:t> </w:t>
            </w:r>
          </w:p>
        </w:tc>
        <w:tc>
          <w:tcPr>
            <w:tcW w:w="476" w:type="pct"/>
            <w:shd w:val="clear" w:color="000000" w:fill="F2F2F2"/>
            <w:noWrap/>
            <w:vAlign w:val="bottom"/>
            <w:hideMark/>
          </w:tcPr>
          <w:p w14:paraId="0E23922D"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000000" w:fill="F2F2F2"/>
            <w:noWrap/>
            <w:vAlign w:val="center"/>
            <w:hideMark/>
          </w:tcPr>
          <w:p w14:paraId="05AB7575" w14:textId="43CB4FE4" w:rsidR="00370172" w:rsidRPr="00757FFE" w:rsidRDefault="00370172" w:rsidP="00370172">
            <w:pPr>
              <w:spacing w:before="0" w:after="0" w:line="240" w:lineRule="auto"/>
              <w:ind w:left="0"/>
              <w:jc w:val="left"/>
              <w:rPr>
                <w:rFonts w:ascii="Calibri" w:hAnsi="Calibri" w:cs="Times New Roman"/>
                <w:color w:val="000000"/>
                <w:szCs w:val="20"/>
              </w:rPr>
            </w:pPr>
          </w:p>
        </w:tc>
        <w:tc>
          <w:tcPr>
            <w:tcW w:w="467" w:type="pct"/>
            <w:shd w:val="clear" w:color="000000" w:fill="F2F2F2"/>
            <w:noWrap/>
            <w:vAlign w:val="bottom"/>
            <w:hideMark/>
          </w:tcPr>
          <w:p w14:paraId="1DC5CA52"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000000" w:fill="F2F2F2"/>
            <w:noWrap/>
            <w:vAlign w:val="bottom"/>
            <w:hideMark/>
          </w:tcPr>
          <w:p w14:paraId="47EF63D6"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370172" w:rsidRPr="00757FFE" w14:paraId="28DBF1E1" w14:textId="77777777" w:rsidTr="00370172">
        <w:trPr>
          <w:trHeight w:val="315"/>
        </w:trPr>
        <w:tc>
          <w:tcPr>
            <w:tcW w:w="285" w:type="pct"/>
            <w:shd w:val="clear" w:color="auto" w:fill="auto"/>
            <w:noWrap/>
            <w:vAlign w:val="center"/>
            <w:hideMark/>
          </w:tcPr>
          <w:p w14:paraId="389EC898" w14:textId="77777777" w:rsidR="00370172" w:rsidRPr="00757FFE" w:rsidRDefault="00370172" w:rsidP="00370172">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304" w:type="pct"/>
            <w:shd w:val="clear" w:color="auto" w:fill="auto"/>
            <w:noWrap/>
            <w:vAlign w:val="center"/>
            <w:hideMark/>
          </w:tcPr>
          <w:p w14:paraId="3E82544C" w14:textId="77777777" w:rsidR="00370172" w:rsidRPr="00370172" w:rsidRDefault="00370172" w:rsidP="00370172">
            <w:pPr>
              <w:spacing w:before="0" w:after="0" w:line="240" w:lineRule="auto"/>
              <w:ind w:left="0"/>
              <w:jc w:val="left"/>
              <w:rPr>
                <w:rFonts w:ascii="Helvetica" w:hAnsi="Helvetica" w:cs="Times New Roman"/>
                <w:b/>
                <w:bCs/>
                <w:color w:val="000000"/>
                <w:szCs w:val="20"/>
              </w:rPr>
            </w:pPr>
            <w:r w:rsidRPr="00370172">
              <w:rPr>
                <w:rFonts w:ascii="Helvetica" w:hAnsi="Helvetica" w:cs="Times New Roman"/>
                <w:b/>
                <w:bCs/>
                <w:color w:val="000000"/>
                <w:szCs w:val="20"/>
              </w:rPr>
              <w:t>CO Salınımlarının  / Ani Yükselmelerinin Azaltılması</w:t>
            </w:r>
          </w:p>
        </w:tc>
        <w:tc>
          <w:tcPr>
            <w:tcW w:w="297" w:type="pct"/>
            <w:shd w:val="clear" w:color="auto" w:fill="auto"/>
            <w:noWrap/>
            <w:vAlign w:val="bottom"/>
            <w:hideMark/>
          </w:tcPr>
          <w:p w14:paraId="28E8C2B9" w14:textId="77777777" w:rsidR="00370172" w:rsidRPr="00757FFE" w:rsidRDefault="00370172" w:rsidP="00370172">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auto" w:fill="auto"/>
            <w:noWrap/>
            <w:vAlign w:val="bottom"/>
            <w:hideMark/>
          </w:tcPr>
          <w:p w14:paraId="04830841"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auto" w:fill="auto"/>
            <w:noWrap/>
            <w:vAlign w:val="bottom"/>
            <w:hideMark/>
          </w:tcPr>
          <w:p w14:paraId="31E05F4F"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1.2.6.3.1 sayfa 20 p 23</w:t>
            </w:r>
          </w:p>
        </w:tc>
        <w:tc>
          <w:tcPr>
            <w:tcW w:w="467" w:type="pct"/>
            <w:shd w:val="clear" w:color="auto" w:fill="auto"/>
            <w:noWrap/>
            <w:vAlign w:val="bottom"/>
            <w:hideMark/>
          </w:tcPr>
          <w:p w14:paraId="07B52E4C"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auto" w:fill="auto"/>
            <w:noWrap/>
            <w:vAlign w:val="bottom"/>
            <w:hideMark/>
          </w:tcPr>
          <w:p w14:paraId="4CBDCFDB"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370172" w:rsidRPr="00757FFE" w14:paraId="0DC71603" w14:textId="77777777" w:rsidTr="00370172">
        <w:trPr>
          <w:trHeight w:val="1080"/>
        </w:trPr>
        <w:tc>
          <w:tcPr>
            <w:tcW w:w="285" w:type="pct"/>
            <w:shd w:val="clear" w:color="000000" w:fill="F2F2F2"/>
            <w:vAlign w:val="center"/>
            <w:hideMark/>
          </w:tcPr>
          <w:p w14:paraId="18DB1F1B" w14:textId="77777777" w:rsidR="00370172" w:rsidRPr="00757FFE" w:rsidRDefault="00370172" w:rsidP="00370172">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c>
          <w:tcPr>
            <w:tcW w:w="2304" w:type="pct"/>
            <w:shd w:val="clear" w:color="000000" w:fill="F2F2F2"/>
            <w:vAlign w:val="center"/>
            <w:hideMark/>
          </w:tcPr>
          <w:p w14:paraId="099728EE" w14:textId="50FED9A2" w:rsidR="00370172" w:rsidRDefault="00370172" w:rsidP="00370172">
            <w:pPr>
              <w:spacing w:before="0" w:after="0" w:line="240" w:lineRule="auto"/>
              <w:ind w:left="0"/>
              <w:rPr>
                <w:rFonts w:ascii="Helvetica" w:hAnsi="Helvetica" w:cs="Times New Roman"/>
                <w:color w:val="000000"/>
                <w:szCs w:val="20"/>
              </w:rPr>
            </w:pPr>
            <w:r w:rsidRPr="00370172">
              <w:rPr>
                <w:rFonts w:ascii="Helvetica" w:hAnsi="Helvetica" w:cs="Times New Roman"/>
                <w:color w:val="000000"/>
                <w:szCs w:val="20"/>
              </w:rPr>
              <w:t>CO ani yükselmelerinin sıklığının azaltılması ve yıllık toplam sürenin 30 dakikanın altında  tutulması için Elektro Filtreler  (</w:t>
            </w:r>
            <w:r w:rsidR="00703E2E" w:rsidRPr="00370172">
              <w:rPr>
                <w:rFonts w:ascii="Helvetica" w:hAnsi="Helvetica" w:cs="Times New Roman"/>
                <w:color w:val="000000"/>
                <w:szCs w:val="20"/>
              </w:rPr>
              <w:t>ESP</w:t>
            </w:r>
            <w:r w:rsidRPr="00370172">
              <w:rPr>
                <w:rFonts w:ascii="Helvetica" w:hAnsi="Helvetica" w:cs="Times New Roman"/>
                <w:color w:val="000000"/>
                <w:szCs w:val="20"/>
              </w:rPr>
              <w:t>)ve Melez Filtreler (H</w:t>
            </w:r>
            <w:r w:rsidR="00E03D70">
              <w:rPr>
                <w:rFonts w:ascii="Helvetica" w:hAnsi="Helvetica" w:cs="Times New Roman"/>
                <w:color w:val="000000"/>
                <w:szCs w:val="20"/>
              </w:rPr>
              <w:t>i</w:t>
            </w:r>
            <w:r w:rsidRPr="00370172">
              <w:rPr>
                <w:rFonts w:ascii="Helvetica" w:hAnsi="Helvetica" w:cs="Times New Roman"/>
                <w:color w:val="000000"/>
                <w:szCs w:val="20"/>
              </w:rPr>
              <w:t>brid) kullanılması durumunda MET aşağıdaki teknikleri birlikte kullanır.</w:t>
            </w:r>
          </w:p>
          <w:p w14:paraId="29450489" w14:textId="3C1AE0D8" w:rsidR="00370172" w:rsidRPr="00370172" w:rsidRDefault="00370172" w:rsidP="00E03D70">
            <w:pPr>
              <w:spacing w:before="0" w:after="0" w:line="240" w:lineRule="auto"/>
              <w:ind w:left="0"/>
              <w:rPr>
                <w:rFonts w:ascii="Helvetica" w:hAnsi="Helvetica" w:cs="Times New Roman"/>
                <w:color w:val="000000"/>
                <w:szCs w:val="20"/>
              </w:rPr>
            </w:pPr>
            <w:r>
              <w:rPr>
                <w:rFonts w:ascii="Helvetica" w:hAnsi="Helvetica" w:cs="Times New Roman"/>
                <w:color w:val="000000"/>
                <w:szCs w:val="20"/>
              </w:rPr>
              <w:t>Aşağıdaki tekniklerden hangisinin te</w:t>
            </w:r>
            <w:r w:rsidR="00E03D70">
              <w:rPr>
                <w:rFonts w:ascii="Helvetica" w:hAnsi="Helvetica" w:cs="Times New Roman"/>
                <w:color w:val="000000"/>
                <w:szCs w:val="20"/>
              </w:rPr>
              <w:t>sisinizde kullanıldığını belirt</w:t>
            </w:r>
            <w:r>
              <w:rPr>
                <w:rFonts w:ascii="Helvetica" w:hAnsi="Helvetica" w:cs="Times New Roman"/>
                <w:color w:val="000000"/>
                <w:szCs w:val="20"/>
              </w:rPr>
              <w:t>iniz.</w:t>
            </w:r>
          </w:p>
        </w:tc>
        <w:tc>
          <w:tcPr>
            <w:tcW w:w="297" w:type="pct"/>
            <w:shd w:val="clear" w:color="000000" w:fill="F2F2F2"/>
            <w:vAlign w:val="center"/>
            <w:hideMark/>
          </w:tcPr>
          <w:p w14:paraId="57CBB84F" w14:textId="77777777" w:rsidR="00370172" w:rsidRPr="00757FFE" w:rsidRDefault="00370172" w:rsidP="00370172">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000000" w:fill="F2F2F2"/>
            <w:noWrap/>
            <w:vAlign w:val="bottom"/>
            <w:hideMark/>
          </w:tcPr>
          <w:p w14:paraId="3D6AA5E9"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000000" w:fill="F2F2F2"/>
            <w:noWrap/>
            <w:vAlign w:val="center"/>
            <w:hideMark/>
          </w:tcPr>
          <w:p w14:paraId="3F6BB51C"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1.2.6.3 sayfa 20 p 23</w:t>
            </w:r>
          </w:p>
        </w:tc>
        <w:tc>
          <w:tcPr>
            <w:tcW w:w="467" w:type="pct"/>
            <w:shd w:val="clear" w:color="000000" w:fill="F2F2F2"/>
            <w:noWrap/>
            <w:vAlign w:val="bottom"/>
            <w:hideMark/>
          </w:tcPr>
          <w:p w14:paraId="220FC85E"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000000" w:fill="F2F2F2"/>
            <w:noWrap/>
            <w:vAlign w:val="bottom"/>
            <w:hideMark/>
          </w:tcPr>
          <w:p w14:paraId="528685C7"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370172" w:rsidRPr="00757FFE" w14:paraId="119D7F9F" w14:textId="77777777" w:rsidTr="00370172">
        <w:trPr>
          <w:trHeight w:val="315"/>
        </w:trPr>
        <w:tc>
          <w:tcPr>
            <w:tcW w:w="285" w:type="pct"/>
            <w:shd w:val="clear" w:color="auto" w:fill="auto"/>
            <w:noWrap/>
            <w:vAlign w:val="center"/>
            <w:hideMark/>
          </w:tcPr>
          <w:p w14:paraId="29A42817" w14:textId="77777777" w:rsidR="00370172" w:rsidRPr="00757FFE" w:rsidRDefault="00370172" w:rsidP="00370172">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304" w:type="pct"/>
            <w:shd w:val="clear" w:color="auto" w:fill="auto"/>
            <w:noWrap/>
            <w:vAlign w:val="center"/>
            <w:hideMark/>
          </w:tcPr>
          <w:p w14:paraId="19A2BA46" w14:textId="77777777" w:rsidR="00370172" w:rsidRPr="00370172" w:rsidRDefault="00370172" w:rsidP="00370172">
            <w:pPr>
              <w:spacing w:before="0" w:after="0" w:line="240" w:lineRule="auto"/>
              <w:ind w:left="0"/>
              <w:jc w:val="left"/>
              <w:rPr>
                <w:rFonts w:ascii="Helvetica" w:hAnsi="Helvetica" w:cs="Times New Roman"/>
                <w:color w:val="000000"/>
                <w:szCs w:val="20"/>
              </w:rPr>
            </w:pPr>
            <w:r w:rsidRPr="00370172">
              <w:rPr>
                <w:rFonts w:ascii="Helvetica" w:hAnsi="Helvetica" w:cs="Times New Roman"/>
                <w:color w:val="000000"/>
                <w:szCs w:val="20"/>
              </w:rPr>
              <w:t> </w:t>
            </w:r>
          </w:p>
        </w:tc>
        <w:tc>
          <w:tcPr>
            <w:tcW w:w="297" w:type="pct"/>
            <w:shd w:val="clear" w:color="auto" w:fill="auto"/>
            <w:noWrap/>
            <w:vAlign w:val="bottom"/>
            <w:hideMark/>
          </w:tcPr>
          <w:p w14:paraId="12D0C096" w14:textId="77777777" w:rsidR="00370172" w:rsidRPr="00757FFE" w:rsidRDefault="00370172" w:rsidP="00370172">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auto" w:fill="auto"/>
            <w:noWrap/>
            <w:vAlign w:val="bottom"/>
            <w:hideMark/>
          </w:tcPr>
          <w:p w14:paraId="6D78F3F6"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auto" w:fill="auto"/>
            <w:noWrap/>
            <w:vAlign w:val="bottom"/>
            <w:hideMark/>
          </w:tcPr>
          <w:p w14:paraId="54340A6B"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67" w:type="pct"/>
            <w:shd w:val="clear" w:color="auto" w:fill="auto"/>
            <w:noWrap/>
            <w:vAlign w:val="bottom"/>
            <w:hideMark/>
          </w:tcPr>
          <w:p w14:paraId="6B8093FE"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auto" w:fill="auto"/>
            <w:noWrap/>
            <w:vAlign w:val="bottom"/>
            <w:hideMark/>
          </w:tcPr>
          <w:p w14:paraId="3EBA7168"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370172" w:rsidRPr="00757FFE" w14:paraId="46073455" w14:textId="77777777" w:rsidTr="00370172">
        <w:trPr>
          <w:trHeight w:val="315"/>
        </w:trPr>
        <w:tc>
          <w:tcPr>
            <w:tcW w:w="285" w:type="pct"/>
            <w:shd w:val="clear" w:color="auto" w:fill="auto"/>
            <w:vAlign w:val="center"/>
            <w:hideMark/>
          </w:tcPr>
          <w:p w14:paraId="6235AC42" w14:textId="77777777" w:rsidR="00370172" w:rsidRPr="00757FFE" w:rsidRDefault="00370172" w:rsidP="00370172">
            <w:pPr>
              <w:spacing w:before="0" w:after="0" w:line="240" w:lineRule="auto"/>
              <w:ind w:left="0"/>
              <w:jc w:val="center"/>
              <w:rPr>
                <w:rFonts w:ascii="Calibri" w:hAnsi="Calibri" w:cs="Times New Roman"/>
                <w:b/>
                <w:bCs/>
                <w:color w:val="000000"/>
                <w:sz w:val="24"/>
              </w:rPr>
            </w:pPr>
            <w:r w:rsidRPr="00757FFE">
              <w:rPr>
                <w:rFonts w:ascii="Calibri" w:hAnsi="Calibri" w:cs="Times New Roman"/>
                <w:b/>
                <w:bCs/>
                <w:color w:val="000000"/>
                <w:sz w:val="24"/>
              </w:rPr>
              <w:t> </w:t>
            </w:r>
          </w:p>
        </w:tc>
        <w:tc>
          <w:tcPr>
            <w:tcW w:w="2304" w:type="pct"/>
            <w:shd w:val="clear" w:color="000000" w:fill="A2D8EF"/>
            <w:vAlign w:val="center"/>
            <w:hideMark/>
          </w:tcPr>
          <w:p w14:paraId="401E5457" w14:textId="77777777" w:rsidR="00370172" w:rsidRPr="00370172" w:rsidRDefault="00370172" w:rsidP="00370172">
            <w:pPr>
              <w:spacing w:before="0" w:after="0" w:line="240" w:lineRule="auto"/>
              <w:ind w:left="0"/>
              <w:jc w:val="left"/>
              <w:rPr>
                <w:rFonts w:ascii="Helvetica" w:hAnsi="Helvetica" w:cs="Times New Roman"/>
                <w:b/>
                <w:bCs/>
                <w:color w:val="000000"/>
                <w:szCs w:val="20"/>
              </w:rPr>
            </w:pPr>
            <w:r w:rsidRPr="00370172">
              <w:rPr>
                <w:rFonts w:ascii="Helvetica" w:hAnsi="Helvetica" w:cs="Times New Roman"/>
                <w:b/>
                <w:bCs/>
                <w:color w:val="000000"/>
                <w:szCs w:val="20"/>
              </w:rPr>
              <w:t>Teknik</w:t>
            </w:r>
          </w:p>
        </w:tc>
        <w:tc>
          <w:tcPr>
            <w:tcW w:w="297" w:type="pct"/>
            <w:shd w:val="clear" w:color="auto" w:fill="auto"/>
            <w:vAlign w:val="center"/>
            <w:hideMark/>
          </w:tcPr>
          <w:p w14:paraId="66966AD0" w14:textId="77777777" w:rsidR="00370172" w:rsidRPr="00757FFE" w:rsidRDefault="00370172" w:rsidP="00370172">
            <w:pPr>
              <w:spacing w:before="0" w:after="0" w:line="240" w:lineRule="auto"/>
              <w:ind w:left="0"/>
              <w:jc w:val="right"/>
              <w:rPr>
                <w:rFonts w:ascii="Calibri" w:hAnsi="Calibri" w:cs="Times New Roman"/>
                <w:b/>
                <w:bCs/>
                <w:color w:val="000000"/>
                <w:szCs w:val="20"/>
              </w:rPr>
            </w:pPr>
            <w:r w:rsidRPr="00757FFE">
              <w:rPr>
                <w:rFonts w:ascii="Calibri" w:hAnsi="Calibri" w:cs="Times New Roman"/>
                <w:b/>
                <w:bCs/>
                <w:color w:val="000000"/>
                <w:szCs w:val="20"/>
              </w:rPr>
              <w:t> </w:t>
            </w:r>
          </w:p>
        </w:tc>
        <w:tc>
          <w:tcPr>
            <w:tcW w:w="476" w:type="pct"/>
            <w:shd w:val="clear" w:color="auto" w:fill="auto"/>
            <w:noWrap/>
            <w:vAlign w:val="bottom"/>
            <w:hideMark/>
          </w:tcPr>
          <w:p w14:paraId="338CAC44"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auto" w:fill="auto"/>
            <w:noWrap/>
            <w:vAlign w:val="bottom"/>
            <w:hideMark/>
          </w:tcPr>
          <w:p w14:paraId="36B98C76"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67" w:type="pct"/>
            <w:shd w:val="clear" w:color="auto" w:fill="auto"/>
            <w:noWrap/>
            <w:vAlign w:val="bottom"/>
            <w:hideMark/>
          </w:tcPr>
          <w:p w14:paraId="074E69F4"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auto" w:fill="auto"/>
            <w:noWrap/>
            <w:vAlign w:val="bottom"/>
            <w:hideMark/>
          </w:tcPr>
          <w:p w14:paraId="66437C5F"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370172" w:rsidRPr="00757FFE" w14:paraId="2BE4D582" w14:textId="77777777" w:rsidTr="00370172">
        <w:trPr>
          <w:trHeight w:val="282"/>
        </w:trPr>
        <w:tc>
          <w:tcPr>
            <w:tcW w:w="285" w:type="pct"/>
            <w:shd w:val="clear" w:color="000000" w:fill="F2F2F2"/>
            <w:vAlign w:val="center"/>
            <w:hideMark/>
          </w:tcPr>
          <w:p w14:paraId="1D6F8955" w14:textId="132FB042" w:rsidR="00370172" w:rsidRPr="00757FFE" w:rsidRDefault="00370172" w:rsidP="00370172">
            <w:pPr>
              <w:spacing w:before="0" w:after="0" w:line="240" w:lineRule="auto"/>
              <w:ind w:left="0"/>
              <w:jc w:val="left"/>
              <w:rPr>
                <w:rFonts w:ascii="Calibri" w:hAnsi="Calibri" w:cs="Times New Roman"/>
                <w:b/>
                <w:bCs/>
                <w:color w:val="000000"/>
                <w:sz w:val="24"/>
              </w:rPr>
            </w:pPr>
            <w:r w:rsidRPr="00757FFE">
              <w:rPr>
                <w:rFonts w:ascii="Calibri" w:hAnsi="Calibri" w:cs="Times New Roman"/>
                <w:b/>
                <w:bCs/>
                <w:color w:val="000000"/>
                <w:sz w:val="24"/>
              </w:rPr>
              <w:t> </w:t>
            </w:r>
            <w:r>
              <w:rPr>
                <w:rFonts w:ascii="Calibri" w:hAnsi="Calibri" w:cs="Times New Roman"/>
                <w:b/>
                <w:bCs/>
                <w:color w:val="000000"/>
                <w:sz w:val="24"/>
              </w:rPr>
              <w:t>a</w:t>
            </w:r>
          </w:p>
        </w:tc>
        <w:tc>
          <w:tcPr>
            <w:tcW w:w="2304" w:type="pct"/>
            <w:shd w:val="clear" w:color="000000" w:fill="F2F2F2"/>
            <w:vAlign w:val="center"/>
            <w:hideMark/>
          </w:tcPr>
          <w:p w14:paraId="7006D7AE" w14:textId="77777777" w:rsidR="00370172" w:rsidRDefault="00370172" w:rsidP="00370172">
            <w:pPr>
              <w:spacing w:before="0" w:after="0" w:line="240" w:lineRule="auto"/>
              <w:ind w:left="0"/>
              <w:jc w:val="left"/>
              <w:rPr>
                <w:rFonts w:ascii="Helvetica" w:hAnsi="Helvetica" w:cs="Times New Roman"/>
                <w:color w:val="000000"/>
                <w:szCs w:val="20"/>
              </w:rPr>
            </w:pPr>
          </w:p>
          <w:p w14:paraId="27899CE2" w14:textId="24EC7AC8" w:rsidR="00370172" w:rsidRDefault="00370172" w:rsidP="00370172">
            <w:pPr>
              <w:spacing w:before="0" w:after="0" w:line="240" w:lineRule="auto"/>
              <w:ind w:left="0"/>
              <w:jc w:val="left"/>
              <w:rPr>
                <w:rFonts w:ascii="Helvetica" w:hAnsi="Helvetica" w:cs="Times New Roman"/>
                <w:color w:val="000000"/>
                <w:szCs w:val="20"/>
              </w:rPr>
            </w:pPr>
            <w:r w:rsidRPr="00370172">
              <w:rPr>
                <w:rFonts w:ascii="Helvetica" w:hAnsi="Helvetica" w:cs="Times New Roman"/>
                <w:color w:val="000000"/>
                <w:szCs w:val="20"/>
              </w:rPr>
              <w:t xml:space="preserve">ESP duruşlarını azaltmak için CO salınımlarının </w:t>
            </w:r>
            <w:r>
              <w:rPr>
                <w:rFonts w:ascii="Helvetica" w:hAnsi="Helvetica" w:cs="Times New Roman"/>
                <w:color w:val="000000"/>
                <w:szCs w:val="20"/>
              </w:rPr>
              <w:t>kontrol altına alınması.</w:t>
            </w:r>
          </w:p>
          <w:p w14:paraId="5AF43D4C" w14:textId="77777777" w:rsidR="00370172" w:rsidRPr="00370172" w:rsidRDefault="00370172" w:rsidP="00370172">
            <w:pPr>
              <w:spacing w:before="0" w:after="0" w:line="240" w:lineRule="auto"/>
              <w:ind w:left="0"/>
              <w:jc w:val="left"/>
              <w:rPr>
                <w:rFonts w:ascii="Helvetica" w:hAnsi="Helvetica" w:cs="Times New Roman"/>
                <w:color w:val="000000"/>
                <w:szCs w:val="20"/>
              </w:rPr>
            </w:pPr>
          </w:p>
        </w:tc>
        <w:tc>
          <w:tcPr>
            <w:tcW w:w="297" w:type="pct"/>
            <w:shd w:val="clear" w:color="000000" w:fill="F2F2F2"/>
            <w:vAlign w:val="center"/>
            <w:hideMark/>
          </w:tcPr>
          <w:p w14:paraId="66E06805" w14:textId="77777777" w:rsidR="00370172" w:rsidRPr="00757FFE" w:rsidRDefault="00370172" w:rsidP="00370172">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000000" w:fill="F2F2F2"/>
            <w:noWrap/>
            <w:vAlign w:val="bottom"/>
            <w:hideMark/>
          </w:tcPr>
          <w:p w14:paraId="4A0378BC"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000000" w:fill="F2F2F2"/>
            <w:noWrap/>
            <w:vAlign w:val="center"/>
            <w:hideMark/>
          </w:tcPr>
          <w:p w14:paraId="023B93E0"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1.2.6.3 sayfa 20 p 23 a</w:t>
            </w:r>
          </w:p>
        </w:tc>
        <w:tc>
          <w:tcPr>
            <w:tcW w:w="467" w:type="pct"/>
            <w:shd w:val="clear" w:color="000000" w:fill="F2F2F2"/>
            <w:noWrap/>
            <w:vAlign w:val="bottom"/>
            <w:hideMark/>
          </w:tcPr>
          <w:p w14:paraId="42A4A81B"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000000" w:fill="F2F2F2"/>
            <w:noWrap/>
            <w:vAlign w:val="bottom"/>
            <w:hideMark/>
          </w:tcPr>
          <w:p w14:paraId="41D1E256"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370172" w:rsidRPr="00757FFE" w14:paraId="76B68748" w14:textId="77777777" w:rsidTr="00370172">
        <w:trPr>
          <w:trHeight w:val="282"/>
        </w:trPr>
        <w:tc>
          <w:tcPr>
            <w:tcW w:w="285" w:type="pct"/>
            <w:shd w:val="clear" w:color="auto" w:fill="auto"/>
            <w:vAlign w:val="center"/>
            <w:hideMark/>
          </w:tcPr>
          <w:p w14:paraId="04DFB505" w14:textId="2D4C2C16" w:rsidR="00370172" w:rsidRPr="00757FFE" w:rsidRDefault="00370172" w:rsidP="00370172">
            <w:pPr>
              <w:spacing w:before="0" w:after="0" w:line="240" w:lineRule="auto"/>
              <w:ind w:left="0"/>
              <w:jc w:val="left"/>
              <w:rPr>
                <w:rFonts w:ascii="Calibri" w:hAnsi="Calibri" w:cs="Times New Roman"/>
                <w:b/>
                <w:bCs/>
                <w:color w:val="000000"/>
                <w:sz w:val="24"/>
              </w:rPr>
            </w:pPr>
            <w:r w:rsidRPr="00757FFE">
              <w:rPr>
                <w:rFonts w:ascii="Calibri" w:hAnsi="Calibri" w:cs="Times New Roman"/>
                <w:b/>
                <w:bCs/>
                <w:color w:val="000000"/>
                <w:sz w:val="24"/>
              </w:rPr>
              <w:t> </w:t>
            </w:r>
            <w:r>
              <w:rPr>
                <w:rFonts w:ascii="Calibri" w:hAnsi="Calibri" w:cs="Times New Roman"/>
                <w:b/>
                <w:bCs/>
                <w:color w:val="000000"/>
                <w:sz w:val="24"/>
              </w:rPr>
              <w:t>b</w:t>
            </w:r>
          </w:p>
        </w:tc>
        <w:tc>
          <w:tcPr>
            <w:tcW w:w="2304" w:type="pct"/>
            <w:shd w:val="clear" w:color="auto" w:fill="auto"/>
            <w:noWrap/>
            <w:vAlign w:val="center"/>
            <w:hideMark/>
          </w:tcPr>
          <w:p w14:paraId="15303DA9" w14:textId="3E313D4B" w:rsidR="00370172" w:rsidRPr="00370172" w:rsidRDefault="00370172" w:rsidP="00370172">
            <w:pPr>
              <w:spacing w:before="0" w:after="0" w:line="240" w:lineRule="auto"/>
              <w:ind w:left="0"/>
              <w:rPr>
                <w:rFonts w:ascii="Helvetica" w:hAnsi="Helvetica" w:cs="Times New Roman"/>
                <w:color w:val="000000"/>
                <w:szCs w:val="20"/>
              </w:rPr>
            </w:pPr>
            <w:r w:rsidRPr="00370172">
              <w:rPr>
                <w:rFonts w:ascii="Helvetica" w:hAnsi="Helvetica" w:cs="Times New Roman"/>
                <w:color w:val="000000"/>
                <w:szCs w:val="20"/>
              </w:rPr>
              <w:t>Sürekli otomatik CO ölçümlerinin</w:t>
            </w:r>
            <w:r>
              <w:rPr>
                <w:rFonts w:ascii="Helvetica" w:hAnsi="Helvetica" w:cs="Times New Roman"/>
                <w:color w:val="000000"/>
                <w:szCs w:val="20"/>
              </w:rPr>
              <w:t>,</w:t>
            </w:r>
            <w:r w:rsidRPr="00370172">
              <w:rPr>
                <w:rFonts w:ascii="Helvetica" w:hAnsi="Helvetica" w:cs="Times New Roman"/>
                <w:color w:val="000000"/>
                <w:szCs w:val="20"/>
              </w:rPr>
              <w:t xml:space="preserve"> kısa </w:t>
            </w:r>
            <w:r>
              <w:rPr>
                <w:rFonts w:ascii="Helvetica" w:hAnsi="Helvetica" w:cs="Times New Roman"/>
                <w:color w:val="000000"/>
                <w:szCs w:val="20"/>
              </w:rPr>
              <w:t xml:space="preserve">süre içinde </w:t>
            </w:r>
            <w:r w:rsidRPr="00370172">
              <w:rPr>
                <w:rFonts w:ascii="Helvetica" w:hAnsi="Helvetica" w:cs="Times New Roman"/>
                <w:color w:val="000000"/>
                <w:szCs w:val="20"/>
              </w:rPr>
              <w:t xml:space="preserve">tepki </w:t>
            </w:r>
            <w:r>
              <w:rPr>
                <w:rFonts w:ascii="Helvetica" w:hAnsi="Helvetica" w:cs="Times New Roman"/>
                <w:color w:val="000000"/>
                <w:szCs w:val="20"/>
              </w:rPr>
              <w:t xml:space="preserve">verebilen özelliğe sahip </w:t>
            </w:r>
            <w:r w:rsidRPr="00370172">
              <w:rPr>
                <w:rFonts w:ascii="Helvetica" w:hAnsi="Helvetica" w:cs="Times New Roman"/>
                <w:color w:val="000000"/>
                <w:szCs w:val="20"/>
              </w:rPr>
              <w:t>ölçüm cihazlarıyla CO kaynağına yakın bir noktadan yapılması</w:t>
            </w:r>
          </w:p>
        </w:tc>
        <w:tc>
          <w:tcPr>
            <w:tcW w:w="297" w:type="pct"/>
            <w:shd w:val="clear" w:color="auto" w:fill="auto"/>
            <w:vAlign w:val="center"/>
            <w:hideMark/>
          </w:tcPr>
          <w:p w14:paraId="76BA42C0" w14:textId="77777777" w:rsidR="00370172" w:rsidRPr="00757FFE" w:rsidRDefault="00370172" w:rsidP="00370172">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shd w:val="clear" w:color="auto" w:fill="auto"/>
            <w:noWrap/>
            <w:vAlign w:val="bottom"/>
            <w:hideMark/>
          </w:tcPr>
          <w:p w14:paraId="629FAF17"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shd w:val="clear" w:color="auto" w:fill="auto"/>
            <w:noWrap/>
            <w:vAlign w:val="center"/>
            <w:hideMark/>
          </w:tcPr>
          <w:p w14:paraId="230D0290"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1.2.6.3 sayfa 20 p 23 b</w:t>
            </w:r>
          </w:p>
        </w:tc>
        <w:tc>
          <w:tcPr>
            <w:tcW w:w="467" w:type="pct"/>
            <w:shd w:val="clear" w:color="auto" w:fill="auto"/>
            <w:noWrap/>
            <w:vAlign w:val="bottom"/>
            <w:hideMark/>
          </w:tcPr>
          <w:p w14:paraId="452815CB"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shd w:val="clear" w:color="auto" w:fill="auto"/>
            <w:noWrap/>
            <w:vAlign w:val="bottom"/>
            <w:hideMark/>
          </w:tcPr>
          <w:p w14:paraId="2DD8F187"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370172" w:rsidRPr="00757FFE" w14:paraId="0751597C" w14:textId="77777777" w:rsidTr="00370172">
        <w:trPr>
          <w:trHeight w:val="840"/>
        </w:trPr>
        <w:tc>
          <w:tcPr>
            <w:tcW w:w="285" w:type="pct"/>
            <w:tcBorders>
              <w:bottom w:val="single" w:sz="4" w:space="0" w:color="auto"/>
            </w:tcBorders>
            <w:shd w:val="clear" w:color="000000" w:fill="F2F2F2"/>
            <w:vAlign w:val="center"/>
            <w:hideMark/>
          </w:tcPr>
          <w:p w14:paraId="5370BAAF" w14:textId="77777777" w:rsidR="00370172" w:rsidRPr="00757FFE" w:rsidRDefault="00370172" w:rsidP="00370172">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c>
          <w:tcPr>
            <w:tcW w:w="2304" w:type="pct"/>
            <w:tcBorders>
              <w:bottom w:val="single" w:sz="4" w:space="0" w:color="auto"/>
            </w:tcBorders>
            <w:shd w:val="clear" w:color="000000" w:fill="F2F2F2"/>
            <w:vAlign w:val="center"/>
          </w:tcPr>
          <w:p w14:paraId="26B6AA36" w14:textId="67C3CF6F" w:rsidR="00370172" w:rsidRPr="00370172" w:rsidRDefault="00370172" w:rsidP="00370172">
            <w:pPr>
              <w:spacing w:before="0" w:after="0" w:line="240" w:lineRule="auto"/>
              <w:ind w:left="0"/>
              <w:jc w:val="left"/>
              <w:rPr>
                <w:rFonts w:ascii="Helvetica" w:hAnsi="Helvetica" w:cs="Times New Roman"/>
                <w:color w:val="000000"/>
                <w:szCs w:val="20"/>
              </w:rPr>
            </w:pPr>
          </w:p>
        </w:tc>
        <w:tc>
          <w:tcPr>
            <w:tcW w:w="297" w:type="pct"/>
            <w:tcBorders>
              <w:bottom w:val="single" w:sz="4" w:space="0" w:color="auto"/>
            </w:tcBorders>
            <w:shd w:val="clear" w:color="000000" w:fill="F2F2F2"/>
            <w:vAlign w:val="center"/>
            <w:hideMark/>
          </w:tcPr>
          <w:p w14:paraId="48AC9CE7" w14:textId="77777777" w:rsidR="00370172" w:rsidRPr="00757FFE" w:rsidRDefault="00370172" w:rsidP="00370172">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476" w:type="pct"/>
            <w:tcBorders>
              <w:bottom w:val="single" w:sz="4" w:space="0" w:color="auto"/>
            </w:tcBorders>
            <w:shd w:val="clear" w:color="000000" w:fill="F2F2F2"/>
            <w:noWrap/>
            <w:vAlign w:val="bottom"/>
            <w:hideMark/>
          </w:tcPr>
          <w:p w14:paraId="210C281B"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675" w:type="pct"/>
            <w:tcBorders>
              <w:bottom w:val="single" w:sz="4" w:space="0" w:color="auto"/>
            </w:tcBorders>
            <w:shd w:val="clear" w:color="000000" w:fill="F2F2F2"/>
            <w:noWrap/>
            <w:vAlign w:val="bottom"/>
            <w:hideMark/>
          </w:tcPr>
          <w:p w14:paraId="6A6B53A5"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67" w:type="pct"/>
            <w:tcBorders>
              <w:bottom w:val="single" w:sz="4" w:space="0" w:color="auto"/>
            </w:tcBorders>
            <w:shd w:val="clear" w:color="000000" w:fill="F2F2F2"/>
            <w:noWrap/>
            <w:vAlign w:val="bottom"/>
            <w:hideMark/>
          </w:tcPr>
          <w:p w14:paraId="3274D7DB"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96" w:type="pct"/>
            <w:tcBorders>
              <w:bottom w:val="single" w:sz="4" w:space="0" w:color="auto"/>
            </w:tcBorders>
            <w:shd w:val="clear" w:color="000000" w:fill="F2F2F2"/>
            <w:noWrap/>
            <w:vAlign w:val="bottom"/>
            <w:hideMark/>
          </w:tcPr>
          <w:p w14:paraId="4789AA26" w14:textId="77777777" w:rsidR="00370172" w:rsidRPr="00757FFE" w:rsidRDefault="00370172" w:rsidP="00370172">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bl>
    <w:p w14:paraId="069AE74A" w14:textId="77777777" w:rsidR="00B81B83" w:rsidRDefault="00B81B83" w:rsidP="00BD48C7">
      <w:pPr>
        <w:spacing w:before="0" w:after="0" w:line="276" w:lineRule="auto"/>
        <w:ind w:left="0"/>
        <w:rPr>
          <w:rFonts w:ascii="Helvetica" w:hAnsi="Helvetica"/>
          <w:szCs w:val="20"/>
        </w:rPr>
      </w:pPr>
    </w:p>
    <w:p w14:paraId="150DCBAA" w14:textId="77777777" w:rsidR="00BD48C7" w:rsidRPr="00BD48C7" w:rsidRDefault="00BD48C7" w:rsidP="00BD48C7">
      <w:pPr>
        <w:spacing w:before="0" w:after="0" w:line="276" w:lineRule="auto"/>
        <w:ind w:left="0"/>
        <w:rPr>
          <w:rFonts w:ascii="Helvetica" w:hAnsi="Helvetica"/>
          <w:szCs w:val="20"/>
        </w:rPr>
      </w:pPr>
      <w:r w:rsidRPr="00BD48C7">
        <w:rPr>
          <w:rFonts w:ascii="Helvetica" w:hAnsi="Helvetica"/>
          <w:szCs w:val="20"/>
        </w:rPr>
        <w:t>Patlama riskinden dolayı güvenlik önlemi olarak yanma gazı içindeki CO yükselmelerinde elektro filtreler devre dışı kalacaktır. Aşağıdaki önlemler CO salınımlarını önler ve elektro filtrelerin devre dışı kalma süresini azaltır.</w:t>
      </w:r>
    </w:p>
    <w:p w14:paraId="4D4AF5D3" w14:textId="77777777" w:rsidR="00BD48C7" w:rsidRPr="00BD48C7" w:rsidRDefault="00BD48C7" w:rsidP="00BD48C7">
      <w:pPr>
        <w:spacing w:before="0" w:after="0" w:line="276" w:lineRule="auto"/>
        <w:ind w:left="0"/>
        <w:rPr>
          <w:rFonts w:ascii="Helvetica" w:hAnsi="Helvetica"/>
          <w:szCs w:val="20"/>
        </w:rPr>
      </w:pPr>
    </w:p>
    <w:p w14:paraId="4FC57AEA" w14:textId="77777777" w:rsidR="00BD48C7" w:rsidRPr="00BD48C7" w:rsidRDefault="00BD48C7" w:rsidP="00BD48C7">
      <w:pPr>
        <w:pStyle w:val="ListeParagraf"/>
        <w:numPr>
          <w:ilvl w:val="0"/>
          <w:numId w:val="24"/>
        </w:numPr>
        <w:spacing w:before="0" w:after="0" w:line="276" w:lineRule="auto"/>
        <w:rPr>
          <w:rFonts w:ascii="Helvetica" w:hAnsi="Helvetica"/>
          <w:szCs w:val="20"/>
        </w:rPr>
      </w:pPr>
      <w:r w:rsidRPr="00BD48C7">
        <w:rPr>
          <w:rFonts w:ascii="Helvetica" w:hAnsi="Helvetica"/>
          <w:szCs w:val="20"/>
        </w:rPr>
        <w:t>yanma prosesinin kontrolü</w:t>
      </w:r>
    </w:p>
    <w:p w14:paraId="660945FC" w14:textId="77777777" w:rsidR="00BD48C7" w:rsidRPr="00BD48C7" w:rsidRDefault="00BD48C7" w:rsidP="00BD48C7">
      <w:pPr>
        <w:pStyle w:val="ListeParagraf"/>
        <w:numPr>
          <w:ilvl w:val="0"/>
          <w:numId w:val="24"/>
        </w:numPr>
        <w:spacing w:before="0" w:after="0" w:line="276" w:lineRule="auto"/>
        <w:rPr>
          <w:rFonts w:ascii="Helvetica" w:hAnsi="Helvetica"/>
          <w:szCs w:val="20"/>
        </w:rPr>
      </w:pPr>
      <w:r w:rsidRPr="00BD48C7">
        <w:rPr>
          <w:rFonts w:ascii="Helvetica" w:hAnsi="Helvetica"/>
          <w:szCs w:val="20"/>
        </w:rPr>
        <w:t>ham maddelerdeki organik madde miktarının kontrolü</w:t>
      </w:r>
    </w:p>
    <w:p w14:paraId="0CCED2BB" w14:textId="77777777" w:rsidR="00BD48C7" w:rsidRPr="00BD48C7" w:rsidRDefault="00BD48C7" w:rsidP="00BD48C7">
      <w:pPr>
        <w:pStyle w:val="ListeParagraf"/>
        <w:numPr>
          <w:ilvl w:val="0"/>
          <w:numId w:val="24"/>
        </w:numPr>
        <w:spacing w:before="0" w:after="0" w:line="276" w:lineRule="auto"/>
        <w:jc w:val="left"/>
        <w:rPr>
          <w:rFonts w:ascii="Helvetica" w:hAnsi="Helvetica"/>
          <w:szCs w:val="20"/>
        </w:rPr>
      </w:pPr>
      <w:r w:rsidRPr="00BD48C7">
        <w:rPr>
          <w:rFonts w:ascii="Helvetica" w:hAnsi="Helvetica"/>
          <w:szCs w:val="20"/>
        </w:rPr>
        <w:t>yakıt besleme sistemi ve yakıtın kalitesinin kontrolü</w:t>
      </w:r>
    </w:p>
    <w:p w14:paraId="7576FEE9" w14:textId="77777777" w:rsidR="00BD48C7" w:rsidRDefault="00BD48C7" w:rsidP="00BD48C7">
      <w:pPr>
        <w:spacing w:before="0" w:after="0" w:line="276" w:lineRule="auto"/>
        <w:ind w:left="0"/>
        <w:jc w:val="left"/>
        <w:rPr>
          <w:rFonts w:ascii="Helvetica" w:hAnsi="Helvetica"/>
          <w:b/>
          <w:sz w:val="24"/>
        </w:rPr>
      </w:pPr>
    </w:p>
    <w:p w14:paraId="28444B84" w14:textId="77777777" w:rsidR="00FF6953" w:rsidRDefault="00FF6953" w:rsidP="009228A1">
      <w:pPr>
        <w:spacing w:line="276" w:lineRule="auto"/>
        <w:ind w:left="0"/>
        <w:jc w:val="left"/>
        <w:rPr>
          <w:rFonts w:ascii="Helvetica" w:hAnsi="Helvetica"/>
          <w:b/>
          <w:sz w:val="24"/>
        </w:rPr>
      </w:pPr>
    </w:p>
    <w:p w14:paraId="7FA7B50E" w14:textId="77777777" w:rsidR="00B81B83" w:rsidRDefault="00B81B83" w:rsidP="009228A1">
      <w:pPr>
        <w:spacing w:line="276" w:lineRule="auto"/>
        <w:ind w:left="0"/>
        <w:jc w:val="left"/>
        <w:rPr>
          <w:rFonts w:ascii="Helvetica" w:hAnsi="Helvetica"/>
          <w:b/>
          <w:sz w:val="24"/>
        </w:rPr>
      </w:pPr>
    </w:p>
    <w:p w14:paraId="5FD9DC9C" w14:textId="77777777" w:rsidR="00B81B83" w:rsidRDefault="00B81B83" w:rsidP="009228A1">
      <w:pPr>
        <w:spacing w:line="276" w:lineRule="auto"/>
        <w:ind w:left="0"/>
        <w:jc w:val="left"/>
        <w:rPr>
          <w:rFonts w:ascii="Helvetica" w:hAnsi="Helvetica"/>
          <w:b/>
          <w:sz w:val="24"/>
        </w:rPr>
      </w:pPr>
    </w:p>
    <w:p w14:paraId="43F136B2" w14:textId="77777777" w:rsidR="00B81B83" w:rsidRDefault="00B81B83" w:rsidP="009228A1">
      <w:pPr>
        <w:spacing w:line="276" w:lineRule="auto"/>
        <w:ind w:left="0"/>
        <w:jc w:val="left"/>
        <w:rPr>
          <w:rFonts w:ascii="Helvetica" w:hAnsi="Helvetica"/>
          <w:b/>
          <w:sz w:val="24"/>
        </w:rPr>
      </w:pPr>
    </w:p>
    <w:p w14:paraId="17CC2554" w14:textId="77777777" w:rsidR="00B81B83" w:rsidRDefault="00B81B83" w:rsidP="009228A1">
      <w:pPr>
        <w:spacing w:line="276" w:lineRule="auto"/>
        <w:ind w:left="0"/>
        <w:jc w:val="left"/>
        <w:rPr>
          <w:rFonts w:ascii="Helvetica" w:hAnsi="Helvetica"/>
          <w:b/>
          <w:sz w:val="24"/>
        </w:rPr>
      </w:pPr>
    </w:p>
    <w:p w14:paraId="0DC0D91E" w14:textId="77777777" w:rsidR="00B81B83" w:rsidRDefault="00B81B83" w:rsidP="009228A1">
      <w:pPr>
        <w:spacing w:line="276" w:lineRule="auto"/>
        <w:ind w:left="0"/>
        <w:jc w:val="left"/>
        <w:rPr>
          <w:rFonts w:ascii="Helvetica" w:hAnsi="Helvetica"/>
          <w:b/>
          <w:sz w:val="24"/>
        </w:rPr>
      </w:pPr>
    </w:p>
    <w:p w14:paraId="72348FE2" w14:textId="77777777" w:rsidR="00BD48C7" w:rsidRDefault="00BD48C7" w:rsidP="00BD48C7">
      <w:pPr>
        <w:spacing w:before="0" w:after="0" w:line="276" w:lineRule="auto"/>
        <w:ind w:left="0"/>
        <w:jc w:val="left"/>
        <w:rPr>
          <w:rFonts w:ascii="Helvetica" w:hAnsi="Helvetica"/>
          <w:b/>
          <w:sz w:val="24"/>
        </w:rPr>
      </w:pPr>
    </w:p>
    <w:p w14:paraId="565549DD" w14:textId="77777777" w:rsidR="00BD48C7" w:rsidRDefault="00BD48C7" w:rsidP="00BD48C7">
      <w:pPr>
        <w:spacing w:before="0" w:after="0" w:line="276" w:lineRule="auto"/>
        <w:ind w:left="0"/>
        <w:jc w:val="left"/>
        <w:rPr>
          <w:rFonts w:ascii="Helvetica" w:hAnsi="Helvetica"/>
          <w:b/>
          <w:sz w:val="24"/>
        </w:rPr>
      </w:pPr>
    </w:p>
    <w:p w14:paraId="20FF9627" w14:textId="77777777" w:rsidR="00BD48C7" w:rsidRDefault="00BD48C7" w:rsidP="00BD48C7">
      <w:pPr>
        <w:spacing w:before="0" w:after="0" w:line="276" w:lineRule="auto"/>
        <w:ind w:left="0"/>
        <w:jc w:val="left"/>
        <w:rPr>
          <w:rFonts w:ascii="Helvetica" w:hAnsi="Helvetica"/>
          <w:b/>
          <w:sz w:val="24"/>
        </w:rPr>
      </w:pPr>
    </w:p>
    <w:p w14:paraId="6580C444" w14:textId="77777777" w:rsidR="00BD48C7" w:rsidRPr="00BD48C7" w:rsidRDefault="00BD48C7" w:rsidP="00BD48C7">
      <w:pPr>
        <w:spacing w:before="0" w:after="0" w:line="276" w:lineRule="auto"/>
        <w:ind w:left="0"/>
        <w:rPr>
          <w:rFonts w:ascii="Helvetica" w:hAnsi="Helvetica"/>
          <w:b/>
          <w:szCs w:val="20"/>
        </w:rPr>
      </w:pPr>
      <w:r w:rsidRPr="00BD48C7">
        <w:rPr>
          <w:rFonts w:ascii="Helvetica" w:hAnsi="Helvetica"/>
          <w:b/>
          <w:szCs w:val="20"/>
        </w:rPr>
        <w:t>1.2.6.4 Total Organik Karbon Emisyonları ( TOC )</w:t>
      </w:r>
    </w:p>
    <w:p w14:paraId="17F64597" w14:textId="77777777" w:rsidR="00BD48C7" w:rsidRPr="00BD48C7" w:rsidRDefault="00BD48C7" w:rsidP="00BD48C7">
      <w:pPr>
        <w:spacing w:before="0" w:after="0" w:line="276" w:lineRule="auto"/>
        <w:ind w:left="0"/>
        <w:rPr>
          <w:rFonts w:ascii="Helvetica" w:hAnsi="Helvetica"/>
          <w:szCs w:val="20"/>
        </w:rPr>
      </w:pPr>
    </w:p>
    <w:p w14:paraId="5DD86003" w14:textId="07ECD05A" w:rsidR="00BD48C7" w:rsidRPr="00BD48C7" w:rsidRDefault="00BB29B1" w:rsidP="00BD48C7">
      <w:pPr>
        <w:spacing w:before="0" w:after="0" w:line="276" w:lineRule="auto"/>
        <w:ind w:left="0"/>
        <w:rPr>
          <w:rFonts w:ascii="Helvetica" w:hAnsi="Helvetica"/>
          <w:szCs w:val="20"/>
        </w:rPr>
      </w:pPr>
      <w:r>
        <w:rPr>
          <w:rFonts w:ascii="Helvetica" w:hAnsi="Helvetica"/>
          <w:szCs w:val="20"/>
        </w:rPr>
        <w:t xml:space="preserve">24 </w:t>
      </w:r>
      <w:r w:rsidR="00BD48C7" w:rsidRPr="00BD48C7">
        <w:rPr>
          <w:rFonts w:ascii="Helvetica" w:hAnsi="Helvetica"/>
          <w:szCs w:val="20"/>
        </w:rPr>
        <w:t>Fırın yanma gazlarından kaynaklanan TOC emisyonlarının düşük tutulabilmesi için MET</w:t>
      </w:r>
      <w:r w:rsidR="00E03D70">
        <w:rPr>
          <w:rFonts w:ascii="Helvetica" w:hAnsi="Helvetica"/>
          <w:szCs w:val="20"/>
        </w:rPr>
        <w:t>,</w:t>
      </w:r>
      <w:r w:rsidR="00BD48C7" w:rsidRPr="00BD48C7">
        <w:rPr>
          <w:rFonts w:ascii="Helvetica" w:hAnsi="Helvetica"/>
          <w:szCs w:val="20"/>
        </w:rPr>
        <w:t xml:space="preserve"> ham maddeler kanalıyla yüksek oranda uçucu karbon bileşiklerinin fırına girmesinin engellenmesini önerir.</w:t>
      </w:r>
    </w:p>
    <w:p w14:paraId="50E828BB" w14:textId="77777777" w:rsidR="00BD48C7" w:rsidRPr="00BD48C7" w:rsidRDefault="00BD48C7" w:rsidP="00BD48C7">
      <w:pPr>
        <w:spacing w:before="0" w:after="0" w:line="276" w:lineRule="auto"/>
        <w:ind w:left="0"/>
        <w:rPr>
          <w:rFonts w:ascii="Helvetica" w:hAnsi="Helvetica"/>
          <w:b/>
          <w:szCs w:val="20"/>
        </w:rPr>
      </w:pPr>
    </w:p>
    <w:p w14:paraId="756F7F5F" w14:textId="77777777" w:rsidR="00BD48C7" w:rsidRPr="00BD48C7" w:rsidRDefault="00BD48C7" w:rsidP="00BD48C7">
      <w:pPr>
        <w:spacing w:before="0" w:after="0" w:line="276" w:lineRule="auto"/>
        <w:ind w:left="0"/>
        <w:rPr>
          <w:rFonts w:ascii="Helvetica" w:hAnsi="Helvetica"/>
          <w:b/>
          <w:szCs w:val="20"/>
        </w:rPr>
      </w:pPr>
      <w:r w:rsidRPr="00BD48C7">
        <w:rPr>
          <w:rFonts w:ascii="Helvetica" w:hAnsi="Helvetica"/>
          <w:b/>
          <w:szCs w:val="20"/>
        </w:rPr>
        <w:t>1.2.6.5</w:t>
      </w:r>
      <w:r w:rsidRPr="00BD48C7">
        <w:rPr>
          <w:rFonts w:ascii="Helvetica" w:hAnsi="Helvetica"/>
          <w:b/>
          <w:szCs w:val="20"/>
        </w:rPr>
        <w:tab/>
        <w:t>HCl ve HF Emisyonları</w:t>
      </w:r>
    </w:p>
    <w:p w14:paraId="51765FDD" w14:textId="77777777" w:rsidR="00BD48C7" w:rsidRPr="00BD48C7" w:rsidRDefault="00BD48C7" w:rsidP="00BD48C7">
      <w:pPr>
        <w:spacing w:before="0" w:after="0" w:line="276" w:lineRule="auto"/>
        <w:ind w:left="0"/>
        <w:rPr>
          <w:rFonts w:ascii="Helvetica" w:hAnsi="Helvetica"/>
          <w:b/>
          <w:szCs w:val="20"/>
        </w:rPr>
      </w:pPr>
    </w:p>
    <w:p w14:paraId="454880F8" w14:textId="5CE84111" w:rsidR="00BD48C7" w:rsidRDefault="00BB29B1" w:rsidP="00BD48C7">
      <w:pPr>
        <w:spacing w:before="0" w:after="0" w:line="276" w:lineRule="auto"/>
        <w:ind w:left="0"/>
        <w:rPr>
          <w:rFonts w:ascii="Helvetica" w:hAnsi="Helvetica"/>
          <w:szCs w:val="20"/>
        </w:rPr>
      </w:pPr>
      <w:r>
        <w:rPr>
          <w:rFonts w:ascii="Helvetica" w:hAnsi="Helvetica"/>
          <w:szCs w:val="20"/>
        </w:rPr>
        <w:t xml:space="preserve">25 </w:t>
      </w:r>
      <w:r w:rsidR="00BD48C7" w:rsidRPr="00BD48C7">
        <w:rPr>
          <w:rFonts w:ascii="Helvetica" w:hAnsi="Helvetica"/>
          <w:szCs w:val="20"/>
        </w:rPr>
        <w:t>Fırın yanma proseslerinin baca gazları içinde HCl emisyonu seviyesini önlemek veya azaltmak için MET aşağıdaki teknikler</w:t>
      </w:r>
      <w:r w:rsidR="00E03D70">
        <w:rPr>
          <w:rFonts w:ascii="Helvetica" w:hAnsi="Helvetica"/>
          <w:szCs w:val="20"/>
        </w:rPr>
        <w:t>den</w:t>
      </w:r>
      <w:r w:rsidR="00BD48C7" w:rsidRPr="00BD48C7">
        <w:rPr>
          <w:rFonts w:ascii="Helvetica" w:hAnsi="Helvetica"/>
          <w:szCs w:val="20"/>
        </w:rPr>
        <w:t xml:space="preserve"> bir veya birkaçını</w:t>
      </w:r>
      <w:r w:rsidR="00E03D70">
        <w:rPr>
          <w:rFonts w:ascii="Helvetica" w:hAnsi="Helvetica"/>
          <w:szCs w:val="20"/>
        </w:rPr>
        <w:t>n</w:t>
      </w:r>
      <w:r w:rsidR="00BD48C7" w:rsidRPr="00BD48C7">
        <w:rPr>
          <w:rFonts w:ascii="Helvetica" w:hAnsi="Helvetica"/>
          <w:szCs w:val="20"/>
        </w:rPr>
        <w:t xml:space="preserve"> birlikte kullan</w:t>
      </w:r>
      <w:r w:rsidR="00E03D70">
        <w:rPr>
          <w:rFonts w:ascii="Helvetica" w:hAnsi="Helvetica"/>
          <w:szCs w:val="20"/>
        </w:rPr>
        <w:t xml:space="preserve">ılmasını </w:t>
      </w:r>
      <w:r w:rsidR="00BD48C7" w:rsidRPr="00BD48C7">
        <w:rPr>
          <w:rFonts w:ascii="Helvetica" w:hAnsi="Helvetica"/>
          <w:szCs w:val="20"/>
        </w:rPr>
        <w:t>öner</w:t>
      </w:r>
      <w:r w:rsidR="00E03D70">
        <w:rPr>
          <w:rFonts w:ascii="Helvetica" w:hAnsi="Helvetica"/>
          <w:szCs w:val="20"/>
        </w:rPr>
        <w:t>mekt</w:t>
      </w:r>
      <w:r w:rsidR="00845889">
        <w:rPr>
          <w:rFonts w:ascii="Helvetica" w:hAnsi="Helvetica"/>
          <w:szCs w:val="20"/>
        </w:rPr>
        <w:t>ed</w:t>
      </w:r>
      <w:r w:rsidR="00BD48C7" w:rsidRPr="00BD48C7">
        <w:rPr>
          <w:rFonts w:ascii="Helvetica" w:hAnsi="Helvetica"/>
          <w:szCs w:val="20"/>
        </w:rPr>
        <w:t>ir.</w:t>
      </w:r>
    </w:p>
    <w:p w14:paraId="10492C5A" w14:textId="77777777" w:rsidR="00B81B83" w:rsidRPr="00BD48C7" w:rsidRDefault="00B81B83" w:rsidP="00BD48C7">
      <w:pPr>
        <w:spacing w:before="0" w:after="0" w:line="276" w:lineRule="auto"/>
        <w:ind w:left="0"/>
        <w:rPr>
          <w:rFonts w:ascii="Helvetica" w:hAnsi="Helvetica"/>
          <w:szCs w:val="20"/>
        </w:rPr>
      </w:pPr>
    </w:p>
    <w:tbl>
      <w:tblPr>
        <w:tblW w:w="5256"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ayout w:type="fixed"/>
        <w:tblLook w:val="04A0" w:firstRow="1" w:lastRow="0" w:firstColumn="1" w:lastColumn="0" w:noHBand="0" w:noVBand="1"/>
      </w:tblPr>
      <w:tblGrid>
        <w:gridCol w:w="4698"/>
        <w:gridCol w:w="801"/>
        <w:gridCol w:w="703"/>
        <w:gridCol w:w="2493"/>
        <w:gridCol w:w="1020"/>
      </w:tblGrid>
      <w:tr w:rsidR="00BD48C7" w:rsidRPr="00757FFE" w14:paraId="63CDFDBF" w14:textId="77777777" w:rsidTr="00B81B83">
        <w:trPr>
          <w:trHeight w:val="282"/>
        </w:trPr>
        <w:tc>
          <w:tcPr>
            <w:tcW w:w="2418" w:type="pct"/>
            <w:shd w:val="clear" w:color="000000" w:fill="88C553"/>
            <w:noWrap/>
            <w:vAlign w:val="center"/>
            <w:hideMark/>
          </w:tcPr>
          <w:p w14:paraId="656A86CD" w14:textId="2CC71395" w:rsidR="00BD48C7" w:rsidRPr="00757FFE" w:rsidRDefault="00BD48C7" w:rsidP="006051C8">
            <w:pPr>
              <w:spacing w:before="0" w:after="0" w:line="240" w:lineRule="auto"/>
              <w:ind w:left="0"/>
              <w:jc w:val="left"/>
              <w:rPr>
                <w:rFonts w:ascii="Calibri" w:hAnsi="Calibri" w:cs="Times New Roman"/>
                <w:b/>
                <w:bCs/>
                <w:color w:val="000000"/>
                <w:sz w:val="24"/>
              </w:rPr>
            </w:pPr>
            <w:r w:rsidRPr="00757FFE">
              <w:rPr>
                <w:rFonts w:ascii="Calibri" w:hAnsi="Calibri" w:cs="Times New Roman"/>
                <w:b/>
                <w:bCs/>
                <w:color w:val="000000"/>
                <w:sz w:val="24"/>
              </w:rPr>
              <w:t>HCl Emisyonları</w:t>
            </w:r>
          </w:p>
        </w:tc>
        <w:tc>
          <w:tcPr>
            <w:tcW w:w="412" w:type="pct"/>
            <w:shd w:val="clear" w:color="000000" w:fill="88C553"/>
            <w:noWrap/>
            <w:vAlign w:val="center"/>
            <w:hideMark/>
          </w:tcPr>
          <w:p w14:paraId="42C262C7" w14:textId="77777777" w:rsidR="00BD48C7" w:rsidRPr="00757FFE" w:rsidRDefault="00BD48C7" w:rsidP="00BD48C7">
            <w:pPr>
              <w:spacing w:before="0" w:after="0" w:line="240" w:lineRule="auto"/>
              <w:ind w:left="0"/>
              <w:jc w:val="right"/>
              <w:rPr>
                <w:rFonts w:ascii="Calibri" w:hAnsi="Calibri" w:cs="Times New Roman"/>
                <w:b/>
                <w:bCs/>
                <w:color w:val="000000"/>
                <w:szCs w:val="20"/>
              </w:rPr>
            </w:pPr>
            <w:r w:rsidRPr="00757FFE">
              <w:rPr>
                <w:rFonts w:ascii="Calibri" w:hAnsi="Calibri" w:cs="Times New Roman"/>
                <w:b/>
                <w:bCs/>
                <w:color w:val="000000"/>
                <w:szCs w:val="20"/>
              </w:rPr>
              <w:t> </w:t>
            </w:r>
          </w:p>
        </w:tc>
        <w:tc>
          <w:tcPr>
            <w:tcW w:w="362" w:type="pct"/>
            <w:shd w:val="clear" w:color="000000" w:fill="88C553"/>
            <w:noWrap/>
            <w:vAlign w:val="bottom"/>
            <w:hideMark/>
          </w:tcPr>
          <w:p w14:paraId="3654533F" w14:textId="77777777" w:rsidR="00BD48C7" w:rsidRPr="00757FFE" w:rsidRDefault="00BD48C7" w:rsidP="00BD48C7">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283" w:type="pct"/>
            <w:shd w:val="clear" w:color="000000" w:fill="88C553"/>
            <w:noWrap/>
            <w:vAlign w:val="bottom"/>
            <w:hideMark/>
          </w:tcPr>
          <w:p w14:paraId="5C0A6164" w14:textId="77777777" w:rsidR="00BD48C7" w:rsidRPr="00757FFE" w:rsidRDefault="00BD48C7" w:rsidP="00BD48C7">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25" w:type="pct"/>
            <w:shd w:val="clear" w:color="000000" w:fill="88C553"/>
            <w:noWrap/>
            <w:vAlign w:val="bottom"/>
            <w:hideMark/>
          </w:tcPr>
          <w:p w14:paraId="15471A70" w14:textId="53B4CE8C" w:rsidR="00BD48C7" w:rsidRPr="00B81B83" w:rsidRDefault="00BD48C7" w:rsidP="00BD48C7">
            <w:pPr>
              <w:spacing w:before="0" w:after="0" w:line="240" w:lineRule="auto"/>
              <w:ind w:left="0"/>
              <w:jc w:val="left"/>
              <w:rPr>
                <w:rFonts w:ascii="Calibri" w:hAnsi="Calibri" w:cs="Times New Roman"/>
                <w:b/>
                <w:color w:val="000000"/>
                <w:szCs w:val="20"/>
              </w:rPr>
            </w:pPr>
            <w:r w:rsidRPr="00757FFE">
              <w:rPr>
                <w:rFonts w:ascii="Calibri" w:hAnsi="Calibri" w:cs="Times New Roman"/>
                <w:color w:val="000000"/>
                <w:szCs w:val="20"/>
              </w:rPr>
              <w:t> </w:t>
            </w:r>
            <w:r w:rsidR="00B81B83" w:rsidRPr="00757FFE">
              <w:rPr>
                <w:rFonts w:ascii="Calibri" w:hAnsi="Calibri" w:cs="Times New Roman"/>
                <w:color w:val="000000"/>
                <w:szCs w:val="20"/>
              </w:rPr>
              <w:t> </w:t>
            </w:r>
            <w:r w:rsidR="00B81B83" w:rsidRPr="00B81B83">
              <w:rPr>
                <w:rFonts w:ascii="Calibri" w:hAnsi="Calibri" w:cs="Times New Roman"/>
                <w:b/>
                <w:color w:val="000000"/>
                <w:szCs w:val="20"/>
              </w:rPr>
              <w:t>Notlar</w:t>
            </w:r>
          </w:p>
        </w:tc>
      </w:tr>
      <w:tr w:rsidR="00BD48C7" w:rsidRPr="00757FFE" w14:paraId="746BDAAD" w14:textId="77777777" w:rsidTr="00B81B83">
        <w:trPr>
          <w:trHeight w:val="282"/>
        </w:trPr>
        <w:tc>
          <w:tcPr>
            <w:tcW w:w="2418" w:type="pct"/>
            <w:shd w:val="clear" w:color="auto" w:fill="auto"/>
            <w:noWrap/>
            <w:vAlign w:val="center"/>
            <w:hideMark/>
          </w:tcPr>
          <w:p w14:paraId="708C7807" w14:textId="77777777" w:rsidR="00BD48C7" w:rsidRPr="00757FFE" w:rsidRDefault="00BD48C7" w:rsidP="00BD48C7">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12" w:type="pct"/>
            <w:shd w:val="clear" w:color="auto" w:fill="auto"/>
            <w:noWrap/>
            <w:vAlign w:val="bottom"/>
            <w:hideMark/>
          </w:tcPr>
          <w:p w14:paraId="57E5971B" w14:textId="77777777" w:rsidR="00BD48C7" w:rsidRPr="00757FFE" w:rsidRDefault="00BD48C7" w:rsidP="00BD48C7">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362" w:type="pct"/>
            <w:shd w:val="clear" w:color="auto" w:fill="auto"/>
            <w:noWrap/>
            <w:vAlign w:val="bottom"/>
            <w:hideMark/>
          </w:tcPr>
          <w:p w14:paraId="1DE2DCAC" w14:textId="77777777" w:rsidR="00BD48C7" w:rsidRPr="00757FFE" w:rsidRDefault="00BD48C7" w:rsidP="00BD48C7">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283" w:type="pct"/>
            <w:shd w:val="clear" w:color="auto" w:fill="auto"/>
            <w:noWrap/>
            <w:vAlign w:val="bottom"/>
            <w:hideMark/>
          </w:tcPr>
          <w:p w14:paraId="2338819C" w14:textId="77777777" w:rsidR="00BD48C7" w:rsidRPr="00757FFE" w:rsidRDefault="00BD48C7" w:rsidP="00BD48C7">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1.2.6.5 sayfa 20 p 25</w:t>
            </w:r>
          </w:p>
        </w:tc>
        <w:tc>
          <w:tcPr>
            <w:tcW w:w="525" w:type="pct"/>
            <w:shd w:val="clear" w:color="auto" w:fill="auto"/>
            <w:noWrap/>
            <w:vAlign w:val="bottom"/>
            <w:hideMark/>
          </w:tcPr>
          <w:p w14:paraId="49D11051" w14:textId="762DBCE7" w:rsidR="00BD48C7" w:rsidRPr="00757FFE" w:rsidRDefault="00BD48C7" w:rsidP="00BD48C7">
            <w:pPr>
              <w:spacing w:before="0" w:after="0" w:line="240" w:lineRule="auto"/>
              <w:ind w:left="0"/>
              <w:jc w:val="left"/>
              <w:rPr>
                <w:rFonts w:ascii="Calibri" w:hAnsi="Calibri" w:cs="Times New Roman"/>
                <w:color w:val="000000"/>
                <w:szCs w:val="20"/>
              </w:rPr>
            </w:pPr>
          </w:p>
        </w:tc>
      </w:tr>
      <w:tr w:rsidR="00BD48C7" w:rsidRPr="00757FFE" w14:paraId="0B989DE9" w14:textId="77777777" w:rsidTr="00B81B83">
        <w:trPr>
          <w:trHeight w:val="589"/>
        </w:trPr>
        <w:tc>
          <w:tcPr>
            <w:tcW w:w="2418" w:type="pct"/>
            <w:shd w:val="clear" w:color="auto" w:fill="auto"/>
            <w:vAlign w:val="center"/>
            <w:hideMark/>
          </w:tcPr>
          <w:p w14:paraId="7CD6FA18" w14:textId="7C8B01F8" w:rsid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Fırın yanma proseslerinin baca gazları içinde HCl emisyonu seviyesini önlemek veya azaltmak için MET aşağıdaki teknikler</w:t>
            </w:r>
            <w:r w:rsidR="00845889">
              <w:rPr>
                <w:rFonts w:ascii="Helvetica" w:hAnsi="Helvetica" w:cs="Times New Roman"/>
                <w:color w:val="000000"/>
                <w:szCs w:val="20"/>
              </w:rPr>
              <w:t>den</w:t>
            </w:r>
            <w:r w:rsidRPr="00BD48C7">
              <w:rPr>
                <w:rFonts w:ascii="Helvetica" w:hAnsi="Helvetica" w:cs="Times New Roman"/>
                <w:color w:val="000000"/>
                <w:szCs w:val="20"/>
              </w:rPr>
              <w:t xml:space="preserve"> bir veya birkaçını</w:t>
            </w:r>
            <w:r w:rsidR="00845889">
              <w:rPr>
                <w:rFonts w:ascii="Helvetica" w:hAnsi="Helvetica" w:cs="Times New Roman"/>
                <w:color w:val="000000"/>
                <w:szCs w:val="20"/>
              </w:rPr>
              <w:t>n</w:t>
            </w:r>
            <w:r w:rsidRPr="00BD48C7">
              <w:rPr>
                <w:rFonts w:ascii="Helvetica" w:hAnsi="Helvetica" w:cs="Times New Roman"/>
                <w:color w:val="000000"/>
                <w:szCs w:val="20"/>
              </w:rPr>
              <w:t xml:space="preserve"> birlikte kullan</w:t>
            </w:r>
            <w:r w:rsidR="00845889">
              <w:rPr>
                <w:rFonts w:ascii="Helvetica" w:hAnsi="Helvetica" w:cs="Times New Roman"/>
                <w:color w:val="000000"/>
                <w:szCs w:val="20"/>
              </w:rPr>
              <w:t xml:space="preserve">ılmasını </w:t>
            </w:r>
            <w:r w:rsidRPr="00BD48C7">
              <w:rPr>
                <w:rFonts w:ascii="Helvetica" w:hAnsi="Helvetica" w:cs="Times New Roman"/>
                <w:color w:val="000000"/>
                <w:szCs w:val="20"/>
              </w:rPr>
              <w:t>önerir.</w:t>
            </w:r>
          </w:p>
          <w:p w14:paraId="2931E554" w14:textId="77777777" w:rsidR="00BD48C7" w:rsidRDefault="00BD48C7" w:rsidP="00BD48C7">
            <w:pPr>
              <w:spacing w:before="0" w:after="0" w:line="240" w:lineRule="auto"/>
              <w:ind w:left="0"/>
              <w:jc w:val="left"/>
              <w:rPr>
                <w:rFonts w:ascii="Helvetica" w:hAnsi="Helvetica" w:cs="Times New Roman"/>
                <w:color w:val="000000"/>
                <w:szCs w:val="20"/>
              </w:rPr>
            </w:pPr>
          </w:p>
          <w:p w14:paraId="68B10439" w14:textId="15788617" w:rsidR="00BD48C7" w:rsidRPr="00BD48C7" w:rsidRDefault="00BD48C7" w:rsidP="00845889">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Verilen tekn</w:t>
            </w:r>
            <w:r w:rsidR="00197D4B">
              <w:rPr>
                <w:rFonts w:ascii="Helvetica" w:hAnsi="Helvetica" w:cs="Times New Roman"/>
                <w:color w:val="000000"/>
                <w:szCs w:val="20"/>
              </w:rPr>
              <w:t>ikler</w:t>
            </w:r>
            <w:r w:rsidR="00845889">
              <w:rPr>
                <w:rFonts w:ascii="Helvetica" w:hAnsi="Helvetica" w:cs="Times New Roman"/>
                <w:color w:val="000000"/>
                <w:szCs w:val="20"/>
              </w:rPr>
              <w:t>in</w:t>
            </w:r>
            <w:r w:rsidR="00197D4B">
              <w:rPr>
                <w:rFonts w:ascii="Helvetica" w:hAnsi="Helvetica" w:cs="Times New Roman"/>
                <w:color w:val="000000"/>
                <w:szCs w:val="20"/>
              </w:rPr>
              <w:t xml:space="preserve"> </w:t>
            </w:r>
            <w:r w:rsidR="00845889">
              <w:rPr>
                <w:rFonts w:ascii="Helvetica" w:hAnsi="Helvetica" w:cs="Times New Roman"/>
                <w:color w:val="000000"/>
                <w:szCs w:val="20"/>
              </w:rPr>
              <w:t>hangisi tesisinizde kullanılıyor</w:t>
            </w:r>
            <w:r w:rsidRPr="00BD48C7">
              <w:rPr>
                <w:rFonts w:ascii="Helvetica" w:hAnsi="Helvetica" w:cs="Times New Roman"/>
                <w:color w:val="000000"/>
                <w:szCs w:val="20"/>
              </w:rPr>
              <w:t>?</w:t>
            </w:r>
          </w:p>
        </w:tc>
        <w:tc>
          <w:tcPr>
            <w:tcW w:w="412" w:type="pct"/>
            <w:shd w:val="clear" w:color="auto" w:fill="auto"/>
            <w:vAlign w:val="center"/>
            <w:hideMark/>
          </w:tcPr>
          <w:p w14:paraId="69FBF5C4" w14:textId="77777777" w:rsidR="00BD48C7" w:rsidRPr="00BD48C7" w:rsidRDefault="00BD48C7" w:rsidP="00BD48C7">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02105219"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472A4027"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525" w:type="pct"/>
            <w:shd w:val="clear" w:color="auto" w:fill="auto"/>
            <w:noWrap/>
            <w:vAlign w:val="bottom"/>
            <w:hideMark/>
          </w:tcPr>
          <w:p w14:paraId="3AEC056B"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BD48C7" w:rsidRPr="00757FFE" w14:paraId="5197125E" w14:textId="77777777" w:rsidTr="00B81B83">
        <w:trPr>
          <w:trHeight w:val="282"/>
        </w:trPr>
        <w:tc>
          <w:tcPr>
            <w:tcW w:w="2418" w:type="pct"/>
            <w:shd w:val="clear" w:color="auto" w:fill="auto"/>
            <w:noWrap/>
            <w:vAlign w:val="center"/>
            <w:hideMark/>
          </w:tcPr>
          <w:p w14:paraId="78EEA46B" w14:textId="1D09598A" w:rsidR="00BD48C7" w:rsidRPr="00BD48C7" w:rsidRDefault="00BD48C7" w:rsidP="00845889">
            <w:pPr>
              <w:spacing w:before="0" w:after="0" w:line="240" w:lineRule="auto"/>
              <w:ind w:left="0"/>
              <w:jc w:val="left"/>
              <w:rPr>
                <w:rFonts w:ascii="Helvetica" w:hAnsi="Helvetica" w:cs="Times New Roman"/>
                <w:color w:val="000000"/>
                <w:szCs w:val="20"/>
              </w:rPr>
            </w:pPr>
          </w:p>
        </w:tc>
        <w:tc>
          <w:tcPr>
            <w:tcW w:w="412" w:type="pct"/>
            <w:shd w:val="clear" w:color="auto" w:fill="auto"/>
            <w:noWrap/>
            <w:vAlign w:val="bottom"/>
            <w:hideMark/>
          </w:tcPr>
          <w:p w14:paraId="7626A696" w14:textId="77777777" w:rsidR="00BD48C7" w:rsidRPr="00BD48C7" w:rsidRDefault="00BD48C7" w:rsidP="00BD48C7">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43D1C34D"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613E2FB8"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525" w:type="pct"/>
            <w:shd w:val="clear" w:color="auto" w:fill="auto"/>
            <w:noWrap/>
            <w:vAlign w:val="bottom"/>
            <w:hideMark/>
          </w:tcPr>
          <w:p w14:paraId="29B9A260"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BD48C7" w:rsidRPr="00757FFE" w14:paraId="00F53AF2" w14:textId="77777777" w:rsidTr="00B81B83">
        <w:trPr>
          <w:trHeight w:val="282"/>
        </w:trPr>
        <w:tc>
          <w:tcPr>
            <w:tcW w:w="2418" w:type="pct"/>
            <w:shd w:val="clear" w:color="000000" w:fill="A2D8EF"/>
            <w:vAlign w:val="center"/>
            <w:hideMark/>
          </w:tcPr>
          <w:p w14:paraId="70649C28" w14:textId="77777777" w:rsidR="00BD48C7" w:rsidRPr="00BD48C7" w:rsidRDefault="00BD48C7" w:rsidP="00BD48C7">
            <w:pPr>
              <w:spacing w:before="0" w:after="0" w:line="240" w:lineRule="auto"/>
              <w:ind w:left="0"/>
              <w:jc w:val="left"/>
              <w:rPr>
                <w:rFonts w:ascii="Helvetica" w:hAnsi="Helvetica" w:cs="Times New Roman"/>
                <w:b/>
                <w:bCs/>
                <w:color w:val="000000"/>
                <w:szCs w:val="20"/>
              </w:rPr>
            </w:pPr>
            <w:r w:rsidRPr="00BD48C7">
              <w:rPr>
                <w:rFonts w:ascii="Helvetica" w:hAnsi="Helvetica" w:cs="Times New Roman"/>
                <w:b/>
                <w:bCs/>
                <w:color w:val="000000"/>
                <w:szCs w:val="20"/>
              </w:rPr>
              <w:t>Teknik</w:t>
            </w:r>
          </w:p>
          <w:p w14:paraId="2BA883A8" w14:textId="77777777" w:rsidR="00BD48C7" w:rsidRPr="00BD48C7" w:rsidRDefault="00BD48C7" w:rsidP="00BD48C7">
            <w:pPr>
              <w:spacing w:before="0" w:after="0" w:line="240" w:lineRule="auto"/>
              <w:ind w:left="0"/>
              <w:jc w:val="left"/>
              <w:rPr>
                <w:rFonts w:ascii="Helvetica" w:hAnsi="Helvetica" w:cs="Times New Roman"/>
                <w:b/>
                <w:bCs/>
                <w:color w:val="000000"/>
                <w:szCs w:val="20"/>
              </w:rPr>
            </w:pPr>
          </w:p>
        </w:tc>
        <w:tc>
          <w:tcPr>
            <w:tcW w:w="412" w:type="pct"/>
            <w:shd w:val="clear" w:color="auto" w:fill="auto"/>
            <w:vAlign w:val="center"/>
            <w:hideMark/>
          </w:tcPr>
          <w:p w14:paraId="7ACF7FE5" w14:textId="77777777" w:rsidR="00BD48C7" w:rsidRPr="00BD48C7" w:rsidRDefault="00BD48C7" w:rsidP="00BD48C7">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056A796B"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60C0AFD9"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525" w:type="pct"/>
            <w:shd w:val="clear" w:color="auto" w:fill="auto"/>
            <w:noWrap/>
            <w:vAlign w:val="bottom"/>
            <w:hideMark/>
          </w:tcPr>
          <w:p w14:paraId="5B26F797"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BD48C7" w:rsidRPr="00757FFE" w14:paraId="5D2E2034" w14:textId="77777777" w:rsidTr="00B81B83">
        <w:trPr>
          <w:trHeight w:val="282"/>
        </w:trPr>
        <w:tc>
          <w:tcPr>
            <w:tcW w:w="2418" w:type="pct"/>
            <w:shd w:val="clear" w:color="000000" w:fill="F2F2F2"/>
            <w:vAlign w:val="center"/>
            <w:hideMark/>
          </w:tcPr>
          <w:p w14:paraId="1AD49120" w14:textId="4C74C3F2" w:rsidR="00BD48C7" w:rsidRPr="00BD48C7" w:rsidRDefault="00BD48C7" w:rsidP="00BD48C7">
            <w:pPr>
              <w:spacing w:before="0" w:after="0" w:line="240" w:lineRule="auto"/>
              <w:ind w:left="0"/>
              <w:rPr>
                <w:rFonts w:ascii="Helvetica" w:hAnsi="Helvetica" w:cs="Times New Roman"/>
                <w:color w:val="000000"/>
                <w:szCs w:val="20"/>
              </w:rPr>
            </w:pPr>
            <w:r w:rsidRPr="00BD48C7">
              <w:rPr>
                <w:rFonts w:ascii="Helvetica" w:hAnsi="Helvetica" w:cs="Times New Roman"/>
                <w:color w:val="000000"/>
                <w:szCs w:val="20"/>
              </w:rPr>
              <w:t>a     Düşük klor içerikli yakıt ve ham maddelerin</w:t>
            </w:r>
          </w:p>
          <w:p w14:paraId="5EC7A20A" w14:textId="368DE6AB" w:rsidR="00BD48C7" w:rsidRPr="00BD48C7" w:rsidRDefault="00BD48C7" w:rsidP="00BD48C7">
            <w:pPr>
              <w:spacing w:before="0" w:after="0" w:line="240" w:lineRule="auto"/>
              <w:ind w:left="0"/>
              <w:rPr>
                <w:rFonts w:ascii="Helvetica" w:hAnsi="Helvetica" w:cs="Times New Roman"/>
                <w:color w:val="000000"/>
                <w:szCs w:val="20"/>
              </w:rPr>
            </w:pPr>
            <w:r w:rsidRPr="00BD48C7">
              <w:rPr>
                <w:rFonts w:ascii="Helvetica" w:hAnsi="Helvetica" w:cs="Times New Roman"/>
                <w:color w:val="000000"/>
                <w:szCs w:val="20"/>
              </w:rPr>
              <w:t xml:space="preserve">       kullanılması</w:t>
            </w:r>
          </w:p>
          <w:p w14:paraId="2BA04F0C" w14:textId="77777777" w:rsidR="00BD48C7" w:rsidRPr="00BD48C7" w:rsidRDefault="00BD48C7" w:rsidP="00BD48C7">
            <w:pPr>
              <w:spacing w:before="0" w:after="0" w:line="240" w:lineRule="auto"/>
              <w:ind w:left="0"/>
              <w:jc w:val="left"/>
              <w:rPr>
                <w:rFonts w:ascii="Helvetica" w:hAnsi="Helvetica" w:cs="Times New Roman"/>
                <w:color w:val="000000"/>
                <w:szCs w:val="20"/>
              </w:rPr>
            </w:pPr>
          </w:p>
          <w:p w14:paraId="5AE2F648" w14:textId="59AA2BF1" w:rsidR="00BD48C7" w:rsidRPr="00BD48C7" w:rsidRDefault="00BD48C7" w:rsidP="00BD48C7">
            <w:pPr>
              <w:spacing w:before="0" w:after="0" w:line="240" w:lineRule="auto"/>
              <w:ind w:left="0"/>
              <w:jc w:val="left"/>
              <w:rPr>
                <w:rFonts w:ascii="Helvetica" w:hAnsi="Helvetica" w:cs="Times New Roman"/>
                <w:color w:val="000000"/>
                <w:szCs w:val="20"/>
              </w:rPr>
            </w:pPr>
          </w:p>
        </w:tc>
        <w:tc>
          <w:tcPr>
            <w:tcW w:w="412" w:type="pct"/>
            <w:shd w:val="clear" w:color="000000" w:fill="F2F2F2"/>
            <w:vAlign w:val="center"/>
            <w:hideMark/>
          </w:tcPr>
          <w:p w14:paraId="500F13FB" w14:textId="77777777" w:rsidR="00BD48C7" w:rsidRPr="00BD48C7" w:rsidRDefault="00BD48C7" w:rsidP="00BD48C7">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000000" w:fill="F2F2F2"/>
            <w:noWrap/>
            <w:vAlign w:val="bottom"/>
            <w:hideMark/>
          </w:tcPr>
          <w:p w14:paraId="6D7E51BB"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000000" w:fill="F2F2F2"/>
            <w:noWrap/>
            <w:vAlign w:val="bottom"/>
            <w:hideMark/>
          </w:tcPr>
          <w:p w14:paraId="22127310"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1.2.6.5 sayfa 20 p 25 a</w:t>
            </w:r>
          </w:p>
        </w:tc>
        <w:tc>
          <w:tcPr>
            <w:tcW w:w="525" w:type="pct"/>
            <w:shd w:val="clear" w:color="000000" w:fill="F2F2F2"/>
            <w:noWrap/>
            <w:vAlign w:val="bottom"/>
            <w:hideMark/>
          </w:tcPr>
          <w:p w14:paraId="38D4F7AB"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BD48C7" w:rsidRPr="00757FFE" w14:paraId="2EB8297C" w14:textId="77777777" w:rsidTr="00B81B83">
        <w:trPr>
          <w:trHeight w:val="282"/>
        </w:trPr>
        <w:tc>
          <w:tcPr>
            <w:tcW w:w="2418" w:type="pct"/>
            <w:shd w:val="clear" w:color="auto" w:fill="auto"/>
            <w:vAlign w:val="center"/>
            <w:hideMark/>
          </w:tcPr>
          <w:p w14:paraId="2CDF9398" w14:textId="26560118" w:rsidR="00BD48C7" w:rsidRPr="00BD48C7" w:rsidRDefault="00BD48C7" w:rsidP="00BD48C7">
            <w:pPr>
              <w:spacing w:before="0" w:after="0" w:line="240" w:lineRule="auto"/>
              <w:ind w:left="0"/>
              <w:rPr>
                <w:rFonts w:ascii="Helvetica" w:hAnsi="Helvetica" w:cs="Times New Roman"/>
                <w:color w:val="000000"/>
                <w:szCs w:val="20"/>
              </w:rPr>
            </w:pPr>
            <w:r w:rsidRPr="00BD48C7">
              <w:rPr>
                <w:rFonts w:ascii="Helvetica" w:hAnsi="Helvetica" w:cs="Times New Roman"/>
                <w:color w:val="000000"/>
                <w:szCs w:val="20"/>
              </w:rPr>
              <w:t>b      Alternatif yakıt ve/veya ham madde olarak</w:t>
            </w:r>
          </w:p>
          <w:p w14:paraId="63034C16" w14:textId="357D6344" w:rsidR="00BD48C7" w:rsidRPr="00BD48C7" w:rsidRDefault="00BD48C7" w:rsidP="00BD48C7">
            <w:pPr>
              <w:spacing w:before="0" w:after="0" w:line="240" w:lineRule="auto"/>
              <w:ind w:left="0"/>
              <w:rPr>
                <w:rFonts w:ascii="Helvetica" w:hAnsi="Helvetica" w:cs="Times New Roman"/>
                <w:color w:val="000000"/>
                <w:szCs w:val="20"/>
              </w:rPr>
            </w:pPr>
            <w:r w:rsidRPr="00BD48C7">
              <w:rPr>
                <w:rFonts w:ascii="Helvetica" w:hAnsi="Helvetica" w:cs="Times New Roman"/>
                <w:color w:val="000000"/>
                <w:szCs w:val="20"/>
              </w:rPr>
              <w:t xml:space="preserve">        kullanılabilecek atıkların içeriğindeki </w:t>
            </w:r>
          </w:p>
          <w:p w14:paraId="4D9656DD" w14:textId="3A038E78" w:rsidR="00BD48C7" w:rsidRPr="00BD48C7" w:rsidRDefault="00BD48C7" w:rsidP="00BD48C7">
            <w:pPr>
              <w:spacing w:before="0" w:after="0" w:line="240" w:lineRule="auto"/>
              <w:ind w:left="0"/>
              <w:rPr>
                <w:rFonts w:ascii="Helvetica" w:hAnsi="Helvetica" w:cs="Times New Roman"/>
                <w:color w:val="000000"/>
                <w:szCs w:val="20"/>
              </w:rPr>
            </w:pPr>
            <w:r w:rsidRPr="00BD48C7">
              <w:rPr>
                <w:rFonts w:ascii="Helvetica" w:hAnsi="Helvetica" w:cs="Times New Roman"/>
                <w:color w:val="000000"/>
                <w:szCs w:val="20"/>
              </w:rPr>
              <w:t xml:space="preserve">        klor miktarının sınırlandırılması</w:t>
            </w:r>
          </w:p>
        </w:tc>
        <w:tc>
          <w:tcPr>
            <w:tcW w:w="412" w:type="pct"/>
            <w:shd w:val="clear" w:color="auto" w:fill="auto"/>
            <w:vAlign w:val="center"/>
            <w:hideMark/>
          </w:tcPr>
          <w:p w14:paraId="1B8F2C50" w14:textId="77777777" w:rsidR="00BD48C7" w:rsidRPr="00BD48C7" w:rsidRDefault="00BD48C7" w:rsidP="00BD48C7">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5EA3AC3D"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48137C52"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1.2.6.5 sayfa 20 p 25 b</w:t>
            </w:r>
          </w:p>
        </w:tc>
        <w:tc>
          <w:tcPr>
            <w:tcW w:w="525" w:type="pct"/>
            <w:shd w:val="clear" w:color="auto" w:fill="auto"/>
            <w:noWrap/>
            <w:vAlign w:val="bottom"/>
            <w:hideMark/>
          </w:tcPr>
          <w:p w14:paraId="2E953FAA"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BD48C7" w:rsidRPr="00757FFE" w14:paraId="0E7A5229" w14:textId="77777777" w:rsidTr="00B81B83">
        <w:trPr>
          <w:trHeight w:val="282"/>
        </w:trPr>
        <w:tc>
          <w:tcPr>
            <w:tcW w:w="2418" w:type="pct"/>
            <w:shd w:val="clear" w:color="auto" w:fill="auto"/>
            <w:noWrap/>
            <w:vAlign w:val="center"/>
            <w:hideMark/>
          </w:tcPr>
          <w:p w14:paraId="6A1C53E2"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412" w:type="pct"/>
            <w:shd w:val="clear" w:color="auto" w:fill="auto"/>
            <w:noWrap/>
            <w:vAlign w:val="bottom"/>
            <w:hideMark/>
          </w:tcPr>
          <w:p w14:paraId="5BCAFD23" w14:textId="77777777" w:rsidR="00BD48C7" w:rsidRPr="00BD48C7" w:rsidRDefault="00BD48C7" w:rsidP="00BD48C7">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155E011B"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525D3708"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525" w:type="pct"/>
            <w:shd w:val="clear" w:color="auto" w:fill="auto"/>
            <w:noWrap/>
            <w:vAlign w:val="bottom"/>
            <w:hideMark/>
          </w:tcPr>
          <w:p w14:paraId="5D152005" w14:textId="77777777" w:rsidR="00BD48C7" w:rsidRPr="00BD48C7" w:rsidRDefault="00BD48C7" w:rsidP="00BD48C7">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bl>
    <w:p w14:paraId="47AB0E4E" w14:textId="77777777" w:rsidR="00FF6953" w:rsidRDefault="00FF6953" w:rsidP="009228A1">
      <w:pPr>
        <w:spacing w:line="276" w:lineRule="auto"/>
        <w:ind w:left="0"/>
        <w:jc w:val="left"/>
        <w:rPr>
          <w:rFonts w:ascii="Helvetica" w:hAnsi="Helvetica"/>
          <w:b/>
          <w:sz w:val="24"/>
        </w:rPr>
      </w:pPr>
    </w:p>
    <w:p w14:paraId="6AE0F255" w14:textId="1B54060C" w:rsidR="00BD48C7" w:rsidRPr="00BD48C7" w:rsidRDefault="00BD48C7" w:rsidP="006051C8">
      <w:pPr>
        <w:spacing w:before="0" w:after="0" w:line="276" w:lineRule="auto"/>
        <w:ind w:left="0"/>
        <w:rPr>
          <w:rFonts w:ascii="Helvetica" w:hAnsi="Helvetica"/>
          <w:szCs w:val="20"/>
        </w:rPr>
      </w:pPr>
      <w:r w:rsidRPr="00BD48C7">
        <w:rPr>
          <w:rFonts w:ascii="Helvetica" w:hAnsi="Helvetica"/>
          <w:szCs w:val="20"/>
        </w:rPr>
        <w:t>Numune alma süresi (spot ölçüm en az yarım saat için)</w:t>
      </w:r>
      <w:r w:rsidR="00845889">
        <w:rPr>
          <w:rFonts w:ascii="Helvetica" w:hAnsi="Helvetica"/>
          <w:szCs w:val="20"/>
        </w:rPr>
        <w:t xml:space="preserve"> </w:t>
      </w:r>
      <w:r w:rsidRPr="00BD48C7">
        <w:rPr>
          <w:rFonts w:ascii="Helvetica" w:hAnsi="Helvetica"/>
          <w:szCs w:val="20"/>
        </w:rPr>
        <w:t>ortalaması veya günlük</w:t>
      </w:r>
      <w:r w:rsidR="006051C8">
        <w:rPr>
          <w:rFonts w:ascii="Helvetica" w:hAnsi="Helvetica"/>
          <w:szCs w:val="20"/>
        </w:rPr>
        <w:t xml:space="preserve"> ortalama değer olarak MET</w:t>
      </w:r>
      <w:r w:rsidR="00845889">
        <w:rPr>
          <w:rFonts w:ascii="Helvetica" w:hAnsi="Helvetica"/>
          <w:szCs w:val="20"/>
        </w:rPr>
        <w:t>’</w:t>
      </w:r>
      <w:r w:rsidR="006051C8">
        <w:rPr>
          <w:rFonts w:ascii="Helvetica" w:hAnsi="Helvetica"/>
          <w:szCs w:val="20"/>
        </w:rPr>
        <w:t>e HCl</w:t>
      </w:r>
      <w:r w:rsidRPr="00BD48C7">
        <w:rPr>
          <w:rFonts w:ascii="Helvetica" w:hAnsi="Helvetica"/>
          <w:szCs w:val="20"/>
        </w:rPr>
        <w:t xml:space="preserve"> emisyon seviyesi &lt; 1</w:t>
      </w:r>
      <w:r w:rsidR="006051C8">
        <w:rPr>
          <w:rFonts w:ascii="Helvetica" w:hAnsi="Helvetica"/>
          <w:szCs w:val="20"/>
        </w:rPr>
        <w:t>0</w:t>
      </w:r>
      <w:r w:rsidRPr="00BD48C7">
        <w:rPr>
          <w:rFonts w:ascii="Helvetica" w:hAnsi="Helvetica"/>
          <w:szCs w:val="20"/>
        </w:rPr>
        <w:t xml:space="preserve"> mg / Nm3 </w:t>
      </w:r>
    </w:p>
    <w:p w14:paraId="52BD89EF" w14:textId="77777777" w:rsidR="00BD48C7" w:rsidRPr="00BD48C7" w:rsidRDefault="00BD48C7" w:rsidP="006051C8">
      <w:pPr>
        <w:spacing w:before="0" w:after="0" w:line="276" w:lineRule="auto"/>
        <w:ind w:left="0"/>
        <w:rPr>
          <w:rFonts w:ascii="Helvetica" w:hAnsi="Helvetica"/>
          <w:b/>
          <w:szCs w:val="20"/>
        </w:rPr>
      </w:pPr>
    </w:p>
    <w:p w14:paraId="08509098" w14:textId="55B7B46C" w:rsidR="00FF6953" w:rsidRPr="00845889" w:rsidRDefault="006051C8" w:rsidP="006051C8">
      <w:pPr>
        <w:spacing w:line="276" w:lineRule="auto"/>
        <w:ind w:left="0"/>
        <w:rPr>
          <w:rFonts w:ascii="Helvetica" w:hAnsi="Helvetica"/>
          <w:b/>
          <w:color w:val="FF0000"/>
          <w:szCs w:val="20"/>
        </w:rPr>
      </w:pPr>
      <w:r w:rsidRPr="00845889">
        <w:rPr>
          <w:rFonts w:ascii="Helvetica" w:hAnsi="Helvetica"/>
          <w:b/>
          <w:color w:val="FF0000"/>
          <w:szCs w:val="20"/>
        </w:rPr>
        <w:t>Tesiste HCl  için ölçüm sıklığı ve ölçüm değerleri rapora eklenecektir.</w:t>
      </w:r>
    </w:p>
    <w:p w14:paraId="5CFCDA4B" w14:textId="1BFFBB89" w:rsidR="006051C8" w:rsidRPr="00BD48C7" w:rsidRDefault="00BB29B1" w:rsidP="006051C8">
      <w:pPr>
        <w:spacing w:before="0" w:after="0" w:line="276" w:lineRule="auto"/>
        <w:ind w:left="0"/>
        <w:rPr>
          <w:rFonts w:ascii="Helvetica" w:hAnsi="Helvetica"/>
          <w:szCs w:val="20"/>
        </w:rPr>
      </w:pPr>
      <w:r>
        <w:rPr>
          <w:rFonts w:ascii="Helvetica" w:hAnsi="Helvetica"/>
          <w:szCs w:val="20"/>
        </w:rPr>
        <w:t xml:space="preserve">26 </w:t>
      </w:r>
      <w:r w:rsidR="006051C8" w:rsidRPr="00BD48C7">
        <w:rPr>
          <w:rFonts w:ascii="Helvetica" w:hAnsi="Helvetica"/>
          <w:szCs w:val="20"/>
        </w:rPr>
        <w:t>Fırın yanma prose</w:t>
      </w:r>
      <w:r w:rsidR="006051C8">
        <w:rPr>
          <w:rFonts w:ascii="Helvetica" w:hAnsi="Helvetica"/>
          <w:szCs w:val="20"/>
        </w:rPr>
        <w:t>slerinin baca gazları içinde HF</w:t>
      </w:r>
      <w:r w:rsidR="006051C8" w:rsidRPr="00BD48C7">
        <w:rPr>
          <w:rFonts w:ascii="Helvetica" w:hAnsi="Helvetica"/>
          <w:szCs w:val="20"/>
        </w:rPr>
        <w:t xml:space="preserve"> emisyonu seviyesini önlemek veya azaltmak için MET aşağıdaki teknikler</w:t>
      </w:r>
      <w:r w:rsidR="00845889">
        <w:rPr>
          <w:rFonts w:ascii="Helvetica" w:hAnsi="Helvetica"/>
          <w:szCs w:val="20"/>
        </w:rPr>
        <w:t xml:space="preserve">den </w:t>
      </w:r>
      <w:r w:rsidR="006051C8" w:rsidRPr="00BD48C7">
        <w:rPr>
          <w:rFonts w:ascii="Helvetica" w:hAnsi="Helvetica"/>
          <w:szCs w:val="20"/>
        </w:rPr>
        <w:t>bir veya birkaçını</w:t>
      </w:r>
      <w:r w:rsidR="00845889">
        <w:rPr>
          <w:rFonts w:ascii="Helvetica" w:hAnsi="Helvetica"/>
          <w:szCs w:val="20"/>
        </w:rPr>
        <w:t>n</w:t>
      </w:r>
      <w:r w:rsidR="006051C8" w:rsidRPr="00BD48C7">
        <w:rPr>
          <w:rFonts w:ascii="Helvetica" w:hAnsi="Helvetica"/>
          <w:szCs w:val="20"/>
        </w:rPr>
        <w:t xml:space="preserve"> birlikte kullan</w:t>
      </w:r>
      <w:r w:rsidR="00845889">
        <w:rPr>
          <w:rFonts w:ascii="Helvetica" w:hAnsi="Helvetica"/>
          <w:szCs w:val="20"/>
        </w:rPr>
        <w:t>ıl</w:t>
      </w:r>
      <w:r w:rsidR="006051C8" w:rsidRPr="00BD48C7">
        <w:rPr>
          <w:rFonts w:ascii="Helvetica" w:hAnsi="Helvetica"/>
          <w:szCs w:val="20"/>
        </w:rPr>
        <w:t>ma</w:t>
      </w:r>
      <w:r w:rsidR="00845889">
        <w:rPr>
          <w:rFonts w:ascii="Helvetica" w:hAnsi="Helvetica"/>
          <w:szCs w:val="20"/>
        </w:rPr>
        <w:t xml:space="preserve">sını </w:t>
      </w:r>
      <w:r w:rsidR="006051C8" w:rsidRPr="00BD48C7">
        <w:rPr>
          <w:rFonts w:ascii="Helvetica" w:hAnsi="Helvetica"/>
          <w:szCs w:val="20"/>
        </w:rPr>
        <w:t>öner</w:t>
      </w:r>
      <w:r w:rsidR="00845889">
        <w:rPr>
          <w:rFonts w:ascii="Helvetica" w:hAnsi="Helvetica"/>
          <w:szCs w:val="20"/>
        </w:rPr>
        <w:t>mektedir.</w:t>
      </w:r>
    </w:p>
    <w:p w14:paraId="4C0A31AF" w14:textId="77777777" w:rsidR="00FF6953" w:rsidRDefault="00FF6953" w:rsidP="009228A1">
      <w:pPr>
        <w:spacing w:line="276" w:lineRule="auto"/>
        <w:ind w:left="0"/>
        <w:jc w:val="left"/>
        <w:rPr>
          <w:rFonts w:ascii="Helvetica" w:hAnsi="Helvetica"/>
          <w:b/>
          <w:sz w:val="24"/>
        </w:rPr>
      </w:pPr>
    </w:p>
    <w:p w14:paraId="43D887A6" w14:textId="77777777" w:rsidR="006051C8" w:rsidRDefault="006051C8" w:rsidP="006051C8">
      <w:pPr>
        <w:spacing w:line="276" w:lineRule="auto"/>
        <w:ind w:left="0"/>
        <w:rPr>
          <w:rFonts w:ascii="Helvetica" w:hAnsi="Helvetica"/>
          <w:b/>
          <w:szCs w:val="20"/>
        </w:rPr>
      </w:pPr>
    </w:p>
    <w:p w14:paraId="5A64A899" w14:textId="77777777" w:rsidR="00B81B83" w:rsidRDefault="00B81B83" w:rsidP="006051C8">
      <w:pPr>
        <w:spacing w:line="276" w:lineRule="auto"/>
        <w:ind w:left="0"/>
        <w:rPr>
          <w:rFonts w:ascii="Helvetica" w:hAnsi="Helvetica"/>
          <w:b/>
          <w:szCs w:val="20"/>
        </w:rPr>
      </w:pPr>
    </w:p>
    <w:p w14:paraId="78B0A36A" w14:textId="77777777" w:rsidR="00B81B83" w:rsidRDefault="00B81B83" w:rsidP="006051C8">
      <w:pPr>
        <w:spacing w:line="276" w:lineRule="auto"/>
        <w:ind w:left="0"/>
        <w:rPr>
          <w:rFonts w:ascii="Helvetica" w:hAnsi="Helvetica"/>
          <w:b/>
          <w:szCs w:val="20"/>
        </w:rPr>
      </w:pPr>
    </w:p>
    <w:p w14:paraId="62A4EA52" w14:textId="77777777" w:rsidR="00B81B83" w:rsidRDefault="00B81B83" w:rsidP="006051C8">
      <w:pPr>
        <w:spacing w:line="276" w:lineRule="auto"/>
        <w:ind w:left="0"/>
        <w:rPr>
          <w:rFonts w:ascii="Helvetica" w:hAnsi="Helvetica"/>
          <w:b/>
          <w:szCs w:val="20"/>
        </w:rPr>
      </w:pPr>
    </w:p>
    <w:p w14:paraId="6BBE257A" w14:textId="77777777" w:rsidR="00B81B83" w:rsidRPr="00BD48C7" w:rsidRDefault="00B81B83" w:rsidP="006051C8">
      <w:pPr>
        <w:spacing w:line="276" w:lineRule="auto"/>
        <w:ind w:left="0"/>
        <w:rPr>
          <w:rFonts w:ascii="Helvetica" w:hAnsi="Helvetica"/>
          <w:b/>
          <w:szCs w:val="20"/>
        </w:rPr>
      </w:pPr>
    </w:p>
    <w:tbl>
      <w:tblPr>
        <w:tblW w:w="5256"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ayout w:type="fixed"/>
        <w:tblLook w:val="04A0" w:firstRow="1" w:lastRow="0" w:firstColumn="1" w:lastColumn="0" w:noHBand="0" w:noVBand="1"/>
      </w:tblPr>
      <w:tblGrid>
        <w:gridCol w:w="4698"/>
        <w:gridCol w:w="801"/>
        <w:gridCol w:w="703"/>
        <w:gridCol w:w="2493"/>
        <w:gridCol w:w="1020"/>
      </w:tblGrid>
      <w:tr w:rsidR="006051C8" w:rsidRPr="00757FFE" w14:paraId="431FBCAD" w14:textId="77777777" w:rsidTr="00B81B83">
        <w:trPr>
          <w:trHeight w:val="282"/>
        </w:trPr>
        <w:tc>
          <w:tcPr>
            <w:tcW w:w="2418" w:type="pct"/>
            <w:shd w:val="clear" w:color="000000" w:fill="88C553"/>
            <w:noWrap/>
            <w:vAlign w:val="center"/>
            <w:hideMark/>
          </w:tcPr>
          <w:p w14:paraId="072DB57F" w14:textId="5AE3F824" w:rsidR="006051C8" w:rsidRPr="00757FFE" w:rsidRDefault="006051C8" w:rsidP="006051C8">
            <w:pPr>
              <w:spacing w:before="0" w:after="0" w:line="240" w:lineRule="auto"/>
              <w:ind w:left="0"/>
              <w:jc w:val="left"/>
              <w:rPr>
                <w:rFonts w:ascii="Calibri" w:hAnsi="Calibri" w:cs="Times New Roman"/>
                <w:b/>
                <w:bCs/>
                <w:color w:val="000000"/>
                <w:sz w:val="24"/>
              </w:rPr>
            </w:pPr>
            <w:r>
              <w:rPr>
                <w:rFonts w:ascii="Calibri" w:hAnsi="Calibri" w:cs="Times New Roman"/>
                <w:b/>
                <w:bCs/>
                <w:color w:val="000000"/>
                <w:sz w:val="24"/>
              </w:rPr>
              <w:lastRenderedPageBreak/>
              <w:t>HF</w:t>
            </w:r>
            <w:r w:rsidRPr="00757FFE">
              <w:rPr>
                <w:rFonts w:ascii="Calibri" w:hAnsi="Calibri" w:cs="Times New Roman"/>
                <w:b/>
                <w:bCs/>
                <w:color w:val="000000"/>
                <w:sz w:val="24"/>
              </w:rPr>
              <w:t xml:space="preserve"> Emisyonları</w:t>
            </w:r>
          </w:p>
        </w:tc>
        <w:tc>
          <w:tcPr>
            <w:tcW w:w="412" w:type="pct"/>
            <w:shd w:val="clear" w:color="000000" w:fill="88C553"/>
            <w:noWrap/>
            <w:vAlign w:val="center"/>
            <w:hideMark/>
          </w:tcPr>
          <w:p w14:paraId="7F988586" w14:textId="77777777" w:rsidR="006051C8" w:rsidRPr="00757FFE" w:rsidRDefault="006051C8" w:rsidP="006051C8">
            <w:pPr>
              <w:spacing w:before="0" w:after="0" w:line="240" w:lineRule="auto"/>
              <w:ind w:left="0"/>
              <w:jc w:val="right"/>
              <w:rPr>
                <w:rFonts w:ascii="Calibri" w:hAnsi="Calibri" w:cs="Times New Roman"/>
                <w:b/>
                <w:bCs/>
                <w:color w:val="000000"/>
                <w:szCs w:val="20"/>
              </w:rPr>
            </w:pPr>
            <w:r w:rsidRPr="00757FFE">
              <w:rPr>
                <w:rFonts w:ascii="Calibri" w:hAnsi="Calibri" w:cs="Times New Roman"/>
                <w:b/>
                <w:bCs/>
                <w:color w:val="000000"/>
                <w:szCs w:val="20"/>
              </w:rPr>
              <w:t> </w:t>
            </w:r>
          </w:p>
        </w:tc>
        <w:tc>
          <w:tcPr>
            <w:tcW w:w="362" w:type="pct"/>
            <w:shd w:val="clear" w:color="000000" w:fill="88C553"/>
            <w:noWrap/>
            <w:vAlign w:val="bottom"/>
            <w:hideMark/>
          </w:tcPr>
          <w:p w14:paraId="19477552" w14:textId="77777777" w:rsidR="006051C8" w:rsidRPr="00757FFE" w:rsidRDefault="006051C8" w:rsidP="006051C8">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283" w:type="pct"/>
            <w:shd w:val="clear" w:color="000000" w:fill="88C553"/>
            <w:noWrap/>
            <w:vAlign w:val="bottom"/>
            <w:hideMark/>
          </w:tcPr>
          <w:p w14:paraId="656C8635" w14:textId="77777777" w:rsidR="006051C8" w:rsidRPr="00757FFE" w:rsidRDefault="006051C8" w:rsidP="006051C8">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25" w:type="pct"/>
            <w:shd w:val="clear" w:color="000000" w:fill="88C553"/>
            <w:noWrap/>
            <w:vAlign w:val="bottom"/>
            <w:hideMark/>
          </w:tcPr>
          <w:p w14:paraId="0F657AAB" w14:textId="2B7A2181" w:rsidR="006051C8" w:rsidRPr="00757FFE" w:rsidRDefault="006051C8" w:rsidP="006051C8">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r w:rsidR="00B81B83">
              <w:rPr>
                <w:rFonts w:ascii="Calibri" w:hAnsi="Calibri" w:cs="Times New Roman"/>
                <w:color w:val="000000"/>
                <w:szCs w:val="20"/>
              </w:rPr>
              <w:t>Notlar</w:t>
            </w:r>
          </w:p>
        </w:tc>
      </w:tr>
      <w:tr w:rsidR="006051C8" w:rsidRPr="00757FFE" w14:paraId="79EAC18B" w14:textId="77777777" w:rsidTr="00B81B83">
        <w:trPr>
          <w:trHeight w:val="282"/>
        </w:trPr>
        <w:tc>
          <w:tcPr>
            <w:tcW w:w="2418" w:type="pct"/>
            <w:shd w:val="clear" w:color="auto" w:fill="auto"/>
            <w:noWrap/>
            <w:vAlign w:val="center"/>
            <w:hideMark/>
          </w:tcPr>
          <w:p w14:paraId="3396086C" w14:textId="77777777" w:rsidR="006051C8" w:rsidRPr="00757FFE" w:rsidRDefault="006051C8" w:rsidP="006051C8">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12" w:type="pct"/>
            <w:shd w:val="clear" w:color="auto" w:fill="auto"/>
            <w:noWrap/>
            <w:vAlign w:val="bottom"/>
            <w:hideMark/>
          </w:tcPr>
          <w:p w14:paraId="1DCDED54" w14:textId="77777777" w:rsidR="006051C8" w:rsidRPr="00757FFE" w:rsidRDefault="006051C8" w:rsidP="006051C8">
            <w:pPr>
              <w:spacing w:before="0" w:after="0" w:line="240" w:lineRule="auto"/>
              <w:ind w:left="0"/>
              <w:jc w:val="right"/>
              <w:rPr>
                <w:rFonts w:ascii="Calibri" w:hAnsi="Calibri" w:cs="Times New Roman"/>
                <w:color w:val="000000"/>
                <w:szCs w:val="20"/>
              </w:rPr>
            </w:pPr>
            <w:r w:rsidRPr="00757FFE">
              <w:rPr>
                <w:rFonts w:ascii="Calibri" w:hAnsi="Calibri" w:cs="Times New Roman"/>
                <w:color w:val="000000"/>
                <w:szCs w:val="20"/>
              </w:rPr>
              <w:t> </w:t>
            </w:r>
          </w:p>
        </w:tc>
        <w:tc>
          <w:tcPr>
            <w:tcW w:w="362" w:type="pct"/>
            <w:shd w:val="clear" w:color="auto" w:fill="auto"/>
            <w:noWrap/>
            <w:vAlign w:val="bottom"/>
            <w:hideMark/>
          </w:tcPr>
          <w:p w14:paraId="00167E0B" w14:textId="77777777" w:rsidR="006051C8" w:rsidRPr="00757FFE" w:rsidRDefault="006051C8" w:rsidP="006051C8">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283" w:type="pct"/>
            <w:shd w:val="clear" w:color="auto" w:fill="auto"/>
            <w:noWrap/>
            <w:vAlign w:val="bottom"/>
            <w:hideMark/>
          </w:tcPr>
          <w:p w14:paraId="79EE2D41" w14:textId="77777777" w:rsidR="006051C8" w:rsidRPr="00757FFE" w:rsidRDefault="006051C8" w:rsidP="006051C8">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1.2.6.5 sayfa 20 p 25</w:t>
            </w:r>
          </w:p>
        </w:tc>
        <w:tc>
          <w:tcPr>
            <w:tcW w:w="525" w:type="pct"/>
            <w:shd w:val="clear" w:color="auto" w:fill="auto"/>
            <w:noWrap/>
            <w:vAlign w:val="bottom"/>
            <w:hideMark/>
          </w:tcPr>
          <w:p w14:paraId="414B1ED6" w14:textId="77777777" w:rsidR="006051C8" w:rsidRPr="00757FFE" w:rsidRDefault="006051C8" w:rsidP="006051C8">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6051C8" w:rsidRPr="00757FFE" w14:paraId="45B61244" w14:textId="77777777" w:rsidTr="00B81B83">
        <w:trPr>
          <w:trHeight w:val="589"/>
        </w:trPr>
        <w:tc>
          <w:tcPr>
            <w:tcW w:w="2418" w:type="pct"/>
            <w:shd w:val="clear" w:color="auto" w:fill="auto"/>
            <w:vAlign w:val="center"/>
            <w:hideMark/>
          </w:tcPr>
          <w:p w14:paraId="3E0FEE7A" w14:textId="0E2E2DF0" w:rsidR="006051C8"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Fırın yanma prose</w:t>
            </w:r>
            <w:r>
              <w:rPr>
                <w:rFonts w:ascii="Helvetica" w:hAnsi="Helvetica" w:cs="Times New Roman"/>
                <w:color w:val="000000"/>
                <w:szCs w:val="20"/>
              </w:rPr>
              <w:t>slerinin baca gazları içinde HF</w:t>
            </w:r>
            <w:r w:rsidRPr="00BD48C7">
              <w:rPr>
                <w:rFonts w:ascii="Helvetica" w:hAnsi="Helvetica" w:cs="Times New Roman"/>
                <w:color w:val="000000"/>
                <w:szCs w:val="20"/>
              </w:rPr>
              <w:t xml:space="preserve"> emisyonu seviyesini önlemek veya azaltmak için MET aşağıdaki tekniklerin biri veya bir kaçını birlikte kullanmayı önerir.</w:t>
            </w:r>
          </w:p>
          <w:p w14:paraId="043C9744" w14:textId="77777777" w:rsidR="006051C8" w:rsidRDefault="006051C8" w:rsidP="006051C8">
            <w:pPr>
              <w:spacing w:before="0" w:after="0" w:line="240" w:lineRule="auto"/>
              <w:ind w:left="0"/>
              <w:jc w:val="left"/>
              <w:rPr>
                <w:rFonts w:ascii="Helvetica" w:hAnsi="Helvetica" w:cs="Times New Roman"/>
                <w:color w:val="000000"/>
                <w:szCs w:val="20"/>
              </w:rPr>
            </w:pPr>
          </w:p>
          <w:p w14:paraId="2383B01F" w14:textId="7664707F" w:rsidR="006051C8" w:rsidRPr="00BD48C7" w:rsidRDefault="006051C8" w:rsidP="00845889">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Verilen tekniklerden</w:t>
            </w:r>
            <w:r w:rsidR="00845889">
              <w:rPr>
                <w:rFonts w:ascii="Helvetica" w:hAnsi="Helvetica" w:cs="Times New Roman"/>
                <w:color w:val="000000"/>
                <w:szCs w:val="20"/>
              </w:rPr>
              <w:t xml:space="preserve"> hangisi</w:t>
            </w:r>
            <w:r w:rsidRPr="00BD48C7">
              <w:rPr>
                <w:rFonts w:ascii="Helvetica" w:hAnsi="Helvetica" w:cs="Times New Roman"/>
                <w:color w:val="000000"/>
                <w:szCs w:val="20"/>
              </w:rPr>
              <w:t xml:space="preserve"> tesisinizde </w:t>
            </w:r>
            <w:r w:rsidR="00703E2E" w:rsidRPr="00BD48C7">
              <w:rPr>
                <w:rFonts w:ascii="Helvetica" w:hAnsi="Helvetica" w:cs="Times New Roman"/>
                <w:color w:val="000000"/>
                <w:szCs w:val="20"/>
              </w:rPr>
              <w:t>kullanıl</w:t>
            </w:r>
            <w:r w:rsidR="00703E2E">
              <w:rPr>
                <w:rFonts w:ascii="Helvetica" w:hAnsi="Helvetica" w:cs="Times New Roman"/>
                <w:color w:val="000000"/>
                <w:szCs w:val="20"/>
              </w:rPr>
              <w:t>ıyor</w:t>
            </w:r>
            <w:r w:rsidR="00703E2E" w:rsidRPr="00BD48C7">
              <w:rPr>
                <w:rFonts w:ascii="Helvetica" w:hAnsi="Helvetica" w:cs="Times New Roman"/>
                <w:color w:val="000000"/>
                <w:szCs w:val="20"/>
              </w:rPr>
              <w:t>?</w:t>
            </w:r>
          </w:p>
        </w:tc>
        <w:tc>
          <w:tcPr>
            <w:tcW w:w="412" w:type="pct"/>
            <w:shd w:val="clear" w:color="auto" w:fill="auto"/>
            <w:vAlign w:val="center"/>
            <w:hideMark/>
          </w:tcPr>
          <w:p w14:paraId="0E085361" w14:textId="77777777" w:rsidR="006051C8" w:rsidRPr="00BD48C7" w:rsidRDefault="006051C8" w:rsidP="006051C8">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707379F7"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191AEEBF"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525" w:type="pct"/>
            <w:shd w:val="clear" w:color="auto" w:fill="auto"/>
            <w:noWrap/>
            <w:vAlign w:val="bottom"/>
            <w:hideMark/>
          </w:tcPr>
          <w:p w14:paraId="3945CC29"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6051C8" w:rsidRPr="00757FFE" w14:paraId="3E1DFD0B" w14:textId="77777777" w:rsidTr="00B81B83">
        <w:trPr>
          <w:trHeight w:val="282"/>
        </w:trPr>
        <w:tc>
          <w:tcPr>
            <w:tcW w:w="2418" w:type="pct"/>
            <w:shd w:val="clear" w:color="auto" w:fill="auto"/>
            <w:noWrap/>
            <w:vAlign w:val="center"/>
            <w:hideMark/>
          </w:tcPr>
          <w:p w14:paraId="74E79E94"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412" w:type="pct"/>
            <w:shd w:val="clear" w:color="auto" w:fill="auto"/>
            <w:noWrap/>
            <w:vAlign w:val="bottom"/>
            <w:hideMark/>
          </w:tcPr>
          <w:p w14:paraId="74BB98D6" w14:textId="77777777" w:rsidR="006051C8" w:rsidRPr="00BD48C7" w:rsidRDefault="006051C8" w:rsidP="006051C8">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5BE33A5C"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3742B590"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525" w:type="pct"/>
            <w:shd w:val="clear" w:color="auto" w:fill="auto"/>
            <w:noWrap/>
            <w:vAlign w:val="bottom"/>
            <w:hideMark/>
          </w:tcPr>
          <w:p w14:paraId="153C1C7F"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6051C8" w:rsidRPr="00757FFE" w14:paraId="7BE0D04A" w14:textId="77777777" w:rsidTr="00B81B83">
        <w:trPr>
          <w:trHeight w:val="282"/>
        </w:trPr>
        <w:tc>
          <w:tcPr>
            <w:tcW w:w="2418" w:type="pct"/>
            <w:shd w:val="clear" w:color="000000" w:fill="A2D8EF"/>
            <w:vAlign w:val="center"/>
            <w:hideMark/>
          </w:tcPr>
          <w:p w14:paraId="1F815EB9" w14:textId="77777777" w:rsidR="006051C8" w:rsidRPr="00BD48C7" w:rsidRDefault="006051C8" w:rsidP="006051C8">
            <w:pPr>
              <w:spacing w:before="0" w:after="0" w:line="240" w:lineRule="auto"/>
              <w:ind w:left="0"/>
              <w:jc w:val="left"/>
              <w:rPr>
                <w:rFonts w:ascii="Helvetica" w:hAnsi="Helvetica" w:cs="Times New Roman"/>
                <w:b/>
                <w:bCs/>
                <w:color w:val="000000"/>
                <w:szCs w:val="20"/>
              </w:rPr>
            </w:pPr>
            <w:r w:rsidRPr="00BD48C7">
              <w:rPr>
                <w:rFonts w:ascii="Helvetica" w:hAnsi="Helvetica" w:cs="Times New Roman"/>
                <w:b/>
                <w:bCs/>
                <w:color w:val="000000"/>
                <w:szCs w:val="20"/>
              </w:rPr>
              <w:t>Teknik</w:t>
            </w:r>
          </w:p>
          <w:p w14:paraId="411B9CE0" w14:textId="77777777" w:rsidR="006051C8" w:rsidRPr="00BD48C7" w:rsidRDefault="006051C8" w:rsidP="006051C8">
            <w:pPr>
              <w:spacing w:before="0" w:after="0" w:line="240" w:lineRule="auto"/>
              <w:ind w:left="0"/>
              <w:jc w:val="left"/>
              <w:rPr>
                <w:rFonts w:ascii="Helvetica" w:hAnsi="Helvetica" w:cs="Times New Roman"/>
                <w:b/>
                <w:bCs/>
                <w:color w:val="000000"/>
                <w:szCs w:val="20"/>
              </w:rPr>
            </w:pPr>
          </w:p>
        </w:tc>
        <w:tc>
          <w:tcPr>
            <w:tcW w:w="412" w:type="pct"/>
            <w:shd w:val="clear" w:color="auto" w:fill="auto"/>
            <w:vAlign w:val="center"/>
            <w:hideMark/>
          </w:tcPr>
          <w:p w14:paraId="5B5E03A8" w14:textId="77777777" w:rsidR="006051C8" w:rsidRPr="00BD48C7" w:rsidRDefault="006051C8" w:rsidP="006051C8">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40BF2C68"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01176C99"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525" w:type="pct"/>
            <w:shd w:val="clear" w:color="auto" w:fill="auto"/>
            <w:noWrap/>
            <w:vAlign w:val="bottom"/>
            <w:hideMark/>
          </w:tcPr>
          <w:p w14:paraId="7AADE2C0"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6051C8" w:rsidRPr="00757FFE" w14:paraId="0A5B8C4F" w14:textId="77777777" w:rsidTr="00B81B83">
        <w:trPr>
          <w:trHeight w:val="282"/>
        </w:trPr>
        <w:tc>
          <w:tcPr>
            <w:tcW w:w="2418" w:type="pct"/>
            <w:shd w:val="clear" w:color="000000" w:fill="F2F2F2"/>
            <w:vAlign w:val="center"/>
            <w:hideMark/>
          </w:tcPr>
          <w:p w14:paraId="7AA3ABE1" w14:textId="779F692A" w:rsidR="006051C8" w:rsidRPr="00BD48C7" w:rsidRDefault="006051C8" w:rsidP="006051C8">
            <w:pPr>
              <w:spacing w:before="0" w:after="0" w:line="240" w:lineRule="auto"/>
              <w:ind w:left="0"/>
              <w:rPr>
                <w:rFonts w:ascii="Helvetica" w:hAnsi="Helvetica" w:cs="Times New Roman"/>
                <w:color w:val="000000"/>
                <w:szCs w:val="20"/>
              </w:rPr>
            </w:pPr>
            <w:r>
              <w:rPr>
                <w:rFonts w:ascii="Helvetica" w:hAnsi="Helvetica" w:cs="Times New Roman"/>
                <w:color w:val="000000"/>
                <w:szCs w:val="20"/>
              </w:rPr>
              <w:t>a     Düşük flor</w:t>
            </w:r>
            <w:r w:rsidR="00845889">
              <w:rPr>
                <w:rFonts w:ascii="Helvetica" w:hAnsi="Helvetica" w:cs="Times New Roman"/>
                <w:color w:val="000000"/>
                <w:szCs w:val="20"/>
              </w:rPr>
              <w:t>ür</w:t>
            </w:r>
            <w:r w:rsidRPr="00BD48C7">
              <w:rPr>
                <w:rFonts w:ascii="Helvetica" w:hAnsi="Helvetica" w:cs="Times New Roman"/>
                <w:color w:val="000000"/>
                <w:szCs w:val="20"/>
              </w:rPr>
              <w:t xml:space="preserve"> içerikli yakıt ve ham maddelerin</w:t>
            </w:r>
          </w:p>
          <w:p w14:paraId="7405C076" w14:textId="77777777" w:rsidR="006051C8" w:rsidRPr="00BD48C7" w:rsidRDefault="006051C8" w:rsidP="006051C8">
            <w:pPr>
              <w:spacing w:before="0" w:after="0" w:line="240" w:lineRule="auto"/>
              <w:ind w:left="0"/>
              <w:rPr>
                <w:rFonts w:ascii="Helvetica" w:hAnsi="Helvetica" w:cs="Times New Roman"/>
                <w:color w:val="000000"/>
                <w:szCs w:val="20"/>
              </w:rPr>
            </w:pPr>
            <w:r w:rsidRPr="00BD48C7">
              <w:rPr>
                <w:rFonts w:ascii="Helvetica" w:hAnsi="Helvetica" w:cs="Times New Roman"/>
                <w:color w:val="000000"/>
                <w:szCs w:val="20"/>
              </w:rPr>
              <w:t xml:space="preserve">       kullanılması</w:t>
            </w:r>
          </w:p>
          <w:p w14:paraId="1BB55419" w14:textId="77777777" w:rsidR="006051C8" w:rsidRPr="00BD48C7" w:rsidRDefault="006051C8" w:rsidP="006051C8">
            <w:pPr>
              <w:spacing w:before="0" w:after="0" w:line="240" w:lineRule="auto"/>
              <w:ind w:left="0"/>
              <w:jc w:val="left"/>
              <w:rPr>
                <w:rFonts w:ascii="Helvetica" w:hAnsi="Helvetica" w:cs="Times New Roman"/>
                <w:color w:val="000000"/>
                <w:szCs w:val="20"/>
              </w:rPr>
            </w:pPr>
          </w:p>
          <w:p w14:paraId="166805D9" w14:textId="77777777" w:rsidR="006051C8" w:rsidRPr="00BD48C7" w:rsidRDefault="006051C8" w:rsidP="006051C8">
            <w:pPr>
              <w:spacing w:before="0" w:after="0" w:line="240" w:lineRule="auto"/>
              <w:ind w:left="0"/>
              <w:jc w:val="left"/>
              <w:rPr>
                <w:rFonts w:ascii="Helvetica" w:hAnsi="Helvetica" w:cs="Times New Roman"/>
                <w:color w:val="000000"/>
                <w:szCs w:val="20"/>
              </w:rPr>
            </w:pPr>
          </w:p>
        </w:tc>
        <w:tc>
          <w:tcPr>
            <w:tcW w:w="412" w:type="pct"/>
            <w:shd w:val="clear" w:color="000000" w:fill="F2F2F2"/>
            <w:vAlign w:val="center"/>
            <w:hideMark/>
          </w:tcPr>
          <w:p w14:paraId="2FB5033D" w14:textId="77777777" w:rsidR="006051C8" w:rsidRPr="00BD48C7" w:rsidRDefault="006051C8" w:rsidP="006051C8">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000000" w:fill="F2F2F2"/>
            <w:noWrap/>
            <w:vAlign w:val="bottom"/>
            <w:hideMark/>
          </w:tcPr>
          <w:p w14:paraId="4E4A17D9"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000000" w:fill="F2F2F2"/>
            <w:noWrap/>
            <w:vAlign w:val="bottom"/>
            <w:hideMark/>
          </w:tcPr>
          <w:p w14:paraId="0B81ADC3"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1.2.6.5 sayfa 20 p 25 a</w:t>
            </w:r>
          </w:p>
        </w:tc>
        <w:tc>
          <w:tcPr>
            <w:tcW w:w="525" w:type="pct"/>
            <w:shd w:val="clear" w:color="000000" w:fill="F2F2F2"/>
            <w:noWrap/>
            <w:vAlign w:val="bottom"/>
            <w:hideMark/>
          </w:tcPr>
          <w:p w14:paraId="08F3C1B9"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6051C8" w:rsidRPr="00757FFE" w14:paraId="11526E69" w14:textId="77777777" w:rsidTr="00B81B83">
        <w:trPr>
          <w:trHeight w:val="282"/>
        </w:trPr>
        <w:tc>
          <w:tcPr>
            <w:tcW w:w="2418" w:type="pct"/>
            <w:shd w:val="clear" w:color="auto" w:fill="auto"/>
            <w:vAlign w:val="center"/>
            <w:hideMark/>
          </w:tcPr>
          <w:p w14:paraId="75226BB7" w14:textId="77777777" w:rsidR="006051C8" w:rsidRPr="00BD48C7" w:rsidRDefault="006051C8" w:rsidP="006051C8">
            <w:pPr>
              <w:spacing w:before="0" w:after="0" w:line="240" w:lineRule="auto"/>
              <w:ind w:left="0"/>
              <w:rPr>
                <w:rFonts w:ascii="Helvetica" w:hAnsi="Helvetica" w:cs="Times New Roman"/>
                <w:color w:val="000000"/>
                <w:szCs w:val="20"/>
              </w:rPr>
            </w:pPr>
            <w:r w:rsidRPr="00BD48C7">
              <w:rPr>
                <w:rFonts w:ascii="Helvetica" w:hAnsi="Helvetica" w:cs="Times New Roman"/>
                <w:color w:val="000000"/>
                <w:szCs w:val="20"/>
              </w:rPr>
              <w:t>b      Alternatif yakıt ve/veya ham madde olarak</w:t>
            </w:r>
          </w:p>
          <w:p w14:paraId="448B5473" w14:textId="77777777" w:rsidR="006051C8" w:rsidRPr="00BD48C7" w:rsidRDefault="006051C8" w:rsidP="006051C8">
            <w:pPr>
              <w:spacing w:before="0" w:after="0" w:line="240" w:lineRule="auto"/>
              <w:ind w:left="0"/>
              <w:rPr>
                <w:rFonts w:ascii="Helvetica" w:hAnsi="Helvetica" w:cs="Times New Roman"/>
                <w:color w:val="000000"/>
                <w:szCs w:val="20"/>
              </w:rPr>
            </w:pPr>
            <w:r w:rsidRPr="00BD48C7">
              <w:rPr>
                <w:rFonts w:ascii="Helvetica" w:hAnsi="Helvetica" w:cs="Times New Roman"/>
                <w:color w:val="000000"/>
                <w:szCs w:val="20"/>
              </w:rPr>
              <w:t xml:space="preserve">        kullanılabilecek atıkların içeriğindeki </w:t>
            </w:r>
          </w:p>
          <w:p w14:paraId="30339B1E" w14:textId="2A8169A3" w:rsidR="006051C8" w:rsidRPr="00BD48C7" w:rsidRDefault="006051C8" w:rsidP="00845889">
            <w:pPr>
              <w:spacing w:before="0" w:after="0" w:line="240" w:lineRule="auto"/>
              <w:ind w:left="0"/>
              <w:rPr>
                <w:rFonts w:ascii="Helvetica" w:hAnsi="Helvetica" w:cs="Times New Roman"/>
                <w:color w:val="000000"/>
                <w:szCs w:val="20"/>
              </w:rPr>
            </w:pPr>
            <w:r>
              <w:rPr>
                <w:rFonts w:ascii="Helvetica" w:hAnsi="Helvetica" w:cs="Times New Roman"/>
                <w:color w:val="000000"/>
                <w:szCs w:val="20"/>
              </w:rPr>
              <w:t xml:space="preserve">        </w:t>
            </w:r>
            <w:r w:rsidR="00845889">
              <w:rPr>
                <w:rFonts w:ascii="Helvetica" w:hAnsi="Helvetica" w:cs="Times New Roman"/>
                <w:color w:val="000000"/>
                <w:szCs w:val="20"/>
              </w:rPr>
              <w:t>f</w:t>
            </w:r>
            <w:r>
              <w:rPr>
                <w:rFonts w:ascii="Helvetica" w:hAnsi="Helvetica" w:cs="Times New Roman"/>
                <w:color w:val="000000"/>
                <w:szCs w:val="20"/>
              </w:rPr>
              <w:t>lor</w:t>
            </w:r>
            <w:r w:rsidR="00845889">
              <w:rPr>
                <w:rFonts w:ascii="Helvetica" w:hAnsi="Helvetica" w:cs="Times New Roman"/>
                <w:color w:val="000000"/>
                <w:szCs w:val="20"/>
              </w:rPr>
              <w:t>ür</w:t>
            </w:r>
            <w:r w:rsidRPr="00BD48C7">
              <w:rPr>
                <w:rFonts w:ascii="Helvetica" w:hAnsi="Helvetica" w:cs="Times New Roman"/>
                <w:color w:val="000000"/>
                <w:szCs w:val="20"/>
              </w:rPr>
              <w:t xml:space="preserve"> miktarının sınırlandırılması</w:t>
            </w:r>
          </w:p>
        </w:tc>
        <w:tc>
          <w:tcPr>
            <w:tcW w:w="412" w:type="pct"/>
            <w:shd w:val="clear" w:color="auto" w:fill="auto"/>
            <w:vAlign w:val="center"/>
            <w:hideMark/>
          </w:tcPr>
          <w:p w14:paraId="46D2917C" w14:textId="77777777" w:rsidR="006051C8" w:rsidRPr="00BD48C7" w:rsidRDefault="006051C8" w:rsidP="006051C8">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172415BF"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5E62EFBD"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1.2.6.5 sayfa 20 p 25 b</w:t>
            </w:r>
          </w:p>
        </w:tc>
        <w:tc>
          <w:tcPr>
            <w:tcW w:w="525" w:type="pct"/>
            <w:shd w:val="clear" w:color="auto" w:fill="auto"/>
            <w:noWrap/>
            <w:vAlign w:val="bottom"/>
            <w:hideMark/>
          </w:tcPr>
          <w:p w14:paraId="14941E13"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r w:rsidR="006051C8" w:rsidRPr="00757FFE" w14:paraId="16E83B89" w14:textId="77777777" w:rsidTr="00B81B83">
        <w:trPr>
          <w:trHeight w:val="282"/>
        </w:trPr>
        <w:tc>
          <w:tcPr>
            <w:tcW w:w="2418" w:type="pct"/>
            <w:shd w:val="clear" w:color="auto" w:fill="auto"/>
            <w:noWrap/>
            <w:vAlign w:val="center"/>
            <w:hideMark/>
          </w:tcPr>
          <w:p w14:paraId="22626BC4"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412" w:type="pct"/>
            <w:shd w:val="clear" w:color="auto" w:fill="auto"/>
            <w:noWrap/>
            <w:vAlign w:val="bottom"/>
            <w:hideMark/>
          </w:tcPr>
          <w:p w14:paraId="34CD0BD4" w14:textId="77777777" w:rsidR="006051C8" w:rsidRPr="00BD48C7" w:rsidRDefault="006051C8" w:rsidP="006051C8">
            <w:pPr>
              <w:spacing w:before="0" w:after="0" w:line="240" w:lineRule="auto"/>
              <w:ind w:left="0"/>
              <w:jc w:val="right"/>
              <w:rPr>
                <w:rFonts w:ascii="Helvetica" w:hAnsi="Helvetica" w:cs="Times New Roman"/>
                <w:color w:val="000000"/>
                <w:szCs w:val="20"/>
              </w:rPr>
            </w:pPr>
            <w:r w:rsidRPr="00BD48C7">
              <w:rPr>
                <w:rFonts w:ascii="Helvetica" w:hAnsi="Helvetica" w:cs="Times New Roman"/>
                <w:color w:val="000000"/>
                <w:szCs w:val="20"/>
              </w:rPr>
              <w:t> </w:t>
            </w:r>
          </w:p>
        </w:tc>
        <w:tc>
          <w:tcPr>
            <w:tcW w:w="362" w:type="pct"/>
            <w:shd w:val="clear" w:color="auto" w:fill="auto"/>
            <w:noWrap/>
            <w:vAlign w:val="bottom"/>
            <w:hideMark/>
          </w:tcPr>
          <w:p w14:paraId="394BA4C0"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1283" w:type="pct"/>
            <w:shd w:val="clear" w:color="auto" w:fill="auto"/>
            <w:noWrap/>
            <w:vAlign w:val="bottom"/>
            <w:hideMark/>
          </w:tcPr>
          <w:p w14:paraId="25FC2056"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c>
          <w:tcPr>
            <w:tcW w:w="525" w:type="pct"/>
            <w:shd w:val="clear" w:color="auto" w:fill="auto"/>
            <w:noWrap/>
            <w:vAlign w:val="bottom"/>
            <w:hideMark/>
          </w:tcPr>
          <w:p w14:paraId="54713AC3" w14:textId="77777777" w:rsidR="006051C8" w:rsidRPr="00BD48C7" w:rsidRDefault="006051C8" w:rsidP="006051C8">
            <w:pPr>
              <w:spacing w:before="0" w:after="0" w:line="240" w:lineRule="auto"/>
              <w:ind w:left="0"/>
              <w:jc w:val="left"/>
              <w:rPr>
                <w:rFonts w:ascii="Helvetica" w:hAnsi="Helvetica" w:cs="Times New Roman"/>
                <w:color w:val="000000"/>
                <w:szCs w:val="20"/>
              </w:rPr>
            </w:pPr>
            <w:r w:rsidRPr="00BD48C7">
              <w:rPr>
                <w:rFonts w:ascii="Helvetica" w:hAnsi="Helvetica" w:cs="Times New Roman"/>
                <w:color w:val="000000"/>
                <w:szCs w:val="20"/>
              </w:rPr>
              <w:t> </w:t>
            </w:r>
          </w:p>
        </w:tc>
      </w:tr>
    </w:tbl>
    <w:p w14:paraId="3E20EE33" w14:textId="77777777" w:rsidR="00FF6953" w:rsidRDefault="00FF6953" w:rsidP="009228A1">
      <w:pPr>
        <w:spacing w:line="276" w:lineRule="auto"/>
        <w:ind w:left="0"/>
        <w:jc w:val="left"/>
        <w:rPr>
          <w:rFonts w:ascii="Helvetica" w:hAnsi="Helvetica"/>
          <w:b/>
          <w:sz w:val="24"/>
        </w:rPr>
      </w:pPr>
    </w:p>
    <w:p w14:paraId="1D970D83" w14:textId="77777777" w:rsidR="006051C8" w:rsidRPr="00BD48C7" w:rsidRDefault="006051C8" w:rsidP="006051C8">
      <w:pPr>
        <w:spacing w:before="0" w:after="0" w:line="276" w:lineRule="auto"/>
        <w:ind w:left="0"/>
        <w:rPr>
          <w:rFonts w:ascii="Helvetica" w:hAnsi="Helvetica"/>
          <w:szCs w:val="20"/>
        </w:rPr>
      </w:pPr>
      <w:r w:rsidRPr="00BD48C7">
        <w:rPr>
          <w:rFonts w:ascii="Helvetica" w:hAnsi="Helvetica"/>
          <w:szCs w:val="20"/>
        </w:rPr>
        <w:t xml:space="preserve">Numune alma süresi ( spot ölçüm en az yarım saat için )ortalaması veya günlük ortalama değer olarak MET ‘e HF emisyon seviyesi &lt; 1 mg / Nm3 </w:t>
      </w:r>
    </w:p>
    <w:p w14:paraId="46EE25D1" w14:textId="77777777" w:rsidR="006051C8" w:rsidRPr="00BD48C7" w:rsidRDefault="006051C8" w:rsidP="006051C8">
      <w:pPr>
        <w:spacing w:before="0" w:after="0" w:line="276" w:lineRule="auto"/>
        <w:ind w:left="0"/>
        <w:rPr>
          <w:rFonts w:ascii="Helvetica" w:hAnsi="Helvetica"/>
          <w:b/>
          <w:szCs w:val="20"/>
        </w:rPr>
      </w:pPr>
    </w:p>
    <w:p w14:paraId="392DAADA" w14:textId="5FB0E708" w:rsidR="006051C8" w:rsidRPr="00845889" w:rsidRDefault="00845889" w:rsidP="006051C8">
      <w:pPr>
        <w:spacing w:line="276" w:lineRule="auto"/>
        <w:ind w:left="0"/>
        <w:rPr>
          <w:rFonts w:ascii="Helvetica" w:hAnsi="Helvetica"/>
          <w:b/>
          <w:color w:val="FF0000"/>
          <w:szCs w:val="20"/>
        </w:rPr>
      </w:pPr>
      <w:r>
        <w:rPr>
          <w:rFonts w:ascii="Helvetica" w:hAnsi="Helvetica"/>
          <w:b/>
          <w:color w:val="FF0000"/>
          <w:szCs w:val="20"/>
        </w:rPr>
        <w:t xml:space="preserve">Tesiste </w:t>
      </w:r>
      <w:r w:rsidR="006051C8" w:rsidRPr="00845889">
        <w:rPr>
          <w:rFonts w:ascii="Helvetica" w:hAnsi="Helvetica"/>
          <w:b/>
          <w:color w:val="FF0000"/>
          <w:szCs w:val="20"/>
        </w:rPr>
        <w:t>HF için ölçüm sıklığı ve ölçüm değerleri rapora eklenecektir.</w:t>
      </w:r>
    </w:p>
    <w:p w14:paraId="28004490" w14:textId="77777777" w:rsidR="006051C8" w:rsidRDefault="006051C8" w:rsidP="006051C8">
      <w:pPr>
        <w:spacing w:line="276" w:lineRule="auto"/>
        <w:ind w:left="0"/>
        <w:jc w:val="left"/>
        <w:rPr>
          <w:rFonts w:ascii="Helvetica" w:hAnsi="Helvetica"/>
          <w:b/>
          <w:sz w:val="24"/>
        </w:rPr>
      </w:pPr>
    </w:p>
    <w:p w14:paraId="105EFC63" w14:textId="77777777" w:rsidR="00FF6953" w:rsidRDefault="00FF6953" w:rsidP="009228A1">
      <w:pPr>
        <w:spacing w:line="276" w:lineRule="auto"/>
        <w:ind w:left="0"/>
        <w:jc w:val="left"/>
        <w:rPr>
          <w:rFonts w:ascii="Helvetica" w:hAnsi="Helvetica"/>
          <w:b/>
          <w:sz w:val="24"/>
        </w:rPr>
      </w:pPr>
    </w:p>
    <w:p w14:paraId="27051DFC" w14:textId="77777777" w:rsidR="00FF6953" w:rsidRDefault="00FF6953" w:rsidP="009228A1">
      <w:pPr>
        <w:spacing w:line="276" w:lineRule="auto"/>
        <w:ind w:left="0"/>
        <w:jc w:val="left"/>
        <w:rPr>
          <w:rFonts w:ascii="Helvetica" w:hAnsi="Helvetica"/>
          <w:b/>
          <w:sz w:val="24"/>
        </w:rPr>
      </w:pPr>
    </w:p>
    <w:p w14:paraId="0A5C12FC" w14:textId="77777777" w:rsidR="00FF6953" w:rsidRDefault="00FF6953" w:rsidP="009228A1">
      <w:pPr>
        <w:spacing w:line="276" w:lineRule="auto"/>
        <w:ind w:left="0"/>
        <w:jc w:val="left"/>
        <w:rPr>
          <w:rFonts w:ascii="Helvetica" w:hAnsi="Helvetica"/>
          <w:b/>
          <w:sz w:val="24"/>
        </w:rPr>
      </w:pPr>
    </w:p>
    <w:p w14:paraId="0950F723" w14:textId="77777777" w:rsidR="00FF6953" w:rsidRDefault="00FF6953" w:rsidP="009228A1">
      <w:pPr>
        <w:spacing w:line="276" w:lineRule="auto"/>
        <w:ind w:left="0"/>
        <w:jc w:val="left"/>
        <w:rPr>
          <w:rFonts w:ascii="Helvetica" w:hAnsi="Helvetica"/>
          <w:b/>
          <w:sz w:val="24"/>
        </w:rPr>
      </w:pPr>
    </w:p>
    <w:p w14:paraId="0225A5ED" w14:textId="77777777" w:rsidR="00FF6953" w:rsidRDefault="00FF6953" w:rsidP="009228A1">
      <w:pPr>
        <w:spacing w:line="276" w:lineRule="auto"/>
        <w:ind w:left="0"/>
        <w:jc w:val="left"/>
        <w:rPr>
          <w:rFonts w:ascii="Helvetica" w:hAnsi="Helvetica"/>
          <w:b/>
          <w:sz w:val="24"/>
        </w:rPr>
      </w:pPr>
    </w:p>
    <w:p w14:paraId="795B2F04" w14:textId="77777777" w:rsidR="00FF6953" w:rsidRDefault="00FF6953" w:rsidP="009228A1">
      <w:pPr>
        <w:spacing w:line="276" w:lineRule="auto"/>
        <w:ind w:left="0"/>
        <w:jc w:val="left"/>
        <w:rPr>
          <w:rFonts w:ascii="Helvetica" w:hAnsi="Helvetica"/>
          <w:b/>
          <w:sz w:val="24"/>
        </w:rPr>
      </w:pPr>
    </w:p>
    <w:p w14:paraId="07641F6B" w14:textId="77777777" w:rsidR="00B81B83" w:rsidRDefault="00B81B83" w:rsidP="009228A1">
      <w:pPr>
        <w:spacing w:line="276" w:lineRule="auto"/>
        <w:ind w:left="0"/>
        <w:jc w:val="left"/>
        <w:rPr>
          <w:rFonts w:ascii="Helvetica" w:hAnsi="Helvetica"/>
          <w:b/>
          <w:sz w:val="24"/>
        </w:rPr>
      </w:pPr>
    </w:p>
    <w:p w14:paraId="2715FF46" w14:textId="77777777" w:rsidR="00B81B83" w:rsidRDefault="00B81B83" w:rsidP="009228A1">
      <w:pPr>
        <w:spacing w:line="276" w:lineRule="auto"/>
        <w:ind w:left="0"/>
        <w:jc w:val="left"/>
        <w:rPr>
          <w:rFonts w:ascii="Helvetica" w:hAnsi="Helvetica"/>
          <w:b/>
          <w:sz w:val="24"/>
        </w:rPr>
      </w:pPr>
    </w:p>
    <w:p w14:paraId="11EEEB23" w14:textId="77777777" w:rsidR="00B81B83" w:rsidRDefault="00B81B83" w:rsidP="009228A1">
      <w:pPr>
        <w:spacing w:line="276" w:lineRule="auto"/>
        <w:ind w:left="0"/>
        <w:jc w:val="left"/>
        <w:rPr>
          <w:rFonts w:ascii="Helvetica" w:hAnsi="Helvetica"/>
          <w:b/>
          <w:sz w:val="24"/>
        </w:rPr>
      </w:pPr>
    </w:p>
    <w:p w14:paraId="15BF54DD" w14:textId="77777777" w:rsidR="00B81B83" w:rsidRDefault="00B81B83" w:rsidP="009228A1">
      <w:pPr>
        <w:spacing w:line="276" w:lineRule="auto"/>
        <w:ind w:left="0"/>
        <w:jc w:val="left"/>
        <w:rPr>
          <w:rFonts w:ascii="Helvetica" w:hAnsi="Helvetica"/>
          <w:b/>
          <w:sz w:val="24"/>
        </w:rPr>
      </w:pPr>
    </w:p>
    <w:p w14:paraId="68277022" w14:textId="77777777" w:rsidR="00B81B83" w:rsidRDefault="00B81B83" w:rsidP="009228A1">
      <w:pPr>
        <w:spacing w:line="276" w:lineRule="auto"/>
        <w:ind w:left="0"/>
        <w:jc w:val="left"/>
        <w:rPr>
          <w:rFonts w:ascii="Helvetica" w:hAnsi="Helvetica"/>
          <w:b/>
          <w:sz w:val="24"/>
        </w:rPr>
      </w:pPr>
    </w:p>
    <w:p w14:paraId="3A2795F5" w14:textId="77777777" w:rsidR="00FF6953" w:rsidRDefault="00FF6953" w:rsidP="009228A1">
      <w:pPr>
        <w:spacing w:line="276" w:lineRule="auto"/>
        <w:ind w:left="0"/>
        <w:jc w:val="left"/>
        <w:rPr>
          <w:rFonts w:ascii="Helvetica" w:hAnsi="Helvetica"/>
          <w:b/>
          <w:sz w:val="24"/>
        </w:rPr>
      </w:pPr>
    </w:p>
    <w:p w14:paraId="4C373E39" w14:textId="77777777" w:rsidR="006051C8" w:rsidRDefault="006051C8" w:rsidP="006051C8">
      <w:pPr>
        <w:spacing w:before="0" w:after="0" w:line="276" w:lineRule="auto"/>
        <w:ind w:left="0"/>
        <w:rPr>
          <w:rFonts w:ascii="Helvetica" w:hAnsi="Helvetica"/>
          <w:b/>
          <w:szCs w:val="20"/>
        </w:rPr>
      </w:pPr>
      <w:r w:rsidRPr="006051C8">
        <w:rPr>
          <w:rFonts w:ascii="Helvetica" w:hAnsi="Helvetica"/>
          <w:b/>
          <w:szCs w:val="20"/>
        </w:rPr>
        <w:lastRenderedPageBreak/>
        <w:t>1.2.7</w:t>
      </w:r>
      <w:r w:rsidRPr="006051C8">
        <w:rPr>
          <w:rFonts w:ascii="Helvetica" w:hAnsi="Helvetica"/>
          <w:b/>
          <w:szCs w:val="20"/>
        </w:rPr>
        <w:tab/>
        <w:t>PCDD/F Emisyonları</w:t>
      </w:r>
    </w:p>
    <w:p w14:paraId="7F805E90" w14:textId="77777777" w:rsidR="006051C8" w:rsidRPr="006051C8" w:rsidRDefault="006051C8" w:rsidP="006051C8">
      <w:pPr>
        <w:spacing w:before="0" w:after="0" w:line="276" w:lineRule="auto"/>
        <w:ind w:left="0"/>
        <w:rPr>
          <w:rFonts w:ascii="Helvetica" w:hAnsi="Helvetica"/>
          <w:b/>
          <w:szCs w:val="20"/>
        </w:rPr>
      </w:pPr>
    </w:p>
    <w:p w14:paraId="7E5AE140" w14:textId="0B645A2C" w:rsidR="006051C8" w:rsidRDefault="00BB29B1" w:rsidP="006051C8">
      <w:pPr>
        <w:spacing w:before="0" w:after="0" w:line="276" w:lineRule="auto"/>
        <w:ind w:left="0"/>
        <w:rPr>
          <w:rFonts w:ascii="Helvetica" w:hAnsi="Helvetica"/>
          <w:szCs w:val="20"/>
        </w:rPr>
      </w:pPr>
      <w:r>
        <w:rPr>
          <w:rFonts w:ascii="Helvetica" w:hAnsi="Helvetica"/>
          <w:szCs w:val="20"/>
        </w:rPr>
        <w:t xml:space="preserve">27 </w:t>
      </w:r>
      <w:r w:rsidR="006051C8" w:rsidRPr="006051C8">
        <w:rPr>
          <w:rFonts w:ascii="Helvetica" w:hAnsi="Helvetica"/>
          <w:szCs w:val="20"/>
        </w:rPr>
        <w:t>Fırın yanma gazlarından kaynaklanan PCDD /F emisyonlarının önlenmesi veya azaltılması için MET aşağıdaki tabloda listelenen</w:t>
      </w:r>
      <w:r w:rsidR="004D1A7F" w:rsidRPr="004D1A7F">
        <w:rPr>
          <w:rFonts w:ascii="Helvetica" w:hAnsi="Helvetica"/>
          <w:szCs w:val="20"/>
        </w:rPr>
        <w:t xml:space="preserve"> </w:t>
      </w:r>
      <w:r w:rsidR="004D1A7F" w:rsidRPr="00BD48C7">
        <w:rPr>
          <w:rFonts w:ascii="Helvetica" w:hAnsi="Helvetica"/>
          <w:szCs w:val="20"/>
        </w:rPr>
        <w:t>teknikler</w:t>
      </w:r>
      <w:r w:rsidR="004D1A7F">
        <w:rPr>
          <w:rFonts w:ascii="Helvetica" w:hAnsi="Helvetica"/>
          <w:szCs w:val="20"/>
        </w:rPr>
        <w:t xml:space="preserve">den </w:t>
      </w:r>
      <w:r w:rsidR="004D1A7F" w:rsidRPr="00BD48C7">
        <w:rPr>
          <w:rFonts w:ascii="Helvetica" w:hAnsi="Helvetica"/>
          <w:szCs w:val="20"/>
        </w:rPr>
        <w:t>bir veya birkaçını</w:t>
      </w:r>
      <w:r w:rsidR="004D1A7F">
        <w:rPr>
          <w:rFonts w:ascii="Helvetica" w:hAnsi="Helvetica"/>
          <w:szCs w:val="20"/>
        </w:rPr>
        <w:t>n</w:t>
      </w:r>
      <w:r w:rsidR="004D1A7F" w:rsidRPr="00BD48C7">
        <w:rPr>
          <w:rFonts w:ascii="Helvetica" w:hAnsi="Helvetica"/>
          <w:szCs w:val="20"/>
        </w:rPr>
        <w:t xml:space="preserve"> birlikte kullan</w:t>
      </w:r>
      <w:r w:rsidR="004D1A7F">
        <w:rPr>
          <w:rFonts w:ascii="Helvetica" w:hAnsi="Helvetica"/>
          <w:szCs w:val="20"/>
        </w:rPr>
        <w:t>ıl</w:t>
      </w:r>
      <w:r w:rsidR="004D1A7F" w:rsidRPr="00BD48C7">
        <w:rPr>
          <w:rFonts w:ascii="Helvetica" w:hAnsi="Helvetica"/>
          <w:szCs w:val="20"/>
        </w:rPr>
        <w:t>ma</w:t>
      </w:r>
      <w:r w:rsidR="004D1A7F">
        <w:rPr>
          <w:rFonts w:ascii="Helvetica" w:hAnsi="Helvetica"/>
          <w:szCs w:val="20"/>
        </w:rPr>
        <w:t xml:space="preserve">sını </w:t>
      </w:r>
      <w:r w:rsidR="004D1A7F" w:rsidRPr="00BD48C7">
        <w:rPr>
          <w:rFonts w:ascii="Helvetica" w:hAnsi="Helvetica"/>
          <w:szCs w:val="20"/>
        </w:rPr>
        <w:t>öner</w:t>
      </w:r>
      <w:r w:rsidR="004D1A7F">
        <w:rPr>
          <w:rFonts w:ascii="Helvetica" w:hAnsi="Helvetica"/>
          <w:szCs w:val="20"/>
        </w:rPr>
        <w:t>mektedir.</w:t>
      </w:r>
    </w:p>
    <w:p w14:paraId="4C05BDFD" w14:textId="77777777" w:rsidR="00B81B83" w:rsidRPr="006051C8" w:rsidRDefault="00B81B83" w:rsidP="006051C8">
      <w:pPr>
        <w:spacing w:before="0" w:after="0" w:line="276" w:lineRule="auto"/>
        <w:ind w:left="0"/>
        <w:rPr>
          <w:rFonts w:ascii="Helvetica" w:hAnsi="Helvetica"/>
          <w:szCs w:val="20"/>
        </w:rPr>
      </w:pPr>
    </w:p>
    <w:tbl>
      <w:tblPr>
        <w:tblW w:w="5343"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ayout w:type="fixed"/>
        <w:tblLook w:val="04A0" w:firstRow="1" w:lastRow="0" w:firstColumn="1" w:lastColumn="0" w:noHBand="0" w:noVBand="1"/>
      </w:tblPr>
      <w:tblGrid>
        <w:gridCol w:w="4258"/>
        <w:gridCol w:w="725"/>
        <w:gridCol w:w="638"/>
        <w:gridCol w:w="2260"/>
        <w:gridCol w:w="1995"/>
      </w:tblGrid>
      <w:tr w:rsidR="00B81B83" w:rsidRPr="00757FFE" w14:paraId="2D1B5DC9" w14:textId="77777777" w:rsidTr="00117CC6">
        <w:trPr>
          <w:trHeight w:val="840"/>
        </w:trPr>
        <w:tc>
          <w:tcPr>
            <w:tcW w:w="2156" w:type="pct"/>
            <w:shd w:val="clear" w:color="000000" w:fill="88C553"/>
            <w:noWrap/>
            <w:vAlign w:val="center"/>
            <w:hideMark/>
          </w:tcPr>
          <w:p w14:paraId="288E48D9" w14:textId="77777777" w:rsidR="00B81B83" w:rsidRPr="00757FFE" w:rsidRDefault="00B81B83" w:rsidP="006051C8">
            <w:pPr>
              <w:spacing w:before="0" w:after="0" w:line="240" w:lineRule="auto"/>
              <w:ind w:left="0"/>
              <w:jc w:val="left"/>
              <w:rPr>
                <w:rFonts w:ascii="Calibri" w:hAnsi="Calibri" w:cs="Times New Roman"/>
                <w:b/>
                <w:bCs/>
                <w:color w:val="000000"/>
                <w:sz w:val="24"/>
              </w:rPr>
            </w:pPr>
            <w:r w:rsidRPr="00757FFE">
              <w:rPr>
                <w:rFonts w:ascii="Calibri" w:hAnsi="Calibri" w:cs="Times New Roman"/>
                <w:b/>
                <w:bCs/>
                <w:color w:val="000000"/>
                <w:sz w:val="24"/>
              </w:rPr>
              <w:t>PCDD/F Emisyonları</w:t>
            </w:r>
          </w:p>
        </w:tc>
        <w:tc>
          <w:tcPr>
            <w:tcW w:w="367" w:type="pct"/>
            <w:shd w:val="clear" w:color="000000" w:fill="88C553"/>
            <w:noWrap/>
            <w:vAlign w:val="center"/>
            <w:hideMark/>
          </w:tcPr>
          <w:p w14:paraId="758D6806" w14:textId="77777777" w:rsidR="00B81B83" w:rsidRPr="00757FFE" w:rsidRDefault="00B81B83" w:rsidP="006051C8">
            <w:pPr>
              <w:spacing w:before="0" w:after="0" w:line="240" w:lineRule="auto"/>
              <w:ind w:left="0"/>
              <w:jc w:val="right"/>
              <w:rPr>
                <w:rFonts w:ascii="Calibri" w:hAnsi="Calibri" w:cs="Times New Roman"/>
                <w:b/>
                <w:bCs/>
                <w:color w:val="000000"/>
                <w:szCs w:val="20"/>
              </w:rPr>
            </w:pPr>
            <w:r w:rsidRPr="00757FFE">
              <w:rPr>
                <w:rFonts w:ascii="Calibri" w:hAnsi="Calibri" w:cs="Times New Roman"/>
                <w:b/>
                <w:bCs/>
                <w:color w:val="000000"/>
                <w:szCs w:val="20"/>
              </w:rPr>
              <w:t> </w:t>
            </w:r>
          </w:p>
        </w:tc>
        <w:tc>
          <w:tcPr>
            <w:tcW w:w="323" w:type="pct"/>
            <w:shd w:val="clear" w:color="000000" w:fill="88C553"/>
            <w:noWrap/>
            <w:vAlign w:val="bottom"/>
            <w:hideMark/>
          </w:tcPr>
          <w:p w14:paraId="4CDC9B0D" w14:textId="77777777" w:rsidR="00B81B83" w:rsidRPr="00757FFE" w:rsidRDefault="00B81B83" w:rsidP="006051C8">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144" w:type="pct"/>
            <w:shd w:val="clear" w:color="000000" w:fill="88C553"/>
            <w:noWrap/>
            <w:vAlign w:val="bottom"/>
            <w:hideMark/>
          </w:tcPr>
          <w:p w14:paraId="463518B7" w14:textId="77777777" w:rsidR="00B81B83" w:rsidRPr="00757FFE" w:rsidRDefault="00B81B83" w:rsidP="006051C8">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1.2.7 PCCD/F Emisyonları s 21 p 27</w:t>
            </w:r>
          </w:p>
        </w:tc>
        <w:tc>
          <w:tcPr>
            <w:tcW w:w="1010" w:type="pct"/>
            <w:shd w:val="clear" w:color="000000" w:fill="88C553"/>
            <w:noWrap/>
            <w:vAlign w:val="bottom"/>
            <w:hideMark/>
          </w:tcPr>
          <w:p w14:paraId="7E01F9E5" w14:textId="4E23E12F" w:rsidR="00B81B83" w:rsidRPr="00B81B83" w:rsidRDefault="00B81B83" w:rsidP="006051C8">
            <w:pPr>
              <w:spacing w:before="0" w:after="0" w:line="240" w:lineRule="auto"/>
              <w:ind w:left="0"/>
              <w:jc w:val="left"/>
              <w:rPr>
                <w:rFonts w:ascii="Calibri" w:hAnsi="Calibri" w:cs="Times New Roman"/>
                <w:b/>
                <w:color w:val="000000"/>
                <w:szCs w:val="20"/>
              </w:rPr>
            </w:pPr>
            <w:r w:rsidRPr="00B81B83">
              <w:rPr>
                <w:rFonts w:ascii="Calibri" w:hAnsi="Calibri" w:cs="Times New Roman"/>
                <w:b/>
                <w:color w:val="000000"/>
                <w:szCs w:val="20"/>
              </w:rPr>
              <w:t>Notlar </w:t>
            </w:r>
          </w:p>
        </w:tc>
      </w:tr>
      <w:tr w:rsidR="00B81B83" w:rsidRPr="00757FFE" w14:paraId="46CC297B" w14:textId="77777777" w:rsidTr="00117CC6">
        <w:trPr>
          <w:trHeight w:val="1242"/>
        </w:trPr>
        <w:tc>
          <w:tcPr>
            <w:tcW w:w="2156" w:type="pct"/>
            <w:shd w:val="clear" w:color="auto" w:fill="auto"/>
            <w:vAlign w:val="center"/>
            <w:hideMark/>
          </w:tcPr>
          <w:p w14:paraId="0DE9A71D" w14:textId="7DF40388" w:rsidR="00B81B83" w:rsidRPr="006051C8" w:rsidRDefault="00B81B83" w:rsidP="004D1A7F">
            <w:pPr>
              <w:spacing w:before="0" w:after="0" w:line="240" w:lineRule="auto"/>
              <w:ind w:left="0"/>
              <w:rPr>
                <w:rFonts w:ascii="Helvetica" w:hAnsi="Helvetica" w:cs="Times New Roman"/>
                <w:color w:val="000000"/>
                <w:szCs w:val="20"/>
              </w:rPr>
            </w:pPr>
            <w:r w:rsidRPr="006051C8">
              <w:rPr>
                <w:rFonts w:ascii="Helvetica" w:hAnsi="Helvetica" w:cs="Times New Roman"/>
                <w:color w:val="000000"/>
                <w:szCs w:val="20"/>
              </w:rPr>
              <w:t>Fırın yanma gazlarından kaynaklanan PCDD/F emisyonlarının önlenmesi veya azaltılması için MET aşağıdaki tabloda listelenen tekniklerden biri ve birden fazlasını birlikte kullanı</w:t>
            </w:r>
            <w:r>
              <w:rPr>
                <w:rFonts w:ascii="Helvetica" w:hAnsi="Helvetica" w:cs="Times New Roman"/>
                <w:color w:val="000000"/>
                <w:szCs w:val="20"/>
              </w:rPr>
              <w:t>lmasını önerir.</w:t>
            </w:r>
          </w:p>
        </w:tc>
        <w:tc>
          <w:tcPr>
            <w:tcW w:w="367" w:type="pct"/>
            <w:shd w:val="clear" w:color="auto" w:fill="auto"/>
            <w:vAlign w:val="center"/>
            <w:hideMark/>
          </w:tcPr>
          <w:p w14:paraId="57BCB4C3" w14:textId="77777777" w:rsidR="00B81B83" w:rsidRPr="006051C8" w:rsidRDefault="00B81B83" w:rsidP="006051C8">
            <w:pPr>
              <w:spacing w:before="0" w:after="0" w:line="240" w:lineRule="auto"/>
              <w:ind w:left="0"/>
              <w:rPr>
                <w:rFonts w:ascii="Helvetica" w:hAnsi="Helvetica" w:cs="Times New Roman"/>
                <w:color w:val="000000"/>
                <w:szCs w:val="20"/>
              </w:rPr>
            </w:pPr>
            <w:r w:rsidRPr="006051C8">
              <w:rPr>
                <w:rFonts w:ascii="Helvetica" w:hAnsi="Helvetica" w:cs="Times New Roman"/>
                <w:color w:val="000000"/>
                <w:szCs w:val="20"/>
              </w:rPr>
              <w:t> </w:t>
            </w:r>
          </w:p>
        </w:tc>
        <w:tc>
          <w:tcPr>
            <w:tcW w:w="323" w:type="pct"/>
            <w:shd w:val="clear" w:color="auto" w:fill="auto"/>
            <w:noWrap/>
            <w:vAlign w:val="bottom"/>
            <w:hideMark/>
          </w:tcPr>
          <w:p w14:paraId="7D6F83A3" w14:textId="77777777" w:rsidR="00B81B83" w:rsidRPr="006051C8" w:rsidRDefault="00B81B83" w:rsidP="006051C8">
            <w:pPr>
              <w:spacing w:before="0" w:after="0" w:line="240" w:lineRule="auto"/>
              <w:ind w:left="0"/>
              <w:rPr>
                <w:rFonts w:ascii="Helvetica" w:hAnsi="Helvetica" w:cs="Times New Roman"/>
                <w:color w:val="000000"/>
                <w:szCs w:val="20"/>
              </w:rPr>
            </w:pPr>
            <w:r w:rsidRPr="006051C8">
              <w:rPr>
                <w:rFonts w:ascii="Helvetica" w:hAnsi="Helvetica" w:cs="Times New Roman"/>
                <w:color w:val="000000"/>
                <w:szCs w:val="20"/>
              </w:rPr>
              <w:t> </w:t>
            </w:r>
          </w:p>
        </w:tc>
        <w:tc>
          <w:tcPr>
            <w:tcW w:w="1144" w:type="pct"/>
            <w:shd w:val="clear" w:color="auto" w:fill="auto"/>
            <w:noWrap/>
            <w:vAlign w:val="bottom"/>
            <w:hideMark/>
          </w:tcPr>
          <w:p w14:paraId="3A1A0C83" w14:textId="77777777" w:rsidR="00B81B83" w:rsidRPr="006051C8" w:rsidRDefault="00B81B83" w:rsidP="006051C8">
            <w:pPr>
              <w:spacing w:before="0" w:after="0" w:line="240" w:lineRule="auto"/>
              <w:ind w:left="0"/>
              <w:rPr>
                <w:rFonts w:ascii="Helvetica" w:hAnsi="Helvetica" w:cs="Times New Roman"/>
                <w:color w:val="000000"/>
                <w:szCs w:val="20"/>
              </w:rPr>
            </w:pPr>
            <w:r w:rsidRPr="006051C8">
              <w:rPr>
                <w:rFonts w:ascii="Helvetica" w:hAnsi="Helvetica" w:cs="Times New Roman"/>
                <w:color w:val="000000"/>
                <w:szCs w:val="20"/>
              </w:rPr>
              <w:t> </w:t>
            </w:r>
          </w:p>
        </w:tc>
        <w:tc>
          <w:tcPr>
            <w:tcW w:w="1010" w:type="pct"/>
            <w:shd w:val="clear" w:color="auto" w:fill="auto"/>
            <w:noWrap/>
            <w:vAlign w:val="bottom"/>
            <w:hideMark/>
          </w:tcPr>
          <w:p w14:paraId="145EC0A7" w14:textId="77777777" w:rsidR="00B81B83" w:rsidRPr="006051C8" w:rsidRDefault="00B81B83" w:rsidP="006051C8">
            <w:pPr>
              <w:spacing w:before="0" w:after="0" w:line="240" w:lineRule="auto"/>
              <w:ind w:left="0"/>
              <w:rPr>
                <w:rFonts w:ascii="Helvetica" w:hAnsi="Helvetica" w:cs="Times New Roman"/>
                <w:color w:val="000000"/>
                <w:szCs w:val="20"/>
              </w:rPr>
            </w:pPr>
            <w:r w:rsidRPr="006051C8">
              <w:rPr>
                <w:rFonts w:ascii="Helvetica" w:hAnsi="Helvetica" w:cs="Times New Roman"/>
                <w:color w:val="000000"/>
                <w:szCs w:val="20"/>
              </w:rPr>
              <w:t> </w:t>
            </w:r>
          </w:p>
        </w:tc>
      </w:tr>
      <w:tr w:rsidR="00B81B83" w:rsidRPr="00757FFE" w14:paraId="625D6FF1" w14:textId="77777777" w:rsidTr="00117CC6">
        <w:trPr>
          <w:trHeight w:val="559"/>
        </w:trPr>
        <w:tc>
          <w:tcPr>
            <w:tcW w:w="2156" w:type="pct"/>
            <w:shd w:val="clear" w:color="auto" w:fill="auto"/>
            <w:noWrap/>
            <w:vAlign w:val="center"/>
            <w:hideMark/>
          </w:tcPr>
          <w:p w14:paraId="2160231C" w14:textId="571D5B1A" w:rsidR="00B81B83" w:rsidRPr="006051C8" w:rsidRDefault="00B81B83" w:rsidP="006051C8">
            <w:pPr>
              <w:spacing w:before="0" w:after="0" w:line="240" w:lineRule="auto"/>
              <w:ind w:left="0"/>
              <w:jc w:val="left"/>
              <w:rPr>
                <w:rFonts w:ascii="Helvetica" w:hAnsi="Helvetica" w:cs="Times New Roman"/>
                <w:color w:val="000000"/>
                <w:szCs w:val="20"/>
              </w:rPr>
            </w:pPr>
            <w:r>
              <w:rPr>
                <w:rFonts w:ascii="Helvetica" w:hAnsi="Helvetica" w:cs="Times New Roman"/>
                <w:color w:val="000000"/>
                <w:szCs w:val="20"/>
              </w:rPr>
              <w:t>Tesisinizde kullanılan teknikleri işaretleyiniz.</w:t>
            </w:r>
          </w:p>
        </w:tc>
        <w:tc>
          <w:tcPr>
            <w:tcW w:w="367" w:type="pct"/>
            <w:shd w:val="clear" w:color="auto" w:fill="auto"/>
            <w:noWrap/>
            <w:vAlign w:val="bottom"/>
            <w:hideMark/>
          </w:tcPr>
          <w:p w14:paraId="002FB155" w14:textId="77777777" w:rsidR="00B81B83" w:rsidRPr="006051C8" w:rsidRDefault="00B81B83" w:rsidP="006051C8">
            <w:pPr>
              <w:spacing w:before="0" w:after="0" w:line="240" w:lineRule="auto"/>
              <w:ind w:left="0"/>
              <w:jc w:val="right"/>
              <w:rPr>
                <w:rFonts w:ascii="Helvetica" w:hAnsi="Helvetica" w:cs="Times New Roman"/>
                <w:color w:val="000000"/>
                <w:szCs w:val="20"/>
              </w:rPr>
            </w:pPr>
            <w:r w:rsidRPr="006051C8">
              <w:rPr>
                <w:rFonts w:ascii="Helvetica" w:hAnsi="Helvetica" w:cs="Times New Roman"/>
                <w:color w:val="000000"/>
                <w:szCs w:val="20"/>
              </w:rPr>
              <w:t> </w:t>
            </w:r>
          </w:p>
        </w:tc>
        <w:tc>
          <w:tcPr>
            <w:tcW w:w="323" w:type="pct"/>
            <w:shd w:val="clear" w:color="auto" w:fill="auto"/>
            <w:noWrap/>
            <w:vAlign w:val="bottom"/>
            <w:hideMark/>
          </w:tcPr>
          <w:p w14:paraId="40B2BA48"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144" w:type="pct"/>
            <w:shd w:val="clear" w:color="auto" w:fill="auto"/>
            <w:noWrap/>
            <w:vAlign w:val="bottom"/>
            <w:hideMark/>
          </w:tcPr>
          <w:p w14:paraId="23A14309"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010" w:type="pct"/>
            <w:shd w:val="clear" w:color="auto" w:fill="auto"/>
            <w:noWrap/>
            <w:vAlign w:val="bottom"/>
            <w:hideMark/>
          </w:tcPr>
          <w:p w14:paraId="7C958130"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r>
      <w:tr w:rsidR="00B81B83" w:rsidRPr="00757FFE" w14:paraId="2D3B04B3" w14:textId="77777777" w:rsidTr="00117CC6">
        <w:trPr>
          <w:trHeight w:val="1099"/>
        </w:trPr>
        <w:tc>
          <w:tcPr>
            <w:tcW w:w="2156" w:type="pct"/>
            <w:shd w:val="clear" w:color="000000" w:fill="A2D8EF"/>
            <w:vAlign w:val="center"/>
            <w:hideMark/>
          </w:tcPr>
          <w:p w14:paraId="359C65E4" w14:textId="77777777" w:rsidR="00B81B83" w:rsidRPr="006051C8" w:rsidRDefault="00B81B83" w:rsidP="006051C8">
            <w:pPr>
              <w:spacing w:before="0" w:after="0" w:line="240" w:lineRule="auto"/>
              <w:ind w:left="0"/>
              <w:jc w:val="left"/>
              <w:rPr>
                <w:rFonts w:ascii="Helvetica" w:hAnsi="Helvetica" w:cs="Times New Roman"/>
                <w:b/>
                <w:bCs/>
                <w:color w:val="000000"/>
                <w:szCs w:val="20"/>
              </w:rPr>
            </w:pPr>
            <w:r w:rsidRPr="006051C8">
              <w:rPr>
                <w:rFonts w:ascii="Helvetica" w:hAnsi="Helvetica" w:cs="Times New Roman"/>
                <w:b/>
                <w:bCs/>
                <w:color w:val="000000"/>
                <w:szCs w:val="20"/>
              </w:rPr>
              <w:t>Teknik</w:t>
            </w:r>
          </w:p>
        </w:tc>
        <w:tc>
          <w:tcPr>
            <w:tcW w:w="367" w:type="pct"/>
            <w:shd w:val="clear" w:color="auto" w:fill="auto"/>
            <w:vAlign w:val="center"/>
            <w:hideMark/>
          </w:tcPr>
          <w:p w14:paraId="4BFDA089" w14:textId="77777777" w:rsidR="00B81B83" w:rsidRPr="006051C8" w:rsidRDefault="00B81B83" w:rsidP="006051C8">
            <w:pPr>
              <w:spacing w:before="0" w:after="0" w:line="240" w:lineRule="auto"/>
              <w:ind w:left="0"/>
              <w:jc w:val="right"/>
              <w:rPr>
                <w:rFonts w:ascii="Helvetica" w:hAnsi="Helvetica" w:cs="Times New Roman"/>
                <w:color w:val="000000"/>
                <w:szCs w:val="20"/>
              </w:rPr>
            </w:pPr>
            <w:r w:rsidRPr="006051C8">
              <w:rPr>
                <w:rFonts w:ascii="Helvetica" w:hAnsi="Helvetica" w:cs="Times New Roman"/>
                <w:color w:val="000000"/>
                <w:szCs w:val="20"/>
              </w:rPr>
              <w:t> </w:t>
            </w:r>
          </w:p>
        </w:tc>
        <w:tc>
          <w:tcPr>
            <w:tcW w:w="323" w:type="pct"/>
            <w:shd w:val="clear" w:color="auto" w:fill="auto"/>
            <w:noWrap/>
            <w:vAlign w:val="bottom"/>
            <w:hideMark/>
          </w:tcPr>
          <w:p w14:paraId="5C049743"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144" w:type="pct"/>
            <w:shd w:val="clear" w:color="auto" w:fill="auto"/>
            <w:noWrap/>
            <w:vAlign w:val="bottom"/>
            <w:hideMark/>
          </w:tcPr>
          <w:p w14:paraId="372BC9F8"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010" w:type="pct"/>
            <w:shd w:val="clear" w:color="auto" w:fill="auto"/>
            <w:noWrap/>
            <w:vAlign w:val="bottom"/>
            <w:hideMark/>
          </w:tcPr>
          <w:p w14:paraId="25F006C3"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r>
      <w:tr w:rsidR="00B81B83" w:rsidRPr="00757FFE" w14:paraId="763F6F96" w14:textId="77777777" w:rsidTr="00117CC6">
        <w:trPr>
          <w:trHeight w:val="315"/>
        </w:trPr>
        <w:tc>
          <w:tcPr>
            <w:tcW w:w="2156" w:type="pct"/>
            <w:shd w:val="clear" w:color="000000" w:fill="F2F2F2"/>
            <w:vAlign w:val="center"/>
            <w:hideMark/>
          </w:tcPr>
          <w:p w14:paraId="333A877D" w14:textId="77777777" w:rsidR="00B81B83" w:rsidRDefault="00B81B83" w:rsidP="006051C8">
            <w:pPr>
              <w:spacing w:before="0" w:after="0" w:line="240" w:lineRule="auto"/>
              <w:ind w:left="0"/>
              <w:rPr>
                <w:rFonts w:ascii="Helvetica" w:hAnsi="Helvetica" w:cs="Times New Roman"/>
                <w:color w:val="000000"/>
                <w:szCs w:val="20"/>
              </w:rPr>
            </w:pPr>
            <w:r w:rsidRPr="006B4CDD">
              <w:rPr>
                <w:rFonts w:ascii="Helvetica" w:hAnsi="Helvetica" w:cs="Times New Roman"/>
                <w:b/>
                <w:color w:val="000000"/>
                <w:sz w:val="28"/>
                <w:szCs w:val="28"/>
              </w:rPr>
              <w:t>a</w:t>
            </w:r>
            <w:r w:rsidRPr="006051C8">
              <w:rPr>
                <w:rFonts w:ascii="Helvetica" w:hAnsi="Helvetica" w:cs="Times New Roman"/>
                <w:b/>
                <w:color w:val="000000"/>
                <w:szCs w:val="20"/>
              </w:rPr>
              <w:t xml:space="preserve"> </w:t>
            </w:r>
            <w:r>
              <w:rPr>
                <w:rFonts w:ascii="Helvetica" w:hAnsi="Helvetica" w:cs="Times New Roman"/>
                <w:color w:val="000000"/>
                <w:szCs w:val="20"/>
              </w:rPr>
              <w:t xml:space="preserve"> </w:t>
            </w:r>
            <w:r w:rsidRPr="006051C8">
              <w:rPr>
                <w:rFonts w:ascii="Helvetica" w:hAnsi="Helvetica" w:cs="Times New Roman"/>
                <w:color w:val="000000"/>
                <w:szCs w:val="20"/>
              </w:rPr>
              <w:t>Klor, bakır ve uçucu organik bileşikler açısından fırın girdilerinin (ham maddeler) dikkatli seçimi ve kontrolü</w:t>
            </w:r>
          </w:p>
          <w:p w14:paraId="4C300A63" w14:textId="608A4309" w:rsidR="00B81B83" w:rsidRPr="006051C8" w:rsidRDefault="00B81B83" w:rsidP="006051C8">
            <w:pPr>
              <w:spacing w:before="0" w:after="0" w:line="240" w:lineRule="auto"/>
              <w:ind w:left="0"/>
              <w:rPr>
                <w:rFonts w:ascii="Helvetica" w:hAnsi="Helvetica" w:cs="Times New Roman"/>
                <w:color w:val="000000"/>
                <w:szCs w:val="20"/>
              </w:rPr>
            </w:pPr>
          </w:p>
        </w:tc>
        <w:tc>
          <w:tcPr>
            <w:tcW w:w="367" w:type="pct"/>
            <w:shd w:val="clear" w:color="000000" w:fill="F2F2F2"/>
            <w:vAlign w:val="center"/>
            <w:hideMark/>
          </w:tcPr>
          <w:p w14:paraId="6A0B5D1E" w14:textId="77777777" w:rsidR="00B81B83" w:rsidRPr="006051C8" w:rsidRDefault="00B81B83" w:rsidP="006051C8">
            <w:pPr>
              <w:spacing w:before="0" w:after="0" w:line="240" w:lineRule="auto"/>
              <w:ind w:left="0"/>
              <w:jc w:val="right"/>
              <w:rPr>
                <w:rFonts w:ascii="Helvetica" w:hAnsi="Helvetica" w:cs="Times New Roman"/>
                <w:color w:val="000000"/>
                <w:szCs w:val="20"/>
              </w:rPr>
            </w:pPr>
            <w:r w:rsidRPr="006051C8">
              <w:rPr>
                <w:rFonts w:ascii="Helvetica" w:hAnsi="Helvetica" w:cs="Times New Roman"/>
                <w:color w:val="000000"/>
                <w:szCs w:val="20"/>
              </w:rPr>
              <w:t> </w:t>
            </w:r>
          </w:p>
        </w:tc>
        <w:tc>
          <w:tcPr>
            <w:tcW w:w="323" w:type="pct"/>
            <w:shd w:val="clear" w:color="000000" w:fill="F2F2F2"/>
            <w:noWrap/>
            <w:vAlign w:val="bottom"/>
            <w:hideMark/>
          </w:tcPr>
          <w:p w14:paraId="510029FB"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144" w:type="pct"/>
            <w:shd w:val="clear" w:color="000000" w:fill="F2F2F2"/>
            <w:noWrap/>
            <w:vAlign w:val="bottom"/>
            <w:hideMark/>
          </w:tcPr>
          <w:p w14:paraId="0E57531C"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1.2.7 PCCD/F Emisyonları s 21 p 27 a</w:t>
            </w:r>
          </w:p>
        </w:tc>
        <w:tc>
          <w:tcPr>
            <w:tcW w:w="1010" w:type="pct"/>
            <w:shd w:val="clear" w:color="000000" w:fill="F2F2F2"/>
            <w:noWrap/>
            <w:vAlign w:val="bottom"/>
            <w:hideMark/>
          </w:tcPr>
          <w:p w14:paraId="471C133E"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r>
      <w:tr w:rsidR="00B81B83" w:rsidRPr="00757FFE" w14:paraId="42B106DE" w14:textId="77777777" w:rsidTr="00117CC6">
        <w:trPr>
          <w:trHeight w:val="702"/>
        </w:trPr>
        <w:tc>
          <w:tcPr>
            <w:tcW w:w="2156" w:type="pct"/>
            <w:shd w:val="clear" w:color="auto" w:fill="auto"/>
            <w:vAlign w:val="center"/>
            <w:hideMark/>
          </w:tcPr>
          <w:p w14:paraId="5C7EB24F" w14:textId="77777777" w:rsidR="00B81B83" w:rsidRDefault="00B81B83" w:rsidP="006051C8">
            <w:pPr>
              <w:spacing w:before="0" w:after="0" w:line="240" w:lineRule="auto"/>
              <w:ind w:left="0"/>
              <w:jc w:val="left"/>
              <w:rPr>
                <w:rFonts w:ascii="Helvetica" w:hAnsi="Helvetica" w:cs="Times New Roman"/>
                <w:color w:val="000000"/>
                <w:szCs w:val="20"/>
              </w:rPr>
            </w:pPr>
            <w:r w:rsidRPr="006B4CDD">
              <w:rPr>
                <w:rFonts w:ascii="Helvetica" w:hAnsi="Helvetica" w:cs="Times New Roman"/>
                <w:b/>
                <w:color w:val="000000"/>
                <w:sz w:val="28"/>
                <w:szCs w:val="28"/>
              </w:rPr>
              <w:t xml:space="preserve">b </w:t>
            </w:r>
            <w:r>
              <w:rPr>
                <w:rFonts w:ascii="Helvetica" w:hAnsi="Helvetica" w:cs="Times New Roman"/>
                <w:color w:val="000000"/>
                <w:szCs w:val="20"/>
              </w:rPr>
              <w:t xml:space="preserve"> </w:t>
            </w:r>
            <w:r w:rsidRPr="006051C8">
              <w:rPr>
                <w:rFonts w:ascii="Helvetica" w:hAnsi="Helvetica" w:cs="Times New Roman"/>
                <w:color w:val="000000"/>
                <w:szCs w:val="20"/>
              </w:rPr>
              <w:t>Klor ve bakır açısından fırın girdilerinin (yakıt) dikkatli seçimi ve kontrolü</w:t>
            </w:r>
          </w:p>
          <w:p w14:paraId="7AA8BCAF" w14:textId="65378164" w:rsidR="00B81B83" w:rsidRPr="006051C8" w:rsidRDefault="00B81B83" w:rsidP="006051C8">
            <w:pPr>
              <w:spacing w:before="0" w:after="0" w:line="240" w:lineRule="auto"/>
              <w:ind w:left="0"/>
              <w:jc w:val="left"/>
              <w:rPr>
                <w:rFonts w:ascii="Helvetica" w:hAnsi="Helvetica" w:cs="Times New Roman"/>
                <w:color w:val="000000"/>
                <w:szCs w:val="20"/>
              </w:rPr>
            </w:pPr>
          </w:p>
        </w:tc>
        <w:tc>
          <w:tcPr>
            <w:tcW w:w="367" w:type="pct"/>
            <w:shd w:val="clear" w:color="auto" w:fill="auto"/>
            <w:vAlign w:val="center"/>
            <w:hideMark/>
          </w:tcPr>
          <w:p w14:paraId="365B74B2" w14:textId="77777777" w:rsidR="00B81B83" w:rsidRPr="006051C8" w:rsidRDefault="00B81B83" w:rsidP="006051C8">
            <w:pPr>
              <w:spacing w:before="0" w:after="0" w:line="240" w:lineRule="auto"/>
              <w:ind w:left="0"/>
              <w:jc w:val="right"/>
              <w:rPr>
                <w:rFonts w:ascii="Helvetica" w:hAnsi="Helvetica" w:cs="Times New Roman"/>
                <w:color w:val="000000"/>
                <w:szCs w:val="20"/>
              </w:rPr>
            </w:pPr>
            <w:r w:rsidRPr="006051C8">
              <w:rPr>
                <w:rFonts w:ascii="Helvetica" w:hAnsi="Helvetica" w:cs="Times New Roman"/>
                <w:color w:val="000000"/>
                <w:szCs w:val="20"/>
              </w:rPr>
              <w:t> </w:t>
            </w:r>
          </w:p>
        </w:tc>
        <w:tc>
          <w:tcPr>
            <w:tcW w:w="323" w:type="pct"/>
            <w:shd w:val="clear" w:color="auto" w:fill="auto"/>
            <w:noWrap/>
            <w:vAlign w:val="bottom"/>
            <w:hideMark/>
          </w:tcPr>
          <w:p w14:paraId="6D989286"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144" w:type="pct"/>
            <w:shd w:val="clear" w:color="auto" w:fill="auto"/>
            <w:noWrap/>
            <w:vAlign w:val="bottom"/>
            <w:hideMark/>
          </w:tcPr>
          <w:p w14:paraId="113A11EC"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1.2.7 PCCD/F Emisyonları s 21 p 27 b</w:t>
            </w:r>
          </w:p>
        </w:tc>
        <w:tc>
          <w:tcPr>
            <w:tcW w:w="1010" w:type="pct"/>
            <w:shd w:val="clear" w:color="auto" w:fill="auto"/>
            <w:noWrap/>
            <w:vAlign w:val="bottom"/>
            <w:hideMark/>
          </w:tcPr>
          <w:p w14:paraId="7BCE4C4B"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r>
      <w:tr w:rsidR="00B81B83" w:rsidRPr="00757FFE" w14:paraId="5D1E4844" w14:textId="77777777" w:rsidTr="00117CC6">
        <w:trPr>
          <w:trHeight w:val="315"/>
        </w:trPr>
        <w:tc>
          <w:tcPr>
            <w:tcW w:w="2156" w:type="pct"/>
            <w:shd w:val="clear" w:color="000000" w:fill="F2F2F2"/>
            <w:vAlign w:val="center"/>
            <w:hideMark/>
          </w:tcPr>
          <w:p w14:paraId="038B7990" w14:textId="77777777" w:rsidR="00B81B83" w:rsidRDefault="00B81B83" w:rsidP="006051C8">
            <w:pPr>
              <w:spacing w:before="0" w:after="0" w:line="240" w:lineRule="auto"/>
              <w:ind w:left="0"/>
              <w:jc w:val="left"/>
              <w:rPr>
                <w:rFonts w:ascii="Helvetica" w:hAnsi="Helvetica" w:cs="Times New Roman"/>
                <w:color w:val="000000"/>
                <w:szCs w:val="20"/>
              </w:rPr>
            </w:pPr>
            <w:r>
              <w:rPr>
                <w:rFonts w:ascii="Helvetica" w:hAnsi="Helvetica" w:cs="Times New Roman"/>
                <w:color w:val="000000"/>
                <w:szCs w:val="20"/>
              </w:rPr>
              <w:t xml:space="preserve"> </w:t>
            </w:r>
            <w:r>
              <w:rPr>
                <w:rFonts w:ascii="Helvetica" w:hAnsi="Helvetica" w:cs="Times New Roman"/>
                <w:b/>
                <w:color w:val="000000"/>
                <w:sz w:val="28"/>
                <w:szCs w:val="28"/>
              </w:rPr>
              <w:t>c</w:t>
            </w:r>
            <w:r>
              <w:rPr>
                <w:rFonts w:ascii="Helvetica" w:hAnsi="Helvetica" w:cs="Times New Roman"/>
                <w:color w:val="000000"/>
                <w:szCs w:val="20"/>
              </w:rPr>
              <w:t xml:space="preserve">  </w:t>
            </w:r>
            <w:r w:rsidRPr="006051C8">
              <w:rPr>
                <w:rFonts w:ascii="Helvetica" w:hAnsi="Helvetica" w:cs="Times New Roman"/>
                <w:color w:val="000000"/>
                <w:szCs w:val="20"/>
              </w:rPr>
              <w:t>Atıklardaki klor içerikli organik maddelerin sınırlandırılması</w:t>
            </w:r>
          </w:p>
          <w:p w14:paraId="1C614885" w14:textId="49390F56" w:rsidR="00B81B83" w:rsidRPr="006051C8" w:rsidRDefault="00B81B83" w:rsidP="006051C8">
            <w:pPr>
              <w:spacing w:before="0" w:after="0" w:line="240" w:lineRule="auto"/>
              <w:ind w:left="0"/>
              <w:jc w:val="left"/>
              <w:rPr>
                <w:rFonts w:ascii="Helvetica" w:hAnsi="Helvetica" w:cs="Times New Roman"/>
                <w:color w:val="000000"/>
                <w:szCs w:val="20"/>
              </w:rPr>
            </w:pPr>
          </w:p>
        </w:tc>
        <w:tc>
          <w:tcPr>
            <w:tcW w:w="367" w:type="pct"/>
            <w:shd w:val="clear" w:color="000000" w:fill="F2F2F2"/>
            <w:vAlign w:val="center"/>
            <w:hideMark/>
          </w:tcPr>
          <w:p w14:paraId="5B27CFEF" w14:textId="77777777" w:rsidR="00B81B83" w:rsidRPr="006051C8" w:rsidRDefault="00B81B83" w:rsidP="006051C8">
            <w:pPr>
              <w:spacing w:before="0" w:after="0" w:line="240" w:lineRule="auto"/>
              <w:ind w:left="0"/>
              <w:jc w:val="right"/>
              <w:rPr>
                <w:rFonts w:ascii="Helvetica" w:hAnsi="Helvetica" w:cs="Times New Roman"/>
                <w:color w:val="000000"/>
                <w:szCs w:val="20"/>
              </w:rPr>
            </w:pPr>
            <w:r w:rsidRPr="006051C8">
              <w:rPr>
                <w:rFonts w:ascii="Helvetica" w:hAnsi="Helvetica" w:cs="Times New Roman"/>
                <w:color w:val="000000"/>
                <w:szCs w:val="20"/>
              </w:rPr>
              <w:t> </w:t>
            </w:r>
          </w:p>
        </w:tc>
        <w:tc>
          <w:tcPr>
            <w:tcW w:w="323" w:type="pct"/>
            <w:shd w:val="clear" w:color="000000" w:fill="F2F2F2"/>
            <w:noWrap/>
            <w:vAlign w:val="bottom"/>
            <w:hideMark/>
          </w:tcPr>
          <w:p w14:paraId="2160F7D1"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144" w:type="pct"/>
            <w:shd w:val="clear" w:color="000000" w:fill="F2F2F2"/>
            <w:noWrap/>
            <w:vAlign w:val="bottom"/>
            <w:hideMark/>
          </w:tcPr>
          <w:p w14:paraId="200FC74C"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1.2.7 PCCD/F Emisyonları s 21 p 27 c</w:t>
            </w:r>
          </w:p>
        </w:tc>
        <w:tc>
          <w:tcPr>
            <w:tcW w:w="1010" w:type="pct"/>
            <w:shd w:val="clear" w:color="000000" w:fill="F2F2F2"/>
            <w:noWrap/>
            <w:vAlign w:val="bottom"/>
            <w:hideMark/>
          </w:tcPr>
          <w:p w14:paraId="185D7532"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r>
      <w:tr w:rsidR="00B81B83" w:rsidRPr="00757FFE" w14:paraId="7898A562" w14:textId="77777777" w:rsidTr="00117CC6">
        <w:trPr>
          <w:trHeight w:val="315"/>
        </w:trPr>
        <w:tc>
          <w:tcPr>
            <w:tcW w:w="2156" w:type="pct"/>
            <w:shd w:val="clear" w:color="auto" w:fill="auto"/>
            <w:vAlign w:val="center"/>
            <w:hideMark/>
          </w:tcPr>
          <w:p w14:paraId="18C33C44" w14:textId="77777777" w:rsidR="00B81B83" w:rsidRDefault="00B81B83" w:rsidP="006051C8">
            <w:pPr>
              <w:spacing w:before="0" w:after="0" w:line="240" w:lineRule="auto"/>
              <w:ind w:left="0"/>
              <w:jc w:val="left"/>
              <w:rPr>
                <w:rFonts w:ascii="Helvetica" w:hAnsi="Helvetica" w:cs="Times New Roman"/>
                <w:color w:val="000000"/>
                <w:szCs w:val="20"/>
              </w:rPr>
            </w:pPr>
            <w:r w:rsidRPr="006B4CDD">
              <w:rPr>
                <w:rFonts w:ascii="Helvetica" w:hAnsi="Helvetica" w:cs="Times New Roman"/>
                <w:b/>
                <w:color w:val="000000"/>
                <w:sz w:val="28"/>
                <w:szCs w:val="28"/>
              </w:rPr>
              <w:t>d</w:t>
            </w:r>
            <w:r>
              <w:rPr>
                <w:rFonts w:ascii="Helvetica" w:hAnsi="Helvetica" w:cs="Times New Roman"/>
                <w:color w:val="000000"/>
                <w:szCs w:val="20"/>
              </w:rPr>
              <w:t xml:space="preserve">    </w:t>
            </w:r>
            <w:r w:rsidRPr="006051C8">
              <w:rPr>
                <w:rFonts w:ascii="Helvetica" w:hAnsi="Helvetica" w:cs="Times New Roman"/>
                <w:color w:val="000000"/>
                <w:szCs w:val="20"/>
              </w:rPr>
              <w:t>İkincil yakmada, klor gibi yüksek halojen içerikli yakıtlardan sakınılması</w:t>
            </w:r>
          </w:p>
          <w:p w14:paraId="6DC739BC" w14:textId="01A542B0" w:rsidR="00B81B83" w:rsidRPr="006051C8" w:rsidRDefault="00B81B83" w:rsidP="006051C8">
            <w:pPr>
              <w:spacing w:before="0" w:after="0" w:line="240" w:lineRule="auto"/>
              <w:ind w:left="0"/>
              <w:jc w:val="left"/>
              <w:rPr>
                <w:rFonts w:ascii="Helvetica" w:hAnsi="Helvetica" w:cs="Times New Roman"/>
                <w:color w:val="000000"/>
                <w:szCs w:val="20"/>
              </w:rPr>
            </w:pPr>
          </w:p>
        </w:tc>
        <w:tc>
          <w:tcPr>
            <w:tcW w:w="367" w:type="pct"/>
            <w:shd w:val="clear" w:color="auto" w:fill="auto"/>
            <w:vAlign w:val="center"/>
            <w:hideMark/>
          </w:tcPr>
          <w:p w14:paraId="0EFEC3C2" w14:textId="77777777" w:rsidR="00B81B83" w:rsidRPr="006051C8" w:rsidRDefault="00B81B83" w:rsidP="006051C8">
            <w:pPr>
              <w:spacing w:before="0" w:after="0" w:line="240" w:lineRule="auto"/>
              <w:ind w:left="0"/>
              <w:jc w:val="right"/>
              <w:rPr>
                <w:rFonts w:ascii="Helvetica" w:hAnsi="Helvetica" w:cs="Times New Roman"/>
                <w:color w:val="000000"/>
                <w:szCs w:val="20"/>
              </w:rPr>
            </w:pPr>
            <w:r w:rsidRPr="006051C8">
              <w:rPr>
                <w:rFonts w:ascii="Helvetica" w:hAnsi="Helvetica" w:cs="Times New Roman"/>
                <w:color w:val="000000"/>
                <w:szCs w:val="20"/>
              </w:rPr>
              <w:t> </w:t>
            </w:r>
          </w:p>
        </w:tc>
        <w:tc>
          <w:tcPr>
            <w:tcW w:w="323" w:type="pct"/>
            <w:shd w:val="clear" w:color="auto" w:fill="auto"/>
            <w:noWrap/>
            <w:vAlign w:val="bottom"/>
            <w:hideMark/>
          </w:tcPr>
          <w:p w14:paraId="5EA890AA"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144" w:type="pct"/>
            <w:shd w:val="clear" w:color="auto" w:fill="auto"/>
            <w:noWrap/>
            <w:vAlign w:val="bottom"/>
            <w:hideMark/>
          </w:tcPr>
          <w:p w14:paraId="03C2A387"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1.2.7 PCCD/F Emisyonları s 21 p 27 d</w:t>
            </w:r>
          </w:p>
        </w:tc>
        <w:tc>
          <w:tcPr>
            <w:tcW w:w="1010" w:type="pct"/>
            <w:shd w:val="clear" w:color="auto" w:fill="auto"/>
            <w:noWrap/>
            <w:vAlign w:val="bottom"/>
            <w:hideMark/>
          </w:tcPr>
          <w:p w14:paraId="5D081662"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r>
      <w:tr w:rsidR="00B81B83" w:rsidRPr="00757FFE" w14:paraId="1433CC66" w14:textId="77777777" w:rsidTr="00117CC6">
        <w:trPr>
          <w:trHeight w:val="882"/>
        </w:trPr>
        <w:tc>
          <w:tcPr>
            <w:tcW w:w="2156" w:type="pct"/>
            <w:shd w:val="clear" w:color="000000" w:fill="F2F2F2"/>
            <w:vAlign w:val="center"/>
            <w:hideMark/>
          </w:tcPr>
          <w:p w14:paraId="14EBC3F6" w14:textId="77777777" w:rsidR="00B81B83" w:rsidRDefault="00B81B83" w:rsidP="006B4CDD">
            <w:pPr>
              <w:spacing w:before="0" w:after="0" w:line="240" w:lineRule="auto"/>
              <w:ind w:left="0"/>
              <w:rPr>
                <w:rFonts w:ascii="Helvetica" w:hAnsi="Helvetica" w:cs="Times New Roman"/>
                <w:color w:val="000000"/>
                <w:szCs w:val="20"/>
              </w:rPr>
            </w:pPr>
            <w:r w:rsidRPr="006B4CDD">
              <w:rPr>
                <w:rFonts w:ascii="Helvetica" w:hAnsi="Helvetica" w:cs="Times New Roman"/>
                <w:b/>
                <w:color w:val="000000"/>
                <w:sz w:val="28"/>
                <w:szCs w:val="28"/>
              </w:rPr>
              <w:t xml:space="preserve">f  </w:t>
            </w:r>
            <w:r w:rsidRPr="006051C8">
              <w:rPr>
                <w:rFonts w:ascii="Helvetica" w:hAnsi="Helvetica" w:cs="Times New Roman"/>
                <w:color w:val="000000"/>
                <w:szCs w:val="20"/>
              </w:rPr>
              <w:t>Fırın baca gazlarının 200°C’nin altına çabuk soğutulması ve baca gazı kalış süresinin minimize edilmesi, sıcaklığın 300-450 °C arasında bulunduğu bölgelerde oksijen içeriğinin azaltılması</w:t>
            </w:r>
          </w:p>
          <w:p w14:paraId="130D963E" w14:textId="69FAFB11" w:rsidR="00B81B83" w:rsidRPr="006051C8" w:rsidRDefault="00B81B83" w:rsidP="006B4CDD">
            <w:pPr>
              <w:spacing w:before="0" w:after="0" w:line="240" w:lineRule="auto"/>
              <w:ind w:left="0"/>
              <w:rPr>
                <w:rFonts w:ascii="Helvetica" w:hAnsi="Helvetica" w:cs="Times New Roman"/>
                <w:color w:val="000000"/>
                <w:szCs w:val="20"/>
              </w:rPr>
            </w:pPr>
          </w:p>
        </w:tc>
        <w:tc>
          <w:tcPr>
            <w:tcW w:w="367" w:type="pct"/>
            <w:shd w:val="clear" w:color="000000" w:fill="F2F2F2"/>
            <w:vAlign w:val="center"/>
            <w:hideMark/>
          </w:tcPr>
          <w:p w14:paraId="0B4982E5" w14:textId="77777777" w:rsidR="00B81B83" w:rsidRPr="006051C8" w:rsidRDefault="00B81B83" w:rsidP="006051C8">
            <w:pPr>
              <w:spacing w:before="0" w:after="0" w:line="240" w:lineRule="auto"/>
              <w:ind w:left="0"/>
              <w:jc w:val="right"/>
              <w:rPr>
                <w:rFonts w:ascii="Helvetica" w:hAnsi="Helvetica" w:cs="Times New Roman"/>
                <w:color w:val="000000"/>
                <w:szCs w:val="20"/>
              </w:rPr>
            </w:pPr>
            <w:r w:rsidRPr="006051C8">
              <w:rPr>
                <w:rFonts w:ascii="Helvetica" w:hAnsi="Helvetica" w:cs="Times New Roman"/>
                <w:color w:val="000000"/>
                <w:szCs w:val="20"/>
              </w:rPr>
              <w:t> </w:t>
            </w:r>
          </w:p>
        </w:tc>
        <w:tc>
          <w:tcPr>
            <w:tcW w:w="323" w:type="pct"/>
            <w:shd w:val="clear" w:color="000000" w:fill="F2F2F2"/>
            <w:noWrap/>
            <w:vAlign w:val="bottom"/>
            <w:hideMark/>
          </w:tcPr>
          <w:p w14:paraId="1E2F51C7"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144" w:type="pct"/>
            <w:shd w:val="clear" w:color="000000" w:fill="F2F2F2"/>
            <w:noWrap/>
            <w:vAlign w:val="bottom"/>
            <w:hideMark/>
          </w:tcPr>
          <w:p w14:paraId="1860F6D1"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1.2.7 PCCD/F Emisyonları s 21 p 27 e</w:t>
            </w:r>
          </w:p>
        </w:tc>
        <w:tc>
          <w:tcPr>
            <w:tcW w:w="1010" w:type="pct"/>
            <w:shd w:val="clear" w:color="000000" w:fill="F2F2F2"/>
            <w:noWrap/>
            <w:vAlign w:val="bottom"/>
            <w:hideMark/>
          </w:tcPr>
          <w:p w14:paraId="5AE97A41"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r>
      <w:tr w:rsidR="00B81B83" w:rsidRPr="00757FFE" w14:paraId="22F0F340" w14:textId="77777777" w:rsidTr="00117CC6">
        <w:trPr>
          <w:trHeight w:val="315"/>
        </w:trPr>
        <w:tc>
          <w:tcPr>
            <w:tcW w:w="2156" w:type="pct"/>
            <w:shd w:val="clear" w:color="auto" w:fill="auto"/>
            <w:vAlign w:val="center"/>
            <w:hideMark/>
          </w:tcPr>
          <w:p w14:paraId="22353275" w14:textId="29CE26E1" w:rsidR="00B81B83" w:rsidRPr="006051C8" w:rsidRDefault="00B81B83" w:rsidP="006051C8">
            <w:pPr>
              <w:spacing w:before="0" w:after="0" w:line="240" w:lineRule="auto"/>
              <w:ind w:left="0"/>
              <w:jc w:val="left"/>
              <w:rPr>
                <w:rFonts w:ascii="Helvetica" w:hAnsi="Helvetica" w:cs="Times New Roman"/>
                <w:color w:val="000000"/>
                <w:szCs w:val="20"/>
              </w:rPr>
            </w:pPr>
            <w:r w:rsidRPr="006B4CDD">
              <w:rPr>
                <w:rFonts w:ascii="Helvetica" w:hAnsi="Helvetica" w:cs="Times New Roman"/>
                <w:b/>
                <w:color w:val="000000"/>
                <w:sz w:val="28"/>
                <w:szCs w:val="28"/>
              </w:rPr>
              <w:t xml:space="preserve">g </w:t>
            </w:r>
            <w:r>
              <w:rPr>
                <w:rFonts w:ascii="Helvetica" w:hAnsi="Helvetica" w:cs="Times New Roman"/>
                <w:color w:val="000000"/>
                <w:szCs w:val="20"/>
              </w:rPr>
              <w:t xml:space="preserve"> </w:t>
            </w:r>
            <w:r w:rsidRPr="006051C8">
              <w:rPr>
                <w:rFonts w:ascii="Helvetica" w:hAnsi="Helvetica" w:cs="Times New Roman"/>
                <w:color w:val="000000"/>
                <w:szCs w:val="20"/>
              </w:rPr>
              <w:t xml:space="preserve">Devreye alma </w:t>
            </w:r>
            <w:r>
              <w:rPr>
                <w:rFonts w:ascii="Helvetica" w:hAnsi="Helvetica" w:cs="Times New Roman"/>
                <w:color w:val="000000"/>
                <w:szCs w:val="20"/>
              </w:rPr>
              <w:t xml:space="preserve">ve </w:t>
            </w:r>
            <w:r w:rsidRPr="006051C8">
              <w:rPr>
                <w:rFonts w:ascii="Helvetica" w:hAnsi="Helvetica" w:cs="Times New Roman"/>
                <w:color w:val="000000"/>
                <w:szCs w:val="20"/>
              </w:rPr>
              <w:t>duruş zamanlarında atık yakma işleminin durdurulması</w:t>
            </w:r>
          </w:p>
        </w:tc>
        <w:tc>
          <w:tcPr>
            <w:tcW w:w="367" w:type="pct"/>
            <w:shd w:val="clear" w:color="auto" w:fill="auto"/>
            <w:vAlign w:val="center"/>
            <w:hideMark/>
          </w:tcPr>
          <w:p w14:paraId="6DDD7E54" w14:textId="77777777" w:rsidR="00B81B83" w:rsidRPr="006051C8" w:rsidRDefault="00B81B83" w:rsidP="006051C8">
            <w:pPr>
              <w:spacing w:before="0" w:after="0" w:line="240" w:lineRule="auto"/>
              <w:ind w:left="0"/>
              <w:jc w:val="right"/>
              <w:rPr>
                <w:rFonts w:ascii="Helvetica" w:hAnsi="Helvetica" w:cs="Times New Roman"/>
                <w:color w:val="000000"/>
                <w:szCs w:val="20"/>
              </w:rPr>
            </w:pPr>
            <w:r w:rsidRPr="006051C8">
              <w:rPr>
                <w:rFonts w:ascii="Helvetica" w:hAnsi="Helvetica" w:cs="Times New Roman"/>
                <w:color w:val="000000"/>
                <w:szCs w:val="20"/>
              </w:rPr>
              <w:t> </w:t>
            </w:r>
          </w:p>
        </w:tc>
        <w:tc>
          <w:tcPr>
            <w:tcW w:w="323" w:type="pct"/>
            <w:shd w:val="clear" w:color="auto" w:fill="auto"/>
            <w:noWrap/>
            <w:vAlign w:val="bottom"/>
            <w:hideMark/>
          </w:tcPr>
          <w:p w14:paraId="654455D3"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c>
          <w:tcPr>
            <w:tcW w:w="1144" w:type="pct"/>
            <w:shd w:val="clear" w:color="auto" w:fill="auto"/>
            <w:noWrap/>
            <w:vAlign w:val="bottom"/>
            <w:hideMark/>
          </w:tcPr>
          <w:p w14:paraId="099D5C7E"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1.2.7 PCCD/F Emisyonları s 21 p 27 f</w:t>
            </w:r>
          </w:p>
        </w:tc>
        <w:tc>
          <w:tcPr>
            <w:tcW w:w="1010" w:type="pct"/>
            <w:shd w:val="clear" w:color="auto" w:fill="auto"/>
            <w:noWrap/>
            <w:vAlign w:val="bottom"/>
            <w:hideMark/>
          </w:tcPr>
          <w:p w14:paraId="74F20345" w14:textId="77777777" w:rsidR="00B81B83" w:rsidRPr="006051C8" w:rsidRDefault="00B81B83" w:rsidP="006051C8">
            <w:pPr>
              <w:spacing w:before="0" w:after="0" w:line="240" w:lineRule="auto"/>
              <w:ind w:left="0"/>
              <w:jc w:val="left"/>
              <w:rPr>
                <w:rFonts w:ascii="Helvetica" w:hAnsi="Helvetica" w:cs="Times New Roman"/>
                <w:color w:val="000000"/>
                <w:szCs w:val="20"/>
              </w:rPr>
            </w:pPr>
            <w:r w:rsidRPr="006051C8">
              <w:rPr>
                <w:rFonts w:ascii="Helvetica" w:hAnsi="Helvetica" w:cs="Times New Roman"/>
                <w:color w:val="000000"/>
                <w:szCs w:val="20"/>
              </w:rPr>
              <w:t> </w:t>
            </w:r>
          </w:p>
        </w:tc>
      </w:tr>
    </w:tbl>
    <w:p w14:paraId="60E92813" w14:textId="77777777" w:rsidR="00FF6953" w:rsidRDefault="00FF6953" w:rsidP="009228A1">
      <w:pPr>
        <w:spacing w:line="276" w:lineRule="auto"/>
        <w:ind w:left="0"/>
        <w:jc w:val="left"/>
        <w:rPr>
          <w:rFonts w:ascii="Helvetica" w:hAnsi="Helvetica"/>
          <w:b/>
          <w:sz w:val="24"/>
        </w:rPr>
      </w:pPr>
    </w:p>
    <w:p w14:paraId="334A9649" w14:textId="77777777" w:rsidR="006B4CDD" w:rsidRDefault="006B4CDD" w:rsidP="006B4CDD">
      <w:pPr>
        <w:spacing w:before="0" w:after="0" w:line="276" w:lineRule="auto"/>
        <w:ind w:left="0"/>
        <w:jc w:val="left"/>
        <w:rPr>
          <w:rFonts w:ascii="Helvetica" w:hAnsi="Helvetica"/>
          <w:b/>
          <w:sz w:val="24"/>
        </w:rPr>
      </w:pPr>
    </w:p>
    <w:p w14:paraId="4F744450" w14:textId="77777777" w:rsidR="006B4CDD" w:rsidRDefault="006B4CDD" w:rsidP="006B4CDD">
      <w:pPr>
        <w:spacing w:before="0" w:after="0" w:line="276" w:lineRule="auto"/>
        <w:ind w:left="0"/>
        <w:jc w:val="left"/>
        <w:rPr>
          <w:rFonts w:ascii="Helvetica" w:hAnsi="Helvetica"/>
          <w:b/>
          <w:sz w:val="24"/>
        </w:rPr>
      </w:pPr>
    </w:p>
    <w:p w14:paraId="1356737F" w14:textId="77777777" w:rsidR="00B81B83" w:rsidRDefault="00B81B83" w:rsidP="006B4CDD">
      <w:pPr>
        <w:spacing w:before="0" w:after="0" w:line="276" w:lineRule="auto"/>
        <w:ind w:left="0"/>
        <w:jc w:val="left"/>
        <w:rPr>
          <w:rFonts w:ascii="Helvetica" w:hAnsi="Helvetica"/>
          <w:b/>
          <w:sz w:val="24"/>
        </w:rPr>
      </w:pPr>
    </w:p>
    <w:p w14:paraId="769987C8" w14:textId="77777777" w:rsidR="00B81B83" w:rsidRDefault="00B81B83" w:rsidP="006B4CDD">
      <w:pPr>
        <w:spacing w:before="0" w:after="0" w:line="276" w:lineRule="auto"/>
        <w:ind w:left="0"/>
        <w:jc w:val="left"/>
        <w:rPr>
          <w:rFonts w:ascii="Helvetica" w:hAnsi="Helvetica"/>
          <w:b/>
          <w:sz w:val="24"/>
        </w:rPr>
      </w:pPr>
    </w:p>
    <w:p w14:paraId="6115AFC2" w14:textId="77777777" w:rsidR="006B4CDD" w:rsidRPr="006B4CDD" w:rsidRDefault="006B4CDD" w:rsidP="006B4CDD">
      <w:pPr>
        <w:spacing w:before="0" w:after="0" w:line="276" w:lineRule="auto"/>
        <w:ind w:left="0"/>
        <w:jc w:val="left"/>
        <w:rPr>
          <w:rFonts w:ascii="Helvetica" w:hAnsi="Helvetica"/>
          <w:b/>
          <w:szCs w:val="20"/>
        </w:rPr>
      </w:pPr>
      <w:r w:rsidRPr="006B4CDD">
        <w:rPr>
          <w:rFonts w:ascii="Helvetica" w:hAnsi="Helvetica"/>
          <w:b/>
          <w:szCs w:val="20"/>
        </w:rPr>
        <w:lastRenderedPageBreak/>
        <w:t>MET’e Göre Emisyon Seviyeleri</w:t>
      </w:r>
    </w:p>
    <w:p w14:paraId="180480D1" w14:textId="77777777" w:rsidR="006B4CDD" w:rsidRPr="006B4CDD" w:rsidRDefault="006B4CDD" w:rsidP="006B4CDD">
      <w:pPr>
        <w:spacing w:before="0" w:after="0" w:line="276" w:lineRule="auto"/>
        <w:ind w:left="0"/>
        <w:jc w:val="left"/>
        <w:rPr>
          <w:rFonts w:ascii="Helvetica" w:hAnsi="Helvetica"/>
          <w:b/>
          <w:szCs w:val="20"/>
        </w:rPr>
      </w:pPr>
    </w:p>
    <w:p w14:paraId="7FCE9582" w14:textId="62CBCF26" w:rsidR="006B4CDD" w:rsidRPr="006B4CDD" w:rsidRDefault="006B4CDD" w:rsidP="006B4CDD">
      <w:pPr>
        <w:spacing w:before="0" w:after="0" w:line="276" w:lineRule="auto"/>
        <w:ind w:left="0"/>
        <w:jc w:val="left"/>
        <w:rPr>
          <w:rFonts w:ascii="Helvetica" w:hAnsi="Helvetica"/>
          <w:szCs w:val="20"/>
        </w:rPr>
      </w:pPr>
      <w:r w:rsidRPr="006B4CDD">
        <w:rPr>
          <w:rFonts w:ascii="Helvetica" w:hAnsi="Helvetica"/>
          <w:szCs w:val="20"/>
        </w:rPr>
        <w:t xml:space="preserve"> 6-8 saat numune alma süresi ortalama değeri olarak MET</w:t>
      </w:r>
      <w:r w:rsidR="004D1A7F">
        <w:rPr>
          <w:rFonts w:ascii="Helvetica" w:hAnsi="Helvetica"/>
          <w:szCs w:val="20"/>
        </w:rPr>
        <w:t>’</w:t>
      </w:r>
      <w:r w:rsidRPr="006B4CDD">
        <w:rPr>
          <w:rFonts w:ascii="Helvetica" w:hAnsi="Helvetica"/>
          <w:szCs w:val="20"/>
        </w:rPr>
        <w:t>e  göre PCDD /F emisyon seviyesi &lt; 0,05</w:t>
      </w:r>
      <w:r w:rsidR="004D1A7F">
        <w:rPr>
          <w:rFonts w:ascii="Helvetica" w:hAnsi="Helvetica"/>
          <w:szCs w:val="20"/>
        </w:rPr>
        <w:t>-0,1</w:t>
      </w:r>
      <w:r w:rsidRPr="006B4CDD">
        <w:rPr>
          <w:rFonts w:ascii="Helvetica" w:hAnsi="Helvetica"/>
          <w:szCs w:val="20"/>
        </w:rPr>
        <w:t xml:space="preserve"> ng </w:t>
      </w:r>
      <w:r w:rsidR="004D1A7F">
        <w:rPr>
          <w:rFonts w:ascii="Helvetica" w:hAnsi="Helvetica"/>
          <w:szCs w:val="20"/>
        </w:rPr>
        <w:t>PCDD/F I</w:t>
      </w:r>
      <w:r w:rsidRPr="006B4CDD">
        <w:rPr>
          <w:rFonts w:ascii="Helvetica" w:hAnsi="Helvetica"/>
          <w:szCs w:val="20"/>
        </w:rPr>
        <w:t>-TEQ/Nm</w:t>
      </w:r>
      <w:r w:rsidRPr="004D1A7F">
        <w:rPr>
          <w:rFonts w:ascii="Helvetica" w:hAnsi="Helvetica"/>
          <w:szCs w:val="20"/>
          <w:vertAlign w:val="superscript"/>
        </w:rPr>
        <w:t>3</w:t>
      </w:r>
      <w:r w:rsidRPr="006B4CDD">
        <w:rPr>
          <w:rFonts w:ascii="Helvetica" w:hAnsi="Helvetica"/>
          <w:szCs w:val="20"/>
        </w:rPr>
        <w:t xml:space="preserve"> seviyesindedir.</w:t>
      </w:r>
    </w:p>
    <w:p w14:paraId="7AFAE9C8" w14:textId="77777777" w:rsidR="00B81B83" w:rsidRDefault="00B81B83" w:rsidP="006B4CDD">
      <w:pPr>
        <w:spacing w:line="276" w:lineRule="auto"/>
        <w:ind w:left="0"/>
        <w:rPr>
          <w:rFonts w:ascii="Helvetica" w:hAnsi="Helvetica"/>
          <w:b/>
          <w:color w:val="FF0000"/>
          <w:szCs w:val="20"/>
        </w:rPr>
      </w:pPr>
    </w:p>
    <w:p w14:paraId="7DB59A72" w14:textId="04C674BF" w:rsidR="006B4CDD" w:rsidRPr="004D1A7F" w:rsidRDefault="006B4CDD" w:rsidP="006B4CDD">
      <w:pPr>
        <w:spacing w:line="276" w:lineRule="auto"/>
        <w:ind w:left="0"/>
        <w:rPr>
          <w:rFonts w:ascii="Helvetica" w:hAnsi="Helvetica"/>
          <w:b/>
          <w:color w:val="FF0000"/>
          <w:szCs w:val="20"/>
        </w:rPr>
      </w:pPr>
      <w:r w:rsidRPr="004D1A7F">
        <w:rPr>
          <w:rFonts w:ascii="Helvetica" w:hAnsi="Helvetica"/>
          <w:b/>
          <w:color w:val="FF0000"/>
          <w:szCs w:val="20"/>
        </w:rPr>
        <w:t>Tesiste PC</w:t>
      </w:r>
      <w:r w:rsidR="00E646A5">
        <w:rPr>
          <w:rFonts w:ascii="Helvetica" w:hAnsi="Helvetica"/>
          <w:b/>
          <w:color w:val="FF0000"/>
          <w:szCs w:val="20"/>
        </w:rPr>
        <w:t>D</w:t>
      </w:r>
      <w:r w:rsidRPr="004D1A7F">
        <w:rPr>
          <w:rFonts w:ascii="Helvetica" w:hAnsi="Helvetica"/>
          <w:b/>
          <w:color w:val="FF0000"/>
          <w:szCs w:val="20"/>
        </w:rPr>
        <w:t>D/F için ölçüm sıklığı ve ölçüm değerleri rapora eklenecektir.</w:t>
      </w:r>
    </w:p>
    <w:p w14:paraId="3AF2F7E2" w14:textId="77777777" w:rsidR="006B4CDD" w:rsidRDefault="006B4CDD" w:rsidP="006B4CDD">
      <w:pPr>
        <w:spacing w:line="276" w:lineRule="auto"/>
        <w:ind w:left="0"/>
        <w:jc w:val="left"/>
        <w:rPr>
          <w:rFonts w:ascii="Helvetica" w:hAnsi="Helvetica"/>
          <w:b/>
          <w:sz w:val="24"/>
        </w:rPr>
      </w:pPr>
    </w:p>
    <w:p w14:paraId="1235C926" w14:textId="77777777" w:rsidR="006B4CDD" w:rsidRPr="00E646A5" w:rsidRDefault="006B4CDD" w:rsidP="006B4CDD">
      <w:pPr>
        <w:spacing w:before="0" w:after="0" w:line="276" w:lineRule="auto"/>
        <w:ind w:left="0"/>
        <w:rPr>
          <w:rFonts w:ascii="Helvetica" w:hAnsi="Helvetica"/>
          <w:b/>
          <w:szCs w:val="20"/>
        </w:rPr>
      </w:pPr>
      <w:r w:rsidRPr="00E646A5">
        <w:rPr>
          <w:rFonts w:ascii="Helvetica" w:hAnsi="Helvetica"/>
          <w:b/>
          <w:szCs w:val="20"/>
        </w:rPr>
        <w:t>1.2.8</w:t>
      </w:r>
      <w:r w:rsidRPr="00E646A5">
        <w:rPr>
          <w:rFonts w:ascii="Helvetica" w:hAnsi="Helvetica"/>
          <w:b/>
          <w:szCs w:val="20"/>
        </w:rPr>
        <w:tab/>
        <w:t>Metal Emisyonları</w:t>
      </w:r>
    </w:p>
    <w:p w14:paraId="347275AC" w14:textId="77777777" w:rsidR="006B4CDD" w:rsidRPr="006B4CDD" w:rsidRDefault="006B4CDD" w:rsidP="006B4CDD">
      <w:pPr>
        <w:spacing w:before="0" w:after="0" w:line="276" w:lineRule="auto"/>
        <w:ind w:left="0"/>
        <w:rPr>
          <w:rFonts w:ascii="Helvetica" w:hAnsi="Helvetica"/>
          <w:szCs w:val="20"/>
        </w:rPr>
      </w:pPr>
    </w:p>
    <w:p w14:paraId="26190A2C" w14:textId="79492CCE" w:rsidR="006B4CDD" w:rsidRPr="006B4CDD" w:rsidRDefault="00BB29B1" w:rsidP="006B4CDD">
      <w:pPr>
        <w:spacing w:before="0" w:after="0" w:line="276" w:lineRule="auto"/>
        <w:ind w:left="0"/>
        <w:rPr>
          <w:rFonts w:ascii="Helvetica" w:hAnsi="Helvetica"/>
          <w:szCs w:val="20"/>
        </w:rPr>
      </w:pPr>
      <w:r>
        <w:rPr>
          <w:rFonts w:ascii="Helvetica" w:hAnsi="Helvetica"/>
          <w:szCs w:val="20"/>
        </w:rPr>
        <w:t xml:space="preserve">28 </w:t>
      </w:r>
      <w:r w:rsidR="00E646A5">
        <w:rPr>
          <w:rFonts w:ascii="Helvetica" w:hAnsi="Helvetica"/>
          <w:szCs w:val="20"/>
        </w:rPr>
        <w:t xml:space="preserve"> </w:t>
      </w:r>
      <w:r w:rsidR="006B4CDD" w:rsidRPr="006B4CDD">
        <w:rPr>
          <w:rFonts w:ascii="Helvetica" w:hAnsi="Helvetica"/>
          <w:szCs w:val="20"/>
        </w:rPr>
        <w:t>Fırın yanma proseslerinden kaynaklanan baca gazlarında metallerin emisyonlarının  azaltılması için MET aşağıdaki tabloda listelenen tekniklerden biri ve bi</w:t>
      </w:r>
      <w:r w:rsidR="00E646A5">
        <w:rPr>
          <w:rFonts w:ascii="Helvetica" w:hAnsi="Helvetica"/>
          <w:szCs w:val="20"/>
        </w:rPr>
        <w:t>rden fazlasını birlikte kullanmayı önermektedir.</w:t>
      </w:r>
    </w:p>
    <w:p w14:paraId="59A17180" w14:textId="77777777" w:rsidR="00FF6953" w:rsidRPr="006B4CDD" w:rsidRDefault="00FF6953" w:rsidP="006B4CDD">
      <w:pPr>
        <w:spacing w:line="276" w:lineRule="auto"/>
        <w:ind w:left="0"/>
        <w:rPr>
          <w:rFonts w:ascii="Helvetica" w:hAnsi="Helvetica"/>
          <w:szCs w:val="20"/>
        </w:rPr>
      </w:pPr>
    </w:p>
    <w:tbl>
      <w:tblPr>
        <w:tblW w:w="5256"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ayout w:type="fixed"/>
        <w:tblLook w:val="04A0" w:firstRow="1" w:lastRow="0" w:firstColumn="1" w:lastColumn="0" w:noHBand="0" w:noVBand="1"/>
      </w:tblPr>
      <w:tblGrid>
        <w:gridCol w:w="4698"/>
        <w:gridCol w:w="801"/>
        <w:gridCol w:w="703"/>
        <w:gridCol w:w="2493"/>
        <w:gridCol w:w="1020"/>
      </w:tblGrid>
      <w:tr w:rsidR="006B4CDD" w:rsidRPr="00757FFE" w14:paraId="732A297C" w14:textId="77777777" w:rsidTr="00B81B83">
        <w:trPr>
          <w:trHeight w:val="859"/>
        </w:trPr>
        <w:tc>
          <w:tcPr>
            <w:tcW w:w="2418" w:type="pct"/>
            <w:shd w:val="clear" w:color="000000" w:fill="88C553"/>
            <w:noWrap/>
            <w:vAlign w:val="center"/>
            <w:hideMark/>
          </w:tcPr>
          <w:p w14:paraId="6CC8B1B5" w14:textId="77777777" w:rsidR="006B4CDD" w:rsidRPr="00630E7C" w:rsidRDefault="006B4CDD" w:rsidP="00630E7C">
            <w:pPr>
              <w:spacing w:before="0" w:after="0" w:line="240" w:lineRule="auto"/>
              <w:ind w:left="0"/>
              <w:rPr>
                <w:rFonts w:ascii="Helvetica" w:hAnsi="Helvetica" w:cs="Times New Roman"/>
                <w:b/>
                <w:bCs/>
                <w:color w:val="000000"/>
                <w:szCs w:val="20"/>
              </w:rPr>
            </w:pPr>
            <w:r w:rsidRPr="00630E7C">
              <w:rPr>
                <w:rFonts w:ascii="Helvetica" w:hAnsi="Helvetica" w:cs="Times New Roman"/>
                <w:b/>
                <w:bCs/>
                <w:color w:val="000000"/>
                <w:szCs w:val="20"/>
              </w:rPr>
              <w:t>Metal Emisyonları</w:t>
            </w:r>
          </w:p>
        </w:tc>
        <w:tc>
          <w:tcPr>
            <w:tcW w:w="412" w:type="pct"/>
            <w:shd w:val="clear" w:color="000000" w:fill="88C553"/>
            <w:noWrap/>
            <w:vAlign w:val="center"/>
            <w:hideMark/>
          </w:tcPr>
          <w:p w14:paraId="6A564F0F" w14:textId="77777777" w:rsidR="006B4CDD" w:rsidRPr="00630E7C" w:rsidRDefault="006B4CDD" w:rsidP="00630E7C">
            <w:pPr>
              <w:spacing w:before="0" w:after="0" w:line="240" w:lineRule="auto"/>
              <w:ind w:left="0"/>
              <w:rPr>
                <w:rFonts w:ascii="Helvetica" w:hAnsi="Helvetica" w:cs="Times New Roman"/>
                <w:b/>
                <w:bCs/>
                <w:color w:val="000000"/>
                <w:szCs w:val="20"/>
              </w:rPr>
            </w:pPr>
            <w:r w:rsidRPr="00630E7C">
              <w:rPr>
                <w:rFonts w:ascii="Helvetica" w:hAnsi="Helvetica" w:cs="Times New Roman"/>
                <w:b/>
                <w:bCs/>
                <w:color w:val="000000"/>
                <w:szCs w:val="20"/>
              </w:rPr>
              <w:t> </w:t>
            </w:r>
          </w:p>
        </w:tc>
        <w:tc>
          <w:tcPr>
            <w:tcW w:w="362" w:type="pct"/>
            <w:shd w:val="clear" w:color="000000" w:fill="88C553"/>
            <w:noWrap/>
            <w:vAlign w:val="bottom"/>
            <w:hideMark/>
          </w:tcPr>
          <w:p w14:paraId="0C23D848"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1283" w:type="pct"/>
            <w:shd w:val="clear" w:color="000000" w:fill="88C553"/>
            <w:noWrap/>
            <w:vAlign w:val="bottom"/>
            <w:hideMark/>
          </w:tcPr>
          <w:p w14:paraId="562CEFDD"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525" w:type="pct"/>
            <w:shd w:val="clear" w:color="000000" w:fill="88C553"/>
            <w:noWrap/>
            <w:vAlign w:val="bottom"/>
            <w:hideMark/>
          </w:tcPr>
          <w:p w14:paraId="14FAC37C" w14:textId="06E78DAE" w:rsidR="006B4CDD" w:rsidRPr="00B81B83" w:rsidRDefault="006B4CDD" w:rsidP="001B17BA">
            <w:pPr>
              <w:spacing w:before="0" w:after="0" w:line="240" w:lineRule="auto"/>
              <w:ind w:left="0"/>
              <w:jc w:val="left"/>
              <w:rPr>
                <w:rFonts w:ascii="Calibri" w:hAnsi="Calibri" w:cs="Times New Roman"/>
                <w:b/>
                <w:color w:val="000000"/>
                <w:szCs w:val="20"/>
              </w:rPr>
            </w:pPr>
            <w:r w:rsidRPr="00757FFE">
              <w:rPr>
                <w:rFonts w:ascii="Calibri" w:hAnsi="Calibri" w:cs="Times New Roman"/>
                <w:color w:val="000000"/>
                <w:szCs w:val="20"/>
              </w:rPr>
              <w:t> </w:t>
            </w:r>
            <w:r w:rsidR="00B81B83" w:rsidRPr="00B81B83">
              <w:rPr>
                <w:rFonts w:ascii="Calibri" w:hAnsi="Calibri" w:cs="Times New Roman"/>
                <w:b/>
                <w:color w:val="000000"/>
                <w:szCs w:val="20"/>
              </w:rPr>
              <w:t>Notlar</w:t>
            </w:r>
          </w:p>
        </w:tc>
      </w:tr>
      <w:tr w:rsidR="006B4CDD" w:rsidRPr="00757FFE" w14:paraId="4596881D" w14:textId="77777777" w:rsidTr="00B81B83">
        <w:trPr>
          <w:trHeight w:val="315"/>
        </w:trPr>
        <w:tc>
          <w:tcPr>
            <w:tcW w:w="2418" w:type="pct"/>
            <w:shd w:val="clear" w:color="auto" w:fill="auto"/>
            <w:noWrap/>
            <w:vAlign w:val="center"/>
            <w:hideMark/>
          </w:tcPr>
          <w:p w14:paraId="33867827"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412" w:type="pct"/>
            <w:shd w:val="clear" w:color="auto" w:fill="auto"/>
            <w:noWrap/>
            <w:vAlign w:val="bottom"/>
            <w:hideMark/>
          </w:tcPr>
          <w:p w14:paraId="48BC3E9E"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362" w:type="pct"/>
            <w:shd w:val="clear" w:color="auto" w:fill="auto"/>
            <w:noWrap/>
            <w:vAlign w:val="bottom"/>
            <w:hideMark/>
          </w:tcPr>
          <w:p w14:paraId="78BB140E"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1283" w:type="pct"/>
            <w:shd w:val="clear" w:color="auto" w:fill="auto"/>
            <w:noWrap/>
            <w:vAlign w:val="bottom"/>
            <w:hideMark/>
          </w:tcPr>
          <w:p w14:paraId="3BFD4310"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1.2.8 sayfa 21 p28</w:t>
            </w:r>
          </w:p>
        </w:tc>
        <w:tc>
          <w:tcPr>
            <w:tcW w:w="525" w:type="pct"/>
            <w:shd w:val="clear" w:color="auto" w:fill="auto"/>
            <w:noWrap/>
            <w:vAlign w:val="bottom"/>
            <w:hideMark/>
          </w:tcPr>
          <w:p w14:paraId="7E029EE4" w14:textId="77777777" w:rsidR="006B4CDD" w:rsidRPr="00757FFE" w:rsidRDefault="006B4CDD" w:rsidP="001B17BA">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6B4CDD" w:rsidRPr="00757FFE" w14:paraId="4FE05FA5" w14:textId="77777777" w:rsidTr="00B81B83">
        <w:trPr>
          <w:trHeight w:val="822"/>
        </w:trPr>
        <w:tc>
          <w:tcPr>
            <w:tcW w:w="2418" w:type="pct"/>
            <w:shd w:val="clear" w:color="000000" w:fill="F2F2F2"/>
            <w:vAlign w:val="center"/>
            <w:hideMark/>
          </w:tcPr>
          <w:p w14:paraId="5D71847A" w14:textId="77777777" w:rsidR="006B4CDD"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xml:space="preserve">Fırın yanma proseslerinden  kaynaklanan baca </w:t>
            </w:r>
            <w:r w:rsidR="00630E7C">
              <w:rPr>
                <w:rFonts w:ascii="Helvetica" w:hAnsi="Helvetica" w:cs="Times New Roman"/>
                <w:color w:val="000000"/>
                <w:szCs w:val="20"/>
              </w:rPr>
              <w:t>gazlarında metal</w:t>
            </w:r>
            <w:r w:rsidRPr="00630E7C">
              <w:rPr>
                <w:rFonts w:ascii="Helvetica" w:hAnsi="Helvetica" w:cs="Times New Roman"/>
                <w:color w:val="000000"/>
                <w:szCs w:val="20"/>
              </w:rPr>
              <w:t xml:space="preserve"> emisyonlarının  azaltılması için MET aşağıdaki tabloda listelenen tekniklerden biri ve birden fazlasını birlikte kullanır</w:t>
            </w:r>
            <w:r w:rsidR="00630E7C">
              <w:rPr>
                <w:rFonts w:ascii="Helvetica" w:hAnsi="Helvetica" w:cs="Times New Roman"/>
                <w:color w:val="000000"/>
                <w:szCs w:val="20"/>
              </w:rPr>
              <w:t>.</w:t>
            </w:r>
          </w:p>
          <w:p w14:paraId="66F42FEF" w14:textId="77777777" w:rsidR="00630E7C" w:rsidRDefault="00630E7C" w:rsidP="00630E7C">
            <w:pPr>
              <w:spacing w:before="0" w:after="0" w:line="240" w:lineRule="auto"/>
              <w:ind w:left="0"/>
              <w:rPr>
                <w:rFonts w:ascii="Helvetica" w:hAnsi="Helvetica" w:cs="Times New Roman"/>
                <w:color w:val="000000"/>
                <w:szCs w:val="20"/>
              </w:rPr>
            </w:pPr>
          </w:p>
          <w:p w14:paraId="3AF0A0F8" w14:textId="40DFC814" w:rsidR="00630E7C" w:rsidRPr="00630E7C" w:rsidRDefault="00630E7C" w:rsidP="00630E7C">
            <w:pPr>
              <w:spacing w:before="0" w:after="0" w:line="240" w:lineRule="auto"/>
              <w:ind w:left="0"/>
              <w:rPr>
                <w:rFonts w:ascii="Helvetica" w:hAnsi="Helvetica" w:cs="Times New Roman"/>
                <w:color w:val="000000"/>
                <w:szCs w:val="20"/>
              </w:rPr>
            </w:pPr>
            <w:r>
              <w:rPr>
                <w:rFonts w:ascii="Helvetica" w:hAnsi="Helvetica" w:cs="Times New Roman"/>
                <w:color w:val="000000"/>
                <w:szCs w:val="20"/>
              </w:rPr>
              <w:t>Tesisinizde uygulanan teknikleri işaretletiniz.</w:t>
            </w:r>
          </w:p>
        </w:tc>
        <w:tc>
          <w:tcPr>
            <w:tcW w:w="412" w:type="pct"/>
            <w:shd w:val="clear" w:color="000000" w:fill="F2F2F2"/>
            <w:vAlign w:val="center"/>
            <w:hideMark/>
          </w:tcPr>
          <w:p w14:paraId="3C5C1B2B"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362" w:type="pct"/>
            <w:shd w:val="clear" w:color="000000" w:fill="F2F2F2"/>
            <w:noWrap/>
            <w:vAlign w:val="bottom"/>
            <w:hideMark/>
          </w:tcPr>
          <w:p w14:paraId="348B08A1"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1283" w:type="pct"/>
            <w:shd w:val="clear" w:color="000000" w:fill="F2F2F2"/>
            <w:noWrap/>
            <w:vAlign w:val="bottom"/>
            <w:hideMark/>
          </w:tcPr>
          <w:p w14:paraId="54D6D151"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525" w:type="pct"/>
            <w:shd w:val="clear" w:color="000000" w:fill="F2F2F2"/>
            <w:noWrap/>
            <w:vAlign w:val="bottom"/>
            <w:hideMark/>
          </w:tcPr>
          <w:p w14:paraId="5028FF8B" w14:textId="77777777" w:rsidR="006B4CDD" w:rsidRPr="00757FFE" w:rsidRDefault="006B4CDD" w:rsidP="001B17BA">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6B4CDD" w:rsidRPr="00757FFE" w14:paraId="58FA3738" w14:textId="77777777" w:rsidTr="00B81B83">
        <w:trPr>
          <w:trHeight w:val="315"/>
        </w:trPr>
        <w:tc>
          <w:tcPr>
            <w:tcW w:w="2418" w:type="pct"/>
            <w:shd w:val="clear" w:color="auto" w:fill="auto"/>
            <w:noWrap/>
            <w:vAlign w:val="center"/>
            <w:hideMark/>
          </w:tcPr>
          <w:p w14:paraId="6DC22936"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412" w:type="pct"/>
            <w:shd w:val="clear" w:color="auto" w:fill="auto"/>
            <w:noWrap/>
            <w:vAlign w:val="bottom"/>
            <w:hideMark/>
          </w:tcPr>
          <w:p w14:paraId="4CB3E883"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362" w:type="pct"/>
            <w:shd w:val="clear" w:color="auto" w:fill="auto"/>
            <w:noWrap/>
            <w:vAlign w:val="bottom"/>
            <w:hideMark/>
          </w:tcPr>
          <w:p w14:paraId="2CEBD902"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1283" w:type="pct"/>
            <w:shd w:val="clear" w:color="auto" w:fill="auto"/>
            <w:noWrap/>
            <w:vAlign w:val="bottom"/>
            <w:hideMark/>
          </w:tcPr>
          <w:p w14:paraId="6EF0FF62"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525" w:type="pct"/>
            <w:shd w:val="clear" w:color="auto" w:fill="auto"/>
            <w:noWrap/>
            <w:vAlign w:val="bottom"/>
            <w:hideMark/>
          </w:tcPr>
          <w:p w14:paraId="2E8254C1" w14:textId="77777777" w:rsidR="006B4CDD" w:rsidRPr="00757FFE" w:rsidRDefault="006B4CDD" w:rsidP="001B17BA">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6B4CDD" w:rsidRPr="00757FFE" w14:paraId="61DADA75" w14:textId="77777777" w:rsidTr="00B81B83">
        <w:trPr>
          <w:trHeight w:val="282"/>
        </w:trPr>
        <w:tc>
          <w:tcPr>
            <w:tcW w:w="2418" w:type="pct"/>
            <w:shd w:val="clear" w:color="000000" w:fill="A2D8EF"/>
            <w:vAlign w:val="center"/>
            <w:hideMark/>
          </w:tcPr>
          <w:p w14:paraId="122547A6" w14:textId="77777777" w:rsidR="006B4CDD" w:rsidRPr="00630E7C" w:rsidRDefault="006B4CDD" w:rsidP="00630E7C">
            <w:pPr>
              <w:spacing w:before="0" w:after="0" w:line="240" w:lineRule="auto"/>
              <w:ind w:left="0"/>
              <w:rPr>
                <w:rFonts w:ascii="Helvetica" w:hAnsi="Helvetica" w:cs="Times New Roman"/>
                <w:b/>
                <w:bCs/>
                <w:color w:val="000000"/>
                <w:szCs w:val="20"/>
              </w:rPr>
            </w:pPr>
            <w:r w:rsidRPr="00630E7C">
              <w:rPr>
                <w:rFonts w:ascii="Helvetica" w:hAnsi="Helvetica" w:cs="Times New Roman"/>
                <w:b/>
                <w:bCs/>
                <w:color w:val="000000"/>
                <w:szCs w:val="20"/>
              </w:rPr>
              <w:t>Teknik</w:t>
            </w:r>
          </w:p>
        </w:tc>
        <w:tc>
          <w:tcPr>
            <w:tcW w:w="412" w:type="pct"/>
            <w:shd w:val="clear" w:color="auto" w:fill="auto"/>
            <w:vAlign w:val="center"/>
            <w:hideMark/>
          </w:tcPr>
          <w:p w14:paraId="3B3A58C9"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362" w:type="pct"/>
            <w:shd w:val="clear" w:color="auto" w:fill="auto"/>
            <w:noWrap/>
            <w:vAlign w:val="bottom"/>
            <w:hideMark/>
          </w:tcPr>
          <w:p w14:paraId="486CFAAD"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1283" w:type="pct"/>
            <w:shd w:val="clear" w:color="auto" w:fill="auto"/>
            <w:noWrap/>
            <w:vAlign w:val="bottom"/>
            <w:hideMark/>
          </w:tcPr>
          <w:p w14:paraId="17D988A8"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1.2.8 sayfa 21 p28</w:t>
            </w:r>
          </w:p>
        </w:tc>
        <w:tc>
          <w:tcPr>
            <w:tcW w:w="525" w:type="pct"/>
            <w:shd w:val="clear" w:color="auto" w:fill="auto"/>
            <w:noWrap/>
            <w:vAlign w:val="bottom"/>
            <w:hideMark/>
          </w:tcPr>
          <w:p w14:paraId="0F5C454A" w14:textId="77777777" w:rsidR="006B4CDD" w:rsidRPr="00757FFE" w:rsidRDefault="006B4CDD" w:rsidP="001B17BA">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6B4CDD" w:rsidRPr="00757FFE" w14:paraId="0E403288" w14:textId="77777777" w:rsidTr="00B81B83">
        <w:trPr>
          <w:trHeight w:val="282"/>
        </w:trPr>
        <w:tc>
          <w:tcPr>
            <w:tcW w:w="2418" w:type="pct"/>
            <w:shd w:val="clear" w:color="000000" w:fill="F2F2F2"/>
            <w:vAlign w:val="center"/>
            <w:hideMark/>
          </w:tcPr>
          <w:p w14:paraId="7C464C1A" w14:textId="4D56D007" w:rsidR="006B4CDD" w:rsidRDefault="00630E7C" w:rsidP="00630E7C">
            <w:pPr>
              <w:spacing w:before="0" w:after="0" w:line="240" w:lineRule="auto"/>
              <w:ind w:left="0"/>
              <w:rPr>
                <w:rFonts w:ascii="Helvetica" w:hAnsi="Helvetica" w:cs="Times New Roman"/>
                <w:color w:val="000000"/>
                <w:szCs w:val="20"/>
              </w:rPr>
            </w:pPr>
            <w:r w:rsidRPr="00630E7C">
              <w:rPr>
                <w:rFonts w:ascii="Helvetica" w:hAnsi="Helvetica" w:cs="Times New Roman"/>
                <w:b/>
                <w:color w:val="000000"/>
                <w:sz w:val="28"/>
                <w:szCs w:val="28"/>
              </w:rPr>
              <w:t xml:space="preserve"> a</w:t>
            </w:r>
            <w:r>
              <w:rPr>
                <w:rFonts w:ascii="Helvetica" w:hAnsi="Helvetica" w:cs="Times New Roman"/>
                <w:color w:val="000000"/>
                <w:szCs w:val="20"/>
              </w:rPr>
              <w:t xml:space="preserve"> </w:t>
            </w:r>
            <w:r w:rsidR="006B4CDD" w:rsidRPr="00630E7C">
              <w:rPr>
                <w:rFonts w:ascii="Helvetica" w:hAnsi="Helvetica" w:cs="Times New Roman"/>
                <w:color w:val="000000"/>
                <w:szCs w:val="20"/>
              </w:rPr>
              <w:t xml:space="preserve">Özellikle </w:t>
            </w:r>
            <w:r w:rsidR="001B17BA" w:rsidRPr="00630E7C">
              <w:rPr>
                <w:rFonts w:ascii="Helvetica" w:hAnsi="Helvetica" w:cs="Times New Roman"/>
                <w:color w:val="000000"/>
                <w:szCs w:val="20"/>
              </w:rPr>
              <w:t>cıva</w:t>
            </w:r>
            <w:r w:rsidR="006B4CDD" w:rsidRPr="00630E7C">
              <w:rPr>
                <w:rFonts w:ascii="Helvetica" w:hAnsi="Helvetica" w:cs="Times New Roman"/>
                <w:color w:val="000000"/>
                <w:szCs w:val="20"/>
              </w:rPr>
              <w:t xml:space="preserve"> gibi ilgili metal içeriği düşük malzemelerin seçilmesi ve sınırlandırılması</w:t>
            </w:r>
          </w:p>
          <w:p w14:paraId="23FBABA6" w14:textId="28987828" w:rsidR="00630E7C" w:rsidRPr="00630E7C" w:rsidRDefault="00630E7C" w:rsidP="00630E7C">
            <w:pPr>
              <w:spacing w:before="0" w:after="0" w:line="240" w:lineRule="auto"/>
              <w:ind w:left="0"/>
              <w:rPr>
                <w:rFonts w:ascii="Helvetica" w:hAnsi="Helvetica" w:cs="Times New Roman"/>
                <w:color w:val="000000"/>
                <w:szCs w:val="20"/>
              </w:rPr>
            </w:pPr>
          </w:p>
        </w:tc>
        <w:tc>
          <w:tcPr>
            <w:tcW w:w="412" w:type="pct"/>
            <w:shd w:val="clear" w:color="000000" w:fill="F2F2F2"/>
            <w:vAlign w:val="center"/>
            <w:hideMark/>
          </w:tcPr>
          <w:p w14:paraId="08F4BD6D"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362" w:type="pct"/>
            <w:shd w:val="clear" w:color="000000" w:fill="F2F2F2"/>
            <w:noWrap/>
            <w:vAlign w:val="bottom"/>
            <w:hideMark/>
          </w:tcPr>
          <w:p w14:paraId="3013A1F7"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1283" w:type="pct"/>
            <w:shd w:val="clear" w:color="000000" w:fill="F2F2F2"/>
            <w:noWrap/>
            <w:vAlign w:val="bottom"/>
            <w:hideMark/>
          </w:tcPr>
          <w:p w14:paraId="7C395060"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a</w:t>
            </w:r>
          </w:p>
        </w:tc>
        <w:tc>
          <w:tcPr>
            <w:tcW w:w="525" w:type="pct"/>
            <w:shd w:val="clear" w:color="000000" w:fill="F2F2F2"/>
            <w:noWrap/>
            <w:vAlign w:val="bottom"/>
            <w:hideMark/>
          </w:tcPr>
          <w:p w14:paraId="3DCD764D" w14:textId="77777777" w:rsidR="006B4CDD" w:rsidRPr="00757FFE" w:rsidRDefault="006B4CDD" w:rsidP="001B17BA">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6B4CDD" w:rsidRPr="00757FFE" w14:paraId="22195633" w14:textId="77777777" w:rsidTr="00B81B83">
        <w:trPr>
          <w:trHeight w:val="282"/>
        </w:trPr>
        <w:tc>
          <w:tcPr>
            <w:tcW w:w="2418" w:type="pct"/>
            <w:shd w:val="clear" w:color="auto" w:fill="auto"/>
            <w:vAlign w:val="center"/>
            <w:hideMark/>
          </w:tcPr>
          <w:p w14:paraId="3C271E8D" w14:textId="77777777" w:rsidR="006B4CDD" w:rsidRDefault="00630E7C" w:rsidP="00630E7C">
            <w:pPr>
              <w:spacing w:before="0" w:after="0" w:line="240" w:lineRule="auto"/>
              <w:ind w:left="0"/>
              <w:rPr>
                <w:rFonts w:ascii="Helvetica" w:hAnsi="Helvetica" w:cs="Times New Roman"/>
                <w:color w:val="000000"/>
                <w:szCs w:val="20"/>
              </w:rPr>
            </w:pPr>
            <w:r w:rsidRPr="00630E7C">
              <w:rPr>
                <w:rFonts w:ascii="Helvetica" w:hAnsi="Helvetica" w:cs="Times New Roman"/>
                <w:b/>
                <w:color w:val="000000"/>
                <w:sz w:val="28"/>
                <w:szCs w:val="28"/>
              </w:rPr>
              <w:t xml:space="preserve"> </w:t>
            </w:r>
            <w:r>
              <w:rPr>
                <w:rFonts w:ascii="Helvetica" w:hAnsi="Helvetica" w:cs="Times New Roman"/>
                <w:b/>
                <w:color w:val="000000"/>
                <w:sz w:val="28"/>
                <w:szCs w:val="28"/>
              </w:rPr>
              <w:t>b</w:t>
            </w:r>
            <w:r>
              <w:rPr>
                <w:rFonts w:ascii="Helvetica" w:hAnsi="Helvetica" w:cs="Times New Roman"/>
                <w:color w:val="000000"/>
                <w:szCs w:val="20"/>
              </w:rPr>
              <w:t xml:space="preserve"> </w:t>
            </w:r>
            <w:r w:rsidR="006B4CDD" w:rsidRPr="00630E7C">
              <w:rPr>
                <w:rFonts w:ascii="Helvetica" w:hAnsi="Helvetica" w:cs="Times New Roman"/>
                <w:color w:val="000000"/>
                <w:szCs w:val="20"/>
              </w:rPr>
              <w:t>Kullanılan atık malzemelerin özelliklerini garanti altına alacak bir kalite güvence sistemi uygulanması</w:t>
            </w:r>
          </w:p>
          <w:p w14:paraId="4FDF349E" w14:textId="7DB5A27A" w:rsidR="00630E7C" w:rsidRPr="00630E7C" w:rsidRDefault="00630E7C" w:rsidP="00630E7C">
            <w:pPr>
              <w:spacing w:before="0" w:after="0" w:line="240" w:lineRule="auto"/>
              <w:ind w:left="0"/>
              <w:rPr>
                <w:rFonts w:ascii="Helvetica" w:hAnsi="Helvetica" w:cs="Times New Roman"/>
                <w:color w:val="000000"/>
                <w:szCs w:val="20"/>
              </w:rPr>
            </w:pPr>
          </w:p>
        </w:tc>
        <w:tc>
          <w:tcPr>
            <w:tcW w:w="412" w:type="pct"/>
            <w:shd w:val="clear" w:color="auto" w:fill="auto"/>
            <w:vAlign w:val="center"/>
            <w:hideMark/>
          </w:tcPr>
          <w:p w14:paraId="40F2677E"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362" w:type="pct"/>
            <w:shd w:val="clear" w:color="auto" w:fill="auto"/>
            <w:noWrap/>
            <w:vAlign w:val="bottom"/>
            <w:hideMark/>
          </w:tcPr>
          <w:p w14:paraId="2E791B4D"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1283" w:type="pct"/>
            <w:shd w:val="clear" w:color="auto" w:fill="auto"/>
            <w:noWrap/>
            <w:vAlign w:val="bottom"/>
            <w:hideMark/>
          </w:tcPr>
          <w:p w14:paraId="77191A3B"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b</w:t>
            </w:r>
          </w:p>
        </w:tc>
        <w:tc>
          <w:tcPr>
            <w:tcW w:w="525" w:type="pct"/>
            <w:shd w:val="clear" w:color="auto" w:fill="auto"/>
            <w:noWrap/>
            <w:vAlign w:val="bottom"/>
            <w:hideMark/>
          </w:tcPr>
          <w:p w14:paraId="191051A8" w14:textId="77777777" w:rsidR="006B4CDD" w:rsidRPr="00757FFE" w:rsidRDefault="006B4CDD" w:rsidP="001B17BA">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6B4CDD" w:rsidRPr="00757FFE" w14:paraId="31364BDC" w14:textId="77777777" w:rsidTr="00B81B83">
        <w:trPr>
          <w:trHeight w:val="315"/>
        </w:trPr>
        <w:tc>
          <w:tcPr>
            <w:tcW w:w="2418" w:type="pct"/>
            <w:shd w:val="clear" w:color="000000" w:fill="F2F2F2"/>
            <w:vAlign w:val="center"/>
            <w:hideMark/>
          </w:tcPr>
          <w:p w14:paraId="410CB6E6" w14:textId="268A2CFE" w:rsidR="006B4CDD" w:rsidRPr="00630E7C" w:rsidRDefault="00630E7C" w:rsidP="00630E7C">
            <w:pPr>
              <w:spacing w:before="0" w:after="0" w:line="240" w:lineRule="auto"/>
              <w:ind w:left="0"/>
              <w:rPr>
                <w:rFonts w:ascii="Helvetica" w:hAnsi="Helvetica" w:cs="Times New Roman"/>
                <w:color w:val="000000"/>
                <w:szCs w:val="20"/>
              </w:rPr>
            </w:pPr>
            <w:r>
              <w:rPr>
                <w:rFonts w:ascii="Helvetica" w:hAnsi="Helvetica" w:cs="Times New Roman"/>
                <w:b/>
                <w:color w:val="000000"/>
                <w:sz w:val="28"/>
                <w:szCs w:val="28"/>
              </w:rPr>
              <w:t xml:space="preserve"> </w:t>
            </w:r>
            <w:r w:rsidRPr="00630E7C">
              <w:rPr>
                <w:rFonts w:ascii="Helvetica" w:hAnsi="Helvetica" w:cs="Times New Roman"/>
                <w:b/>
                <w:color w:val="000000"/>
                <w:sz w:val="28"/>
                <w:szCs w:val="28"/>
              </w:rPr>
              <w:t>c</w:t>
            </w:r>
            <w:r>
              <w:rPr>
                <w:rFonts w:ascii="Helvetica" w:hAnsi="Helvetica" w:cs="Times New Roman"/>
                <w:color w:val="000000"/>
                <w:szCs w:val="20"/>
              </w:rPr>
              <w:t xml:space="preserve"> </w:t>
            </w:r>
            <w:r w:rsidR="006B4CDD" w:rsidRPr="00630E7C">
              <w:rPr>
                <w:rFonts w:ascii="Helvetica" w:hAnsi="Helvetica" w:cs="Times New Roman"/>
                <w:color w:val="000000"/>
                <w:szCs w:val="20"/>
              </w:rPr>
              <w:t>Etkili toz giderme sistemlerinin kullanılması (BAT 17)</w:t>
            </w:r>
          </w:p>
        </w:tc>
        <w:tc>
          <w:tcPr>
            <w:tcW w:w="412" w:type="pct"/>
            <w:shd w:val="clear" w:color="000000" w:fill="F2F2F2"/>
            <w:vAlign w:val="center"/>
            <w:hideMark/>
          </w:tcPr>
          <w:p w14:paraId="1FD15D43"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362" w:type="pct"/>
            <w:shd w:val="clear" w:color="000000" w:fill="F2F2F2"/>
            <w:noWrap/>
            <w:vAlign w:val="bottom"/>
            <w:hideMark/>
          </w:tcPr>
          <w:p w14:paraId="3DF3A6A9"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1283" w:type="pct"/>
            <w:shd w:val="clear" w:color="000000" w:fill="F2F2F2"/>
            <w:noWrap/>
            <w:vAlign w:val="bottom"/>
            <w:hideMark/>
          </w:tcPr>
          <w:p w14:paraId="474D7AA2"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c</w:t>
            </w:r>
          </w:p>
        </w:tc>
        <w:tc>
          <w:tcPr>
            <w:tcW w:w="525" w:type="pct"/>
            <w:shd w:val="clear" w:color="000000" w:fill="F2F2F2"/>
            <w:noWrap/>
            <w:vAlign w:val="bottom"/>
            <w:hideMark/>
          </w:tcPr>
          <w:p w14:paraId="02667F82" w14:textId="77777777" w:rsidR="006B4CDD" w:rsidRPr="00757FFE" w:rsidRDefault="006B4CDD" w:rsidP="001B17BA">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r w:rsidR="006B4CDD" w:rsidRPr="00757FFE" w14:paraId="5FDD66F2" w14:textId="77777777" w:rsidTr="00B81B83">
        <w:trPr>
          <w:trHeight w:val="942"/>
        </w:trPr>
        <w:tc>
          <w:tcPr>
            <w:tcW w:w="2418" w:type="pct"/>
            <w:shd w:val="clear" w:color="auto" w:fill="auto"/>
            <w:noWrap/>
            <w:vAlign w:val="center"/>
            <w:hideMark/>
          </w:tcPr>
          <w:p w14:paraId="0B090228"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412" w:type="pct"/>
            <w:shd w:val="clear" w:color="auto" w:fill="auto"/>
            <w:noWrap/>
            <w:vAlign w:val="bottom"/>
            <w:hideMark/>
          </w:tcPr>
          <w:p w14:paraId="73A46ABB"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362" w:type="pct"/>
            <w:shd w:val="clear" w:color="auto" w:fill="auto"/>
            <w:noWrap/>
            <w:vAlign w:val="bottom"/>
            <w:hideMark/>
          </w:tcPr>
          <w:p w14:paraId="059F7C9A"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1283" w:type="pct"/>
            <w:shd w:val="clear" w:color="auto" w:fill="auto"/>
            <w:noWrap/>
            <w:vAlign w:val="bottom"/>
            <w:hideMark/>
          </w:tcPr>
          <w:p w14:paraId="527BCC61" w14:textId="77777777" w:rsidR="006B4CDD" w:rsidRPr="00630E7C" w:rsidRDefault="006B4CDD" w:rsidP="00630E7C">
            <w:pPr>
              <w:spacing w:before="0" w:after="0" w:line="240" w:lineRule="auto"/>
              <w:ind w:left="0"/>
              <w:rPr>
                <w:rFonts w:ascii="Helvetica" w:hAnsi="Helvetica" w:cs="Times New Roman"/>
                <w:color w:val="000000"/>
                <w:szCs w:val="20"/>
              </w:rPr>
            </w:pPr>
            <w:r w:rsidRPr="00630E7C">
              <w:rPr>
                <w:rFonts w:ascii="Helvetica" w:hAnsi="Helvetica" w:cs="Times New Roman"/>
                <w:color w:val="000000"/>
                <w:szCs w:val="20"/>
              </w:rPr>
              <w:t> </w:t>
            </w:r>
          </w:p>
        </w:tc>
        <w:tc>
          <w:tcPr>
            <w:tcW w:w="525" w:type="pct"/>
            <w:shd w:val="clear" w:color="auto" w:fill="auto"/>
            <w:noWrap/>
            <w:vAlign w:val="bottom"/>
            <w:hideMark/>
          </w:tcPr>
          <w:p w14:paraId="725C740F" w14:textId="77777777" w:rsidR="006B4CDD" w:rsidRPr="00757FFE" w:rsidRDefault="006B4CDD" w:rsidP="001B17BA">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r>
    </w:tbl>
    <w:p w14:paraId="218C198A" w14:textId="77777777" w:rsidR="00FF6953" w:rsidRDefault="00FF6953" w:rsidP="009228A1">
      <w:pPr>
        <w:spacing w:line="276" w:lineRule="auto"/>
        <w:ind w:left="0"/>
        <w:jc w:val="left"/>
        <w:rPr>
          <w:rFonts w:ascii="Helvetica" w:hAnsi="Helvetica"/>
          <w:b/>
          <w:sz w:val="24"/>
        </w:rPr>
      </w:pPr>
    </w:p>
    <w:p w14:paraId="16BC750A" w14:textId="77777777" w:rsidR="00FF6953" w:rsidRDefault="00FF6953" w:rsidP="009228A1">
      <w:pPr>
        <w:spacing w:line="276" w:lineRule="auto"/>
        <w:ind w:left="0"/>
        <w:jc w:val="left"/>
        <w:rPr>
          <w:rFonts w:ascii="Helvetica" w:hAnsi="Helvetica"/>
          <w:b/>
          <w:sz w:val="24"/>
        </w:rPr>
      </w:pPr>
    </w:p>
    <w:p w14:paraId="56E2B30F" w14:textId="77777777" w:rsidR="00FF6953" w:rsidRDefault="00FF6953" w:rsidP="009228A1">
      <w:pPr>
        <w:spacing w:line="276" w:lineRule="auto"/>
        <w:ind w:left="0"/>
        <w:jc w:val="left"/>
        <w:rPr>
          <w:rFonts w:ascii="Helvetica" w:hAnsi="Helvetica"/>
          <w:b/>
          <w:sz w:val="24"/>
        </w:rPr>
      </w:pPr>
    </w:p>
    <w:p w14:paraId="7ED69579" w14:textId="77777777" w:rsidR="00117CC6" w:rsidRDefault="00117CC6" w:rsidP="009228A1">
      <w:pPr>
        <w:spacing w:line="276" w:lineRule="auto"/>
        <w:ind w:left="0"/>
        <w:jc w:val="left"/>
        <w:rPr>
          <w:rFonts w:ascii="Helvetica" w:hAnsi="Helvetica"/>
          <w:b/>
          <w:sz w:val="24"/>
        </w:rPr>
      </w:pPr>
    </w:p>
    <w:p w14:paraId="221D159D" w14:textId="77777777" w:rsidR="001B17BA" w:rsidRPr="00197D4B" w:rsidRDefault="001B17BA" w:rsidP="001B17BA">
      <w:pPr>
        <w:spacing w:before="0" w:after="0" w:line="276" w:lineRule="auto"/>
        <w:ind w:left="0"/>
        <w:jc w:val="left"/>
        <w:rPr>
          <w:rFonts w:ascii="Helvetica" w:hAnsi="Helvetica"/>
          <w:b/>
          <w:sz w:val="24"/>
        </w:rPr>
      </w:pPr>
    </w:p>
    <w:p w14:paraId="50D2E434" w14:textId="2085938A" w:rsidR="001B17BA" w:rsidRPr="00197D4B" w:rsidRDefault="001B17BA" w:rsidP="001B17BA">
      <w:pPr>
        <w:spacing w:before="0" w:after="0" w:line="276" w:lineRule="auto"/>
        <w:ind w:left="0"/>
        <w:jc w:val="left"/>
        <w:rPr>
          <w:rFonts w:ascii="Helvetica" w:hAnsi="Helvetica"/>
          <w:b/>
          <w:sz w:val="24"/>
        </w:rPr>
      </w:pPr>
      <w:r w:rsidRPr="00197D4B">
        <w:rPr>
          <w:rFonts w:ascii="Helvetica" w:hAnsi="Helvetica"/>
          <w:b/>
          <w:sz w:val="24"/>
        </w:rPr>
        <w:t xml:space="preserve">  </w:t>
      </w:r>
      <w:r w:rsidR="00F000CC">
        <w:rPr>
          <w:rFonts w:ascii="Helvetica" w:hAnsi="Helvetica"/>
          <w:b/>
          <w:sz w:val="24"/>
        </w:rPr>
        <w:t>MET’</w:t>
      </w:r>
      <w:r w:rsidRPr="00197D4B">
        <w:rPr>
          <w:rFonts w:ascii="Helvetica" w:hAnsi="Helvetica"/>
          <w:b/>
          <w:sz w:val="24"/>
        </w:rPr>
        <w:t>e Göre Baca Gazlarında Metallerin Emisyon Seviyeleri</w:t>
      </w:r>
    </w:p>
    <w:p w14:paraId="45897343" w14:textId="77777777" w:rsidR="001B17BA" w:rsidRPr="00197D4B" w:rsidRDefault="001B17BA" w:rsidP="001B17BA">
      <w:pPr>
        <w:spacing w:before="0" w:after="0" w:line="276" w:lineRule="auto"/>
        <w:ind w:left="0"/>
        <w:jc w:val="left"/>
        <w:rPr>
          <w:rFonts w:ascii="Helvetica" w:hAnsi="Helvetica"/>
          <w:b/>
          <w:sz w:val="24"/>
        </w:rPr>
      </w:pPr>
    </w:p>
    <w:tbl>
      <w:tblPr>
        <w:tblStyle w:val="TabloKlavuzu"/>
        <w:tblW w:w="15592" w:type="dxa"/>
        <w:tblInd w:w="108" w:type="dxa"/>
        <w:tblLayout w:type="fixed"/>
        <w:tblLook w:val="04A0" w:firstRow="1" w:lastRow="0" w:firstColumn="1" w:lastColumn="0" w:noHBand="0" w:noVBand="1"/>
      </w:tblPr>
      <w:tblGrid>
        <w:gridCol w:w="4253"/>
        <w:gridCol w:w="2126"/>
        <w:gridCol w:w="2656"/>
        <w:gridCol w:w="2872"/>
        <w:gridCol w:w="3685"/>
      </w:tblGrid>
      <w:tr w:rsidR="00BB29B1" w:rsidRPr="00197D4B" w14:paraId="4E25B26E" w14:textId="77777777" w:rsidTr="00BB29B1">
        <w:trPr>
          <w:trHeight w:val="674"/>
        </w:trPr>
        <w:tc>
          <w:tcPr>
            <w:tcW w:w="4253" w:type="dxa"/>
            <w:vAlign w:val="center"/>
          </w:tcPr>
          <w:p w14:paraId="4517990C" w14:textId="77777777" w:rsidR="00BB29B1" w:rsidRPr="00197D4B" w:rsidRDefault="00BB29B1" w:rsidP="001B17BA">
            <w:pPr>
              <w:spacing w:line="276" w:lineRule="auto"/>
              <w:jc w:val="left"/>
              <w:rPr>
                <w:rFonts w:ascii="Helvetica" w:hAnsi="Helvetica"/>
                <w:sz w:val="24"/>
              </w:rPr>
            </w:pPr>
            <w:r w:rsidRPr="00197D4B">
              <w:rPr>
                <w:rFonts w:ascii="Helvetica" w:hAnsi="Helvetica"/>
                <w:sz w:val="24"/>
              </w:rPr>
              <w:t>Parametre</w:t>
            </w:r>
          </w:p>
        </w:tc>
        <w:tc>
          <w:tcPr>
            <w:tcW w:w="2126" w:type="dxa"/>
            <w:vAlign w:val="center"/>
          </w:tcPr>
          <w:p w14:paraId="355734AE" w14:textId="77777777" w:rsidR="00BB29B1" w:rsidRPr="00197D4B" w:rsidRDefault="00BB29B1" w:rsidP="001B17BA">
            <w:pPr>
              <w:spacing w:line="276" w:lineRule="auto"/>
              <w:jc w:val="left"/>
              <w:rPr>
                <w:rFonts w:ascii="Helvetica" w:hAnsi="Helvetica"/>
                <w:sz w:val="24"/>
              </w:rPr>
            </w:pPr>
            <w:r w:rsidRPr="00197D4B">
              <w:rPr>
                <w:rFonts w:ascii="Helvetica" w:hAnsi="Helvetica"/>
                <w:sz w:val="24"/>
              </w:rPr>
              <w:t>Birim</w:t>
            </w:r>
          </w:p>
        </w:tc>
        <w:tc>
          <w:tcPr>
            <w:tcW w:w="2656" w:type="dxa"/>
            <w:vAlign w:val="center"/>
          </w:tcPr>
          <w:p w14:paraId="39E1F39C" w14:textId="43794E83" w:rsidR="00BB29B1" w:rsidRPr="00197D4B" w:rsidRDefault="00F000CC" w:rsidP="00F000CC">
            <w:pPr>
              <w:spacing w:line="276" w:lineRule="auto"/>
              <w:jc w:val="left"/>
              <w:rPr>
                <w:rFonts w:ascii="Helvetica" w:hAnsi="Helvetica"/>
                <w:sz w:val="24"/>
              </w:rPr>
            </w:pPr>
            <w:r>
              <w:rPr>
                <w:rFonts w:ascii="Helvetica" w:hAnsi="Helvetica"/>
                <w:sz w:val="24"/>
              </w:rPr>
              <w:t>MET-İES</w:t>
            </w:r>
            <w:r w:rsidR="00BB29B1" w:rsidRPr="00197D4B">
              <w:rPr>
                <w:rFonts w:ascii="Helvetica" w:hAnsi="Helvetica"/>
                <w:sz w:val="24"/>
              </w:rPr>
              <w:t xml:space="preserve"> (örnekleme döneminde ortalama / anlık numune en az yarım saat )</w:t>
            </w:r>
          </w:p>
        </w:tc>
        <w:tc>
          <w:tcPr>
            <w:tcW w:w="2872" w:type="dxa"/>
            <w:vMerge w:val="restart"/>
            <w:tcBorders>
              <w:top w:val="nil"/>
            </w:tcBorders>
            <w:vAlign w:val="center"/>
          </w:tcPr>
          <w:p w14:paraId="6704131F" w14:textId="77777777" w:rsidR="00BB29B1" w:rsidRPr="00197D4B" w:rsidRDefault="00BB29B1" w:rsidP="001B17BA">
            <w:pPr>
              <w:spacing w:line="276" w:lineRule="auto"/>
              <w:jc w:val="left"/>
              <w:rPr>
                <w:rFonts w:ascii="Helvetica" w:hAnsi="Helvetica"/>
                <w:sz w:val="24"/>
              </w:rPr>
            </w:pPr>
          </w:p>
        </w:tc>
        <w:tc>
          <w:tcPr>
            <w:tcW w:w="3685" w:type="dxa"/>
            <w:vAlign w:val="center"/>
          </w:tcPr>
          <w:p w14:paraId="6D8CD073" w14:textId="75EED8E7" w:rsidR="00BB29B1" w:rsidRPr="00197D4B" w:rsidRDefault="00BB29B1" w:rsidP="001B17BA">
            <w:pPr>
              <w:spacing w:line="276" w:lineRule="auto"/>
              <w:jc w:val="left"/>
              <w:rPr>
                <w:rFonts w:ascii="Helvetica" w:hAnsi="Helvetica"/>
                <w:sz w:val="24"/>
              </w:rPr>
            </w:pPr>
            <w:r w:rsidRPr="00197D4B">
              <w:rPr>
                <w:rFonts w:ascii="Helvetica" w:hAnsi="Helvetica"/>
                <w:sz w:val="24"/>
              </w:rPr>
              <w:t>BAT-AEL (örnekleme döneminde ortalama / anlık numune en az yarım saat )</w:t>
            </w:r>
          </w:p>
        </w:tc>
      </w:tr>
      <w:tr w:rsidR="00BB29B1" w:rsidRPr="00197D4B" w14:paraId="597B9331" w14:textId="77777777" w:rsidTr="00BB29B1">
        <w:trPr>
          <w:trHeight w:val="410"/>
        </w:trPr>
        <w:tc>
          <w:tcPr>
            <w:tcW w:w="4253" w:type="dxa"/>
            <w:vAlign w:val="center"/>
          </w:tcPr>
          <w:p w14:paraId="173AFA1C" w14:textId="77777777" w:rsidR="00BB29B1" w:rsidRPr="00197D4B" w:rsidRDefault="00BB29B1" w:rsidP="001B17BA">
            <w:pPr>
              <w:spacing w:line="276" w:lineRule="auto"/>
              <w:jc w:val="left"/>
              <w:rPr>
                <w:rFonts w:ascii="Helvetica" w:hAnsi="Helvetica"/>
                <w:sz w:val="24"/>
              </w:rPr>
            </w:pPr>
            <w:r w:rsidRPr="00197D4B">
              <w:rPr>
                <w:rFonts w:ascii="Helvetica" w:hAnsi="Helvetica"/>
                <w:sz w:val="24"/>
              </w:rPr>
              <w:t>Hg</w:t>
            </w:r>
          </w:p>
        </w:tc>
        <w:tc>
          <w:tcPr>
            <w:tcW w:w="2126" w:type="dxa"/>
            <w:vAlign w:val="center"/>
          </w:tcPr>
          <w:p w14:paraId="4C99B6F9" w14:textId="1401E3F4" w:rsidR="00BB29B1" w:rsidRPr="00197D4B" w:rsidRDefault="00F000CC" w:rsidP="00F000CC">
            <w:pPr>
              <w:spacing w:line="276" w:lineRule="auto"/>
              <w:jc w:val="left"/>
              <w:rPr>
                <w:rFonts w:ascii="Helvetica" w:hAnsi="Helvetica"/>
                <w:sz w:val="24"/>
              </w:rPr>
            </w:pPr>
            <w:r>
              <w:rPr>
                <w:rFonts w:ascii="Helvetica" w:hAnsi="Helvetica"/>
                <w:sz w:val="24"/>
              </w:rPr>
              <w:t>m</w:t>
            </w:r>
            <w:r w:rsidR="00BB29B1" w:rsidRPr="00197D4B">
              <w:rPr>
                <w:rFonts w:ascii="Helvetica" w:hAnsi="Helvetica"/>
                <w:sz w:val="24"/>
              </w:rPr>
              <w:t>g/Nm</w:t>
            </w:r>
            <w:r w:rsidR="00BB29B1" w:rsidRPr="00F000CC">
              <w:rPr>
                <w:rFonts w:ascii="Helvetica" w:hAnsi="Helvetica"/>
                <w:sz w:val="24"/>
                <w:vertAlign w:val="superscript"/>
              </w:rPr>
              <w:t>3</w:t>
            </w:r>
          </w:p>
        </w:tc>
        <w:tc>
          <w:tcPr>
            <w:tcW w:w="2656" w:type="dxa"/>
            <w:vAlign w:val="center"/>
          </w:tcPr>
          <w:p w14:paraId="0A6C86A0" w14:textId="29E62DA5" w:rsidR="00BB29B1" w:rsidRPr="00197D4B" w:rsidRDefault="00BB29B1" w:rsidP="001B17BA">
            <w:pPr>
              <w:spacing w:line="276" w:lineRule="auto"/>
              <w:jc w:val="left"/>
              <w:rPr>
                <w:rFonts w:ascii="Helvetica" w:hAnsi="Helvetica"/>
                <w:sz w:val="24"/>
              </w:rPr>
            </w:pPr>
            <w:r w:rsidRPr="00197D4B">
              <w:rPr>
                <w:rFonts w:ascii="Helvetica" w:hAnsi="Helvetica"/>
                <w:sz w:val="24"/>
              </w:rPr>
              <w:t>&lt; 0,05 (2)</w:t>
            </w:r>
          </w:p>
        </w:tc>
        <w:tc>
          <w:tcPr>
            <w:tcW w:w="2872" w:type="dxa"/>
            <w:vMerge/>
            <w:vAlign w:val="center"/>
          </w:tcPr>
          <w:p w14:paraId="4C759E00" w14:textId="77777777" w:rsidR="00BB29B1" w:rsidRPr="00197D4B" w:rsidRDefault="00BB29B1" w:rsidP="001B17BA">
            <w:pPr>
              <w:spacing w:line="276" w:lineRule="auto"/>
              <w:jc w:val="left"/>
              <w:rPr>
                <w:rFonts w:ascii="Helvetica" w:hAnsi="Helvetica"/>
                <w:sz w:val="24"/>
              </w:rPr>
            </w:pPr>
          </w:p>
        </w:tc>
        <w:tc>
          <w:tcPr>
            <w:tcW w:w="3685" w:type="dxa"/>
            <w:vAlign w:val="center"/>
          </w:tcPr>
          <w:p w14:paraId="400D4E24" w14:textId="5B1B96D0" w:rsidR="00BB29B1" w:rsidRPr="00197D4B" w:rsidRDefault="00BB29B1" w:rsidP="001B17BA">
            <w:pPr>
              <w:spacing w:line="276" w:lineRule="auto"/>
              <w:jc w:val="left"/>
              <w:rPr>
                <w:rFonts w:ascii="Helvetica" w:hAnsi="Helvetica"/>
                <w:sz w:val="24"/>
              </w:rPr>
            </w:pPr>
            <w:r w:rsidRPr="00197D4B">
              <w:rPr>
                <w:rFonts w:ascii="Helvetica" w:hAnsi="Helvetica"/>
                <w:sz w:val="24"/>
              </w:rPr>
              <w:t>&lt; 0,05 (2)</w:t>
            </w:r>
          </w:p>
        </w:tc>
      </w:tr>
      <w:tr w:rsidR="00BB29B1" w:rsidRPr="00197D4B" w14:paraId="6995D5CE" w14:textId="77777777" w:rsidTr="00BB29B1">
        <w:trPr>
          <w:trHeight w:val="425"/>
        </w:trPr>
        <w:tc>
          <w:tcPr>
            <w:tcW w:w="4253" w:type="dxa"/>
            <w:vAlign w:val="center"/>
          </w:tcPr>
          <w:p w14:paraId="74CAB004" w14:textId="77777777" w:rsidR="00BB29B1" w:rsidRPr="00197D4B" w:rsidRDefault="00BB29B1" w:rsidP="001B17BA">
            <w:pPr>
              <w:spacing w:line="276" w:lineRule="auto"/>
              <w:jc w:val="left"/>
              <w:rPr>
                <w:rFonts w:ascii="Helvetica" w:hAnsi="Helvetica"/>
                <w:sz w:val="24"/>
              </w:rPr>
            </w:pPr>
            <w:r w:rsidRPr="00197D4B">
              <w:rPr>
                <w:rFonts w:ascii="Helvetica" w:hAnsi="Helvetica"/>
                <w:sz w:val="24"/>
              </w:rPr>
              <w:sym w:font="Symbol" w:char="F053"/>
            </w:r>
            <w:r w:rsidRPr="00197D4B">
              <w:rPr>
                <w:rFonts w:ascii="Helvetica" w:hAnsi="Helvetica"/>
                <w:sz w:val="24"/>
              </w:rPr>
              <w:t xml:space="preserve"> (Cd, Tl)</w:t>
            </w:r>
          </w:p>
        </w:tc>
        <w:tc>
          <w:tcPr>
            <w:tcW w:w="2126" w:type="dxa"/>
            <w:vAlign w:val="center"/>
          </w:tcPr>
          <w:p w14:paraId="1ECF74E7" w14:textId="76297A05" w:rsidR="00BB29B1" w:rsidRPr="00197D4B" w:rsidRDefault="00F000CC" w:rsidP="001B17BA">
            <w:pPr>
              <w:spacing w:line="276" w:lineRule="auto"/>
              <w:ind w:right="884"/>
              <w:jc w:val="left"/>
              <w:rPr>
                <w:rFonts w:ascii="Helvetica" w:hAnsi="Helvetica"/>
                <w:sz w:val="24"/>
              </w:rPr>
            </w:pPr>
            <w:r>
              <w:rPr>
                <w:rFonts w:ascii="Helvetica" w:hAnsi="Helvetica"/>
                <w:sz w:val="24"/>
              </w:rPr>
              <w:t>m</w:t>
            </w:r>
            <w:r w:rsidRPr="00197D4B">
              <w:rPr>
                <w:rFonts w:ascii="Helvetica" w:hAnsi="Helvetica"/>
                <w:sz w:val="24"/>
              </w:rPr>
              <w:t>g/Nm</w:t>
            </w:r>
            <w:r w:rsidRPr="00F000CC">
              <w:rPr>
                <w:rFonts w:ascii="Helvetica" w:hAnsi="Helvetica"/>
                <w:sz w:val="24"/>
                <w:vertAlign w:val="superscript"/>
              </w:rPr>
              <w:t>3</w:t>
            </w:r>
          </w:p>
        </w:tc>
        <w:tc>
          <w:tcPr>
            <w:tcW w:w="2656" w:type="dxa"/>
            <w:vAlign w:val="center"/>
          </w:tcPr>
          <w:p w14:paraId="15946D12" w14:textId="3D5C38DB" w:rsidR="00BB29B1" w:rsidRPr="00197D4B" w:rsidRDefault="00BB29B1" w:rsidP="001B17BA">
            <w:pPr>
              <w:spacing w:line="276" w:lineRule="auto"/>
              <w:ind w:right="884"/>
              <w:jc w:val="left"/>
              <w:rPr>
                <w:rFonts w:ascii="Helvetica" w:hAnsi="Helvetica"/>
                <w:sz w:val="24"/>
              </w:rPr>
            </w:pPr>
            <w:r w:rsidRPr="00197D4B">
              <w:rPr>
                <w:rFonts w:ascii="Helvetica" w:hAnsi="Helvetica"/>
                <w:sz w:val="24"/>
              </w:rPr>
              <w:t>&lt; 0,05 (1)</w:t>
            </w:r>
          </w:p>
        </w:tc>
        <w:tc>
          <w:tcPr>
            <w:tcW w:w="2872" w:type="dxa"/>
            <w:vMerge/>
            <w:vAlign w:val="center"/>
          </w:tcPr>
          <w:p w14:paraId="245A0423" w14:textId="77777777" w:rsidR="00BB29B1" w:rsidRPr="00197D4B" w:rsidRDefault="00BB29B1" w:rsidP="001B17BA">
            <w:pPr>
              <w:spacing w:line="276" w:lineRule="auto"/>
              <w:ind w:right="884"/>
              <w:jc w:val="left"/>
              <w:rPr>
                <w:rFonts w:ascii="Helvetica" w:hAnsi="Helvetica"/>
                <w:sz w:val="24"/>
              </w:rPr>
            </w:pPr>
          </w:p>
        </w:tc>
        <w:tc>
          <w:tcPr>
            <w:tcW w:w="3685" w:type="dxa"/>
            <w:vAlign w:val="center"/>
          </w:tcPr>
          <w:p w14:paraId="17C487AE" w14:textId="4F770725" w:rsidR="00BB29B1" w:rsidRPr="00197D4B" w:rsidRDefault="00BB29B1" w:rsidP="001B17BA">
            <w:pPr>
              <w:spacing w:line="276" w:lineRule="auto"/>
              <w:jc w:val="left"/>
              <w:rPr>
                <w:rFonts w:ascii="Helvetica" w:hAnsi="Helvetica"/>
                <w:sz w:val="24"/>
              </w:rPr>
            </w:pPr>
            <w:r w:rsidRPr="00197D4B">
              <w:rPr>
                <w:rFonts w:ascii="Helvetica" w:hAnsi="Helvetica"/>
                <w:sz w:val="24"/>
              </w:rPr>
              <w:t>&lt; 0,05 (1)</w:t>
            </w:r>
          </w:p>
        </w:tc>
      </w:tr>
      <w:tr w:rsidR="00BB29B1" w:rsidRPr="00197D4B" w14:paraId="159094C2" w14:textId="77777777" w:rsidTr="00BB29B1">
        <w:trPr>
          <w:trHeight w:val="835"/>
        </w:trPr>
        <w:tc>
          <w:tcPr>
            <w:tcW w:w="4253" w:type="dxa"/>
            <w:vAlign w:val="center"/>
          </w:tcPr>
          <w:p w14:paraId="3438377F" w14:textId="77777777" w:rsidR="00BB29B1" w:rsidRPr="00197D4B" w:rsidRDefault="00BB29B1" w:rsidP="001B17BA">
            <w:pPr>
              <w:spacing w:line="276" w:lineRule="auto"/>
              <w:jc w:val="left"/>
              <w:rPr>
                <w:rFonts w:ascii="Helvetica" w:hAnsi="Helvetica"/>
                <w:sz w:val="24"/>
              </w:rPr>
            </w:pPr>
            <w:r w:rsidRPr="00197D4B">
              <w:rPr>
                <w:rFonts w:ascii="Helvetica" w:hAnsi="Helvetica"/>
                <w:sz w:val="24"/>
              </w:rPr>
              <w:sym w:font="Symbol" w:char="F053"/>
            </w:r>
            <w:r w:rsidRPr="00197D4B">
              <w:rPr>
                <w:rFonts w:ascii="Helvetica" w:hAnsi="Helvetica"/>
                <w:sz w:val="24"/>
              </w:rPr>
              <w:t xml:space="preserve"> (As, Sb, Pb, Cr, Co, Cu, Mn, Ni, V)</w:t>
            </w:r>
          </w:p>
        </w:tc>
        <w:tc>
          <w:tcPr>
            <w:tcW w:w="2126" w:type="dxa"/>
            <w:vAlign w:val="center"/>
          </w:tcPr>
          <w:p w14:paraId="6BB5E00C" w14:textId="33AF6B85" w:rsidR="00BB29B1" w:rsidRPr="00197D4B" w:rsidRDefault="00F000CC" w:rsidP="001B17BA">
            <w:pPr>
              <w:spacing w:line="276" w:lineRule="auto"/>
              <w:jc w:val="left"/>
              <w:rPr>
                <w:rFonts w:ascii="Helvetica" w:hAnsi="Helvetica"/>
                <w:sz w:val="24"/>
              </w:rPr>
            </w:pPr>
            <w:r>
              <w:rPr>
                <w:rFonts w:ascii="Helvetica" w:hAnsi="Helvetica"/>
                <w:sz w:val="24"/>
              </w:rPr>
              <w:t>m</w:t>
            </w:r>
            <w:r w:rsidRPr="00197D4B">
              <w:rPr>
                <w:rFonts w:ascii="Helvetica" w:hAnsi="Helvetica"/>
                <w:sz w:val="24"/>
              </w:rPr>
              <w:t>g/Nm</w:t>
            </w:r>
            <w:r w:rsidRPr="00F000CC">
              <w:rPr>
                <w:rFonts w:ascii="Helvetica" w:hAnsi="Helvetica"/>
                <w:sz w:val="24"/>
                <w:vertAlign w:val="superscript"/>
              </w:rPr>
              <w:t>3</w:t>
            </w:r>
          </w:p>
        </w:tc>
        <w:tc>
          <w:tcPr>
            <w:tcW w:w="2656" w:type="dxa"/>
            <w:vAlign w:val="center"/>
          </w:tcPr>
          <w:p w14:paraId="7E27BE4A" w14:textId="55AAF113" w:rsidR="00BB29B1" w:rsidRPr="00197D4B" w:rsidRDefault="00BB29B1" w:rsidP="001B17BA">
            <w:pPr>
              <w:spacing w:line="276" w:lineRule="auto"/>
              <w:jc w:val="left"/>
              <w:rPr>
                <w:rFonts w:ascii="Helvetica" w:hAnsi="Helvetica"/>
                <w:sz w:val="24"/>
              </w:rPr>
            </w:pPr>
            <w:r w:rsidRPr="00197D4B">
              <w:rPr>
                <w:rFonts w:ascii="Helvetica" w:hAnsi="Helvetica"/>
                <w:sz w:val="24"/>
              </w:rPr>
              <w:t>&lt; 0,5 (1)</w:t>
            </w:r>
          </w:p>
        </w:tc>
        <w:tc>
          <w:tcPr>
            <w:tcW w:w="2872" w:type="dxa"/>
            <w:vMerge/>
            <w:tcBorders>
              <w:bottom w:val="nil"/>
            </w:tcBorders>
            <w:vAlign w:val="center"/>
          </w:tcPr>
          <w:p w14:paraId="69B8E835" w14:textId="77777777" w:rsidR="00BB29B1" w:rsidRPr="00197D4B" w:rsidRDefault="00BB29B1" w:rsidP="001B17BA">
            <w:pPr>
              <w:spacing w:line="276" w:lineRule="auto"/>
              <w:jc w:val="left"/>
              <w:rPr>
                <w:rFonts w:ascii="Helvetica" w:hAnsi="Helvetica"/>
                <w:sz w:val="24"/>
              </w:rPr>
            </w:pPr>
          </w:p>
        </w:tc>
        <w:tc>
          <w:tcPr>
            <w:tcW w:w="3685" w:type="dxa"/>
            <w:vAlign w:val="center"/>
          </w:tcPr>
          <w:p w14:paraId="3B610F31" w14:textId="1BDF89DF" w:rsidR="00BB29B1" w:rsidRPr="00197D4B" w:rsidRDefault="00BB29B1" w:rsidP="001B17BA">
            <w:pPr>
              <w:spacing w:line="276" w:lineRule="auto"/>
              <w:jc w:val="left"/>
              <w:rPr>
                <w:rFonts w:ascii="Helvetica" w:hAnsi="Helvetica"/>
                <w:sz w:val="24"/>
              </w:rPr>
            </w:pPr>
            <w:r w:rsidRPr="00197D4B">
              <w:rPr>
                <w:rFonts w:ascii="Helvetica" w:hAnsi="Helvetica"/>
                <w:sz w:val="24"/>
              </w:rPr>
              <w:t>&lt; 0,5 (1)</w:t>
            </w:r>
          </w:p>
        </w:tc>
      </w:tr>
    </w:tbl>
    <w:p w14:paraId="45FF34D2" w14:textId="77777777" w:rsidR="001B17BA" w:rsidRPr="00922E12" w:rsidRDefault="001B17BA" w:rsidP="001B17BA">
      <w:pPr>
        <w:spacing w:before="0" w:after="0" w:line="276" w:lineRule="auto"/>
        <w:ind w:left="0"/>
        <w:jc w:val="left"/>
        <w:rPr>
          <w:rFonts w:ascii="Helvetica" w:hAnsi="Helvetica"/>
          <w:b/>
          <w:sz w:val="24"/>
        </w:rPr>
      </w:pPr>
    </w:p>
    <w:p w14:paraId="6A9A27D1" w14:textId="77777777" w:rsidR="001B17BA" w:rsidRPr="00BB29B1" w:rsidRDefault="001B17BA" w:rsidP="001B17BA">
      <w:pPr>
        <w:widowControl w:val="0"/>
        <w:autoSpaceDE w:val="0"/>
        <w:autoSpaceDN w:val="0"/>
        <w:adjustRightInd w:val="0"/>
        <w:spacing w:before="0" w:after="0" w:line="240" w:lineRule="auto"/>
        <w:ind w:left="0"/>
        <w:jc w:val="left"/>
        <w:rPr>
          <w:rFonts w:ascii="Helvetica" w:eastAsiaTheme="minorHAnsi" w:hAnsi="Helvetica" w:cs="TimesNewRomanPS-BoldMT"/>
          <w:i/>
          <w:sz w:val="18"/>
          <w:szCs w:val="18"/>
        </w:rPr>
      </w:pPr>
      <w:r w:rsidRPr="00BB29B1">
        <w:rPr>
          <w:rFonts w:ascii="Helvetica" w:eastAsiaTheme="minorHAnsi" w:hAnsi="Helvetica" w:cs="TimesNewRomanPS-BoldMT"/>
          <w:b/>
          <w:bCs/>
          <w:i/>
          <w:sz w:val="18"/>
          <w:szCs w:val="18"/>
        </w:rPr>
        <w:t xml:space="preserve">1) </w:t>
      </w:r>
      <w:r w:rsidRPr="00BB29B1">
        <w:rPr>
          <w:rFonts w:ascii="Helvetica" w:eastAsiaTheme="minorHAnsi" w:hAnsi="Helvetica" w:cs="TimesNewRomanPS-BoldMT"/>
          <w:bCs/>
          <w:i/>
          <w:sz w:val="18"/>
          <w:szCs w:val="18"/>
        </w:rPr>
        <w:t>Yakıt ve Ham Maddelerin kalitesine bağlı olarak</w:t>
      </w:r>
      <w:r w:rsidRPr="00BB29B1">
        <w:rPr>
          <w:rFonts w:ascii="Helvetica" w:eastAsiaTheme="minorHAnsi" w:hAnsi="Helvetica" w:cs="TimesNewRomanPS-BoldMT"/>
          <w:b/>
          <w:bCs/>
          <w:i/>
          <w:sz w:val="18"/>
          <w:szCs w:val="18"/>
        </w:rPr>
        <w:t xml:space="preserve"> </w:t>
      </w:r>
      <w:r w:rsidRPr="00BB29B1">
        <w:rPr>
          <w:rFonts w:ascii="Helvetica" w:eastAsiaTheme="minorHAnsi" w:hAnsi="Helvetica" w:cs="TimesNewRomanPS-BoldMT"/>
          <w:bCs/>
          <w:i/>
          <w:sz w:val="18"/>
          <w:szCs w:val="18"/>
        </w:rPr>
        <w:t>Düşük seviyeler raporlanmış</w:t>
      </w:r>
      <w:r w:rsidRPr="00BB29B1">
        <w:rPr>
          <w:rFonts w:ascii="Helvetica" w:eastAsiaTheme="minorHAnsi" w:hAnsi="Helvetica" w:cs="TimesNewRomanPS-BoldMT"/>
          <w:b/>
          <w:bCs/>
          <w:i/>
          <w:sz w:val="18"/>
          <w:szCs w:val="18"/>
        </w:rPr>
        <w:t>tır</w:t>
      </w:r>
      <w:r w:rsidRPr="00BB29B1">
        <w:rPr>
          <w:rFonts w:ascii="Helvetica" w:eastAsiaTheme="minorHAnsi" w:hAnsi="Helvetica" w:cs="TimesNewRomanPS-BoldMT"/>
          <w:i/>
          <w:sz w:val="18"/>
          <w:szCs w:val="18"/>
        </w:rPr>
        <w:t xml:space="preserve"> </w:t>
      </w:r>
    </w:p>
    <w:p w14:paraId="51FC29A7" w14:textId="56408E70" w:rsidR="00FF6953" w:rsidRPr="00197D4B" w:rsidRDefault="001B17BA" w:rsidP="00197D4B">
      <w:pPr>
        <w:widowControl w:val="0"/>
        <w:autoSpaceDE w:val="0"/>
        <w:autoSpaceDN w:val="0"/>
        <w:adjustRightInd w:val="0"/>
        <w:spacing w:before="0" w:after="0" w:line="240" w:lineRule="auto"/>
        <w:ind w:left="0"/>
        <w:jc w:val="left"/>
        <w:rPr>
          <w:rFonts w:ascii="Helvetica" w:eastAsiaTheme="minorHAnsi" w:hAnsi="Helvetica" w:cs="TimesNewRomanPS-BoldMT"/>
          <w:i/>
          <w:sz w:val="18"/>
          <w:szCs w:val="18"/>
        </w:rPr>
      </w:pPr>
      <w:r w:rsidRPr="00BB29B1">
        <w:rPr>
          <w:rFonts w:ascii="Helvetica" w:eastAsiaTheme="minorHAnsi" w:hAnsi="Helvetica" w:cs="TimesNewRomanPS-BoldMT"/>
          <w:b/>
          <w:bCs/>
          <w:i/>
          <w:sz w:val="18"/>
          <w:szCs w:val="18"/>
        </w:rPr>
        <w:t xml:space="preserve">2) </w:t>
      </w:r>
      <w:r w:rsidRPr="00BB29B1">
        <w:rPr>
          <w:rFonts w:ascii="Helvetica" w:eastAsiaTheme="minorHAnsi" w:hAnsi="Helvetica" w:cs="TimesNewRomanPS-BoldMT"/>
          <w:bCs/>
          <w:i/>
          <w:sz w:val="18"/>
          <w:szCs w:val="18"/>
        </w:rPr>
        <w:t>Düşük seviyeler raporlanmıştır</w:t>
      </w:r>
      <w:r w:rsidRPr="00BB29B1">
        <w:rPr>
          <w:rFonts w:ascii="Helvetica" w:eastAsiaTheme="minorHAnsi" w:hAnsi="Helvetica" w:cs="TimesNewRomanPS-BoldMT"/>
          <w:i/>
          <w:sz w:val="18"/>
          <w:szCs w:val="18"/>
        </w:rPr>
        <w:t>.0.03 mg/Nm3 üzerindeki değerler  detaylı incelenmelidir. 0.0</w:t>
      </w:r>
      <w:r w:rsidR="00BB29B1">
        <w:rPr>
          <w:rFonts w:ascii="Helvetica" w:eastAsiaTheme="minorHAnsi" w:hAnsi="Helvetica" w:cs="TimesNewRomanPS-BoldMT"/>
          <w:i/>
          <w:sz w:val="18"/>
          <w:szCs w:val="18"/>
        </w:rPr>
        <w:t>5 mg/Nm3 ‘e yakın değerler için</w:t>
      </w:r>
      <w:r w:rsidRPr="00BB29B1">
        <w:rPr>
          <w:rFonts w:ascii="Helvetica" w:eastAsiaTheme="minorHAnsi" w:hAnsi="Helvetica" w:cs="TimesNewRomanPS-BoldMT"/>
          <w:i/>
          <w:sz w:val="18"/>
          <w:szCs w:val="18"/>
        </w:rPr>
        <w:t xml:space="preserve"> ilave teknikleri dikkatte alınmasını gerektiriyor  ( baca gazı sıcaklığının düşürülmesi ve aktive edilmiş karbon )</w:t>
      </w:r>
    </w:p>
    <w:p w14:paraId="5B5DCFA2" w14:textId="77777777" w:rsidR="00BB29B1" w:rsidRPr="006D71F2" w:rsidRDefault="00BB29B1" w:rsidP="00BB29B1">
      <w:pPr>
        <w:spacing w:before="0" w:after="0" w:line="276" w:lineRule="auto"/>
        <w:ind w:left="0"/>
        <w:jc w:val="left"/>
        <w:rPr>
          <w:rFonts w:ascii="Helvetica" w:hAnsi="Helvetica"/>
          <w:b/>
          <w:sz w:val="24"/>
        </w:rPr>
      </w:pPr>
    </w:p>
    <w:p w14:paraId="38F34DB2" w14:textId="77777777" w:rsidR="00BB29B1" w:rsidRPr="00BB29B1" w:rsidRDefault="00BB29B1" w:rsidP="00BB29B1">
      <w:pPr>
        <w:spacing w:before="0" w:after="0" w:line="276" w:lineRule="auto"/>
        <w:ind w:left="0"/>
        <w:rPr>
          <w:rFonts w:ascii="Helvetica" w:hAnsi="Helvetica"/>
          <w:b/>
          <w:szCs w:val="20"/>
        </w:rPr>
      </w:pPr>
      <w:r w:rsidRPr="00BB29B1">
        <w:rPr>
          <w:rFonts w:ascii="Helvetica" w:hAnsi="Helvetica"/>
          <w:b/>
          <w:szCs w:val="20"/>
        </w:rPr>
        <w:t>1.2.9</w:t>
      </w:r>
      <w:r w:rsidRPr="00BB29B1">
        <w:rPr>
          <w:rFonts w:ascii="Helvetica" w:hAnsi="Helvetica"/>
          <w:b/>
          <w:szCs w:val="20"/>
        </w:rPr>
        <w:tab/>
        <w:t>Proses Kayıpları / Atıklar</w:t>
      </w:r>
    </w:p>
    <w:p w14:paraId="68F88951" w14:textId="77777777" w:rsidR="00BB29B1" w:rsidRPr="00BB29B1" w:rsidRDefault="00BB29B1" w:rsidP="00BB29B1">
      <w:pPr>
        <w:spacing w:before="0" w:after="0" w:line="276" w:lineRule="auto"/>
        <w:ind w:left="0"/>
        <w:rPr>
          <w:rFonts w:ascii="Helvetica" w:hAnsi="Helvetica"/>
          <w:b/>
          <w:szCs w:val="20"/>
        </w:rPr>
      </w:pPr>
    </w:p>
    <w:p w14:paraId="21B8D898" w14:textId="101840C5" w:rsidR="00BB29B1" w:rsidRPr="00BB29B1" w:rsidRDefault="00BB29B1" w:rsidP="00BB29B1">
      <w:pPr>
        <w:spacing w:before="0" w:after="0" w:line="276" w:lineRule="auto"/>
        <w:ind w:left="0"/>
        <w:rPr>
          <w:rFonts w:ascii="Helvetica" w:hAnsi="Helvetica"/>
          <w:szCs w:val="20"/>
        </w:rPr>
      </w:pPr>
      <w:r>
        <w:rPr>
          <w:rFonts w:ascii="Helvetica" w:hAnsi="Helvetica"/>
          <w:szCs w:val="20"/>
        </w:rPr>
        <w:t xml:space="preserve">29 </w:t>
      </w:r>
      <w:r w:rsidRPr="00BB29B1">
        <w:rPr>
          <w:rFonts w:ascii="Helvetica" w:hAnsi="Helvetica"/>
          <w:szCs w:val="20"/>
        </w:rPr>
        <w:t>Çimento</w:t>
      </w:r>
      <w:r w:rsidR="004F1002">
        <w:rPr>
          <w:rFonts w:ascii="Helvetica" w:hAnsi="Helvetica"/>
          <w:szCs w:val="20"/>
        </w:rPr>
        <w:t xml:space="preserve"> Üretim Prosesinden kaynaklanan</w:t>
      </w:r>
      <w:r w:rsidRPr="00BB29B1">
        <w:rPr>
          <w:rFonts w:ascii="Helvetica" w:hAnsi="Helvetica"/>
          <w:szCs w:val="20"/>
        </w:rPr>
        <w:t xml:space="preserve"> </w:t>
      </w:r>
      <w:r w:rsidR="004F1002">
        <w:rPr>
          <w:rFonts w:ascii="Helvetica" w:hAnsi="Helvetica"/>
          <w:szCs w:val="20"/>
        </w:rPr>
        <w:t>katı atıkların azaltılması</w:t>
      </w:r>
      <w:r w:rsidR="0031470A">
        <w:rPr>
          <w:rFonts w:ascii="Helvetica" w:hAnsi="Helvetica"/>
          <w:szCs w:val="20"/>
        </w:rPr>
        <w:t xml:space="preserve"> ve</w:t>
      </w:r>
      <w:r w:rsidRPr="00BB29B1">
        <w:rPr>
          <w:rFonts w:ascii="Helvetica" w:hAnsi="Helvetica"/>
          <w:szCs w:val="20"/>
        </w:rPr>
        <w:t xml:space="preserve"> ham madde tasarrufu</w:t>
      </w:r>
      <w:r w:rsidR="0031470A">
        <w:rPr>
          <w:rFonts w:ascii="Helvetica" w:hAnsi="Helvetica"/>
          <w:szCs w:val="20"/>
        </w:rPr>
        <w:t xml:space="preserve"> için</w:t>
      </w:r>
      <w:r w:rsidRPr="00BB29B1">
        <w:rPr>
          <w:rFonts w:ascii="Helvetica" w:hAnsi="Helvetica"/>
          <w:szCs w:val="20"/>
        </w:rPr>
        <w:t xml:space="preserve"> M</w:t>
      </w:r>
      <w:r w:rsidR="0031470A">
        <w:rPr>
          <w:rFonts w:ascii="Helvetica" w:hAnsi="Helvetica"/>
          <w:szCs w:val="20"/>
        </w:rPr>
        <w:t>ET aşağıdaki teknikleri kullanmayı önermektedir</w:t>
      </w:r>
      <w:r w:rsidRPr="00BB29B1">
        <w:rPr>
          <w:rFonts w:ascii="Helvetica" w:hAnsi="Helvetica"/>
          <w:szCs w:val="20"/>
        </w:rPr>
        <w:t>.</w:t>
      </w:r>
    </w:p>
    <w:p w14:paraId="51D6D863" w14:textId="77777777" w:rsidR="00FF6953" w:rsidRPr="00BB29B1" w:rsidRDefault="00FF6953" w:rsidP="00BB29B1">
      <w:pPr>
        <w:spacing w:line="276" w:lineRule="auto"/>
        <w:ind w:left="0"/>
        <w:rPr>
          <w:rFonts w:ascii="Helvetica" w:hAnsi="Helvetica"/>
          <w:b/>
          <w:szCs w:val="20"/>
        </w:rPr>
      </w:pPr>
    </w:p>
    <w:tbl>
      <w:tblPr>
        <w:tblW w:w="4815" w:type="pct"/>
        <w:tblBorders>
          <w:top w:val="single" w:sz="4" w:space="0" w:color="auto"/>
          <w:left w:val="single" w:sz="4" w:space="0" w:color="auto"/>
          <w:bottom w:val="single" w:sz="4" w:space="0" w:color="auto"/>
          <w:right w:val="single" w:sz="4" w:space="0" w:color="auto"/>
          <w:insideH w:val="single" w:sz="4" w:space="0" w:color="D9D9D9"/>
          <w:insideV w:val="single" w:sz="4" w:space="0" w:color="D9D9D9"/>
        </w:tblBorders>
        <w:tblLayout w:type="fixed"/>
        <w:tblLook w:val="04A0" w:firstRow="1" w:lastRow="0" w:firstColumn="1" w:lastColumn="0" w:noHBand="0" w:noVBand="1"/>
      </w:tblPr>
      <w:tblGrid>
        <w:gridCol w:w="4790"/>
        <w:gridCol w:w="265"/>
        <w:gridCol w:w="869"/>
        <w:gridCol w:w="2047"/>
        <w:gridCol w:w="929"/>
      </w:tblGrid>
      <w:tr w:rsidR="00117CC6" w:rsidRPr="00757FFE" w14:paraId="7BFFD5EC" w14:textId="77777777" w:rsidTr="00117CC6">
        <w:trPr>
          <w:trHeight w:val="315"/>
        </w:trPr>
        <w:tc>
          <w:tcPr>
            <w:tcW w:w="2691" w:type="pct"/>
            <w:shd w:val="clear" w:color="000000" w:fill="88C553"/>
            <w:noWrap/>
            <w:vAlign w:val="center"/>
            <w:hideMark/>
          </w:tcPr>
          <w:p w14:paraId="6B28D6FD" w14:textId="77777777" w:rsidR="00117CC6" w:rsidRPr="00757FFE" w:rsidRDefault="00117CC6" w:rsidP="00BB29B1">
            <w:pPr>
              <w:spacing w:before="0" w:after="0" w:line="240" w:lineRule="auto"/>
              <w:ind w:left="0"/>
              <w:jc w:val="left"/>
              <w:rPr>
                <w:rFonts w:ascii="Helvetica" w:hAnsi="Helvetica" w:cs="Helvetica"/>
                <w:b/>
                <w:bCs/>
                <w:color w:val="000000"/>
                <w:sz w:val="24"/>
              </w:rPr>
            </w:pPr>
            <w:r w:rsidRPr="00757FFE">
              <w:rPr>
                <w:rFonts w:ascii="Helvetica" w:hAnsi="Helvetica" w:cs="Helvetica"/>
                <w:b/>
                <w:bCs/>
                <w:color w:val="000000"/>
                <w:sz w:val="24"/>
              </w:rPr>
              <w:t>Proses Kayıpları / Atıklar</w:t>
            </w:r>
          </w:p>
        </w:tc>
        <w:tc>
          <w:tcPr>
            <w:tcW w:w="149" w:type="pct"/>
            <w:shd w:val="clear" w:color="000000" w:fill="88C553"/>
            <w:noWrap/>
            <w:vAlign w:val="center"/>
            <w:hideMark/>
          </w:tcPr>
          <w:p w14:paraId="18CC88F2" w14:textId="77777777" w:rsidR="00117CC6" w:rsidRPr="00757FFE" w:rsidRDefault="00117CC6" w:rsidP="00BB29B1">
            <w:pPr>
              <w:spacing w:before="0" w:after="0" w:line="240" w:lineRule="auto"/>
              <w:ind w:left="0"/>
              <w:jc w:val="left"/>
              <w:rPr>
                <w:rFonts w:ascii="Helvetica" w:hAnsi="Helvetica" w:cs="Helvetica"/>
                <w:b/>
                <w:bCs/>
                <w:color w:val="000000"/>
                <w:sz w:val="24"/>
              </w:rPr>
            </w:pPr>
            <w:r w:rsidRPr="00757FFE">
              <w:rPr>
                <w:rFonts w:ascii="Helvetica" w:hAnsi="Helvetica" w:cs="Helvetica"/>
                <w:b/>
                <w:bCs/>
                <w:color w:val="000000"/>
                <w:sz w:val="24"/>
              </w:rPr>
              <w:t> </w:t>
            </w:r>
          </w:p>
        </w:tc>
        <w:tc>
          <w:tcPr>
            <w:tcW w:w="488" w:type="pct"/>
            <w:shd w:val="clear" w:color="000000" w:fill="88C553"/>
            <w:noWrap/>
            <w:vAlign w:val="bottom"/>
            <w:hideMark/>
          </w:tcPr>
          <w:p w14:paraId="79AE6814" w14:textId="77777777" w:rsidR="00117CC6" w:rsidRPr="00757FFE" w:rsidRDefault="00117CC6" w:rsidP="00BB29B1">
            <w:pPr>
              <w:spacing w:before="0" w:after="0" w:line="240" w:lineRule="auto"/>
              <w:ind w:left="0"/>
              <w:jc w:val="center"/>
              <w:rPr>
                <w:rFonts w:ascii="Calibri" w:hAnsi="Calibri" w:cs="Times New Roman"/>
                <w:color w:val="000000"/>
                <w:sz w:val="24"/>
              </w:rPr>
            </w:pPr>
            <w:r w:rsidRPr="00757FFE">
              <w:rPr>
                <w:rFonts w:ascii="Calibri" w:hAnsi="Calibri" w:cs="Times New Roman"/>
                <w:color w:val="000000"/>
                <w:sz w:val="24"/>
              </w:rPr>
              <w:t>(E/H)</w:t>
            </w:r>
          </w:p>
        </w:tc>
        <w:tc>
          <w:tcPr>
            <w:tcW w:w="1150" w:type="pct"/>
            <w:shd w:val="clear" w:color="000000" w:fill="88C553"/>
            <w:noWrap/>
            <w:vAlign w:val="bottom"/>
            <w:hideMark/>
          </w:tcPr>
          <w:p w14:paraId="32DBC200"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1.2.9  sayfa 22 p29</w:t>
            </w:r>
          </w:p>
        </w:tc>
        <w:tc>
          <w:tcPr>
            <w:tcW w:w="523" w:type="pct"/>
            <w:shd w:val="clear" w:color="000000" w:fill="88C553"/>
            <w:noWrap/>
            <w:vAlign w:val="bottom"/>
            <w:hideMark/>
          </w:tcPr>
          <w:p w14:paraId="33AE41DB" w14:textId="1C17B1C3" w:rsidR="00117CC6" w:rsidRPr="00117CC6" w:rsidRDefault="00117CC6" w:rsidP="00BB29B1">
            <w:pPr>
              <w:spacing w:before="0" w:after="0" w:line="240" w:lineRule="auto"/>
              <w:ind w:left="0"/>
              <w:jc w:val="left"/>
              <w:rPr>
                <w:rFonts w:ascii="Calibri" w:hAnsi="Calibri" w:cs="Times New Roman"/>
                <w:b/>
                <w:color w:val="000000"/>
                <w:sz w:val="24"/>
              </w:rPr>
            </w:pPr>
            <w:r w:rsidRPr="00757FFE">
              <w:rPr>
                <w:rFonts w:ascii="Calibri" w:hAnsi="Calibri" w:cs="Times New Roman"/>
                <w:color w:val="000000"/>
                <w:sz w:val="24"/>
              </w:rPr>
              <w:t> </w:t>
            </w:r>
            <w:r w:rsidRPr="00117CC6">
              <w:rPr>
                <w:rFonts w:ascii="Calibri" w:hAnsi="Calibri" w:cs="Times New Roman"/>
                <w:b/>
                <w:color w:val="000000"/>
                <w:sz w:val="24"/>
              </w:rPr>
              <w:t>Notlar</w:t>
            </w:r>
          </w:p>
        </w:tc>
      </w:tr>
      <w:tr w:rsidR="00117CC6" w:rsidRPr="00757FFE" w14:paraId="16B8A474" w14:textId="77777777" w:rsidTr="00117CC6">
        <w:trPr>
          <w:trHeight w:val="765"/>
        </w:trPr>
        <w:tc>
          <w:tcPr>
            <w:tcW w:w="2691" w:type="pct"/>
            <w:shd w:val="clear" w:color="000000" w:fill="F2F2F2"/>
            <w:vAlign w:val="center"/>
            <w:hideMark/>
          </w:tcPr>
          <w:p w14:paraId="20BEA623" w14:textId="6D04CF6D"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Çimento</w:t>
            </w:r>
            <w:r>
              <w:rPr>
                <w:rFonts w:ascii="Calibri" w:hAnsi="Calibri" w:cs="Times New Roman"/>
                <w:color w:val="000000"/>
                <w:szCs w:val="20"/>
              </w:rPr>
              <w:t xml:space="preserve"> Üretim Prosesinden kaynaklanan</w:t>
            </w:r>
            <w:r w:rsidRPr="00757FFE">
              <w:rPr>
                <w:rFonts w:ascii="Calibri" w:hAnsi="Calibri" w:cs="Times New Roman"/>
                <w:color w:val="000000"/>
                <w:szCs w:val="20"/>
              </w:rPr>
              <w:t xml:space="preserve"> </w:t>
            </w:r>
            <w:r>
              <w:rPr>
                <w:rFonts w:ascii="Calibri" w:hAnsi="Calibri" w:cs="Times New Roman"/>
                <w:color w:val="000000"/>
                <w:szCs w:val="20"/>
              </w:rPr>
              <w:t>katı atıkların azaltılması için</w:t>
            </w:r>
            <w:r w:rsidRPr="00757FFE">
              <w:rPr>
                <w:rFonts w:ascii="Calibri" w:hAnsi="Calibri" w:cs="Times New Roman"/>
                <w:color w:val="000000"/>
                <w:szCs w:val="20"/>
              </w:rPr>
              <w:t xml:space="preserve"> ham madde tasarrufu ile birlikte MET aşağıdaki teknikleri kullanır.</w:t>
            </w:r>
          </w:p>
        </w:tc>
        <w:tc>
          <w:tcPr>
            <w:tcW w:w="149" w:type="pct"/>
            <w:shd w:val="clear" w:color="000000" w:fill="F2F2F2"/>
            <w:noWrap/>
            <w:vAlign w:val="bottom"/>
            <w:hideMark/>
          </w:tcPr>
          <w:p w14:paraId="4CF859AA"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88" w:type="pct"/>
            <w:shd w:val="clear" w:color="000000" w:fill="F2F2F2"/>
            <w:noWrap/>
            <w:vAlign w:val="bottom"/>
            <w:hideMark/>
          </w:tcPr>
          <w:p w14:paraId="6E94BD80"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150" w:type="pct"/>
            <w:shd w:val="clear" w:color="000000" w:fill="F2F2F2"/>
            <w:noWrap/>
            <w:vAlign w:val="bottom"/>
            <w:hideMark/>
          </w:tcPr>
          <w:p w14:paraId="5B36C32C"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23" w:type="pct"/>
            <w:shd w:val="clear" w:color="000000" w:fill="F2F2F2"/>
            <w:noWrap/>
            <w:vAlign w:val="bottom"/>
            <w:hideMark/>
          </w:tcPr>
          <w:p w14:paraId="5EEA4992"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r>
      <w:tr w:rsidR="00117CC6" w:rsidRPr="00757FFE" w14:paraId="42A82875" w14:textId="77777777" w:rsidTr="00117CC6">
        <w:trPr>
          <w:trHeight w:val="315"/>
        </w:trPr>
        <w:tc>
          <w:tcPr>
            <w:tcW w:w="2691" w:type="pct"/>
            <w:shd w:val="clear" w:color="auto" w:fill="auto"/>
            <w:noWrap/>
            <w:vAlign w:val="bottom"/>
            <w:hideMark/>
          </w:tcPr>
          <w:p w14:paraId="4489A1C0" w14:textId="5AE6C4DF" w:rsidR="00117CC6" w:rsidRPr="00757FFE" w:rsidRDefault="00117CC6" w:rsidP="00BB29B1">
            <w:pPr>
              <w:spacing w:before="0" w:after="0" w:line="240" w:lineRule="auto"/>
              <w:ind w:left="0"/>
              <w:jc w:val="left"/>
              <w:rPr>
                <w:rFonts w:ascii="Calibri" w:hAnsi="Calibri" w:cs="Times New Roman"/>
                <w:color w:val="000000"/>
                <w:szCs w:val="20"/>
              </w:rPr>
            </w:pPr>
            <w:r>
              <w:rPr>
                <w:rFonts w:ascii="Calibri" w:hAnsi="Calibri" w:cs="Times New Roman"/>
                <w:color w:val="000000"/>
                <w:szCs w:val="20"/>
              </w:rPr>
              <w:t>Tesiste uygulanan teknikleri işaretleyiniz.</w:t>
            </w:r>
          </w:p>
        </w:tc>
        <w:tc>
          <w:tcPr>
            <w:tcW w:w="149" w:type="pct"/>
            <w:shd w:val="clear" w:color="auto" w:fill="auto"/>
            <w:noWrap/>
            <w:vAlign w:val="bottom"/>
            <w:hideMark/>
          </w:tcPr>
          <w:p w14:paraId="6F0F11A6"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88" w:type="pct"/>
            <w:shd w:val="clear" w:color="auto" w:fill="auto"/>
            <w:noWrap/>
            <w:vAlign w:val="bottom"/>
            <w:hideMark/>
          </w:tcPr>
          <w:p w14:paraId="3024F169"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150" w:type="pct"/>
            <w:shd w:val="clear" w:color="auto" w:fill="auto"/>
            <w:noWrap/>
            <w:vAlign w:val="bottom"/>
            <w:hideMark/>
          </w:tcPr>
          <w:p w14:paraId="144E1666"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523" w:type="pct"/>
            <w:shd w:val="clear" w:color="auto" w:fill="auto"/>
            <w:noWrap/>
            <w:vAlign w:val="bottom"/>
            <w:hideMark/>
          </w:tcPr>
          <w:p w14:paraId="12BE04F3"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r>
      <w:tr w:rsidR="00117CC6" w:rsidRPr="00757FFE" w14:paraId="0BD26F2B" w14:textId="77777777" w:rsidTr="00117CC6">
        <w:trPr>
          <w:trHeight w:val="315"/>
        </w:trPr>
        <w:tc>
          <w:tcPr>
            <w:tcW w:w="2691" w:type="pct"/>
            <w:shd w:val="clear" w:color="000000" w:fill="A2D8EF"/>
            <w:noWrap/>
            <w:vAlign w:val="bottom"/>
            <w:hideMark/>
          </w:tcPr>
          <w:p w14:paraId="55313B42" w14:textId="77777777" w:rsidR="00117CC6" w:rsidRDefault="00117CC6" w:rsidP="00BB29B1">
            <w:pPr>
              <w:spacing w:before="0" w:after="0" w:line="240" w:lineRule="auto"/>
              <w:ind w:left="0"/>
              <w:jc w:val="left"/>
              <w:rPr>
                <w:rFonts w:ascii="Calibri" w:hAnsi="Calibri" w:cs="Times New Roman"/>
                <w:b/>
                <w:bCs/>
                <w:color w:val="000000"/>
                <w:sz w:val="22"/>
                <w:szCs w:val="22"/>
              </w:rPr>
            </w:pPr>
            <w:r w:rsidRPr="00757FFE">
              <w:rPr>
                <w:rFonts w:ascii="Calibri" w:hAnsi="Calibri" w:cs="Times New Roman"/>
                <w:b/>
                <w:bCs/>
                <w:color w:val="000000"/>
                <w:sz w:val="22"/>
                <w:szCs w:val="22"/>
              </w:rPr>
              <w:t>Teknikler</w:t>
            </w:r>
          </w:p>
          <w:p w14:paraId="4824EC71" w14:textId="77777777" w:rsidR="00117CC6" w:rsidRPr="00757FFE" w:rsidRDefault="00117CC6" w:rsidP="00BB29B1">
            <w:pPr>
              <w:spacing w:before="0" w:after="0" w:line="240" w:lineRule="auto"/>
              <w:ind w:left="0"/>
              <w:jc w:val="left"/>
              <w:rPr>
                <w:rFonts w:ascii="Calibri" w:hAnsi="Calibri" w:cs="Times New Roman"/>
                <w:b/>
                <w:bCs/>
                <w:color w:val="000000"/>
                <w:sz w:val="22"/>
                <w:szCs w:val="22"/>
              </w:rPr>
            </w:pPr>
          </w:p>
        </w:tc>
        <w:tc>
          <w:tcPr>
            <w:tcW w:w="149" w:type="pct"/>
            <w:shd w:val="clear" w:color="auto" w:fill="auto"/>
            <w:noWrap/>
            <w:vAlign w:val="bottom"/>
            <w:hideMark/>
          </w:tcPr>
          <w:p w14:paraId="4B8F8005"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88" w:type="pct"/>
            <w:shd w:val="clear" w:color="auto" w:fill="auto"/>
            <w:noWrap/>
            <w:vAlign w:val="bottom"/>
            <w:hideMark/>
          </w:tcPr>
          <w:p w14:paraId="5B2F18E8"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150" w:type="pct"/>
            <w:shd w:val="clear" w:color="auto" w:fill="auto"/>
            <w:noWrap/>
            <w:vAlign w:val="bottom"/>
            <w:hideMark/>
          </w:tcPr>
          <w:p w14:paraId="38DB54FF"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1.2.9  sayfa 22 p29</w:t>
            </w:r>
          </w:p>
        </w:tc>
        <w:tc>
          <w:tcPr>
            <w:tcW w:w="523" w:type="pct"/>
            <w:shd w:val="clear" w:color="auto" w:fill="auto"/>
            <w:noWrap/>
            <w:vAlign w:val="bottom"/>
            <w:hideMark/>
          </w:tcPr>
          <w:p w14:paraId="515896DF"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r>
      <w:tr w:rsidR="00117CC6" w:rsidRPr="00757FFE" w14:paraId="60BED375" w14:textId="77777777" w:rsidTr="00117CC6">
        <w:trPr>
          <w:trHeight w:val="315"/>
        </w:trPr>
        <w:tc>
          <w:tcPr>
            <w:tcW w:w="2691" w:type="pct"/>
            <w:shd w:val="clear" w:color="000000" w:fill="F2F2F2"/>
            <w:noWrap/>
            <w:vAlign w:val="bottom"/>
            <w:hideMark/>
          </w:tcPr>
          <w:p w14:paraId="621B87AF" w14:textId="36851E46" w:rsidR="00117CC6" w:rsidRDefault="00117CC6" w:rsidP="00BB29B1">
            <w:pPr>
              <w:spacing w:before="0" w:after="0" w:line="240" w:lineRule="auto"/>
              <w:ind w:left="0"/>
              <w:jc w:val="left"/>
              <w:rPr>
                <w:rFonts w:ascii="Calibri" w:hAnsi="Calibri" w:cs="Times New Roman"/>
                <w:color w:val="000000"/>
                <w:szCs w:val="20"/>
              </w:rPr>
            </w:pPr>
            <w:r w:rsidRPr="00BB29B1">
              <w:rPr>
                <w:rFonts w:ascii="Calibri" w:hAnsi="Calibri" w:cs="Times New Roman"/>
                <w:b/>
                <w:color w:val="000000"/>
                <w:sz w:val="28"/>
                <w:szCs w:val="28"/>
              </w:rPr>
              <w:t xml:space="preserve"> a</w:t>
            </w:r>
            <w:r>
              <w:rPr>
                <w:rFonts w:ascii="Calibri" w:hAnsi="Calibri" w:cs="Times New Roman"/>
                <w:color w:val="000000"/>
                <w:szCs w:val="20"/>
              </w:rPr>
              <w:t xml:space="preserve">  Toplanan proses tozlarının, kimyasal kompozisyonu uygun olması durumunda, tesis içinde tekrar </w:t>
            </w:r>
            <w:r w:rsidRPr="00757FFE">
              <w:rPr>
                <w:rFonts w:ascii="Calibri" w:hAnsi="Calibri" w:cs="Times New Roman"/>
                <w:color w:val="000000"/>
                <w:szCs w:val="20"/>
              </w:rPr>
              <w:t>kullanılması</w:t>
            </w:r>
          </w:p>
          <w:p w14:paraId="22FF7879" w14:textId="77777777" w:rsidR="00117CC6" w:rsidRPr="00757FFE" w:rsidRDefault="00117CC6" w:rsidP="00BB29B1">
            <w:pPr>
              <w:spacing w:before="0" w:after="0" w:line="240" w:lineRule="auto"/>
              <w:ind w:left="0"/>
              <w:jc w:val="left"/>
              <w:rPr>
                <w:rFonts w:ascii="Calibri" w:hAnsi="Calibri" w:cs="Times New Roman"/>
                <w:color w:val="000000"/>
                <w:szCs w:val="20"/>
              </w:rPr>
            </w:pPr>
          </w:p>
        </w:tc>
        <w:tc>
          <w:tcPr>
            <w:tcW w:w="149" w:type="pct"/>
            <w:shd w:val="clear" w:color="000000" w:fill="F2F2F2"/>
            <w:noWrap/>
            <w:vAlign w:val="bottom"/>
            <w:hideMark/>
          </w:tcPr>
          <w:p w14:paraId="3DBD881C"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88" w:type="pct"/>
            <w:shd w:val="clear" w:color="000000" w:fill="F2F2F2"/>
            <w:noWrap/>
            <w:vAlign w:val="bottom"/>
            <w:hideMark/>
          </w:tcPr>
          <w:p w14:paraId="2B1B5EF5"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150" w:type="pct"/>
            <w:shd w:val="clear" w:color="000000" w:fill="F2F2F2"/>
            <w:noWrap/>
            <w:vAlign w:val="bottom"/>
            <w:hideMark/>
          </w:tcPr>
          <w:p w14:paraId="5416AD1A"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1.2.9  sayfa 22 p29 a</w:t>
            </w:r>
          </w:p>
        </w:tc>
        <w:tc>
          <w:tcPr>
            <w:tcW w:w="523" w:type="pct"/>
            <w:shd w:val="clear" w:color="000000" w:fill="F2F2F2"/>
            <w:noWrap/>
            <w:vAlign w:val="bottom"/>
            <w:hideMark/>
          </w:tcPr>
          <w:p w14:paraId="04FB9EF5"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r>
      <w:tr w:rsidR="00117CC6" w:rsidRPr="00757FFE" w14:paraId="563CF26A" w14:textId="77777777" w:rsidTr="00117CC6">
        <w:trPr>
          <w:trHeight w:val="439"/>
        </w:trPr>
        <w:tc>
          <w:tcPr>
            <w:tcW w:w="2691" w:type="pct"/>
            <w:shd w:val="clear" w:color="auto" w:fill="auto"/>
            <w:noWrap/>
            <w:vAlign w:val="bottom"/>
            <w:hideMark/>
          </w:tcPr>
          <w:p w14:paraId="13C31F13" w14:textId="2F9CBFFE" w:rsidR="00117CC6" w:rsidRPr="00757FFE" w:rsidRDefault="00117CC6" w:rsidP="00BB29B1">
            <w:pPr>
              <w:spacing w:before="0" w:after="0" w:line="240" w:lineRule="auto"/>
              <w:ind w:left="0"/>
              <w:jc w:val="left"/>
              <w:rPr>
                <w:rFonts w:ascii="Calibri" w:hAnsi="Calibri" w:cs="Times New Roman"/>
                <w:color w:val="000000"/>
                <w:szCs w:val="20"/>
              </w:rPr>
            </w:pPr>
            <w:r>
              <w:rPr>
                <w:rFonts w:ascii="Calibri" w:hAnsi="Calibri" w:cs="Times New Roman"/>
                <w:b/>
                <w:color w:val="000000"/>
                <w:sz w:val="28"/>
                <w:szCs w:val="28"/>
              </w:rPr>
              <w:t xml:space="preserve"> </w:t>
            </w:r>
            <w:r w:rsidRPr="00BB29B1">
              <w:rPr>
                <w:rFonts w:ascii="Calibri" w:hAnsi="Calibri" w:cs="Times New Roman"/>
                <w:b/>
                <w:color w:val="000000"/>
                <w:sz w:val="28"/>
                <w:szCs w:val="28"/>
              </w:rPr>
              <w:t>b</w:t>
            </w:r>
            <w:r>
              <w:rPr>
                <w:rFonts w:ascii="Calibri" w:hAnsi="Calibri" w:cs="Times New Roman"/>
                <w:color w:val="000000"/>
                <w:szCs w:val="20"/>
              </w:rPr>
              <w:t xml:space="preserve">   </w:t>
            </w:r>
            <w:r w:rsidRPr="00757FFE">
              <w:rPr>
                <w:rFonts w:ascii="Calibri" w:hAnsi="Calibri" w:cs="Times New Roman"/>
                <w:color w:val="000000"/>
                <w:szCs w:val="20"/>
              </w:rPr>
              <w:t>Toplanan bu tozların uygun olması durumunda</w:t>
            </w:r>
            <w:r>
              <w:rPr>
                <w:rFonts w:ascii="Calibri" w:hAnsi="Calibri" w:cs="Times New Roman"/>
                <w:color w:val="000000"/>
                <w:szCs w:val="20"/>
              </w:rPr>
              <w:t>, tesisin dışında</w:t>
            </w:r>
            <w:r w:rsidRPr="00757FFE">
              <w:rPr>
                <w:rFonts w:ascii="Calibri" w:hAnsi="Calibri" w:cs="Times New Roman"/>
                <w:color w:val="000000"/>
                <w:szCs w:val="20"/>
              </w:rPr>
              <w:t xml:space="preserve"> diğer ticari ürünlerde kullanılması</w:t>
            </w:r>
          </w:p>
        </w:tc>
        <w:tc>
          <w:tcPr>
            <w:tcW w:w="149" w:type="pct"/>
            <w:shd w:val="clear" w:color="auto" w:fill="auto"/>
            <w:noWrap/>
            <w:vAlign w:val="bottom"/>
            <w:hideMark/>
          </w:tcPr>
          <w:p w14:paraId="3F8BE123"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488" w:type="pct"/>
            <w:shd w:val="clear" w:color="auto" w:fill="auto"/>
            <w:noWrap/>
            <w:vAlign w:val="bottom"/>
            <w:hideMark/>
          </w:tcPr>
          <w:p w14:paraId="7448CF42"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 </w:t>
            </w:r>
          </w:p>
        </w:tc>
        <w:tc>
          <w:tcPr>
            <w:tcW w:w="1150" w:type="pct"/>
            <w:shd w:val="clear" w:color="auto" w:fill="auto"/>
            <w:noWrap/>
            <w:vAlign w:val="bottom"/>
            <w:hideMark/>
          </w:tcPr>
          <w:p w14:paraId="2844051F" w14:textId="77777777" w:rsidR="00117CC6" w:rsidRPr="00757FFE" w:rsidRDefault="00117CC6" w:rsidP="00BB29B1">
            <w:pPr>
              <w:spacing w:before="0" w:after="0" w:line="240" w:lineRule="auto"/>
              <w:ind w:left="0"/>
              <w:jc w:val="left"/>
              <w:rPr>
                <w:rFonts w:ascii="Calibri" w:hAnsi="Calibri" w:cs="Times New Roman"/>
                <w:color w:val="000000"/>
                <w:szCs w:val="20"/>
              </w:rPr>
            </w:pPr>
            <w:r w:rsidRPr="00757FFE">
              <w:rPr>
                <w:rFonts w:ascii="Calibri" w:hAnsi="Calibri" w:cs="Times New Roman"/>
                <w:color w:val="000000"/>
                <w:szCs w:val="20"/>
              </w:rPr>
              <w:t>1.2.9  sayfa 22 p29 b</w:t>
            </w:r>
          </w:p>
        </w:tc>
        <w:tc>
          <w:tcPr>
            <w:tcW w:w="523" w:type="pct"/>
            <w:shd w:val="clear" w:color="auto" w:fill="auto"/>
            <w:noWrap/>
            <w:vAlign w:val="bottom"/>
            <w:hideMark/>
          </w:tcPr>
          <w:p w14:paraId="548550B3"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r>
      <w:tr w:rsidR="00117CC6" w:rsidRPr="00757FFE" w14:paraId="12352C7E" w14:textId="77777777" w:rsidTr="00117CC6">
        <w:trPr>
          <w:trHeight w:val="330"/>
        </w:trPr>
        <w:tc>
          <w:tcPr>
            <w:tcW w:w="2691" w:type="pct"/>
            <w:shd w:val="clear" w:color="auto" w:fill="auto"/>
            <w:noWrap/>
            <w:vAlign w:val="bottom"/>
            <w:hideMark/>
          </w:tcPr>
          <w:p w14:paraId="7B2C9DBA"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c>
          <w:tcPr>
            <w:tcW w:w="149" w:type="pct"/>
            <w:shd w:val="clear" w:color="auto" w:fill="auto"/>
            <w:noWrap/>
            <w:vAlign w:val="bottom"/>
            <w:hideMark/>
          </w:tcPr>
          <w:p w14:paraId="79ABE4E0"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c>
          <w:tcPr>
            <w:tcW w:w="488" w:type="pct"/>
            <w:shd w:val="clear" w:color="auto" w:fill="auto"/>
            <w:noWrap/>
            <w:vAlign w:val="bottom"/>
            <w:hideMark/>
          </w:tcPr>
          <w:p w14:paraId="52784C67"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c>
          <w:tcPr>
            <w:tcW w:w="1150" w:type="pct"/>
            <w:shd w:val="clear" w:color="auto" w:fill="auto"/>
            <w:noWrap/>
            <w:vAlign w:val="bottom"/>
            <w:hideMark/>
          </w:tcPr>
          <w:p w14:paraId="6C17DBF7"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c>
          <w:tcPr>
            <w:tcW w:w="523" w:type="pct"/>
            <w:shd w:val="clear" w:color="auto" w:fill="auto"/>
            <w:noWrap/>
            <w:vAlign w:val="bottom"/>
            <w:hideMark/>
          </w:tcPr>
          <w:p w14:paraId="6A5E76AF" w14:textId="77777777" w:rsidR="00117CC6" w:rsidRPr="00757FFE" w:rsidRDefault="00117CC6" w:rsidP="00BB29B1">
            <w:pPr>
              <w:spacing w:before="0" w:after="0" w:line="240" w:lineRule="auto"/>
              <w:ind w:left="0"/>
              <w:jc w:val="left"/>
              <w:rPr>
                <w:rFonts w:ascii="Calibri" w:hAnsi="Calibri" w:cs="Times New Roman"/>
                <w:color w:val="000000"/>
                <w:sz w:val="24"/>
              </w:rPr>
            </w:pPr>
            <w:r w:rsidRPr="00757FFE">
              <w:rPr>
                <w:rFonts w:ascii="Calibri" w:hAnsi="Calibri" w:cs="Times New Roman"/>
                <w:color w:val="000000"/>
                <w:sz w:val="24"/>
              </w:rPr>
              <w:t> </w:t>
            </w:r>
          </w:p>
        </w:tc>
      </w:tr>
    </w:tbl>
    <w:p w14:paraId="47C1314A" w14:textId="77777777" w:rsidR="00FF6953" w:rsidRDefault="00FF6953" w:rsidP="00117CC6">
      <w:pPr>
        <w:spacing w:line="276" w:lineRule="auto"/>
        <w:ind w:left="0"/>
        <w:jc w:val="left"/>
        <w:rPr>
          <w:rFonts w:ascii="Helvetica" w:hAnsi="Helvetica"/>
          <w:b/>
          <w:sz w:val="24"/>
        </w:rPr>
      </w:pPr>
    </w:p>
    <w:sectPr w:rsidR="00FF6953" w:rsidSect="00E92F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5" w:footer="5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C1C9" w14:textId="77777777" w:rsidR="00300D43" w:rsidRDefault="00300D43" w:rsidP="00B33DDD">
      <w:pPr>
        <w:spacing w:before="0" w:after="0" w:line="240" w:lineRule="auto"/>
      </w:pPr>
      <w:r>
        <w:separator/>
      </w:r>
    </w:p>
  </w:endnote>
  <w:endnote w:type="continuationSeparator" w:id="0">
    <w:p w14:paraId="5C6A9723" w14:textId="77777777" w:rsidR="00300D43" w:rsidRDefault="00300D43" w:rsidP="00B33D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983A" w14:textId="77777777" w:rsidR="006C0273" w:rsidRDefault="006C0273" w:rsidP="00BB66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1DFDA62" w14:textId="77777777" w:rsidR="006C0273" w:rsidRDefault="006C0273" w:rsidP="00135762">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09CB" w14:textId="516A39B3" w:rsidR="006C0273" w:rsidRDefault="006C0273" w:rsidP="009F3D23">
    <w:pPr>
      <w:pStyle w:val="AltBilgi"/>
      <w:framePr w:wrap="around" w:vAnchor="text" w:hAnchor="page" w:x="10814" w:y="75"/>
      <w:rPr>
        <w:rStyle w:val="SayfaNumaras"/>
      </w:rPr>
    </w:pPr>
    <w:r>
      <w:rPr>
        <w:rStyle w:val="SayfaNumaras"/>
      </w:rPr>
      <w:fldChar w:fldCharType="begin"/>
    </w:r>
    <w:r>
      <w:rPr>
        <w:rStyle w:val="SayfaNumaras"/>
      </w:rPr>
      <w:instrText xml:space="preserve">PAGE  </w:instrText>
    </w:r>
    <w:r>
      <w:rPr>
        <w:rStyle w:val="SayfaNumaras"/>
      </w:rPr>
      <w:fldChar w:fldCharType="separate"/>
    </w:r>
    <w:r w:rsidR="00BF66EE">
      <w:rPr>
        <w:rStyle w:val="SayfaNumaras"/>
        <w:noProof/>
      </w:rPr>
      <w:t>1</w:t>
    </w:r>
    <w:r>
      <w:rPr>
        <w:rStyle w:val="SayfaNumaras"/>
      </w:rPr>
      <w:fldChar w:fldCharType="end"/>
    </w:r>
  </w:p>
  <w:p w14:paraId="651D2676" w14:textId="77777777" w:rsidR="006C0273" w:rsidRDefault="006C0273" w:rsidP="00C93D65">
    <w:pPr>
      <w:pStyle w:val="AltBilgi"/>
      <w:pBdr>
        <w:top w:val="single" w:sz="4" w:space="0" w:color="auto"/>
      </w:pBdr>
      <w:ind w:left="-100"/>
      <w:jc w:val="both"/>
      <w:rPr>
        <w:rFonts w:ascii="Arial" w:hAnsi="Arial" w:cs="Arial"/>
        <w:b/>
        <w:bCs/>
        <w:sz w:val="16"/>
        <w:szCs w:val="16"/>
      </w:rPr>
    </w:pPr>
  </w:p>
  <w:p w14:paraId="73F74F64" w14:textId="3AF78ACD" w:rsidR="006C0273" w:rsidRDefault="006C0273" w:rsidP="00C93D65">
    <w:pPr>
      <w:pStyle w:val="AltBilgi"/>
      <w:pBdr>
        <w:top w:val="single" w:sz="4" w:space="0" w:color="auto"/>
      </w:pBdr>
      <w:ind w:left="-100"/>
      <w:jc w:val="both"/>
      <w:rPr>
        <w:rFonts w:ascii="Arial" w:hAnsi="Arial" w:cs="Arial"/>
        <w:b/>
        <w:bCs/>
      </w:rPr>
    </w:pPr>
    <w:r w:rsidRPr="00135602">
      <w:rPr>
        <w:rFonts w:ascii="Arial" w:hAnsi="Arial" w:cs="Arial"/>
        <w:b/>
        <w:bCs/>
        <w:sz w:val="16"/>
        <w:szCs w:val="16"/>
      </w:rPr>
      <w:t>ENTEGRE ÇEVRE İZNİNE (EÇİ) TABİ ÇİMENTO ÜRETİM TESİSLERİNİN UYUM DURUMLARI VE GEREKLİLİKLERİNİN BELİRLENMESİ PROJESİ</w:t>
    </w:r>
    <w:r w:rsidRPr="00135602">
      <w:rPr>
        <w:rFonts w:ascii="Arial" w:hAnsi="Arial" w:cs="Arial"/>
        <w:b/>
        <w:sz w:val="16"/>
        <w:szCs w:val="16"/>
      </w:rPr>
      <w:t xml:space="preserve"> Raporu </w:t>
    </w:r>
    <w:r w:rsidRPr="00135602">
      <w:rPr>
        <w:rFonts w:ascii="Arial" w:hAnsi="Arial" w:cs="Arial"/>
        <w:sz w:val="16"/>
        <w:szCs w:val="16"/>
      </w:rPr>
      <w:t>olarak</w:t>
    </w:r>
    <w:r w:rsidRPr="00135602">
      <w:rPr>
        <w:rFonts w:ascii="Arial" w:hAnsi="Arial" w:cs="Arial"/>
        <w:color w:val="000000"/>
        <w:sz w:val="16"/>
        <w:szCs w:val="16"/>
      </w:rPr>
      <w:t xml:space="preserve"> </w:t>
    </w:r>
    <w:r w:rsidRPr="00135602">
      <w:rPr>
        <w:rFonts w:ascii="Arial" w:hAnsi="Arial" w:cs="Arial"/>
        <w:sz w:val="16"/>
        <w:szCs w:val="16"/>
      </w:rPr>
      <w:t>hazırlanan bu rapor</w:t>
    </w:r>
    <w:r>
      <w:rPr>
        <w:rFonts w:ascii="Arial" w:hAnsi="Arial" w:cs="Arial"/>
        <w:sz w:val="16"/>
        <w:szCs w:val="16"/>
      </w:rPr>
      <w:t xml:space="preserve"> 66</w:t>
    </w:r>
    <w:r w:rsidRPr="00135602">
      <w:rPr>
        <w:rFonts w:ascii="Arial" w:hAnsi="Arial" w:cs="Arial"/>
        <w:sz w:val="16"/>
        <w:szCs w:val="16"/>
      </w:rPr>
      <w:t xml:space="preserve"> sayfa</w:t>
    </w:r>
    <w:r>
      <w:rPr>
        <w:rFonts w:ascii="Arial" w:hAnsi="Arial" w:cs="Arial"/>
        <w:sz w:val="16"/>
        <w:szCs w:val="16"/>
      </w:rPr>
      <w:t>dan</w:t>
    </w:r>
    <w:r w:rsidRPr="00135602">
      <w:rPr>
        <w:rFonts w:ascii="Arial" w:hAnsi="Arial" w:cs="Arial"/>
        <w:sz w:val="16"/>
        <w:szCs w:val="16"/>
      </w:rPr>
      <w:t xml:space="preserve"> oluşmakta olup</w:t>
    </w:r>
    <w:r w:rsidRPr="00135602">
      <w:rPr>
        <w:rFonts w:ascii="Arial" w:hAnsi="Arial" w:cs="Arial"/>
        <w:b/>
        <w:sz w:val="16"/>
        <w:szCs w:val="16"/>
      </w:rPr>
      <w:t xml:space="preserve">, Çevre ve Şehircilik Bakanlığının </w:t>
    </w:r>
    <w:r w:rsidRPr="00135602">
      <w:rPr>
        <w:rFonts w:ascii="Arial" w:hAnsi="Arial" w:cs="Arial"/>
        <w:sz w:val="16"/>
        <w:szCs w:val="16"/>
      </w:rPr>
      <w:t xml:space="preserve">yazılı onayı olmadan kısmen veya tamamen çoğaltılamaz. </w:t>
    </w:r>
  </w:p>
  <w:p w14:paraId="57A3D3FA" w14:textId="484B350E" w:rsidR="006C0273" w:rsidRDefault="006C0273" w:rsidP="00BB669D">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D1C0D" w14:textId="3390CF24" w:rsidR="006C0273" w:rsidRDefault="006C0273" w:rsidP="00C246E9">
    <w:pPr>
      <w:pStyle w:val="AltBilgi"/>
      <w:jc w:val="right"/>
    </w:pPr>
    <w:r>
      <w:rPr>
        <w:noProof/>
        <w:lang w:eastAsia="tr-TR"/>
      </w:rPr>
      <w:drawing>
        <wp:inline distT="0" distB="0" distL="0" distR="0" wp14:anchorId="7B6ACBA2" wp14:editId="57120DC0">
          <wp:extent cx="2688101" cy="812408"/>
          <wp:effectExtent l="0" t="0" r="4445" b="0"/>
          <wp:docPr id="18" name="Picture 8" descr="Mac SSD:Users:serdarb:Documents:CEMERA Files:New Cemera Files:web images:Logo_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 SSD:Users:serdarb:Documents:CEMERA Files:New Cemera Files:web images:Logo_Si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101" cy="8124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54983" w14:textId="77777777" w:rsidR="00300D43" w:rsidRDefault="00300D43" w:rsidP="00B33DDD">
      <w:pPr>
        <w:spacing w:before="0" w:after="0" w:line="240" w:lineRule="auto"/>
      </w:pPr>
      <w:r>
        <w:separator/>
      </w:r>
    </w:p>
  </w:footnote>
  <w:footnote w:type="continuationSeparator" w:id="0">
    <w:p w14:paraId="5446DAEA" w14:textId="77777777" w:rsidR="00300D43" w:rsidRDefault="00300D43" w:rsidP="00B33D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B862" w14:textId="675E759B" w:rsidR="006C0273" w:rsidRDefault="006C0273">
    <w:pPr>
      <w:pStyle w:val="stBilgi"/>
    </w:pPr>
    <w:r>
      <w:rPr>
        <w:noProof/>
        <w:lang w:eastAsia="tr-TR"/>
      </w:rPr>
      <w:drawing>
        <wp:anchor distT="0" distB="0" distL="114300" distR="114300" simplePos="0" relativeHeight="251656704" behindDoc="1" locked="0" layoutInCell="1" allowOverlap="1" wp14:anchorId="41E0C577" wp14:editId="515FE845">
          <wp:simplePos x="0" y="0"/>
          <wp:positionH relativeFrom="margin">
            <wp:align>center</wp:align>
          </wp:positionH>
          <wp:positionV relativeFrom="margin">
            <wp:align>center</wp:align>
          </wp:positionV>
          <wp:extent cx="5162550" cy="5730240"/>
          <wp:effectExtent l="0" t="0" r="0" b="0"/>
          <wp:wrapNone/>
          <wp:docPr id="14" name="Picture 8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162550" cy="5730240"/>
                  </a:xfrm>
                  <a:prstGeom prst="rect">
                    <a:avLst/>
                  </a:prstGeom>
                  <a:noFill/>
                </pic:spPr>
              </pic:pic>
            </a:graphicData>
          </a:graphic>
          <wp14:sizeRelH relativeFrom="page">
            <wp14:pctWidth>0</wp14:pctWidth>
          </wp14:sizeRelH>
          <wp14:sizeRelV relativeFrom="page">
            <wp14:pctHeight>0</wp14:pctHeight>
          </wp14:sizeRelV>
        </wp:anchor>
      </w:drawing>
    </w:r>
    <w:r w:rsidR="00300D43">
      <w:rPr>
        <w:noProof/>
        <w:lang w:val="en-US"/>
      </w:rPr>
      <w:pict w14:anchorId="6AA4D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00pt;height:111pt;z-index:-251657728;mso-wrap-edited:f;mso-position-horizontal:center;mso-position-horizontal-relative:margin;mso-position-vertical:center;mso-position-vertical-relative:margin" wrapcoords="7308 3210 4872 5254 3735 7443 4872 10216 4872 13864 11530 18972 16727 18972 17052 18972 17539 17805 17702 16929 18514 15324 18514 14010 18351 13427 17215 12551 11368 5254 8932 3502 8120 3210 7308 3210">
          <v:imagedata r:id="rId2" o:title="Log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592"/>
      <w:gridCol w:w="7251"/>
      <w:gridCol w:w="1593"/>
    </w:tblGrid>
    <w:tr w:rsidR="006C0273" w:rsidRPr="00BB6E36" w14:paraId="22C778F0" w14:textId="77777777" w:rsidTr="009F3D23">
      <w:trPr>
        <w:trHeight w:val="1061"/>
        <w:jc w:val="center"/>
      </w:trPr>
      <w:tc>
        <w:tcPr>
          <w:tcW w:w="1592" w:type="dxa"/>
          <w:vMerge w:val="restart"/>
          <w:tcBorders>
            <w:right w:val="single" w:sz="4" w:space="0" w:color="auto"/>
          </w:tcBorders>
        </w:tcPr>
        <w:p w14:paraId="0040DCCC" w14:textId="5C97A6E3" w:rsidR="006C0273" w:rsidRPr="00BB6E36" w:rsidRDefault="006C0273" w:rsidP="009F3D23">
          <w:pPr>
            <w:jc w:val="center"/>
            <w:rPr>
              <w:rFonts w:ascii="Tahoma" w:hAnsi="Tahoma" w:cs="Tahoma"/>
              <w:b/>
              <w:bCs/>
              <w:szCs w:val="20"/>
            </w:rPr>
          </w:pPr>
          <w:r>
            <w:rPr>
              <w:noProof/>
              <w:lang w:eastAsia="tr-TR"/>
            </w:rPr>
            <w:drawing>
              <wp:anchor distT="0" distB="0" distL="114300" distR="114300" simplePos="0" relativeHeight="251657728" behindDoc="1" locked="0" layoutInCell="1" allowOverlap="1" wp14:anchorId="381FDC2A" wp14:editId="26C487BA">
                <wp:simplePos x="0" y="0"/>
                <wp:positionH relativeFrom="column">
                  <wp:posOffset>9525</wp:posOffset>
                </wp:positionH>
                <wp:positionV relativeFrom="paragraph">
                  <wp:posOffset>66675</wp:posOffset>
                </wp:positionV>
                <wp:extent cx="850265" cy="745490"/>
                <wp:effectExtent l="0" t="0" r="6985" b="0"/>
                <wp:wrapTight wrapText="bothSides">
                  <wp:wrapPolygon edited="0">
                    <wp:start x="0" y="0"/>
                    <wp:lineTo x="0" y="20974"/>
                    <wp:lineTo x="21294" y="20974"/>
                    <wp:lineTo x="21294"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7454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1" w:type="dxa"/>
          <w:tcBorders>
            <w:top w:val="single" w:sz="4" w:space="0" w:color="auto"/>
            <w:left w:val="single" w:sz="4" w:space="0" w:color="auto"/>
            <w:bottom w:val="single" w:sz="4" w:space="0" w:color="auto"/>
            <w:right w:val="single" w:sz="4" w:space="0" w:color="auto"/>
          </w:tcBorders>
          <w:shd w:val="clear" w:color="auto" w:fill="auto"/>
          <w:vAlign w:val="center"/>
        </w:tcPr>
        <w:p w14:paraId="536328BE" w14:textId="77777777" w:rsidR="006C0273" w:rsidRPr="001F7F40" w:rsidRDefault="006C0273" w:rsidP="009F3D23">
          <w:pPr>
            <w:jc w:val="center"/>
            <w:rPr>
              <w:bCs/>
              <w:szCs w:val="20"/>
            </w:rPr>
          </w:pPr>
          <w:r w:rsidRPr="00D36968">
            <w:rPr>
              <w:bCs/>
              <w:szCs w:val="20"/>
            </w:rPr>
            <w:t>ENTEGRE ÇEVRE İZNİNE (EÇİ) TABİ ÇİMENTO ÜRETİM TESİSLERİNİN UYUM DURUMLARI VE GEREKLİLİKLERİNİN BELİRLENMESİ</w:t>
          </w:r>
          <w:r>
            <w:rPr>
              <w:bCs/>
              <w:szCs w:val="20"/>
            </w:rPr>
            <w:t xml:space="preserve"> </w:t>
          </w:r>
          <w:r w:rsidRPr="001F7F40">
            <w:rPr>
              <w:bCs/>
              <w:szCs w:val="20"/>
            </w:rPr>
            <w:t>PROJESİ</w:t>
          </w:r>
        </w:p>
      </w:tc>
      <w:tc>
        <w:tcPr>
          <w:tcW w:w="1593" w:type="dxa"/>
          <w:vMerge w:val="restart"/>
          <w:tcBorders>
            <w:top w:val="single" w:sz="4" w:space="0" w:color="auto"/>
            <w:left w:val="single" w:sz="4" w:space="0" w:color="auto"/>
          </w:tcBorders>
        </w:tcPr>
        <w:p w14:paraId="1E1EE86E" w14:textId="5AB146B2" w:rsidR="006C0273" w:rsidRPr="007C2142" w:rsidRDefault="006C0273" w:rsidP="009F3D23">
          <w:pPr>
            <w:ind w:left="0"/>
            <w:jc w:val="center"/>
            <w:rPr>
              <w:rFonts w:ascii="Tahoma" w:hAnsi="Tahoma" w:cs="Tahoma"/>
              <w:szCs w:val="20"/>
            </w:rPr>
          </w:pPr>
          <w:r>
            <w:rPr>
              <w:rFonts w:ascii="Tahoma" w:hAnsi="Tahoma" w:cs="Tahoma"/>
              <w:noProof/>
              <w:szCs w:val="20"/>
              <w:lang w:eastAsia="tr-TR"/>
            </w:rPr>
            <w:drawing>
              <wp:inline distT="0" distB="0" distL="0" distR="0" wp14:anchorId="394DFF1D" wp14:editId="1A3159AA">
                <wp:extent cx="647700" cy="876300"/>
                <wp:effectExtent l="0" t="0" r="0" b="0"/>
                <wp:docPr id="16" name="Resim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380" cy="888044"/>
                        </a:xfrm>
                        <a:prstGeom prst="rect">
                          <a:avLst/>
                        </a:prstGeom>
                        <a:noFill/>
                        <a:ln>
                          <a:noFill/>
                        </a:ln>
                      </pic:spPr>
                    </pic:pic>
                  </a:graphicData>
                </a:graphic>
              </wp:inline>
            </w:drawing>
          </w:r>
        </w:p>
      </w:tc>
    </w:tr>
    <w:tr w:rsidR="006C0273" w:rsidRPr="00BB6E36" w14:paraId="70CBB483" w14:textId="77777777" w:rsidTr="009F3D23">
      <w:trPr>
        <w:trHeight w:val="188"/>
        <w:jc w:val="center"/>
      </w:trPr>
      <w:tc>
        <w:tcPr>
          <w:tcW w:w="1592" w:type="dxa"/>
          <w:vMerge/>
          <w:tcBorders>
            <w:right w:val="single" w:sz="4" w:space="0" w:color="auto"/>
          </w:tcBorders>
        </w:tcPr>
        <w:p w14:paraId="597752C6" w14:textId="77777777" w:rsidR="006C0273" w:rsidRPr="00BB6E36" w:rsidRDefault="006C0273" w:rsidP="009F3D23">
          <w:pPr>
            <w:jc w:val="center"/>
            <w:rPr>
              <w:szCs w:val="20"/>
            </w:rPr>
          </w:pPr>
        </w:p>
      </w:tc>
      <w:tc>
        <w:tcPr>
          <w:tcW w:w="7251" w:type="dxa"/>
          <w:tcBorders>
            <w:top w:val="single" w:sz="4" w:space="0" w:color="auto"/>
            <w:left w:val="single" w:sz="4" w:space="0" w:color="auto"/>
            <w:right w:val="single" w:sz="4" w:space="0" w:color="auto"/>
          </w:tcBorders>
          <w:shd w:val="clear" w:color="auto" w:fill="auto"/>
          <w:noWrap/>
          <w:vAlign w:val="center"/>
        </w:tcPr>
        <w:p w14:paraId="51AF49A0" w14:textId="35062DF6" w:rsidR="006C0273" w:rsidRPr="00C60319" w:rsidRDefault="006C0273" w:rsidP="00837EB5">
          <w:pPr>
            <w:jc w:val="center"/>
            <w:rPr>
              <w:szCs w:val="20"/>
            </w:rPr>
          </w:pPr>
          <w:r w:rsidRPr="00135602">
            <w:rPr>
              <w:b/>
              <w:szCs w:val="20"/>
            </w:rPr>
            <w:t>Dök No:</w:t>
          </w:r>
          <w:r w:rsidRPr="00135602">
            <w:rPr>
              <w:b/>
              <w:bCs/>
              <w:szCs w:val="20"/>
            </w:rPr>
            <w:t xml:space="preserve"> </w:t>
          </w:r>
          <w:r>
            <w:rPr>
              <w:b/>
              <w:bCs/>
              <w:szCs w:val="20"/>
            </w:rPr>
            <w:t>..</w:t>
          </w:r>
          <w:r w:rsidRPr="00135602">
            <w:rPr>
              <w:b/>
              <w:bCs/>
              <w:szCs w:val="20"/>
            </w:rPr>
            <w:t xml:space="preserve">      Ön Rapor No:</w:t>
          </w:r>
          <w:r w:rsidRPr="00135602">
            <w:rPr>
              <w:b/>
            </w:rPr>
            <w:t xml:space="preserve"> </w:t>
          </w:r>
          <w:r>
            <w:rPr>
              <w:b/>
            </w:rPr>
            <w:t>..</w:t>
          </w:r>
        </w:p>
      </w:tc>
      <w:tc>
        <w:tcPr>
          <w:tcW w:w="1593" w:type="dxa"/>
          <w:vMerge/>
          <w:tcBorders>
            <w:left w:val="single" w:sz="4" w:space="0" w:color="auto"/>
          </w:tcBorders>
          <w:shd w:val="clear" w:color="auto" w:fill="auto"/>
          <w:noWrap/>
          <w:vAlign w:val="center"/>
        </w:tcPr>
        <w:p w14:paraId="4CA854D8" w14:textId="77777777" w:rsidR="006C0273" w:rsidRPr="00BB6E36" w:rsidRDefault="006C0273" w:rsidP="009F3D23">
          <w:pPr>
            <w:rPr>
              <w:rFonts w:ascii="Tahoma" w:hAnsi="Tahoma" w:cs="Tahoma"/>
              <w:szCs w:val="20"/>
            </w:rPr>
          </w:pPr>
        </w:p>
      </w:tc>
    </w:tr>
  </w:tbl>
  <w:p w14:paraId="31AF9625" w14:textId="77777777" w:rsidR="006C0273" w:rsidRDefault="006C027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2345" w14:textId="3F7E4F18" w:rsidR="006C0273" w:rsidRDefault="006C0273">
    <w:pPr>
      <w:pStyle w:val="stBilgi"/>
    </w:pPr>
  </w:p>
  <w:p w14:paraId="3A73E2AD" w14:textId="6434250D" w:rsidR="006C0273" w:rsidRDefault="006C027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620"/>
    <w:multiLevelType w:val="hybridMultilevel"/>
    <w:tmpl w:val="56F459A2"/>
    <w:lvl w:ilvl="0" w:tplc="C97884CE">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 w15:restartNumberingAfterBreak="0">
    <w:nsid w:val="0EF15F89"/>
    <w:multiLevelType w:val="multilevel"/>
    <w:tmpl w:val="F560F57E"/>
    <w:styleLink w:val="Style1"/>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4847B2"/>
    <w:multiLevelType w:val="hybridMultilevel"/>
    <w:tmpl w:val="64C42240"/>
    <w:lvl w:ilvl="0" w:tplc="382EC8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52786"/>
    <w:multiLevelType w:val="hybridMultilevel"/>
    <w:tmpl w:val="3EA83C66"/>
    <w:lvl w:ilvl="0" w:tplc="86E233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C67DC"/>
    <w:multiLevelType w:val="hybridMultilevel"/>
    <w:tmpl w:val="69B2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910D9"/>
    <w:multiLevelType w:val="hybridMultilevel"/>
    <w:tmpl w:val="F280D8C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B334D3"/>
    <w:multiLevelType w:val="hybridMultilevel"/>
    <w:tmpl w:val="6BC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E188B"/>
    <w:multiLevelType w:val="hybridMultilevel"/>
    <w:tmpl w:val="DE88A044"/>
    <w:lvl w:ilvl="0" w:tplc="18B09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369A9"/>
    <w:multiLevelType w:val="hybridMultilevel"/>
    <w:tmpl w:val="9A121B8E"/>
    <w:lvl w:ilvl="0" w:tplc="575A8586">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700BB"/>
    <w:multiLevelType w:val="hybridMultilevel"/>
    <w:tmpl w:val="0A4670BC"/>
    <w:lvl w:ilvl="0" w:tplc="731A11B0">
      <w:start w:val="3"/>
      <w:numFmt w:val="bullet"/>
      <w:lvlText w:val="-"/>
      <w:lvlJc w:val="left"/>
      <w:pPr>
        <w:ind w:left="640" w:hanging="360"/>
      </w:pPr>
      <w:rPr>
        <w:rFonts w:ascii="Calibri" w:eastAsia="Times New Roman" w:hAnsi="Calibri"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0" w15:restartNumberingAfterBreak="0">
    <w:nsid w:val="22695480"/>
    <w:multiLevelType w:val="hybridMultilevel"/>
    <w:tmpl w:val="7B22350E"/>
    <w:lvl w:ilvl="0" w:tplc="49D0FF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A2823"/>
    <w:multiLevelType w:val="hybridMultilevel"/>
    <w:tmpl w:val="195C4D18"/>
    <w:lvl w:ilvl="0" w:tplc="382EC8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E3810"/>
    <w:multiLevelType w:val="multilevel"/>
    <w:tmpl w:val="FA7866EC"/>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8FE6589"/>
    <w:multiLevelType w:val="hybridMultilevel"/>
    <w:tmpl w:val="DDD60C7E"/>
    <w:lvl w:ilvl="0" w:tplc="73921750">
      <w:start w:val="1"/>
      <w:numFmt w:val="bullet"/>
      <w:lvlText w:val="-"/>
      <w:lvlJc w:val="left"/>
      <w:pPr>
        <w:ind w:left="720" w:hanging="360"/>
      </w:pPr>
      <w:rPr>
        <w:rFonts w:ascii="Helvetica" w:eastAsia="Times New Roman" w:hAnsi="Helvetica" w:cs="Arial"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20B4B"/>
    <w:multiLevelType w:val="hybridMultilevel"/>
    <w:tmpl w:val="B98A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15A9A"/>
    <w:multiLevelType w:val="hybridMultilevel"/>
    <w:tmpl w:val="223CBA16"/>
    <w:lvl w:ilvl="0" w:tplc="382EC84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75289"/>
    <w:multiLevelType w:val="multilevel"/>
    <w:tmpl w:val="E89C49D6"/>
    <w:lvl w:ilvl="0">
      <w:start w:val="1"/>
      <w:numFmt w:val="decimal"/>
      <w:pStyle w:val="Balk1"/>
      <w:lvlText w:val="%1."/>
      <w:lvlJc w:val="left"/>
      <w:pPr>
        <w:ind w:left="2559" w:hanging="432"/>
      </w:pPr>
      <w:rPr>
        <w:rFonts w:hint="default"/>
      </w:rPr>
    </w:lvl>
    <w:lvl w:ilvl="1">
      <w:start w:val="1"/>
      <w:numFmt w:val="decimal"/>
      <w:pStyle w:val="Balk2"/>
      <w:lvlText w:val="%1.%2."/>
      <w:lvlJc w:val="left"/>
      <w:pPr>
        <w:ind w:left="2561" w:hanging="576"/>
      </w:pPr>
      <w:rPr>
        <w:rFonts w:hint="default"/>
      </w:rPr>
    </w:lvl>
    <w:lvl w:ilvl="2">
      <w:start w:val="1"/>
      <w:numFmt w:val="decimal"/>
      <w:pStyle w:val="Balk3"/>
      <w:lvlText w:val="%1.%2.%3"/>
      <w:lvlJc w:val="left"/>
      <w:pPr>
        <w:ind w:left="2705" w:hanging="720"/>
      </w:pPr>
      <w:rPr>
        <w:rFonts w:hint="default"/>
      </w:rPr>
    </w:lvl>
    <w:lvl w:ilvl="3">
      <w:start w:val="1"/>
      <w:numFmt w:val="decimal"/>
      <w:pStyle w:val="Balk4"/>
      <w:lvlText w:val="%1.%2.%3.%4"/>
      <w:lvlJc w:val="left"/>
      <w:pPr>
        <w:ind w:left="2849" w:hanging="864"/>
      </w:pPr>
      <w:rPr>
        <w:rFonts w:hint="default"/>
      </w:rPr>
    </w:lvl>
    <w:lvl w:ilvl="4">
      <w:start w:val="1"/>
      <w:numFmt w:val="decimal"/>
      <w:lvlText w:val="%1.%2.%3.%4.%5"/>
      <w:lvlJc w:val="left"/>
      <w:pPr>
        <w:ind w:left="2993" w:hanging="1008"/>
      </w:pPr>
      <w:rPr>
        <w:rFonts w:hint="default"/>
      </w:rPr>
    </w:lvl>
    <w:lvl w:ilvl="5">
      <w:start w:val="1"/>
      <w:numFmt w:val="decimal"/>
      <w:pStyle w:val="Balk6"/>
      <w:lvlText w:val="%1.%2.%3.%4.%5.%6"/>
      <w:lvlJc w:val="left"/>
      <w:pPr>
        <w:ind w:left="3137" w:hanging="1152"/>
      </w:pPr>
      <w:rPr>
        <w:rFonts w:hint="default"/>
      </w:rPr>
    </w:lvl>
    <w:lvl w:ilvl="6">
      <w:start w:val="1"/>
      <w:numFmt w:val="decimal"/>
      <w:pStyle w:val="Balk7"/>
      <w:lvlText w:val="%1.%2.%3.%4.%5.%6.%7"/>
      <w:lvlJc w:val="left"/>
      <w:pPr>
        <w:ind w:left="3281" w:hanging="1296"/>
      </w:pPr>
      <w:rPr>
        <w:rFonts w:hint="default"/>
      </w:rPr>
    </w:lvl>
    <w:lvl w:ilvl="7">
      <w:start w:val="1"/>
      <w:numFmt w:val="decimal"/>
      <w:pStyle w:val="Balk8"/>
      <w:lvlText w:val="%1.%2.%3.%4.%5.%6.%7.%8"/>
      <w:lvlJc w:val="left"/>
      <w:pPr>
        <w:ind w:left="3425" w:hanging="1440"/>
      </w:pPr>
      <w:rPr>
        <w:rFonts w:hint="default"/>
      </w:rPr>
    </w:lvl>
    <w:lvl w:ilvl="8">
      <w:start w:val="1"/>
      <w:numFmt w:val="decimal"/>
      <w:pStyle w:val="Balk9"/>
      <w:lvlText w:val="%1.%2.%3.%4.%5.%6.%7.%8.%9"/>
      <w:lvlJc w:val="left"/>
      <w:pPr>
        <w:ind w:left="3569" w:hanging="1584"/>
      </w:pPr>
      <w:rPr>
        <w:rFonts w:hint="default"/>
      </w:rPr>
    </w:lvl>
  </w:abstractNum>
  <w:abstractNum w:abstractNumId="17" w15:restartNumberingAfterBreak="0">
    <w:nsid w:val="36BF7DAF"/>
    <w:multiLevelType w:val="hybridMultilevel"/>
    <w:tmpl w:val="18A4AA54"/>
    <w:lvl w:ilvl="0" w:tplc="F580B696">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8" w15:restartNumberingAfterBreak="0">
    <w:nsid w:val="376F6EC2"/>
    <w:multiLevelType w:val="hybridMultilevel"/>
    <w:tmpl w:val="C99CEFB8"/>
    <w:lvl w:ilvl="0" w:tplc="806E89BE">
      <w:start w:val="3"/>
      <w:numFmt w:val="bullet"/>
      <w:lvlText w:val="-"/>
      <w:lvlJc w:val="left"/>
      <w:pPr>
        <w:ind w:left="680" w:hanging="360"/>
      </w:pPr>
      <w:rPr>
        <w:rFonts w:ascii="Calibri" w:eastAsia="Times New Roman" w:hAnsi="Calibri" w:cs="Times New Roman"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3F991403"/>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7A0907"/>
    <w:multiLevelType w:val="hybridMultilevel"/>
    <w:tmpl w:val="276EEE72"/>
    <w:lvl w:ilvl="0" w:tplc="24C4B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55DD4"/>
    <w:multiLevelType w:val="hybridMultilevel"/>
    <w:tmpl w:val="191EFF4E"/>
    <w:lvl w:ilvl="0" w:tplc="4D66D800">
      <w:start w:val="1"/>
      <w:numFmt w:val="upperRoman"/>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2" w15:restartNumberingAfterBreak="0">
    <w:nsid w:val="43E330DE"/>
    <w:multiLevelType w:val="hybridMultilevel"/>
    <w:tmpl w:val="6E927A8A"/>
    <w:lvl w:ilvl="0" w:tplc="E3ACDB02">
      <w:start w:val="3"/>
      <w:numFmt w:val="bullet"/>
      <w:lvlText w:val="-"/>
      <w:lvlJc w:val="left"/>
      <w:pPr>
        <w:ind w:left="680" w:hanging="360"/>
      </w:pPr>
      <w:rPr>
        <w:rFonts w:ascii="Calibri" w:eastAsia="Times New Roman" w:hAnsi="Calibri" w:cs="Times New Roman"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3" w15:restartNumberingAfterBreak="0">
    <w:nsid w:val="5B907E5F"/>
    <w:multiLevelType w:val="multilevel"/>
    <w:tmpl w:val="921826F0"/>
    <w:lvl w:ilvl="0">
      <w:start w:val="1"/>
      <w:numFmt w:val="decimal"/>
      <w:lvlText w:val="%1.0"/>
      <w:lvlJc w:val="left"/>
      <w:pPr>
        <w:ind w:left="567" w:hanging="567"/>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3C37C9F"/>
    <w:multiLevelType w:val="multilevel"/>
    <w:tmpl w:val="523EAB2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5D129E"/>
    <w:multiLevelType w:val="hybridMultilevel"/>
    <w:tmpl w:val="CDEEAB50"/>
    <w:lvl w:ilvl="0" w:tplc="382EC844">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65B1145E"/>
    <w:multiLevelType w:val="hybridMultilevel"/>
    <w:tmpl w:val="B8063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9130C"/>
    <w:multiLevelType w:val="multilevel"/>
    <w:tmpl w:val="E1B6B810"/>
    <w:lvl w:ilvl="0">
      <w:start w:val="1"/>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1"/>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D4821E9"/>
    <w:multiLevelType w:val="hybridMultilevel"/>
    <w:tmpl w:val="48D80D4E"/>
    <w:lvl w:ilvl="0" w:tplc="575A8586">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10C0E"/>
    <w:multiLevelType w:val="hybridMultilevel"/>
    <w:tmpl w:val="6F70A6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05634C"/>
    <w:multiLevelType w:val="hybridMultilevel"/>
    <w:tmpl w:val="5A18A350"/>
    <w:lvl w:ilvl="0" w:tplc="575A8586">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44A16"/>
    <w:multiLevelType w:val="hybridMultilevel"/>
    <w:tmpl w:val="D4CE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8024B"/>
    <w:multiLevelType w:val="hybridMultilevel"/>
    <w:tmpl w:val="5288C2FA"/>
    <w:lvl w:ilvl="0" w:tplc="382EC84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D7283"/>
    <w:multiLevelType w:val="hybridMultilevel"/>
    <w:tmpl w:val="B8D41B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153796"/>
    <w:multiLevelType w:val="hybridMultilevel"/>
    <w:tmpl w:val="5A9A52F8"/>
    <w:lvl w:ilvl="0" w:tplc="F2EA91E4">
      <w:start w:val="1"/>
      <w:numFmt w:val="low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16"/>
  </w:num>
  <w:num w:numId="2">
    <w:abstractNumId w:val="2"/>
  </w:num>
  <w:num w:numId="3">
    <w:abstractNumId w:val="28"/>
  </w:num>
  <w:num w:numId="4">
    <w:abstractNumId w:val="33"/>
  </w:num>
  <w:num w:numId="5">
    <w:abstractNumId w:val="1"/>
  </w:num>
  <w:num w:numId="6">
    <w:abstractNumId w:val="19"/>
  </w:num>
  <w:num w:numId="7">
    <w:abstractNumId w:val="23"/>
  </w:num>
  <w:num w:numId="8">
    <w:abstractNumId w:val="14"/>
  </w:num>
  <w:num w:numId="9">
    <w:abstractNumId w:val="4"/>
  </w:num>
  <w:num w:numId="10">
    <w:abstractNumId w:val="6"/>
  </w:num>
  <w:num w:numId="11">
    <w:abstractNumId w:val="8"/>
  </w:num>
  <w:num w:numId="12">
    <w:abstractNumId w:val="13"/>
  </w:num>
  <w:num w:numId="13">
    <w:abstractNumId w:val="12"/>
  </w:num>
  <w:num w:numId="14">
    <w:abstractNumId w:val="27"/>
  </w:num>
  <w:num w:numId="15">
    <w:abstractNumId w:val="24"/>
  </w:num>
  <w:num w:numId="16">
    <w:abstractNumId w:val="34"/>
  </w:num>
  <w:num w:numId="17">
    <w:abstractNumId w:val="0"/>
  </w:num>
  <w:num w:numId="18">
    <w:abstractNumId w:val="17"/>
  </w:num>
  <w:num w:numId="19">
    <w:abstractNumId w:val="3"/>
  </w:num>
  <w:num w:numId="20">
    <w:abstractNumId w:val="20"/>
  </w:num>
  <w:num w:numId="21">
    <w:abstractNumId w:val="7"/>
  </w:num>
  <w:num w:numId="22">
    <w:abstractNumId w:val="10"/>
  </w:num>
  <w:num w:numId="23">
    <w:abstractNumId w:val="26"/>
  </w:num>
  <w:num w:numId="24">
    <w:abstractNumId w:val="30"/>
  </w:num>
  <w:num w:numId="25">
    <w:abstractNumId w:val="5"/>
  </w:num>
  <w:num w:numId="26">
    <w:abstractNumId w:val="29"/>
  </w:num>
  <w:num w:numId="27">
    <w:abstractNumId w:val="21"/>
  </w:num>
  <w:num w:numId="28">
    <w:abstractNumId w:val="15"/>
  </w:num>
  <w:num w:numId="29">
    <w:abstractNumId w:val="32"/>
  </w:num>
  <w:num w:numId="30">
    <w:abstractNumId w:val="25"/>
  </w:num>
  <w:num w:numId="31">
    <w:abstractNumId w:val="18"/>
  </w:num>
  <w:num w:numId="32">
    <w:abstractNumId w:val="22"/>
  </w:num>
  <w:num w:numId="33">
    <w:abstractNumId w:val="11"/>
  </w:num>
  <w:num w:numId="34">
    <w:abstractNumId w:val="9"/>
  </w:num>
  <w:num w:numId="35">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73"/>
    <w:rsid w:val="000012E6"/>
    <w:rsid w:val="00004B76"/>
    <w:rsid w:val="0000539B"/>
    <w:rsid w:val="000058B4"/>
    <w:rsid w:val="000063F3"/>
    <w:rsid w:val="0000693F"/>
    <w:rsid w:val="00010B5D"/>
    <w:rsid w:val="00016447"/>
    <w:rsid w:val="00016788"/>
    <w:rsid w:val="00016A93"/>
    <w:rsid w:val="00020863"/>
    <w:rsid w:val="0002562C"/>
    <w:rsid w:val="00026213"/>
    <w:rsid w:val="000266F9"/>
    <w:rsid w:val="000309BE"/>
    <w:rsid w:val="00031004"/>
    <w:rsid w:val="00032CD6"/>
    <w:rsid w:val="00034591"/>
    <w:rsid w:val="000354C7"/>
    <w:rsid w:val="0004197D"/>
    <w:rsid w:val="000420B8"/>
    <w:rsid w:val="00044F83"/>
    <w:rsid w:val="00047F59"/>
    <w:rsid w:val="000508E3"/>
    <w:rsid w:val="000537E8"/>
    <w:rsid w:val="000544D8"/>
    <w:rsid w:val="0005625F"/>
    <w:rsid w:val="00056B5A"/>
    <w:rsid w:val="00056DC1"/>
    <w:rsid w:val="0006332F"/>
    <w:rsid w:val="00064B43"/>
    <w:rsid w:val="000747CC"/>
    <w:rsid w:val="000843A6"/>
    <w:rsid w:val="00093ED1"/>
    <w:rsid w:val="00095F83"/>
    <w:rsid w:val="000A04B4"/>
    <w:rsid w:val="000A7161"/>
    <w:rsid w:val="000B184D"/>
    <w:rsid w:val="000B4996"/>
    <w:rsid w:val="000B5444"/>
    <w:rsid w:val="000B764A"/>
    <w:rsid w:val="000C1F6D"/>
    <w:rsid w:val="000C389C"/>
    <w:rsid w:val="000C599A"/>
    <w:rsid w:val="000C7562"/>
    <w:rsid w:val="000D3FFF"/>
    <w:rsid w:val="000D4259"/>
    <w:rsid w:val="000E2A9F"/>
    <w:rsid w:val="000E3D46"/>
    <w:rsid w:val="000E50D9"/>
    <w:rsid w:val="000E69AC"/>
    <w:rsid w:val="000E6D71"/>
    <w:rsid w:val="000F4B82"/>
    <w:rsid w:val="000F6AE4"/>
    <w:rsid w:val="000F7C60"/>
    <w:rsid w:val="001002A8"/>
    <w:rsid w:val="00100E58"/>
    <w:rsid w:val="00104812"/>
    <w:rsid w:val="00110C0F"/>
    <w:rsid w:val="00117CC6"/>
    <w:rsid w:val="00122122"/>
    <w:rsid w:val="0012358E"/>
    <w:rsid w:val="00127BE7"/>
    <w:rsid w:val="00134352"/>
    <w:rsid w:val="001350B9"/>
    <w:rsid w:val="00135762"/>
    <w:rsid w:val="00140AF6"/>
    <w:rsid w:val="001454C1"/>
    <w:rsid w:val="00151AF1"/>
    <w:rsid w:val="00154D7A"/>
    <w:rsid w:val="001601FB"/>
    <w:rsid w:val="001602EA"/>
    <w:rsid w:val="00160E3F"/>
    <w:rsid w:val="00162180"/>
    <w:rsid w:val="00165EAA"/>
    <w:rsid w:val="00174B9C"/>
    <w:rsid w:val="00177191"/>
    <w:rsid w:val="001771DA"/>
    <w:rsid w:val="00177E1F"/>
    <w:rsid w:val="00185CBD"/>
    <w:rsid w:val="0018774E"/>
    <w:rsid w:val="001969C4"/>
    <w:rsid w:val="00197D4B"/>
    <w:rsid w:val="00197E8B"/>
    <w:rsid w:val="001A1BCB"/>
    <w:rsid w:val="001A414C"/>
    <w:rsid w:val="001A604F"/>
    <w:rsid w:val="001B17BA"/>
    <w:rsid w:val="001C4443"/>
    <w:rsid w:val="001C4C2B"/>
    <w:rsid w:val="001C790A"/>
    <w:rsid w:val="001D1956"/>
    <w:rsid w:val="001D5842"/>
    <w:rsid w:val="001D5910"/>
    <w:rsid w:val="001D6FD7"/>
    <w:rsid w:val="001E235A"/>
    <w:rsid w:val="001E2D49"/>
    <w:rsid w:val="001E472F"/>
    <w:rsid w:val="001E77B4"/>
    <w:rsid w:val="001F071A"/>
    <w:rsid w:val="001F0741"/>
    <w:rsid w:val="001F338F"/>
    <w:rsid w:val="001F4C1B"/>
    <w:rsid w:val="001F6F08"/>
    <w:rsid w:val="00201F74"/>
    <w:rsid w:val="002024DB"/>
    <w:rsid w:val="00210825"/>
    <w:rsid w:val="002109E9"/>
    <w:rsid w:val="00213DA8"/>
    <w:rsid w:val="0021489A"/>
    <w:rsid w:val="00214DB6"/>
    <w:rsid w:val="0022029E"/>
    <w:rsid w:val="00220673"/>
    <w:rsid w:val="00223C31"/>
    <w:rsid w:val="002244BC"/>
    <w:rsid w:val="0022571B"/>
    <w:rsid w:val="00227B19"/>
    <w:rsid w:val="00230AD6"/>
    <w:rsid w:val="00233EF6"/>
    <w:rsid w:val="00237414"/>
    <w:rsid w:val="00246BE2"/>
    <w:rsid w:val="002552C3"/>
    <w:rsid w:val="00257D1A"/>
    <w:rsid w:val="002603BD"/>
    <w:rsid w:val="002611A3"/>
    <w:rsid w:val="00261B53"/>
    <w:rsid w:val="002623F2"/>
    <w:rsid w:val="0026291A"/>
    <w:rsid w:val="002631DF"/>
    <w:rsid w:val="00263904"/>
    <w:rsid w:val="00264086"/>
    <w:rsid w:val="002644CF"/>
    <w:rsid w:val="00264832"/>
    <w:rsid w:val="002709D9"/>
    <w:rsid w:val="002712DB"/>
    <w:rsid w:val="002770D2"/>
    <w:rsid w:val="0027778D"/>
    <w:rsid w:val="00277BC7"/>
    <w:rsid w:val="00280C64"/>
    <w:rsid w:val="0028247F"/>
    <w:rsid w:val="00285504"/>
    <w:rsid w:val="00285DFE"/>
    <w:rsid w:val="00286616"/>
    <w:rsid w:val="002872A0"/>
    <w:rsid w:val="0028765A"/>
    <w:rsid w:val="00291067"/>
    <w:rsid w:val="00291357"/>
    <w:rsid w:val="00291D3F"/>
    <w:rsid w:val="0029448B"/>
    <w:rsid w:val="00297076"/>
    <w:rsid w:val="002978B6"/>
    <w:rsid w:val="002A07C2"/>
    <w:rsid w:val="002A1C54"/>
    <w:rsid w:val="002A6AA9"/>
    <w:rsid w:val="002A6E39"/>
    <w:rsid w:val="002B0957"/>
    <w:rsid w:val="002B3AB9"/>
    <w:rsid w:val="002B4280"/>
    <w:rsid w:val="002B4628"/>
    <w:rsid w:val="002B63F7"/>
    <w:rsid w:val="002C10AC"/>
    <w:rsid w:val="002C4004"/>
    <w:rsid w:val="002C41E6"/>
    <w:rsid w:val="002C4E82"/>
    <w:rsid w:val="002D0674"/>
    <w:rsid w:val="002D3395"/>
    <w:rsid w:val="002D3453"/>
    <w:rsid w:val="002E0723"/>
    <w:rsid w:val="002E1064"/>
    <w:rsid w:val="002E2B19"/>
    <w:rsid w:val="002F20FE"/>
    <w:rsid w:val="002F731E"/>
    <w:rsid w:val="00300D43"/>
    <w:rsid w:val="0030197A"/>
    <w:rsid w:val="003025E6"/>
    <w:rsid w:val="00305A67"/>
    <w:rsid w:val="0031470A"/>
    <w:rsid w:val="00322844"/>
    <w:rsid w:val="0032313E"/>
    <w:rsid w:val="00323C8D"/>
    <w:rsid w:val="003247F8"/>
    <w:rsid w:val="00325CB7"/>
    <w:rsid w:val="003268D5"/>
    <w:rsid w:val="00326C15"/>
    <w:rsid w:val="00327D6A"/>
    <w:rsid w:val="00332C23"/>
    <w:rsid w:val="0033432C"/>
    <w:rsid w:val="00334B31"/>
    <w:rsid w:val="00336EA1"/>
    <w:rsid w:val="00342484"/>
    <w:rsid w:val="00344967"/>
    <w:rsid w:val="0034541F"/>
    <w:rsid w:val="00345A25"/>
    <w:rsid w:val="00347035"/>
    <w:rsid w:val="00350209"/>
    <w:rsid w:val="00357ACC"/>
    <w:rsid w:val="00360159"/>
    <w:rsid w:val="00360DD9"/>
    <w:rsid w:val="00362106"/>
    <w:rsid w:val="00370172"/>
    <w:rsid w:val="00370A4E"/>
    <w:rsid w:val="003717C0"/>
    <w:rsid w:val="003721B5"/>
    <w:rsid w:val="0037231A"/>
    <w:rsid w:val="003734AD"/>
    <w:rsid w:val="003765BC"/>
    <w:rsid w:val="003823ED"/>
    <w:rsid w:val="0038246D"/>
    <w:rsid w:val="0038412C"/>
    <w:rsid w:val="00391DF1"/>
    <w:rsid w:val="00395227"/>
    <w:rsid w:val="003A3FD2"/>
    <w:rsid w:val="003A7866"/>
    <w:rsid w:val="003B2750"/>
    <w:rsid w:val="003B54E4"/>
    <w:rsid w:val="003B5A97"/>
    <w:rsid w:val="003C1245"/>
    <w:rsid w:val="003C1A2F"/>
    <w:rsid w:val="003C1D83"/>
    <w:rsid w:val="003D1F67"/>
    <w:rsid w:val="003D51AC"/>
    <w:rsid w:val="003D5E5A"/>
    <w:rsid w:val="003E1217"/>
    <w:rsid w:val="003E1BC8"/>
    <w:rsid w:val="003E27D7"/>
    <w:rsid w:val="003E3C9D"/>
    <w:rsid w:val="003E7AFA"/>
    <w:rsid w:val="003F15A8"/>
    <w:rsid w:val="003F1E8C"/>
    <w:rsid w:val="003F4413"/>
    <w:rsid w:val="003F528E"/>
    <w:rsid w:val="003F5CA7"/>
    <w:rsid w:val="00400C14"/>
    <w:rsid w:val="00403175"/>
    <w:rsid w:val="00403592"/>
    <w:rsid w:val="00403CBB"/>
    <w:rsid w:val="00404E0A"/>
    <w:rsid w:val="004075D3"/>
    <w:rsid w:val="00422B17"/>
    <w:rsid w:val="00424C7C"/>
    <w:rsid w:val="00424FFF"/>
    <w:rsid w:val="0042569D"/>
    <w:rsid w:val="00430409"/>
    <w:rsid w:val="00432C5E"/>
    <w:rsid w:val="0043474A"/>
    <w:rsid w:val="0044078E"/>
    <w:rsid w:val="00440D2E"/>
    <w:rsid w:val="00443D72"/>
    <w:rsid w:val="00445E2C"/>
    <w:rsid w:val="00445F2B"/>
    <w:rsid w:val="004505E7"/>
    <w:rsid w:val="004540C4"/>
    <w:rsid w:val="004563B1"/>
    <w:rsid w:val="00457140"/>
    <w:rsid w:val="00457934"/>
    <w:rsid w:val="00465CA7"/>
    <w:rsid w:val="004676B8"/>
    <w:rsid w:val="00476474"/>
    <w:rsid w:val="0047684D"/>
    <w:rsid w:val="004778BD"/>
    <w:rsid w:val="00481FF7"/>
    <w:rsid w:val="004839AD"/>
    <w:rsid w:val="004867BC"/>
    <w:rsid w:val="00494BDF"/>
    <w:rsid w:val="004950C4"/>
    <w:rsid w:val="004A5155"/>
    <w:rsid w:val="004B2A59"/>
    <w:rsid w:val="004C1B69"/>
    <w:rsid w:val="004C1D85"/>
    <w:rsid w:val="004C36DF"/>
    <w:rsid w:val="004C7335"/>
    <w:rsid w:val="004D1A7F"/>
    <w:rsid w:val="004D5622"/>
    <w:rsid w:val="004D58BC"/>
    <w:rsid w:val="004E7C19"/>
    <w:rsid w:val="004F0932"/>
    <w:rsid w:val="004F1002"/>
    <w:rsid w:val="004F1BB8"/>
    <w:rsid w:val="004F23F4"/>
    <w:rsid w:val="004F5336"/>
    <w:rsid w:val="004F6E1C"/>
    <w:rsid w:val="004F7E8B"/>
    <w:rsid w:val="00507D2A"/>
    <w:rsid w:val="00511D4E"/>
    <w:rsid w:val="00521149"/>
    <w:rsid w:val="00522417"/>
    <w:rsid w:val="00523522"/>
    <w:rsid w:val="005246EB"/>
    <w:rsid w:val="00530C42"/>
    <w:rsid w:val="00531011"/>
    <w:rsid w:val="00534A57"/>
    <w:rsid w:val="00535F03"/>
    <w:rsid w:val="00553018"/>
    <w:rsid w:val="0055322D"/>
    <w:rsid w:val="00553F17"/>
    <w:rsid w:val="00560093"/>
    <w:rsid w:val="00560571"/>
    <w:rsid w:val="00565B66"/>
    <w:rsid w:val="00566BF8"/>
    <w:rsid w:val="00567507"/>
    <w:rsid w:val="00570425"/>
    <w:rsid w:val="00573696"/>
    <w:rsid w:val="0057753C"/>
    <w:rsid w:val="00580AC4"/>
    <w:rsid w:val="00581049"/>
    <w:rsid w:val="00581977"/>
    <w:rsid w:val="005843D2"/>
    <w:rsid w:val="00587A64"/>
    <w:rsid w:val="00595D53"/>
    <w:rsid w:val="005A16EF"/>
    <w:rsid w:val="005A250F"/>
    <w:rsid w:val="005B093B"/>
    <w:rsid w:val="005B1B2D"/>
    <w:rsid w:val="005B43F3"/>
    <w:rsid w:val="005B5656"/>
    <w:rsid w:val="005B686B"/>
    <w:rsid w:val="005C160D"/>
    <w:rsid w:val="005C4279"/>
    <w:rsid w:val="005C5E36"/>
    <w:rsid w:val="005C6826"/>
    <w:rsid w:val="005C6C55"/>
    <w:rsid w:val="005E0F4A"/>
    <w:rsid w:val="005E46D0"/>
    <w:rsid w:val="005E4CE5"/>
    <w:rsid w:val="005E6048"/>
    <w:rsid w:val="005E783C"/>
    <w:rsid w:val="005F0796"/>
    <w:rsid w:val="005F23C1"/>
    <w:rsid w:val="005F7AA1"/>
    <w:rsid w:val="005F7EBC"/>
    <w:rsid w:val="00601885"/>
    <w:rsid w:val="006051C8"/>
    <w:rsid w:val="006058C1"/>
    <w:rsid w:val="006111D4"/>
    <w:rsid w:val="00612CB8"/>
    <w:rsid w:val="00613864"/>
    <w:rsid w:val="006221AD"/>
    <w:rsid w:val="006243DB"/>
    <w:rsid w:val="006243E8"/>
    <w:rsid w:val="006257BB"/>
    <w:rsid w:val="00625E44"/>
    <w:rsid w:val="00626D4F"/>
    <w:rsid w:val="00630E7C"/>
    <w:rsid w:val="006333FE"/>
    <w:rsid w:val="006347A4"/>
    <w:rsid w:val="006412CE"/>
    <w:rsid w:val="00644E23"/>
    <w:rsid w:val="00646859"/>
    <w:rsid w:val="0064695A"/>
    <w:rsid w:val="00647802"/>
    <w:rsid w:val="00650DE9"/>
    <w:rsid w:val="00654320"/>
    <w:rsid w:val="00655C01"/>
    <w:rsid w:val="00656494"/>
    <w:rsid w:val="00660D76"/>
    <w:rsid w:val="006646A6"/>
    <w:rsid w:val="00671DDA"/>
    <w:rsid w:val="00677789"/>
    <w:rsid w:val="0068040A"/>
    <w:rsid w:val="0068648E"/>
    <w:rsid w:val="00692066"/>
    <w:rsid w:val="00692F2B"/>
    <w:rsid w:val="006A15E2"/>
    <w:rsid w:val="006A2D87"/>
    <w:rsid w:val="006A6F8C"/>
    <w:rsid w:val="006B3EFC"/>
    <w:rsid w:val="006B4CDD"/>
    <w:rsid w:val="006B5960"/>
    <w:rsid w:val="006B7B3C"/>
    <w:rsid w:val="006C0273"/>
    <w:rsid w:val="006C2706"/>
    <w:rsid w:val="006C318D"/>
    <w:rsid w:val="006C7804"/>
    <w:rsid w:val="006D2425"/>
    <w:rsid w:val="006D3161"/>
    <w:rsid w:val="006D71F2"/>
    <w:rsid w:val="006D72AF"/>
    <w:rsid w:val="006D7437"/>
    <w:rsid w:val="006E478F"/>
    <w:rsid w:val="006E593B"/>
    <w:rsid w:val="006E636A"/>
    <w:rsid w:val="006E67C5"/>
    <w:rsid w:val="006E7A19"/>
    <w:rsid w:val="006F0783"/>
    <w:rsid w:val="006F187A"/>
    <w:rsid w:val="006F213F"/>
    <w:rsid w:val="006F3053"/>
    <w:rsid w:val="006F3152"/>
    <w:rsid w:val="006F400B"/>
    <w:rsid w:val="006F448C"/>
    <w:rsid w:val="006F6F11"/>
    <w:rsid w:val="006F7F5A"/>
    <w:rsid w:val="00703B4B"/>
    <w:rsid w:val="00703E2E"/>
    <w:rsid w:val="007111C1"/>
    <w:rsid w:val="0072200A"/>
    <w:rsid w:val="00722900"/>
    <w:rsid w:val="00723C1B"/>
    <w:rsid w:val="00723C44"/>
    <w:rsid w:val="007252D2"/>
    <w:rsid w:val="00725BEC"/>
    <w:rsid w:val="00725D33"/>
    <w:rsid w:val="00731F15"/>
    <w:rsid w:val="00733D99"/>
    <w:rsid w:val="00736262"/>
    <w:rsid w:val="0073774D"/>
    <w:rsid w:val="00737F9B"/>
    <w:rsid w:val="0074225E"/>
    <w:rsid w:val="00744367"/>
    <w:rsid w:val="00744D08"/>
    <w:rsid w:val="00745A82"/>
    <w:rsid w:val="00745BAF"/>
    <w:rsid w:val="007473DE"/>
    <w:rsid w:val="00757FFE"/>
    <w:rsid w:val="0076190C"/>
    <w:rsid w:val="00763CD4"/>
    <w:rsid w:val="0077377D"/>
    <w:rsid w:val="0077471F"/>
    <w:rsid w:val="0077510D"/>
    <w:rsid w:val="0078061B"/>
    <w:rsid w:val="00783439"/>
    <w:rsid w:val="00784251"/>
    <w:rsid w:val="00784AC0"/>
    <w:rsid w:val="007917FD"/>
    <w:rsid w:val="00792297"/>
    <w:rsid w:val="00796DA8"/>
    <w:rsid w:val="00797282"/>
    <w:rsid w:val="007972B3"/>
    <w:rsid w:val="007A438C"/>
    <w:rsid w:val="007A753C"/>
    <w:rsid w:val="007A797E"/>
    <w:rsid w:val="007B213C"/>
    <w:rsid w:val="007B2B46"/>
    <w:rsid w:val="007B339A"/>
    <w:rsid w:val="007C35B7"/>
    <w:rsid w:val="007C3FDA"/>
    <w:rsid w:val="007C4976"/>
    <w:rsid w:val="007D1648"/>
    <w:rsid w:val="007D1A51"/>
    <w:rsid w:val="007D4CF1"/>
    <w:rsid w:val="007D6432"/>
    <w:rsid w:val="007D7D2C"/>
    <w:rsid w:val="007E08CF"/>
    <w:rsid w:val="007E5404"/>
    <w:rsid w:val="007F436F"/>
    <w:rsid w:val="007F545D"/>
    <w:rsid w:val="0080046D"/>
    <w:rsid w:val="00803522"/>
    <w:rsid w:val="00803FBB"/>
    <w:rsid w:val="00804EAF"/>
    <w:rsid w:val="00820508"/>
    <w:rsid w:val="00836613"/>
    <w:rsid w:val="00837E3A"/>
    <w:rsid w:val="00837EB5"/>
    <w:rsid w:val="0084107A"/>
    <w:rsid w:val="00845889"/>
    <w:rsid w:val="00847516"/>
    <w:rsid w:val="008501CD"/>
    <w:rsid w:val="00853708"/>
    <w:rsid w:val="008645F2"/>
    <w:rsid w:val="008713DC"/>
    <w:rsid w:val="008713FE"/>
    <w:rsid w:val="008754DB"/>
    <w:rsid w:val="00875FEE"/>
    <w:rsid w:val="00884EF8"/>
    <w:rsid w:val="008858EA"/>
    <w:rsid w:val="00885E0C"/>
    <w:rsid w:val="00890DAB"/>
    <w:rsid w:val="008910F2"/>
    <w:rsid w:val="0089209E"/>
    <w:rsid w:val="00892BB5"/>
    <w:rsid w:val="00895090"/>
    <w:rsid w:val="008A2273"/>
    <w:rsid w:val="008A3F23"/>
    <w:rsid w:val="008A56D8"/>
    <w:rsid w:val="008A7F2F"/>
    <w:rsid w:val="008B4A3D"/>
    <w:rsid w:val="008B5E22"/>
    <w:rsid w:val="008B782A"/>
    <w:rsid w:val="008C0A6E"/>
    <w:rsid w:val="008C2033"/>
    <w:rsid w:val="008C3A28"/>
    <w:rsid w:val="008C7946"/>
    <w:rsid w:val="008D1BCB"/>
    <w:rsid w:val="008D4257"/>
    <w:rsid w:val="008E0D5B"/>
    <w:rsid w:val="008E3318"/>
    <w:rsid w:val="008E520F"/>
    <w:rsid w:val="008E59CC"/>
    <w:rsid w:val="008E5F59"/>
    <w:rsid w:val="008F0339"/>
    <w:rsid w:val="008F2FD0"/>
    <w:rsid w:val="008F4E6F"/>
    <w:rsid w:val="008F5834"/>
    <w:rsid w:val="00901B8B"/>
    <w:rsid w:val="00903037"/>
    <w:rsid w:val="00904B58"/>
    <w:rsid w:val="00910D45"/>
    <w:rsid w:val="00911A9C"/>
    <w:rsid w:val="00913847"/>
    <w:rsid w:val="0091447B"/>
    <w:rsid w:val="00917312"/>
    <w:rsid w:val="0092001A"/>
    <w:rsid w:val="009218F8"/>
    <w:rsid w:val="009228A1"/>
    <w:rsid w:val="00922D67"/>
    <w:rsid w:val="00922E12"/>
    <w:rsid w:val="00925DFC"/>
    <w:rsid w:val="00927165"/>
    <w:rsid w:val="00947760"/>
    <w:rsid w:val="009516AD"/>
    <w:rsid w:val="0095710A"/>
    <w:rsid w:val="009611A5"/>
    <w:rsid w:val="00965EE9"/>
    <w:rsid w:val="00971E3A"/>
    <w:rsid w:val="00977989"/>
    <w:rsid w:val="009837E3"/>
    <w:rsid w:val="009A1FEB"/>
    <w:rsid w:val="009B0DC1"/>
    <w:rsid w:val="009B2FCC"/>
    <w:rsid w:val="009B47E6"/>
    <w:rsid w:val="009B56CC"/>
    <w:rsid w:val="009B6786"/>
    <w:rsid w:val="009C10D3"/>
    <w:rsid w:val="009C6EA2"/>
    <w:rsid w:val="009D10DC"/>
    <w:rsid w:val="009D29BF"/>
    <w:rsid w:val="009E0CCE"/>
    <w:rsid w:val="009E26E6"/>
    <w:rsid w:val="009E3B89"/>
    <w:rsid w:val="009E7B3D"/>
    <w:rsid w:val="009F0250"/>
    <w:rsid w:val="009F1BDA"/>
    <w:rsid w:val="009F2CA2"/>
    <w:rsid w:val="009F3D23"/>
    <w:rsid w:val="009F6B73"/>
    <w:rsid w:val="009F6E19"/>
    <w:rsid w:val="00A0525F"/>
    <w:rsid w:val="00A063E0"/>
    <w:rsid w:val="00A1293A"/>
    <w:rsid w:val="00A1319D"/>
    <w:rsid w:val="00A1339B"/>
    <w:rsid w:val="00A174E9"/>
    <w:rsid w:val="00A2199E"/>
    <w:rsid w:val="00A2596B"/>
    <w:rsid w:val="00A25D85"/>
    <w:rsid w:val="00A25ED6"/>
    <w:rsid w:val="00A33ED4"/>
    <w:rsid w:val="00A34839"/>
    <w:rsid w:val="00A35A56"/>
    <w:rsid w:val="00A4321D"/>
    <w:rsid w:val="00A4625E"/>
    <w:rsid w:val="00A562DC"/>
    <w:rsid w:val="00A56ACF"/>
    <w:rsid w:val="00A57503"/>
    <w:rsid w:val="00A6293B"/>
    <w:rsid w:val="00A640B6"/>
    <w:rsid w:val="00A645BC"/>
    <w:rsid w:val="00A67B3A"/>
    <w:rsid w:val="00A67F37"/>
    <w:rsid w:val="00A73342"/>
    <w:rsid w:val="00A757A9"/>
    <w:rsid w:val="00A758B0"/>
    <w:rsid w:val="00A81453"/>
    <w:rsid w:val="00A9276B"/>
    <w:rsid w:val="00A93933"/>
    <w:rsid w:val="00A95492"/>
    <w:rsid w:val="00A95D88"/>
    <w:rsid w:val="00AA0ABD"/>
    <w:rsid w:val="00AA1128"/>
    <w:rsid w:val="00AA296A"/>
    <w:rsid w:val="00AB0926"/>
    <w:rsid w:val="00AB3D80"/>
    <w:rsid w:val="00AB4A54"/>
    <w:rsid w:val="00AB7D1B"/>
    <w:rsid w:val="00AC1A7E"/>
    <w:rsid w:val="00AC1E2D"/>
    <w:rsid w:val="00AC2E6C"/>
    <w:rsid w:val="00AD14CB"/>
    <w:rsid w:val="00AD1FC3"/>
    <w:rsid w:val="00AD2A5E"/>
    <w:rsid w:val="00AD618C"/>
    <w:rsid w:val="00AE1FED"/>
    <w:rsid w:val="00AE2999"/>
    <w:rsid w:val="00AE3E08"/>
    <w:rsid w:val="00AE59FA"/>
    <w:rsid w:val="00AF118B"/>
    <w:rsid w:val="00AF74D9"/>
    <w:rsid w:val="00B01900"/>
    <w:rsid w:val="00B01C36"/>
    <w:rsid w:val="00B02920"/>
    <w:rsid w:val="00B056C0"/>
    <w:rsid w:val="00B102AA"/>
    <w:rsid w:val="00B119E3"/>
    <w:rsid w:val="00B11A4A"/>
    <w:rsid w:val="00B15F16"/>
    <w:rsid w:val="00B273A9"/>
    <w:rsid w:val="00B32F89"/>
    <w:rsid w:val="00B33DDD"/>
    <w:rsid w:val="00B405B1"/>
    <w:rsid w:val="00B44DDB"/>
    <w:rsid w:val="00B5200B"/>
    <w:rsid w:val="00B53362"/>
    <w:rsid w:val="00B5481B"/>
    <w:rsid w:val="00B56C19"/>
    <w:rsid w:val="00B61B90"/>
    <w:rsid w:val="00B63685"/>
    <w:rsid w:val="00B6376E"/>
    <w:rsid w:val="00B64231"/>
    <w:rsid w:val="00B64239"/>
    <w:rsid w:val="00B64B77"/>
    <w:rsid w:val="00B71E11"/>
    <w:rsid w:val="00B7264F"/>
    <w:rsid w:val="00B73B68"/>
    <w:rsid w:val="00B81B83"/>
    <w:rsid w:val="00B87DD6"/>
    <w:rsid w:val="00B905EC"/>
    <w:rsid w:val="00BA4F92"/>
    <w:rsid w:val="00BB083B"/>
    <w:rsid w:val="00BB1007"/>
    <w:rsid w:val="00BB29B1"/>
    <w:rsid w:val="00BB2B78"/>
    <w:rsid w:val="00BB51E2"/>
    <w:rsid w:val="00BB669D"/>
    <w:rsid w:val="00BB7162"/>
    <w:rsid w:val="00BB71AE"/>
    <w:rsid w:val="00BB73D5"/>
    <w:rsid w:val="00BC12E5"/>
    <w:rsid w:val="00BC3F2D"/>
    <w:rsid w:val="00BC3F30"/>
    <w:rsid w:val="00BD1405"/>
    <w:rsid w:val="00BD48C7"/>
    <w:rsid w:val="00BD5736"/>
    <w:rsid w:val="00BD5952"/>
    <w:rsid w:val="00BD61EE"/>
    <w:rsid w:val="00BD6A38"/>
    <w:rsid w:val="00BE2233"/>
    <w:rsid w:val="00BE2C67"/>
    <w:rsid w:val="00BE3FFE"/>
    <w:rsid w:val="00BF05BB"/>
    <w:rsid w:val="00BF1568"/>
    <w:rsid w:val="00BF1B83"/>
    <w:rsid w:val="00BF4B77"/>
    <w:rsid w:val="00BF66EE"/>
    <w:rsid w:val="00BF7A3C"/>
    <w:rsid w:val="00C03DA9"/>
    <w:rsid w:val="00C06200"/>
    <w:rsid w:val="00C1086A"/>
    <w:rsid w:val="00C10B5B"/>
    <w:rsid w:val="00C136D5"/>
    <w:rsid w:val="00C2091A"/>
    <w:rsid w:val="00C232CC"/>
    <w:rsid w:val="00C246E9"/>
    <w:rsid w:val="00C254DA"/>
    <w:rsid w:val="00C2555C"/>
    <w:rsid w:val="00C27056"/>
    <w:rsid w:val="00C31C96"/>
    <w:rsid w:val="00C31F8C"/>
    <w:rsid w:val="00C46E9B"/>
    <w:rsid w:val="00C51830"/>
    <w:rsid w:val="00C52036"/>
    <w:rsid w:val="00C53A17"/>
    <w:rsid w:val="00C56965"/>
    <w:rsid w:val="00C57C32"/>
    <w:rsid w:val="00C612CB"/>
    <w:rsid w:val="00C620DF"/>
    <w:rsid w:val="00C63304"/>
    <w:rsid w:val="00C64A56"/>
    <w:rsid w:val="00C70A3C"/>
    <w:rsid w:val="00C716BB"/>
    <w:rsid w:val="00C74812"/>
    <w:rsid w:val="00C76468"/>
    <w:rsid w:val="00C80FA6"/>
    <w:rsid w:val="00C817CF"/>
    <w:rsid w:val="00C8235F"/>
    <w:rsid w:val="00C82434"/>
    <w:rsid w:val="00C82C20"/>
    <w:rsid w:val="00C82CD0"/>
    <w:rsid w:val="00C86F56"/>
    <w:rsid w:val="00C93D65"/>
    <w:rsid w:val="00C942D7"/>
    <w:rsid w:val="00C94538"/>
    <w:rsid w:val="00CA5A6F"/>
    <w:rsid w:val="00CA5CD2"/>
    <w:rsid w:val="00CA6801"/>
    <w:rsid w:val="00CB2766"/>
    <w:rsid w:val="00CC29F6"/>
    <w:rsid w:val="00CC3A85"/>
    <w:rsid w:val="00CD1E2C"/>
    <w:rsid w:val="00CD3614"/>
    <w:rsid w:val="00CD78A0"/>
    <w:rsid w:val="00CE19D4"/>
    <w:rsid w:val="00CE210F"/>
    <w:rsid w:val="00CE233F"/>
    <w:rsid w:val="00CE52EE"/>
    <w:rsid w:val="00CE5E5D"/>
    <w:rsid w:val="00CF0423"/>
    <w:rsid w:val="00CF2D40"/>
    <w:rsid w:val="00CF6CB3"/>
    <w:rsid w:val="00D01A2C"/>
    <w:rsid w:val="00D02675"/>
    <w:rsid w:val="00D02841"/>
    <w:rsid w:val="00D0599E"/>
    <w:rsid w:val="00D10916"/>
    <w:rsid w:val="00D10E1C"/>
    <w:rsid w:val="00D17BFF"/>
    <w:rsid w:val="00D23083"/>
    <w:rsid w:val="00D25C12"/>
    <w:rsid w:val="00D27B0D"/>
    <w:rsid w:val="00D35B3C"/>
    <w:rsid w:val="00D37E65"/>
    <w:rsid w:val="00D41991"/>
    <w:rsid w:val="00D43BE8"/>
    <w:rsid w:val="00D55CC1"/>
    <w:rsid w:val="00D566AA"/>
    <w:rsid w:val="00D56DD5"/>
    <w:rsid w:val="00D57389"/>
    <w:rsid w:val="00D57CC6"/>
    <w:rsid w:val="00D628EB"/>
    <w:rsid w:val="00D6499F"/>
    <w:rsid w:val="00D7069D"/>
    <w:rsid w:val="00D72E01"/>
    <w:rsid w:val="00D73C4E"/>
    <w:rsid w:val="00D80E92"/>
    <w:rsid w:val="00D83FAE"/>
    <w:rsid w:val="00D84903"/>
    <w:rsid w:val="00D84BC2"/>
    <w:rsid w:val="00D858DF"/>
    <w:rsid w:val="00D86687"/>
    <w:rsid w:val="00D932DB"/>
    <w:rsid w:val="00D93D2F"/>
    <w:rsid w:val="00DA3BF6"/>
    <w:rsid w:val="00DA4273"/>
    <w:rsid w:val="00DA4604"/>
    <w:rsid w:val="00DA4752"/>
    <w:rsid w:val="00DA618B"/>
    <w:rsid w:val="00DB4E34"/>
    <w:rsid w:val="00DB7004"/>
    <w:rsid w:val="00DC6BAC"/>
    <w:rsid w:val="00DD217D"/>
    <w:rsid w:val="00DD3067"/>
    <w:rsid w:val="00DD634C"/>
    <w:rsid w:val="00DE2960"/>
    <w:rsid w:val="00DE2DD7"/>
    <w:rsid w:val="00DE6E9B"/>
    <w:rsid w:val="00DE79C2"/>
    <w:rsid w:val="00DF175E"/>
    <w:rsid w:val="00DF6505"/>
    <w:rsid w:val="00DF70EA"/>
    <w:rsid w:val="00DF7F3D"/>
    <w:rsid w:val="00E012C9"/>
    <w:rsid w:val="00E01F7B"/>
    <w:rsid w:val="00E03D70"/>
    <w:rsid w:val="00E04684"/>
    <w:rsid w:val="00E109B1"/>
    <w:rsid w:val="00E12683"/>
    <w:rsid w:val="00E128EF"/>
    <w:rsid w:val="00E142B0"/>
    <w:rsid w:val="00E170F7"/>
    <w:rsid w:val="00E179F0"/>
    <w:rsid w:val="00E24C3B"/>
    <w:rsid w:val="00E324FA"/>
    <w:rsid w:val="00E3620D"/>
    <w:rsid w:val="00E37AA0"/>
    <w:rsid w:val="00E37AE8"/>
    <w:rsid w:val="00E40C9F"/>
    <w:rsid w:val="00E417D7"/>
    <w:rsid w:val="00E51838"/>
    <w:rsid w:val="00E522FD"/>
    <w:rsid w:val="00E539BC"/>
    <w:rsid w:val="00E53D4B"/>
    <w:rsid w:val="00E55E9A"/>
    <w:rsid w:val="00E60388"/>
    <w:rsid w:val="00E612B9"/>
    <w:rsid w:val="00E61C6F"/>
    <w:rsid w:val="00E61E4F"/>
    <w:rsid w:val="00E646A5"/>
    <w:rsid w:val="00E64EC4"/>
    <w:rsid w:val="00E65015"/>
    <w:rsid w:val="00E70DE1"/>
    <w:rsid w:val="00E746D2"/>
    <w:rsid w:val="00E84AAE"/>
    <w:rsid w:val="00E865E1"/>
    <w:rsid w:val="00E900B6"/>
    <w:rsid w:val="00E914E0"/>
    <w:rsid w:val="00E92F85"/>
    <w:rsid w:val="00EA1301"/>
    <w:rsid w:val="00EA4B9D"/>
    <w:rsid w:val="00EA69E2"/>
    <w:rsid w:val="00EA7530"/>
    <w:rsid w:val="00EA7C02"/>
    <w:rsid w:val="00EB0685"/>
    <w:rsid w:val="00EB2F03"/>
    <w:rsid w:val="00EB5AFA"/>
    <w:rsid w:val="00EB708C"/>
    <w:rsid w:val="00EC02E0"/>
    <w:rsid w:val="00EC6A09"/>
    <w:rsid w:val="00ED548D"/>
    <w:rsid w:val="00ED7633"/>
    <w:rsid w:val="00ED77E2"/>
    <w:rsid w:val="00EE0A34"/>
    <w:rsid w:val="00EE33FB"/>
    <w:rsid w:val="00EF036F"/>
    <w:rsid w:val="00EF2E39"/>
    <w:rsid w:val="00EF4A59"/>
    <w:rsid w:val="00EF5B36"/>
    <w:rsid w:val="00F000CC"/>
    <w:rsid w:val="00F007A9"/>
    <w:rsid w:val="00F10B0A"/>
    <w:rsid w:val="00F16664"/>
    <w:rsid w:val="00F17B48"/>
    <w:rsid w:val="00F22DCD"/>
    <w:rsid w:val="00F2480E"/>
    <w:rsid w:val="00F24B63"/>
    <w:rsid w:val="00F259B6"/>
    <w:rsid w:val="00F266DD"/>
    <w:rsid w:val="00F26D2D"/>
    <w:rsid w:val="00F315F1"/>
    <w:rsid w:val="00F40A7B"/>
    <w:rsid w:val="00F41C68"/>
    <w:rsid w:val="00F41E01"/>
    <w:rsid w:val="00F468C8"/>
    <w:rsid w:val="00F54404"/>
    <w:rsid w:val="00F55BCC"/>
    <w:rsid w:val="00F567B6"/>
    <w:rsid w:val="00F570F1"/>
    <w:rsid w:val="00F60581"/>
    <w:rsid w:val="00F636C4"/>
    <w:rsid w:val="00F65D36"/>
    <w:rsid w:val="00F667C6"/>
    <w:rsid w:val="00F7117F"/>
    <w:rsid w:val="00F72C1C"/>
    <w:rsid w:val="00F772BA"/>
    <w:rsid w:val="00F80A24"/>
    <w:rsid w:val="00F86644"/>
    <w:rsid w:val="00F9443D"/>
    <w:rsid w:val="00FA0C02"/>
    <w:rsid w:val="00FA1111"/>
    <w:rsid w:val="00FA258B"/>
    <w:rsid w:val="00FA5096"/>
    <w:rsid w:val="00FB7E33"/>
    <w:rsid w:val="00FD0576"/>
    <w:rsid w:val="00FD18B6"/>
    <w:rsid w:val="00FD47D2"/>
    <w:rsid w:val="00FD642C"/>
    <w:rsid w:val="00FD65FF"/>
    <w:rsid w:val="00FE0B4C"/>
    <w:rsid w:val="00FE2ED6"/>
    <w:rsid w:val="00FF1885"/>
    <w:rsid w:val="00FF5984"/>
    <w:rsid w:val="00FF6953"/>
    <w:rsid w:val="00FF7D6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E448090"/>
  <w15:docId w15:val="{9EB76778-499B-4F2A-A8BE-3B79086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312" w:lineRule="auto"/>
        <w:ind w:left="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7A4"/>
    <w:pPr>
      <w:jc w:val="both"/>
    </w:pPr>
    <w:rPr>
      <w:rFonts w:ascii="Arial" w:eastAsia="Times New Roman" w:hAnsi="Arial" w:cs="Arial"/>
      <w:sz w:val="20"/>
      <w:szCs w:val="24"/>
    </w:rPr>
  </w:style>
  <w:style w:type="paragraph" w:styleId="Balk1">
    <w:name w:val="heading 1"/>
    <w:basedOn w:val="Normal"/>
    <w:next w:val="Normal"/>
    <w:link w:val="Balk1Char"/>
    <w:uiPriority w:val="9"/>
    <w:qFormat/>
    <w:rsid w:val="00B33DDD"/>
    <w:pPr>
      <w:keepNext/>
      <w:keepLines/>
      <w:numPr>
        <w:numId w:val="1"/>
      </w:numPr>
      <w:spacing w:before="360" w:after="240" w:line="288" w:lineRule="auto"/>
      <w:outlineLvl w:val="0"/>
    </w:pPr>
    <w:rPr>
      <w:rFonts w:ascii="Helvetica" w:eastAsiaTheme="majorEastAsia" w:hAnsi="Helvetica" w:cstheme="majorBidi"/>
      <w:b/>
      <w:bCs/>
      <w:caps/>
      <w:sz w:val="28"/>
      <w:szCs w:val="28"/>
      <w:lang w:eastAsia="tr-TR"/>
    </w:rPr>
  </w:style>
  <w:style w:type="paragraph" w:styleId="Balk2">
    <w:name w:val="heading 2"/>
    <w:basedOn w:val="Normal"/>
    <w:next w:val="Normal"/>
    <w:link w:val="Balk2Char"/>
    <w:uiPriority w:val="9"/>
    <w:unhideWhenUsed/>
    <w:qFormat/>
    <w:rsid w:val="00B33DDD"/>
    <w:pPr>
      <w:keepNext/>
      <w:keepLines/>
      <w:numPr>
        <w:ilvl w:val="1"/>
        <w:numId w:val="1"/>
      </w:numPr>
      <w:spacing w:before="200" w:line="288" w:lineRule="auto"/>
      <w:outlineLvl w:val="1"/>
    </w:pPr>
    <w:rPr>
      <w:rFonts w:eastAsiaTheme="majorEastAsia" w:cstheme="majorBidi"/>
      <w:b/>
      <w:bCs/>
      <w:sz w:val="26"/>
      <w:szCs w:val="26"/>
      <w:lang w:eastAsia="tr-TR"/>
    </w:rPr>
  </w:style>
  <w:style w:type="paragraph" w:styleId="Balk3">
    <w:name w:val="heading 3"/>
    <w:basedOn w:val="Normal"/>
    <w:next w:val="Normal"/>
    <w:link w:val="Balk3Char"/>
    <w:unhideWhenUsed/>
    <w:qFormat/>
    <w:rsid w:val="00B33DDD"/>
    <w:pPr>
      <w:keepNext/>
      <w:keepLines/>
      <w:numPr>
        <w:ilvl w:val="2"/>
        <w:numId w:val="1"/>
      </w:numPr>
      <w:spacing w:before="200" w:line="288" w:lineRule="auto"/>
      <w:outlineLvl w:val="2"/>
    </w:pPr>
    <w:rPr>
      <w:rFonts w:eastAsiaTheme="majorEastAsia" w:cstheme="majorBidi"/>
      <w:b/>
      <w:bCs/>
      <w:sz w:val="24"/>
      <w:szCs w:val="18"/>
      <w:lang w:eastAsia="tr-TR"/>
    </w:rPr>
  </w:style>
  <w:style w:type="paragraph" w:styleId="Balk4">
    <w:name w:val="heading 4"/>
    <w:basedOn w:val="Normal"/>
    <w:next w:val="Normal"/>
    <w:link w:val="Balk4Char"/>
    <w:unhideWhenUsed/>
    <w:qFormat/>
    <w:rsid w:val="00B33DDD"/>
    <w:pPr>
      <w:keepNext/>
      <w:keepLines/>
      <w:numPr>
        <w:ilvl w:val="3"/>
        <w:numId w:val="1"/>
      </w:numPr>
      <w:spacing w:before="200" w:line="288" w:lineRule="auto"/>
      <w:outlineLvl w:val="3"/>
    </w:pPr>
    <w:rPr>
      <w:rFonts w:eastAsiaTheme="majorEastAsia" w:cstheme="majorBidi"/>
      <w:b/>
      <w:bCs/>
      <w:iCs/>
      <w:sz w:val="24"/>
      <w:szCs w:val="18"/>
      <w:lang w:eastAsia="tr-TR"/>
    </w:rPr>
  </w:style>
  <w:style w:type="paragraph" w:styleId="Balk6">
    <w:name w:val="heading 6"/>
    <w:basedOn w:val="Normal"/>
    <w:next w:val="Normal"/>
    <w:link w:val="Balk6Char"/>
    <w:semiHidden/>
    <w:unhideWhenUsed/>
    <w:qFormat/>
    <w:rsid w:val="00B33DDD"/>
    <w:pPr>
      <w:keepNext/>
      <w:keepLines/>
      <w:numPr>
        <w:ilvl w:val="5"/>
        <w:numId w:val="1"/>
      </w:numPr>
      <w:spacing w:before="200" w:after="0" w:line="288" w:lineRule="auto"/>
      <w:outlineLvl w:val="5"/>
    </w:pPr>
    <w:rPr>
      <w:rFonts w:asciiTheme="majorHAnsi" w:eastAsiaTheme="majorEastAsia" w:hAnsiTheme="majorHAnsi" w:cstheme="majorBidi"/>
      <w:i/>
      <w:iCs/>
      <w:color w:val="243F60" w:themeColor="accent1" w:themeShade="7F"/>
      <w:szCs w:val="18"/>
      <w:lang w:eastAsia="tr-TR"/>
    </w:rPr>
  </w:style>
  <w:style w:type="paragraph" w:styleId="Balk7">
    <w:name w:val="heading 7"/>
    <w:basedOn w:val="Normal"/>
    <w:next w:val="Normal"/>
    <w:link w:val="Balk7Char"/>
    <w:semiHidden/>
    <w:unhideWhenUsed/>
    <w:qFormat/>
    <w:rsid w:val="00B33DDD"/>
    <w:pPr>
      <w:keepNext/>
      <w:keepLines/>
      <w:numPr>
        <w:ilvl w:val="6"/>
        <w:numId w:val="1"/>
      </w:numPr>
      <w:spacing w:before="200" w:after="0" w:line="288" w:lineRule="auto"/>
      <w:outlineLvl w:val="6"/>
    </w:pPr>
    <w:rPr>
      <w:rFonts w:asciiTheme="majorHAnsi" w:eastAsiaTheme="majorEastAsia" w:hAnsiTheme="majorHAnsi" w:cstheme="majorBidi"/>
      <w:i/>
      <w:iCs/>
      <w:color w:val="404040" w:themeColor="text1" w:themeTint="BF"/>
      <w:szCs w:val="18"/>
      <w:lang w:eastAsia="tr-TR"/>
    </w:rPr>
  </w:style>
  <w:style w:type="paragraph" w:styleId="Balk8">
    <w:name w:val="heading 8"/>
    <w:basedOn w:val="Normal"/>
    <w:next w:val="Normal"/>
    <w:link w:val="Balk8Char"/>
    <w:semiHidden/>
    <w:unhideWhenUsed/>
    <w:qFormat/>
    <w:rsid w:val="00B33DDD"/>
    <w:pPr>
      <w:keepNext/>
      <w:keepLines/>
      <w:numPr>
        <w:ilvl w:val="7"/>
        <w:numId w:val="1"/>
      </w:numPr>
      <w:spacing w:before="200" w:after="0" w:line="288" w:lineRule="auto"/>
      <w:outlineLvl w:val="7"/>
    </w:pPr>
    <w:rPr>
      <w:rFonts w:asciiTheme="majorHAnsi" w:eastAsiaTheme="majorEastAsia" w:hAnsiTheme="majorHAnsi" w:cstheme="majorBidi"/>
      <w:color w:val="404040" w:themeColor="text1" w:themeTint="BF"/>
      <w:szCs w:val="20"/>
      <w:lang w:eastAsia="tr-TR"/>
    </w:rPr>
  </w:style>
  <w:style w:type="paragraph" w:styleId="Balk9">
    <w:name w:val="heading 9"/>
    <w:basedOn w:val="Normal"/>
    <w:next w:val="Normal"/>
    <w:link w:val="Balk9Char"/>
    <w:semiHidden/>
    <w:unhideWhenUsed/>
    <w:qFormat/>
    <w:rsid w:val="00B33DDD"/>
    <w:pPr>
      <w:keepNext/>
      <w:keepLines/>
      <w:numPr>
        <w:ilvl w:val="8"/>
        <w:numId w:val="1"/>
      </w:numPr>
      <w:spacing w:before="200" w:after="0" w:line="288" w:lineRule="auto"/>
      <w:outlineLvl w:val="8"/>
    </w:pPr>
    <w:rPr>
      <w:rFonts w:asciiTheme="majorHAnsi" w:eastAsiaTheme="majorEastAsia" w:hAnsiTheme="majorHAnsi" w:cstheme="majorBidi"/>
      <w:i/>
      <w:iCs/>
      <w:color w:val="404040" w:themeColor="text1" w:themeTint="BF"/>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3DDD"/>
    <w:rPr>
      <w:rFonts w:ascii="Helvetica" w:eastAsiaTheme="majorEastAsia" w:hAnsi="Helvetica" w:cstheme="majorBidi"/>
      <w:b/>
      <w:bCs/>
      <w:caps/>
      <w:sz w:val="28"/>
      <w:szCs w:val="28"/>
      <w:lang w:eastAsia="tr-TR"/>
    </w:rPr>
  </w:style>
  <w:style w:type="character" w:customStyle="1" w:styleId="Balk2Char">
    <w:name w:val="Başlık 2 Char"/>
    <w:basedOn w:val="VarsaylanParagrafYazTipi"/>
    <w:link w:val="Balk2"/>
    <w:uiPriority w:val="9"/>
    <w:rsid w:val="00B33DDD"/>
    <w:rPr>
      <w:rFonts w:ascii="Arial" w:eastAsiaTheme="majorEastAsia" w:hAnsi="Arial" w:cstheme="majorBidi"/>
      <w:b/>
      <w:bCs/>
      <w:sz w:val="26"/>
      <w:szCs w:val="26"/>
      <w:lang w:eastAsia="tr-TR"/>
    </w:rPr>
  </w:style>
  <w:style w:type="character" w:customStyle="1" w:styleId="Balk3Char">
    <w:name w:val="Başlık 3 Char"/>
    <w:basedOn w:val="VarsaylanParagrafYazTipi"/>
    <w:link w:val="Balk3"/>
    <w:rsid w:val="00B33DDD"/>
    <w:rPr>
      <w:rFonts w:ascii="Arial" w:eastAsiaTheme="majorEastAsia" w:hAnsi="Arial" w:cstheme="majorBidi"/>
      <w:b/>
      <w:bCs/>
      <w:sz w:val="24"/>
      <w:szCs w:val="18"/>
      <w:lang w:eastAsia="tr-TR"/>
    </w:rPr>
  </w:style>
  <w:style w:type="character" w:customStyle="1" w:styleId="Balk4Char">
    <w:name w:val="Başlık 4 Char"/>
    <w:basedOn w:val="VarsaylanParagrafYazTipi"/>
    <w:link w:val="Balk4"/>
    <w:rsid w:val="00B33DDD"/>
    <w:rPr>
      <w:rFonts w:ascii="Arial" w:eastAsiaTheme="majorEastAsia" w:hAnsi="Arial" w:cstheme="majorBidi"/>
      <w:b/>
      <w:bCs/>
      <w:iCs/>
      <w:sz w:val="24"/>
      <w:szCs w:val="18"/>
      <w:lang w:eastAsia="tr-TR"/>
    </w:rPr>
  </w:style>
  <w:style w:type="character" w:customStyle="1" w:styleId="Balk6Char">
    <w:name w:val="Başlık 6 Char"/>
    <w:basedOn w:val="VarsaylanParagrafYazTipi"/>
    <w:link w:val="Balk6"/>
    <w:semiHidden/>
    <w:rsid w:val="00B33DDD"/>
    <w:rPr>
      <w:rFonts w:asciiTheme="majorHAnsi" w:eastAsiaTheme="majorEastAsia" w:hAnsiTheme="majorHAnsi" w:cstheme="majorBidi"/>
      <w:i/>
      <w:iCs/>
      <w:color w:val="243F60" w:themeColor="accent1" w:themeShade="7F"/>
      <w:sz w:val="20"/>
      <w:szCs w:val="18"/>
      <w:lang w:eastAsia="tr-TR"/>
    </w:rPr>
  </w:style>
  <w:style w:type="character" w:customStyle="1" w:styleId="Balk7Char">
    <w:name w:val="Başlık 7 Char"/>
    <w:basedOn w:val="VarsaylanParagrafYazTipi"/>
    <w:link w:val="Balk7"/>
    <w:semiHidden/>
    <w:rsid w:val="00B33DDD"/>
    <w:rPr>
      <w:rFonts w:asciiTheme="majorHAnsi" w:eastAsiaTheme="majorEastAsia" w:hAnsiTheme="majorHAnsi" w:cstheme="majorBidi"/>
      <w:i/>
      <w:iCs/>
      <w:color w:val="404040" w:themeColor="text1" w:themeTint="BF"/>
      <w:sz w:val="20"/>
      <w:szCs w:val="18"/>
      <w:lang w:eastAsia="tr-TR"/>
    </w:rPr>
  </w:style>
  <w:style w:type="character" w:customStyle="1" w:styleId="Balk8Char">
    <w:name w:val="Başlık 8 Char"/>
    <w:basedOn w:val="VarsaylanParagrafYazTipi"/>
    <w:link w:val="Balk8"/>
    <w:semiHidden/>
    <w:rsid w:val="00B33DDD"/>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semiHidden/>
    <w:rsid w:val="00B33DDD"/>
    <w:rPr>
      <w:rFonts w:asciiTheme="majorHAnsi" w:eastAsiaTheme="majorEastAsia" w:hAnsiTheme="majorHAnsi" w:cstheme="majorBidi"/>
      <w:i/>
      <w:iCs/>
      <w:color w:val="404040" w:themeColor="text1" w:themeTint="BF"/>
      <w:sz w:val="20"/>
      <w:szCs w:val="20"/>
      <w:lang w:eastAsia="tr-TR"/>
    </w:rPr>
  </w:style>
  <w:style w:type="paragraph" w:styleId="ListeParagraf">
    <w:name w:val="List Paragraph"/>
    <w:basedOn w:val="Normal"/>
    <w:link w:val="ListeParagrafChar"/>
    <w:uiPriority w:val="34"/>
    <w:qFormat/>
    <w:rsid w:val="00B405B1"/>
    <w:pPr>
      <w:contextualSpacing/>
    </w:pPr>
  </w:style>
  <w:style w:type="character" w:customStyle="1" w:styleId="ListeParagrafChar">
    <w:name w:val="Liste Paragraf Char"/>
    <w:basedOn w:val="VarsaylanParagrafYazTipi"/>
    <w:link w:val="ListeParagraf"/>
    <w:uiPriority w:val="34"/>
    <w:rsid w:val="00A174E9"/>
    <w:rPr>
      <w:rFonts w:ascii="Arial" w:eastAsia="Times New Roman" w:hAnsi="Arial" w:cs="Arial"/>
      <w:sz w:val="20"/>
      <w:szCs w:val="24"/>
    </w:rPr>
  </w:style>
  <w:style w:type="character" w:styleId="AklamaBavurusu">
    <w:name w:val="annotation reference"/>
    <w:basedOn w:val="VarsaylanParagrafYazTipi"/>
    <w:uiPriority w:val="99"/>
    <w:semiHidden/>
    <w:unhideWhenUsed/>
    <w:rsid w:val="001F071A"/>
    <w:rPr>
      <w:sz w:val="16"/>
      <w:szCs w:val="16"/>
    </w:rPr>
  </w:style>
  <w:style w:type="paragraph" w:styleId="AklamaMetni">
    <w:name w:val="annotation text"/>
    <w:basedOn w:val="Normal"/>
    <w:link w:val="AklamaMetniChar"/>
    <w:uiPriority w:val="99"/>
    <w:semiHidden/>
    <w:unhideWhenUsed/>
    <w:rsid w:val="001F071A"/>
    <w:pPr>
      <w:spacing w:line="240" w:lineRule="auto"/>
    </w:pPr>
    <w:rPr>
      <w:szCs w:val="20"/>
    </w:rPr>
  </w:style>
  <w:style w:type="character" w:customStyle="1" w:styleId="AklamaMetniChar">
    <w:name w:val="Açıklama Metni Char"/>
    <w:basedOn w:val="VarsaylanParagrafYazTipi"/>
    <w:link w:val="AklamaMetni"/>
    <w:uiPriority w:val="99"/>
    <w:semiHidden/>
    <w:rsid w:val="001F071A"/>
    <w:rPr>
      <w:rFonts w:ascii="Arial" w:eastAsia="Times New Roman" w:hAnsi="Arial" w:cs="Arial"/>
      <w:sz w:val="20"/>
      <w:szCs w:val="20"/>
    </w:rPr>
  </w:style>
  <w:style w:type="paragraph" w:styleId="AklamaKonusu">
    <w:name w:val="annotation subject"/>
    <w:basedOn w:val="AklamaMetni"/>
    <w:next w:val="AklamaMetni"/>
    <w:link w:val="AklamaKonusuChar"/>
    <w:uiPriority w:val="99"/>
    <w:semiHidden/>
    <w:unhideWhenUsed/>
    <w:rsid w:val="001F071A"/>
    <w:rPr>
      <w:b/>
      <w:bCs/>
    </w:rPr>
  </w:style>
  <w:style w:type="character" w:customStyle="1" w:styleId="AklamaKonusuChar">
    <w:name w:val="Açıklama Konusu Char"/>
    <w:basedOn w:val="AklamaMetniChar"/>
    <w:link w:val="AklamaKonusu"/>
    <w:uiPriority w:val="99"/>
    <w:semiHidden/>
    <w:rsid w:val="001F071A"/>
    <w:rPr>
      <w:rFonts w:ascii="Arial" w:eastAsia="Times New Roman" w:hAnsi="Arial" w:cs="Arial"/>
      <w:b/>
      <w:bCs/>
      <w:sz w:val="20"/>
      <w:szCs w:val="20"/>
    </w:rPr>
  </w:style>
  <w:style w:type="paragraph" w:styleId="BalonMetni">
    <w:name w:val="Balloon Text"/>
    <w:basedOn w:val="Normal"/>
    <w:link w:val="BalonMetniChar"/>
    <w:uiPriority w:val="99"/>
    <w:semiHidden/>
    <w:unhideWhenUsed/>
    <w:rsid w:val="001F071A"/>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071A"/>
    <w:rPr>
      <w:rFonts w:ascii="Tahoma" w:eastAsia="Times New Roman" w:hAnsi="Tahoma" w:cs="Tahoma"/>
      <w:sz w:val="16"/>
      <w:szCs w:val="16"/>
    </w:rPr>
  </w:style>
  <w:style w:type="table" w:customStyle="1" w:styleId="tablotna2">
    <w:name w:val="tablo_tna_2"/>
    <w:basedOn w:val="NormalTablo"/>
    <w:uiPriority w:val="99"/>
    <w:qFormat/>
    <w:rsid w:val="00C612CB"/>
    <w:pPr>
      <w:spacing w:after="0" w:line="240" w:lineRule="auto"/>
    </w:pPr>
    <w:rPr>
      <w:rFonts w:ascii="Arial" w:eastAsia="Times New Roman" w:hAnsi="Arial" w:cs="Times New Roman"/>
      <w:sz w:val="18"/>
      <w:szCs w:val="20"/>
      <w:lang w:eastAsia="tr-TR"/>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tblPr/>
      <w:tcPr>
        <w:tcBorders>
          <w:bottom w:val="single" w:sz="12" w:space="0" w:color="auto"/>
        </w:tcBorders>
        <w:shd w:val="clear" w:color="auto" w:fill="A6A6A6" w:themeFill="background1" w:themeFillShade="A6"/>
      </w:tcPr>
    </w:tblStylePr>
    <w:tblStylePr w:type="lastRow">
      <w:pPr>
        <w:jc w:val="left"/>
      </w:pPr>
      <w:rPr>
        <w:rFonts w:ascii="Arial" w:hAnsi="Arial"/>
        <w:sz w:val="16"/>
      </w:rPr>
      <w:tblPr/>
      <w:tcPr>
        <w:tcBorders>
          <w:top w:val="single" w:sz="12" w:space="0" w:color="auto"/>
          <w:left w:val="nil"/>
          <w:bottom w:val="nil"/>
          <w:right w:val="nil"/>
          <w:insideH w:val="nil"/>
          <w:insideV w:val="nil"/>
          <w:tl2br w:val="nil"/>
          <w:tr2bl w:val="nil"/>
        </w:tcBorders>
      </w:tcPr>
    </w:tblStylePr>
    <w:tblStylePr w:type="firstCol">
      <w:rPr>
        <w:b w:val="0"/>
      </w:rPr>
      <w:tblPr/>
      <w:tcPr>
        <w:tcBorders>
          <w:insideH w:val="single" w:sz="8" w:space="0" w:color="auto"/>
          <w:insideV w:val="single" w:sz="8" w:space="0" w:color="auto"/>
        </w:tcBorders>
        <w:shd w:val="clear" w:color="auto" w:fill="FFFFFF" w:themeFill="background1"/>
      </w:tcPr>
    </w:tblStylePr>
  </w:style>
  <w:style w:type="paragraph" w:styleId="ResimYazs">
    <w:name w:val="caption"/>
    <w:basedOn w:val="Normal"/>
    <w:next w:val="Normal"/>
    <w:uiPriority w:val="35"/>
    <w:unhideWhenUsed/>
    <w:qFormat/>
    <w:rsid w:val="00A1319D"/>
    <w:pPr>
      <w:spacing w:before="0" w:after="200" w:line="240" w:lineRule="auto"/>
    </w:pPr>
    <w:rPr>
      <w:b/>
      <w:bCs/>
      <w:color w:val="4F81BD" w:themeColor="accent1"/>
      <w:sz w:val="18"/>
      <w:szCs w:val="18"/>
    </w:rPr>
  </w:style>
  <w:style w:type="character" w:customStyle="1" w:styleId="apple-converted-space">
    <w:name w:val="apple-converted-space"/>
    <w:basedOn w:val="VarsaylanParagrafYazTipi"/>
    <w:rsid w:val="00837E3A"/>
  </w:style>
  <w:style w:type="character" w:customStyle="1" w:styleId="object">
    <w:name w:val="object"/>
    <w:basedOn w:val="VarsaylanParagrafYazTipi"/>
    <w:rsid w:val="00837E3A"/>
  </w:style>
  <w:style w:type="table" w:styleId="TabloKlavuzu">
    <w:name w:val="Table Grid"/>
    <w:basedOn w:val="NormalTablo"/>
    <w:uiPriority w:val="59"/>
    <w:rsid w:val="00B33DDD"/>
    <w:pPr>
      <w:spacing w:before="0" w:after="0"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B33DDD"/>
    <w:pPr>
      <w:spacing w:before="0" w:after="0" w:line="240" w:lineRule="auto"/>
      <w:ind w:left="0"/>
      <w:jc w:val="left"/>
    </w:pPr>
    <w:rPr>
      <w:rFonts w:asciiTheme="minorHAnsi" w:eastAsiaTheme="minorHAnsi" w:hAnsiTheme="minorHAnsi" w:cstheme="minorBidi"/>
      <w:sz w:val="24"/>
    </w:rPr>
  </w:style>
  <w:style w:type="character" w:customStyle="1" w:styleId="DipnotMetniChar">
    <w:name w:val="Dipnot Metni Char"/>
    <w:basedOn w:val="VarsaylanParagrafYazTipi"/>
    <w:link w:val="DipnotMetni"/>
    <w:uiPriority w:val="99"/>
    <w:rsid w:val="00B33DDD"/>
    <w:rPr>
      <w:sz w:val="24"/>
      <w:szCs w:val="24"/>
    </w:rPr>
  </w:style>
  <w:style w:type="character" w:styleId="DipnotBavurusu">
    <w:name w:val="footnote reference"/>
    <w:basedOn w:val="VarsaylanParagrafYazTipi"/>
    <w:uiPriority w:val="99"/>
    <w:unhideWhenUsed/>
    <w:rsid w:val="00B33DDD"/>
    <w:rPr>
      <w:vertAlign w:val="superscript"/>
    </w:rPr>
  </w:style>
  <w:style w:type="character" w:customStyle="1" w:styleId="hps">
    <w:name w:val="hps"/>
    <w:basedOn w:val="VarsaylanParagrafYazTipi"/>
    <w:rsid w:val="00B64231"/>
  </w:style>
  <w:style w:type="character" w:customStyle="1" w:styleId="shorttext">
    <w:name w:val="short_text"/>
    <w:basedOn w:val="VarsaylanParagrafYazTipi"/>
    <w:rsid w:val="00B64231"/>
  </w:style>
  <w:style w:type="paragraph" w:styleId="AralkYok">
    <w:name w:val="No Spacing"/>
    <w:uiPriority w:val="1"/>
    <w:qFormat/>
    <w:rsid w:val="00B64231"/>
    <w:pPr>
      <w:spacing w:before="0" w:after="0" w:line="240" w:lineRule="auto"/>
      <w:ind w:left="0"/>
      <w:jc w:val="left"/>
    </w:pPr>
  </w:style>
  <w:style w:type="paragraph" w:styleId="stBilgi">
    <w:name w:val="header"/>
    <w:basedOn w:val="Normal"/>
    <w:link w:val="stBilgiChar"/>
    <w:uiPriority w:val="99"/>
    <w:unhideWhenUsed/>
    <w:rsid w:val="00B64231"/>
    <w:pPr>
      <w:tabs>
        <w:tab w:val="center" w:pos="4536"/>
        <w:tab w:val="right" w:pos="9072"/>
      </w:tabs>
      <w:spacing w:before="0" w:after="0" w:line="240" w:lineRule="auto"/>
      <w:ind w:left="0"/>
      <w:jc w:val="left"/>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B64231"/>
  </w:style>
  <w:style w:type="paragraph" w:styleId="AltBilgi">
    <w:name w:val="footer"/>
    <w:basedOn w:val="Normal"/>
    <w:link w:val="AltBilgiChar"/>
    <w:unhideWhenUsed/>
    <w:rsid w:val="00B64231"/>
    <w:pPr>
      <w:tabs>
        <w:tab w:val="center" w:pos="4536"/>
        <w:tab w:val="right" w:pos="9072"/>
      </w:tabs>
      <w:spacing w:before="0" w:after="0" w:line="240" w:lineRule="auto"/>
      <w:ind w:left="0"/>
      <w:jc w:val="left"/>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B64231"/>
  </w:style>
  <w:style w:type="paragraph" w:customStyle="1" w:styleId="Default">
    <w:name w:val="Default"/>
    <w:rsid w:val="00B64231"/>
    <w:pPr>
      <w:widowControl w:val="0"/>
      <w:autoSpaceDE w:val="0"/>
      <w:autoSpaceDN w:val="0"/>
      <w:adjustRightInd w:val="0"/>
      <w:spacing w:before="0" w:after="0" w:line="240" w:lineRule="auto"/>
      <w:ind w:left="0"/>
      <w:jc w:val="left"/>
    </w:pPr>
    <w:rPr>
      <w:rFonts w:ascii="Arial" w:hAnsi="Arial" w:cs="Arial"/>
      <w:color w:val="000000"/>
      <w:sz w:val="24"/>
      <w:szCs w:val="24"/>
      <w:lang w:val="en-US"/>
    </w:rPr>
  </w:style>
  <w:style w:type="character" w:styleId="SayfaNumaras">
    <w:name w:val="page number"/>
    <w:basedOn w:val="VarsaylanParagrafYazTipi"/>
    <w:uiPriority w:val="99"/>
    <w:semiHidden/>
    <w:unhideWhenUsed/>
    <w:rsid w:val="000E69AC"/>
  </w:style>
  <w:style w:type="character" w:styleId="Kpr">
    <w:name w:val="Hyperlink"/>
    <w:basedOn w:val="VarsaylanParagrafYazTipi"/>
    <w:uiPriority w:val="99"/>
    <w:unhideWhenUsed/>
    <w:rsid w:val="00C82CD0"/>
    <w:rPr>
      <w:color w:val="0000FF" w:themeColor="hyperlink"/>
      <w:u w:val="single"/>
    </w:rPr>
  </w:style>
  <w:style w:type="paragraph" w:styleId="KonuBal">
    <w:name w:val="Title"/>
    <w:basedOn w:val="Normal"/>
    <w:next w:val="Normal"/>
    <w:link w:val="KonuBalChar"/>
    <w:uiPriority w:val="10"/>
    <w:qFormat/>
    <w:rsid w:val="00C82CD0"/>
    <w:pPr>
      <w:widowControl w:val="0"/>
      <w:pBdr>
        <w:bottom w:val="single" w:sz="8" w:space="4" w:color="4F81BD" w:themeColor="accent1"/>
      </w:pBdr>
      <w:spacing w:before="0" w:after="300" w:line="240" w:lineRule="auto"/>
      <w:ind w:left="0"/>
      <w:contextualSpacing/>
      <w:jc w:val="left"/>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C82CD0"/>
    <w:rPr>
      <w:rFonts w:asciiTheme="majorHAnsi" w:eastAsiaTheme="majorEastAsia" w:hAnsiTheme="majorHAnsi" w:cstheme="majorBidi"/>
      <w:color w:val="17365D" w:themeColor="text2" w:themeShade="BF"/>
      <w:spacing w:val="5"/>
      <w:kern w:val="28"/>
      <w:sz w:val="52"/>
      <w:szCs w:val="52"/>
      <w:lang w:val="en-US"/>
    </w:rPr>
  </w:style>
  <w:style w:type="character" w:customStyle="1" w:styleId="Bodytext3">
    <w:name w:val="Body text (3)_"/>
    <w:basedOn w:val="VarsaylanParagrafYazTipi"/>
    <w:link w:val="Bodytext30"/>
    <w:rsid w:val="00C82CD0"/>
    <w:rPr>
      <w:rFonts w:ascii="Helvetica" w:eastAsia="Segoe UI" w:hAnsi="Helvetica" w:cs="Segoe UI"/>
      <w:b/>
      <w:bCs/>
      <w:spacing w:val="-10"/>
      <w:szCs w:val="50"/>
      <w:shd w:val="clear" w:color="auto" w:fill="FFFFFF"/>
    </w:rPr>
  </w:style>
  <w:style w:type="paragraph" w:customStyle="1" w:styleId="Bodytext30">
    <w:name w:val="Body text (3)"/>
    <w:basedOn w:val="Normal"/>
    <w:link w:val="Bodytext3"/>
    <w:rsid w:val="00C82CD0"/>
    <w:pPr>
      <w:widowControl w:val="0"/>
      <w:shd w:val="clear" w:color="auto" w:fill="FFFFFF"/>
      <w:spacing w:before="3360" w:after="540" w:line="240" w:lineRule="auto"/>
      <w:ind w:left="0"/>
      <w:jc w:val="left"/>
    </w:pPr>
    <w:rPr>
      <w:rFonts w:ascii="Helvetica" w:eastAsia="Segoe UI" w:hAnsi="Helvetica" w:cs="Segoe UI"/>
      <w:b/>
      <w:bCs/>
      <w:spacing w:val="-10"/>
      <w:sz w:val="22"/>
      <w:szCs w:val="50"/>
    </w:rPr>
  </w:style>
  <w:style w:type="character" w:customStyle="1" w:styleId="GvdeMetni1">
    <w:name w:val="Gövde Metni1"/>
    <w:basedOn w:val="VarsaylanParagrafYazTipi"/>
    <w:rsid w:val="00C82CD0"/>
    <w:rPr>
      <w:rFonts w:ascii="SimSun" w:eastAsia="SimSun" w:hAnsi="SimSun" w:cs="SimSun"/>
      <w:b w:val="0"/>
      <w:bCs w:val="0"/>
      <w:i w:val="0"/>
      <w:iCs w:val="0"/>
      <w:smallCaps w:val="0"/>
      <w:strike w:val="0"/>
      <w:color w:val="000000"/>
      <w:spacing w:val="0"/>
      <w:w w:val="100"/>
      <w:position w:val="0"/>
      <w:sz w:val="23"/>
      <w:szCs w:val="23"/>
      <w:u w:val="none"/>
      <w:lang w:val="en-US"/>
    </w:rPr>
  </w:style>
  <w:style w:type="character" w:customStyle="1" w:styleId="BodytextMicrosoftSansSerif">
    <w:name w:val="Body text + Microsoft Sans Serif"/>
    <w:aliases w:val="17 pt,Spacing -1 pt,23.5 pt,Small Caps"/>
    <w:basedOn w:val="VarsaylanParagrafYazTipi"/>
    <w:rsid w:val="00C82CD0"/>
    <w:rPr>
      <w:rFonts w:ascii="Microsoft Sans Serif" w:eastAsia="Microsoft Sans Serif" w:hAnsi="Microsoft Sans Serif" w:cs="Microsoft Sans Serif" w:hint="default"/>
      <w:b w:val="0"/>
      <w:bCs w:val="0"/>
      <w:i w:val="0"/>
      <w:iCs w:val="0"/>
      <w:smallCaps w:val="0"/>
      <w:strike w:val="0"/>
      <w:dstrike w:val="0"/>
      <w:color w:val="000000"/>
      <w:spacing w:val="-20"/>
      <w:w w:val="100"/>
      <w:position w:val="0"/>
      <w:sz w:val="34"/>
      <w:szCs w:val="34"/>
      <w:u w:val="none"/>
      <w:effect w:val="none"/>
      <w:lang w:val="en-US"/>
    </w:rPr>
  </w:style>
  <w:style w:type="character" w:styleId="zlenenKpr">
    <w:name w:val="FollowedHyperlink"/>
    <w:basedOn w:val="VarsaylanParagrafYazTipi"/>
    <w:uiPriority w:val="99"/>
    <w:semiHidden/>
    <w:unhideWhenUsed/>
    <w:rsid w:val="00C82CD0"/>
    <w:rPr>
      <w:color w:val="800080" w:themeColor="followedHyperlink"/>
      <w:u w:val="single"/>
    </w:rPr>
  </w:style>
  <w:style w:type="character" w:customStyle="1" w:styleId="BodytextSegoeUI165ptSpacing0pt">
    <w:name w:val="Body text + Segoe UI;16.5 pt;Spacing 0 pt"/>
    <w:basedOn w:val="VarsaylanParagrafYazTipi"/>
    <w:rsid w:val="00C82CD0"/>
    <w:rPr>
      <w:rFonts w:ascii="Segoe UI" w:eastAsia="Segoe UI" w:hAnsi="Segoe UI" w:cs="Segoe UI"/>
      <w:b w:val="0"/>
      <w:bCs w:val="0"/>
      <w:i w:val="0"/>
      <w:iCs w:val="0"/>
      <w:smallCaps w:val="0"/>
      <w:strike w:val="0"/>
      <w:color w:val="000000"/>
      <w:spacing w:val="-10"/>
      <w:w w:val="100"/>
      <w:position w:val="0"/>
      <w:sz w:val="33"/>
      <w:szCs w:val="33"/>
      <w:u w:val="none"/>
      <w:lang w:val="en-US"/>
    </w:rPr>
  </w:style>
  <w:style w:type="paragraph" w:customStyle="1" w:styleId="BodytextSegoeUI">
    <w:name w:val="Body text + Segoe UI"/>
    <w:aliases w:val="16.5 pt,Spacing 0 pt"/>
    <w:basedOn w:val="Normal"/>
    <w:rsid w:val="00C82CD0"/>
    <w:pPr>
      <w:spacing w:before="0" w:after="0" w:line="240" w:lineRule="auto"/>
      <w:ind w:left="0"/>
      <w:jc w:val="center"/>
    </w:pPr>
    <w:rPr>
      <w:rFonts w:ascii="Helvetica" w:eastAsiaTheme="minorEastAsia" w:hAnsi="Helvetica" w:cstheme="minorBidi"/>
      <w:sz w:val="24"/>
      <w:lang w:val="en-US"/>
    </w:rPr>
  </w:style>
  <w:style w:type="numbering" w:styleId="111111">
    <w:name w:val="Outline List 2"/>
    <w:basedOn w:val="ListeYok"/>
    <w:uiPriority w:val="99"/>
    <w:semiHidden/>
    <w:unhideWhenUsed/>
    <w:rsid w:val="00C82CD0"/>
    <w:pPr>
      <w:numPr>
        <w:numId w:val="6"/>
      </w:numPr>
    </w:pPr>
  </w:style>
  <w:style w:type="table" w:styleId="AkGlgeleme">
    <w:name w:val="Light Shading"/>
    <w:basedOn w:val="NormalTablo"/>
    <w:uiPriority w:val="60"/>
    <w:rsid w:val="00C82CD0"/>
    <w:pPr>
      <w:spacing w:before="0" w:after="0" w:line="240" w:lineRule="auto"/>
      <w:ind w:left="0"/>
      <w:jc w:val="left"/>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1">
    <w:name w:val="Style1"/>
    <w:uiPriority w:val="99"/>
    <w:rsid w:val="00C82CD0"/>
    <w:pPr>
      <w:numPr>
        <w:numId w:val="5"/>
      </w:numPr>
    </w:pPr>
  </w:style>
  <w:style w:type="table" w:styleId="AkGlgeleme-Vurgu1">
    <w:name w:val="Light Shading Accent 1"/>
    <w:basedOn w:val="NormalTablo"/>
    <w:uiPriority w:val="60"/>
    <w:rsid w:val="00C82CD0"/>
    <w:pPr>
      <w:spacing w:before="0" w:after="0" w:line="240" w:lineRule="auto"/>
      <w:ind w:left="0"/>
      <w:jc w:val="left"/>
    </w:pPr>
    <w:rPr>
      <w:rFonts w:ascii="Helvetica" w:eastAsiaTheme="minorEastAsia" w:hAnsi="Helvetic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cPr>
      <w:shd w:val="clear" w:color="auto" w:fill="78BCD6"/>
    </w:tc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RenkliKlavuz-Vurgu6">
    <w:name w:val="Colorful Grid Accent 6"/>
    <w:basedOn w:val="NormalTablo"/>
    <w:uiPriority w:val="73"/>
    <w:rsid w:val="00C82CD0"/>
    <w:pPr>
      <w:spacing w:before="0" w:after="0" w:line="240" w:lineRule="auto"/>
      <w:ind w:left="0"/>
      <w:jc w:val="left"/>
    </w:pPr>
    <w:rPr>
      <w:rFonts w:eastAsiaTheme="minorEastAsia"/>
      <w:color w:val="000000" w:themeColor="text1"/>
      <w:sz w:val="24"/>
      <w:szCs w:val="24"/>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kGlgeleme-Vurgu2">
    <w:name w:val="Light Shading Accent 2"/>
    <w:basedOn w:val="NormalTablo"/>
    <w:uiPriority w:val="60"/>
    <w:rsid w:val="00C82CD0"/>
    <w:pPr>
      <w:spacing w:before="0" w:after="0" w:line="240" w:lineRule="auto"/>
      <w:ind w:left="0"/>
      <w:jc w:val="left"/>
    </w:pPr>
    <w:rPr>
      <w:rFonts w:eastAsiaTheme="minorEastAsia"/>
      <w:color w:val="943634" w:themeColor="accent2" w:themeShade="BF"/>
      <w:sz w:val="24"/>
      <w:szCs w:val="24"/>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4">
    <w:name w:val="Light Shading Accent 4"/>
    <w:basedOn w:val="NormalTablo"/>
    <w:uiPriority w:val="60"/>
    <w:rsid w:val="00C82CD0"/>
    <w:pPr>
      <w:spacing w:before="0" w:after="0" w:line="240" w:lineRule="auto"/>
      <w:ind w:left="0"/>
      <w:jc w:val="left"/>
    </w:pPr>
    <w:rPr>
      <w:rFonts w:eastAsiaTheme="minorEastAsia"/>
      <w:color w:val="5F497A" w:themeColor="accent4" w:themeShade="BF"/>
      <w:sz w:val="24"/>
      <w:szCs w:val="24"/>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C82CD0"/>
    <w:pPr>
      <w:spacing w:before="0" w:after="0" w:line="240" w:lineRule="auto"/>
      <w:ind w:left="0"/>
      <w:jc w:val="left"/>
    </w:pPr>
    <w:rPr>
      <w:rFonts w:eastAsiaTheme="minorEastAsia"/>
      <w:color w:val="31849B" w:themeColor="accent5" w:themeShade="BF"/>
      <w:sz w:val="24"/>
      <w:szCs w:val="24"/>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
    <w:name w:val="Light List"/>
    <w:basedOn w:val="NormalTablo"/>
    <w:uiPriority w:val="61"/>
    <w:rsid w:val="00C82CD0"/>
    <w:pPr>
      <w:spacing w:before="0" w:after="0" w:line="240" w:lineRule="auto"/>
      <w:ind w:left="0"/>
      <w:jc w:val="left"/>
    </w:pPr>
    <w:rPr>
      <w:rFonts w:eastAsiaTheme="minorEastAsia"/>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3">
    <w:name w:val="Light List Accent 3"/>
    <w:basedOn w:val="NormalTablo"/>
    <w:uiPriority w:val="61"/>
    <w:rsid w:val="00C82CD0"/>
    <w:pPr>
      <w:spacing w:before="0" w:after="0" w:line="240" w:lineRule="auto"/>
      <w:ind w:left="0"/>
      <w:jc w:val="left"/>
    </w:pPr>
    <w:rPr>
      <w:rFonts w:eastAsiaTheme="minorEastAsia"/>
      <w:sz w:val="24"/>
      <w:szCs w:val="24"/>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emeraPDE">
    <w:name w:val="CemeraPDE"/>
    <w:basedOn w:val="NormalTablo"/>
    <w:uiPriority w:val="99"/>
    <w:rsid w:val="00C82CD0"/>
    <w:pPr>
      <w:spacing w:before="0" w:after="0" w:line="240" w:lineRule="auto"/>
      <w:ind w:left="0"/>
      <w:jc w:val="left"/>
    </w:pPr>
    <w:rPr>
      <w:rFonts w:ascii="Helvetica" w:eastAsiaTheme="minorEastAsia" w:hAnsi="Helvetica"/>
      <w:sz w:val="24"/>
      <w:szCs w:val="24"/>
      <w:lang w:val="en-US"/>
    </w:rPr>
    <w:tblPr>
      <w:tblStyleRowBandSize w:val="1"/>
      <w:tblStyleColBandSize w:val="1"/>
      <w:tblBorders>
        <w:top w:val="single" w:sz="12" w:space="0" w:color="63AF34"/>
        <w:left w:val="single" w:sz="12" w:space="0" w:color="63AF34"/>
        <w:bottom w:val="single" w:sz="12" w:space="0" w:color="63AF34"/>
        <w:right w:val="single" w:sz="12" w:space="0" w:color="63AF34"/>
      </w:tblBorders>
    </w:tblPr>
    <w:tcPr>
      <w:shd w:val="clear" w:color="auto" w:fill="1F497D" w:themeFill="text2"/>
      <w:vAlign w:val="center"/>
    </w:tcPr>
    <w:tblStylePr w:type="band1Horz">
      <w:tblPr/>
      <w:tcPr>
        <w:shd w:val="clear" w:color="auto" w:fill="FFFFFF" w:themeFill="background1"/>
      </w:tcPr>
    </w:tblStylePr>
    <w:tblStylePr w:type="band2Horz">
      <w:tblPr/>
      <w:tcPr>
        <w:shd w:val="clear" w:color="auto" w:fill="DDDEDC"/>
      </w:tcPr>
    </w:tblStylePr>
  </w:style>
  <w:style w:type="character" w:styleId="KitapBal">
    <w:name w:val="Book Title"/>
    <w:basedOn w:val="VarsaylanParagrafYazTipi"/>
    <w:uiPriority w:val="33"/>
    <w:qFormat/>
    <w:rsid w:val="00C82CD0"/>
    <w:rPr>
      <w:b/>
      <w:bCs/>
      <w:smallCaps/>
      <w:spacing w:val="5"/>
    </w:rPr>
  </w:style>
  <w:style w:type="character" w:customStyle="1" w:styleId="BodytextVerdana105ptItalicSpacing1pt">
    <w:name w:val="Body text + Verdana;10.5 pt;Italic;Spacing 1 pt"/>
    <w:basedOn w:val="VarsaylanParagrafYazTipi"/>
    <w:rsid w:val="00C82CD0"/>
    <w:rPr>
      <w:rFonts w:ascii="Verdana" w:eastAsia="Verdana" w:hAnsi="Verdana" w:cs="Verdana"/>
      <w:b w:val="0"/>
      <w:bCs w:val="0"/>
      <w:i/>
      <w:iCs/>
      <w:smallCaps w:val="0"/>
      <w:strike w:val="0"/>
      <w:color w:val="000000"/>
      <w:spacing w:val="20"/>
      <w:w w:val="100"/>
      <w:position w:val="0"/>
      <w:sz w:val="21"/>
      <w:szCs w:val="21"/>
      <w:u w:val="none"/>
      <w:lang w:val="en-US"/>
    </w:rPr>
  </w:style>
  <w:style w:type="character" w:customStyle="1" w:styleId="BodytextVerdana105ptItalic">
    <w:name w:val="Body text + Verdana;10.5 pt;Italic"/>
    <w:basedOn w:val="VarsaylanParagrafYazTipi"/>
    <w:rsid w:val="00C82CD0"/>
    <w:rPr>
      <w:rFonts w:ascii="Verdana" w:eastAsia="Verdana" w:hAnsi="Verdana" w:cs="Verdana"/>
      <w:b w:val="0"/>
      <w:bCs w:val="0"/>
      <w:i/>
      <w:iCs/>
      <w:smallCaps w:val="0"/>
      <w:strike w:val="0"/>
      <w:color w:val="000000"/>
      <w:spacing w:val="0"/>
      <w:w w:val="100"/>
      <w:position w:val="0"/>
      <w:sz w:val="21"/>
      <w:szCs w:val="21"/>
      <w:u w:val="none"/>
      <w:lang w:val="uz-Cyrl-UZ"/>
    </w:rPr>
  </w:style>
  <w:style w:type="character" w:customStyle="1" w:styleId="BodytextVerdana16pt">
    <w:name w:val="Body text + Verdana;16 pt"/>
    <w:basedOn w:val="VarsaylanParagrafYazTipi"/>
    <w:rsid w:val="00C82CD0"/>
    <w:rPr>
      <w:rFonts w:ascii="Verdana" w:eastAsia="Verdana" w:hAnsi="Verdana" w:cs="Verdana"/>
      <w:b w:val="0"/>
      <w:bCs w:val="0"/>
      <w:i w:val="0"/>
      <w:iCs w:val="0"/>
      <w:smallCaps w:val="0"/>
      <w:strike w:val="0"/>
      <w:color w:val="000000"/>
      <w:spacing w:val="0"/>
      <w:w w:val="100"/>
      <w:position w:val="0"/>
      <w:sz w:val="32"/>
      <w:szCs w:val="32"/>
      <w:u w:val="none"/>
      <w:lang w:val="en-US"/>
    </w:rPr>
  </w:style>
  <w:style w:type="character" w:customStyle="1" w:styleId="BodytextTimesNewRoman11ptSpacing1pt">
    <w:name w:val="Body text + Times New Roman;11 pt;Spacing 1 pt"/>
    <w:basedOn w:val="VarsaylanParagrafYazTipi"/>
    <w:rsid w:val="00C82CD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10pt">
    <w:name w:val="Body text + 10 pt"/>
    <w:basedOn w:val="VarsaylanParagrafYazTipi"/>
    <w:rsid w:val="00C82CD0"/>
    <w:rPr>
      <w:rFonts w:ascii="SimSun" w:eastAsia="SimSun" w:hAnsi="SimSun" w:cs="SimSun"/>
      <w:b w:val="0"/>
      <w:bCs w:val="0"/>
      <w:i w:val="0"/>
      <w:iCs w:val="0"/>
      <w:smallCaps w:val="0"/>
      <w:strike w:val="0"/>
      <w:color w:val="000000"/>
      <w:spacing w:val="0"/>
      <w:w w:val="100"/>
      <w:position w:val="0"/>
      <w:sz w:val="20"/>
      <w:szCs w:val="20"/>
      <w:u w:val="none"/>
      <w:lang w:val="uz-Cyrl-UZ"/>
    </w:rPr>
  </w:style>
  <w:style w:type="character" w:customStyle="1" w:styleId="BodytextVerdana11pt">
    <w:name w:val="Body text + Verdana;11 pt"/>
    <w:basedOn w:val="VarsaylanParagrafYazTipi"/>
    <w:rsid w:val="00C82CD0"/>
    <w:rPr>
      <w:rFonts w:ascii="Verdana" w:eastAsia="Verdana" w:hAnsi="Verdana" w:cs="Verdana"/>
      <w:b w:val="0"/>
      <w:bCs w:val="0"/>
      <w:i w:val="0"/>
      <w:iCs w:val="0"/>
      <w:smallCaps w:val="0"/>
      <w:strike w:val="0"/>
      <w:color w:val="000000"/>
      <w:spacing w:val="0"/>
      <w:w w:val="100"/>
      <w:position w:val="0"/>
      <w:sz w:val="22"/>
      <w:szCs w:val="22"/>
      <w:u w:val="none"/>
      <w:lang w:val="en-US"/>
    </w:rPr>
  </w:style>
  <w:style w:type="character" w:customStyle="1" w:styleId="BodytextTimesNewRoman11ptItalicSpacing-1pt">
    <w:name w:val="Body text + Times New Roman;11 pt;Italic;Spacing -1 pt"/>
    <w:basedOn w:val="VarsaylanParagrafYazTipi"/>
    <w:rsid w:val="00C82CD0"/>
    <w:rPr>
      <w:rFonts w:ascii="Times New Roman" w:eastAsia="Times New Roman" w:hAnsi="Times New Roman" w:cs="Times New Roman"/>
      <w:b w:val="0"/>
      <w:bCs w:val="0"/>
      <w:i/>
      <w:iCs/>
      <w:smallCaps w:val="0"/>
      <w:strike w:val="0"/>
      <w:color w:val="000000"/>
      <w:spacing w:val="-20"/>
      <w:w w:val="100"/>
      <w:position w:val="0"/>
      <w:sz w:val="22"/>
      <w:szCs w:val="22"/>
      <w:u w:val="none"/>
      <w:lang w:val="en-US"/>
    </w:rPr>
  </w:style>
  <w:style w:type="character" w:customStyle="1" w:styleId="BodytextTimesNewRoman6pt">
    <w:name w:val="Body text + Times New Roman;6 pt"/>
    <w:basedOn w:val="VarsaylanParagrafYazTipi"/>
    <w:rsid w:val="00C82CD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rPr>
  </w:style>
  <w:style w:type="character" w:customStyle="1" w:styleId="BodytextTimesNewRoman15pt">
    <w:name w:val="Body text + Times New Roman;15 pt"/>
    <w:basedOn w:val="VarsaylanParagrafYazTipi"/>
    <w:rsid w:val="00C82CD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z-Cyrl-UZ"/>
    </w:rPr>
  </w:style>
  <w:style w:type="character" w:customStyle="1" w:styleId="BodytextTimesNewRoman11ptSpacing0pt">
    <w:name w:val="Body text + Times New Roman;11 pt;Spacing 0 pt"/>
    <w:basedOn w:val="VarsaylanParagrafYazTipi"/>
    <w:rsid w:val="00C82CD0"/>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en-US"/>
    </w:rPr>
  </w:style>
  <w:style w:type="character" w:customStyle="1" w:styleId="BodytextTrebuchetMS18ptSpacing1pt">
    <w:name w:val="Body text + Trebuchet MS;18 pt;Spacing 1 pt"/>
    <w:basedOn w:val="VarsaylanParagrafYazTipi"/>
    <w:rsid w:val="00C82CD0"/>
    <w:rPr>
      <w:rFonts w:ascii="Trebuchet MS" w:eastAsia="Trebuchet MS" w:hAnsi="Trebuchet MS" w:cs="Trebuchet MS"/>
      <w:b w:val="0"/>
      <w:bCs w:val="0"/>
      <w:i w:val="0"/>
      <w:iCs w:val="0"/>
      <w:smallCaps w:val="0"/>
      <w:strike w:val="0"/>
      <w:color w:val="000000"/>
      <w:spacing w:val="20"/>
      <w:w w:val="100"/>
      <w:position w:val="0"/>
      <w:sz w:val="36"/>
      <w:szCs w:val="36"/>
      <w:u w:val="none"/>
      <w:lang w:val="en-US"/>
    </w:rPr>
  </w:style>
  <w:style w:type="character" w:customStyle="1" w:styleId="Bodytext8ptItalic">
    <w:name w:val="Body text + 8 pt;Italic"/>
    <w:basedOn w:val="VarsaylanParagrafYazTipi"/>
    <w:rsid w:val="00C82CD0"/>
    <w:rPr>
      <w:rFonts w:ascii="SimSun" w:eastAsia="SimSun" w:hAnsi="SimSun" w:cs="SimSun"/>
      <w:b w:val="0"/>
      <w:bCs w:val="0"/>
      <w:i/>
      <w:iCs/>
      <w:smallCaps w:val="0"/>
      <w:strike w:val="0"/>
      <w:color w:val="000000"/>
      <w:spacing w:val="0"/>
      <w:w w:val="100"/>
      <w:position w:val="0"/>
      <w:sz w:val="16"/>
      <w:szCs w:val="16"/>
      <w:u w:val="none"/>
      <w:lang w:val="uz-Cyrl-UZ"/>
    </w:rPr>
  </w:style>
  <w:style w:type="character" w:customStyle="1" w:styleId="BodytextTrebuchetMS45ptItalicSpacing0pt">
    <w:name w:val="Body text + Trebuchet MS;4.5 pt;Italic;Spacing 0 pt"/>
    <w:basedOn w:val="VarsaylanParagrafYazTipi"/>
    <w:rsid w:val="00C82CD0"/>
    <w:rPr>
      <w:rFonts w:ascii="Trebuchet MS" w:eastAsia="Trebuchet MS" w:hAnsi="Trebuchet MS" w:cs="Trebuchet MS"/>
      <w:b w:val="0"/>
      <w:bCs w:val="0"/>
      <w:i/>
      <w:iCs/>
      <w:smallCaps w:val="0"/>
      <w:strike w:val="0"/>
      <w:color w:val="000000"/>
      <w:spacing w:val="-10"/>
      <w:w w:val="100"/>
      <w:position w:val="0"/>
      <w:sz w:val="9"/>
      <w:szCs w:val="9"/>
      <w:u w:val="none"/>
      <w:lang w:val="en-US"/>
    </w:rPr>
  </w:style>
  <w:style w:type="character" w:customStyle="1" w:styleId="BodytextItalic">
    <w:name w:val="Body text + Italic"/>
    <w:basedOn w:val="VarsaylanParagrafYazTipi"/>
    <w:rsid w:val="00C82CD0"/>
    <w:rPr>
      <w:rFonts w:ascii="SimSun" w:eastAsia="SimSun" w:hAnsi="SimSun" w:cs="SimSun"/>
      <w:b w:val="0"/>
      <w:bCs w:val="0"/>
      <w:i/>
      <w:iCs/>
      <w:smallCaps w:val="0"/>
      <w:strike w:val="0"/>
      <w:color w:val="000000"/>
      <w:spacing w:val="0"/>
      <w:w w:val="100"/>
      <w:position w:val="0"/>
      <w:sz w:val="23"/>
      <w:szCs w:val="23"/>
      <w:u w:val="none"/>
      <w:lang w:val="uz-Cyrl-UZ"/>
    </w:rPr>
  </w:style>
  <w:style w:type="character" w:customStyle="1" w:styleId="Bodytext10ptSpacing0pt">
    <w:name w:val="Body text + 10 pt;Spacing 0 pt"/>
    <w:basedOn w:val="VarsaylanParagrafYazTipi"/>
    <w:rsid w:val="00C82CD0"/>
    <w:rPr>
      <w:rFonts w:ascii="SimSun" w:eastAsia="SimSun" w:hAnsi="SimSun" w:cs="SimSun"/>
      <w:b w:val="0"/>
      <w:bCs w:val="0"/>
      <w:i w:val="0"/>
      <w:iCs w:val="0"/>
      <w:smallCaps w:val="0"/>
      <w:strike w:val="0"/>
      <w:color w:val="000000"/>
      <w:spacing w:val="10"/>
      <w:w w:val="100"/>
      <w:position w:val="0"/>
      <w:sz w:val="20"/>
      <w:szCs w:val="20"/>
      <w:u w:val="none"/>
      <w:lang w:val="en-US"/>
    </w:rPr>
  </w:style>
  <w:style w:type="character" w:customStyle="1" w:styleId="Bodytext105ptSpacing0pt">
    <w:name w:val="Body text + 10.5 pt;Spacing 0 pt"/>
    <w:basedOn w:val="VarsaylanParagrafYazTipi"/>
    <w:rsid w:val="00C82CD0"/>
    <w:rPr>
      <w:rFonts w:ascii="SimSun" w:eastAsia="SimSun" w:hAnsi="SimSun" w:cs="SimSun"/>
      <w:b w:val="0"/>
      <w:bCs w:val="0"/>
      <w:i w:val="0"/>
      <w:iCs w:val="0"/>
      <w:smallCaps w:val="0"/>
      <w:strike w:val="0"/>
      <w:color w:val="000000"/>
      <w:spacing w:val="10"/>
      <w:w w:val="100"/>
      <w:position w:val="0"/>
      <w:sz w:val="21"/>
      <w:szCs w:val="21"/>
      <w:u w:val="none"/>
      <w:lang w:val="en-US"/>
    </w:rPr>
  </w:style>
  <w:style w:type="paragraph" w:customStyle="1" w:styleId="Char">
    <w:name w:val="Char"/>
    <w:basedOn w:val="Normal"/>
    <w:rsid w:val="009F3D23"/>
    <w:pPr>
      <w:spacing w:before="0" w:after="160" w:line="240" w:lineRule="exact"/>
      <w:ind w:left="0"/>
      <w:jc w:val="left"/>
    </w:pPr>
    <w:rPr>
      <w:rFonts w:ascii="Verdana" w:hAnsi="Verdan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6704">
      <w:bodyDiv w:val="1"/>
      <w:marLeft w:val="0"/>
      <w:marRight w:val="0"/>
      <w:marTop w:val="0"/>
      <w:marBottom w:val="0"/>
      <w:divBdr>
        <w:top w:val="none" w:sz="0" w:space="0" w:color="auto"/>
        <w:left w:val="none" w:sz="0" w:space="0" w:color="auto"/>
        <w:bottom w:val="none" w:sz="0" w:space="0" w:color="auto"/>
        <w:right w:val="none" w:sz="0" w:space="0" w:color="auto"/>
      </w:divBdr>
    </w:div>
    <w:div w:id="70086587">
      <w:bodyDiv w:val="1"/>
      <w:marLeft w:val="0"/>
      <w:marRight w:val="0"/>
      <w:marTop w:val="0"/>
      <w:marBottom w:val="0"/>
      <w:divBdr>
        <w:top w:val="none" w:sz="0" w:space="0" w:color="auto"/>
        <w:left w:val="none" w:sz="0" w:space="0" w:color="auto"/>
        <w:bottom w:val="none" w:sz="0" w:space="0" w:color="auto"/>
        <w:right w:val="none" w:sz="0" w:space="0" w:color="auto"/>
      </w:divBdr>
    </w:div>
    <w:div w:id="151802639">
      <w:bodyDiv w:val="1"/>
      <w:marLeft w:val="0"/>
      <w:marRight w:val="0"/>
      <w:marTop w:val="0"/>
      <w:marBottom w:val="0"/>
      <w:divBdr>
        <w:top w:val="none" w:sz="0" w:space="0" w:color="auto"/>
        <w:left w:val="none" w:sz="0" w:space="0" w:color="auto"/>
        <w:bottom w:val="none" w:sz="0" w:space="0" w:color="auto"/>
        <w:right w:val="none" w:sz="0" w:space="0" w:color="auto"/>
      </w:divBdr>
    </w:div>
    <w:div w:id="240068646">
      <w:bodyDiv w:val="1"/>
      <w:marLeft w:val="0"/>
      <w:marRight w:val="0"/>
      <w:marTop w:val="0"/>
      <w:marBottom w:val="0"/>
      <w:divBdr>
        <w:top w:val="none" w:sz="0" w:space="0" w:color="auto"/>
        <w:left w:val="none" w:sz="0" w:space="0" w:color="auto"/>
        <w:bottom w:val="none" w:sz="0" w:space="0" w:color="auto"/>
        <w:right w:val="none" w:sz="0" w:space="0" w:color="auto"/>
      </w:divBdr>
    </w:div>
    <w:div w:id="246811456">
      <w:bodyDiv w:val="1"/>
      <w:marLeft w:val="0"/>
      <w:marRight w:val="0"/>
      <w:marTop w:val="0"/>
      <w:marBottom w:val="0"/>
      <w:divBdr>
        <w:top w:val="none" w:sz="0" w:space="0" w:color="auto"/>
        <w:left w:val="none" w:sz="0" w:space="0" w:color="auto"/>
        <w:bottom w:val="none" w:sz="0" w:space="0" w:color="auto"/>
        <w:right w:val="none" w:sz="0" w:space="0" w:color="auto"/>
      </w:divBdr>
    </w:div>
    <w:div w:id="251668095">
      <w:bodyDiv w:val="1"/>
      <w:marLeft w:val="0"/>
      <w:marRight w:val="0"/>
      <w:marTop w:val="0"/>
      <w:marBottom w:val="0"/>
      <w:divBdr>
        <w:top w:val="none" w:sz="0" w:space="0" w:color="auto"/>
        <w:left w:val="none" w:sz="0" w:space="0" w:color="auto"/>
        <w:bottom w:val="none" w:sz="0" w:space="0" w:color="auto"/>
        <w:right w:val="none" w:sz="0" w:space="0" w:color="auto"/>
      </w:divBdr>
    </w:div>
    <w:div w:id="265965772">
      <w:bodyDiv w:val="1"/>
      <w:marLeft w:val="0"/>
      <w:marRight w:val="0"/>
      <w:marTop w:val="0"/>
      <w:marBottom w:val="0"/>
      <w:divBdr>
        <w:top w:val="none" w:sz="0" w:space="0" w:color="auto"/>
        <w:left w:val="none" w:sz="0" w:space="0" w:color="auto"/>
        <w:bottom w:val="none" w:sz="0" w:space="0" w:color="auto"/>
        <w:right w:val="none" w:sz="0" w:space="0" w:color="auto"/>
      </w:divBdr>
    </w:div>
    <w:div w:id="274796109">
      <w:bodyDiv w:val="1"/>
      <w:marLeft w:val="0"/>
      <w:marRight w:val="0"/>
      <w:marTop w:val="0"/>
      <w:marBottom w:val="0"/>
      <w:divBdr>
        <w:top w:val="none" w:sz="0" w:space="0" w:color="auto"/>
        <w:left w:val="none" w:sz="0" w:space="0" w:color="auto"/>
        <w:bottom w:val="none" w:sz="0" w:space="0" w:color="auto"/>
        <w:right w:val="none" w:sz="0" w:space="0" w:color="auto"/>
      </w:divBdr>
    </w:div>
    <w:div w:id="309795875">
      <w:bodyDiv w:val="1"/>
      <w:marLeft w:val="0"/>
      <w:marRight w:val="0"/>
      <w:marTop w:val="0"/>
      <w:marBottom w:val="0"/>
      <w:divBdr>
        <w:top w:val="none" w:sz="0" w:space="0" w:color="auto"/>
        <w:left w:val="none" w:sz="0" w:space="0" w:color="auto"/>
        <w:bottom w:val="none" w:sz="0" w:space="0" w:color="auto"/>
        <w:right w:val="none" w:sz="0" w:space="0" w:color="auto"/>
      </w:divBdr>
    </w:div>
    <w:div w:id="314726524">
      <w:bodyDiv w:val="1"/>
      <w:marLeft w:val="0"/>
      <w:marRight w:val="0"/>
      <w:marTop w:val="0"/>
      <w:marBottom w:val="0"/>
      <w:divBdr>
        <w:top w:val="none" w:sz="0" w:space="0" w:color="auto"/>
        <w:left w:val="none" w:sz="0" w:space="0" w:color="auto"/>
        <w:bottom w:val="none" w:sz="0" w:space="0" w:color="auto"/>
        <w:right w:val="none" w:sz="0" w:space="0" w:color="auto"/>
      </w:divBdr>
    </w:div>
    <w:div w:id="359353513">
      <w:bodyDiv w:val="1"/>
      <w:marLeft w:val="0"/>
      <w:marRight w:val="0"/>
      <w:marTop w:val="0"/>
      <w:marBottom w:val="0"/>
      <w:divBdr>
        <w:top w:val="none" w:sz="0" w:space="0" w:color="auto"/>
        <w:left w:val="none" w:sz="0" w:space="0" w:color="auto"/>
        <w:bottom w:val="none" w:sz="0" w:space="0" w:color="auto"/>
        <w:right w:val="none" w:sz="0" w:space="0" w:color="auto"/>
      </w:divBdr>
    </w:div>
    <w:div w:id="359359327">
      <w:bodyDiv w:val="1"/>
      <w:marLeft w:val="0"/>
      <w:marRight w:val="0"/>
      <w:marTop w:val="0"/>
      <w:marBottom w:val="0"/>
      <w:divBdr>
        <w:top w:val="none" w:sz="0" w:space="0" w:color="auto"/>
        <w:left w:val="none" w:sz="0" w:space="0" w:color="auto"/>
        <w:bottom w:val="none" w:sz="0" w:space="0" w:color="auto"/>
        <w:right w:val="none" w:sz="0" w:space="0" w:color="auto"/>
      </w:divBdr>
    </w:div>
    <w:div w:id="369113507">
      <w:bodyDiv w:val="1"/>
      <w:marLeft w:val="0"/>
      <w:marRight w:val="0"/>
      <w:marTop w:val="0"/>
      <w:marBottom w:val="0"/>
      <w:divBdr>
        <w:top w:val="none" w:sz="0" w:space="0" w:color="auto"/>
        <w:left w:val="none" w:sz="0" w:space="0" w:color="auto"/>
        <w:bottom w:val="none" w:sz="0" w:space="0" w:color="auto"/>
        <w:right w:val="none" w:sz="0" w:space="0" w:color="auto"/>
      </w:divBdr>
    </w:div>
    <w:div w:id="398409055">
      <w:bodyDiv w:val="1"/>
      <w:marLeft w:val="0"/>
      <w:marRight w:val="0"/>
      <w:marTop w:val="0"/>
      <w:marBottom w:val="0"/>
      <w:divBdr>
        <w:top w:val="none" w:sz="0" w:space="0" w:color="auto"/>
        <w:left w:val="none" w:sz="0" w:space="0" w:color="auto"/>
        <w:bottom w:val="none" w:sz="0" w:space="0" w:color="auto"/>
        <w:right w:val="none" w:sz="0" w:space="0" w:color="auto"/>
      </w:divBdr>
    </w:div>
    <w:div w:id="424152250">
      <w:bodyDiv w:val="1"/>
      <w:marLeft w:val="0"/>
      <w:marRight w:val="0"/>
      <w:marTop w:val="0"/>
      <w:marBottom w:val="0"/>
      <w:divBdr>
        <w:top w:val="none" w:sz="0" w:space="0" w:color="auto"/>
        <w:left w:val="none" w:sz="0" w:space="0" w:color="auto"/>
        <w:bottom w:val="none" w:sz="0" w:space="0" w:color="auto"/>
        <w:right w:val="none" w:sz="0" w:space="0" w:color="auto"/>
      </w:divBdr>
    </w:div>
    <w:div w:id="433013303">
      <w:bodyDiv w:val="1"/>
      <w:marLeft w:val="0"/>
      <w:marRight w:val="0"/>
      <w:marTop w:val="0"/>
      <w:marBottom w:val="0"/>
      <w:divBdr>
        <w:top w:val="none" w:sz="0" w:space="0" w:color="auto"/>
        <w:left w:val="none" w:sz="0" w:space="0" w:color="auto"/>
        <w:bottom w:val="none" w:sz="0" w:space="0" w:color="auto"/>
        <w:right w:val="none" w:sz="0" w:space="0" w:color="auto"/>
      </w:divBdr>
    </w:div>
    <w:div w:id="475952518">
      <w:bodyDiv w:val="1"/>
      <w:marLeft w:val="0"/>
      <w:marRight w:val="0"/>
      <w:marTop w:val="0"/>
      <w:marBottom w:val="0"/>
      <w:divBdr>
        <w:top w:val="none" w:sz="0" w:space="0" w:color="auto"/>
        <w:left w:val="none" w:sz="0" w:space="0" w:color="auto"/>
        <w:bottom w:val="none" w:sz="0" w:space="0" w:color="auto"/>
        <w:right w:val="none" w:sz="0" w:space="0" w:color="auto"/>
      </w:divBdr>
    </w:div>
    <w:div w:id="520172561">
      <w:bodyDiv w:val="1"/>
      <w:marLeft w:val="0"/>
      <w:marRight w:val="0"/>
      <w:marTop w:val="0"/>
      <w:marBottom w:val="0"/>
      <w:divBdr>
        <w:top w:val="none" w:sz="0" w:space="0" w:color="auto"/>
        <w:left w:val="none" w:sz="0" w:space="0" w:color="auto"/>
        <w:bottom w:val="none" w:sz="0" w:space="0" w:color="auto"/>
        <w:right w:val="none" w:sz="0" w:space="0" w:color="auto"/>
      </w:divBdr>
    </w:div>
    <w:div w:id="538205184">
      <w:bodyDiv w:val="1"/>
      <w:marLeft w:val="0"/>
      <w:marRight w:val="0"/>
      <w:marTop w:val="0"/>
      <w:marBottom w:val="0"/>
      <w:divBdr>
        <w:top w:val="none" w:sz="0" w:space="0" w:color="auto"/>
        <w:left w:val="none" w:sz="0" w:space="0" w:color="auto"/>
        <w:bottom w:val="none" w:sz="0" w:space="0" w:color="auto"/>
        <w:right w:val="none" w:sz="0" w:space="0" w:color="auto"/>
      </w:divBdr>
    </w:div>
    <w:div w:id="548342070">
      <w:bodyDiv w:val="1"/>
      <w:marLeft w:val="0"/>
      <w:marRight w:val="0"/>
      <w:marTop w:val="0"/>
      <w:marBottom w:val="0"/>
      <w:divBdr>
        <w:top w:val="none" w:sz="0" w:space="0" w:color="auto"/>
        <w:left w:val="none" w:sz="0" w:space="0" w:color="auto"/>
        <w:bottom w:val="none" w:sz="0" w:space="0" w:color="auto"/>
        <w:right w:val="none" w:sz="0" w:space="0" w:color="auto"/>
      </w:divBdr>
    </w:div>
    <w:div w:id="566115668">
      <w:bodyDiv w:val="1"/>
      <w:marLeft w:val="0"/>
      <w:marRight w:val="0"/>
      <w:marTop w:val="0"/>
      <w:marBottom w:val="0"/>
      <w:divBdr>
        <w:top w:val="none" w:sz="0" w:space="0" w:color="auto"/>
        <w:left w:val="none" w:sz="0" w:space="0" w:color="auto"/>
        <w:bottom w:val="none" w:sz="0" w:space="0" w:color="auto"/>
        <w:right w:val="none" w:sz="0" w:space="0" w:color="auto"/>
      </w:divBdr>
    </w:div>
    <w:div w:id="572474302">
      <w:bodyDiv w:val="1"/>
      <w:marLeft w:val="0"/>
      <w:marRight w:val="0"/>
      <w:marTop w:val="0"/>
      <w:marBottom w:val="0"/>
      <w:divBdr>
        <w:top w:val="none" w:sz="0" w:space="0" w:color="auto"/>
        <w:left w:val="none" w:sz="0" w:space="0" w:color="auto"/>
        <w:bottom w:val="none" w:sz="0" w:space="0" w:color="auto"/>
        <w:right w:val="none" w:sz="0" w:space="0" w:color="auto"/>
      </w:divBdr>
    </w:div>
    <w:div w:id="600068759">
      <w:bodyDiv w:val="1"/>
      <w:marLeft w:val="0"/>
      <w:marRight w:val="0"/>
      <w:marTop w:val="0"/>
      <w:marBottom w:val="0"/>
      <w:divBdr>
        <w:top w:val="none" w:sz="0" w:space="0" w:color="auto"/>
        <w:left w:val="none" w:sz="0" w:space="0" w:color="auto"/>
        <w:bottom w:val="none" w:sz="0" w:space="0" w:color="auto"/>
        <w:right w:val="none" w:sz="0" w:space="0" w:color="auto"/>
      </w:divBdr>
    </w:div>
    <w:div w:id="645089044">
      <w:bodyDiv w:val="1"/>
      <w:marLeft w:val="0"/>
      <w:marRight w:val="0"/>
      <w:marTop w:val="0"/>
      <w:marBottom w:val="0"/>
      <w:divBdr>
        <w:top w:val="none" w:sz="0" w:space="0" w:color="auto"/>
        <w:left w:val="none" w:sz="0" w:space="0" w:color="auto"/>
        <w:bottom w:val="none" w:sz="0" w:space="0" w:color="auto"/>
        <w:right w:val="none" w:sz="0" w:space="0" w:color="auto"/>
      </w:divBdr>
    </w:div>
    <w:div w:id="663826748">
      <w:bodyDiv w:val="1"/>
      <w:marLeft w:val="0"/>
      <w:marRight w:val="0"/>
      <w:marTop w:val="0"/>
      <w:marBottom w:val="0"/>
      <w:divBdr>
        <w:top w:val="none" w:sz="0" w:space="0" w:color="auto"/>
        <w:left w:val="none" w:sz="0" w:space="0" w:color="auto"/>
        <w:bottom w:val="none" w:sz="0" w:space="0" w:color="auto"/>
        <w:right w:val="none" w:sz="0" w:space="0" w:color="auto"/>
      </w:divBdr>
    </w:div>
    <w:div w:id="739013826">
      <w:bodyDiv w:val="1"/>
      <w:marLeft w:val="0"/>
      <w:marRight w:val="0"/>
      <w:marTop w:val="0"/>
      <w:marBottom w:val="0"/>
      <w:divBdr>
        <w:top w:val="none" w:sz="0" w:space="0" w:color="auto"/>
        <w:left w:val="none" w:sz="0" w:space="0" w:color="auto"/>
        <w:bottom w:val="none" w:sz="0" w:space="0" w:color="auto"/>
        <w:right w:val="none" w:sz="0" w:space="0" w:color="auto"/>
      </w:divBdr>
    </w:div>
    <w:div w:id="744760773">
      <w:bodyDiv w:val="1"/>
      <w:marLeft w:val="0"/>
      <w:marRight w:val="0"/>
      <w:marTop w:val="0"/>
      <w:marBottom w:val="0"/>
      <w:divBdr>
        <w:top w:val="none" w:sz="0" w:space="0" w:color="auto"/>
        <w:left w:val="none" w:sz="0" w:space="0" w:color="auto"/>
        <w:bottom w:val="none" w:sz="0" w:space="0" w:color="auto"/>
        <w:right w:val="none" w:sz="0" w:space="0" w:color="auto"/>
      </w:divBdr>
    </w:div>
    <w:div w:id="755321827">
      <w:bodyDiv w:val="1"/>
      <w:marLeft w:val="0"/>
      <w:marRight w:val="0"/>
      <w:marTop w:val="0"/>
      <w:marBottom w:val="0"/>
      <w:divBdr>
        <w:top w:val="none" w:sz="0" w:space="0" w:color="auto"/>
        <w:left w:val="none" w:sz="0" w:space="0" w:color="auto"/>
        <w:bottom w:val="none" w:sz="0" w:space="0" w:color="auto"/>
        <w:right w:val="none" w:sz="0" w:space="0" w:color="auto"/>
      </w:divBdr>
    </w:div>
    <w:div w:id="792746215">
      <w:bodyDiv w:val="1"/>
      <w:marLeft w:val="0"/>
      <w:marRight w:val="0"/>
      <w:marTop w:val="0"/>
      <w:marBottom w:val="0"/>
      <w:divBdr>
        <w:top w:val="none" w:sz="0" w:space="0" w:color="auto"/>
        <w:left w:val="none" w:sz="0" w:space="0" w:color="auto"/>
        <w:bottom w:val="none" w:sz="0" w:space="0" w:color="auto"/>
        <w:right w:val="none" w:sz="0" w:space="0" w:color="auto"/>
      </w:divBdr>
    </w:div>
    <w:div w:id="795179003">
      <w:bodyDiv w:val="1"/>
      <w:marLeft w:val="0"/>
      <w:marRight w:val="0"/>
      <w:marTop w:val="0"/>
      <w:marBottom w:val="0"/>
      <w:divBdr>
        <w:top w:val="none" w:sz="0" w:space="0" w:color="auto"/>
        <w:left w:val="none" w:sz="0" w:space="0" w:color="auto"/>
        <w:bottom w:val="none" w:sz="0" w:space="0" w:color="auto"/>
        <w:right w:val="none" w:sz="0" w:space="0" w:color="auto"/>
      </w:divBdr>
    </w:div>
    <w:div w:id="810247414">
      <w:bodyDiv w:val="1"/>
      <w:marLeft w:val="0"/>
      <w:marRight w:val="0"/>
      <w:marTop w:val="0"/>
      <w:marBottom w:val="0"/>
      <w:divBdr>
        <w:top w:val="none" w:sz="0" w:space="0" w:color="auto"/>
        <w:left w:val="none" w:sz="0" w:space="0" w:color="auto"/>
        <w:bottom w:val="none" w:sz="0" w:space="0" w:color="auto"/>
        <w:right w:val="none" w:sz="0" w:space="0" w:color="auto"/>
      </w:divBdr>
    </w:div>
    <w:div w:id="898784706">
      <w:bodyDiv w:val="1"/>
      <w:marLeft w:val="0"/>
      <w:marRight w:val="0"/>
      <w:marTop w:val="0"/>
      <w:marBottom w:val="0"/>
      <w:divBdr>
        <w:top w:val="none" w:sz="0" w:space="0" w:color="auto"/>
        <w:left w:val="none" w:sz="0" w:space="0" w:color="auto"/>
        <w:bottom w:val="none" w:sz="0" w:space="0" w:color="auto"/>
        <w:right w:val="none" w:sz="0" w:space="0" w:color="auto"/>
      </w:divBdr>
    </w:div>
    <w:div w:id="956105868">
      <w:bodyDiv w:val="1"/>
      <w:marLeft w:val="0"/>
      <w:marRight w:val="0"/>
      <w:marTop w:val="0"/>
      <w:marBottom w:val="0"/>
      <w:divBdr>
        <w:top w:val="none" w:sz="0" w:space="0" w:color="auto"/>
        <w:left w:val="none" w:sz="0" w:space="0" w:color="auto"/>
        <w:bottom w:val="none" w:sz="0" w:space="0" w:color="auto"/>
        <w:right w:val="none" w:sz="0" w:space="0" w:color="auto"/>
      </w:divBdr>
    </w:div>
    <w:div w:id="972759428">
      <w:bodyDiv w:val="1"/>
      <w:marLeft w:val="0"/>
      <w:marRight w:val="0"/>
      <w:marTop w:val="0"/>
      <w:marBottom w:val="0"/>
      <w:divBdr>
        <w:top w:val="none" w:sz="0" w:space="0" w:color="auto"/>
        <w:left w:val="none" w:sz="0" w:space="0" w:color="auto"/>
        <w:bottom w:val="none" w:sz="0" w:space="0" w:color="auto"/>
        <w:right w:val="none" w:sz="0" w:space="0" w:color="auto"/>
      </w:divBdr>
    </w:div>
    <w:div w:id="981619186">
      <w:bodyDiv w:val="1"/>
      <w:marLeft w:val="0"/>
      <w:marRight w:val="0"/>
      <w:marTop w:val="0"/>
      <w:marBottom w:val="0"/>
      <w:divBdr>
        <w:top w:val="none" w:sz="0" w:space="0" w:color="auto"/>
        <w:left w:val="none" w:sz="0" w:space="0" w:color="auto"/>
        <w:bottom w:val="none" w:sz="0" w:space="0" w:color="auto"/>
        <w:right w:val="none" w:sz="0" w:space="0" w:color="auto"/>
      </w:divBdr>
    </w:div>
    <w:div w:id="983581516">
      <w:bodyDiv w:val="1"/>
      <w:marLeft w:val="0"/>
      <w:marRight w:val="0"/>
      <w:marTop w:val="0"/>
      <w:marBottom w:val="0"/>
      <w:divBdr>
        <w:top w:val="none" w:sz="0" w:space="0" w:color="auto"/>
        <w:left w:val="none" w:sz="0" w:space="0" w:color="auto"/>
        <w:bottom w:val="none" w:sz="0" w:space="0" w:color="auto"/>
        <w:right w:val="none" w:sz="0" w:space="0" w:color="auto"/>
      </w:divBdr>
    </w:div>
    <w:div w:id="989478915">
      <w:bodyDiv w:val="1"/>
      <w:marLeft w:val="0"/>
      <w:marRight w:val="0"/>
      <w:marTop w:val="0"/>
      <w:marBottom w:val="0"/>
      <w:divBdr>
        <w:top w:val="none" w:sz="0" w:space="0" w:color="auto"/>
        <w:left w:val="none" w:sz="0" w:space="0" w:color="auto"/>
        <w:bottom w:val="none" w:sz="0" w:space="0" w:color="auto"/>
        <w:right w:val="none" w:sz="0" w:space="0" w:color="auto"/>
      </w:divBdr>
    </w:div>
    <w:div w:id="991299735">
      <w:bodyDiv w:val="1"/>
      <w:marLeft w:val="0"/>
      <w:marRight w:val="0"/>
      <w:marTop w:val="0"/>
      <w:marBottom w:val="0"/>
      <w:divBdr>
        <w:top w:val="none" w:sz="0" w:space="0" w:color="auto"/>
        <w:left w:val="none" w:sz="0" w:space="0" w:color="auto"/>
        <w:bottom w:val="none" w:sz="0" w:space="0" w:color="auto"/>
        <w:right w:val="none" w:sz="0" w:space="0" w:color="auto"/>
      </w:divBdr>
    </w:div>
    <w:div w:id="994607090">
      <w:bodyDiv w:val="1"/>
      <w:marLeft w:val="0"/>
      <w:marRight w:val="0"/>
      <w:marTop w:val="0"/>
      <w:marBottom w:val="0"/>
      <w:divBdr>
        <w:top w:val="none" w:sz="0" w:space="0" w:color="auto"/>
        <w:left w:val="none" w:sz="0" w:space="0" w:color="auto"/>
        <w:bottom w:val="none" w:sz="0" w:space="0" w:color="auto"/>
        <w:right w:val="none" w:sz="0" w:space="0" w:color="auto"/>
      </w:divBdr>
    </w:div>
    <w:div w:id="1006054786">
      <w:bodyDiv w:val="1"/>
      <w:marLeft w:val="0"/>
      <w:marRight w:val="0"/>
      <w:marTop w:val="0"/>
      <w:marBottom w:val="0"/>
      <w:divBdr>
        <w:top w:val="none" w:sz="0" w:space="0" w:color="auto"/>
        <w:left w:val="none" w:sz="0" w:space="0" w:color="auto"/>
        <w:bottom w:val="none" w:sz="0" w:space="0" w:color="auto"/>
        <w:right w:val="none" w:sz="0" w:space="0" w:color="auto"/>
      </w:divBdr>
    </w:div>
    <w:div w:id="1030108117">
      <w:bodyDiv w:val="1"/>
      <w:marLeft w:val="0"/>
      <w:marRight w:val="0"/>
      <w:marTop w:val="0"/>
      <w:marBottom w:val="0"/>
      <w:divBdr>
        <w:top w:val="none" w:sz="0" w:space="0" w:color="auto"/>
        <w:left w:val="none" w:sz="0" w:space="0" w:color="auto"/>
        <w:bottom w:val="none" w:sz="0" w:space="0" w:color="auto"/>
        <w:right w:val="none" w:sz="0" w:space="0" w:color="auto"/>
      </w:divBdr>
    </w:div>
    <w:div w:id="1061640441">
      <w:bodyDiv w:val="1"/>
      <w:marLeft w:val="0"/>
      <w:marRight w:val="0"/>
      <w:marTop w:val="0"/>
      <w:marBottom w:val="0"/>
      <w:divBdr>
        <w:top w:val="none" w:sz="0" w:space="0" w:color="auto"/>
        <w:left w:val="none" w:sz="0" w:space="0" w:color="auto"/>
        <w:bottom w:val="none" w:sz="0" w:space="0" w:color="auto"/>
        <w:right w:val="none" w:sz="0" w:space="0" w:color="auto"/>
      </w:divBdr>
    </w:div>
    <w:div w:id="1135759880">
      <w:bodyDiv w:val="1"/>
      <w:marLeft w:val="0"/>
      <w:marRight w:val="0"/>
      <w:marTop w:val="0"/>
      <w:marBottom w:val="0"/>
      <w:divBdr>
        <w:top w:val="none" w:sz="0" w:space="0" w:color="auto"/>
        <w:left w:val="none" w:sz="0" w:space="0" w:color="auto"/>
        <w:bottom w:val="none" w:sz="0" w:space="0" w:color="auto"/>
        <w:right w:val="none" w:sz="0" w:space="0" w:color="auto"/>
      </w:divBdr>
    </w:div>
    <w:div w:id="1137340235">
      <w:bodyDiv w:val="1"/>
      <w:marLeft w:val="0"/>
      <w:marRight w:val="0"/>
      <w:marTop w:val="0"/>
      <w:marBottom w:val="0"/>
      <w:divBdr>
        <w:top w:val="none" w:sz="0" w:space="0" w:color="auto"/>
        <w:left w:val="none" w:sz="0" w:space="0" w:color="auto"/>
        <w:bottom w:val="none" w:sz="0" w:space="0" w:color="auto"/>
        <w:right w:val="none" w:sz="0" w:space="0" w:color="auto"/>
      </w:divBdr>
    </w:div>
    <w:div w:id="1159231755">
      <w:bodyDiv w:val="1"/>
      <w:marLeft w:val="0"/>
      <w:marRight w:val="0"/>
      <w:marTop w:val="0"/>
      <w:marBottom w:val="0"/>
      <w:divBdr>
        <w:top w:val="none" w:sz="0" w:space="0" w:color="auto"/>
        <w:left w:val="none" w:sz="0" w:space="0" w:color="auto"/>
        <w:bottom w:val="none" w:sz="0" w:space="0" w:color="auto"/>
        <w:right w:val="none" w:sz="0" w:space="0" w:color="auto"/>
      </w:divBdr>
    </w:div>
    <w:div w:id="1183670886">
      <w:bodyDiv w:val="1"/>
      <w:marLeft w:val="0"/>
      <w:marRight w:val="0"/>
      <w:marTop w:val="0"/>
      <w:marBottom w:val="0"/>
      <w:divBdr>
        <w:top w:val="none" w:sz="0" w:space="0" w:color="auto"/>
        <w:left w:val="none" w:sz="0" w:space="0" w:color="auto"/>
        <w:bottom w:val="none" w:sz="0" w:space="0" w:color="auto"/>
        <w:right w:val="none" w:sz="0" w:space="0" w:color="auto"/>
      </w:divBdr>
    </w:div>
    <w:div w:id="1200507888">
      <w:bodyDiv w:val="1"/>
      <w:marLeft w:val="0"/>
      <w:marRight w:val="0"/>
      <w:marTop w:val="0"/>
      <w:marBottom w:val="0"/>
      <w:divBdr>
        <w:top w:val="none" w:sz="0" w:space="0" w:color="auto"/>
        <w:left w:val="none" w:sz="0" w:space="0" w:color="auto"/>
        <w:bottom w:val="none" w:sz="0" w:space="0" w:color="auto"/>
        <w:right w:val="none" w:sz="0" w:space="0" w:color="auto"/>
      </w:divBdr>
    </w:div>
    <w:div w:id="1205142857">
      <w:bodyDiv w:val="1"/>
      <w:marLeft w:val="0"/>
      <w:marRight w:val="0"/>
      <w:marTop w:val="0"/>
      <w:marBottom w:val="0"/>
      <w:divBdr>
        <w:top w:val="none" w:sz="0" w:space="0" w:color="auto"/>
        <w:left w:val="none" w:sz="0" w:space="0" w:color="auto"/>
        <w:bottom w:val="none" w:sz="0" w:space="0" w:color="auto"/>
        <w:right w:val="none" w:sz="0" w:space="0" w:color="auto"/>
      </w:divBdr>
    </w:div>
    <w:div w:id="1276405254">
      <w:bodyDiv w:val="1"/>
      <w:marLeft w:val="0"/>
      <w:marRight w:val="0"/>
      <w:marTop w:val="0"/>
      <w:marBottom w:val="0"/>
      <w:divBdr>
        <w:top w:val="none" w:sz="0" w:space="0" w:color="auto"/>
        <w:left w:val="none" w:sz="0" w:space="0" w:color="auto"/>
        <w:bottom w:val="none" w:sz="0" w:space="0" w:color="auto"/>
        <w:right w:val="none" w:sz="0" w:space="0" w:color="auto"/>
      </w:divBdr>
    </w:div>
    <w:div w:id="1292245371">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 w:id="1330140708">
      <w:bodyDiv w:val="1"/>
      <w:marLeft w:val="0"/>
      <w:marRight w:val="0"/>
      <w:marTop w:val="0"/>
      <w:marBottom w:val="0"/>
      <w:divBdr>
        <w:top w:val="none" w:sz="0" w:space="0" w:color="auto"/>
        <w:left w:val="none" w:sz="0" w:space="0" w:color="auto"/>
        <w:bottom w:val="none" w:sz="0" w:space="0" w:color="auto"/>
        <w:right w:val="none" w:sz="0" w:space="0" w:color="auto"/>
      </w:divBdr>
    </w:div>
    <w:div w:id="1352293509">
      <w:bodyDiv w:val="1"/>
      <w:marLeft w:val="0"/>
      <w:marRight w:val="0"/>
      <w:marTop w:val="0"/>
      <w:marBottom w:val="0"/>
      <w:divBdr>
        <w:top w:val="none" w:sz="0" w:space="0" w:color="auto"/>
        <w:left w:val="none" w:sz="0" w:space="0" w:color="auto"/>
        <w:bottom w:val="none" w:sz="0" w:space="0" w:color="auto"/>
        <w:right w:val="none" w:sz="0" w:space="0" w:color="auto"/>
      </w:divBdr>
    </w:div>
    <w:div w:id="1426264060">
      <w:bodyDiv w:val="1"/>
      <w:marLeft w:val="0"/>
      <w:marRight w:val="0"/>
      <w:marTop w:val="0"/>
      <w:marBottom w:val="0"/>
      <w:divBdr>
        <w:top w:val="none" w:sz="0" w:space="0" w:color="auto"/>
        <w:left w:val="none" w:sz="0" w:space="0" w:color="auto"/>
        <w:bottom w:val="none" w:sz="0" w:space="0" w:color="auto"/>
        <w:right w:val="none" w:sz="0" w:space="0" w:color="auto"/>
      </w:divBdr>
    </w:div>
    <w:div w:id="1443498244">
      <w:bodyDiv w:val="1"/>
      <w:marLeft w:val="0"/>
      <w:marRight w:val="0"/>
      <w:marTop w:val="0"/>
      <w:marBottom w:val="0"/>
      <w:divBdr>
        <w:top w:val="none" w:sz="0" w:space="0" w:color="auto"/>
        <w:left w:val="none" w:sz="0" w:space="0" w:color="auto"/>
        <w:bottom w:val="none" w:sz="0" w:space="0" w:color="auto"/>
        <w:right w:val="none" w:sz="0" w:space="0" w:color="auto"/>
      </w:divBdr>
    </w:div>
    <w:div w:id="1445881374">
      <w:bodyDiv w:val="1"/>
      <w:marLeft w:val="0"/>
      <w:marRight w:val="0"/>
      <w:marTop w:val="0"/>
      <w:marBottom w:val="0"/>
      <w:divBdr>
        <w:top w:val="none" w:sz="0" w:space="0" w:color="auto"/>
        <w:left w:val="none" w:sz="0" w:space="0" w:color="auto"/>
        <w:bottom w:val="none" w:sz="0" w:space="0" w:color="auto"/>
        <w:right w:val="none" w:sz="0" w:space="0" w:color="auto"/>
      </w:divBdr>
    </w:div>
    <w:div w:id="1512335729">
      <w:bodyDiv w:val="1"/>
      <w:marLeft w:val="0"/>
      <w:marRight w:val="0"/>
      <w:marTop w:val="0"/>
      <w:marBottom w:val="0"/>
      <w:divBdr>
        <w:top w:val="none" w:sz="0" w:space="0" w:color="auto"/>
        <w:left w:val="none" w:sz="0" w:space="0" w:color="auto"/>
        <w:bottom w:val="none" w:sz="0" w:space="0" w:color="auto"/>
        <w:right w:val="none" w:sz="0" w:space="0" w:color="auto"/>
      </w:divBdr>
    </w:div>
    <w:div w:id="1521427028">
      <w:bodyDiv w:val="1"/>
      <w:marLeft w:val="0"/>
      <w:marRight w:val="0"/>
      <w:marTop w:val="0"/>
      <w:marBottom w:val="0"/>
      <w:divBdr>
        <w:top w:val="none" w:sz="0" w:space="0" w:color="auto"/>
        <w:left w:val="none" w:sz="0" w:space="0" w:color="auto"/>
        <w:bottom w:val="none" w:sz="0" w:space="0" w:color="auto"/>
        <w:right w:val="none" w:sz="0" w:space="0" w:color="auto"/>
      </w:divBdr>
    </w:div>
    <w:div w:id="1534225233">
      <w:bodyDiv w:val="1"/>
      <w:marLeft w:val="0"/>
      <w:marRight w:val="0"/>
      <w:marTop w:val="0"/>
      <w:marBottom w:val="0"/>
      <w:divBdr>
        <w:top w:val="none" w:sz="0" w:space="0" w:color="auto"/>
        <w:left w:val="none" w:sz="0" w:space="0" w:color="auto"/>
        <w:bottom w:val="none" w:sz="0" w:space="0" w:color="auto"/>
        <w:right w:val="none" w:sz="0" w:space="0" w:color="auto"/>
      </w:divBdr>
    </w:div>
    <w:div w:id="1580217017">
      <w:bodyDiv w:val="1"/>
      <w:marLeft w:val="0"/>
      <w:marRight w:val="0"/>
      <w:marTop w:val="0"/>
      <w:marBottom w:val="0"/>
      <w:divBdr>
        <w:top w:val="none" w:sz="0" w:space="0" w:color="auto"/>
        <w:left w:val="none" w:sz="0" w:space="0" w:color="auto"/>
        <w:bottom w:val="none" w:sz="0" w:space="0" w:color="auto"/>
        <w:right w:val="none" w:sz="0" w:space="0" w:color="auto"/>
      </w:divBdr>
    </w:div>
    <w:div w:id="1585915026">
      <w:bodyDiv w:val="1"/>
      <w:marLeft w:val="0"/>
      <w:marRight w:val="0"/>
      <w:marTop w:val="0"/>
      <w:marBottom w:val="0"/>
      <w:divBdr>
        <w:top w:val="none" w:sz="0" w:space="0" w:color="auto"/>
        <w:left w:val="none" w:sz="0" w:space="0" w:color="auto"/>
        <w:bottom w:val="none" w:sz="0" w:space="0" w:color="auto"/>
        <w:right w:val="none" w:sz="0" w:space="0" w:color="auto"/>
      </w:divBdr>
    </w:div>
    <w:div w:id="1624338771">
      <w:bodyDiv w:val="1"/>
      <w:marLeft w:val="0"/>
      <w:marRight w:val="0"/>
      <w:marTop w:val="0"/>
      <w:marBottom w:val="0"/>
      <w:divBdr>
        <w:top w:val="none" w:sz="0" w:space="0" w:color="auto"/>
        <w:left w:val="none" w:sz="0" w:space="0" w:color="auto"/>
        <w:bottom w:val="none" w:sz="0" w:space="0" w:color="auto"/>
        <w:right w:val="none" w:sz="0" w:space="0" w:color="auto"/>
      </w:divBdr>
    </w:div>
    <w:div w:id="1627546732">
      <w:bodyDiv w:val="1"/>
      <w:marLeft w:val="0"/>
      <w:marRight w:val="0"/>
      <w:marTop w:val="0"/>
      <w:marBottom w:val="0"/>
      <w:divBdr>
        <w:top w:val="none" w:sz="0" w:space="0" w:color="auto"/>
        <w:left w:val="none" w:sz="0" w:space="0" w:color="auto"/>
        <w:bottom w:val="none" w:sz="0" w:space="0" w:color="auto"/>
        <w:right w:val="none" w:sz="0" w:space="0" w:color="auto"/>
      </w:divBdr>
    </w:div>
    <w:div w:id="1649936881">
      <w:bodyDiv w:val="1"/>
      <w:marLeft w:val="0"/>
      <w:marRight w:val="0"/>
      <w:marTop w:val="0"/>
      <w:marBottom w:val="0"/>
      <w:divBdr>
        <w:top w:val="none" w:sz="0" w:space="0" w:color="auto"/>
        <w:left w:val="none" w:sz="0" w:space="0" w:color="auto"/>
        <w:bottom w:val="none" w:sz="0" w:space="0" w:color="auto"/>
        <w:right w:val="none" w:sz="0" w:space="0" w:color="auto"/>
      </w:divBdr>
    </w:div>
    <w:div w:id="1750813161">
      <w:bodyDiv w:val="1"/>
      <w:marLeft w:val="0"/>
      <w:marRight w:val="0"/>
      <w:marTop w:val="0"/>
      <w:marBottom w:val="0"/>
      <w:divBdr>
        <w:top w:val="none" w:sz="0" w:space="0" w:color="auto"/>
        <w:left w:val="none" w:sz="0" w:space="0" w:color="auto"/>
        <w:bottom w:val="none" w:sz="0" w:space="0" w:color="auto"/>
        <w:right w:val="none" w:sz="0" w:space="0" w:color="auto"/>
      </w:divBdr>
    </w:div>
    <w:div w:id="1770268737">
      <w:bodyDiv w:val="1"/>
      <w:marLeft w:val="0"/>
      <w:marRight w:val="0"/>
      <w:marTop w:val="0"/>
      <w:marBottom w:val="0"/>
      <w:divBdr>
        <w:top w:val="none" w:sz="0" w:space="0" w:color="auto"/>
        <w:left w:val="none" w:sz="0" w:space="0" w:color="auto"/>
        <w:bottom w:val="none" w:sz="0" w:space="0" w:color="auto"/>
        <w:right w:val="none" w:sz="0" w:space="0" w:color="auto"/>
      </w:divBdr>
    </w:div>
    <w:div w:id="1788281559">
      <w:bodyDiv w:val="1"/>
      <w:marLeft w:val="0"/>
      <w:marRight w:val="0"/>
      <w:marTop w:val="0"/>
      <w:marBottom w:val="0"/>
      <w:divBdr>
        <w:top w:val="none" w:sz="0" w:space="0" w:color="auto"/>
        <w:left w:val="none" w:sz="0" w:space="0" w:color="auto"/>
        <w:bottom w:val="none" w:sz="0" w:space="0" w:color="auto"/>
        <w:right w:val="none" w:sz="0" w:space="0" w:color="auto"/>
      </w:divBdr>
    </w:div>
    <w:div w:id="1832452181">
      <w:bodyDiv w:val="1"/>
      <w:marLeft w:val="0"/>
      <w:marRight w:val="0"/>
      <w:marTop w:val="0"/>
      <w:marBottom w:val="0"/>
      <w:divBdr>
        <w:top w:val="none" w:sz="0" w:space="0" w:color="auto"/>
        <w:left w:val="none" w:sz="0" w:space="0" w:color="auto"/>
        <w:bottom w:val="none" w:sz="0" w:space="0" w:color="auto"/>
        <w:right w:val="none" w:sz="0" w:space="0" w:color="auto"/>
      </w:divBdr>
    </w:div>
    <w:div w:id="1834222052">
      <w:bodyDiv w:val="1"/>
      <w:marLeft w:val="0"/>
      <w:marRight w:val="0"/>
      <w:marTop w:val="0"/>
      <w:marBottom w:val="0"/>
      <w:divBdr>
        <w:top w:val="none" w:sz="0" w:space="0" w:color="auto"/>
        <w:left w:val="none" w:sz="0" w:space="0" w:color="auto"/>
        <w:bottom w:val="none" w:sz="0" w:space="0" w:color="auto"/>
        <w:right w:val="none" w:sz="0" w:space="0" w:color="auto"/>
      </w:divBdr>
    </w:div>
    <w:div w:id="1866140773">
      <w:bodyDiv w:val="1"/>
      <w:marLeft w:val="0"/>
      <w:marRight w:val="0"/>
      <w:marTop w:val="0"/>
      <w:marBottom w:val="0"/>
      <w:divBdr>
        <w:top w:val="none" w:sz="0" w:space="0" w:color="auto"/>
        <w:left w:val="none" w:sz="0" w:space="0" w:color="auto"/>
        <w:bottom w:val="none" w:sz="0" w:space="0" w:color="auto"/>
        <w:right w:val="none" w:sz="0" w:space="0" w:color="auto"/>
      </w:divBdr>
    </w:div>
    <w:div w:id="1887718853">
      <w:bodyDiv w:val="1"/>
      <w:marLeft w:val="0"/>
      <w:marRight w:val="0"/>
      <w:marTop w:val="0"/>
      <w:marBottom w:val="0"/>
      <w:divBdr>
        <w:top w:val="none" w:sz="0" w:space="0" w:color="auto"/>
        <w:left w:val="none" w:sz="0" w:space="0" w:color="auto"/>
        <w:bottom w:val="none" w:sz="0" w:space="0" w:color="auto"/>
        <w:right w:val="none" w:sz="0" w:space="0" w:color="auto"/>
      </w:divBdr>
    </w:div>
    <w:div w:id="1898736880">
      <w:bodyDiv w:val="1"/>
      <w:marLeft w:val="0"/>
      <w:marRight w:val="0"/>
      <w:marTop w:val="0"/>
      <w:marBottom w:val="0"/>
      <w:divBdr>
        <w:top w:val="none" w:sz="0" w:space="0" w:color="auto"/>
        <w:left w:val="none" w:sz="0" w:space="0" w:color="auto"/>
        <w:bottom w:val="none" w:sz="0" w:space="0" w:color="auto"/>
        <w:right w:val="none" w:sz="0" w:space="0" w:color="auto"/>
      </w:divBdr>
    </w:div>
    <w:div w:id="1903980151">
      <w:bodyDiv w:val="1"/>
      <w:marLeft w:val="0"/>
      <w:marRight w:val="0"/>
      <w:marTop w:val="0"/>
      <w:marBottom w:val="0"/>
      <w:divBdr>
        <w:top w:val="none" w:sz="0" w:space="0" w:color="auto"/>
        <w:left w:val="none" w:sz="0" w:space="0" w:color="auto"/>
        <w:bottom w:val="none" w:sz="0" w:space="0" w:color="auto"/>
        <w:right w:val="none" w:sz="0" w:space="0" w:color="auto"/>
      </w:divBdr>
    </w:div>
    <w:div w:id="1911424974">
      <w:bodyDiv w:val="1"/>
      <w:marLeft w:val="0"/>
      <w:marRight w:val="0"/>
      <w:marTop w:val="0"/>
      <w:marBottom w:val="0"/>
      <w:divBdr>
        <w:top w:val="none" w:sz="0" w:space="0" w:color="auto"/>
        <w:left w:val="none" w:sz="0" w:space="0" w:color="auto"/>
        <w:bottom w:val="none" w:sz="0" w:space="0" w:color="auto"/>
        <w:right w:val="none" w:sz="0" w:space="0" w:color="auto"/>
      </w:divBdr>
    </w:div>
    <w:div w:id="1912041831">
      <w:bodyDiv w:val="1"/>
      <w:marLeft w:val="0"/>
      <w:marRight w:val="0"/>
      <w:marTop w:val="0"/>
      <w:marBottom w:val="0"/>
      <w:divBdr>
        <w:top w:val="none" w:sz="0" w:space="0" w:color="auto"/>
        <w:left w:val="none" w:sz="0" w:space="0" w:color="auto"/>
        <w:bottom w:val="none" w:sz="0" w:space="0" w:color="auto"/>
        <w:right w:val="none" w:sz="0" w:space="0" w:color="auto"/>
      </w:divBdr>
    </w:div>
    <w:div w:id="1933008981">
      <w:bodyDiv w:val="1"/>
      <w:marLeft w:val="0"/>
      <w:marRight w:val="0"/>
      <w:marTop w:val="0"/>
      <w:marBottom w:val="0"/>
      <w:divBdr>
        <w:top w:val="none" w:sz="0" w:space="0" w:color="auto"/>
        <w:left w:val="none" w:sz="0" w:space="0" w:color="auto"/>
        <w:bottom w:val="none" w:sz="0" w:space="0" w:color="auto"/>
        <w:right w:val="none" w:sz="0" w:space="0" w:color="auto"/>
      </w:divBdr>
    </w:div>
    <w:div w:id="1956253216">
      <w:bodyDiv w:val="1"/>
      <w:marLeft w:val="0"/>
      <w:marRight w:val="0"/>
      <w:marTop w:val="0"/>
      <w:marBottom w:val="0"/>
      <w:divBdr>
        <w:top w:val="none" w:sz="0" w:space="0" w:color="auto"/>
        <w:left w:val="none" w:sz="0" w:space="0" w:color="auto"/>
        <w:bottom w:val="none" w:sz="0" w:space="0" w:color="auto"/>
        <w:right w:val="none" w:sz="0" w:space="0" w:color="auto"/>
      </w:divBdr>
    </w:div>
    <w:div w:id="1962495792">
      <w:bodyDiv w:val="1"/>
      <w:marLeft w:val="0"/>
      <w:marRight w:val="0"/>
      <w:marTop w:val="0"/>
      <w:marBottom w:val="0"/>
      <w:divBdr>
        <w:top w:val="none" w:sz="0" w:space="0" w:color="auto"/>
        <w:left w:val="none" w:sz="0" w:space="0" w:color="auto"/>
        <w:bottom w:val="none" w:sz="0" w:space="0" w:color="auto"/>
        <w:right w:val="none" w:sz="0" w:space="0" w:color="auto"/>
      </w:divBdr>
    </w:div>
    <w:div w:id="2032605240">
      <w:bodyDiv w:val="1"/>
      <w:marLeft w:val="0"/>
      <w:marRight w:val="0"/>
      <w:marTop w:val="0"/>
      <w:marBottom w:val="0"/>
      <w:divBdr>
        <w:top w:val="none" w:sz="0" w:space="0" w:color="auto"/>
        <w:left w:val="none" w:sz="0" w:space="0" w:color="auto"/>
        <w:bottom w:val="none" w:sz="0" w:space="0" w:color="auto"/>
        <w:right w:val="none" w:sz="0" w:space="0" w:color="auto"/>
      </w:divBdr>
    </w:div>
    <w:div w:id="2058384495">
      <w:bodyDiv w:val="1"/>
      <w:marLeft w:val="0"/>
      <w:marRight w:val="0"/>
      <w:marTop w:val="0"/>
      <w:marBottom w:val="0"/>
      <w:divBdr>
        <w:top w:val="none" w:sz="0" w:space="0" w:color="auto"/>
        <w:left w:val="none" w:sz="0" w:space="0" w:color="auto"/>
        <w:bottom w:val="none" w:sz="0" w:space="0" w:color="auto"/>
        <w:right w:val="none" w:sz="0" w:space="0" w:color="auto"/>
      </w:divBdr>
    </w:div>
    <w:div w:id="2086611564">
      <w:bodyDiv w:val="1"/>
      <w:marLeft w:val="0"/>
      <w:marRight w:val="0"/>
      <w:marTop w:val="0"/>
      <w:marBottom w:val="0"/>
      <w:divBdr>
        <w:top w:val="none" w:sz="0" w:space="0" w:color="auto"/>
        <w:left w:val="none" w:sz="0" w:space="0" w:color="auto"/>
        <w:bottom w:val="none" w:sz="0" w:space="0" w:color="auto"/>
        <w:right w:val="none" w:sz="0" w:space="0" w:color="auto"/>
      </w:divBdr>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 w:id="2093309831">
      <w:bodyDiv w:val="1"/>
      <w:marLeft w:val="0"/>
      <w:marRight w:val="0"/>
      <w:marTop w:val="0"/>
      <w:marBottom w:val="0"/>
      <w:divBdr>
        <w:top w:val="none" w:sz="0" w:space="0" w:color="auto"/>
        <w:left w:val="none" w:sz="0" w:space="0" w:color="auto"/>
        <w:bottom w:val="none" w:sz="0" w:space="0" w:color="auto"/>
        <w:right w:val="none" w:sz="0" w:space="0" w:color="auto"/>
      </w:divBdr>
    </w:div>
    <w:div w:id="2101096970">
      <w:bodyDiv w:val="1"/>
      <w:marLeft w:val="0"/>
      <w:marRight w:val="0"/>
      <w:marTop w:val="0"/>
      <w:marBottom w:val="0"/>
      <w:divBdr>
        <w:top w:val="none" w:sz="0" w:space="0" w:color="auto"/>
        <w:left w:val="none" w:sz="0" w:space="0" w:color="auto"/>
        <w:bottom w:val="none" w:sz="0" w:space="0" w:color="auto"/>
        <w:right w:val="none" w:sz="0" w:space="0" w:color="auto"/>
      </w:divBdr>
    </w:div>
    <w:div w:id="21321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2ABB-83AE-4ABE-AA82-94499332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6966</Words>
  <Characters>39707</Characters>
  <Application>Microsoft Office Word</Application>
  <DocSecurity>0</DocSecurity>
  <Lines>330</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Budak</dc:creator>
  <cp:lastModifiedBy>Sezin Çalık Cepe</cp:lastModifiedBy>
  <cp:revision>2</cp:revision>
  <cp:lastPrinted>2016-01-15T14:03:00Z</cp:lastPrinted>
  <dcterms:created xsi:type="dcterms:W3CDTF">2018-04-25T10:58:00Z</dcterms:created>
  <dcterms:modified xsi:type="dcterms:W3CDTF">2018-04-25T10:58:00Z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