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2F" w:rsidRPr="00A41B87" w:rsidRDefault="00386E87" w:rsidP="00386E87">
      <w:pPr>
        <w:pStyle w:val="Ttulo1"/>
        <w:numPr>
          <w:ilvl w:val="0"/>
          <w:numId w:val="0"/>
        </w:numPr>
        <w:rPr>
          <w:sz w:val="40"/>
          <w:szCs w:val="40"/>
          <w:lang w:val="tr-TR"/>
        </w:rPr>
      </w:pPr>
      <w:r w:rsidRPr="00A41B87">
        <w:rPr>
          <w:sz w:val="40"/>
          <w:szCs w:val="40"/>
          <w:lang w:val="tr-TR"/>
        </w:rPr>
        <w:t xml:space="preserve">Görev </w:t>
      </w:r>
      <w:r w:rsidR="00BF232F" w:rsidRPr="00A41B87">
        <w:rPr>
          <w:sz w:val="40"/>
          <w:szCs w:val="40"/>
          <w:lang w:val="tr-TR"/>
        </w:rPr>
        <w:t xml:space="preserve">20 REACH </w:t>
      </w:r>
      <w:r w:rsidRPr="00A41B87">
        <w:rPr>
          <w:sz w:val="40"/>
          <w:szCs w:val="40"/>
          <w:lang w:val="tr-TR"/>
        </w:rPr>
        <w:t>Kural</w:t>
      </w:r>
      <w:r w:rsidR="002423D8">
        <w:rPr>
          <w:sz w:val="40"/>
          <w:szCs w:val="40"/>
          <w:lang w:val="tr-TR"/>
        </w:rPr>
        <w:t>lar</w:t>
      </w:r>
      <w:r w:rsidRPr="00A41B87">
        <w:rPr>
          <w:sz w:val="40"/>
          <w:szCs w:val="40"/>
          <w:lang w:val="tr-TR"/>
        </w:rPr>
        <w:t>ı</w:t>
      </w:r>
      <w:r w:rsidR="00BF232F" w:rsidRPr="00A41B87">
        <w:rPr>
          <w:sz w:val="40"/>
          <w:szCs w:val="40"/>
          <w:lang w:val="tr-TR"/>
        </w:rPr>
        <w:t xml:space="preserve"> </w:t>
      </w:r>
    </w:p>
    <w:p w:rsidR="00BF232F" w:rsidRPr="00A41B87" w:rsidRDefault="00BF232F" w:rsidP="00BF232F">
      <w:pPr>
        <w:ind w:firstLine="0"/>
        <w:rPr>
          <w:lang w:val="tr-TR"/>
        </w:rPr>
      </w:pPr>
    </w:p>
    <w:p w:rsidR="00037F55" w:rsidRPr="00A41B87" w:rsidRDefault="00037F55" w:rsidP="00037F55">
      <w:pPr>
        <w:pStyle w:val="Ttulo1"/>
        <w:rPr>
          <w:lang w:val="tr-TR"/>
        </w:rPr>
      </w:pPr>
      <w:r w:rsidRPr="00A41B87">
        <w:rPr>
          <w:lang w:val="tr-TR"/>
        </w:rPr>
        <w:t>REACH</w:t>
      </w:r>
      <w:r w:rsidR="009463D6" w:rsidRPr="00A41B87">
        <w:rPr>
          <w:lang w:val="tr-TR"/>
        </w:rPr>
        <w:t>’i Anlamak</w:t>
      </w:r>
    </w:p>
    <w:p w:rsidR="00037F55" w:rsidRPr="00A41B87" w:rsidRDefault="00037F55" w:rsidP="00037F55">
      <w:pPr>
        <w:rPr>
          <w:rFonts w:ascii="Arial" w:hAnsi="Arial"/>
          <w:sz w:val="24"/>
          <w:lang w:val="tr-TR"/>
        </w:rPr>
      </w:pPr>
      <w:bookmarkStart w:id="0" w:name="_GoBack"/>
      <w:bookmarkEnd w:id="0"/>
    </w:p>
    <w:p w:rsidR="009463D6" w:rsidRPr="00A41B87" w:rsidRDefault="009463D6" w:rsidP="00A8198A">
      <w:pPr>
        <w:ind w:firstLine="0"/>
        <w:rPr>
          <w:rFonts w:ascii="Arial" w:hAnsi="Arial"/>
          <w:sz w:val="24"/>
          <w:lang w:val="tr-TR"/>
        </w:rPr>
      </w:pPr>
      <w:r w:rsidRPr="00A41B87">
        <w:rPr>
          <w:rFonts w:ascii="Arial" w:hAnsi="Arial"/>
          <w:sz w:val="24"/>
          <w:lang w:val="tr-TR"/>
        </w:rPr>
        <w:t>Kimyasalların</w:t>
      </w:r>
      <w:r w:rsidR="009523F0">
        <w:rPr>
          <w:rFonts w:ascii="Arial" w:hAnsi="Arial"/>
          <w:sz w:val="24"/>
          <w:lang w:val="tr-TR"/>
        </w:rPr>
        <w:t xml:space="preserve"> Kaydı, Değerlendirilmesi, İzni ve Kısıtlanması</w:t>
      </w:r>
      <w:r w:rsidR="00434190">
        <w:rPr>
          <w:rFonts w:ascii="Arial" w:hAnsi="Arial"/>
          <w:sz w:val="24"/>
          <w:lang w:val="tr-TR"/>
        </w:rPr>
        <w:t xml:space="preserve"> anlamına gel</w:t>
      </w:r>
      <w:r w:rsidR="00A8198A">
        <w:rPr>
          <w:rFonts w:ascii="Arial" w:hAnsi="Arial"/>
          <w:sz w:val="24"/>
          <w:lang w:val="tr-TR"/>
        </w:rPr>
        <w:t xml:space="preserve">en </w:t>
      </w:r>
      <w:r w:rsidR="00A8198A" w:rsidRPr="00A41B87">
        <w:rPr>
          <w:rFonts w:ascii="Arial" w:hAnsi="Arial"/>
          <w:sz w:val="24"/>
          <w:lang w:val="tr-TR"/>
        </w:rPr>
        <w:t>REACH</w:t>
      </w:r>
      <w:r w:rsidR="00A8198A">
        <w:rPr>
          <w:rFonts w:ascii="Arial" w:hAnsi="Arial"/>
          <w:sz w:val="24"/>
          <w:lang w:val="tr-TR"/>
        </w:rPr>
        <w:t>,</w:t>
      </w:r>
      <w:r w:rsidR="009523F0">
        <w:rPr>
          <w:rFonts w:ascii="Arial" w:hAnsi="Arial"/>
          <w:sz w:val="24"/>
          <w:lang w:val="tr-TR"/>
        </w:rPr>
        <w:t xml:space="preserve"> 1 Haziran 2007 tarihi </w:t>
      </w:r>
      <w:r w:rsidR="00115555">
        <w:rPr>
          <w:rFonts w:ascii="Arial" w:hAnsi="Arial"/>
          <w:sz w:val="24"/>
          <w:lang w:val="tr-TR"/>
        </w:rPr>
        <w:t>itibariyle yürürlüğe girmiştir.</w:t>
      </w:r>
    </w:p>
    <w:p w:rsidR="003B7CBB" w:rsidRPr="00A41B87" w:rsidRDefault="003B7CBB" w:rsidP="00037F55">
      <w:pPr>
        <w:ind w:firstLine="0"/>
        <w:rPr>
          <w:rFonts w:ascii="Arial" w:hAnsi="Arial"/>
          <w:sz w:val="24"/>
          <w:lang w:val="tr-TR"/>
        </w:rPr>
      </w:pPr>
    </w:p>
    <w:p w:rsidR="009523F0" w:rsidRDefault="00F70E0D" w:rsidP="00AA5A04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 xml:space="preserve">REACH, </w:t>
      </w:r>
      <w:r w:rsidR="00AA5A04">
        <w:rPr>
          <w:rFonts w:ascii="Arial" w:hAnsi="Arial"/>
          <w:sz w:val="24"/>
          <w:lang w:val="tr-TR"/>
        </w:rPr>
        <w:t>AB kimyasallar endüstrisindeki rekabet</w:t>
      </w:r>
      <w:r w:rsidR="002423D8">
        <w:rPr>
          <w:rFonts w:ascii="Arial" w:hAnsi="Arial"/>
          <w:sz w:val="24"/>
          <w:lang w:val="tr-TR"/>
        </w:rPr>
        <w:t>i</w:t>
      </w:r>
      <w:r w:rsidR="00AA5A04">
        <w:rPr>
          <w:rFonts w:ascii="Arial" w:hAnsi="Arial"/>
          <w:sz w:val="24"/>
          <w:lang w:val="tr-TR"/>
        </w:rPr>
        <w:t xml:space="preserve"> artırırken bir yandan da </w:t>
      </w:r>
      <w:r>
        <w:rPr>
          <w:rFonts w:ascii="Arial" w:hAnsi="Arial"/>
          <w:sz w:val="24"/>
          <w:lang w:val="tr-TR"/>
        </w:rPr>
        <w:t xml:space="preserve">insan sağlığının daha iyi şekilde korunmasını </w:t>
      </w:r>
      <w:r w:rsidR="007D4E80">
        <w:rPr>
          <w:rFonts w:ascii="Arial" w:hAnsi="Arial"/>
          <w:sz w:val="24"/>
          <w:lang w:val="tr-TR"/>
        </w:rPr>
        <w:t xml:space="preserve">sağlamak ve çevreyi kimyasalların oluşturabileceği risklerden korumak amacıyla yürürlüğe giren bir </w:t>
      </w:r>
      <w:r>
        <w:rPr>
          <w:rFonts w:ascii="Arial" w:hAnsi="Arial"/>
          <w:sz w:val="24"/>
          <w:lang w:val="tr-TR"/>
        </w:rPr>
        <w:t>Avrupa Birliği</w:t>
      </w:r>
      <w:r w:rsidR="007D4E80">
        <w:rPr>
          <w:rFonts w:ascii="Arial" w:hAnsi="Arial"/>
          <w:sz w:val="24"/>
          <w:lang w:val="tr-TR"/>
        </w:rPr>
        <w:t xml:space="preserve"> </w:t>
      </w:r>
      <w:r>
        <w:rPr>
          <w:rFonts w:ascii="Arial" w:hAnsi="Arial"/>
          <w:sz w:val="24"/>
          <w:lang w:val="tr-TR"/>
        </w:rPr>
        <w:t xml:space="preserve">tüzüğüdür. </w:t>
      </w:r>
      <w:r w:rsidR="00AA5A04">
        <w:rPr>
          <w:rFonts w:ascii="Arial" w:hAnsi="Arial"/>
          <w:sz w:val="24"/>
          <w:lang w:val="tr-TR"/>
        </w:rPr>
        <w:t xml:space="preserve">Tüm bunların yanı sıra REACH, hayvanlar üzerinde yapılan testlerin sayısını azaltmak amacıyla, maddelerin tehlike analizinde kullanılacak alternatif yöntemleri de teşvik etmektedir. </w:t>
      </w:r>
    </w:p>
    <w:p w:rsidR="00AA5A04" w:rsidRDefault="00A95CB3" w:rsidP="0002086B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Prensipte REACH, yalnızca endüstriyel proseslerde ku</w:t>
      </w:r>
      <w:r w:rsidR="00EE72AD">
        <w:rPr>
          <w:rFonts w:ascii="Arial" w:hAnsi="Arial"/>
          <w:sz w:val="24"/>
          <w:lang w:val="tr-TR"/>
        </w:rPr>
        <w:t xml:space="preserve">llanılanlar </w:t>
      </w:r>
      <w:r>
        <w:rPr>
          <w:rFonts w:ascii="Arial" w:hAnsi="Arial"/>
          <w:sz w:val="24"/>
          <w:lang w:val="tr-TR"/>
        </w:rPr>
        <w:t xml:space="preserve">değil aynı zamanda </w:t>
      </w:r>
      <w:r w:rsidR="00EE72AD">
        <w:rPr>
          <w:rFonts w:ascii="Arial" w:hAnsi="Arial"/>
          <w:sz w:val="24"/>
          <w:lang w:val="tr-TR"/>
        </w:rPr>
        <w:t xml:space="preserve">temizlik malzemelerinde, boyalarda ve </w:t>
      </w:r>
      <w:r w:rsidR="0018359C">
        <w:rPr>
          <w:rFonts w:ascii="Arial" w:hAnsi="Arial"/>
          <w:sz w:val="24"/>
          <w:lang w:val="tr-TR"/>
        </w:rPr>
        <w:t>kıyafet, mobilya ve elektrikli aletler gibi eşyalarda kullanılan</w:t>
      </w:r>
      <w:r w:rsidR="0002086B">
        <w:rPr>
          <w:rFonts w:ascii="Arial" w:hAnsi="Arial"/>
          <w:sz w:val="24"/>
          <w:lang w:val="tr-TR"/>
        </w:rPr>
        <w:t>lar</w:t>
      </w:r>
      <w:r w:rsidR="0018359C">
        <w:rPr>
          <w:rFonts w:ascii="Arial" w:hAnsi="Arial"/>
          <w:sz w:val="24"/>
          <w:lang w:val="tr-TR"/>
        </w:rPr>
        <w:t xml:space="preserve"> </w:t>
      </w:r>
      <w:r>
        <w:rPr>
          <w:rFonts w:ascii="Arial" w:hAnsi="Arial"/>
          <w:sz w:val="24"/>
          <w:lang w:val="tr-TR"/>
        </w:rPr>
        <w:t>d</w:t>
      </w:r>
      <w:r w:rsidR="0002086B">
        <w:rPr>
          <w:rFonts w:ascii="Arial" w:hAnsi="Arial"/>
          <w:sz w:val="24"/>
          <w:lang w:val="tr-TR"/>
        </w:rPr>
        <w:t>a</w:t>
      </w:r>
      <w:r>
        <w:rPr>
          <w:rFonts w:ascii="Arial" w:hAnsi="Arial"/>
          <w:sz w:val="24"/>
          <w:lang w:val="tr-TR"/>
        </w:rPr>
        <w:t xml:space="preserve"> </w:t>
      </w:r>
      <w:r w:rsidR="0002086B">
        <w:rPr>
          <w:rFonts w:ascii="Arial" w:hAnsi="Arial"/>
          <w:sz w:val="24"/>
          <w:lang w:val="tr-TR"/>
        </w:rPr>
        <w:t>dâhil</w:t>
      </w:r>
      <w:r>
        <w:rPr>
          <w:rFonts w:ascii="Arial" w:hAnsi="Arial"/>
          <w:sz w:val="24"/>
          <w:lang w:val="tr-TR"/>
        </w:rPr>
        <w:t xml:space="preserve"> olmak üzere </w:t>
      </w:r>
      <w:r w:rsidR="0018359C">
        <w:rPr>
          <w:rFonts w:ascii="Arial" w:hAnsi="Arial"/>
          <w:sz w:val="24"/>
          <w:lang w:val="tr-TR"/>
        </w:rPr>
        <w:t xml:space="preserve">günlük hayatımızda kullanılan </w:t>
      </w:r>
      <w:r>
        <w:rPr>
          <w:rFonts w:ascii="Arial" w:hAnsi="Arial"/>
          <w:sz w:val="24"/>
          <w:lang w:val="tr-TR"/>
        </w:rPr>
        <w:t xml:space="preserve">kimyasal maddelerin tamamı için geçerlidir. </w:t>
      </w:r>
      <w:r w:rsidR="0002086B">
        <w:rPr>
          <w:rFonts w:ascii="Arial" w:hAnsi="Arial"/>
          <w:sz w:val="24"/>
          <w:lang w:val="tr-TR"/>
        </w:rPr>
        <w:t xml:space="preserve">Bu nedenle de tüzüğün AB çapında birçok şirket üzerinde etkisi bulunmaktadır. </w:t>
      </w:r>
    </w:p>
    <w:p w:rsidR="0002086B" w:rsidRDefault="00F50496" w:rsidP="009C54CC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 xml:space="preserve">REACH, şirketlerin kanıt göstermesini zorunlu kılmaktadır. </w:t>
      </w:r>
      <w:r w:rsidR="00947240">
        <w:rPr>
          <w:rFonts w:ascii="Arial" w:hAnsi="Arial"/>
          <w:sz w:val="24"/>
          <w:lang w:val="tr-TR"/>
        </w:rPr>
        <w:t xml:space="preserve">Tüzüğe uymak için şirketler imal ettikleri </w:t>
      </w:r>
      <w:r w:rsidR="00B017F7">
        <w:rPr>
          <w:rFonts w:ascii="Arial" w:hAnsi="Arial"/>
          <w:sz w:val="24"/>
          <w:lang w:val="tr-TR"/>
        </w:rPr>
        <w:t xml:space="preserve">ve AB’de pazarladıkları </w:t>
      </w:r>
      <w:r w:rsidR="00B24B28">
        <w:rPr>
          <w:rFonts w:ascii="Arial" w:hAnsi="Arial"/>
          <w:sz w:val="24"/>
          <w:lang w:val="tr-TR"/>
        </w:rPr>
        <w:t>maddelerle ilgili riskleri belirlemeli v</w:t>
      </w:r>
      <w:r w:rsidR="00947240">
        <w:rPr>
          <w:rFonts w:ascii="Arial" w:hAnsi="Arial"/>
          <w:sz w:val="24"/>
          <w:lang w:val="tr-TR"/>
        </w:rPr>
        <w:t>e yönetmelidir.</w:t>
      </w:r>
      <w:r w:rsidR="00A60021">
        <w:rPr>
          <w:rFonts w:ascii="Arial" w:hAnsi="Arial"/>
          <w:sz w:val="24"/>
          <w:lang w:val="tr-TR"/>
        </w:rPr>
        <w:t xml:space="preserve"> </w:t>
      </w:r>
      <w:r w:rsidR="007A5851">
        <w:rPr>
          <w:rFonts w:ascii="Arial" w:hAnsi="Arial"/>
          <w:sz w:val="24"/>
          <w:lang w:val="tr-TR"/>
        </w:rPr>
        <w:t xml:space="preserve">Şirketler Avrupa Kimyasallar Ajansına (AKA) maddenin </w:t>
      </w:r>
      <w:r w:rsidR="009C54CC">
        <w:rPr>
          <w:rFonts w:ascii="Arial" w:hAnsi="Arial"/>
          <w:sz w:val="24"/>
          <w:lang w:val="tr-TR"/>
        </w:rPr>
        <w:t xml:space="preserve">nasıl </w:t>
      </w:r>
      <w:r w:rsidR="007A5851">
        <w:rPr>
          <w:rFonts w:ascii="Arial" w:hAnsi="Arial"/>
          <w:sz w:val="24"/>
          <w:lang w:val="tr-TR"/>
        </w:rPr>
        <w:t xml:space="preserve">güvenli şekilde kullanılabileceğini göstermeli ve kullanıcılara risk yönetimine ilişkin önlemleri sunmalıdır. </w:t>
      </w:r>
    </w:p>
    <w:p w:rsidR="00F50496" w:rsidRDefault="00697C00" w:rsidP="009C54CC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 xml:space="preserve">Risklerin yönetilememesi halinde </w:t>
      </w:r>
      <w:r w:rsidRPr="009C54CC">
        <w:rPr>
          <w:rFonts w:ascii="Arial" w:hAnsi="Arial"/>
          <w:sz w:val="24"/>
          <w:lang w:val="tr-TR"/>
        </w:rPr>
        <w:t>yetkili</w:t>
      </w:r>
      <w:r w:rsidR="009C54CC">
        <w:rPr>
          <w:rFonts w:ascii="Arial" w:hAnsi="Arial"/>
          <w:sz w:val="24"/>
          <w:lang w:val="tr-TR"/>
        </w:rPr>
        <w:t xml:space="preserve"> makamlar</w:t>
      </w:r>
      <w:r>
        <w:rPr>
          <w:rFonts w:ascii="Arial" w:hAnsi="Arial"/>
          <w:sz w:val="24"/>
          <w:lang w:val="tr-TR"/>
        </w:rPr>
        <w:t xml:space="preserve">, maddelerin kullanımını farklı şekillerde kısıtlayabilirler. Uzun vadede, daha az tehlikeli olan maddeler en tehlikeli maddelerin yerine kullanılmalıdır. </w:t>
      </w:r>
    </w:p>
    <w:p w:rsidR="00037F55" w:rsidRPr="00A41B87" w:rsidRDefault="00037F55" w:rsidP="00A65CFA">
      <w:pPr>
        <w:pStyle w:val="Ttulo1"/>
        <w:rPr>
          <w:lang w:val="tr-TR"/>
        </w:rPr>
      </w:pPr>
      <w:r w:rsidRPr="00A41B87">
        <w:rPr>
          <w:lang w:val="tr-TR"/>
        </w:rPr>
        <w:t xml:space="preserve">REACH </w:t>
      </w:r>
      <w:r w:rsidR="00233307">
        <w:rPr>
          <w:lang w:val="tr-TR"/>
        </w:rPr>
        <w:t xml:space="preserve">nasıl </w:t>
      </w:r>
      <w:r w:rsidR="00A65CFA">
        <w:rPr>
          <w:lang w:val="tr-TR"/>
        </w:rPr>
        <w:t>işler</w:t>
      </w:r>
      <w:r w:rsidRPr="00A41B87">
        <w:rPr>
          <w:lang w:val="tr-TR"/>
        </w:rPr>
        <w:t>?</w:t>
      </w:r>
    </w:p>
    <w:p w:rsidR="009F3490" w:rsidRDefault="009F3490" w:rsidP="00037F55">
      <w:p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REACH</w:t>
      </w:r>
      <w:r w:rsidR="00F14259">
        <w:rPr>
          <w:rFonts w:ascii="Arial" w:hAnsi="Arial"/>
          <w:sz w:val="24"/>
          <w:lang w:val="tr-TR"/>
        </w:rPr>
        <w:t>,</w:t>
      </w:r>
      <w:r>
        <w:rPr>
          <w:rFonts w:ascii="Arial" w:hAnsi="Arial"/>
          <w:sz w:val="24"/>
          <w:lang w:val="tr-TR"/>
        </w:rPr>
        <w:t xml:space="preserve"> maddelerin özellikleri ve tehlikelerine</w:t>
      </w:r>
      <w:r w:rsidR="008F5E38">
        <w:rPr>
          <w:rFonts w:ascii="Arial" w:hAnsi="Arial"/>
          <w:sz w:val="24"/>
          <w:lang w:val="tr-TR"/>
        </w:rPr>
        <w:t xml:space="preserve"> ilişkin bilgilerin toplanması ve değerlendirilmesine yönelik prosedürler</w:t>
      </w:r>
      <w:r w:rsidR="00B22ECD">
        <w:rPr>
          <w:rFonts w:ascii="Arial" w:hAnsi="Arial"/>
          <w:sz w:val="24"/>
          <w:lang w:val="tr-TR"/>
        </w:rPr>
        <w:t>i</w:t>
      </w:r>
      <w:r w:rsidR="008F5E38">
        <w:rPr>
          <w:rFonts w:ascii="Arial" w:hAnsi="Arial"/>
          <w:sz w:val="24"/>
          <w:lang w:val="tr-TR"/>
        </w:rPr>
        <w:t xml:space="preserve"> belirler. </w:t>
      </w:r>
    </w:p>
    <w:p w:rsidR="008F5E38" w:rsidRDefault="008F5E38" w:rsidP="00037F55">
      <w:p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lastRenderedPageBreak/>
        <w:t>Şirketlerin imal ettikleri malları kayıt altına alma</w:t>
      </w:r>
      <w:r w:rsidR="002423D8">
        <w:rPr>
          <w:rFonts w:ascii="Arial" w:hAnsi="Arial"/>
          <w:sz w:val="24"/>
          <w:lang w:val="tr-TR"/>
        </w:rPr>
        <w:t>ları gerekir</w:t>
      </w:r>
      <w:r>
        <w:rPr>
          <w:rFonts w:ascii="Arial" w:hAnsi="Arial"/>
          <w:sz w:val="24"/>
          <w:lang w:val="tr-TR"/>
        </w:rPr>
        <w:t xml:space="preserve">, bunu gerçekleştirmek için ise aynı maddeleri kayıt altına alan diğer şirketler ile birlikte çalışması gerekmektedir. </w:t>
      </w:r>
    </w:p>
    <w:p w:rsidR="006100AC" w:rsidRDefault="00910BC5" w:rsidP="00F14259">
      <w:p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 xml:space="preserve">AKA bireysel kayıtları </w:t>
      </w:r>
      <w:r w:rsidRPr="00F14259">
        <w:rPr>
          <w:rFonts w:ascii="Arial" w:hAnsi="Arial"/>
          <w:sz w:val="24"/>
          <w:lang w:val="tr-TR"/>
        </w:rPr>
        <w:t xml:space="preserve">alıp uygunluklarını değerlendirirken, AB Üye Ülkeler </w:t>
      </w:r>
      <w:r w:rsidR="00F83118" w:rsidRPr="00F14259">
        <w:rPr>
          <w:rFonts w:ascii="Arial" w:hAnsi="Arial"/>
          <w:sz w:val="24"/>
          <w:lang w:val="tr-TR"/>
        </w:rPr>
        <w:t>insan sağlığı ve çevreye ilişkin ilk endişeleri ortadan</w:t>
      </w:r>
      <w:r w:rsidR="00F83118">
        <w:rPr>
          <w:rFonts w:ascii="Arial" w:hAnsi="Arial"/>
          <w:sz w:val="24"/>
          <w:lang w:val="tr-TR"/>
        </w:rPr>
        <w:t xml:space="preserve"> kaldırmak üzere seçilmiş olan maddeleri değerlendirir. </w:t>
      </w:r>
      <w:r w:rsidR="00E311AD">
        <w:rPr>
          <w:rFonts w:ascii="Arial" w:hAnsi="Arial"/>
          <w:sz w:val="24"/>
          <w:lang w:val="tr-TR"/>
        </w:rPr>
        <w:t>Yetkili</w:t>
      </w:r>
      <w:r w:rsidR="00F14259">
        <w:rPr>
          <w:rFonts w:ascii="Arial" w:hAnsi="Arial"/>
          <w:sz w:val="24"/>
          <w:lang w:val="tr-TR"/>
        </w:rPr>
        <w:t xml:space="preserve"> makamlar </w:t>
      </w:r>
      <w:r w:rsidR="00E311AD">
        <w:rPr>
          <w:rFonts w:ascii="Arial" w:hAnsi="Arial"/>
          <w:sz w:val="24"/>
          <w:lang w:val="tr-TR"/>
        </w:rPr>
        <w:t xml:space="preserve">ve AKA’nın bilimsel komiteleri, maddeye ait risklerin </w:t>
      </w:r>
      <w:r w:rsidR="005D5264">
        <w:rPr>
          <w:rFonts w:ascii="Arial" w:hAnsi="Arial"/>
          <w:sz w:val="24"/>
          <w:lang w:val="tr-TR"/>
        </w:rPr>
        <w:t xml:space="preserve">yönetilip yönetilemeyeceğini </w:t>
      </w:r>
      <w:r w:rsidR="00E311AD">
        <w:rPr>
          <w:rFonts w:ascii="Arial" w:hAnsi="Arial"/>
          <w:sz w:val="24"/>
          <w:lang w:val="tr-TR"/>
        </w:rPr>
        <w:t xml:space="preserve">değerlendirir. </w:t>
      </w:r>
    </w:p>
    <w:p w:rsidR="00E311AD" w:rsidRDefault="00D17CED" w:rsidP="00A57048">
      <w:p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Yetkili</w:t>
      </w:r>
      <w:r w:rsidR="00A57048">
        <w:rPr>
          <w:rFonts w:ascii="Arial" w:hAnsi="Arial"/>
          <w:sz w:val="24"/>
          <w:lang w:val="tr-TR"/>
        </w:rPr>
        <w:t xml:space="preserve"> makamlar</w:t>
      </w:r>
      <w:r>
        <w:rPr>
          <w:rFonts w:ascii="Arial" w:hAnsi="Arial"/>
          <w:sz w:val="24"/>
          <w:lang w:val="tr-TR"/>
        </w:rPr>
        <w:t xml:space="preserve">, risklerinin yönetilemeyecek nitelikte olması halinde zararlı maddeleri yasaklayabilir. Ayrıca bir kullanımını kısıtlama veya kullanımı önceden yetkilendirmeye tabi tutmaya karar verebilir. </w:t>
      </w:r>
    </w:p>
    <w:p w:rsidR="00037F55" w:rsidRPr="00A41B87" w:rsidRDefault="00037F55" w:rsidP="00872E2B">
      <w:pPr>
        <w:pStyle w:val="Ttulo1"/>
        <w:rPr>
          <w:lang w:val="tr-TR"/>
        </w:rPr>
      </w:pPr>
      <w:r w:rsidRPr="00A41B87">
        <w:rPr>
          <w:lang w:val="tr-TR"/>
        </w:rPr>
        <w:t>REACH'</w:t>
      </w:r>
      <w:r w:rsidR="00293F39">
        <w:rPr>
          <w:lang w:val="tr-TR"/>
        </w:rPr>
        <w:t>i</w:t>
      </w:r>
      <w:r w:rsidR="00872E2B">
        <w:rPr>
          <w:lang w:val="tr-TR"/>
        </w:rPr>
        <w:t>n</w:t>
      </w:r>
      <w:r w:rsidR="00293F39">
        <w:rPr>
          <w:lang w:val="tr-TR"/>
        </w:rPr>
        <w:t xml:space="preserve"> şir</w:t>
      </w:r>
      <w:r w:rsidR="00872E2B">
        <w:rPr>
          <w:lang w:val="tr-TR"/>
        </w:rPr>
        <w:t>k</w:t>
      </w:r>
      <w:r w:rsidR="00293F39">
        <w:rPr>
          <w:lang w:val="tr-TR"/>
        </w:rPr>
        <w:t>etler üzerindeki etkisi</w:t>
      </w:r>
    </w:p>
    <w:p w:rsidR="00037F55" w:rsidRPr="00A41B87" w:rsidRDefault="00CD30C3" w:rsidP="00E30841">
      <w:p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REACH’in</w:t>
      </w:r>
      <w:r w:rsidR="009371E4">
        <w:rPr>
          <w:rFonts w:ascii="Arial" w:hAnsi="Arial"/>
          <w:sz w:val="24"/>
          <w:lang w:val="tr-TR"/>
        </w:rPr>
        <w:t>, kimyasallar</w:t>
      </w:r>
      <w:r w:rsidR="001042D8">
        <w:rPr>
          <w:rFonts w:ascii="Arial" w:hAnsi="Arial"/>
          <w:sz w:val="24"/>
          <w:lang w:val="tr-TR"/>
        </w:rPr>
        <w:t xml:space="preserve"> ile ilgili olmadığını düşünen şirketler de dâhil olmak üzere,</w:t>
      </w:r>
      <w:r>
        <w:rPr>
          <w:rFonts w:ascii="Arial" w:hAnsi="Arial"/>
          <w:sz w:val="24"/>
          <w:lang w:val="tr-TR"/>
        </w:rPr>
        <w:t xml:space="preserve"> birçok sektörde yer alan </w:t>
      </w:r>
      <w:r w:rsidR="00E30841">
        <w:rPr>
          <w:rFonts w:ascii="Arial" w:hAnsi="Arial"/>
          <w:sz w:val="24"/>
          <w:lang w:val="tr-TR"/>
        </w:rPr>
        <w:t>farklı</w:t>
      </w:r>
      <w:r w:rsidR="007958AC">
        <w:rPr>
          <w:rFonts w:ascii="Arial" w:hAnsi="Arial"/>
          <w:sz w:val="24"/>
          <w:lang w:val="tr-TR"/>
        </w:rPr>
        <w:t xml:space="preserve"> </w:t>
      </w:r>
      <w:r w:rsidR="009371E4">
        <w:rPr>
          <w:rFonts w:ascii="Arial" w:hAnsi="Arial"/>
          <w:sz w:val="24"/>
          <w:lang w:val="tr-TR"/>
        </w:rPr>
        <w:t xml:space="preserve">şirketler üzerinde etkisi bulunmaktadır. </w:t>
      </w:r>
    </w:p>
    <w:p w:rsidR="001042D8" w:rsidRDefault="001042D8" w:rsidP="00946DBC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Genel olarak, REACH kapsamında aşağıda yer alan rollerden birin</w:t>
      </w:r>
      <w:r w:rsidR="00946DBC">
        <w:rPr>
          <w:rFonts w:ascii="Arial" w:hAnsi="Arial"/>
          <w:sz w:val="24"/>
          <w:lang w:val="tr-TR"/>
        </w:rPr>
        <w:t>i üstlenmiş olabilirsiniz</w:t>
      </w:r>
      <w:r>
        <w:rPr>
          <w:rFonts w:ascii="Arial" w:hAnsi="Arial"/>
          <w:sz w:val="24"/>
          <w:lang w:val="tr-TR"/>
        </w:rPr>
        <w:t>:</w:t>
      </w: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5"/>
        <w:gridCol w:w="7184"/>
      </w:tblGrid>
      <w:tr w:rsidR="00090E86" w:rsidTr="00395995">
        <w:tc>
          <w:tcPr>
            <w:tcW w:w="1985" w:type="dxa"/>
          </w:tcPr>
          <w:p w:rsidR="00090E86" w:rsidRDefault="00090E86" w:rsidP="00037F55">
            <w:pPr>
              <w:ind w:firstLine="0"/>
              <w:rPr>
                <w:rFonts w:ascii="Arial" w:hAnsi="Arial"/>
                <w:b/>
                <w:sz w:val="24"/>
                <w:lang w:val="tr-TR"/>
              </w:rPr>
            </w:pPr>
            <w:r>
              <w:rPr>
                <w:rFonts w:ascii="Arial" w:hAnsi="Arial"/>
                <w:b/>
                <w:sz w:val="24"/>
                <w:lang w:val="tr-TR"/>
              </w:rPr>
              <w:t>İmalatçı</w:t>
            </w:r>
          </w:p>
        </w:tc>
        <w:tc>
          <w:tcPr>
            <w:tcW w:w="7184" w:type="dxa"/>
          </w:tcPr>
          <w:p w:rsidR="00090E86" w:rsidRPr="00DD55F1" w:rsidRDefault="00090E86" w:rsidP="00946DBC">
            <w:pPr>
              <w:ind w:firstLine="0"/>
              <w:rPr>
                <w:rFonts w:ascii="Arial" w:hAnsi="Arial"/>
                <w:sz w:val="24"/>
                <w:lang w:val="tr-TR"/>
              </w:rPr>
            </w:pPr>
            <w:r w:rsidRPr="00A41B87">
              <w:rPr>
                <w:rFonts w:ascii="Arial" w:hAnsi="Arial"/>
                <w:sz w:val="24"/>
                <w:lang w:val="tr-TR"/>
              </w:rPr>
              <w:t xml:space="preserve">: </w:t>
            </w:r>
            <w:r w:rsidR="00482768">
              <w:rPr>
                <w:rFonts w:ascii="Arial" w:hAnsi="Arial"/>
                <w:sz w:val="24"/>
                <w:lang w:val="tr-TR"/>
              </w:rPr>
              <w:t xml:space="preserve">Kendi kullanımınız için ya da </w:t>
            </w:r>
            <w:r w:rsidR="00A47C8D">
              <w:rPr>
                <w:rFonts w:ascii="Arial" w:hAnsi="Arial"/>
                <w:sz w:val="24"/>
                <w:lang w:val="tr-TR"/>
              </w:rPr>
              <w:t xml:space="preserve">başka insanlara tedarik etmek </w:t>
            </w:r>
            <w:r w:rsidR="00946DBC">
              <w:rPr>
                <w:rFonts w:ascii="Arial" w:hAnsi="Arial"/>
                <w:sz w:val="24"/>
                <w:lang w:val="tr-TR"/>
              </w:rPr>
              <w:t>amacıyla</w:t>
            </w:r>
            <w:r w:rsidR="00A47C8D">
              <w:rPr>
                <w:rFonts w:ascii="Arial" w:hAnsi="Arial"/>
                <w:sz w:val="24"/>
                <w:lang w:val="tr-TR"/>
              </w:rPr>
              <w:t xml:space="preserve"> (ihracat için olsa bile) kimyasal üretiyorsanız</w:t>
            </w:r>
            <w:r w:rsidR="00697ADF">
              <w:rPr>
                <w:rFonts w:ascii="Arial" w:hAnsi="Arial"/>
                <w:sz w:val="24"/>
                <w:lang w:val="tr-TR"/>
              </w:rPr>
              <w:t xml:space="preserve">, </w:t>
            </w:r>
            <w:r w:rsidR="00DD55F1">
              <w:rPr>
                <w:rFonts w:ascii="Arial" w:hAnsi="Arial"/>
                <w:sz w:val="24"/>
                <w:lang w:val="tr-TR"/>
              </w:rPr>
              <w:t>REACH kapsamında bazı önemli sorumluluklarınız bulun</w:t>
            </w:r>
            <w:r w:rsidR="00946DBC">
              <w:rPr>
                <w:rFonts w:ascii="Arial" w:hAnsi="Arial"/>
                <w:sz w:val="24"/>
                <w:lang w:val="tr-TR"/>
              </w:rPr>
              <w:t>ur</w:t>
            </w:r>
            <w:r w:rsidR="00DD55F1">
              <w:rPr>
                <w:rFonts w:ascii="Arial" w:hAnsi="Arial"/>
                <w:sz w:val="24"/>
                <w:lang w:val="tr-TR"/>
              </w:rPr>
              <w:t xml:space="preserve">. </w:t>
            </w:r>
          </w:p>
        </w:tc>
      </w:tr>
      <w:tr w:rsidR="00090E86" w:rsidTr="00395995">
        <w:tc>
          <w:tcPr>
            <w:tcW w:w="1985" w:type="dxa"/>
          </w:tcPr>
          <w:p w:rsidR="00090E86" w:rsidRDefault="00DD55F1" w:rsidP="00037F55">
            <w:pPr>
              <w:ind w:firstLine="0"/>
              <w:rPr>
                <w:rFonts w:ascii="Arial" w:hAnsi="Arial"/>
                <w:b/>
                <w:sz w:val="24"/>
                <w:lang w:val="tr-TR"/>
              </w:rPr>
            </w:pPr>
            <w:r>
              <w:rPr>
                <w:rFonts w:ascii="Arial" w:hAnsi="Arial"/>
                <w:b/>
                <w:sz w:val="24"/>
                <w:lang w:val="tr-TR"/>
              </w:rPr>
              <w:t>İthalatçı</w:t>
            </w:r>
          </w:p>
        </w:tc>
        <w:tc>
          <w:tcPr>
            <w:tcW w:w="7184" w:type="dxa"/>
          </w:tcPr>
          <w:p w:rsidR="00090E86" w:rsidRPr="00A41B87" w:rsidRDefault="00090E86" w:rsidP="00E86E86">
            <w:pPr>
              <w:ind w:firstLine="0"/>
              <w:rPr>
                <w:rFonts w:ascii="Arial" w:hAnsi="Arial"/>
                <w:sz w:val="24"/>
                <w:lang w:val="tr-TR"/>
              </w:rPr>
            </w:pPr>
            <w:r w:rsidRPr="00A41B87">
              <w:rPr>
                <w:rFonts w:ascii="Arial" w:hAnsi="Arial"/>
                <w:sz w:val="24"/>
                <w:lang w:val="tr-TR"/>
              </w:rPr>
              <w:t xml:space="preserve">: </w:t>
            </w:r>
            <w:r w:rsidR="00DD55F1">
              <w:rPr>
                <w:rFonts w:ascii="Arial" w:hAnsi="Arial"/>
                <w:sz w:val="24"/>
                <w:lang w:val="tr-TR"/>
              </w:rPr>
              <w:t>Avrupa Birliği</w:t>
            </w:r>
            <w:r w:rsidR="00946DBC">
              <w:rPr>
                <w:rFonts w:ascii="Arial" w:hAnsi="Arial"/>
                <w:sz w:val="24"/>
                <w:lang w:val="tr-TR"/>
              </w:rPr>
              <w:t xml:space="preserve"> </w:t>
            </w:r>
            <w:r w:rsidR="00DD55F1">
              <w:rPr>
                <w:rFonts w:ascii="Arial" w:hAnsi="Arial"/>
                <w:sz w:val="24"/>
                <w:lang w:val="tr-TR"/>
              </w:rPr>
              <w:t>/</w:t>
            </w:r>
            <w:r w:rsidR="00946DBC">
              <w:rPr>
                <w:rFonts w:ascii="Arial" w:hAnsi="Arial"/>
                <w:sz w:val="24"/>
                <w:lang w:val="tr-TR"/>
              </w:rPr>
              <w:t xml:space="preserve"> </w:t>
            </w:r>
            <w:r w:rsidR="00DD55F1">
              <w:rPr>
                <w:rFonts w:ascii="Arial" w:hAnsi="Arial"/>
                <w:sz w:val="24"/>
                <w:lang w:val="tr-TR"/>
              </w:rPr>
              <w:t>Avrupa Ekonomik Alanı dışından herhangi bir malzeme almanız halinde</w:t>
            </w:r>
            <w:r w:rsidR="00E86E86">
              <w:rPr>
                <w:rFonts w:ascii="Arial" w:hAnsi="Arial"/>
                <w:sz w:val="24"/>
                <w:lang w:val="tr-TR"/>
              </w:rPr>
              <w:t xml:space="preserve"> REACH kapsamında bazı sorumluluklarını bulunması muhtemeldir. Bunlar tek başına kimyasallar, gelecekteki satışlara yönelik karışımlar veya kıyafet, mobilya veya plastik maddeler gibi nihai ürünler olabilir. </w:t>
            </w:r>
          </w:p>
        </w:tc>
      </w:tr>
      <w:tr w:rsidR="00090E86" w:rsidTr="00395995">
        <w:tc>
          <w:tcPr>
            <w:tcW w:w="1985" w:type="dxa"/>
          </w:tcPr>
          <w:p w:rsidR="00090E86" w:rsidRPr="00A41B87" w:rsidRDefault="00E86E86" w:rsidP="00037F55">
            <w:pPr>
              <w:ind w:firstLine="0"/>
              <w:rPr>
                <w:rFonts w:ascii="Arial" w:hAnsi="Arial"/>
                <w:b/>
                <w:sz w:val="24"/>
                <w:lang w:val="tr-TR"/>
              </w:rPr>
            </w:pPr>
            <w:r>
              <w:rPr>
                <w:rFonts w:ascii="Arial" w:hAnsi="Arial"/>
                <w:b/>
                <w:sz w:val="24"/>
                <w:lang w:val="tr-TR"/>
              </w:rPr>
              <w:t>Alt Kullanıcılar</w:t>
            </w:r>
          </w:p>
        </w:tc>
        <w:tc>
          <w:tcPr>
            <w:tcW w:w="7184" w:type="dxa"/>
          </w:tcPr>
          <w:p w:rsidR="00090E86" w:rsidRPr="00A41B87" w:rsidRDefault="00090E86" w:rsidP="004B2F10">
            <w:pPr>
              <w:ind w:firstLine="0"/>
              <w:rPr>
                <w:rFonts w:ascii="Arial" w:hAnsi="Arial"/>
                <w:sz w:val="24"/>
                <w:lang w:val="tr-TR"/>
              </w:rPr>
            </w:pPr>
            <w:r w:rsidRPr="00A41B87">
              <w:rPr>
                <w:rFonts w:ascii="Arial" w:hAnsi="Arial"/>
                <w:sz w:val="24"/>
                <w:lang w:val="tr-TR"/>
              </w:rPr>
              <w:t xml:space="preserve">: </w:t>
            </w:r>
            <w:r w:rsidR="00E86E86">
              <w:rPr>
                <w:rFonts w:ascii="Arial" w:hAnsi="Arial"/>
                <w:sz w:val="24"/>
                <w:lang w:val="tr-TR"/>
              </w:rPr>
              <w:t>Şirketlerin büyük bir kısmı, bazı durumlarda farkına bile varmadan, kimyasal</w:t>
            </w:r>
            <w:r w:rsidR="00F324DE">
              <w:rPr>
                <w:rFonts w:ascii="Arial" w:hAnsi="Arial"/>
                <w:sz w:val="24"/>
                <w:lang w:val="tr-TR"/>
              </w:rPr>
              <w:t xml:space="preserve"> kullanır; bu nedenle endüstriyel ya da mesleki faaliyetiniz</w:t>
            </w:r>
            <w:r w:rsidR="004B2F10">
              <w:rPr>
                <w:rFonts w:ascii="Arial" w:hAnsi="Arial"/>
                <w:sz w:val="24"/>
                <w:lang w:val="tr-TR"/>
              </w:rPr>
              <w:t xml:space="preserve"> esnasında</w:t>
            </w:r>
            <w:r w:rsidR="00F324DE">
              <w:rPr>
                <w:rFonts w:ascii="Arial" w:hAnsi="Arial"/>
                <w:sz w:val="24"/>
                <w:lang w:val="tr-TR"/>
              </w:rPr>
              <w:t xml:space="preserve"> herhangi bir kimyasal ile işlem yapıyorsanız yükümlülüklerinizi kontrol etmeniz gerekmektedir. REACH kapsamında bazı sorumluluklarınız bulunabilir. </w:t>
            </w:r>
          </w:p>
        </w:tc>
      </w:tr>
    </w:tbl>
    <w:p w:rsidR="001042D8" w:rsidRDefault="001042D8" w:rsidP="00037F55">
      <w:pPr>
        <w:ind w:left="1134" w:hanging="1134"/>
        <w:rPr>
          <w:rFonts w:ascii="Arial" w:hAnsi="Arial"/>
          <w:b/>
          <w:sz w:val="24"/>
          <w:lang w:val="tr-TR"/>
        </w:rPr>
      </w:pPr>
    </w:p>
    <w:p w:rsidR="00395995" w:rsidRDefault="00395995" w:rsidP="004B2F10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Avrupa Birliği dışında kurulu olan şirketler: Avrupa Birliği dışında kurulu bir şirket iseniz</w:t>
      </w:r>
      <w:r w:rsidR="002D630F">
        <w:rPr>
          <w:rFonts w:ascii="Arial" w:hAnsi="Arial"/>
          <w:sz w:val="24"/>
          <w:lang w:val="tr-TR"/>
        </w:rPr>
        <w:t>, ürünleri Avrupa Birliği gümrük bölgesine ihraç etmeniz halinde bile,</w:t>
      </w:r>
      <w:r>
        <w:rPr>
          <w:rFonts w:ascii="Arial" w:hAnsi="Arial"/>
          <w:sz w:val="24"/>
          <w:lang w:val="tr-TR"/>
        </w:rPr>
        <w:t xml:space="preserve"> REACH’e ilişkin sorumluluklardan yükümlü değilsiniz</w:t>
      </w:r>
      <w:r w:rsidR="002D630F">
        <w:rPr>
          <w:rFonts w:ascii="Arial" w:hAnsi="Arial"/>
          <w:sz w:val="24"/>
          <w:lang w:val="tr-TR"/>
        </w:rPr>
        <w:t xml:space="preserve">. </w:t>
      </w:r>
      <w:r w:rsidR="002C6690" w:rsidRPr="002C6690">
        <w:rPr>
          <w:rFonts w:ascii="Arial" w:hAnsi="Arial"/>
          <w:sz w:val="24"/>
          <w:lang w:val="tr-TR"/>
        </w:rPr>
        <w:t xml:space="preserve">Ön kayıt ve kayıt gibi REACH tarafından ortaya konulan gereklilikleri yerine getirme sorumluluğu, Avrupa Birliği içerisinde </w:t>
      </w:r>
      <w:r w:rsidR="002C6690" w:rsidRPr="002C6690">
        <w:rPr>
          <w:rFonts w:ascii="Arial" w:hAnsi="Arial"/>
          <w:sz w:val="24"/>
          <w:lang w:val="tr-TR"/>
        </w:rPr>
        <w:lastRenderedPageBreak/>
        <w:t>kurulu olan ithalat şirketlerine veya yine Avrupa Birliği içerisinde kurulmuş olup da Avrupa Birliği üyesi olmayan imalatçı</w:t>
      </w:r>
      <w:r w:rsidR="004B2F10">
        <w:rPr>
          <w:rFonts w:ascii="Arial" w:hAnsi="Arial"/>
          <w:sz w:val="24"/>
          <w:lang w:val="tr-TR"/>
        </w:rPr>
        <w:t xml:space="preserve">ların </w:t>
      </w:r>
      <w:r w:rsidR="002C6690" w:rsidRPr="002C6690">
        <w:rPr>
          <w:rFonts w:ascii="Arial" w:hAnsi="Arial"/>
          <w:sz w:val="24"/>
          <w:lang w:val="tr-TR"/>
        </w:rPr>
        <w:t>tek temsilcisine aittir.</w:t>
      </w:r>
    </w:p>
    <w:p w:rsidR="00037F55" w:rsidRPr="00A41B87" w:rsidRDefault="00037F55" w:rsidP="00037F55">
      <w:pPr>
        <w:rPr>
          <w:rFonts w:ascii="Arial" w:hAnsi="Arial"/>
          <w:sz w:val="24"/>
          <w:lang w:val="tr-TR"/>
        </w:rPr>
      </w:pPr>
    </w:p>
    <w:p w:rsidR="00037F55" w:rsidRPr="00A41B87" w:rsidRDefault="0060312C" w:rsidP="0060312C">
      <w:pPr>
        <w:ind w:firstLine="0"/>
        <w:rPr>
          <w:rFonts w:ascii="Arial" w:hAnsi="Arial"/>
          <w:b/>
          <w:sz w:val="24"/>
          <w:lang w:val="tr-TR"/>
        </w:rPr>
      </w:pPr>
      <w:r>
        <w:rPr>
          <w:rFonts w:ascii="Arial" w:hAnsi="Arial"/>
          <w:b/>
          <w:sz w:val="24"/>
          <w:lang w:val="tr-TR"/>
        </w:rPr>
        <w:t>Alt kullanıcılar</w:t>
      </w:r>
    </w:p>
    <w:p w:rsidR="00037F55" w:rsidRPr="00A41B87" w:rsidRDefault="00037F55" w:rsidP="00037F55">
      <w:pPr>
        <w:rPr>
          <w:rFonts w:ascii="Arial" w:hAnsi="Arial"/>
          <w:sz w:val="24"/>
          <w:lang w:val="tr-TR"/>
        </w:rPr>
      </w:pPr>
    </w:p>
    <w:p w:rsidR="000A65A0" w:rsidRDefault="000A65A0" w:rsidP="0047606A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 xml:space="preserve">Alt kullanıcılar, </w:t>
      </w:r>
      <w:r w:rsidR="0047606A">
        <w:rPr>
          <w:rFonts w:ascii="Arial" w:hAnsi="Arial"/>
          <w:sz w:val="24"/>
          <w:lang w:val="tr-TR"/>
        </w:rPr>
        <w:t xml:space="preserve">kimyasal maddeleri endüstriyel veya mesleki faaliyetlerinde tek başına veya karışım halinde </w:t>
      </w:r>
      <w:r>
        <w:rPr>
          <w:rFonts w:ascii="Arial" w:hAnsi="Arial"/>
          <w:sz w:val="24"/>
          <w:lang w:val="tr-TR"/>
        </w:rPr>
        <w:t xml:space="preserve">kullanan şirketler veya bireylerdir. </w:t>
      </w:r>
    </w:p>
    <w:p w:rsidR="00037F55" w:rsidRDefault="00037F55" w:rsidP="0047606A">
      <w:pPr>
        <w:ind w:firstLine="0"/>
        <w:rPr>
          <w:rFonts w:ascii="Arial" w:hAnsi="Arial"/>
          <w:sz w:val="24"/>
          <w:lang w:val="tr-TR"/>
        </w:rPr>
      </w:pPr>
    </w:p>
    <w:p w:rsidR="0047606A" w:rsidRPr="00A41B87" w:rsidRDefault="0047606A" w:rsidP="0047606A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Alt kullanıcıların</w:t>
      </w:r>
      <w:r w:rsidR="008A64B9">
        <w:rPr>
          <w:rFonts w:ascii="Arial" w:hAnsi="Arial"/>
          <w:sz w:val="24"/>
          <w:lang w:val="tr-TR"/>
        </w:rPr>
        <w:t>, kimyasalları kendi alanlarında</w:t>
      </w:r>
      <w:r w:rsidR="008C15DF">
        <w:rPr>
          <w:rFonts w:ascii="Arial" w:hAnsi="Arial"/>
          <w:sz w:val="24"/>
          <w:lang w:val="tr-TR"/>
        </w:rPr>
        <w:t xml:space="preserve"> güvenli şekilde kullanarak</w:t>
      </w:r>
      <w:r>
        <w:rPr>
          <w:rFonts w:ascii="Arial" w:hAnsi="Arial"/>
          <w:sz w:val="24"/>
          <w:lang w:val="tr-TR"/>
        </w:rPr>
        <w:t xml:space="preserve"> </w:t>
      </w:r>
      <w:r w:rsidR="008A64B9">
        <w:rPr>
          <w:rFonts w:ascii="Arial" w:hAnsi="Arial"/>
          <w:sz w:val="24"/>
          <w:lang w:val="tr-TR"/>
        </w:rPr>
        <w:t xml:space="preserve">kimyasalların güvenli kullanımını geliştirmek </w:t>
      </w:r>
      <w:r w:rsidR="008C15DF">
        <w:rPr>
          <w:rFonts w:ascii="Arial" w:hAnsi="Arial"/>
          <w:sz w:val="24"/>
          <w:lang w:val="tr-TR"/>
        </w:rPr>
        <w:t xml:space="preserve">ve bu konuya ilişkin bilgileri hem tedarikçilerine hem de müşterilerine iletmek </w:t>
      </w:r>
      <w:r w:rsidR="008A64B9">
        <w:rPr>
          <w:rFonts w:ascii="Arial" w:hAnsi="Arial"/>
          <w:sz w:val="24"/>
          <w:lang w:val="tr-TR"/>
        </w:rPr>
        <w:t xml:space="preserve">konusunda kilit bir rolü bulunmaktadır. </w:t>
      </w:r>
    </w:p>
    <w:p w:rsidR="00037F55" w:rsidRPr="00A41B87" w:rsidRDefault="00037F55" w:rsidP="00037F55">
      <w:pPr>
        <w:ind w:firstLine="0"/>
        <w:rPr>
          <w:rFonts w:ascii="Arial" w:hAnsi="Arial"/>
          <w:sz w:val="24"/>
          <w:lang w:val="tr-TR"/>
        </w:rPr>
      </w:pPr>
    </w:p>
    <w:p w:rsidR="00037F55" w:rsidRPr="00A41B87" w:rsidRDefault="008C15DF" w:rsidP="008C15DF">
      <w:pPr>
        <w:ind w:firstLine="0"/>
        <w:rPr>
          <w:rFonts w:ascii="Arial" w:hAnsi="Arial"/>
          <w:b/>
          <w:sz w:val="24"/>
          <w:lang w:val="tr-TR"/>
        </w:rPr>
      </w:pPr>
      <w:r>
        <w:rPr>
          <w:rFonts w:ascii="Arial" w:hAnsi="Arial"/>
          <w:b/>
          <w:sz w:val="24"/>
          <w:lang w:val="tr-TR"/>
        </w:rPr>
        <w:t>Alt kullanıcı kimdir</w:t>
      </w:r>
      <w:r w:rsidR="00037F55" w:rsidRPr="00A41B87">
        <w:rPr>
          <w:rFonts w:ascii="Arial" w:hAnsi="Arial"/>
          <w:b/>
          <w:sz w:val="24"/>
          <w:lang w:val="tr-TR"/>
        </w:rPr>
        <w:t>?</w:t>
      </w:r>
    </w:p>
    <w:p w:rsidR="00037F55" w:rsidRPr="00A41B87" w:rsidRDefault="00037F55" w:rsidP="00037F55">
      <w:pPr>
        <w:ind w:firstLine="0"/>
        <w:rPr>
          <w:rFonts w:ascii="Arial" w:hAnsi="Arial"/>
          <w:sz w:val="24"/>
          <w:lang w:val="tr-TR"/>
        </w:rPr>
      </w:pPr>
    </w:p>
    <w:p w:rsidR="00B86EDD" w:rsidRDefault="00B86EDD" w:rsidP="00B86EDD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Alt kullanıcılar birçok endüstriden veya meslekten olabilir. Al</w:t>
      </w:r>
      <w:r w:rsidR="002423D8">
        <w:rPr>
          <w:rFonts w:ascii="Arial" w:hAnsi="Arial"/>
          <w:sz w:val="24"/>
          <w:lang w:val="tr-TR"/>
        </w:rPr>
        <w:t>t</w:t>
      </w:r>
      <w:r>
        <w:rPr>
          <w:rFonts w:ascii="Arial" w:hAnsi="Arial"/>
          <w:sz w:val="24"/>
          <w:lang w:val="tr-TR"/>
        </w:rPr>
        <w:t xml:space="preserve"> kullanıcılara verilebilecek örnekler:</w:t>
      </w:r>
    </w:p>
    <w:p w:rsidR="00037F55" w:rsidRPr="00A41B87" w:rsidRDefault="00037F55" w:rsidP="00037F55">
      <w:pPr>
        <w:ind w:firstLine="0"/>
        <w:rPr>
          <w:rFonts w:ascii="Arial" w:hAnsi="Arial"/>
          <w:sz w:val="24"/>
          <w:lang w:val="tr-TR"/>
        </w:rPr>
      </w:pPr>
    </w:p>
    <w:p w:rsidR="00475A55" w:rsidRDefault="00475A55" w:rsidP="00DE3FE1">
      <w:pPr>
        <w:pStyle w:val="Prrafodelista"/>
        <w:numPr>
          <w:ilvl w:val="0"/>
          <w:numId w:val="2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Formülleri oluşturan kişiler</w:t>
      </w:r>
      <w:r w:rsidR="00037F55" w:rsidRPr="00A41B87">
        <w:rPr>
          <w:rFonts w:ascii="Arial" w:hAnsi="Arial"/>
          <w:sz w:val="24"/>
          <w:lang w:val="tr-TR"/>
        </w:rPr>
        <w:t xml:space="preserve">: </w:t>
      </w:r>
      <w:r w:rsidR="00DE3FE1">
        <w:rPr>
          <w:rFonts w:ascii="Arial" w:hAnsi="Arial"/>
          <w:sz w:val="24"/>
          <w:lang w:val="tr-TR"/>
        </w:rPr>
        <w:t xml:space="preserve">Genellikle </w:t>
      </w:r>
      <w:r w:rsidR="00DE3FE1" w:rsidRPr="00DE3FE1">
        <w:rPr>
          <w:rFonts w:ascii="Arial" w:hAnsi="Arial"/>
          <w:sz w:val="24"/>
          <w:highlight w:val="yellow"/>
          <w:lang w:val="tr-TR"/>
        </w:rPr>
        <w:t>başka işlemlere</w:t>
      </w:r>
      <w:r w:rsidR="00DE3FE1">
        <w:rPr>
          <w:rFonts w:ascii="Arial" w:hAnsi="Arial"/>
          <w:sz w:val="24"/>
          <w:lang w:val="tr-TR"/>
        </w:rPr>
        <w:t xml:space="preserve"> tabi tutulan karışımları hazırlarlar.</w:t>
      </w:r>
      <w:r w:rsidR="002C6690">
        <w:rPr>
          <w:rFonts w:ascii="Arial" w:hAnsi="Arial"/>
          <w:color w:val="FF0000"/>
          <w:sz w:val="24"/>
          <w:lang w:val="tr-TR"/>
        </w:rPr>
        <w:t xml:space="preserve"> </w:t>
      </w:r>
      <w:r w:rsidR="002C6690" w:rsidRPr="002C6690">
        <w:rPr>
          <w:rFonts w:ascii="Arial" w:hAnsi="Arial"/>
          <w:sz w:val="24"/>
          <w:lang w:val="tr-TR"/>
        </w:rPr>
        <w:t>Bun</w:t>
      </w:r>
      <w:r w:rsidR="002C6690">
        <w:rPr>
          <w:rFonts w:ascii="Arial" w:hAnsi="Arial"/>
          <w:sz w:val="24"/>
          <w:lang w:val="tr-TR"/>
        </w:rPr>
        <w:t xml:space="preserve">ların arasında </w:t>
      </w:r>
      <w:r w:rsidR="00E84348">
        <w:rPr>
          <w:rFonts w:ascii="Arial" w:hAnsi="Arial"/>
          <w:sz w:val="24"/>
          <w:lang w:val="tr-TR"/>
        </w:rPr>
        <w:t>boyalar, yapışkanlar</w:t>
      </w:r>
      <w:r w:rsidR="0051387A">
        <w:rPr>
          <w:rFonts w:ascii="Arial" w:hAnsi="Arial"/>
          <w:sz w:val="24"/>
          <w:lang w:val="tr-TR"/>
        </w:rPr>
        <w:t xml:space="preserve"> ve teşhis aletleri bulunmaktadır. </w:t>
      </w:r>
    </w:p>
    <w:p w:rsidR="0051387A" w:rsidRDefault="0051387A" w:rsidP="0039390A">
      <w:pPr>
        <w:pStyle w:val="Prrafodelista"/>
        <w:numPr>
          <w:ilvl w:val="0"/>
          <w:numId w:val="2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Son kullanıcılar:</w:t>
      </w:r>
      <w:r w:rsidR="00DE3FE1">
        <w:rPr>
          <w:rFonts w:ascii="Arial" w:hAnsi="Arial"/>
          <w:sz w:val="24"/>
          <w:lang w:val="tr-TR"/>
        </w:rPr>
        <w:t xml:space="preserve"> </w:t>
      </w:r>
      <w:r w:rsidR="00E84348">
        <w:rPr>
          <w:rFonts w:ascii="Arial" w:hAnsi="Arial"/>
          <w:sz w:val="24"/>
          <w:lang w:val="tr-TR"/>
        </w:rPr>
        <w:t xml:space="preserve">Maddeleri veya karışımları kullanırlar fakat </w:t>
      </w:r>
      <w:r w:rsidR="00E84348" w:rsidRPr="00B11EC8">
        <w:rPr>
          <w:rFonts w:ascii="Arial" w:hAnsi="Arial"/>
          <w:sz w:val="24"/>
          <w:highlight w:val="yellow"/>
          <w:lang w:val="tr-TR"/>
        </w:rPr>
        <w:t>başka işlemlere</w:t>
      </w:r>
      <w:r w:rsidR="00E84348">
        <w:rPr>
          <w:rFonts w:ascii="Arial" w:hAnsi="Arial"/>
          <w:sz w:val="24"/>
          <w:lang w:val="tr-TR"/>
        </w:rPr>
        <w:t xml:space="preserve"> tabi tutmaz</w:t>
      </w:r>
      <w:r w:rsidR="009F61B6">
        <w:rPr>
          <w:rFonts w:ascii="Arial" w:hAnsi="Arial"/>
          <w:sz w:val="24"/>
          <w:lang w:val="tr-TR"/>
        </w:rPr>
        <w:t>lar. Bunların arasında yapışkan</w:t>
      </w:r>
      <w:r w:rsidR="0039390A">
        <w:rPr>
          <w:rFonts w:ascii="Arial" w:hAnsi="Arial"/>
          <w:sz w:val="24"/>
          <w:lang w:val="tr-TR"/>
        </w:rPr>
        <w:t>lar</w:t>
      </w:r>
      <w:r w:rsidR="00E84348">
        <w:rPr>
          <w:rFonts w:ascii="Arial" w:hAnsi="Arial"/>
          <w:sz w:val="24"/>
          <w:lang w:val="tr-TR"/>
        </w:rPr>
        <w:t>, kaplama</w:t>
      </w:r>
      <w:r w:rsidR="0039390A">
        <w:rPr>
          <w:rFonts w:ascii="Arial" w:hAnsi="Arial"/>
          <w:sz w:val="24"/>
          <w:lang w:val="tr-TR"/>
        </w:rPr>
        <w:t>lar</w:t>
      </w:r>
      <w:r w:rsidR="00E84348">
        <w:rPr>
          <w:rFonts w:ascii="Arial" w:hAnsi="Arial"/>
          <w:sz w:val="24"/>
          <w:lang w:val="tr-TR"/>
        </w:rPr>
        <w:t xml:space="preserve"> ve </w:t>
      </w:r>
      <w:r w:rsidR="009F61B6">
        <w:rPr>
          <w:rFonts w:ascii="Arial" w:hAnsi="Arial"/>
          <w:sz w:val="24"/>
          <w:lang w:val="tr-TR"/>
        </w:rPr>
        <w:t>mürekkep</w:t>
      </w:r>
      <w:r w:rsidR="0039390A">
        <w:rPr>
          <w:rFonts w:ascii="Arial" w:hAnsi="Arial"/>
          <w:sz w:val="24"/>
          <w:lang w:val="tr-TR"/>
        </w:rPr>
        <w:t>ler</w:t>
      </w:r>
      <w:r w:rsidR="009F61B6">
        <w:rPr>
          <w:rFonts w:ascii="Arial" w:hAnsi="Arial"/>
          <w:sz w:val="24"/>
          <w:lang w:val="tr-TR"/>
        </w:rPr>
        <w:t xml:space="preserve">, </w:t>
      </w:r>
      <w:r w:rsidR="005E5A69">
        <w:rPr>
          <w:rFonts w:ascii="Arial" w:hAnsi="Arial"/>
          <w:sz w:val="24"/>
          <w:lang w:val="tr-TR"/>
        </w:rPr>
        <w:t>yağ</w:t>
      </w:r>
      <w:r w:rsidR="0039390A">
        <w:rPr>
          <w:rFonts w:ascii="Arial" w:hAnsi="Arial"/>
          <w:sz w:val="24"/>
          <w:lang w:val="tr-TR"/>
        </w:rPr>
        <w:t>lar</w:t>
      </w:r>
      <w:r w:rsidR="005E5A69">
        <w:rPr>
          <w:rFonts w:ascii="Arial" w:hAnsi="Arial"/>
          <w:sz w:val="24"/>
          <w:lang w:val="tr-TR"/>
        </w:rPr>
        <w:t>, temizleme madde</w:t>
      </w:r>
      <w:r w:rsidR="0039390A">
        <w:rPr>
          <w:rFonts w:ascii="Arial" w:hAnsi="Arial"/>
          <w:sz w:val="24"/>
          <w:lang w:val="tr-TR"/>
        </w:rPr>
        <w:t>leri</w:t>
      </w:r>
      <w:r w:rsidR="005E5A69">
        <w:rPr>
          <w:rFonts w:ascii="Arial" w:hAnsi="Arial"/>
          <w:sz w:val="24"/>
          <w:lang w:val="tr-TR"/>
        </w:rPr>
        <w:t xml:space="preserve"> ile ağartmada kullanılan ürünler gibi solvent</w:t>
      </w:r>
      <w:r w:rsidR="0039390A">
        <w:rPr>
          <w:rFonts w:ascii="Arial" w:hAnsi="Arial"/>
          <w:sz w:val="24"/>
          <w:lang w:val="tr-TR"/>
        </w:rPr>
        <w:t xml:space="preserve"> ve kimyasalların kullanıcıları bulunmaktadır. </w:t>
      </w:r>
    </w:p>
    <w:p w:rsidR="00901DAD" w:rsidRPr="00901DAD" w:rsidRDefault="00901DAD" w:rsidP="00A40069">
      <w:pPr>
        <w:pStyle w:val="Prrafodelista"/>
        <w:numPr>
          <w:ilvl w:val="0"/>
          <w:numId w:val="2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Eşya üreticileri: Bir eşya yapmak için madde veya karışımları materyallerle birleştirirler. Verilebilecek örnekler arasında dokuma kumaşlar, endüstriyel ekipmanlar</w:t>
      </w:r>
      <w:r w:rsidR="00A40069">
        <w:rPr>
          <w:rFonts w:ascii="Arial" w:hAnsi="Arial"/>
          <w:sz w:val="24"/>
          <w:lang w:val="tr-TR"/>
        </w:rPr>
        <w:t>, ev aletleri ve araçlar (hem bileşenler hem de mamuller) bulunmaktadır.</w:t>
      </w:r>
    </w:p>
    <w:p w:rsidR="00037F55" w:rsidRPr="00A41B87" w:rsidRDefault="008D3784" w:rsidP="008D3784">
      <w:pPr>
        <w:pStyle w:val="Prrafodelista"/>
        <w:numPr>
          <w:ilvl w:val="0"/>
          <w:numId w:val="2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Yeniden doldurma işlemini yapan kişiler</w:t>
      </w:r>
      <w:r w:rsidR="00037F55" w:rsidRPr="00A41B87">
        <w:rPr>
          <w:rFonts w:ascii="Arial" w:hAnsi="Arial"/>
          <w:sz w:val="24"/>
          <w:lang w:val="tr-TR"/>
        </w:rPr>
        <w:t xml:space="preserve">: </w:t>
      </w:r>
      <w:r>
        <w:rPr>
          <w:rFonts w:ascii="Arial" w:hAnsi="Arial"/>
          <w:sz w:val="24"/>
          <w:lang w:val="tr-TR"/>
        </w:rPr>
        <w:t xml:space="preserve">Maddeleri veya karışımları, genellikle yeniden paketleme ve yeniden markalama esnasında, bir kaptan diğerine transfer ederler. </w:t>
      </w:r>
    </w:p>
    <w:p w:rsidR="00C9104B" w:rsidRPr="002A193D" w:rsidRDefault="00C9104B" w:rsidP="007B3981">
      <w:pPr>
        <w:pStyle w:val="Prrafodelista"/>
        <w:numPr>
          <w:ilvl w:val="0"/>
          <w:numId w:val="2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lastRenderedPageBreak/>
        <w:t xml:space="preserve">Yeniden </w:t>
      </w:r>
      <w:r w:rsidR="0064198A">
        <w:rPr>
          <w:rFonts w:ascii="Arial" w:hAnsi="Arial"/>
          <w:sz w:val="24"/>
          <w:lang w:val="tr-TR"/>
        </w:rPr>
        <w:t>ithal</w:t>
      </w:r>
      <w:r w:rsidR="007B3981">
        <w:rPr>
          <w:rFonts w:ascii="Arial" w:hAnsi="Arial"/>
          <w:sz w:val="24"/>
          <w:lang w:val="tr-TR"/>
        </w:rPr>
        <w:t xml:space="preserve"> eden </w:t>
      </w:r>
      <w:r>
        <w:rPr>
          <w:rFonts w:ascii="Arial" w:hAnsi="Arial"/>
          <w:sz w:val="24"/>
          <w:lang w:val="tr-TR"/>
        </w:rPr>
        <w:t>kişiler</w:t>
      </w:r>
      <w:r w:rsidR="00037F55" w:rsidRPr="00A41B87">
        <w:rPr>
          <w:rFonts w:ascii="Arial" w:hAnsi="Arial"/>
          <w:sz w:val="24"/>
          <w:lang w:val="tr-TR"/>
        </w:rPr>
        <w:t xml:space="preserve">: </w:t>
      </w:r>
      <w:r w:rsidR="00213FCF">
        <w:rPr>
          <w:rFonts w:ascii="Arial" w:hAnsi="Arial"/>
          <w:sz w:val="24"/>
          <w:lang w:val="tr-TR"/>
        </w:rPr>
        <w:t>Avrupa Birliğinde üretilmiş ve aynı tedarik zincirinde yer alan bir kişi tarafından kayıt altına alınmış b</w:t>
      </w:r>
      <w:r w:rsidR="002A193D">
        <w:rPr>
          <w:rFonts w:ascii="Arial" w:hAnsi="Arial"/>
          <w:sz w:val="24"/>
          <w:lang w:val="tr-TR"/>
        </w:rPr>
        <w:t xml:space="preserve">ir maddeyi </w:t>
      </w:r>
      <w:r w:rsidR="002A193D" w:rsidRPr="0064198A">
        <w:rPr>
          <w:rFonts w:ascii="Arial" w:hAnsi="Arial"/>
          <w:sz w:val="24"/>
          <w:lang w:val="tr-TR"/>
        </w:rPr>
        <w:t>t</w:t>
      </w:r>
      <w:r w:rsidRPr="0064198A">
        <w:rPr>
          <w:rFonts w:ascii="Arial" w:hAnsi="Arial"/>
          <w:sz w:val="24"/>
          <w:lang w:val="tr-TR"/>
        </w:rPr>
        <w:t>ek</w:t>
      </w:r>
      <w:r w:rsidRPr="002A193D">
        <w:rPr>
          <w:rFonts w:ascii="Arial" w:hAnsi="Arial"/>
          <w:sz w:val="24"/>
          <w:lang w:val="tr-TR"/>
        </w:rPr>
        <w:t xml:space="preserve"> başına veya karışım halinde </w:t>
      </w:r>
      <w:r w:rsidR="00213FCF">
        <w:rPr>
          <w:rFonts w:ascii="Arial" w:hAnsi="Arial"/>
          <w:sz w:val="24"/>
          <w:lang w:val="tr-TR"/>
        </w:rPr>
        <w:t xml:space="preserve">ithal ederler. </w:t>
      </w:r>
    </w:p>
    <w:p w:rsidR="00213FCF" w:rsidRDefault="007B3981" w:rsidP="00CC1858">
      <w:pPr>
        <w:pStyle w:val="Prrafodelista"/>
        <w:numPr>
          <w:ilvl w:val="0"/>
          <w:numId w:val="2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“Tek temsilci”si bulunan ithal</w:t>
      </w:r>
      <w:r w:rsidR="00CC1858">
        <w:rPr>
          <w:rFonts w:ascii="Arial" w:hAnsi="Arial"/>
          <w:sz w:val="24"/>
          <w:lang w:val="tr-TR"/>
        </w:rPr>
        <w:t>atçılar</w:t>
      </w:r>
      <w:r>
        <w:rPr>
          <w:rFonts w:ascii="Arial" w:hAnsi="Arial"/>
          <w:sz w:val="24"/>
          <w:lang w:val="tr-TR"/>
        </w:rPr>
        <w:t>: Topluluğa üye olmayan tedarikçi</w:t>
      </w:r>
      <w:r w:rsidR="00CC1858">
        <w:rPr>
          <w:rFonts w:ascii="Arial" w:hAnsi="Arial"/>
          <w:sz w:val="24"/>
          <w:lang w:val="tr-TR"/>
        </w:rPr>
        <w:t>s</w:t>
      </w:r>
      <w:r>
        <w:rPr>
          <w:rFonts w:ascii="Arial" w:hAnsi="Arial"/>
          <w:sz w:val="24"/>
          <w:lang w:val="tr-TR"/>
        </w:rPr>
        <w:t>i</w:t>
      </w:r>
      <w:r w:rsidR="00CC1858">
        <w:rPr>
          <w:rFonts w:ascii="Arial" w:hAnsi="Arial"/>
          <w:sz w:val="24"/>
          <w:lang w:val="tr-TR"/>
        </w:rPr>
        <w:t>nin</w:t>
      </w:r>
      <w:r w:rsidR="00B9633E">
        <w:rPr>
          <w:rFonts w:ascii="Arial" w:hAnsi="Arial"/>
          <w:sz w:val="24"/>
          <w:lang w:val="tr-TR"/>
        </w:rPr>
        <w:t xml:space="preserve">, Topluluk içerisinde kurulu </w:t>
      </w:r>
      <w:r w:rsidR="002568E8">
        <w:rPr>
          <w:rFonts w:ascii="Arial" w:hAnsi="Arial"/>
          <w:sz w:val="24"/>
          <w:lang w:val="tr-TR"/>
        </w:rPr>
        <w:t xml:space="preserve">tescil mercisi olarak hareket etmek amacıyla bir “tek temsilci” adayı göstermesi halinde, ithalatçılar alt kullanıcıdır. </w:t>
      </w:r>
    </w:p>
    <w:p w:rsidR="00037F55" w:rsidRPr="00A41B87" w:rsidRDefault="00037F55" w:rsidP="00037F55">
      <w:pPr>
        <w:ind w:firstLine="0"/>
        <w:rPr>
          <w:rFonts w:ascii="Arial" w:hAnsi="Arial"/>
          <w:sz w:val="24"/>
          <w:lang w:val="tr-TR"/>
        </w:rPr>
      </w:pPr>
    </w:p>
    <w:p w:rsidR="005C729F" w:rsidRDefault="00587401" w:rsidP="00037F55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Küçük ya da büyük</w:t>
      </w:r>
      <w:r w:rsidR="000A491D">
        <w:rPr>
          <w:rFonts w:ascii="Arial" w:hAnsi="Arial"/>
          <w:sz w:val="24"/>
          <w:lang w:val="tr-TR"/>
        </w:rPr>
        <w:t xml:space="preserve"> olması fark etmeksizin</w:t>
      </w:r>
      <w:r>
        <w:rPr>
          <w:rFonts w:ascii="Arial" w:hAnsi="Arial"/>
          <w:sz w:val="24"/>
          <w:lang w:val="tr-TR"/>
        </w:rPr>
        <w:t xml:space="preserve"> endüstriyel alanda bulunması halinde, alt kullanıcılar endüstriyel kullanıcı olarak </w:t>
      </w:r>
      <w:r w:rsidR="0090270D">
        <w:rPr>
          <w:rFonts w:ascii="Arial" w:hAnsi="Arial"/>
          <w:sz w:val="24"/>
          <w:lang w:val="tr-TR"/>
        </w:rPr>
        <w:t>isimlendirilir.</w:t>
      </w:r>
    </w:p>
    <w:p w:rsidR="00037F55" w:rsidRPr="00A41B87" w:rsidRDefault="00037F55" w:rsidP="00037F55">
      <w:pPr>
        <w:ind w:firstLine="0"/>
        <w:rPr>
          <w:rFonts w:ascii="Arial" w:hAnsi="Arial"/>
          <w:sz w:val="24"/>
          <w:lang w:val="tr-TR"/>
        </w:rPr>
      </w:pPr>
    </w:p>
    <w:p w:rsidR="0090270D" w:rsidRDefault="000A491D" w:rsidP="000A491D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İşçiler, e</w:t>
      </w:r>
      <w:r w:rsidR="0090270D">
        <w:rPr>
          <w:rFonts w:ascii="Arial" w:hAnsi="Arial"/>
          <w:sz w:val="24"/>
          <w:lang w:val="tr-TR"/>
        </w:rPr>
        <w:t>ndüstriyel bir ortam dışında madde ve</w:t>
      </w:r>
      <w:r>
        <w:rPr>
          <w:rFonts w:ascii="Arial" w:hAnsi="Arial"/>
          <w:sz w:val="24"/>
          <w:lang w:val="tr-TR"/>
        </w:rPr>
        <w:t>ya karışım kullanmaları halinde</w:t>
      </w:r>
      <w:r w:rsidR="0090270D">
        <w:rPr>
          <w:rFonts w:ascii="Arial" w:hAnsi="Arial"/>
          <w:sz w:val="24"/>
          <w:lang w:val="tr-TR"/>
        </w:rPr>
        <w:t xml:space="preserve"> profesyonel kullanıcılar olarak isimlendirilir. Profesyonel kullanıcı</w:t>
      </w:r>
      <w:r w:rsidR="00381663">
        <w:rPr>
          <w:rFonts w:ascii="Arial" w:hAnsi="Arial"/>
          <w:sz w:val="24"/>
          <w:lang w:val="tr-TR"/>
        </w:rPr>
        <w:t xml:space="preserve">lar bir atölyede, bir müşterinin arazisinde ya da </w:t>
      </w:r>
      <w:r>
        <w:rPr>
          <w:rFonts w:ascii="Arial" w:hAnsi="Arial"/>
          <w:sz w:val="24"/>
          <w:lang w:val="tr-TR"/>
        </w:rPr>
        <w:t xml:space="preserve">bir </w:t>
      </w:r>
      <w:r w:rsidR="00381663">
        <w:rPr>
          <w:rFonts w:ascii="Arial" w:hAnsi="Arial"/>
          <w:sz w:val="24"/>
          <w:lang w:val="tr-TR"/>
        </w:rPr>
        <w:t xml:space="preserve">eğitim veya sağlık kuruluşunda bulunabilir. </w:t>
      </w:r>
    </w:p>
    <w:p w:rsidR="00037F55" w:rsidRPr="00A41B87" w:rsidRDefault="00037F55" w:rsidP="00037F55">
      <w:pPr>
        <w:ind w:firstLine="0"/>
        <w:rPr>
          <w:rFonts w:ascii="Arial" w:hAnsi="Arial"/>
          <w:sz w:val="24"/>
          <w:lang w:val="tr-TR"/>
        </w:rPr>
      </w:pPr>
    </w:p>
    <w:p w:rsidR="00413E93" w:rsidRDefault="00413E93" w:rsidP="005316FA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Endüstriyel ve pr</w:t>
      </w:r>
      <w:r w:rsidR="00C259B8">
        <w:rPr>
          <w:rFonts w:ascii="Arial" w:hAnsi="Arial"/>
          <w:sz w:val="24"/>
          <w:lang w:val="tr-TR"/>
        </w:rPr>
        <w:t>ofesyonel kullanıcılar arasında</w:t>
      </w:r>
      <w:r w:rsidR="000A491D">
        <w:rPr>
          <w:rFonts w:ascii="Arial" w:hAnsi="Arial"/>
          <w:sz w:val="24"/>
          <w:lang w:val="tr-TR"/>
        </w:rPr>
        <w:t xml:space="preserve"> </w:t>
      </w:r>
      <w:r w:rsidR="00C259B8">
        <w:rPr>
          <w:rFonts w:ascii="Arial" w:hAnsi="Arial"/>
          <w:sz w:val="24"/>
          <w:lang w:val="tr-TR"/>
        </w:rPr>
        <w:t xml:space="preserve">tipik kullanım şartlarını </w:t>
      </w:r>
      <w:r w:rsidR="000A491D">
        <w:rPr>
          <w:rFonts w:ascii="Arial" w:hAnsi="Arial"/>
          <w:sz w:val="24"/>
          <w:lang w:val="tr-TR"/>
        </w:rPr>
        <w:t>belirtmek</w:t>
      </w:r>
      <w:r w:rsidR="00C259B8">
        <w:rPr>
          <w:rFonts w:ascii="Arial" w:hAnsi="Arial"/>
          <w:sz w:val="24"/>
          <w:lang w:val="tr-TR"/>
        </w:rPr>
        <w:t xml:space="preserve"> üzere </w:t>
      </w:r>
      <w:r w:rsidR="000A491D">
        <w:rPr>
          <w:rFonts w:ascii="Arial" w:hAnsi="Arial"/>
          <w:sz w:val="24"/>
          <w:lang w:val="tr-TR"/>
        </w:rPr>
        <w:t xml:space="preserve">bir ayrım </w:t>
      </w:r>
      <w:r w:rsidR="00C259B8">
        <w:rPr>
          <w:rFonts w:ascii="Arial" w:hAnsi="Arial"/>
          <w:sz w:val="24"/>
          <w:lang w:val="tr-TR"/>
        </w:rPr>
        <w:t xml:space="preserve">yapılmıştır. </w:t>
      </w:r>
      <w:r w:rsidR="000C2074">
        <w:rPr>
          <w:rFonts w:ascii="Arial" w:hAnsi="Arial"/>
          <w:sz w:val="24"/>
          <w:lang w:val="tr-TR"/>
        </w:rPr>
        <w:t>Bir otomotiv tesisinde sprey boyama işlemini gerçekleştiren işçi</w:t>
      </w:r>
      <w:r w:rsidR="005316FA">
        <w:rPr>
          <w:rFonts w:ascii="Arial" w:hAnsi="Arial"/>
          <w:sz w:val="24"/>
          <w:lang w:val="tr-TR"/>
        </w:rPr>
        <w:t>,</w:t>
      </w:r>
      <w:r w:rsidR="000C2074">
        <w:rPr>
          <w:rFonts w:ascii="Arial" w:hAnsi="Arial"/>
          <w:sz w:val="24"/>
          <w:lang w:val="tr-TR"/>
        </w:rPr>
        <w:t xml:space="preserve"> endüstriyel kullanıcı olarak isimlendirilirken</w:t>
      </w:r>
      <w:r w:rsidR="005316FA">
        <w:rPr>
          <w:rFonts w:ascii="Arial" w:hAnsi="Arial"/>
          <w:sz w:val="24"/>
          <w:lang w:val="tr-TR"/>
        </w:rPr>
        <w:t>;</w:t>
      </w:r>
      <w:r w:rsidR="000C2074">
        <w:rPr>
          <w:rFonts w:ascii="Arial" w:hAnsi="Arial"/>
          <w:sz w:val="24"/>
          <w:lang w:val="tr-TR"/>
        </w:rPr>
        <w:t xml:space="preserve"> </w:t>
      </w:r>
      <w:r w:rsidR="00CE161E">
        <w:rPr>
          <w:rFonts w:ascii="Arial" w:hAnsi="Arial"/>
          <w:sz w:val="24"/>
          <w:lang w:val="tr-TR"/>
        </w:rPr>
        <w:t>bir köprüyü sprey boya ile boyayan bir inşaat işçisi</w:t>
      </w:r>
      <w:r w:rsidR="005316FA">
        <w:rPr>
          <w:rFonts w:ascii="Arial" w:hAnsi="Arial"/>
          <w:sz w:val="24"/>
          <w:lang w:val="tr-TR"/>
        </w:rPr>
        <w:t>,</w:t>
      </w:r>
      <w:r w:rsidR="00CE161E">
        <w:rPr>
          <w:rFonts w:ascii="Arial" w:hAnsi="Arial"/>
          <w:sz w:val="24"/>
          <w:lang w:val="tr-TR"/>
        </w:rPr>
        <w:t xml:space="preserve"> profesyonel kullanıcı olarak tanımlanır.</w:t>
      </w:r>
    </w:p>
    <w:p w:rsidR="00037F55" w:rsidRPr="00A41B87" w:rsidRDefault="00037F55" w:rsidP="00037F55">
      <w:pPr>
        <w:ind w:firstLine="0"/>
        <w:rPr>
          <w:rFonts w:ascii="Arial" w:hAnsi="Arial"/>
          <w:sz w:val="24"/>
          <w:lang w:val="tr-TR"/>
        </w:rPr>
      </w:pPr>
    </w:p>
    <w:p w:rsidR="00037F55" w:rsidRPr="00A41B87" w:rsidRDefault="008D0F94" w:rsidP="008D0F94">
      <w:pPr>
        <w:pStyle w:val="Ttulo1"/>
        <w:rPr>
          <w:lang w:val="tr-TR"/>
        </w:rPr>
      </w:pPr>
      <w:r>
        <w:rPr>
          <w:lang w:val="tr-TR"/>
        </w:rPr>
        <w:t>Alt Kullanıcı Görev ve Yükümlülükleri</w:t>
      </w:r>
    </w:p>
    <w:p w:rsidR="00037F55" w:rsidRPr="00A41B87" w:rsidRDefault="00037F55" w:rsidP="00037F55">
      <w:pPr>
        <w:ind w:firstLine="0"/>
        <w:rPr>
          <w:rFonts w:ascii="Arial" w:hAnsi="Arial"/>
          <w:sz w:val="24"/>
          <w:lang w:val="tr-TR"/>
        </w:rPr>
      </w:pPr>
    </w:p>
    <w:p w:rsidR="00037F55" w:rsidRPr="00A41B87" w:rsidRDefault="008D0F94" w:rsidP="008D0F94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Alt kullanıcıların ana görev ve yükümlülükleri şu şekilde sıralanabilir</w:t>
      </w:r>
      <w:r w:rsidR="00037F55" w:rsidRPr="00A41B87">
        <w:rPr>
          <w:rFonts w:ascii="Arial" w:hAnsi="Arial"/>
          <w:sz w:val="24"/>
          <w:lang w:val="tr-TR"/>
        </w:rPr>
        <w:t>:</w:t>
      </w:r>
    </w:p>
    <w:p w:rsidR="00E950F7" w:rsidRDefault="00E950F7" w:rsidP="00A65D8D">
      <w:pPr>
        <w:pStyle w:val="Prrafodelista"/>
        <w:numPr>
          <w:ilvl w:val="0"/>
          <w:numId w:val="3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 xml:space="preserve">Tedarikçilere, maddelerin kullanımlarına ilişkin bilgi vermek. </w:t>
      </w:r>
      <w:r w:rsidR="00550B93">
        <w:rPr>
          <w:rFonts w:ascii="Arial" w:hAnsi="Arial"/>
          <w:sz w:val="24"/>
          <w:lang w:val="tr-TR"/>
        </w:rPr>
        <w:t xml:space="preserve">Bu durum, tescil mercilerinin </w:t>
      </w:r>
      <w:r w:rsidR="00A65D8D">
        <w:rPr>
          <w:rFonts w:ascii="Arial" w:hAnsi="Arial"/>
          <w:sz w:val="24"/>
          <w:lang w:val="tr-TR"/>
        </w:rPr>
        <w:t>bu kullanımları kimyasal güvenlik değerlendirmesine eklemelerine imkân</w:t>
      </w:r>
      <w:r w:rsidR="00C446C6">
        <w:rPr>
          <w:rFonts w:ascii="Arial" w:hAnsi="Arial"/>
          <w:sz w:val="24"/>
          <w:lang w:val="tr-TR"/>
        </w:rPr>
        <w:t xml:space="preserve"> tanır;</w:t>
      </w:r>
    </w:p>
    <w:p w:rsidR="00657454" w:rsidRDefault="00657454" w:rsidP="003B6BC9">
      <w:pPr>
        <w:pStyle w:val="Prrafodelista"/>
        <w:numPr>
          <w:ilvl w:val="0"/>
          <w:numId w:val="3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 xml:space="preserve">Maddenin güvenli kullanımını sağlamak için tedarikçi tarafından belirtilen önlemleri </w:t>
      </w:r>
      <w:r w:rsidR="003B6BC9">
        <w:rPr>
          <w:rFonts w:ascii="Arial" w:hAnsi="Arial"/>
          <w:sz w:val="24"/>
          <w:lang w:val="tr-TR"/>
        </w:rPr>
        <w:t>uygulamak veya güvenli kullanım koşullarını belirleyerek bu koşulları alt kullanıcı kimyasal güvenlik raporu</w:t>
      </w:r>
      <w:r w:rsidR="00C446C6">
        <w:rPr>
          <w:rFonts w:ascii="Arial" w:hAnsi="Arial"/>
          <w:sz w:val="24"/>
          <w:lang w:val="tr-TR"/>
        </w:rPr>
        <w:t>nda dokümante etmek;</w:t>
      </w:r>
    </w:p>
    <w:p w:rsidR="0004482B" w:rsidRPr="00D9572A" w:rsidRDefault="00D9572A" w:rsidP="00275D76">
      <w:pPr>
        <w:pStyle w:val="Prrafodelista"/>
        <w:numPr>
          <w:ilvl w:val="0"/>
          <w:numId w:val="3"/>
        </w:numPr>
        <w:rPr>
          <w:rFonts w:ascii="Arial" w:hAnsi="Arial"/>
          <w:sz w:val="24"/>
          <w:lang w:val="tr-TR"/>
        </w:rPr>
      </w:pPr>
      <w:r w:rsidRPr="00063603">
        <w:rPr>
          <w:rFonts w:ascii="Arial" w:hAnsi="Arial"/>
          <w:sz w:val="24"/>
          <w:lang w:val="tr-TR"/>
        </w:rPr>
        <w:t>Maddenin tehlikelerine</w:t>
      </w:r>
      <w:r>
        <w:rPr>
          <w:rFonts w:ascii="Arial" w:hAnsi="Arial"/>
          <w:sz w:val="24"/>
          <w:lang w:val="tr-TR"/>
        </w:rPr>
        <w:t xml:space="preserve"> ilişkin yeni bir bilgi edinmesi </w:t>
      </w:r>
      <w:r w:rsidR="00275D76">
        <w:rPr>
          <w:rFonts w:ascii="Arial" w:hAnsi="Arial"/>
          <w:sz w:val="24"/>
          <w:lang w:val="tr-TR"/>
        </w:rPr>
        <w:t>veya risk yönetimine ilişkin tavsiyenin uygun olmaması halinde tedarikçiyi bilgilendirmek</w:t>
      </w:r>
    </w:p>
    <w:p w:rsidR="00EC0341" w:rsidRDefault="00EC0341" w:rsidP="00037F55">
      <w:pPr>
        <w:pStyle w:val="Prrafodelista"/>
        <w:numPr>
          <w:ilvl w:val="0"/>
          <w:numId w:val="3"/>
        </w:numPr>
        <w:rPr>
          <w:rFonts w:ascii="Arial" w:hAnsi="Arial"/>
          <w:sz w:val="24"/>
          <w:lang w:val="tr-TR"/>
        </w:rPr>
      </w:pPr>
      <w:r w:rsidRPr="00EC0341">
        <w:rPr>
          <w:rFonts w:ascii="Arial" w:hAnsi="Arial"/>
          <w:sz w:val="24"/>
          <w:lang w:val="tr-TR"/>
        </w:rPr>
        <w:t>Bu maddeye uygulanabilecek her türlü kısıtlama şartına uymak</w:t>
      </w:r>
    </w:p>
    <w:p w:rsidR="004069FB" w:rsidRDefault="004069FB" w:rsidP="00B04A61">
      <w:pPr>
        <w:pStyle w:val="Prrafodelista"/>
        <w:numPr>
          <w:ilvl w:val="0"/>
          <w:numId w:val="3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lastRenderedPageBreak/>
        <w:t xml:space="preserve">İzin Listesinde yer alan bir maddenin kullanılması halinde tedarikçi ile iletişime geçmek. Bir alt kullanıcı </w:t>
      </w:r>
      <w:r w:rsidR="00B04A61">
        <w:rPr>
          <w:rFonts w:ascii="Arial" w:hAnsi="Arial"/>
          <w:sz w:val="24"/>
          <w:lang w:val="tr-TR"/>
        </w:rPr>
        <w:t xml:space="preserve">izne başvuru yapabileceği gibi, kullanılan maddenin bir tedarikçi veya imalatçı tarafından yapılmış olan izin başvurusuna </w:t>
      </w:r>
      <w:r w:rsidR="00DC7053">
        <w:rPr>
          <w:rFonts w:ascii="Arial" w:hAnsi="Arial"/>
          <w:sz w:val="24"/>
          <w:lang w:val="tr-TR"/>
        </w:rPr>
        <w:t>dâhil</w:t>
      </w:r>
      <w:r w:rsidR="00B04A61">
        <w:rPr>
          <w:rFonts w:ascii="Arial" w:hAnsi="Arial"/>
          <w:sz w:val="24"/>
          <w:lang w:val="tr-TR"/>
        </w:rPr>
        <w:t xml:space="preserve"> edilmesini de sağlayabilir. </w:t>
      </w:r>
    </w:p>
    <w:p w:rsidR="00037F55" w:rsidRPr="00A41B87" w:rsidRDefault="00037F55" w:rsidP="00037F55">
      <w:pPr>
        <w:ind w:firstLine="0"/>
        <w:rPr>
          <w:rFonts w:ascii="Arial" w:hAnsi="Arial"/>
          <w:sz w:val="24"/>
          <w:lang w:val="tr-TR"/>
        </w:rPr>
      </w:pPr>
    </w:p>
    <w:p w:rsidR="00037F55" w:rsidRPr="00A41B87" w:rsidRDefault="00956E2C" w:rsidP="00956E2C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Formülleri oluşturan kişilerin, yukarıda belirtilen görev ve yükümlülüklerinin yanı sıra;</w:t>
      </w:r>
    </w:p>
    <w:p w:rsidR="000D0808" w:rsidRDefault="006D69E9" w:rsidP="006D69E9">
      <w:pPr>
        <w:pStyle w:val="Prrafodelista"/>
        <w:numPr>
          <w:ilvl w:val="0"/>
          <w:numId w:val="4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Müşterilere, hazırladıkları karışımın tehlikeleri ve güvenli kullanım şartlarına ilişkin bilgileri</w:t>
      </w:r>
      <w:r w:rsidR="00DC7053">
        <w:rPr>
          <w:rFonts w:ascii="Arial" w:hAnsi="Arial"/>
          <w:sz w:val="24"/>
          <w:lang w:val="tr-TR"/>
        </w:rPr>
        <w:t>ni</w:t>
      </w:r>
      <w:r>
        <w:rPr>
          <w:rFonts w:ascii="Arial" w:hAnsi="Arial"/>
          <w:sz w:val="24"/>
          <w:lang w:val="tr-TR"/>
        </w:rPr>
        <w:t xml:space="preserve"> verme </w:t>
      </w:r>
      <w:r w:rsidR="00956E2C">
        <w:rPr>
          <w:rFonts w:ascii="Arial" w:hAnsi="Arial"/>
          <w:sz w:val="24"/>
          <w:lang w:val="tr-TR"/>
        </w:rPr>
        <w:t>yükümlülüğü de bulunmaktadır</w:t>
      </w:r>
      <w:r>
        <w:rPr>
          <w:rFonts w:ascii="Arial" w:hAnsi="Arial"/>
          <w:sz w:val="24"/>
          <w:lang w:val="tr-TR"/>
        </w:rPr>
        <w:t xml:space="preserve">. </w:t>
      </w:r>
    </w:p>
    <w:p w:rsidR="00037F55" w:rsidRPr="00A41B87" w:rsidRDefault="00037F55" w:rsidP="00037F55">
      <w:pPr>
        <w:ind w:firstLine="0"/>
        <w:rPr>
          <w:rFonts w:ascii="Arial" w:hAnsi="Arial"/>
          <w:sz w:val="24"/>
          <w:lang w:val="tr-TR"/>
        </w:rPr>
      </w:pPr>
    </w:p>
    <w:p w:rsidR="00037F55" w:rsidRPr="00A41B87" w:rsidRDefault="00FF1DC4" w:rsidP="00443E34">
      <w:pPr>
        <w:ind w:firstLine="0"/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Eşya üreticilerinin ise ek olarak</w:t>
      </w:r>
      <w:r w:rsidR="00443E34">
        <w:rPr>
          <w:rFonts w:ascii="Arial" w:hAnsi="Arial"/>
          <w:sz w:val="24"/>
          <w:lang w:val="tr-TR"/>
        </w:rPr>
        <w:t>;</w:t>
      </w:r>
    </w:p>
    <w:p w:rsidR="00037F55" w:rsidRPr="00A41B87" w:rsidRDefault="00443E34" w:rsidP="00DC7053">
      <w:pPr>
        <w:pStyle w:val="Prrafodelista"/>
        <w:numPr>
          <w:ilvl w:val="0"/>
          <w:numId w:val="4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>Gerekli ol</w:t>
      </w:r>
      <w:r w:rsidR="00DC7053">
        <w:rPr>
          <w:rFonts w:ascii="Arial" w:hAnsi="Arial"/>
          <w:sz w:val="24"/>
          <w:lang w:val="tr-TR"/>
        </w:rPr>
        <w:t>an</w:t>
      </w:r>
      <w:r>
        <w:rPr>
          <w:rFonts w:ascii="Arial" w:hAnsi="Arial"/>
          <w:sz w:val="24"/>
          <w:lang w:val="tr-TR"/>
        </w:rPr>
        <w:t xml:space="preserve"> durumlarda, Madde 7 ve 33’e göre gerekli adımları atma yükümlülüğü bulunmaktadır.</w:t>
      </w:r>
    </w:p>
    <w:p w:rsidR="00FC594F" w:rsidRPr="00A41B87" w:rsidRDefault="00FC594F" w:rsidP="00FC594F">
      <w:pPr>
        <w:rPr>
          <w:rFonts w:ascii="Arial" w:hAnsi="Arial"/>
          <w:sz w:val="24"/>
          <w:lang w:val="tr-TR"/>
        </w:rPr>
      </w:pPr>
    </w:p>
    <w:p w:rsidR="00FC594F" w:rsidRDefault="00FC594F" w:rsidP="00FC594F">
      <w:pPr>
        <w:pStyle w:val="Ttulo1"/>
        <w:rPr>
          <w:lang w:val="tr-TR"/>
        </w:rPr>
      </w:pPr>
      <w:r w:rsidRPr="00E93FFD">
        <w:rPr>
          <w:lang w:val="tr-TR"/>
        </w:rPr>
        <w:t xml:space="preserve">REACH </w:t>
      </w:r>
      <w:r w:rsidR="00E93FFD" w:rsidRPr="00E93FFD">
        <w:rPr>
          <w:lang w:val="tr-TR"/>
        </w:rPr>
        <w:t>–</w:t>
      </w:r>
      <w:r w:rsidRPr="00E93FFD">
        <w:rPr>
          <w:lang w:val="tr-TR"/>
        </w:rPr>
        <w:t xml:space="preserve"> </w:t>
      </w:r>
      <w:r w:rsidR="00E93FFD" w:rsidRPr="00E93FFD">
        <w:rPr>
          <w:lang w:val="tr-TR"/>
        </w:rPr>
        <w:t>Yetkili Makamların Görevleri</w:t>
      </w:r>
    </w:p>
    <w:p w:rsidR="00004FB6" w:rsidRPr="00004FB6" w:rsidRDefault="00004FB6" w:rsidP="00004FB6">
      <w:pPr>
        <w:rPr>
          <w:lang w:val="tr-TR"/>
        </w:rPr>
      </w:pPr>
    </w:p>
    <w:p w:rsidR="00E93FFD" w:rsidRDefault="00E93FFD" w:rsidP="00EE6EA6">
      <w:p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 xml:space="preserve">Yetkili Makamlar, her bir AB Üye Ülke içerisinde REACH’in </w:t>
      </w:r>
      <w:r w:rsidR="00E5698F">
        <w:rPr>
          <w:rFonts w:ascii="Arial" w:hAnsi="Arial"/>
          <w:sz w:val="24"/>
          <w:lang w:val="tr-TR"/>
        </w:rPr>
        <w:t xml:space="preserve">(AT Tüzüğü No.1907/2006) </w:t>
      </w:r>
      <w:r>
        <w:rPr>
          <w:rFonts w:ascii="Arial" w:hAnsi="Arial"/>
          <w:sz w:val="24"/>
          <w:lang w:val="tr-TR"/>
        </w:rPr>
        <w:t xml:space="preserve">uygulanmasından sorumlu olan devlet organları veya </w:t>
      </w:r>
      <w:r w:rsidR="00E5698F">
        <w:rPr>
          <w:rFonts w:ascii="Arial" w:hAnsi="Arial"/>
          <w:sz w:val="24"/>
          <w:lang w:val="tr-TR"/>
        </w:rPr>
        <w:t>dairelerdir. Her Üye Ülke en az bir Yetkili Makam atamıştır. Hangi devlet organının REACH’in uygulanmasından sorumlu olacağı ise Üye Ülkeye göre değişiklik göstermektedir. Bazı Üye Ülkelerde</w:t>
      </w:r>
      <w:r w:rsidR="00FB51C3">
        <w:rPr>
          <w:rFonts w:ascii="Arial" w:hAnsi="Arial"/>
          <w:sz w:val="24"/>
          <w:lang w:val="tr-TR"/>
        </w:rPr>
        <w:t xml:space="preserve"> kimyasallarla ilgili düzenlemelerden ve kimyasal yönetiminden sorumlu olan organ Çevre Bakanlığı veya Koruma Ajansı olup, bu organlar aynı zamanda REACH Yetkili Makamı olarak da görev almaktadır. </w:t>
      </w:r>
      <w:r w:rsidR="007B2FEC">
        <w:rPr>
          <w:rFonts w:ascii="Arial" w:hAnsi="Arial"/>
          <w:sz w:val="24"/>
          <w:lang w:val="tr-TR"/>
        </w:rPr>
        <w:t xml:space="preserve">Diğer ülkelerde ise Sağlık </w:t>
      </w:r>
      <w:r w:rsidR="00457DDD">
        <w:rPr>
          <w:rFonts w:ascii="Arial" w:hAnsi="Arial"/>
          <w:sz w:val="24"/>
          <w:lang w:val="tr-TR"/>
        </w:rPr>
        <w:t xml:space="preserve">ve </w:t>
      </w:r>
      <w:r w:rsidR="007B2FEC">
        <w:rPr>
          <w:rFonts w:ascii="Arial" w:hAnsi="Arial"/>
          <w:sz w:val="24"/>
          <w:lang w:val="tr-TR"/>
        </w:rPr>
        <w:t xml:space="preserve">İş Güvenliği </w:t>
      </w:r>
      <w:r w:rsidR="00C315D3">
        <w:rPr>
          <w:rFonts w:ascii="Arial" w:hAnsi="Arial"/>
          <w:sz w:val="24"/>
          <w:lang w:val="tr-TR"/>
        </w:rPr>
        <w:t xml:space="preserve">Bakanlığı </w:t>
      </w:r>
      <w:r w:rsidR="007B2FEC">
        <w:rPr>
          <w:rFonts w:ascii="Arial" w:hAnsi="Arial"/>
          <w:sz w:val="24"/>
          <w:lang w:val="tr-TR"/>
        </w:rPr>
        <w:t xml:space="preserve">veya </w:t>
      </w:r>
      <w:r w:rsidR="00C315D3">
        <w:rPr>
          <w:rFonts w:ascii="Arial" w:hAnsi="Arial"/>
          <w:sz w:val="24"/>
          <w:lang w:val="tr-TR"/>
        </w:rPr>
        <w:t>Kimyasallar Dairesi ayrı ayrı veya diğer dairelerle</w:t>
      </w:r>
      <w:r w:rsidR="00457DDD">
        <w:rPr>
          <w:rFonts w:ascii="Arial" w:hAnsi="Arial"/>
          <w:sz w:val="24"/>
          <w:lang w:val="tr-TR"/>
        </w:rPr>
        <w:t>,</w:t>
      </w:r>
      <w:r w:rsidR="00C315D3">
        <w:rPr>
          <w:rFonts w:ascii="Arial" w:hAnsi="Arial"/>
          <w:sz w:val="24"/>
          <w:lang w:val="tr-TR"/>
        </w:rPr>
        <w:t xml:space="preserve"> </w:t>
      </w:r>
      <w:r w:rsidR="00FF6838">
        <w:rPr>
          <w:rFonts w:ascii="Arial" w:hAnsi="Arial"/>
          <w:sz w:val="24"/>
          <w:lang w:val="tr-TR"/>
        </w:rPr>
        <w:t xml:space="preserve">hatta bazı durumlarda Maliye Bakanlığıyla </w:t>
      </w:r>
      <w:r w:rsidR="00AA04B6">
        <w:rPr>
          <w:rFonts w:ascii="Arial" w:hAnsi="Arial"/>
          <w:sz w:val="24"/>
          <w:lang w:val="tr-TR"/>
        </w:rPr>
        <w:t>birlikte</w:t>
      </w:r>
      <w:r w:rsidR="00DC4EA5">
        <w:rPr>
          <w:rFonts w:ascii="Arial" w:hAnsi="Arial"/>
          <w:sz w:val="24"/>
          <w:lang w:val="tr-TR"/>
        </w:rPr>
        <w:t xml:space="preserve"> Yetkili Makam olarak görev alır. </w:t>
      </w:r>
      <w:r w:rsidR="00457DDD">
        <w:rPr>
          <w:rFonts w:ascii="Arial" w:hAnsi="Arial"/>
          <w:sz w:val="24"/>
          <w:lang w:val="tr-TR"/>
        </w:rPr>
        <w:t>Bunların yaklaşık üçte biri Çevre Bakanlıklarına, üçte biri Sağlık veya Çalışma Bakanlıklarına</w:t>
      </w:r>
      <w:r w:rsidR="00EE6EA6">
        <w:rPr>
          <w:rFonts w:ascii="Arial" w:hAnsi="Arial"/>
          <w:sz w:val="24"/>
          <w:lang w:val="tr-TR"/>
        </w:rPr>
        <w:t>,</w:t>
      </w:r>
      <w:r w:rsidR="00457DDD">
        <w:rPr>
          <w:rFonts w:ascii="Arial" w:hAnsi="Arial"/>
          <w:sz w:val="24"/>
          <w:lang w:val="tr-TR"/>
        </w:rPr>
        <w:t xml:space="preserve"> geriye kalan üçte biri ise diğer dairelere</w:t>
      </w:r>
      <w:r w:rsidR="0013409C">
        <w:rPr>
          <w:rFonts w:ascii="Arial" w:hAnsi="Arial"/>
          <w:sz w:val="24"/>
          <w:lang w:val="tr-TR"/>
        </w:rPr>
        <w:t xml:space="preserve"> bağlıdır. Söz konusu Yetkili Makamın</w:t>
      </w:r>
      <w:r w:rsidR="00EE6EA6">
        <w:rPr>
          <w:rFonts w:ascii="Arial" w:hAnsi="Arial"/>
          <w:sz w:val="24"/>
          <w:lang w:val="tr-TR"/>
        </w:rPr>
        <w:t>,</w:t>
      </w:r>
      <w:r w:rsidR="0013409C">
        <w:rPr>
          <w:rFonts w:ascii="Arial" w:hAnsi="Arial"/>
          <w:sz w:val="24"/>
          <w:lang w:val="tr-TR"/>
        </w:rPr>
        <w:t xml:space="preserve"> </w:t>
      </w:r>
      <w:r w:rsidR="00EE6EA6">
        <w:rPr>
          <w:rFonts w:ascii="Arial" w:hAnsi="Arial"/>
          <w:sz w:val="24"/>
          <w:lang w:val="tr-TR"/>
        </w:rPr>
        <w:t xml:space="preserve">engelleyici önlemler alarak, </w:t>
      </w:r>
      <w:r w:rsidR="0013409C">
        <w:rPr>
          <w:rFonts w:ascii="Arial" w:hAnsi="Arial"/>
          <w:sz w:val="24"/>
          <w:lang w:val="tr-TR"/>
        </w:rPr>
        <w:t>Avrupa’da</w:t>
      </w:r>
      <w:r w:rsidR="00EE6EA6">
        <w:rPr>
          <w:rFonts w:ascii="Arial" w:hAnsi="Arial"/>
          <w:sz w:val="24"/>
          <w:lang w:val="tr-TR"/>
        </w:rPr>
        <w:t>ki</w:t>
      </w:r>
      <w:r w:rsidR="0013409C">
        <w:rPr>
          <w:rFonts w:ascii="Arial" w:hAnsi="Arial"/>
          <w:sz w:val="24"/>
          <w:lang w:val="tr-TR"/>
        </w:rPr>
        <w:t xml:space="preserve"> sağlık ve çevreyi </w:t>
      </w:r>
      <w:r w:rsidR="00495AE5">
        <w:rPr>
          <w:rFonts w:ascii="Arial" w:hAnsi="Arial"/>
          <w:sz w:val="24"/>
          <w:lang w:val="tr-TR"/>
        </w:rPr>
        <w:t xml:space="preserve">koruma standartlarını </w:t>
      </w:r>
      <w:r w:rsidR="00BD35B8">
        <w:rPr>
          <w:rFonts w:ascii="Arial" w:hAnsi="Arial"/>
          <w:sz w:val="24"/>
          <w:lang w:val="tr-TR"/>
        </w:rPr>
        <w:t xml:space="preserve">hangi ölçüde </w:t>
      </w:r>
      <w:r w:rsidR="00495AE5">
        <w:rPr>
          <w:rFonts w:ascii="Arial" w:hAnsi="Arial"/>
          <w:sz w:val="24"/>
          <w:lang w:val="tr-TR"/>
        </w:rPr>
        <w:t>gözet</w:t>
      </w:r>
      <w:r w:rsidR="00BD35B8">
        <w:rPr>
          <w:rFonts w:ascii="Arial" w:hAnsi="Arial"/>
          <w:sz w:val="24"/>
          <w:lang w:val="tr-TR"/>
        </w:rPr>
        <w:t>eceği</w:t>
      </w:r>
      <w:r w:rsidR="00495AE5">
        <w:rPr>
          <w:rFonts w:ascii="Arial" w:hAnsi="Arial"/>
          <w:sz w:val="24"/>
          <w:lang w:val="tr-TR"/>
        </w:rPr>
        <w:t xml:space="preserve">, Yetkili Makamın bakanlıklar arasındaki konumu ile ilgili değildir. </w:t>
      </w:r>
    </w:p>
    <w:p w:rsidR="00E5698F" w:rsidRDefault="00E5698F" w:rsidP="00FC594F">
      <w:pPr>
        <w:rPr>
          <w:rFonts w:ascii="Arial" w:hAnsi="Arial"/>
          <w:sz w:val="24"/>
          <w:lang w:val="tr-TR"/>
        </w:rPr>
      </w:pPr>
    </w:p>
    <w:p w:rsidR="00DA27BC" w:rsidRDefault="00DA27BC" w:rsidP="00D710DA">
      <w:p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 xml:space="preserve">Üye Ülkelerdeki </w:t>
      </w:r>
      <w:r w:rsidR="00222605">
        <w:rPr>
          <w:rFonts w:ascii="Arial" w:hAnsi="Arial"/>
          <w:sz w:val="24"/>
          <w:lang w:val="tr-TR"/>
        </w:rPr>
        <w:t>Yetkili Makamlar, REACH’in uygulanmasında Avrupa Kimyasal Ajansı</w:t>
      </w:r>
      <w:r w:rsidR="00D710DA">
        <w:rPr>
          <w:rFonts w:ascii="Arial" w:hAnsi="Arial"/>
          <w:sz w:val="24"/>
          <w:lang w:val="tr-TR"/>
        </w:rPr>
        <w:t xml:space="preserve"> ve Avrupa Komisyonu ile birlikte çalışırlar. Yetkili Makamlar:</w:t>
      </w:r>
    </w:p>
    <w:p w:rsidR="00FC594F" w:rsidRPr="00A41B87" w:rsidRDefault="00FC594F" w:rsidP="00FC594F">
      <w:pPr>
        <w:rPr>
          <w:rFonts w:ascii="Arial" w:hAnsi="Arial"/>
          <w:sz w:val="24"/>
          <w:lang w:val="tr-TR"/>
        </w:rPr>
      </w:pPr>
    </w:p>
    <w:p w:rsidR="00176B47" w:rsidRDefault="00880BEC" w:rsidP="00880BEC">
      <w:pPr>
        <w:pStyle w:val="Prrafodelista"/>
        <w:numPr>
          <w:ilvl w:val="0"/>
          <w:numId w:val="4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lastRenderedPageBreak/>
        <w:t>Şirket veya diğer paydaşlara REACH yükümlülükleri konusunda tavsiyelerde bulunan ulusal yardım masalarının çalışmasından sorumludur</w:t>
      </w:r>
      <w:r w:rsidR="00181399">
        <w:rPr>
          <w:rFonts w:ascii="Arial" w:hAnsi="Arial"/>
          <w:sz w:val="24"/>
          <w:lang w:val="tr-TR"/>
        </w:rPr>
        <w:t>.</w:t>
      </w:r>
    </w:p>
    <w:p w:rsidR="00181399" w:rsidRDefault="00181399" w:rsidP="00925D08">
      <w:pPr>
        <w:pStyle w:val="Prrafodelista"/>
        <w:numPr>
          <w:ilvl w:val="0"/>
          <w:numId w:val="4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 xml:space="preserve">Madde değerlendirmesi isimli REACH prosedürü için kimyasal önerebilirler. </w:t>
      </w:r>
      <w:r w:rsidR="00B27DAE">
        <w:rPr>
          <w:rFonts w:ascii="Arial" w:hAnsi="Arial"/>
          <w:sz w:val="24"/>
          <w:lang w:val="tr-TR"/>
        </w:rPr>
        <w:t>Bu değerlendirme, bahse konu maddenin insan sağlığı veya çevre üzerinde oluşturabileceği her türlü potansiyel riski belirlemek için ger</w:t>
      </w:r>
      <w:r w:rsidR="00830402">
        <w:rPr>
          <w:rFonts w:ascii="Arial" w:hAnsi="Arial"/>
          <w:sz w:val="24"/>
          <w:lang w:val="tr-TR"/>
        </w:rPr>
        <w:t xml:space="preserve">çekleştirilir, </w:t>
      </w:r>
      <w:r w:rsidR="00925D08">
        <w:rPr>
          <w:rFonts w:ascii="Arial" w:hAnsi="Arial"/>
          <w:sz w:val="24"/>
          <w:lang w:val="tr-TR"/>
        </w:rPr>
        <w:t>bu değerlendirmenin yapılmaması halinde bahse konu potansiyel risk Tescil prosedürü ile belirlenir.</w:t>
      </w:r>
    </w:p>
    <w:p w:rsidR="00925D08" w:rsidRDefault="009C3617" w:rsidP="00F2194E">
      <w:pPr>
        <w:pStyle w:val="Prrafodelista"/>
        <w:numPr>
          <w:ilvl w:val="0"/>
          <w:numId w:val="4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 xml:space="preserve">Bir veya daha fazla kimyasal için madde değerlendirmesi işlemini gerçekleştirebilir. Yetkili Makam, </w:t>
      </w:r>
      <w:r w:rsidR="00B64044">
        <w:rPr>
          <w:rFonts w:ascii="Arial" w:hAnsi="Arial"/>
          <w:sz w:val="24"/>
          <w:lang w:val="tr-TR"/>
        </w:rPr>
        <w:t>daha fazla bilgiye gerek olup olmadığını belirler ve gerekli olan bilgileri</w:t>
      </w:r>
      <w:r w:rsidR="000E3334">
        <w:rPr>
          <w:rFonts w:ascii="Arial" w:hAnsi="Arial"/>
          <w:sz w:val="24"/>
          <w:lang w:val="tr-TR"/>
        </w:rPr>
        <w:t>,</w:t>
      </w:r>
      <w:r w:rsidR="00B64044">
        <w:rPr>
          <w:rFonts w:ascii="Arial" w:hAnsi="Arial"/>
          <w:sz w:val="24"/>
          <w:lang w:val="tr-TR"/>
        </w:rPr>
        <w:t xml:space="preserve"> kimyasalı tescil ettiren kişiden talep eder. </w:t>
      </w:r>
      <w:r w:rsidR="00A631F4">
        <w:rPr>
          <w:rFonts w:ascii="Arial" w:hAnsi="Arial"/>
          <w:sz w:val="24"/>
          <w:lang w:val="tr-TR"/>
        </w:rPr>
        <w:t>Yetkili Makam</w:t>
      </w:r>
      <w:r w:rsidR="00F2194E">
        <w:rPr>
          <w:rFonts w:ascii="Arial" w:hAnsi="Arial"/>
          <w:sz w:val="24"/>
          <w:lang w:val="tr-TR"/>
        </w:rPr>
        <w:t>,</w:t>
      </w:r>
      <w:r w:rsidR="00A631F4">
        <w:rPr>
          <w:rFonts w:ascii="Arial" w:hAnsi="Arial"/>
          <w:sz w:val="24"/>
          <w:lang w:val="tr-TR"/>
        </w:rPr>
        <w:t xml:space="preserve"> kimyasalın bir </w:t>
      </w:r>
      <w:r w:rsidR="008E405B">
        <w:rPr>
          <w:rFonts w:ascii="Arial" w:hAnsi="Arial"/>
          <w:sz w:val="24"/>
          <w:lang w:val="tr-TR"/>
        </w:rPr>
        <w:t xml:space="preserve">kısıtlama veya izin prosedürüne tabi tutulması ya da </w:t>
      </w:r>
      <w:r w:rsidR="00A25791">
        <w:rPr>
          <w:rFonts w:ascii="Arial" w:hAnsi="Arial"/>
          <w:sz w:val="24"/>
          <w:lang w:val="tr-TR"/>
        </w:rPr>
        <w:t xml:space="preserve">ilgili </w:t>
      </w:r>
      <w:r w:rsidR="00F2194E">
        <w:rPr>
          <w:rFonts w:ascii="Arial" w:hAnsi="Arial"/>
          <w:sz w:val="24"/>
          <w:lang w:val="tr-TR"/>
        </w:rPr>
        <w:t xml:space="preserve">diğer </w:t>
      </w:r>
      <w:r w:rsidR="00A25791">
        <w:rPr>
          <w:rFonts w:ascii="Arial" w:hAnsi="Arial"/>
          <w:sz w:val="24"/>
          <w:lang w:val="tr-TR"/>
        </w:rPr>
        <w:t xml:space="preserve">mevzuat kapsamında işlem yapmak üzere </w:t>
      </w:r>
      <w:r w:rsidR="008E405B">
        <w:rPr>
          <w:rFonts w:ascii="Arial" w:hAnsi="Arial"/>
          <w:sz w:val="24"/>
          <w:lang w:val="tr-TR"/>
        </w:rPr>
        <w:t xml:space="preserve">diğer makamların </w:t>
      </w:r>
      <w:r w:rsidR="00A25791">
        <w:rPr>
          <w:rFonts w:ascii="Arial" w:hAnsi="Arial"/>
          <w:sz w:val="24"/>
          <w:lang w:val="tr-TR"/>
        </w:rPr>
        <w:t xml:space="preserve">bilgilendirilmesi gerektiği </w:t>
      </w:r>
      <w:r w:rsidR="008E405B">
        <w:rPr>
          <w:rFonts w:ascii="Arial" w:hAnsi="Arial"/>
          <w:sz w:val="24"/>
          <w:lang w:val="tr-TR"/>
        </w:rPr>
        <w:t xml:space="preserve">sonucuna varabilir. </w:t>
      </w:r>
    </w:p>
    <w:p w:rsidR="00A25791" w:rsidRDefault="0072268A" w:rsidP="00FC594F">
      <w:pPr>
        <w:pStyle w:val="Prrafodelista"/>
        <w:numPr>
          <w:ilvl w:val="0"/>
          <w:numId w:val="4"/>
        </w:numPr>
        <w:rPr>
          <w:rFonts w:ascii="Arial" w:hAnsi="Arial"/>
          <w:sz w:val="24"/>
          <w:lang w:val="tr-TR"/>
        </w:rPr>
      </w:pPr>
      <w:r>
        <w:rPr>
          <w:rFonts w:ascii="Arial" w:hAnsi="Arial"/>
          <w:sz w:val="24"/>
          <w:lang w:val="tr-TR"/>
        </w:rPr>
        <w:t xml:space="preserve">Yüksek derecede önem arz eden </w:t>
      </w:r>
      <w:r w:rsidR="009B2274">
        <w:rPr>
          <w:rFonts w:ascii="Arial" w:hAnsi="Arial"/>
          <w:sz w:val="24"/>
          <w:lang w:val="tr-TR"/>
        </w:rPr>
        <w:t xml:space="preserve">bir </w:t>
      </w:r>
      <w:r>
        <w:rPr>
          <w:rFonts w:ascii="Arial" w:hAnsi="Arial"/>
          <w:sz w:val="24"/>
          <w:lang w:val="tr-TR"/>
        </w:rPr>
        <w:t>maddeyi</w:t>
      </w:r>
      <w:r w:rsidR="00E74701">
        <w:rPr>
          <w:rFonts w:ascii="Arial" w:hAnsi="Arial"/>
          <w:sz w:val="24"/>
          <w:lang w:val="tr-TR"/>
        </w:rPr>
        <w:t>, izin sürecine tabi maddelerin yer aldığı</w:t>
      </w:r>
      <w:r>
        <w:rPr>
          <w:rFonts w:ascii="Arial" w:hAnsi="Arial"/>
          <w:sz w:val="24"/>
          <w:lang w:val="tr-TR"/>
        </w:rPr>
        <w:t xml:space="preserve"> ‘Aday Liste’ye önermek üzere ‘EK XI’ dosyası hazırlayabilir. </w:t>
      </w:r>
    </w:p>
    <w:p w:rsidR="00FC594F" w:rsidRPr="00A41B87" w:rsidRDefault="00FC594F" w:rsidP="00FC594F">
      <w:pPr>
        <w:rPr>
          <w:rFonts w:ascii="Arial" w:hAnsi="Arial"/>
          <w:sz w:val="24"/>
          <w:lang w:val="tr-TR"/>
        </w:rPr>
      </w:pPr>
    </w:p>
    <w:p w:rsidR="00E74701" w:rsidRPr="00771399" w:rsidRDefault="00E74701" w:rsidP="00A934A5">
      <w:r>
        <w:rPr>
          <w:rFonts w:ascii="Arial" w:hAnsi="Arial"/>
          <w:sz w:val="24"/>
          <w:lang w:val="tr-TR"/>
        </w:rPr>
        <w:t xml:space="preserve">REACH ‘yetkili makamları’ birkaç aylık aralıklarla </w:t>
      </w:r>
      <w:r w:rsidR="008C15C7">
        <w:rPr>
          <w:rFonts w:ascii="Arial" w:hAnsi="Arial"/>
          <w:sz w:val="24"/>
          <w:lang w:val="tr-TR"/>
        </w:rPr>
        <w:t>toplantılar gerçekleştir</w:t>
      </w:r>
      <w:r w:rsidR="00101FA4">
        <w:rPr>
          <w:rFonts w:ascii="Arial" w:hAnsi="Arial"/>
          <w:sz w:val="24"/>
          <w:lang w:val="tr-TR"/>
        </w:rPr>
        <w:t>ir ve</w:t>
      </w:r>
      <w:r w:rsidR="008C15C7">
        <w:rPr>
          <w:rFonts w:ascii="Arial" w:hAnsi="Arial"/>
          <w:sz w:val="24"/>
          <w:lang w:val="tr-TR"/>
        </w:rPr>
        <w:t xml:space="preserve"> bu toplantılarda ülkelerin bakanlıklarda görevli memurları</w:t>
      </w:r>
      <w:r w:rsidR="006B4591">
        <w:rPr>
          <w:rFonts w:ascii="Arial" w:hAnsi="Arial"/>
          <w:sz w:val="24"/>
          <w:lang w:val="tr-TR"/>
        </w:rPr>
        <w:t>,</w:t>
      </w:r>
      <w:r w:rsidR="008C15C7">
        <w:rPr>
          <w:rFonts w:ascii="Arial" w:hAnsi="Arial"/>
          <w:sz w:val="24"/>
          <w:lang w:val="tr-TR"/>
        </w:rPr>
        <w:t xml:space="preserve"> Komisyon ve paydaşlar ile REACH sisteminin kurulması</w:t>
      </w:r>
      <w:r w:rsidR="00FF5432">
        <w:rPr>
          <w:rFonts w:ascii="Arial" w:hAnsi="Arial"/>
          <w:sz w:val="24"/>
          <w:lang w:val="tr-TR"/>
        </w:rPr>
        <w:t xml:space="preserve"> </w:t>
      </w:r>
      <w:r w:rsidR="008C15C7">
        <w:rPr>
          <w:rFonts w:ascii="Arial" w:hAnsi="Arial"/>
          <w:sz w:val="24"/>
          <w:lang w:val="tr-TR"/>
        </w:rPr>
        <w:t>ve uygulanmasın</w:t>
      </w:r>
      <w:r w:rsidR="00FF5432">
        <w:rPr>
          <w:rFonts w:ascii="Arial" w:hAnsi="Arial"/>
          <w:sz w:val="24"/>
          <w:lang w:val="tr-TR"/>
        </w:rPr>
        <w:t>a ilişkin konuları tartışmak üzere</w:t>
      </w:r>
      <w:r w:rsidR="008C15C7">
        <w:rPr>
          <w:rFonts w:ascii="Arial" w:hAnsi="Arial"/>
          <w:sz w:val="24"/>
          <w:lang w:val="tr-TR"/>
        </w:rPr>
        <w:t xml:space="preserve"> </w:t>
      </w:r>
      <w:r w:rsidR="00771399">
        <w:rPr>
          <w:rFonts w:ascii="Arial" w:hAnsi="Arial"/>
          <w:sz w:val="24"/>
          <w:lang w:val="tr-TR"/>
        </w:rPr>
        <w:t>buluşur.</w:t>
      </w:r>
      <w:r w:rsidR="00101FA4">
        <w:rPr>
          <w:rFonts w:ascii="Arial" w:hAnsi="Arial"/>
          <w:sz w:val="24"/>
          <w:lang w:val="tr-TR"/>
        </w:rPr>
        <w:t xml:space="preserve"> REACH öncesinde Yetkili Makamlar </w:t>
      </w:r>
      <w:r w:rsidR="00295744">
        <w:rPr>
          <w:rFonts w:ascii="Arial" w:hAnsi="Arial"/>
          <w:sz w:val="24"/>
          <w:lang w:val="tr-TR"/>
        </w:rPr>
        <w:t xml:space="preserve">Avrupa Mevcut ve Yeni Kimyasal Maddeler kanunları </w:t>
      </w:r>
      <w:r w:rsidR="00C33383">
        <w:rPr>
          <w:rFonts w:ascii="Arial" w:hAnsi="Arial"/>
          <w:sz w:val="24"/>
          <w:lang w:val="tr-TR"/>
        </w:rPr>
        <w:t>(</w:t>
      </w:r>
      <w:r w:rsidR="00C33383" w:rsidRPr="00A41B87">
        <w:rPr>
          <w:rFonts w:ascii="Arial" w:hAnsi="Arial"/>
          <w:sz w:val="24"/>
          <w:lang w:val="tr-TR"/>
        </w:rPr>
        <w:t xml:space="preserve">793/93/EEC </w:t>
      </w:r>
      <w:r w:rsidR="00C33383">
        <w:rPr>
          <w:rFonts w:ascii="Arial" w:hAnsi="Arial"/>
          <w:sz w:val="24"/>
          <w:lang w:val="tr-TR"/>
        </w:rPr>
        <w:t xml:space="preserve">sayılı Tüzük ve </w:t>
      </w:r>
      <w:r w:rsidR="00C33383" w:rsidRPr="00A41B87">
        <w:rPr>
          <w:rFonts w:ascii="Arial" w:hAnsi="Arial"/>
          <w:sz w:val="24"/>
          <w:lang w:val="tr-TR"/>
        </w:rPr>
        <w:t>92/32/EEC</w:t>
      </w:r>
      <w:r w:rsidR="00C33383">
        <w:rPr>
          <w:rFonts w:ascii="Arial" w:hAnsi="Arial"/>
          <w:sz w:val="24"/>
          <w:lang w:val="tr-TR"/>
        </w:rPr>
        <w:t xml:space="preserve"> sayılı Direktif) </w:t>
      </w:r>
      <w:r w:rsidR="00295744">
        <w:rPr>
          <w:rFonts w:ascii="Arial" w:hAnsi="Arial"/>
          <w:sz w:val="24"/>
          <w:lang w:val="tr-TR"/>
        </w:rPr>
        <w:t xml:space="preserve">kapsamında görüşmeler yapmak üzere buluşmaktaydılar. </w:t>
      </w:r>
      <w:r w:rsidR="00A934A5">
        <w:rPr>
          <w:rFonts w:ascii="Arial" w:hAnsi="Arial"/>
          <w:sz w:val="24"/>
          <w:lang w:val="tr-TR"/>
        </w:rPr>
        <w:t>Bu toplantılarda, i</w:t>
      </w:r>
      <w:r w:rsidR="00616CF5">
        <w:rPr>
          <w:rFonts w:ascii="Arial" w:hAnsi="Arial"/>
          <w:sz w:val="24"/>
          <w:lang w:val="tr-TR"/>
        </w:rPr>
        <w:t xml:space="preserve">şçi sendikaları ve hayvan hakları gruplarının temsilcilerine ayrılan iki yerin yanı sıra, çevre ve sağlıkla ilgili </w:t>
      </w:r>
      <w:r w:rsidR="003C3BD1">
        <w:rPr>
          <w:rFonts w:ascii="Arial" w:hAnsi="Arial"/>
          <w:sz w:val="24"/>
          <w:lang w:val="tr-TR"/>
        </w:rPr>
        <w:t xml:space="preserve">sivil toplum örgütlerinden dört adet gözlemci için </w:t>
      </w:r>
      <w:r w:rsidR="006B4591">
        <w:rPr>
          <w:rFonts w:ascii="Arial" w:hAnsi="Arial"/>
          <w:sz w:val="24"/>
          <w:lang w:val="tr-TR"/>
        </w:rPr>
        <w:t xml:space="preserve">de </w:t>
      </w:r>
      <w:r w:rsidR="003C3BD1">
        <w:rPr>
          <w:rFonts w:ascii="Arial" w:hAnsi="Arial"/>
          <w:sz w:val="24"/>
          <w:lang w:val="tr-TR"/>
        </w:rPr>
        <w:t xml:space="preserve">yer ayrılmaktadır. </w:t>
      </w:r>
      <w:r w:rsidR="003415F0">
        <w:rPr>
          <w:rFonts w:ascii="Arial" w:hAnsi="Arial"/>
          <w:sz w:val="24"/>
          <w:lang w:val="tr-TR"/>
        </w:rPr>
        <w:t>Bunların yanı sıra e</w:t>
      </w:r>
      <w:r w:rsidR="00E758B6">
        <w:rPr>
          <w:rFonts w:ascii="Arial" w:hAnsi="Arial"/>
          <w:sz w:val="24"/>
          <w:lang w:val="tr-TR"/>
        </w:rPr>
        <w:t>ndüstri ile ilgili gruplardan gele</w:t>
      </w:r>
      <w:r w:rsidR="00A934A5">
        <w:rPr>
          <w:rFonts w:ascii="Arial" w:hAnsi="Arial"/>
          <w:sz w:val="24"/>
          <w:lang w:val="tr-TR"/>
        </w:rPr>
        <w:t>n</w:t>
      </w:r>
      <w:r w:rsidR="00E758B6">
        <w:rPr>
          <w:rFonts w:ascii="Arial" w:hAnsi="Arial"/>
          <w:sz w:val="24"/>
          <w:lang w:val="tr-TR"/>
        </w:rPr>
        <w:t xml:space="preserve"> gözlemciler de </w:t>
      </w:r>
      <w:r w:rsidR="005E07EF">
        <w:rPr>
          <w:rFonts w:ascii="Arial" w:hAnsi="Arial"/>
          <w:sz w:val="24"/>
          <w:lang w:val="tr-TR"/>
        </w:rPr>
        <w:t>bu toplantılara katılırlar</w:t>
      </w:r>
      <w:r w:rsidR="00E758B6">
        <w:rPr>
          <w:rFonts w:ascii="Arial" w:hAnsi="Arial"/>
          <w:sz w:val="24"/>
          <w:lang w:val="tr-TR"/>
        </w:rPr>
        <w:t xml:space="preserve">. </w:t>
      </w:r>
      <w:r w:rsidR="003415F0">
        <w:rPr>
          <w:rFonts w:ascii="Arial" w:hAnsi="Arial"/>
          <w:sz w:val="24"/>
          <w:lang w:val="tr-TR"/>
        </w:rPr>
        <w:t xml:space="preserve">Sağlıkla ilgili paydaşlar </w:t>
      </w:r>
      <w:r w:rsidR="0018543C">
        <w:rPr>
          <w:rFonts w:ascii="Arial" w:hAnsi="Arial"/>
          <w:sz w:val="24"/>
          <w:lang w:val="tr-TR"/>
        </w:rPr>
        <w:t xml:space="preserve">ise </w:t>
      </w:r>
      <w:r w:rsidR="005D0985">
        <w:rPr>
          <w:rFonts w:ascii="Arial" w:hAnsi="Arial"/>
          <w:sz w:val="24"/>
          <w:lang w:val="tr-TR"/>
        </w:rPr>
        <w:t>hâlihazırda</w:t>
      </w:r>
      <w:r w:rsidR="0018543C">
        <w:rPr>
          <w:rFonts w:ascii="Arial" w:hAnsi="Arial"/>
          <w:sz w:val="24"/>
          <w:lang w:val="tr-TR"/>
        </w:rPr>
        <w:t xml:space="preserve">, Kimyasallar Sağlık İzleme </w:t>
      </w:r>
      <w:r w:rsidR="00985F29">
        <w:rPr>
          <w:rFonts w:ascii="Arial" w:hAnsi="Arial"/>
          <w:sz w:val="24"/>
          <w:lang w:val="tr-TR"/>
        </w:rPr>
        <w:t xml:space="preserve">(Chemicals </w:t>
      </w:r>
      <w:r w:rsidR="00544E48">
        <w:rPr>
          <w:rFonts w:ascii="Arial" w:hAnsi="Arial"/>
          <w:sz w:val="24"/>
          <w:lang w:val="tr-TR"/>
        </w:rPr>
        <w:t>H</w:t>
      </w:r>
      <w:r w:rsidR="00985F29">
        <w:rPr>
          <w:rFonts w:ascii="Arial" w:hAnsi="Arial"/>
          <w:sz w:val="24"/>
          <w:lang w:val="tr-TR"/>
        </w:rPr>
        <w:t xml:space="preserve">ealth Monitor) </w:t>
      </w:r>
      <w:r w:rsidR="0018543C">
        <w:rPr>
          <w:rFonts w:ascii="Arial" w:hAnsi="Arial"/>
          <w:sz w:val="24"/>
          <w:lang w:val="tr-TR"/>
        </w:rPr>
        <w:t>projesini yürüten sivil toplum örgütü</w:t>
      </w:r>
      <w:r w:rsidR="003415F0">
        <w:rPr>
          <w:rFonts w:ascii="Arial" w:hAnsi="Arial"/>
          <w:sz w:val="24"/>
          <w:lang w:val="tr-TR"/>
        </w:rPr>
        <w:t xml:space="preserve"> </w:t>
      </w:r>
      <w:r w:rsidR="005D0985">
        <w:rPr>
          <w:rFonts w:ascii="Arial" w:hAnsi="Arial"/>
          <w:sz w:val="24"/>
          <w:lang w:val="tr-TR"/>
        </w:rPr>
        <w:t>Sağlık ve Çevre İttifakı (Health and Environment Alliance)</w:t>
      </w:r>
      <w:r w:rsidR="0018543C">
        <w:rPr>
          <w:rFonts w:ascii="Arial" w:hAnsi="Arial"/>
          <w:sz w:val="24"/>
          <w:lang w:val="tr-TR"/>
        </w:rPr>
        <w:t xml:space="preserve"> ile temsil edilmektedir. </w:t>
      </w:r>
    </w:p>
    <w:p w:rsidR="002E39C7" w:rsidRDefault="002E39C7" w:rsidP="00FC594F">
      <w:pPr>
        <w:rPr>
          <w:rFonts w:ascii="Arial" w:hAnsi="Arial"/>
          <w:sz w:val="24"/>
          <w:lang w:val="tr-TR"/>
        </w:rPr>
      </w:pPr>
    </w:p>
    <w:p w:rsidR="009653F2" w:rsidRPr="00A41B87" w:rsidRDefault="009653F2" w:rsidP="00403588">
      <w:pPr>
        <w:rPr>
          <w:rFonts w:ascii="Arial" w:hAnsi="Arial"/>
          <w:sz w:val="24"/>
          <w:lang w:val="tr-TR"/>
        </w:rPr>
      </w:pPr>
      <w:r w:rsidRPr="00A41B87">
        <w:rPr>
          <w:rFonts w:ascii="Arial" w:hAnsi="Arial"/>
          <w:sz w:val="24"/>
          <w:lang w:val="tr-TR"/>
        </w:rPr>
        <w:t>REACH</w:t>
      </w:r>
      <w:r w:rsidR="00403588">
        <w:rPr>
          <w:rFonts w:ascii="Arial" w:hAnsi="Arial"/>
          <w:sz w:val="24"/>
          <w:lang w:val="tr-TR"/>
        </w:rPr>
        <w:t xml:space="preserve"> ile ilgili daha fazla bilgi almak için lütfen aşağıdaki adresi ziyaret ediniz</w:t>
      </w:r>
      <w:r w:rsidRPr="00A41B87">
        <w:rPr>
          <w:rFonts w:ascii="Arial" w:hAnsi="Arial"/>
          <w:sz w:val="24"/>
          <w:lang w:val="tr-TR"/>
        </w:rPr>
        <w:t xml:space="preserve">: </w:t>
      </w:r>
    </w:p>
    <w:p w:rsidR="009653F2" w:rsidRPr="00A41B87" w:rsidRDefault="00C0574A" w:rsidP="00FC594F">
      <w:pPr>
        <w:rPr>
          <w:rFonts w:ascii="Arial" w:hAnsi="Arial"/>
          <w:sz w:val="24"/>
          <w:lang w:val="tr-TR"/>
        </w:rPr>
      </w:pPr>
      <w:hyperlink r:id="rId8" w:history="1">
        <w:r w:rsidR="009653F2" w:rsidRPr="00A41B87">
          <w:rPr>
            <w:rStyle w:val="Hipervnculo"/>
            <w:rFonts w:ascii="Arial" w:hAnsi="Arial"/>
            <w:sz w:val="24"/>
            <w:lang w:val="tr-TR"/>
          </w:rPr>
          <w:t>http://echa.europa.eu/regulations/reach/understanding-reach</w:t>
        </w:r>
      </w:hyperlink>
      <w:r w:rsidR="009653F2" w:rsidRPr="00A41B87">
        <w:rPr>
          <w:rFonts w:ascii="Arial" w:hAnsi="Arial"/>
          <w:sz w:val="24"/>
          <w:lang w:val="tr-TR"/>
        </w:rPr>
        <w:t xml:space="preserve"> </w:t>
      </w:r>
    </w:p>
    <w:sectPr w:rsidR="009653F2" w:rsidRPr="00A41B87" w:rsidSect="00965B0A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D67" w:rsidRDefault="00AA1D67">
      <w:pPr>
        <w:spacing w:line="240" w:lineRule="auto"/>
      </w:pPr>
      <w:r>
        <w:separator/>
      </w:r>
    </w:p>
  </w:endnote>
  <w:endnote w:type="continuationSeparator" w:id="1">
    <w:p w:rsidR="00AA1D67" w:rsidRDefault="00AA1D6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D67" w:rsidRDefault="00AA1D67">
      <w:pPr>
        <w:spacing w:line="240" w:lineRule="auto"/>
      </w:pPr>
      <w:r>
        <w:separator/>
      </w:r>
    </w:p>
  </w:footnote>
  <w:footnote w:type="continuationSeparator" w:id="1">
    <w:p w:rsidR="00AA1D67" w:rsidRDefault="00AA1D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00392"/>
    <w:multiLevelType w:val="multilevel"/>
    <w:tmpl w:val="BD40DB04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68B79F5"/>
    <w:multiLevelType w:val="hybridMultilevel"/>
    <w:tmpl w:val="30D020B4"/>
    <w:lvl w:ilvl="0" w:tplc="04150001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">
    <w:nsid w:val="4D9E6A6D"/>
    <w:multiLevelType w:val="hybridMultilevel"/>
    <w:tmpl w:val="56CAF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ED12E1"/>
    <w:multiLevelType w:val="hybridMultilevel"/>
    <w:tmpl w:val="028E4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CBB"/>
    <w:rsid w:val="00004FB6"/>
    <w:rsid w:val="0002086B"/>
    <w:rsid w:val="00037F55"/>
    <w:rsid w:val="0004482B"/>
    <w:rsid w:val="00063603"/>
    <w:rsid w:val="00090E86"/>
    <w:rsid w:val="000A491D"/>
    <w:rsid w:val="000A65A0"/>
    <w:rsid w:val="000A6676"/>
    <w:rsid w:val="000C0A3E"/>
    <w:rsid w:val="000C2074"/>
    <w:rsid w:val="000D0808"/>
    <w:rsid w:val="000E3334"/>
    <w:rsid w:val="00101FA4"/>
    <w:rsid w:val="001042D8"/>
    <w:rsid w:val="00115555"/>
    <w:rsid w:val="0013409C"/>
    <w:rsid w:val="001435C4"/>
    <w:rsid w:val="00152078"/>
    <w:rsid w:val="00156528"/>
    <w:rsid w:val="00176B47"/>
    <w:rsid w:val="00181399"/>
    <w:rsid w:val="0018359C"/>
    <w:rsid w:val="0018543C"/>
    <w:rsid w:val="001939DE"/>
    <w:rsid w:val="001E300B"/>
    <w:rsid w:val="00213FCF"/>
    <w:rsid w:val="00222605"/>
    <w:rsid w:val="00233307"/>
    <w:rsid w:val="002423D8"/>
    <w:rsid w:val="002568E8"/>
    <w:rsid w:val="00275328"/>
    <w:rsid w:val="00275D76"/>
    <w:rsid w:val="00293F39"/>
    <w:rsid w:val="00295744"/>
    <w:rsid w:val="002A193D"/>
    <w:rsid w:val="002C1E13"/>
    <w:rsid w:val="002C6690"/>
    <w:rsid w:val="002C7895"/>
    <w:rsid w:val="002D630F"/>
    <w:rsid w:val="002E39C7"/>
    <w:rsid w:val="00314C0E"/>
    <w:rsid w:val="003415F0"/>
    <w:rsid w:val="003658C2"/>
    <w:rsid w:val="00381663"/>
    <w:rsid w:val="00386E87"/>
    <w:rsid w:val="0039390A"/>
    <w:rsid w:val="00395995"/>
    <w:rsid w:val="003B3A01"/>
    <w:rsid w:val="003B6BC9"/>
    <w:rsid w:val="003B7CBB"/>
    <w:rsid w:val="003C3BD1"/>
    <w:rsid w:val="00403588"/>
    <w:rsid w:val="004069FB"/>
    <w:rsid w:val="00413E93"/>
    <w:rsid w:val="0043088B"/>
    <w:rsid w:val="00434190"/>
    <w:rsid w:val="00443E34"/>
    <w:rsid w:val="00451AFC"/>
    <w:rsid w:val="00457DDD"/>
    <w:rsid w:val="00475A55"/>
    <w:rsid w:val="0047606A"/>
    <w:rsid w:val="00482768"/>
    <w:rsid w:val="00486497"/>
    <w:rsid w:val="00495AE5"/>
    <w:rsid w:val="004B2F10"/>
    <w:rsid w:val="004B78EC"/>
    <w:rsid w:val="004C6051"/>
    <w:rsid w:val="0051387A"/>
    <w:rsid w:val="005316FA"/>
    <w:rsid w:val="00544E48"/>
    <w:rsid w:val="00547129"/>
    <w:rsid w:val="00550B93"/>
    <w:rsid w:val="00587401"/>
    <w:rsid w:val="005C729F"/>
    <w:rsid w:val="005D0985"/>
    <w:rsid w:val="005D5264"/>
    <w:rsid w:val="005E07EF"/>
    <w:rsid w:val="005E5A69"/>
    <w:rsid w:val="0060312C"/>
    <w:rsid w:val="006100AC"/>
    <w:rsid w:val="00616CF5"/>
    <w:rsid w:val="00625CD4"/>
    <w:rsid w:val="0064198A"/>
    <w:rsid w:val="00657454"/>
    <w:rsid w:val="006860E5"/>
    <w:rsid w:val="00697ADF"/>
    <w:rsid w:val="00697C00"/>
    <w:rsid w:val="006B4591"/>
    <w:rsid w:val="006D69E9"/>
    <w:rsid w:val="0072268A"/>
    <w:rsid w:val="00724B85"/>
    <w:rsid w:val="007675C7"/>
    <w:rsid w:val="00771399"/>
    <w:rsid w:val="007958AC"/>
    <w:rsid w:val="007A5851"/>
    <w:rsid w:val="007B2FEC"/>
    <w:rsid w:val="007B3981"/>
    <w:rsid w:val="007D4E80"/>
    <w:rsid w:val="007E1CD7"/>
    <w:rsid w:val="007F2840"/>
    <w:rsid w:val="007F2E09"/>
    <w:rsid w:val="00830402"/>
    <w:rsid w:val="00872E2B"/>
    <w:rsid w:val="00880BEC"/>
    <w:rsid w:val="008A64B9"/>
    <w:rsid w:val="008B10F8"/>
    <w:rsid w:val="008C15C7"/>
    <w:rsid w:val="008C15DF"/>
    <w:rsid w:val="008D0F94"/>
    <w:rsid w:val="008D2A64"/>
    <w:rsid w:val="008D3784"/>
    <w:rsid w:val="008E405B"/>
    <w:rsid w:val="008F5E38"/>
    <w:rsid w:val="00901DAD"/>
    <w:rsid w:val="0090270D"/>
    <w:rsid w:val="00910BC5"/>
    <w:rsid w:val="00925D08"/>
    <w:rsid w:val="009371E4"/>
    <w:rsid w:val="00941B8A"/>
    <w:rsid w:val="009463D6"/>
    <w:rsid w:val="00946DBC"/>
    <w:rsid w:val="00947240"/>
    <w:rsid w:val="009523F0"/>
    <w:rsid w:val="00956E2C"/>
    <w:rsid w:val="00963D56"/>
    <w:rsid w:val="009653F2"/>
    <w:rsid w:val="00965B0A"/>
    <w:rsid w:val="00974B85"/>
    <w:rsid w:val="009773D0"/>
    <w:rsid w:val="00985F29"/>
    <w:rsid w:val="00985FFE"/>
    <w:rsid w:val="00987052"/>
    <w:rsid w:val="00995EC5"/>
    <w:rsid w:val="009A6497"/>
    <w:rsid w:val="009B2274"/>
    <w:rsid w:val="009C3617"/>
    <w:rsid w:val="009C54CC"/>
    <w:rsid w:val="009E1A67"/>
    <w:rsid w:val="009E6B3A"/>
    <w:rsid w:val="009F3490"/>
    <w:rsid w:val="009F61B6"/>
    <w:rsid w:val="00A25791"/>
    <w:rsid w:val="00A40069"/>
    <w:rsid w:val="00A41B87"/>
    <w:rsid w:val="00A47C8D"/>
    <w:rsid w:val="00A55374"/>
    <w:rsid w:val="00A57048"/>
    <w:rsid w:val="00A60021"/>
    <w:rsid w:val="00A631F4"/>
    <w:rsid w:val="00A65CFA"/>
    <w:rsid w:val="00A65D8D"/>
    <w:rsid w:val="00A8198A"/>
    <w:rsid w:val="00A934A5"/>
    <w:rsid w:val="00A95CB3"/>
    <w:rsid w:val="00AA04B6"/>
    <w:rsid w:val="00AA1D67"/>
    <w:rsid w:val="00AA5A04"/>
    <w:rsid w:val="00AF1A44"/>
    <w:rsid w:val="00B017F7"/>
    <w:rsid w:val="00B04A61"/>
    <w:rsid w:val="00B11EC8"/>
    <w:rsid w:val="00B123F9"/>
    <w:rsid w:val="00B22ECD"/>
    <w:rsid w:val="00B24B28"/>
    <w:rsid w:val="00B27DAE"/>
    <w:rsid w:val="00B445BD"/>
    <w:rsid w:val="00B64044"/>
    <w:rsid w:val="00B81EF7"/>
    <w:rsid w:val="00B86EDD"/>
    <w:rsid w:val="00B9633E"/>
    <w:rsid w:val="00BC297B"/>
    <w:rsid w:val="00BD35B8"/>
    <w:rsid w:val="00BF232F"/>
    <w:rsid w:val="00C0574A"/>
    <w:rsid w:val="00C259B8"/>
    <w:rsid w:val="00C313A6"/>
    <w:rsid w:val="00C315D3"/>
    <w:rsid w:val="00C33383"/>
    <w:rsid w:val="00C446C6"/>
    <w:rsid w:val="00C62BD9"/>
    <w:rsid w:val="00C84494"/>
    <w:rsid w:val="00C9104B"/>
    <w:rsid w:val="00CA4009"/>
    <w:rsid w:val="00CC1858"/>
    <w:rsid w:val="00CC7D0F"/>
    <w:rsid w:val="00CD30C3"/>
    <w:rsid w:val="00CE161E"/>
    <w:rsid w:val="00D0127D"/>
    <w:rsid w:val="00D157C1"/>
    <w:rsid w:val="00D17CED"/>
    <w:rsid w:val="00D17E53"/>
    <w:rsid w:val="00D272E5"/>
    <w:rsid w:val="00D710DA"/>
    <w:rsid w:val="00D9572A"/>
    <w:rsid w:val="00DA27BC"/>
    <w:rsid w:val="00DC4EA5"/>
    <w:rsid w:val="00DC6EF8"/>
    <w:rsid w:val="00DC7053"/>
    <w:rsid w:val="00DD55F1"/>
    <w:rsid w:val="00DE0ABF"/>
    <w:rsid w:val="00DE3FE1"/>
    <w:rsid w:val="00DF40AE"/>
    <w:rsid w:val="00E00AC0"/>
    <w:rsid w:val="00E30841"/>
    <w:rsid w:val="00E311AD"/>
    <w:rsid w:val="00E340B5"/>
    <w:rsid w:val="00E403BB"/>
    <w:rsid w:val="00E56347"/>
    <w:rsid w:val="00E5698F"/>
    <w:rsid w:val="00E74701"/>
    <w:rsid w:val="00E758B6"/>
    <w:rsid w:val="00E84348"/>
    <w:rsid w:val="00E86E86"/>
    <w:rsid w:val="00E93FFD"/>
    <w:rsid w:val="00E950F7"/>
    <w:rsid w:val="00EC0341"/>
    <w:rsid w:val="00EE3282"/>
    <w:rsid w:val="00EE6EA6"/>
    <w:rsid w:val="00EE72AD"/>
    <w:rsid w:val="00F14259"/>
    <w:rsid w:val="00F2194E"/>
    <w:rsid w:val="00F324DE"/>
    <w:rsid w:val="00F50496"/>
    <w:rsid w:val="00F70E0D"/>
    <w:rsid w:val="00F83118"/>
    <w:rsid w:val="00FA1CCB"/>
    <w:rsid w:val="00FB21D4"/>
    <w:rsid w:val="00FB51C3"/>
    <w:rsid w:val="00FC594F"/>
    <w:rsid w:val="00FE1748"/>
    <w:rsid w:val="00FF1DC4"/>
    <w:rsid w:val="00FF5432"/>
    <w:rsid w:val="00FF6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B0A"/>
    <w:pPr>
      <w:spacing w:line="360" w:lineRule="auto"/>
      <w:ind w:firstLine="567"/>
      <w:jc w:val="both"/>
    </w:pPr>
    <w:rPr>
      <w:sz w:val="26"/>
    </w:rPr>
  </w:style>
  <w:style w:type="paragraph" w:styleId="Ttulo1">
    <w:name w:val="heading 1"/>
    <w:basedOn w:val="Normal"/>
    <w:next w:val="Normal"/>
    <w:qFormat/>
    <w:rsid w:val="00965B0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65B0A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semiHidden/>
    <w:rsid w:val="00965B0A"/>
    <w:pPr>
      <w:tabs>
        <w:tab w:val="center" w:pos="4536"/>
        <w:tab w:val="right" w:pos="9072"/>
      </w:tabs>
    </w:pPr>
  </w:style>
  <w:style w:type="paragraph" w:styleId="Prrafodelista">
    <w:name w:val="List Paragraph"/>
    <w:basedOn w:val="Normal"/>
    <w:uiPriority w:val="34"/>
    <w:qFormat/>
    <w:rsid w:val="00037F5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653F2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090E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6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2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9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76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08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4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6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2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3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0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1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2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5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0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33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86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ha.europa.eu/regulations/reach/understanding-rea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65750-1532-49C3-91B5-1D7839EB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1684</Words>
  <Characters>9601</Characters>
  <Application>Microsoft Office Word</Application>
  <DocSecurity>0</DocSecurity>
  <Lines>80</Lines>
  <Paragraphs>22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Nadolski</dc:creator>
  <cp:lastModifiedBy>Exper</cp:lastModifiedBy>
  <cp:revision>3</cp:revision>
  <dcterms:created xsi:type="dcterms:W3CDTF">2013-03-11T13:26:00Z</dcterms:created>
  <dcterms:modified xsi:type="dcterms:W3CDTF">2013-03-13T11:24:00Z</dcterms:modified>
</cp:coreProperties>
</file>