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AC0D23" w:rsidP="00CD14EF">
      <w:pPr>
        <w:pStyle w:val="Ttulo1"/>
        <w:rPr>
          <w:lang w:val="en-US"/>
        </w:rPr>
      </w:pPr>
      <w:r>
        <w:rPr>
          <w:sz w:val="38"/>
          <w:szCs w:val="38"/>
          <w:lang w:val="tr-TR"/>
        </w:rPr>
        <w:t>Tekstil</w:t>
      </w:r>
      <w:r w:rsidR="004D2198" w:rsidRPr="004D2198">
        <w:rPr>
          <w:sz w:val="38"/>
          <w:szCs w:val="38"/>
          <w:lang w:val="tr-TR"/>
        </w:rPr>
        <w:t xml:space="preserve"> </w:t>
      </w:r>
      <w:r w:rsidR="00C67042" w:rsidRPr="00C67042">
        <w:rPr>
          <w:sz w:val="38"/>
          <w:szCs w:val="38"/>
          <w:lang w:val="tr-TR"/>
        </w:rPr>
        <w:t>tesisleri</w:t>
      </w:r>
      <w:r w:rsidR="001A4FFD" w:rsidRPr="00230EA0">
        <w:rPr>
          <w:sz w:val="38"/>
          <w:szCs w:val="38"/>
          <w:lang w:val="tr-TR"/>
        </w:rPr>
        <w:t xml:space="preserve"> için entegre </w:t>
      </w:r>
      <w:r w:rsidR="001A4FFD"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 xml:space="preserve">: </w:t>
      </w:r>
      <w:r w:rsidR="004D2198">
        <w:rPr>
          <w:sz w:val="38"/>
          <w:szCs w:val="38"/>
          <w:lang w:val="tr-TR"/>
        </w:rPr>
        <w:t>2</w:t>
      </w:r>
      <w:r w:rsidR="001A4FFD" w:rsidRPr="00230EA0">
        <w:rPr>
          <w:sz w:val="38"/>
          <w:szCs w:val="38"/>
          <w:vertAlign w:val="superscript"/>
          <w:lang w:val="tr-TR"/>
        </w:rPr>
        <w:t>inci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647" w:type="dxa"/>
        <w:tblInd w:w="108" w:type="dxa"/>
        <w:tblLook w:val="04A0"/>
      </w:tblPr>
      <w:tblGrid>
        <w:gridCol w:w="8647"/>
      </w:tblGrid>
      <w:tr w:rsidR="004D2198" w:rsidRPr="00474DF0" w:rsidTr="009E0C3A">
        <w:tc>
          <w:tcPr>
            <w:tcW w:w="8647" w:type="dxa"/>
            <w:shd w:val="clear" w:color="auto" w:fill="B8CCE4" w:themeFill="accent1" w:themeFillTint="66"/>
          </w:tcPr>
          <w:p w:rsidR="004D2198" w:rsidRPr="00474DF0" w:rsidRDefault="00474DF0">
            <w:pPr>
              <w:rPr>
                <w:lang w:val="es-ES_tradnl"/>
              </w:rPr>
            </w:pPr>
            <w:r w:rsidRPr="00474DF0">
              <w:rPr>
                <w:lang w:val="en-US"/>
              </w:rPr>
              <w:t>DOKÜMAN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474DF0" w:rsidP="009E0C3A">
            <w:pPr>
              <w:rPr>
                <w:sz w:val="24"/>
                <w:szCs w:val="24"/>
                <w:lang w:val="en-US"/>
              </w:rPr>
            </w:pPr>
            <w:r w:rsidRPr="009E0C3A">
              <w:rPr>
                <w:rFonts w:eastAsia="MS Mincho" w:cs="Times New Roman"/>
                <w:sz w:val="24"/>
                <w:szCs w:val="24"/>
                <w:lang w:val="es-ES_tradnl"/>
              </w:rPr>
              <w:t xml:space="preserve">01 </w:t>
            </w:r>
            <w:r w:rsidR="00AC0D23" w:rsidRPr="009E0C3A">
              <w:rPr>
                <w:sz w:val="24"/>
                <w:szCs w:val="24"/>
                <w:lang w:val="en-US"/>
              </w:rPr>
              <w:t>Çevresel durum</w:t>
            </w:r>
          </w:p>
        </w:tc>
      </w:tr>
      <w:tr w:rsidR="00AC0D23" w:rsidRPr="00474DF0" w:rsidTr="009E0C3A">
        <w:tc>
          <w:tcPr>
            <w:tcW w:w="8647" w:type="dxa"/>
          </w:tcPr>
          <w:p w:rsidR="00AC0D23" w:rsidRPr="009E0C3A" w:rsidRDefault="00AC0D23" w:rsidP="009E0C3A">
            <w:pPr>
              <w:rPr>
                <w:sz w:val="24"/>
                <w:szCs w:val="24"/>
                <w:lang w:val="en-US"/>
              </w:rPr>
            </w:pPr>
            <w:r w:rsidRPr="009E0C3A">
              <w:rPr>
                <w:rFonts w:eastAsia="MS Mincho" w:cs="Times New Roman"/>
                <w:sz w:val="24"/>
                <w:szCs w:val="24"/>
                <w:lang w:val="es-ES_tradnl"/>
              </w:rPr>
              <w:t xml:space="preserve">01 </w:t>
            </w:r>
            <w:r w:rsidRPr="009E0C3A">
              <w:rPr>
                <w:sz w:val="24"/>
                <w:szCs w:val="24"/>
                <w:lang w:val="es-ES_tradnl"/>
              </w:rPr>
              <w:t xml:space="preserve">IPPC </w:t>
            </w:r>
            <w:r w:rsidRPr="009E0C3A">
              <w:rPr>
                <w:sz w:val="24"/>
                <w:szCs w:val="24"/>
                <w:lang w:val="tr-TR"/>
              </w:rPr>
              <w:t>TESİS SAYISI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474DF0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02. </w:t>
            </w:r>
            <w:r w:rsidR="00AC0D23" w:rsidRPr="009E0C3A">
              <w:rPr>
                <w:sz w:val="24"/>
                <w:szCs w:val="24"/>
              </w:rPr>
              <w:t>Polonya ve İspanya’daki tekstil işletmelerine ilişkin veriler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474DF0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03 </w:t>
            </w:r>
            <w:r w:rsidR="00AC0D23" w:rsidRPr="009E0C3A">
              <w:rPr>
                <w:sz w:val="24"/>
                <w:szCs w:val="24"/>
              </w:rPr>
              <w:t>IPPC Direktifinin tekstil sektörüne uyumlaştırılmasının sonuçları</w:t>
            </w:r>
          </w:p>
        </w:tc>
      </w:tr>
      <w:tr w:rsidR="00AC0D23" w:rsidRPr="00AC0D23" w:rsidTr="009E0C3A">
        <w:tc>
          <w:tcPr>
            <w:tcW w:w="8647" w:type="dxa"/>
            <w:shd w:val="clear" w:color="auto" w:fill="auto"/>
          </w:tcPr>
          <w:p w:rsidR="00AC0D23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03 </w:t>
            </w:r>
            <w:r w:rsidRPr="009E0C3A">
              <w:rPr>
                <w:bCs/>
                <w:sz w:val="24"/>
                <w:szCs w:val="24"/>
                <w:lang w:val="tr-TR"/>
              </w:rPr>
              <w:t>IPPC’NİN  UYGULANMASI</w:t>
            </w:r>
            <w:r w:rsidRPr="009E0C3A">
              <w:rPr>
                <w:bCs/>
                <w:sz w:val="24"/>
                <w:szCs w:val="24"/>
                <w:lang w:val="es-ES_tradnl"/>
              </w:rPr>
              <w:t xml:space="preserve"> VALENCIA</w:t>
            </w:r>
            <w:r w:rsidRPr="009E0C3A">
              <w:rPr>
                <w:bCs/>
                <w:sz w:val="24"/>
                <w:szCs w:val="24"/>
                <w:lang w:val="tr-TR"/>
              </w:rPr>
              <w:t>’DAKİ</w:t>
            </w:r>
            <w:r w:rsidRPr="009E0C3A">
              <w:rPr>
                <w:bCs/>
                <w:sz w:val="24"/>
                <w:szCs w:val="24"/>
                <w:lang w:val="es-ES_tradnl"/>
              </w:rPr>
              <w:t xml:space="preserve"> (</w:t>
            </w:r>
            <w:r w:rsidRPr="009E0C3A">
              <w:rPr>
                <w:bCs/>
                <w:sz w:val="24"/>
                <w:szCs w:val="24"/>
                <w:lang w:val="tr-TR"/>
              </w:rPr>
              <w:t>İSPANYA</w:t>
            </w:r>
            <w:r w:rsidRPr="009E0C3A">
              <w:rPr>
                <w:bCs/>
                <w:sz w:val="24"/>
                <w:szCs w:val="24"/>
                <w:lang w:val="es-ES_tradnl"/>
              </w:rPr>
              <w:t>)</w:t>
            </w:r>
            <w:r w:rsidRPr="009E0C3A">
              <w:rPr>
                <w:bCs/>
                <w:sz w:val="24"/>
                <w:szCs w:val="24"/>
                <w:lang w:val="tr-TR"/>
              </w:rPr>
              <w:t xml:space="preserve"> UYGULAMA</w:t>
            </w:r>
            <w:r w:rsidRPr="009E0C3A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4D2198" w:rsidRPr="00AC0D23" w:rsidTr="009E0C3A">
        <w:tc>
          <w:tcPr>
            <w:tcW w:w="8647" w:type="dxa"/>
            <w:shd w:val="clear" w:color="auto" w:fill="auto"/>
          </w:tcPr>
          <w:p w:rsidR="004D2198" w:rsidRPr="009E0C3A" w:rsidRDefault="00474DF0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04 </w:t>
            </w:r>
            <w:r w:rsidR="00AC0D23" w:rsidRPr="009E0C3A">
              <w:rPr>
                <w:sz w:val="24"/>
                <w:szCs w:val="24"/>
                <w:lang w:val="tr-TR"/>
              </w:rPr>
              <w:t>Bir işletmenin kapasitesi – eşikler ve işletmecilerin başvurduğu numaralar</w:t>
            </w:r>
          </w:p>
        </w:tc>
      </w:tr>
      <w:tr w:rsidR="004D2198" w:rsidRPr="00474DF0" w:rsidTr="009E0C3A">
        <w:tc>
          <w:tcPr>
            <w:tcW w:w="8647" w:type="dxa"/>
            <w:shd w:val="clear" w:color="auto" w:fill="auto"/>
          </w:tcPr>
          <w:p w:rsidR="004D2198" w:rsidRPr="009E0C3A" w:rsidRDefault="00474DF0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  <w:lang w:val="tr-TR"/>
              </w:rPr>
              <w:t>0</w:t>
            </w:r>
            <w:r w:rsidR="00AC0D23" w:rsidRPr="009E0C3A">
              <w:rPr>
                <w:sz w:val="24"/>
                <w:szCs w:val="24"/>
                <w:lang w:val="tr-TR"/>
              </w:rPr>
              <w:t xml:space="preserve">5 – 06 </w:t>
            </w:r>
            <w:r w:rsidRPr="009E0C3A">
              <w:rPr>
                <w:sz w:val="24"/>
                <w:szCs w:val="24"/>
                <w:lang w:val="tr-TR"/>
              </w:rPr>
              <w:t xml:space="preserve"> </w:t>
            </w:r>
            <w:r w:rsidR="00AC0D23" w:rsidRPr="009E0C3A">
              <w:rPr>
                <w:rFonts w:cs="Times New Roman"/>
                <w:sz w:val="24"/>
                <w:szCs w:val="24"/>
              </w:rPr>
              <w:t>TEKST</w:t>
            </w:r>
            <w:r w:rsidR="00AC0D23" w:rsidRPr="009E0C3A">
              <w:rPr>
                <w:rFonts w:cs="Times New Roman"/>
                <w:sz w:val="24"/>
                <w:szCs w:val="24"/>
                <w:lang w:val="tr-TR"/>
              </w:rPr>
              <w:t>İL SEKTÖRÜ İÇİN EMİSYON SINIR DEĞERLERİ (ESD)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rFonts w:cs="Times New Roman"/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07 </w:t>
            </w:r>
            <w:r w:rsidRPr="009E0C3A">
              <w:rPr>
                <w:rFonts w:cs="Times New Roman"/>
                <w:sz w:val="24"/>
                <w:szCs w:val="24"/>
              </w:rPr>
              <w:t>İZİN BELGESİNDE YENİ MET’ler ve ÖNEMLİ DEĞİŞİKLİKLERDEN KAYNAKLI DEĞİŞİKLİKLER VE İZNİN GEÇERLİLİĞİ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08 </w:t>
            </w:r>
            <w:r w:rsidRPr="009E0C3A">
              <w:rPr>
                <w:sz w:val="24"/>
                <w:szCs w:val="24"/>
                <w:lang w:val="tr-TR"/>
              </w:rPr>
              <w:t>NOKTASAL HAVA EMİSYON KAYNAKLARI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  <w:lang w:val="en-US"/>
              </w:rPr>
            </w:pPr>
            <w:r w:rsidRPr="009E0C3A">
              <w:rPr>
                <w:sz w:val="24"/>
                <w:szCs w:val="24"/>
                <w:lang w:val="en-US"/>
              </w:rPr>
              <w:t>08 ATIK NOKTALARI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bCs/>
                <w:sz w:val="24"/>
                <w:szCs w:val="24"/>
                <w:lang w:val="es-ES_tradnl"/>
              </w:rPr>
              <w:t xml:space="preserve">08 </w:t>
            </w:r>
            <w:r w:rsidRPr="009E0C3A">
              <w:rPr>
                <w:bCs/>
                <w:sz w:val="24"/>
                <w:szCs w:val="24"/>
                <w:lang w:val="tr-TR"/>
              </w:rPr>
              <w:t>SU AĞI VE DEŞARJ NOKTALARI</w:t>
            </w:r>
            <w:r w:rsidRPr="009E0C3A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>10 Noktasal emisyon kaynakları: Emisyonları toplamanın avantajları</w:t>
            </w:r>
            <w:r w:rsidR="009E0C3A">
              <w:rPr>
                <w:sz w:val="24"/>
                <w:szCs w:val="24"/>
              </w:rPr>
              <w:t xml:space="preserve"> </w:t>
            </w:r>
            <w:r w:rsidRPr="009E0C3A">
              <w:rPr>
                <w:sz w:val="24"/>
                <w:szCs w:val="24"/>
              </w:rPr>
              <w:t>/</w:t>
            </w:r>
            <w:r w:rsidR="009E0C3A">
              <w:rPr>
                <w:sz w:val="24"/>
                <w:szCs w:val="24"/>
              </w:rPr>
              <w:t xml:space="preserve"> </w:t>
            </w:r>
            <w:r w:rsidRPr="009E0C3A">
              <w:rPr>
                <w:sz w:val="24"/>
                <w:szCs w:val="24"/>
              </w:rPr>
              <w:t>dezavantajları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>11 İzleme sıklığı ve hava emisyonu izleme planı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  <w:lang w:val="tr-TR"/>
              </w:rPr>
              <w:t>12 HAVA EMİSYONLARI</w:t>
            </w:r>
          </w:p>
        </w:tc>
      </w:tr>
      <w:tr w:rsidR="00AC0D23" w:rsidRPr="00474DF0" w:rsidTr="009E0C3A">
        <w:tc>
          <w:tcPr>
            <w:tcW w:w="8647" w:type="dxa"/>
          </w:tcPr>
          <w:p w:rsidR="00AC0D23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  <w:lang w:val="tr-TR"/>
              </w:rPr>
              <w:t>12 HAVA EMİSYONLARI: TABLOLAR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13 </w:t>
            </w:r>
            <w:r w:rsidRPr="009E0C3A">
              <w:rPr>
                <w:sz w:val="24"/>
                <w:szCs w:val="24"/>
                <w:lang w:val="es-ES_tradnl"/>
              </w:rPr>
              <w:t>D</w:t>
            </w:r>
            <w:r w:rsidRPr="009E0C3A">
              <w:rPr>
                <w:sz w:val="24"/>
                <w:szCs w:val="24"/>
                <w:lang w:val="tr-TR"/>
              </w:rPr>
              <w:t>İFÜZ EMİSYONLAR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14 </w:t>
            </w:r>
            <w:r w:rsidRPr="009E0C3A">
              <w:rPr>
                <w:rFonts w:cs="Times New Roman"/>
                <w:sz w:val="24"/>
                <w:szCs w:val="24"/>
              </w:rPr>
              <w:t>DİFÜZ (BACA KAYNAKLI OLMAYAN) EMİSYONLAR İLE İLGİLİ DÜZELTİCİ TEDBİRLER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rFonts w:cs="Arial"/>
                <w:sz w:val="24"/>
                <w:szCs w:val="24"/>
              </w:rPr>
              <w:t xml:space="preserve">20 </w:t>
            </w:r>
            <w:r w:rsidRPr="009E0C3A">
              <w:rPr>
                <w:sz w:val="24"/>
                <w:szCs w:val="24"/>
                <w:lang w:val="en-US"/>
              </w:rPr>
              <w:t>Atık su arıtma tesisi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21 </w:t>
            </w:r>
            <w:r w:rsidRPr="009E0C3A">
              <w:rPr>
                <w:sz w:val="24"/>
                <w:szCs w:val="24"/>
                <w:lang w:val="tr-TR"/>
              </w:rPr>
              <w:t>SU İZLEME VE KONTROL PLANI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>22 İLETKENLİĞİ VE TUZLULUĞU AZALTMAYA YÖNELİK ÖNLEMLER VE FAALİYETLER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</w:rPr>
              <w:t xml:space="preserve">23 </w:t>
            </w:r>
            <w:r w:rsidRPr="009E0C3A">
              <w:rPr>
                <w:sz w:val="24"/>
                <w:szCs w:val="24"/>
                <w:lang w:val="tr-TR"/>
              </w:rPr>
              <w:t>Atık su ön arıtma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  <w:lang w:val="tr-TR"/>
              </w:rPr>
              <w:t xml:space="preserve">24 </w:t>
            </w:r>
            <w:r w:rsidRPr="009E0C3A">
              <w:rPr>
                <w:bCs/>
                <w:sz w:val="24"/>
                <w:szCs w:val="24"/>
                <w:lang w:val="tr-TR"/>
              </w:rPr>
              <w:t>ATIK SU ÜRETİMİ</w:t>
            </w:r>
          </w:p>
        </w:tc>
      </w:tr>
      <w:tr w:rsidR="004D2198" w:rsidRPr="00AC0D23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  <w:lang w:val="en-US"/>
              </w:rPr>
            </w:pPr>
            <w:r w:rsidRPr="009E0C3A">
              <w:rPr>
                <w:sz w:val="24"/>
                <w:szCs w:val="24"/>
                <w:lang w:val="en-US"/>
              </w:rPr>
              <w:t xml:space="preserve">36 </w:t>
            </w:r>
            <w:r w:rsidRPr="009E0C3A">
              <w:rPr>
                <w:rFonts w:cs="Times New Roman"/>
                <w:sz w:val="24"/>
                <w:szCs w:val="24"/>
              </w:rPr>
              <w:t>SUD KOSTİK GERİ KAZANIMI</w:t>
            </w:r>
          </w:p>
        </w:tc>
      </w:tr>
      <w:tr w:rsidR="004D2198" w:rsidRPr="00AC0D23" w:rsidTr="009E0C3A">
        <w:tc>
          <w:tcPr>
            <w:tcW w:w="8647" w:type="dxa"/>
          </w:tcPr>
          <w:p w:rsidR="004D2198" w:rsidRPr="009E0C3A" w:rsidRDefault="00AC0D23" w:rsidP="009E0C3A">
            <w:pPr>
              <w:rPr>
                <w:sz w:val="24"/>
                <w:szCs w:val="24"/>
                <w:lang w:val="en-US"/>
              </w:rPr>
            </w:pPr>
            <w:r w:rsidRPr="009E0C3A">
              <w:rPr>
                <w:sz w:val="24"/>
                <w:szCs w:val="24"/>
                <w:lang w:val="tr-TR"/>
              </w:rPr>
              <w:t>37 BREF’ler &amp; Ulusal BAT Tekstil Kılavuzu: nasıl aranmalı ve kullanılmalılar</w:t>
            </w:r>
          </w:p>
        </w:tc>
      </w:tr>
      <w:tr w:rsidR="00AC0D23" w:rsidRPr="00474DF0" w:rsidTr="009E0C3A">
        <w:tc>
          <w:tcPr>
            <w:tcW w:w="8647" w:type="dxa"/>
          </w:tcPr>
          <w:p w:rsidR="00AC0D23" w:rsidRPr="009E0C3A" w:rsidRDefault="00AC0D23" w:rsidP="009E0C3A">
            <w:pPr>
              <w:rPr>
                <w:sz w:val="24"/>
                <w:szCs w:val="24"/>
                <w:lang w:val="sv-SE"/>
              </w:rPr>
            </w:pPr>
            <w:r w:rsidRPr="009E0C3A">
              <w:rPr>
                <w:sz w:val="24"/>
                <w:szCs w:val="24"/>
                <w:lang w:val="sv-SE"/>
              </w:rPr>
              <w:t xml:space="preserve">40 </w:t>
            </w:r>
            <w:r w:rsidR="001E3BE2" w:rsidRPr="001E3BE2">
              <w:rPr>
                <w:sz w:val="24"/>
                <w:szCs w:val="24"/>
                <w:lang w:val="sv-SE"/>
              </w:rPr>
              <w:t>ŞEHİR PLANLAMAYLA UYUMLULUK</w:t>
            </w:r>
          </w:p>
        </w:tc>
      </w:tr>
      <w:tr w:rsidR="00EE4089" w:rsidRPr="00AC0D23" w:rsidTr="009E0C3A">
        <w:tc>
          <w:tcPr>
            <w:tcW w:w="8647" w:type="dxa"/>
          </w:tcPr>
          <w:p w:rsidR="00EE4089" w:rsidRPr="009E0C3A" w:rsidRDefault="00AC0D23" w:rsidP="009E0C3A">
            <w:pPr>
              <w:pStyle w:val="Default"/>
              <w:rPr>
                <w:lang w:val="sv-SE"/>
              </w:rPr>
            </w:pPr>
            <w:r w:rsidRPr="009E0C3A">
              <w:rPr>
                <w:lang w:val="sv-SE"/>
              </w:rPr>
              <w:t xml:space="preserve">40 </w:t>
            </w:r>
            <w:r w:rsidRPr="009E0C3A">
              <w:rPr>
                <w:bCs/>
                <w:lang w:val="sv-SE"/>
              </w:rPr>
              <w:t>İMAR PLANLARINA UYGUNLUK RAPORU BAŞVURUSU</w:t>
            </w:r>
          </w:p>
        </w:tc>
      </w:tr>
      <w:tr w:rsidR="00AC0D23" w:rsidRPr="00474DF0" w:rsidTr="009E0C3A">
        <w:tc>
          <w:tcPr>
            <w:tcW w:w="8647" w:type="dxa"/>
          </w:tcPr>
          <w:p w:rsidR="00AC0D23" w:rsidRPr="009E0C3A" w:rsidRDefault="00AC0D23" w:rsidP="009E0C3A">
            <w:pPr>
              <w:rPr>
                <w:sz w:val="24"/>
                <w:szCs w:val="24"/>
                <w:lang w:val="sv-SE"/>
              </w:rPr>
            </w:pPr>
            <w:r w:rsidRPr="009E0C3A">
              <w:rPr>
                <w:sz w:val="24"/>
                <w:szCs w:val="24"/>
                <w:lang w:val="sv-SE"/>
              </w:rPr>
              <w:t xml:space="preserve">40 </w:t>
            </w:r>
            <w:r w:rsidR="001E3BE2" w:rsidRPr="001E3BE2">
              <w:rPr>
                <w:sz w:val="24"/>
                <w:szCs w:val="24"/>
                <w:lang w:val="sv-SE"/>
              </w:rPr>
              <w:t>ŞEHİR PLANLAMAYLA UYUMLULUK</w:t>
            </w:r>
            <w:r w:rsidRPr="009E0C3A">
              <w:rPr>
                <w:sz w:val="24"/>
                <w:szCs w:val="24"/>
                <w:lang w:val="sv-SE"/>
              </w:rPr>
              <w:t>: ÖRNERKLER</w:t>
            </w:r>
          </w:p>
        </w:tc>
      </w:tr>
      <w:tr w:rsidR="004D2198" w:rsidRPr="00474DF0" w:rsidTr="009E0C3A">
        <w:tc>
          <w:tcPr>
            <w:tcW w:w="8647" w:type="dxa"/>
          </w:tcPr>
          <w:p w:rsidR="004D2198" w:rsidRPr="009E0C3A" w:rsidRDefault="009E0C3A" w:rsidP="009E0C3A">
            <w:pPr>
              <w:rPr>
                <w:sz w:val="24"/>
                <w:szCs w:val="24"/>
              </w:rPr>
            </w:pPr>
            <w:r w:rsidRPr="009E0C3A">
              <w:rPr>
                <w:sz w:val="24"/>
                <w:szCs w:val="24"/>
                <w:lang w:val="tr-TR"/>
              </w:rPr>
              <w:t>41 SEVESO Mevzuatı ve tekstil tesisleri</w:t>
            </w:r>
          </w:p>
        </w:tc>
      </w:tr>
      <w:tr w:rsidR="004D2198" w:rsidRPr="009E0C3A" w:rsidTr="009E0C3A">
        <w:tc>
          <w:tcPr>
            <w:tcW w:w="8647" w:type="dxa"/>
          </w:tcPr>
          <w:p w:rsidR="004D2198" w:rsidRPr="009E0C3A" w:rsidRDefault="009E0C3A" w:rsidP="009E0C3A">
            <w:pPr>
              <w:rPr>
                <w:sz w:val="24"/>
                <w:szCs w:val="24"/>
                <w:lang w:val="sv-SE"/>
              </w:rPr>
            </w:pPr>
            <w:r w:rsidRPr="009E0C3A">
              <w:rPr>
                <w:sz w:val="24"/>
                <w:szCs w:val="24"/>
                <w:lang w:val="sv-SE"/>
              </w:rPr>
              <w:t xml:space="preserve">42 </w:t>
            </w:r>
            <w:r w:rsidRPr="009E0C3A">
              <w:rPr>
                <w:sz w:val="24"/>
                <w:szCs w:val="24"/>
                <w:lang w:val="tr-TR"/>
              </w:rPr>
              <w:t>Ne gizli bilgi olarak kabul edilebilir ve bu duruma nasıl karar verilir</w:t>
            </w:r>
          </w:p>
        </w:tc>
      </w:tr>
    </w:tbl>
    <w:p w:rsidR="00CD14EF" w:rsidRPr="00AC0D23" w:rsidRDefault="00CD14EF"/>
    <w:sectPr w:rsidR="00CD14EF" w:rsidRPr="00AC0D23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118" w:rsidRDefault="00723118" w:rsidP="001A4FFD">
      <w:pPr>
        <w:spacing w:after="0" w:line="240" w:lineRule="auto"/>
      </w:pPr>
      <w:r>
        <w:separator/>
      </w:r>
    </w:p>
  </w:endnote>
  <w:endnote w:type="continuationSeparator" w:id="1">
    <w:p w:rsidR="00723118" w:rsidRDefault="00723118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118" w:rsidRDefault="00723118" w:rsidP="001A4FFD">
      <w:pPr>
        <w:spacing w:after="0" w:line="240" w:lineRule="auto"/>
      </w:pPr>
      <w:r>
        <w:separator/>
      </w:r>
    </w:p>
  </w:footnote>
  <w:footnote w:type="continuationSeparator" w:id="1">
    <w:p w:rsidR="00723118" w:rsidRDefault="00723118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A3E29"/>
    <w:rsid w:val="000E5CC1"/>
    <w:rsid w:val="000E7F28"/>
    <w:rsid w:val="001A4FFD"/>
    <w:rsid w:val="001E3BE2"/>
    <w:rsid w:val="00274006"/>
    <w:rsid w:val="00290DDC"/>
    <w:rsid w:val="003D2DB1"/>
    <w:rsid w:val="00421EB2"/>
    <w:rsid w:val="00447322"/>
    <w:rsid w:val="004523E9"/>
    <w:rsid w:val="00474DF0"/>
    <w:rsid w:val="004D2198"/>
    <w:rsid w:val="004D57BF"/>
    <w:rsid w:val="005134DF"/>
    <w:rsid w:val="005B0E82"/>
    <w:rsid w:val="00643EE8"/>
    <w:rsid w:val="00692E79"/>
    <w:rsid w:val="006D1322"/>
    <w:rsid w:val="006F3573"/>
    <w:rsid w:val="00723118"/>
    <w:rsid w:val="00762AEE"/>
    <w:rsid w:val="007F65E4"/>
    <w:rsid w:val="00840DA5"/>
    <w:rsid w:val="008708ED"/>
    <w:rsid w:val="0088790E"/>
    <w:rsid w:val="008E1BF6"/>
    <w:rsid w:val="009A2EFE"/>
    <w:rsid w:val="009E0C3A"/>
    <w:rsid w:val="00AA5560"/>
    <w:rsid w:val="00AC0D23"/>
    <w:rsid w:val="00B44475"/>
    <w:rsid w:val="00B46215"/>
    <w:rsid w:val="00B52FBB"/>
    <w:rsid w:val="00BB36E6"/>
    <w:rsid w:val="00C2032D"/>
    <w:rsid w:val="00C23B5A"/>
    <w:rsid w:val="00C67042"/>
    <w:rsid w:val="00C932D1"/>
    <w:rsid w:val="00CB73C7"/>
    <w:rsid w:val="00CD14EF"/>
    <w:rsid w:val="00DD64CD"/>
    <w:rsid w:val="00EE4089"/>
    <w:rsid w:val="00F2144C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  <w:style w:type="character" w:customStyle="1" w:styleId="shorttext">
    <w:name w:val="short_text"/>
    <w:rsid w:val="00EE4089"/>
  </w:style>
  <w:style w:type="character" w:customStyle="1" w:styleId="hps">
    <w:name w:val="hps"/>
    <w:rsid w:val="00EE4089"/>
  </w:style>
  <w:style w:type="paragraph" w:styleId="NormalWeb">
    <w:name w:val="Normal (Web)"/>
    <w:basedOn w:val="Normal"/>
    <w:uiPriority w:val="99"/>
    <w:semiHidden/>
    <w:unhideWhenUsed/>
    <w:rsid w:val="00AC0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0D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27</cp:revision>
  <cp:lastPrinted>2012-11-19T12:27:00Z</cp:lastPrinted>
  <dcterms:created xsi:type="dcterms:W3CDTF">2012-10-31T17:10:00Z</dcterms:created>
  <dcterms:modified xsi:type="dcterms:W3CDTF">2013-01-07T09:47:00Z</dcterms:modified>
</cp:coreProperties>
</file>