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1A4FFD" w:rsidP="00CD14EF">
      <w:pPr>
        <w:pStyle w:val="Ttulo1"/>
        <w:rPr>
          <w:lang w:val="en-US"/>
        </w:rPr>
      </w:pPr>
      <w:r w:rsidRPr="00230EA0">
        <w:rPr>
          <w:sz w:val="38"/>
          <w:szCs w:val="38"/>
          <w:lang w:val="tr-TR"/>
        </w:rPr>
        <w:t>Tekstil tes</w:t>
      </w:r>
      <w:r>
        <w:rPr>
          <w:sz w:val="38"/>
          <w:szCs w:val="38"/>
          <w:lang w:val="tr-TR"/>
        </w:rPr>
        <w:t>isleri</w:t>
      </w:r>
      <w:r w:rsidRPr="00230EA0">
        <w:rPr>
          <w:sz w:val="38"/>
          <w:szCs w:val="38"/>
          <w:lang w:val="tr-TR"/>
        </w:rPr>
        <w:t xml:space="preserve"> için entegre </w:t>
      </w:r>
      <w:r>
        <w:rPr>
          <w:sz w:val="38"/>
          <w:szCs w:val="38"/>
          <w:lang w:val="tr-TR"/>
        </w:rPr>
        <w:t>izinler</w:t>
      </w:r>
      <w:r w:rsidRPr="00230EA0">
        <w:rPr>
          <w:sz w:val="38"/>
          <w:szCs w:val="38"/>
          <w:lang w:val="tr-TR"/>
        </w:rPr>
        <w:t>: 1</w:t>
      </w:r>
      <w:r w:rsidRPr="00230EA0">
        <w:rPr>
          <w:sz w:val="38"/>
          <w:szCs w:val="38"/>
          <w:vertAlign w:val="superscript"/>
          <w:lang w:val="tr-TR"/>
        </w:rPr>
        <w:t>inci</w:t>
      </w:r>
      <w:r w:rsidRPr="00230EA0">
        <w:rPr>
          <w:sz w:val="38"/>
          <w:szCs w:val="38"/>
          <w:lang w:val="tr-TR"/>
        </w:rPr>
        <w:t xml:space="preserve"> eğitim çalışması</w:t>
      </w:r>
    </w:p>
    <w:p w:rsidR="00421EB2" w:rsidRPr="00421EB2" w:rsidRDefault="00421EB2" w:rsidP="00421EB2">
      <w:pPr>
        <w:rPr>
          <w:lang w:val="en-US"/>
        </w:rPr>
      </w:pPr>
    </w:p>
    <w:tbl>
      <w:tblPr>
        <w:tblStyle w:val="Tablaconcuadrcula"/>
        <w:tblW w:w="8789" w:type="dxa"/>
        <w:tblInd w:w="108" w:type="dxa"/>
        <w:tblLook w:val="04A0"/>
      </w:tblPr>
      <w:tblGrid>
        <w:gridCol w:w="567"/>
        <w:gridCol w:w="8222"/>
      </w:tblGrid>
      <w:tr w:rsidR="001A4FFD" w:rsidTr="001A4FFD">
        <w:tc>
          <w:tcPr>
            <w:tcW w:w="567" w:type="dxa"/>
            <w:shd w:val="clear" w:color="auto" w:fill="B8CCE4" w:themeFill="accent1" w:themeFillTint="66"/>
          </w:tcPr>
          <w:p w:rsidR="001A4FFD" w:rsidRDefault="001A4FFD">
            <w:pPr>
              <w:rPr>
                <w:lang w:val="en-US"/>
              </w:rPr>
            </w:pPr>
          </w:p>
        </w:tc>
        <w:tc>
          <w:tcPr>
            <w:tcW w:w="8222" w:type="dxa"/>
            <w:shd w:val="clear" w:color="auto" w:fill="B8CCE4" w:themeFill="accent1" w:themeFillTint="66"/>
          </w:tcPr>
          <w:p w:rsidR="001A4FFD" w:rsidRPr="00B52FBB" w:rsidRDefault="00B52FBB">
            <w:pPr>
              <w:rPr>
                <w:lang w:val="es-ES_tradnl"/>
              </w:rPr>
            </w:pPr>
            <w:r>
              <w:rPr>
                <w:lang w:val="en-US"/>
              </w:rPr>
              <w:t>Doküman</w:t>
            </w:r>
          </w:p>
        </w:tc>
      </w:tr>
      <w:tr w:rsidR="00B52FBB" w:rsidTr="001A4FFD">
        <w:tc>
          <w:tcPr>
            <w:tcW w:w="567" w:type="dxa"/>
          </w:tcPr>
          <w:p w:rsidR="00B52FBB" w:rsidRPr="00CD14EF" w:rsidRDefault="00B52FB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2" w:type="dxa"/>
          </w:tcPr>
          <w:p w:rsidR="00B52FBB" w:rsidRDefault="00B52FBB" w:rsidP="00FB2403">
            <w:pPr>
              <w:rPr>
                <w:lang w:val="en-US"/>
              </w:rPr>
            </w:pPr>
            <w:r>
              <w:rPr>
                <w:lang w:val="en-US"/>
              </w:rPr>
              <w:t>Gündem</w:t>
            </w:r>
          </w:p>
        </w:tc>
      </w:tr>
      <w:tr w:rsidR="00B52FBB" w:rsidTr="001A4FFD">
        <w:tc>
          <w:tcPr>
            <w:tcW w:w="567" w:type="dxa"/>
          </w:tcPr>
          <w:p w:rsidR="00B52FBB" w:rsidRPr="00CD14EF" w:rsidRDefault="00B52FB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222" w:type="dxa"/>
          </w:tcPr>
          <w:p w:rsidR="00B52FBB" w:rsidRPr="001A4FFD" w:rsidRDefault="00B52FBB" w:rsidP="00FB2403">
            <w:pPr>
              <w:rPr>
                <w:lang w:val="es-ES_tradnl"/>
              </w:rPr>
            </w:pPr>
            <w:r>
              <w:rPr>
                <w:lang w:val="en-US"/>
              </w:rPr>
              <w:t>S</w:t>
            </w:r>
            <w:r w:rsidRPr="001A4FFD">
              <w:rPr>
                <w:lang w:val="en-US"/>
              </w:rPr>
              <w:t>ektör eğitim program</w:t>
            </w:r>
            <w:r>
              <w:rPr>
                <w:lang w:val="tr-TR"/>
              </w:rPr>
              <w:t>ı</w:t>
            </w:r>
          </w:p>
        </w:tc>
      </w:tr>
      <w:tr w:rsidR="00A1005C" w:rsidRPr="00A1005C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2" w:type="dxa"/>
          </w:tcPr>
          <w:p w:rsidR="00A1005C" w:rsidRPr="00A1005C" w:rsidRDefault="00A1005C" w:rsidP="00A1005C">
            <w:pPr>
              <w:rPr>
                <w:lang w:val="en-US"/>
              </w:rPr>
            </w:pPr>
            <w:r w:rsidRPr="00DD5097">
              <w:rPr>
                <w:lang w:val="sv-SE"/>
              </w:rPr>
              <w:t xml:space="preserve">Sunum: Tekstil tesisleri ve Entegre Çevre izinleri. </w:t>
            </w:r>
            <w:r w:rsidRPr="00A1005C">
              <w:rPr>
                <w:lang w:val="en-US"/>
              </w:rPr>
              <w:t>1. Görev: Eğitimin temeli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222" w:type="dxa"/>
          </w:tcPr>
          <w:p w:rsidR="00A1005C" w:rsidRPr="00DD5097" w:rsidRDefault="00A1005C" w:rsidP="0097456D">
            <w:pPr>
              <w:rPr>
                <w:lang w:val="sv-SE"/>
              </w:rPr>
            </w:pPr>
            <w:r w:rsidRPr="00DD5097">
              <w:rPr>
                <w:lang w:val="sv-SE"/>
              </w:rPr>
              <w:t>Sunum: Entegre ruhsat başvurusu temel prensipleri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222" w:type="dxa"/>
          </w:tcPr>
          <w:p w:rsidR="00A1005C" w:rsidRPr="00A1005C" w:rsidRDefault="00A1005C" w:rsidP="0097456D">
            <w:pPr>
              <w:rPr>
                <w:lang w:val="en-US"/>
              </w:rPr>
            </w:pPr>
            <w:r w:rsidRPr="00A1005C">
              <w:rPr>
                <w:lang w:val="en-US"/>
              </w:rPr>
              <w:t>Sunum: İZİN BAŞVURUSU İÇERİĞİ. TEKSTİL SEKTÖRÜ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222" w:type="dxa"/>
          </w:tcPr>
          <w:p w:rsidR="00A1005C" w:rsidRPr="00DD5097" w:rsidRDefault="00A1005C" w:rsidP="00FB2403">
            <w:pPr>
              <w:rPr>
                <w:lang w:val="sv-SE"/>
              </w:rPr>
            </w:pPr>
            <w:r w:rsidRPr="00DD5097">
              <w:rPr>
                <w:lang w:val="sv-SE"/>
              </w:rPr>
              <w:t>Ruhsat başvuru içeriği. Tekstil sektörü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 w:rsidRPr="004523E9">
              <w:rPr>
                <w:lang w:val="en-US"/>
              </w:rPr>
              <w:t>Izin başvuru dosyasinin değerlendirilmesi esnasinda kullanilacak kontrol listesi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222" w:type="dxa"/>
          </w:tcPr>
          <w:p w:rsidR="00A1005C" w:rsidRPr="004523E9" w:rsidRDefault="00A1005C" w:rsidP="00FB2403">
            <w:pPr>
              <w:rPr>
                <w:lang w:val="en-US"/>
              </w:rPr>
            </w:pPr>
            <w:r w:rsidRPr="004523E9">
              <w:rPr>
                <w:lang w:val="en-US"/>
              </w:rPr>
              <w:t>Izin koşullarini oluştururken dikkate alinmasi gereken bref’in ilgili bölümleri ve çevre ve şehircilik bakanliğinin 28142 sayili tebliğinde bahsedilen met’lerle olan uyumu</w:t>
            </w:r>
          </w:p>
        </w:tc>
      </w:tr>
      <w:tr w:rsidR="00A1005C" w:rsidRPr="001A4FFD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>
              <w:rPr>
                <w:lang w:val="en-US"/>
              </w:rPr>
              <w:t>MedClean: Tekstil endüstrisinde temiz üretimin teşvik edilmesi</w:t>
            </w:r>
          </w:p>
        </w:tc>
      </w:tr>
      <w:tr w:rsidR="00A1005C" w:rsidRPr="001A4FFD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>
              <w:rPr>
                <w:lang w:val="en-US"/>
              </w:rPr>
              <w:t>MedClean: Tekstil endüstrisinde temiz üretim programı</w:t>
            </w:r>
          </w:p>
        </w:tc>
      </w:tr>
      <w:tr w:rsidR="00A1005C" w:rsidRPr="001A4FFD" w:rsidTr="001A4FFD">
        <w:tc>
          <w:tcPr>
            <w:tcW w:w="567" w:type="dxa"/>
          </w:tcPr>
          <w:p w:rsidR="00A1005C" w:rsidRPr="00CD14EF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>
              <w:rPr>
                <w:lang w:val="en-US"/>
              </w:rPr>
              <w:t>MedClean: Bir t</w:t>
            </w:r>
            <w:r w:rsidRPr="00FB0C20">
              <w:rPr>
                <w:lang w:val="en-US"/>
              </w:rPr>
              <w:t>ekstil endüstrisinde temiz üretim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Pr="005B0E82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222" w:type="dxa"/>
          </w:tcPr>
          <w:p w:rsidR="00A1005C" w:rsidRPr="004523E9" w:rsidRDefault="00A1005C" w:rsidP="00FB2403">
            <w:pPr>
              <w:rPr>
                <w:lang w:val="sv-SE"/>
              </w:rPr>
            </w:pPr>
            <w:r w:rsidRPr="004523E9">
              <w:rPr>
                <w:lang w:val="sv-SE"/>
              </w:rPr>
              <w:t>MedClean: Tekstil endüstrisinde kirlilik önleme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Pr="005B0E82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>
              <w:rPr>
                <w:lang w:val="en-US"/>
              </w:rPr>
              <w:t>MedClean: T</w:t>
            </w:r>
            <w:r w:rsidRPr="0060031E">
              <w:rPr>
                <w:lang w:val="en-US"/>
              </w:rPr>
              <w:t>e</w:t>
            </w:r>
            <w:r>
              <w:rPr>
                <w:lang w:val="en-US"/>
              </w:rPr>
              <w:t>kstil seköründe temiz üretim uygulamaları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>
              <w:rPr>
                <w:lang w:val="en-US"/>
              </w:rPr>
              <w:t>MedClean: Hazırlık proseslerinin combine edilmesi</w:t>
            </w:r>
            <w:r w:rsidRPr="00CD1DAE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Düşük maliyetli, verimliliği yüksek bir çözüm </w:t>
            </w:r>
            <w:r w:rsidRPr="00CD1DAE">
              <w:rPr>
                <w:lang w:val="en-US"/>
              </w:rPr>
              <w:t>(</w:t>
            </w:r>
            <w:r>
              <w:rPr>
                <w:lang w:val="en-US"/>
              </w:rPr>
              <w:t>tekstil endüstrisi</w:t>
            </w:r>
            <w:r w:rsidRPr="00CD1DAE">
              <w:rPr>
                <w:lang w:val="en-US"/>
              </w:rPr>
              <w:t>)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>
              <w:rPr>
                <w:lang w:val="en-US"/>
              </w:rPr>
              <w:t>MedClean: Bir tekstil fabrikasında yeniden-boyamanın azaltılması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8222" w:type="dxa"/>
          </w:tcPr>
          <w:p w:rsidR="00A1005C" w:rsidRPr="004523E9" w:rsidRDefault="00A1005C" w:rsidP="00FB2403">
            <w:pPr>
              <w:rPr>
                <w:lang w:val="sv-SE"/>
              </w:rPr>
            </w:pPr>
            <w:r w:rsidRPr="004523E9">
              <w:rPr>
                <w:lang w:val="sv-SE"/>
              </w:rPr>
              <w:t>MedClean: Bir tekstil fabrikasında enerji geri kazanımı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8222" w:type="dxa"/>
          </w:tcPr>
          <w:p w:rsidR="00A1005C" w:rsidRPr="005B0E82" w:rsidRDefault="00A1005C" w:rsidP="00FB2403">
            <w:pPr>
              <w:rPr>
                <w:lang w:val="en-US"/>
              </w:rPr>
            </w:pPr>
            <w:r>
              <w:rPr>
                <w:lang w:val="en-US"/>
              </w:rPr>
              <w:t xml:space="preserve">MedClean: </w:t>
            </w:r>
            <w:r w:rsidRPr="00D92756">
              <w:rPr>
                <w:lang w:val="en-US"/>
              </w:rPr>
              <w:t xml:space="preserve">Bir tekstil fabrikasında </w:t>
            </w:r>
            <w:r>
              <w:rPr>
                <w:lang w:val="en-US"/>
              </w:rPr>
              <w:t>çözelti oranının düşürülmesi</w:t>
            </w:r>
          </w:p>
        </w:tc>
      </w:tr>
      <w:tr w:rsidR="00A1005C" w:rsidRPr="00DD5097" w:rsidTr="001A4FFD">
        <w:tc>
          <w:tcPr>
            <w:tcW w:w="567" w:type="dxa"/>
          </w:tcPr>
          <w:p w:rsidR="00A1005C" w:rsidRDefault="00A1005C" w:rsidP="0097456D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222" w:type="dxa"/>
          </w:tcPr>
          <w:p w:rsidR="00A1005C" w:rsidRPr="004523E9" w:rsidRDefault="00A1005C" w:rsidP="00FB2403">
            <w:pPr>
              <w:rPr>
                <w:lang w:val="sv-SE"/>
              </w:rPr>
            </w:pPr>
            <w:r w:rsidRPr="004523E9">
              <w:rPr>
                <w:lang w:val="sv-SE"/>
              </w:rPr>
              <w:t>SATI tekstil grubu: IPPC uygulaması</w:t>
            </w:r>
          </w:p>
        </w:tc>
      </w:tr>
      <w:tr w:rsidR="00A1005C" w:rsidRPr="004523E9" w:rsidTr="001A4FFD">
        <w:tc>
          <w:tcPr>
            <w:tcW w:w="567" w:type="dxa"/>
          </w:tcPr>
          <w:p w:rsidR="00A1005C" w:rsidRPr="00A1005C" w:rsidRDefault="00DD5097">
            <w:pPr>
              <w:rPr>
                <w:lang w:val="sv-SE"/>
              </w:rPr>
            </w:pPr>
            <w:r>
              <w:rPr>
                <w:lang w:val="sv-SE"/>
              </w:rPr>
              <w:t>19</w:t>
            </w:r>
          </w:p>
        </w:tc>
        <w:tc>
          <w:tcPr>
            <w:tcW w:w="8222" w:type="dxa"/>
          </w:tcPr>
          <w:p w:rsidR="00A1005C" w:rsidRDefault="00A1005C" w:rsidP="00FB2403">
            <w:pPr>
              <w:rPr>
                <w:lang w:val="en-US"/>
              </w:rPr>
            </w:pPr>
            <w:r w:rsidRPr="00B52FBB">
              <w:rPr>
                <w:lang w:val="en-US"/>
              </w:rPr>
              <w:t>Entegre Çevre Izni prosedürü</w:t>
            </w:r>
          </w:p>
        </w:tc>
      </w:tr>
    </w:tbl>
    <w:p w:rsidR="00CD14EF" w:rsidRPr="00CD14EF" w:rsidRDefault="00CD14EF">
      <w:pPr>
        <w:rPr>
          <w:lang w:val="en-US"/>
        </w:rPr>
      </w:pPr>
    </w:p>
    <w:sectPr w:rsidR="00CD14EF" w:rsidRPr="00CD14EF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708" w:rsidRDefault="00F67708" w:rsidP="001A4FFD">
      <w:pPr>
        <w:spacing w:after="0" w:line="240" w:lineRule="auto"/>
      </w:pPr>
      <w:r>
        <w:separator/>
      </w:r>
    </w:p>
  </w:endnote>
  <w:endnote w:type="continuationSeparator" w:id="1">
    <w:p w:rsidR="00F67708" w:rsidRDefault="00F67708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708" w:rsidRDefault="00F67708" w:rsidP="001A4FFD">
      <w:pPr>
        <w:spacing w:after="0" w:line="240" w:lineRule="auto"/>
      </w:pPr>
      <w:r>
        <w:separator/>
      </w:r>
    </w:p>
  </w:footnote>
  <w:footnote w:type="continuationSeparator" w:id="1">
    <w:p w:rsidR="00F67708" w:rsidRDefault="00F67708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E7F28"/>
    <w:rsid w:val="001A4FFD"/>
    <w:rsid w:val="00290DDC"/>
    <w:rsid w:val="00421EB2"/>
    <w:rsid w:val="00447322"/>
    <w:rsid w:val="004523E9"/>
    <w:rsid w:val="005B0E82"/>
    <w:rsid w:val="006D1322"/>
    <w:rsid w:val="008708ED"/>
    <w:rsid w:val="0088790E"/>
    <w:rsid w:val="00915AB6"/>
    <w:rsid w:val="00A1005C"/>
    <w:rsid w:val="00B52FBB"/>
    <w:rsid w:val="00BB36E6"/>
    <w:rsid w:val="00C932D1"/>
    <w:rsid w:val="00CC25C5"/>
    <w:rsid w:val="00CD14EF"/>
    <w:rsid w:val="00DD5097"/>
    <w:rsid w:val="00F2144C"/>
    <w:rsid w:val="00F44407"/>
    <w:rsid w:val="00F67708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12</cp:revision>
  <dcterms:created xsi:type="dcterms:W3CDTF">2012-10-31T17:10:00Z</dcterms:created>
  <dcterms:modified xsi:type="dcterms:W3CDTF">2012-11-30T15:10:00Z</dcterms:modified>
</cp:coreProperties>
</file>