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F24EE" w:rsidRPr="008C1FC2" w:rsidRDefault="000F24EE" w:rsidP="00837871">
      <w:pPr>
        <w:pStyle w:val="TDC1"/>
        <w:tabs>
          <w:tab w:val="left" w:pos="480"/>
          <w:tab w:val="right" w:leader="dot" w:pos="8909"/>
        </w:tabs>
        <w:jc w:val="center"/>
        <w:rPr>
          <w:rFonts w:cs="Arial"/>
          <w:b/>
          <w:caps/>
          <w:sz w:val="36"/>
          <w:szCs w:val="36"/>
          <w:lang w:val="tr-TR"/>
        </w:rPr>
      </w:pPr>
      <w:bookmarkStart w:id="0" w:name="_Toc84997550"/>
      <w:r w:rsidRPr="008C1FC2">
        <w:rPr>
          <w:rFonts w:cs="Arial"/>
          <w:b/>
          <w:caps/>
          <w:sz w:val="36"/>
          <w:szCs w:val="36"/>
          <w:lang w:val="tr-TR"/>
        </w:rPr>
        <w:t>İZİN BAŞVURUsu İÇERİĞİ</w:t>
      </w:r>
      <w:r w:rsidR="00920811">
        <w:rPr>
          <w:rFonts w:cs="Arial"/>
          <w:b/>
          <w:caps/>
          <w:sz w:val="36"/>
          <w:szCs w:val="36"/>
          <w:lang w:val="tr-TR"/>
        </w:rPr>
        <w:t xml:space="preserve"> ÖRNE</w:t>
      </w:r>
      <w:r w:rsidR="00920811" w:rsidRPr="008C1FC2">
        <w:rPr>
          <w:rFonts w:cs="Arial"/>
          <w:b/>
          <w:caps/>
          <w:sz w:val="36"/>
          <w:szCs w:val="36"/>
          <w:lang w:val="tr-TR"/>
        </w:rPr>
        <w:t>Ğİ</w:t>
      </w:r>
    </w:p>
    <w:p w:rsidR="000F24EE" w:rsidRPr="008C1FC2" w:rsidRDefault="000F24EE" w:rsidP="00837871">
      <w:pPr>
        <w:pStyle w:val="TDC1"/>
        <w:tabs>
          <w:tab w:val="left" w:pos="480"/>
          <w:tab w:val="right" w:leader="dot" w:pos="8909"/>
        </w:tabs>
        <w:jc w:val="center"/>
        <w:rPr>
          <w:rFonts w:cs="Arial"/>
          <w:b/>
          <w:caps/>
          <w:sz w:val="36"/>
          <w:szCs w:val="36"/>
          <w:lang w:val="tr-TR"/>
        </w:rPr>
      </w:pPr>
      <w:r w:rsidRPr="008C1FC2">
        <w:rPr>
          <w:rFonts w:cs="Arial"/>
          <w:b/>
          <w:caps/>
          <w:sz w:val="36"/>
          <w:szCs w:val="36"/>
          <w:lang w:val="tr-TR"/>
        </w:rPr>
        <w:t>PETROL RAFİNERİLERİ</w:t>
      </w:r>
    </w:p>
    <w:p w:rsidR="000F24EE" w:rsidRPr="008C1FC2" w:rsidRDefault="00B76FF3" w:rsidP="00837871">
      <w:pPr>
        <w:jc w:val="center"/>
        <w:rPr>
          <w:sz w:val="24"/>
          <w:szCs w:val="24"/>
          <w:lang w:val="tr-TR"/>
        </w:rPr>
      </w:pPr>
      <w:r>
        <w:rPr>
          <w:rFonts w:cs="Arial"/>
          <w:caps/>
          <w:noProof/>
          <w:sz w:val="24"/>
          <w:szCs w:val="24"/>
          <w:lang w:eastAsia="es-ES"/>
        </w:rPr>
        <w:drawing>
          <wp:inline distT="0" distB="0" distL="0" distR="0">
            <wp:extent cx="5369560" cy="4455160"/>
            <wp:effectExtent l="1905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a:stretch>
                      <a:fillRect/>
                    </a:stretch>
                  </pic:blipFill>
                  <pic:spPr bwMode="auto">
                    <a:xfrm>
                      <a:off x="0" y="0"/>
                      <a:ext cx="5369560" cy="4455160"/>
                    </a:xfrm>
                    <a:prstGeom prst="rect">
                      <a:avLst/>
                    </a:prstGeom>
                    <a:noFill/>
                    <a:ln w="9525">
                      <a:noFill/>
                      <a:miter lim="800000"/>
                      <a:headEnd/>
                      <a:tailEnd/>
                    </a:ln>
                  </pic:spPr>
                </pic:pic>
              </a:graphicData>
            </a:graphic>
          </wp:inline>
        </w:drawing>
      </w:r>
    </w:p>
    <w:p w:rsidR="000F24EE" w:rsidRPr="008C1FC2" w:rsidRDefault="000F24EE" w:rsidP="00837871">
      <w:pPr>
        <w:suppressAutoHyphens w:val="0"/>
        <w:spacing w:after="0" w:line="240" w:lineRule="auto"/>
        <w:ind w:left="0" w:firstLine="0"/>
        <w:jc w:val="left"/>
        <w:rPr>
          <w:rFonts w:cs="Arial"/>
          <w:caps/>
          <w:color w:val="0070C0"/>
          <w:sz w:val="24"/>
          <w:szCs w:val="24"/>
          <w:lang w:val="tr-TR"/>
        </w:rPr>
      </w:pPr>
      <w:r w:rsidRPr="008C1FC2">
        <w:rPr>
          <w:rFonts w:cs="Arial"/>
          <w:caps/>
          <w:color w:val="0070C0"/>
          <w:sz w:val="24"/>
          <w:szCs w:val="24"/>
          <w:lang w:val="tr-TR"/>
        </w:rPr>
        <w:br w:type="page"/>
      </w:r>
    </w:p>
    <w:p w:rsidR="000F24EE" w:rsidRPr="008C1FC2" w:rsidRDefault="000F24EE" w:rsidP="00837871">
      <w:pPr>
        <w:pStyle w:val="TDC1"/>
        <w:tabs>
          <w:tab w:val="left" w:pos="480"/>
          <w:tab w:val="right" w:leader="dot" w:pos="8909"/>
        </w:tabs>
        <w:jc w:val="center"/>
        <w:rPr>
          <w:rFonts w:cs="Arial"/>
          <w:caps/>
          <w:sz w:val="24"/>
          <w:szCs w:val="24"/>
          <w:lang w:val="tr-TR"/>
        </w:rPr>
      </w:pPr>
      <w:r w:rsidRPr="008C1FC2">
        <w:rPr>
          <w:rFonts w:cs="Arial"/>
          <w:caps/>
          <w:sz w:val="24"/>
          <w:szCs w:val="24"/>
          <w:lang w:val="tr-TR"/>
        </w:rPr>
        <w:lastRenderedPageBreak/>
        <w:t>AŞAĞIDA ADI GEÇEN TESİSİN BİRİMLERİ İÇİN ENTEGRE ÇEVRE İZ</w:t>
      </w:r>
      <w:r w:rsidR="00B869E2">
        <w:rPr>
          <w:rFonts w:cs="Arial"/>
          <w:caps/>
          <w:sz w:val="24"/>
          <w:szCs w:val="24"/>
          <w:lang w:val="tr-TR"/>
        </w:rPr>
        <w:t>Nİ GEREKLİLİĞİ İÇİN TEMEL PROJE</w:t>
      </w:r>
      <w:r w:rsidRPr="008C1FC2">
        <w:rPr>
          <w:rFonts w:cs="Arial"/>
          <w:caps/>
          <w:sz w:val="24"/>
          <w:szCs w:val="24"/>
          <w:lang w:val="tr-TR"/>
        </w:rPr>
        <w:t>:</w:t>
      </w:r>
    </w:p>
    <w:p w:rsidR="000F24EE" w:rsidRPr="008C1FC2" w:rsidRDefault="0042585A" w:rsidP="00837871">
      <w:pPr>
        <w:pStyle w:val="TDC1"/>
        <w:tabs>
          <w:tab w:val="left" w:pos="480"/>
          <w:tab w:val="right" w:leader="dot" w:pos="8909"/>
        </w:tabs>
        <w:jc w:val="center"/>
        <w:rPr>
          <w:rFonts w:cs="Arial"/>
          <w:caps/>
          <w:sz w:val="24"/>
          <w:szCs w:val="24"/>
          <w:lang w:val="tr-TR"/>
        </w:rPr>
      </w:pPr>
      <w:r>
        <w:rPr>
          <w:rFonts w:cs="Arial"/>
          <w:caps/>
          <w:sz w:val="24"/>
          <w:szCs w:val="24"/>
          <w:lang w:val="tr-TR"/>
        </w:rPr>
        <w:t>EŞLEŞTİRME PROJESİNDE KULLANILAN ÖRNEK HAYALİ BİRİM</w:t>
      </w:r>
    </w:p>
    <w:p w:rsidR="000F24EE" w:rsidRPr="008C1FC2" w:rsidRDefault="000F24EE" w:rsidP="00837871">
      <w:pPr>
        <w:pStyle w:val="TDC1"/>
        <w:tabs>
          <w:tab w:val="left" w:pos="480"/>
          <w:tab w:val="right" w:leader="dot" w:pos="8909"/>
        </w:tabs>
        <w:jc w:val="center"/>
        <w:rPr>
          <w:rFonts w:cs="Arial"/>
          <w:caps/>
          <w:sz w:val="24"/>
          <w:szCs w:val="24"/>
          <w:lang w:val="tr-TR"/>
        </w:rPr>
      </w:pPr>
      <w:r w:rsidRPr="008C1FC2">
        <w:rPr>
          <w:rFonts w:cs="Arial"/>
          <w:caps/>
          <w:sz w:val="24"/>
          <w:szCs w:val="24"/>
          <w:lang w:val="tr-TR"/>
        </w:rPr>
        <w:t>YERLEŞKE ADRESİ:</w:t>
      </w:r>
    </w:p>
    <w:p w:rsidR="000F24EE" w:rsidRPr="008C1FC2" w:rsidRDefault="0042585A" w:rsidP="00837871">
      <w:pPr>
        <w:pStyle w:val="TDC1"/>
        <w:tabs>
          <w:tab w:val="left" w:pos="480"/>
          <w:tab w:val="right" w:leader="dot" w:pos="8909"/>
        </w:tabs>
        <w:jc w:val="center"/>
        <w:rPr>
          <w:rFonts w:cs="Arial"/>
          <w:caps/>
          <w:sz w:val="24"/>
          <w:szCs w:val="24"/>
          <w:lang w:val="tr-TR"/>
        </w:rPr>
      </w:pPr>
      <w:r>
        <w:rPr>
          <w:rFonts w:cs="Arial"/>
          <w:caps/>
          <w:sz w:val="24"/>
          <w:szCs w:val="24"/>
          <w:lang w:val="tr-TR"/>
        </w:rPr>
        <w:t>TÜRKİYE’DE BİR YER</w:t>
      </w:r>
    </w:p>
    <w:p w:rsidR="000F24EE" w:rsidRPr="008C1FC2" w:rsidRDefault="000F24EE" w:rsidP="00837871">
      <w:pPr>
        <w:pStyle w:val="TDC1"/>
        <w:tabs>
          <w:tab w:val="left" w:pos="480"/>
          <w:tab w:val="right" w:leader="dot" w:pos="8909"/>
        </w:tabs>
        <w:jc w:val="center"/>
        <w:rPr>
          <w:rFonts w:cs="Arial"/>
          <w:caps/>
          <w:sz w:val="24"/>
          <w:szCs w:val="24"/>
          <w:lang w:val="tr-TR"/>
        </w:rPr>
      </w:pPr>
    </w:p>
    <w:p w:rsidR="000F24EE" w:rsidRPr="008C1FC2" w:rsidRDefault="00AF3619" w:rsidP="00837871">
      <w:pPr>
        <w:jc w:val="center"/>
        <w:rPr>
          <w:sz w:val="24"/>
          <w:szCs w:val="24"/>
          <w:lang w:val="tr-TR"/>
        </w:rPr>
      </w:pPr>
      <w:r w:rsidRPr="00AF3619">
        <w:rPr>
          <w:noProof/>
          <w:lang w:val="tr-TR" w:eastAsia="tr-TR"/>
        </w:rPr>
        <w:pict>
          <v:line id="Conector recto 2" o:spid="_x0000_s1026" style="position:absolute;left:0;text-align:left;z-index:251649536;visibility:visible" from="-9pt,10.85pt" to="6in,1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"/>
        </w:pict>
      </w:r>
    </w:p>
    <w:p w:rsidR="000F24EE" w:rsidRPr="008C1FC2" w:rsidRDefault="000F24EE" w:rsidP="00837871">
      <w:pPr>
        <w:rPr>
          <w:sz w:val="24"/>
          <w:szCs w:val="24"/>
          <w:lang w:val="tr-TR"/>
        </w:rPr>
      </w:pPr>
    </w:p>
    <w:p w:rsidR="000F24EE" w:rsidRPr="008C1FC2" w:rsidRDefault="000F24EE" w:rsidP="00837871">
      <w:pPr>
        <w:pStyle w:val="TDC1"/>
        <w:tabs>
          <w:tab w:val="left" w:pos="480"/>
          <w:tab w:val="right" w:leader="dot" w:pos="8909"/>
        </w:tabs>
        <w:rPr>
          <w:caps/>
          <w:sz w:val="24"/>
          <w:szCs w:val="24"/>
          <w:lang w:val="tr-TR"/>
        </w:rPr>
      </w:pPr>
      <w:r w:rsidRPr="008C1FC2">
        <w:rPr>
          <w:caps/>
          <w:sz w:val="24"/>
          <w:szCs w:val="24"/>
          <w:lang w:val="tr-TR"/>
        </w:rPr>
        <w:t xml:space="preserve">VERİLİŞ TARİHİ: </w:t>
      </w:r>
      <w:r w:rsidR="0042585A">
        <w:rPr>
          <w:caps/>
          <w:sz w:val="24"/>
          <w:szCs w:val="24"/>
          <w:lang w:val="tr-TR"/>
        </w:rPr>
        <w:t>NİSAN 2013</w:t>
      </w:r>
    </w:p>
    <w:p w:rsidR="000F24EE" w:rsidRPr="008C1FC2" w:rsidRDefault="000F24EE" w:rsidP="00837871">
      <w:pPr>
        <w:rPr>
          <w:sz w:val="24"/>
          <w:szCs w:val="24"/>
          <w:lang w:val="tr-T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319"/>
        <w:gridCol w:w="4319"/>
      </w:tblGrid>
      <w:tr w:rsidR="000F24EE" w:rsidRPr="00765BE4" w:rsidTr="00BE0359">
        <w:trPr>
          <w:trHeight w:val="2960"/>
        </w:trPr>
        <w:tc>
          <w:tcPr>
            <w:tcW w:w="4529" w:type="dxa"/>
          </w:tcPr>
          <w:p w:rsidR="000F24EE" w:rsidRPr="008C1FC2" w:rsidRDefault="000F24EE" w:rsidP="00837871">
            <w:pPr>
              <w:pStyle w:val="TDC1"/>
              <w:tabs>
                <w:tab w:val="left" w:pos="480"/>
                <w:tab w:val="right" w:leader="dot" w:pos="8909"/>
              </w:tabs>
              <w:ind w:firstLine="0"/>
              <w:rPr>
                <w:caps/>
                <w:sz w:val="24"/>
                <w:szCs w:val="24"/>
                <w:lang w:val="tr-TR"/>
              </w:rPr>
            </w:pPr>
            <w:r w:rsidRPr="008C1FC2">
              <w:rPr>
                <w:caps/>
                <w:sz w:val="24"/>
                <w:szCs w:val="24"/>
                <w:lang w:val="tr-TR"/>
              </w:rPr>
              <w:t>HAZIRLAYAN KİŞİ</w:t>
            </w:r>
            <w:r w:rsidRPr="008C1FC2">
              <w:rPr>
                <w:rStyle w:val="Refdenotaalpie"/>
                <w:rFonts w:cs="Calibri"/>
                <w:caps/>
                <w:sz w:val="24"/>
                <w:szCs w:val="24"/>
                <w:lang w:val="tr-TR"/>
              </w:rPr>
              <w:footnoteReference w:id="2"/>
            </w:r>
            <w:r w:rsidRPr="008C1FC2">
              <w:rPr>
                <w:caps/>
                <w:sz w:val="24"/>
                <w:szCs w:val="24"/>
                <w:lang w:val="tr-TR"/>
              </w:rPr>
              <w:t xml:space="preserve"> :</w:t>
            </w:r>
          </w:p>
          <w:p w:rsidR="000F24EE" w:rsidRPr="008C1FC2" w:rsidRDefault="000F24EE" w:rsidP="00837871">
            <w:pPr>
              <w:ind w:left="0" w:firstLine="0"/>
              <w:rPr>
                <w:sz w:val="24"/>
                <w:szCs w:val="24"/>
                <w:lang w:val="tr-TR"/>
              </w:rPr>
            </w:pPr>
            <w:r w:rsidRPr="008C1FC2">
              <w:rPr>
                <w:sz w:val="24"/>
                <w:szCs w:val="24"/>
                <w:lang w:val="tr-TR"/>
              </w:rPr>
              <w:t>Adı - Soyadı  İmzası</w:t>
            </w:r>
          </w:p>
          <w:p w:rsidR="000A1831" w:rsidRPr="000A1831" w:rsidRDefault="000A1831" w:rsidP="000A1831">
            <w:pPr>
              <w:rPr>
                <w:lang w:val="tr-TR"/>
              </w:rPr>
            </w:pPr>
            <w:r w:rsidRPr="000A1831">
              <w:rPr>
                <w:lang w:val="tr-TR"/>
              </w:rPr>
              <w:t>Luis Suarez</w:t>
            </w:r>
          </w:p>
          <w:p w:rsidR="000A1831" w:rsidRPr="000A1831" w:rsidRDefault="000A1831" w:rsidP="000A1831">
            <w:pPr>
              <w:rPr>
                <w:lang w:val="tr-TR"/>
              </w:rPr>
            </w:pPr>
          </w:p>
          <w:p w:rsidR="000F24EE" w:rsidRPr="008C1FC2" w:rsidRDefault="000A1831" w:rsidP="000A1831">
            <w:pPr>
              <w:ind w:left="0" w:firstLine="0"/>
              <w:rPr>
                <w:sz w:val="24"/>
                <w:szCs w:val="24"/>
                <w:lang w:val="tr-TR"/>
              </w:rPr>
            </w:pPr>
            <w:r w:rsidRPr="0042585A">
              <w:rPr>
                <w:lang w:val="tr-TR"/>
              </w:rPr>
              <w:t xml:space="preserve">        </w:t>
            </w:r>
            <w:r w:rsidRPr="00655220">
              <w:rPr>
                <w:lang w:val="en-US"/>
              </w:rPr>
              <w:t>JR Cabello</w:t>
            </w:r>
          </w:p>
        </w:tc>
        <w:tc>
          <w:tcPr>
            <w:tcW w:w="4530" w:type="dxa"/>
          </w:tcPr>
          <w:p w:rsidR="000F24EE" w:rsidRPr="008C1FC2" w:rsidRDefault="000F24EE" w:rsidP="00837871">
            <w:pPr>
              <w:pStyle w:val="TDC1"/>
              <w:tabs>
                <w:tab w:val="left" w:pos="480"/>
                <w:tab w:val="right" w:leader="dot" w:pos="8909"/>
              </w:tabs>
              <w:ind w:firstLine="0"/>
              <w:rPr>
                <w:caps/>
                <w:sz w:val="24"/>
                <w:szCs w:val="24"/>
                <w:lang w:val="tr-TR"/>
              </w:rPr>
            </w:pPr>
            <w:r w:rsidRPr="008C1FC2">
              <w:rPr>
                <w:caps/>
                <w:sz w:val="24"/>
                <w:szCs w:val="24"/>
                <w:lang w:val="tr-TR"/>
              </w:rPr>
              <w:t>Onaylayan Kişi</w:t>
            </w:r>
            <w:r w:rsidRPr="008C1FC2">
              <w:rPr>
                <w:rStyle w:val="Refdenotaalpie"/>
                <w:rFonts w:cs="Calibri"/>
                <w:caps/>
                <w:sz w:val="24"/>
                <w:szCs w:val="24"/>
                <w:lang w:val="tr-TR"/>
              </w:rPr>
              <w:footnoteReference w:id="3"/>
            </w:r>
            <w:r w:rsidRPr="008C1FC2">
              <w:rPr>
                <w:caps/>
                <w:sz w:val="24"/>
                <w:szCs w:val="24"/>
                <w:lang w:val="tr-TR"/>
              </w:rPr>
              <w:t xml:space="preserve"> :</w:t>
            </w:r>
          </w:p>
          <w:p w:rsidR="000F24EE" w:rsidRPr="008C1FC2" w:rsidRDefault="000F24EE" w:rsidP="00837871">
            <w:pPr>
              <w:ind w:left="0" w:firstLine="0"/>
              <w:rPr>
                <w:sz w:val="24"/>
                <w:szCs w:val="24"/>
                <w:lang w:val="tr-TR"/>
              </w:rPr>
            </w:pPr>
            <w:r w:rsidRPr="008C1FC2">
              <w:rPr>
                <w:sz w:val="24"/>
                <w:szCs w:val="24"/>
                <w:lang w:val="tr-TR"/>
              </w:rPr>
              <w:t>Adı - Soyadı  İmzası</w:t>
            </w:r>
          </w:p>
          <w:p w:rsidR="000F24EE" w:rsidRPr="000A1831" w:rsidRDefault="000A1831" w:rsidP="00837871">
            <w:pPr>
              <w:ind w:left="0" w:firstLine="0"/>
              <w:rPr>
                <w:sz w:val="24"/>
                <w:szCs w:val="24"/>
                <w:lang w:val="tr-TR"/>
              </w:rPr>
            </w:pPr>
            <w:r w:rsidRPr="000A1831">
              <w:rPr>
                <w:lang w:val="tr-TR"/>
              </w:rPr>
              <w:t>César Seoánez</w:t>
            </w:r>
          </w:p>
        </w:tc>
      </w:tr>
    </w:tbl>
    <w:p w:rsidR="000F24EE" w:rsidRPr="008C1FC2" w:rsidRDefault="000F24EE" w:rsidP="00837871">
      <w:pPr>
        <w:pStyle w:val="Prrafodelista"/>
        <w:ind w:left="0"/>
        <w:rPr>
          <w:caps/>
          <w:color w:val="0070C0"/>
          <w:sz w:val="24"/>
          <w:szCs w:val="24"/>
          <w:lang w:val="tr-TR"/>
        </w:rPr>
      </w:pPr>
    </w:p>
    <w:p w:rsidR="000F24EE" w:rsidRPr="008C1FC2" w:rsidRDefault="000F24EE" w:rsidP="00837871">
      <w:pPr>
        <w:pStyle w:val="Prrafodelista"/>
        <w:ind w:left="360"/>
        <w:rPr>
          <w:rFonts w:cs="Arial"/>
          <w:b/>
          <w:sz w:val="24"/>
          <w:szCs w:val="24"/>
          <w:shd w:val="clear" w:color="auto" w:fill="FFFFFF"/>
          <w:lang w:val="tr-TR"/>
        </w:rPr>
      </w:pPr>
    </w:p>
    <w:p w:rsidR="000F24EE" w:rsidRPr="008C1FC2" w:rsidRDefault="000F24EE" w:rsidP="00837871">
      <w:pPr>
        <w:suppressAutoHyphens w:val="0"/>
        <w:spacing w:after="0" w:line="240" w:lineRule="auto"/>
        <w:ind w:left="0" w:firstLine="0"/>
        <w:jc w:val="left"/>
        <w:rPr>
          <w:rFonts w:cs="Arial"/>
          <w:b/>
          <w:sz w:val="24"/>
          <w:szCs w:val="24"/>
          <w:shd w:val="clear" w:color="auto" w:fill="FFFFFF"/>
          <w:lang w:val="tr-TR" w:eastAsia="en-US"/>
        </w:rPr>
      </w:pPr>
      <w:r w:rsidRPr="008C1FC2">
        <w:rPr>
          <w:rFonts w:cs="Arial"/>
          <w:b/>
          <w:sz w:val="24"/>
          <w:szCs w:val="24"/>
          <w:shd w:val="clear" w:color="auto" w:fill="FFFFFF"/>
          <w:lang w:val="tr-TR"/>
        </w:rPr>
        <w:br w:type="page"/>
      </w:r>
    </w:p>
    <w:p w:rsidR="000F24EE" w:rsidRPr="008C1FC2" w:rsidRDefault="000F24EE" w:rsidP="00837871">
      <w:pPr>
        <w:pStyle w:val="Prrafodelista"/>
        <w:spacing w:after="0" w:line="240" w:lineRule="auto"/>
        <w:ind w:left="360"/>
        <w:rPr>
          <w:rFonts w:cs="Arial"/>
          <w:b/>
          <w:sz w:val="24"/>
          <w:szCs w:val="24"/>
          <w:shd w:val="clear" w:color="auto" w:fill="FFFFFF"/>
          <w:lang w:val="tr-TR"/>
        </w:rPr>
      </w:pPr>
      <w:r w:rsidRPr="008C1FC2">
        <w:rPr>
          <w:rFonts w:cs="Arial"/>
          <w:b/>
          <w:sz w:val="24"/>
          <w:szCs w:val="24"/>
          <w:shd w:val="clear" w:color="auto" w:fill="FFFFFF"/>
          <w:lang w:val="tr-TR"/>
        </w:rPr>
        <w:lastRenderedPageBreak/>
        <w:t>İÇERİK</w:t>
      </w:r>
    </w:p>
    <w:p w:rsidR="000F24EE" w:rsidRPr="008C1FC2" w:rsidRDefault="000F24EE" w:rsidP="00837871">
      <w:pPr>
        <w:pStyle w:val="Prrafodelista"/>
        <w:spacing w:after="0" w:line="240" w:lineRule="auto"/>
        <w:ind w:left="360"/>
        <w:rPr>
          <w:rFonts w:cs="Arial"/>
          <w:b/>
          <w:sz w:val="24"/>
          <w:szCs w:val="24"/>
          <w:shd w:val="clear" w:color="auto" w:fill="FFFFFF"/>
          <w:lang w:val="tr-TR"/>
        </w:rPr>
      </w:pPr>
    </w:p>
    <w:p w:rsidR="000F24EE" w:rsidRPr="008C1FC2" w:rsidRDefault="000F24EE" w:rsidP="00837871">
      <w:pPr>
        <w:pStyle w:val="Prrafodelista"/>
        <w:spacing w:after="0" w:line="240" w:lineRule="auto"/>
        <w:ind w:left="360"/>
        <w:rPr>
          <w:rFonts w:cs="Arial"/>
          <w:b/>
          <w:sz w:val="24"/>
          <w:szCs w:val="24"/>
          <w:shd w:val="clear" w:color="auto" w:fill="FFFFFF"/>
          <w:lang w:val="tr-TR"/>
        </w:rPr>
      </w:pPr>
      <w:r w:rsidRPr="008C1FC2">
        <w:rPr>
          <w:rFonts w:cs="Arial"/>
          <w:b/>
          <w:sz w:val="24"/>
          <w:szCs w:val="24"/>
          <w:shd w:val="clear" w:color="auto" w:fill="FFFFFF"/>
          <w:lang w:val="tr-TR"/>
        </w:rPr>
        <w:t>ÖNEMLİ ÖN AÇIKLAMALAR</w:t>
      </w:r>
    </w:p>
    <w:p w:rsidR="000F24EE" w:rsidRPr="008C1FC2" w:rsidRDefault="000F24EE" w:rsidP="00837871">
      <w:pPr>
        <w:pStyle w:val="Prrafodelista"/>
        <w:shd w:val="clear" w:color="auto" w:fill="BFBFBF"/>
        <w:spacing w:after="0" w:line="240" w:lineRule="auto"/>
        <w:ind w:left="360"/>
        <w:rPr>
          <w:rFonts w:cs="Arial"/>
          <w:b/>
          <w:sz w:val="24"/>
          <w:szCs w:val="24"/>
          <w:shd w:val="clear" w:color="auto" w:fill="FFFFFF"/>
          <w:lang w:val="tr-TR"/>
        </w:rPr>
      </w:pPr>
      <w:r w:rsidRPr="008C1FC2">
        <w:rPr>
          <w:rFonts w:cs="Arial"/>
          <w:b/>
          <w:sz w:val="24"/>
          <w:szCs w:val="24"/>
          <w:shd w:val="clear" w:color="auto" w:fill="FFFFFF"/>
          <w:lang w:val="tr-TR"/>
        </w:rPr>
        <w:t>TEKNİK OLMAYAN ÖZET</w:t>
      </w:r>
    </w:p>
    <w:p w:rsidR="000F24EE" w:rsidRPr="008C1FC2" w:rsidRDefault="000F24EE" w:rsidP="00837871">
      <w:pPr>
        <w:pStyle w:val="Prrafodelista"/>
        <w:shd w:val="clear" w:color="auto" w:fill="BFBFBF"/>
        <w:spacing w:after="0" w:line="240" w:lineRule="auto"/>
        <w:ind w:left="360"/>
        <w:rPr>
          <w:rFonts w:cs="Arial"/>
          <w:b/>
          <w:sz w:val="24"/>
          <w:szCs w:val="24"/>
          <w:shd w:val="clear" w:color="auto" w:fill="FFFFFF"/>
          <w:lang w:val="tr-TR"/>
        </w:rPr>
      </w:pPr>
      <w:r w:rsidRPr="008C1FC2">
        <w:rPr>
          <w:rFonts w:cs="Arial"/>
          <w:b/>
          <w:sz w:val="24"/>
          <w:szCs w:val="24"/>
          <w:shd w:val="clear" w:color="auto" w:fill="FFFFFF"/>
          <w:lang w:val="tr-TR"/>
        </w:rPr>
        <w:t>PROJE RAPORU</w:t>
      </w:r>
    </w:p>
    <w:p w:rsidR="000F24EE" w:rsidRPr="008C1FC2" w:rsidRDefault="000F24EE" w:rsidP="00837871">
      <w:pPr>
        <w:pStyle w:val="Prrafodelista"/>
        <w:spacing w:after="0" w:line="240" w:lineRule="auto"/>
        <w:ind w:left="360"/>
        <w:rPr>
          <w:rFonts w:cs="Arial"/>
          <w:b/>
          <w:sz w:val="24"/>
          <w:szCs w:val="24"/>
          <w:shd w:val="clear" w:color="auto" w:fill="FFFFFF"/>
          <w:lang w:val="tr-TR"/>
        </w:rPr>
      </w:pPr>
      <w:r w:rsidRPr="008C1FC2">
        <w:rPr>
          <w:rFonts w:cs="Arial"/>
          <w:b/>
          <w:sz w:val="24"/>
          <w:szCs w:val="24"/>
          <w:shd w:val="clear" w:color="auto" w:fill="FFFFFF"/>
          <w:lang w:val="tr-TR"/>
        </w:rPr>
        <w:t>1.  Genel veriler</w:t>
      </w:r>
    </w:p>
    <w:p w:rsidR="000F24EE" w:rsidRPr="008C1FC2" w:rsidRDefault="000F24EE" w:rsidP="00837871">
      <w:pPr>
        <w:pStyle w:val="Prrafodelista"/>
        <w:spacing w:after="0" w:line="240" w:lineRule="auto"/>
        <w:ind w:left="360"/>
        <w:rPr>
          <w:b/>
          <w:sz w:val="24"/>
          <w:szCs w:val="24"/>
          <w:shd w:val="clear" w:color="auto" w:fill="FFFFFF"/>
          <w:lang w:val="tr-TR"/>
        </w:rPr>
      </w:pPr>
      <w:r w:rsidRPr="008C1FC2">
        <w:rPr>
          <w:b/>
          <w:sz w:val="24"/>
          <w:szCs w:val="24"/>
          <w:shd w:val="clear" w:color="auto" w:fill="FFFFFF"/>
          <w:lang w:val="tr-TR"/>
        </w:rPr>
        <w:t>2.  Tesisin tanımı</w:t>
      </w:r>
    </w:p>
    <w:p w:rsidR="000F24EE" w:rsidRPr="008C1FC2" w:rsidRDefault="000F24EE" w:rsidP="00837871">
      <w:pPr>
        <w:pStyle w:val="Prrafodelista"/>
        <w:spacing w:after="0" w:line="240" w:lineRule="auto"/>
        <w:ind w:left="360"/>
        <w:rPr>
          <w:b/>
          <w:sz w:val="24"/>
          <w:szCs w:val="24"/>
          <w:lang w:val="tr-TR"/>
        </w:rPr>
      </w:pPr>
      <w:r w:rsidRPr="008C1FC2">
        <w:rPr>
          <w:b/>
          <w:sz w:val="24"/>
          <w:szCs w:val="24"/>
          <w:lang w:val="tr-TR"/>
        </w:rPr>
        <w:t xml:space="preserve">3.  </w:t>
      </w:r>
      <w:r w:rsidRPr="008C1FC2">
        <w:rPr>
          <w:rFonts w:cs="Arial"/>
          <w:b/>
          <w:sz w:val="24"/>
          <w:szCs w:val="24"/>
          <w:lang w:val="tr-TR"/>
        </w:rPr>
        <w:t>Teknik karakteristikler</w:t>
      </w:r>
    </w:p>
    <w:p w:rsidR="000F24EE" w:rsidRPr="008C1FC2" w:rsidRDefault="000F24EE" w:rsidP="00837871">
      <w:pPr>
        <w:pStyle w:val="Prrafodelista"/>
        <w:spacing w:after="0" w:line="240" w:lineRule="auto"/>
        <w:ind w:left="360"/>
        <w:rPr>
          <w:b/>
          <w:sz w:val="24"/>
          <w:szCs w:val="24"/>
          <w:lang w:val="tr-TR"/>
        </w:rPr>
      </w:pPr>
      <w:r w:rsidRPr="008C1FC2">
        <w:rPr>
          <w:b/>
          <w:sz w:val="24"/>
          <w:szCs w:val="24"/>
          <w:lang w:val="tr-TR"/>
        </w:rPr>
        <w:tab/>
        <w:t xml:space="preserve">- </w:t>
      </w:r>
      <w:r w:rsidRPr="008C1FC2">
        <w:rPr>
          <w:rFonts w:cs="Arial"/>
          <w:b/>
          <w:bCs/>
          <w:sz w:val="24"/>
          <w:szCs w:val="24"/>
          <w:lang w:val="tr-TR"/>
        </w:rPr>
        <w:t>Rafinerideki prosesler (birimler)</w:t>
      </w:r>
    </w:p>
    <w:p w:rsidR="000F24EE" w:rsidRPr="008C1FC2" w:rsidRDefault="000F24EE" w:rsidP="00837871">
      <w:pPr>
        <w:pStyle w:val="Prrafodelista"/>
        <w:spacing w:after="0" w:line="240" w:lineRule="auto"/>
        <w:ind w:left="360"/>
        <w:rPr>
          <w:b/>
          <w:sz w:val="24"/>
          <w:szCs w:val="24"/>
          <w:lang w:val="tr-TR"/>
        </w:rPr>
      </w:pPr>
      <w:r w:rsidRPr="008C1FC2">
        <w:rPr>
          <w:b/>
          <w:sz w:val="24"/>
          <w:szCs w:val="24"/>
          <w:lang w:val="tr-TR"/>
        </w:rPr>
        <w:t>4. Üretim prosesinin bir özeti (birimler).</w:t>
      </w:r>
    </w:p>
    <w:p w:rsidR="000F24EE" w:rsidRPr="008C1FC2" w:rsidRDefault="000F24EE" w:rsidP="00837871">
      <w:pPr>
        <w:pStyle w:val="Prrafodelista"/>
        <w:spacing w:after="0" w:line="240" w:lineRule="auto"/>
        <w:ind w:left="360"/>
        <w:rPr>
          <w:b/>
          <w:sz w:val="24"/>
          <w:szCs w:val="24"/>
          <w:lang w:val="tr-TR"/>
        </w:rPr>
      </w:pPr>
      <w:r w:rsidRPr="008C1FC2">
        <w:rPr>
          <w:b/>
          <w:sz w:val="24"/>
          <w:szCs w:val="24"/>
          <w:shd w:val="clear" w:color="auto" w:fill="FFFFFF"/>
          <w:lang w:val="tr-TR"/>
        </w:rPr>
        <w:t xml:space="preserve">5. </w:t>
      </w:r>
      <w:r w:rsidRPr="008C1FC2">
        <w:rPr>
          <w:b/>
          <w:sz w:val="24"/>
          <w:szCs w:val="24"/>
          <w:lang w:val="tr-TR"/>
        </w:rPr>
        <w:t xml:space="preserve"> Doğal kaynaklar, ham madde ile yardımcı malzemeler ve ürünler.</w:t>
      </w:r>
    </w:p>
    <w:p w:rsidR="000F24EE" w:rsidRPr="008C1FC2" w:rsidRDefault="000F24EE" w:rsidP="00837871">
      <w:pPr>
        <w:pStyle w:val="Prrafodelista"/>
        <w:spacing w:after="0" w:line="240" w:lineRule="auto"/>
        <w:ind w:left="360"/>
        <w:rPr>
          <w:rFonts w:cs="Arial"/>
          <w:b/>
          <w:sz w:val="24"/>
          <w:szCs w:val="24"/>
          <w:lang w:val="tr-TR"/>
        </w:rPr>
      </w:pPr>
      <w:r w:rsidRPr="008C1FC2">
        <w:rPr>
          <w:b/>
          <w:sz w:val="24"/>
          <w:szCs w:val="24"/>
          <w:lang w:val="tr-TR"/>
        </w:rPr>
        <w:t>6.</w:t>
      </w:r>
      <w:r w:rsidRPr="008C1FC2">
        <w:rPr>
          <w:rFonts w:cs="Arial"/>
          <w:b/>
          <w:sz w:val="24"/>
          <w:szCs w:val="24"/>
          <w:lang w:val="tr-TR"/>
        </w:rPr>
        <w:t xml:space="preserve"> Çevresel emisyon ve kontroller:</w:t>
      </w:r>
    </w:p>
    <w:p w:rsidR="000F24EE" w:rsidRPr="008C1FC2" w:rsidRDefault="000F24EE" w:rsidP="00837871">
      <w:pPr>
        <w:pStyle w:val="Prrafodelista"/>
        <w:spacing w:after="0" w:line="240" w:lineRule="auto"/>
        <w:ind w:left="360"/>
        <w:rPr>
          <w:b/>
          <w:sz w:val="24"/>
          <w:szCs w:val="24"/>
          <w:lang w:val="tr-TR"/>
        </w:rPr>
      </w:pPr>
      <w:r w:rsidRPr="008C1FC2">
        <w:rPr>
          <w:sz w:val="24"/>
          <w:szCs w:val="24"/>
          <w:lang w:val="tr-TR"/>
        </w:rPr>
        <w:tab/>
      </w:r>
      <w:r w:rsidRPr="008C1FC2">
        <w:rPr>
          <w:b/>
          <w:sz w:val="24"/>
          <w:szCs w:val="24"/>
          <w:lang w:val="tr-TR"/>
        </w:rPr>
        <w:t>DİSPERSİYON MODELİ</w:t>
      </w:r>
    </w:p>
    <w:p w:rsidR="000F24EE" w:rsidRPr="008C1FC2" w:rsidRDefault="000F24EE" w:rsidP="00837871">
      <w:pPr>
        <w:pStyle w:val="Prrafodelista"/>
        <w:spacing w:after="0" w:line="240" w:lineRule="auto"/>
        <w:ind w:left="360"/>
        <w:rPr>
          <w:b/>
          <w:sz w:val="24"/>
          <w:szCs w:val="24"/>
          <w:lang w:val="tr-TR"/>
        </w:rPr>
      </w:pPr>
      <w:r w:rsidRPr="008C1FC2">
        <w:rPr>
          <w:b/>
          <w:sz w:val="24"/>
          <w:szCs w:val="24"/>
          <w:lang w:val="tr-TR"/>
        </w:rPr>
        <w:tab/>
        <w:t>HAVA KALİTESİ KONTROL AĞI</w:t>
      </w:r>
    </w:p>
    <w:p w:rsidR="000F24EE" w:rsidRPr="008C1FC2" w:rsidRDefault="000F24EE" w:rsidP="00837871">
      <w:pPr>
        <w:pStyle w:val="Prrafodelista"/>
        <w:spacing w:after="0" w:line="240" w:lineRule="auto"/>
        <w:ind w:left="360"/>
        <w:rPr>
          <w:rFonts w:cs="Arial"/>
          <w:b/>
          <w:sz w:val="24"/>
          <w:szCs w:val="24"/>
          <w:lang w:val="tr-TR"/>
        </w:rPr>
      </w:pPr>
      <w:r w:rsidRPr="008C1FC2">
        <w:rPr>
          <w:b/>
          <w:sz w:val="24"/>
          <w:szCs w:val="24"/>
          <w:lang w:val="tr-TR"/>
        </w:rPr>
        <w:tab/>
        <w:t>6.1.</w:t>
      </w:r>
      <w:r w:rsidRPr="008C1FC2">
        <w:rPr>
          <w:rFonts w:cs="Arial"/>
          <w:b/>
          <w:sz w:val="24"/>
          <w:szCs w:val="24"/>
          <w:lang w:val="tr-TR"/>
        </w:rPr>
        <w:t xml:space="preserve"> Hava emisyonları.</w:t>
      </w:r>
    </w:p>
    <w:p w:rsidR="000F24EE" w:rsidRPr="008C1FC2" w:rsidRDefault="000F24EE" w:rsidP="00837871">
      <w:pPr>
        <w:pStyle w:val="Prrafodelista"/>
        <w:spacing w:after="0" w:line="240" w:lineRule="auto"/>
        <w:ind w:left="360"/>
        <w:rPr>
          <w:rFonts w:cs="Arial"/>
          <w:b/>
          <w:sz w:val="24"/>
          <w:szCs w:val="24"/>
          <w:lang w:val="tr-TR"/>
        </w:rPr>
      </w:pPr>
      <w:r w:rsidRPr="008C1FC2">
        <w:rPr>
          <w:b/>
          <w:sz w:val="24"/>
          <w:szCs w:val="24"/>
          <w:lang w:val="tr-TR"/>
        </w:rPr>
        <w:tab/>
      </w:r>
      <w:r w:rsidRPr="008C1FC2">
        <w:rPr>
          <w:b/>
          <w:sz w:val="24"/>
          <w:szCs w:val="24"/>
          <w:lang w:val="tr-TR"/>
        </w:rPr>
        <w:tab/>
        <w:t>6.</w:t>
      </w:r>
      <w:r w:rsidRPr="008C1FC2">
        <w:rPr>
          <w:rFonts w:cs="Arial"/>
          <w:b/>
          <w:sz w:val="24"/>
          <w:szCs w:val="24"/>
          <w:lang w:val="tr-TR"/>
        </w:rPr>
        <w:t>1.1 Baca emisyonları.</w:t>
      </w:r>
    </w:p>
    <w:p w:rsidR="000F24EE" w:rsidRPr="008C1FC2" w:rsidRDefault="000F24EE" w:rsidP="00837871">
      <w:pPr>
        <w:pStyle w:val="Prrafodelista"/>
        <w:spacing w:after="0" w:line="240" w:lineRule="auto"/>
        <w:ind w:left="360"/>
        <w:rPr>
          <w:b/>
          <w:sz w:val="24"/>
          <w:szCs w:val="24"/>
          <w:lang w:val="tr-TR"/>
        </w:rPr>
      </w:pPr>
      <w:r w:rsidRPr="008C1FC2">
        <w:rPr>
          <w:b/>
          <w:sz w:val="24"/>
          <w:szCs w:val="24"/>
          <w:lang w:val="tr-TR"/>
        </w:rPr>
        <w:tab/>
      </w:r>
      <w:r w:rsidRPr="008C1FC2">
        <w:rPr>
          <w:b/>
          <w:sz w:val="24"/>
          <w:szCs w:val="24"/>
          <w:lang w:val="tr-TR"/>
        </w:rPr>
        <w:tab/>
      </w:r>
      <w:r w:rsidRPr="008C1FC2">
        <w:rPr>
          <w:b/>
          <w:sz w:val="24"/>
          <w:szCs w:val="24"/>
          <w:lang w:val="tr-TR"/>
        </w:rPr>
        <w:tab/>
        <w:t>Kurum Üfleme Operasyonları</w:t>
      </w:r>
    </w:p>
    <w:p w:rsidR="000F24EE" w:rsidRPr="008C1FC2" w:rsidRDefault="000F24EE" w:rsidP="00837871">
      <w:pPr>
        <w:pStyle w:val="Prrafodelista"/>
        <w:spacing w:after="0" w:line="240" w:lineRule="auto"/>
        <w:ind w:left="360"/>
        <w:rPr>
          <w:b/>
          <w:sz w:val="24"/>
          <w:szCs w:val="24"/>
          <w:lang w:val="tr-TR"/>
        </w:rPr>
      </w:pPr>
      <w:r w:rsidRPr="008C1FC2">
        <w:rPr>
          <w:sz w:val="24"/>
          <w:szCs w:val="24"/>
          <w:lang w:val="tr-TR"/>
        </w:rPr>
        <w:tab/>
      </w:r>
      <w:r w:rsidRPr="008C1FC2">
        <w:rPr>
          <w:sz w:val="24"/>
          <w:szCs w:val="24"/>
          <w:lang w:val="tr-TR"/>
        </w:rPr>
        <w:tab/>
      </w:r>
      <w:r w:rsidRPr="008C1FC2">
        <w:rPr>
          <w:b/>
          <w:sz w:val="24"/>
          <w:szCs w:val="24"/>
          <w:lang w:val="tr-TR"/>
        </w:rPr>
        <w:t>6.1.2 Bacasız emisyonlar (Kaçak emisyonlar):</w:t>
      </w:r>
    </w:p>
    <w:p w:rsidR="000F24EE" w:rsidRPr="008C1FC2" w:rsidRDefault="000F24EE" w:rsidP="00837871">
      <w:pPr>
        <w:pStyle w:val="Prrafodelista"/>
        <w:spacing w:after="0" w:line="240" w:lineRule="auto"/>
        <w:ind w:left="360"/>
        <w:rPr>
          <w:rFonts w:cs="Arial"/>
          <w:b/>
          <w:sz w:val="24"/>
          <w:szCs w:val="24"/>
          <w:lang w:val="tr-TR"/>
        </w:rPr>
      </w:pPr>
      <w:r w:rsidRPr="008C1FC2">
        <w:rPr>
          <w:b/>
          <w:sz w:val="24"/>
          <w:szCs w:val="24"/>
          <w:lang w:val="tr-TR"/>
        </w:rPr>
        <w:tab/>
      </w:r>
      <w:r w:rsidRPr="008C1FC2">
        <w:rPr>
          <w:b/>
          <w:sz w:val="24"/>
          <w:szCs w:val="24"/>
          <w:lang w:val="tr-TR"/>
        </w:rPr>
        <w:tab/>
      </w:r>
      <w:r w:rsidRPr="008C1FC2">
        <w:rPr>
          <w:b/>
          <w:sz w:val="24"/>
          <w:szCs w:val="24"/>
          <w:lang w:val="tr-TR"/>
        </w:rPr>
        <w:tab/>
      </w:r>
      <w:r w:rsidRPr="008C1FC2">
        <w:rPr>
          <w:rFonts w:cs="Arial"/>
          <w:b/>
          <w:sz w:val="24"/>
          <w:szCs w:val="24"/>
          <w:lang w:val="tr-TR"/>
        </w:rPr>
        <w:tab/>
        <w:t xml:space="preserve">UOB </w:t>
      </w:r>
      <w:r w:rsidRPr="008C1FC2">
        <w:rPr>
          <w:b/>
          <w:sz w:val="24"/>
          <w:szCs w:val="24"/>
          <w:lang w:val="tr-TR"/>
        </w:rPr>
        <w:t>emisyonları</w:t>
      </w:r>
      <w:r w:rsidRPr="008C1FC2">
        <w:rPr>
          <w:rFonts w:cs="Arial"/>
          <w:b/>
          <w:sz w:val="24"/>
          <w:szCs w:val="24"/>
          <w:lang w:val="tr-TR"/>
        </w:rPr>
        <w:t xml:space="preserve"> (LDAR Programı)</w:t>
      </w:r>
    </w:p>
    <w:p w:rsidR="000F24EE" w:rsidRPr="008C1FC2" w:rsidRDefault="000F24EE" w:rsidP="00837871">
      <w:pPr>
        <w:pStyle w:val="Prrafodelista"/>
        <w:spacing w:after="0" w:line="240" w:lineRule="auto"/>
        <w:ind w:left="360"/>
        <w:rPr>
          <w:rFonts w:cs="Arial"/>
          <w:b/>
          <w:sz w:val="24"/>
          <w:szCs w:val="24"/>
          <w:lang w:val="tr-TR"/>
        </w:rPr>
      </w:pPr>
      <w:r w:rsidRPr="008C1FC2">
        <w:rPr>
          <w:rFonts w:cs="Arial"/>
          <w:b/>
          <w:sz w:val="24"/>
          <w:szCs w:val="24"/>
          <w:lang w:val="tr-TR"/>
        </w:rPr>
        <w:tab/>
      </w:r>
      <w:r w:rsidRPr="008C1FC2">
        <w:rPr>
          <w:rFonts w:cs="Arial"/>
          <w:b/>
          <w:sz w:val="24"/>
          <w:szCs w:val="24"/>
          <w:lang w:val="tr-TR"/>
        </w:rPr>
        <w:tab/>
      </w:r>
      <w:r w:rsidRPr="008C1FC2">
        <w:rPr>
          <w:rFonts w:cs="Arial"/>
          <w:b/>
          <w:sz w:val="24"/>
          <w:szCs w:val="24"/>
          <w:lang w:val="tr-TR"/>
        </w:rPr>
        <w:tab/>
      </w:r>
      <w:r w:rsidRPr="008C1FC2">
        <w:rPr>
          <w:rFonts w:cs="Arial"/>
          <w:b/>
          <w:sz w:val="24"/>
          <w:szCs w:val="24"/>
          <w:lang w:val="tr-TR"/>
        </w:rPr>
        <w:tab/>
        <w:t>Koku Kontrolü</w:t>
      </w:r>
    </w:p>
    <w:p w:rsidR="000F24EE" w:rsidRPr="008C1FC2" w:rsidRDefault="000F24EE" w:rsidP="00837871">
      <w:pPr>
        <w:pStyle w:val="Prrafodelista"/>
        <w:spacing w:after="0" w:line="240" w:lineRule="auto"/>
        <w:ind w:left="360"/>
        <w:rPr>
          <w:b/>
          <w:sz w:val="24"/>
          <w:szCs w:val="24"/>
          <w:lang w:val="tr-TR"/>
        </w:rPr>
      </w:pPr>
      <w:r w:rsidRPr="008C1FC2">
        <w:rPr>
          <w:sz w:val="24"/>
          <w:szCs w:val="24"/>
          <w:lang w:val="tr-TR"/>
        </w:rPr>
        <w:tab/>
      </w:r>
      <w:r w:rsidRPr="008C1FC2">
        <w:rPr>
          <w:b/>
          <w:sz w:val="24"/>
          <w:szCs w:val="24"/>
          <w:lang w:val="tr-TR"/>
        </w:rPr>
        <w:t>6.2. Tesisin çevresine yayılan gürültü emisyonları (tesis içi emisyonlar hariç tutulmuştur).</w:t>
      </w:r>
    </w:p>
    <w:p w:rsidR="000F24EE" w:rsidRPr="008C1FC2" w:rsidRDefault="000F24EE" w:rsidP="00837871">
      <w:pPr>
        <w:pStyle w:val="Prrafodelista"/>
        <w:spacing w:after="0" w:line="240" w:lineRule="auto"/>
        <w:ind w:left="360"/>
        <w:rPr>
          <w:b/>
          <w:sz w:val="24"/>
          <w:szCs w:val="24"/>
          <w:lang w:val="tr-TR"/>
        </w:rPr>
      </w:pPr>
      <w:r w:rsidRPr="008C1FC2">
        <w:rPr>
          <w:b/>
          <w:sz w:val="24"/>
          <w:szCs w:val="24"/>
          <w:lang w:val="tr-TR"/>
        </w:rPr>
        <w:tab/>
        <w:t>6.3. Atık su deşarjları.</w:t>
      </w:r>
    </w:p>
    <w:p w:rsidR="000F24EE" w:rsidRPr="008C1FC2" w:rsidRDefault="000F24EE" w:rsidP="009E6DB2">
      <w:pPr>
        <w:shd w:val="clear" w:color="auto" w:fill="F5F5F5"/>
        <w:suppressAutoHyphens w:val="0"/>
        <w:spacing w:after="0" w:line="240" w:lineRule="auto"/>
        <w:ind w:left="1418" w:firstLine="0"/>
        <w:textAlignment w:val="top"/>
        <w:rPr>
          <w:rFonts w:cs="Arial"/>
          <w:b/>
          <w:sz w:val="24"/>
          <w:szCs w:val="24"/>
          <w:lang w:val="tr-TR" w:eastAsia="es-ES"/>
        </w:rPr>
      </w:pPr>
      <w:r w:rsidRPr="008C1FC2">
        <w:rPr>
          <w:rFonts w:cs="Arial"/>
          <w:b/>
          <w:sz w:val="24"/>
          <w:szCs w:val="24"/>
          <w:lang w:val="tr-TR" w:eastAsia="es-ES"/>
        </w:rPr>
        <w:t>ATIK SULARIN TOKSİSİTE, KALICILIK VE BİYOLOJİK BİRİKİM  AÇISINDAN DEĞERLENDİRİLMESİ</w:t>
      </w:r>
    </w:p>
    <w:p w:rsidR="000F24EE" w:rsidRPr="008C1FC2" w:rsidRDefault="000F24EE" w:rsidP="00837871">
      <w:pPr>
        <w:pStyle w:val="Prrafodelista"/>
        <w:spacing w:after="0" w:line="240" w:lineRule="auto"/>
        <w:rPr>
          <w:b/>
          <w:sz w:val="24"/>
          <w:szCs w:val="24"/>
          <w:lang w:val="tr-TR"/>
        </w:rPr>
      </w:pPr>
      <w:r w:rsidRPr="008C1FC2">
        <w:rPr>
          <w:b/>
          <w:sz w:val="24"/>
          <w:szCs w:val="24"/>
          <w:lang w:val="tr-TR"/>
        </w:rPr>
        <w:t>6.4. Atık:</w:t>
      </w:r>
    </w:p>
    <w:p w:rsidR="000F24EE" w:rsidRPr="008C1FC2" w:rsidRDefault="000F24EE" w:rsidP="00837871">
      <w:pPr>
        <w:pStyle w:val="Prrafodelista"/>
        <w:spacing w:after="0" w:line="240" w:lineRule="auto"/>
        <w:rPr>
          <w:b/>
          <w:sz w:val="24"/>
          <w:szCs w:val="24"/>
          <w:lang w:val="tr-TR"/>
        </w:rPr>
      </w:pPr>
      <w:r w:rsidRPr="008C1FC2">
        <w:rPr>
          <w:b/>
          <w:sz w:val="24"/>
          <w:szCs w:val="24"/>
          <w:lang w:val="tr-TR"/>
        </w:rPr>
        <w:tab/>
        <w:t>Atık üretimi.</w:t>
      </w:r>
    </w:p>
    <w:p w:rsidR="000F24EE" w:rsidRPr="008C1FC2" w:rsidRDefault="000F24EE" w:rsidP="00837871">
      <w:pPr>
        <w:pStyle w:val="Prrafodelista"/>
        <w:spacing w:after="0" w:line="240" w:lineRule="auto"/>
        <w:rPr>
          <w:b/>
          <w:sz w:val="24"/>
          <w:szCs w:val="24"/>
          <w:lang w:val="tr-TR"/>
        </w:rPr>
      </w:pPr>
      <w:r w:rsidRPr="008C1FC2">
        <w:rPr>
          <w:b/>
          <w:sz w:val="24"/>
          <w:szCs w:val="24"/>
          <w:lang w:val="tr-TR"/>
        </w:rPr>
        <w:tab/>
        <w:t>Atık yönetimi.</w:t>
      </w:r>
    </w:p>
    <w:p w:rsidR="000F24EE" w:rsidRPr="008C1FC2" w:rsidRDefault="000F24EE" w:rsidP="00837871">
      <w:pPr>
        <w:widowControl w:val="0"/>
        <w:suppressAutoHyphens w:val="0"/>
        <w:spacing w:after="0" w:line="240" w:lineRule="auto"/>
        <w:ind w:left="426"/>
        <w:rPr>
          <w:rFonts w:cs="Arial"/>
          <w:b/>
          <w:sz w:val="24"/>
          <w:szCs w:val="24"/>
          <w:lang w:val="tr-TR"/>
        </w:rPr>
      </w:pPr>
      <w:r w:rsidRPr="008C1FC2">
        <w:rPr>
          <w:b/>
          <w:sz w:val="24"/>
          <w:szCs w:val="24"/>
          <w:lang w:val="tr-TR"/>
        </w:rPr>
        <w:t xml:space="preserve">     6.5. </w:t>
      </w:r>
      <w:r w:rsidRPr="008C1FC2">
        <w:rPr>
          <w:rFonts w:cs="Arial"/>
          <w:b/>
          <w:sz w:val="24"/>
          <w:szCs w:val="24"/>
          <w:lang w:val="tr-TR"/>
        </w:rPr>
        <w:t>Toprağın ve Yeraltı suyunun korunması:</w:t>
      </w:r>
    </w:p>
    <w:p w:rsidR="000F24EE" w:rsidRPr="008C1FC2" w:rsidRDefault="000F24EE" w:rsidP="00837871">
      <w:pPr>
        <w:widowControl w:val="0"/>
        <w:suppressAutoHyphens w:val="0"/>
        <w:spacing w:after="0" w:line="240" w:lineRule="auto"/>
        <w:ind w:left="426"/>
        <w:rPr>
          <w:rFonts w:cs="Arial"/>
          <w:b/>
          <w:sz w:val="24"/>
          <w:szCs w:val="24"/>
          <w:lang w:val="tr-TR"/>
        </w:rPr>
      </w:pPr>
      <w:r w:rsidRPr="008C1FC2">
        <w:rPr>
          <w:b/>
          <w:sz w:val="24"/>
          <w:szCs w:val="24"/>
          <w:lang w:val="tr-TR"/>
        </w:rPr>
        <w:tab/>
      </w:r>
      <w:r w:rsidRPr="008C1FC2">
        <w:rPr>
          <w:b/>
          <w:sz w:val="24"/>
          <w:szCs w:val="24"/>
          <w:lang w:val="tr-TR"/>
        </w:rPr>
        <w:tab/>
        <w:t>İZLEME PROGRAMI.</w:t>
      </w:r>
    </w:p>
    <w:p w:rsidR="000F24EE" w:rsidRPr="008C1FC2" w:rsidRDefault="000F24EE" w:rsidP="00837871">
      <w:pPr>
        <w:widowControl w:val="0"/>
        <w:suppressAutoHyphens w:val="0"/>
        <w:spacing w:after="0" w:line="240" w:lineRule="auto"/>
        <w:ind w:left="711"/>
        <w:rPr>
          <w:rFonts w:cs="Arial"/>
          <w:b/>
          <w:sz w:val="24"/>
          <w:szCs w:val="24"/>
          <w:lang w:val="tr-TR"/>
        </w:rPr>
      </w:pPr>
      <w:r w:rsidRPr="008C1FC2">
        <w:rPr>
          <w:rFonts w:cs="Arial"/>
          <w:b/>
          <w:sz w:val="24"/>
          <w:szCs w:val="24"/>
          <w:lang w:val="tr-TR"/>
        </w:rPr>
        <w:t xml:space="preserve">6.6 Normal olmayan </w:t>
      </w:r>
      <w:r>
        <w:rPr>
          <w:rFonts w:cs="Arial"/>
          <w:b/>
          <w:sz w:val="24"/>
          <w:szCs w:val="24"/>
          <w:lang w:val="tr-TR"/>
        </w:rPr>
        <w:t>koşullar altında faaliyet</w:t>
      </w:r>
    </w:p>
    <w:p w:rsidR="000F24EE" w:rsidRPr="008C1FC2" w:rsidRDefault="000F24EE" w:rsidP="00837871">
      <w:pPr>
        <w:widowControl w:val="0"/>
        <w:suppressAutoHyphens w:val="0"/>
        <w:spacing w:after="0" w:line="240" w:lineRule="auto"/>
        <w:ind w:left="426"/>
        <w:rPr>
          <w:rFonts w:cs="Arial"/>
          <w:b/>
          <w:sz w:val="24"/>
          <w:szCs w:val="24"/>
          <w:lang w:val="tr-TR"/>
        </w:rPr>
      </w:pPr>
    </w:p>
    <w:p w:rsidR="000F24EE" w:rsidRPr="008C1FC2" w:rsidRDefault="000F24EE" w:rsidP="008C1FC2">
      <w:pPr>
        <w:pStyle w:val="Prrafodelista"/>
        <w:shd w:val="clear" w:color="auto" w:fill="BFBFBF"/>
        <w:spacing w:after="0" w:line="240" w:lineRule="auto"/>
        <w:ind w:left="0"/>
        <w:jc w:val="left"/>
        <w:rPr>
          <w:rFonts w:cs="Arial"/>
          <w:b/>
          <w:color w:val="5F497A"/>
          <w:sz w:val="24"/>
          <w:szCs w:val="24"/>
          <w:shd w:val="clear" w:color="auto" w:fill="FFFFFF"/>
          <w:lang w:val="tr-TR"/>
        </w:rPr>
      </w:pPr>
      <w:r w:rsidRPr="008C1FC2">
        <w:rPr>
          <w:rFonts w:cs="Arial"/>
          <w:b/>
          <w:sz w:val="24"/>
          <w:szCs w:val="24"/>
          <w:shd w:val="clear" w:color="auto" w:fill="FFFFFF"/>
          <w:lang w:val="tr-TR"/>
        </w:rPr>
        <w:br w:type="page"/>
      </w:r>
    </w:p>
    <w:p w:rsidR="000F24EE" w:rsidRPr="008C1FC2" w:rsidRDefault="000F24EE" w:rsidP="00837871">
      <w:pPr>
        <w:pStyle w:val="Prrafodelista"/>
        <w:ind w:left="0"/>
        <w:rPr>
          <w:rFonts w:cs="Arial"/>
          <w:b/>
          <w:sz w:val="24"/>
          <w:szCs w:val="24"/>
          <w:shd w:val="clear" w:color="auto" w:fill="FFFFFF"/>
          <w:lang w:val="tr-TR"/>
        </w:rPr>
      </w:pPr>
      <w:r w:rsidRPr="008C1FC2">
        <w:rPr>
          <w:rFonts w:cs="Arial"/>
          <w:b/>
          <w:sz w:val="24"/>
          <w:szCs w:val="24"/>
          <w:shd w:val="clear" w:color="auto" w:fill="FFFFFF"/>
          <w:lang w:val="tr-TR"/>
        </w:rPr>
        <w:lastRenderedPageBreak/>
        <w:t xml:space="preserve">BU BELGEYİ ANLAMAK İÇİN ÖNEMLİ ÖN AÇIKLAMALAR: </w:t>
      </w:r>
    </w:p>
    <w:p w:rsidR="000F24EE" w:rsidRDefault="0042585A" w:rsidP="000E4ACB">
      <w:pPr>
        <w:pStyle w:val="Prrafodelista"/>
        <w:numPr>
          <w:ilvl w:val="0"/>
          <w:numId w:val="12"/>
        </w:numPr>
        <w:rPr>
          <w:rFonts w:cs="Arial"/>
          <w:b/>
          <w:sz w:val="24"/>
          <w:szCs w:val="24"/>
          <w:shd w:val="clear" w:color="auto" w:fill="FFFFFF"/>
          <w:lang w:val="tr-TR"/>
        </w:rPr>
      </w:pPr>
      <w:r>
        <w:rPr>
          <w:rFonts w:cs="Arial"/>
          <w:b/>
          <w:sz w:val="24"/>
          <w:szCs w:val="24"/>
          <w:shd w:val="clear" w:color="auto" w:fill="FFFFFF"/>
          <w:lang w:val="tr-TR"/>
        </w:rPr>
        <w:t>Bu belge sadece bir rafineri birimi için izin başvurusunun nasıl doldurulacağıyla ilgili bir örnektir. Unutmayınız ki bu örneğin ortak birimler (atık su arıtma tesisleri, kükürt giderme tesisleri gibi) de dahil proses birimlerinin geri kalanına da yaygınlaştırılması gerekir. Her zaman hatırlamak gerekir ki, izin başvurusunda sadece verilen tabloları doldurmak değil aynı zamanda belgenin tamamında yer alan tüm sorulara cevap vermek gereklidir.</w:t>
      </w:r>
    </w:p>
    <w:p w:rsidR="00684D75" w:rsidRDefault="00684D75" w:rsidP="00684D75">
      <w:pPr>
        <w:pStyle w:val="Prrafodelista"/>
        <w:rPr>
          <w:rFonts w:cs="Arial"/>
          <w:b/>
          <w:sz w:val="24"/>
          <w:szCs w:val="24"/>
          <w:shd w:val="clear" w:color="auto" w:fill="FFFFFF"/>
          <w:lang w:val="tr-TR"/>
        </w:rPr>
      </w:pPr>
    </w:p>
    <w:p w:rsidR="00684D75" w:rsidRDefault="00684D75" w:rsidP="00684D75">
      <w:pPr>
        <w:pStyle w:val="Prrafodelista"/>
        <w:ind w:left="0" w:firstLine="0"/>
        <w:rPr>
          <w:rFonts w:cs="Arial"/>
          <w:b/>
          <w:sz w:val="24"/>
          <w:szCs w:val="24"/>
          <w:shd w:val="clear" w:color="auto" w:fill="FFFFFF"/>
          <w:lang w:val="tr-TR"/>
        </w:rPr>
      </w:pPr>
    </w:p>
    <w:p w:rsidR="00684D75" w:rsidRDefault="00684D75" w:rsidP="00684D75">
      <w:pPr>
        <w:pStyle w:val="Prrafodelista"/>
        <w:ind w:left="0" w:firstLine="0"/>
        <w:rPr>
          <w:rFonts w:cs="Arial"/>
          <w:b/>
          <w:sz w:val="24"/>
          <w:szCs w:val="24"/>
          <w:shd w:val="clear" w:color="auto" w:fill="FFFFFF"/>
          <w:lang w:val="tr-TR"/>
        </w:rPr>
      </w:pPr>
    </w:p>
    <w:p w:rsidR="00684D75" w:rsidRDefault="00684D75" w:rsidP="00684D75">
      <w:pPr>
        <w:pStyle w:val="Prrafodelista"/>
        <w:ind w:left="0" w:firstLine="0"/>
        <w:rPr>
          <w:rFonts w:cs="Arial"/>
          <w:b/>
          <w:sz w:val="24"/>
          <w:szCs w:val="24"/>
          <w:shd w:val="clear" w:color="auto" w:fill="FFFFFF"/>
          <w:lang w:val="tr-TR"/>
        </w:rPr>
      </w:pPr>
    </w:p>
    <w:p w:rsidR="00684D75" w:rsidRDefault="00684D75" w:rsidP="00684D75">
      <w:pPr>
        <w:pStyle w:val="Prrafodelista"/>
        <w:ind w:left="0" w:firstLine="0"/>
        <w:rPr>
          <w:rFonts w:cs="Arial"/>
          <w:b/>
          <w:sz w:val="24"/>
          <w:szCs w:val="24"/>
          <w:shd w:val="clear" w:color="auto" w:fill="FFFFFF"/>
          <w:lang w:val="tr-TR"/>
        </w:rPr>
      </w:pPr>
    </w:p>
    <w:p w:rsidR="00684D75" w:rsidRPr="008C1FC2" w:rsidRDefault="00684D75" w:rsidP="00684D75">
      <w:pPr>
        <w:pStyle w:val="Prrafodelista"/>
        <w:ind w:left="0" w:firstLine="0"/>
        <w:rPr>
          <w:rFonts w:cs="Arial"/>
          <w:b/>
          <w:sz w:val="24"/>
          <w:szCs w:val="24"/>
          <w:shd w:val="clear" w:color="auto" w:fill="FFFFFF"/>
          <w:lang w:val="tr-TR"/>
        </w:rPr>
      </w:pPr>
    </w:p>
    <w:p w:rsidR="000F24EE" w:rsidRPr="008C1FC2" w:rsidRDefault="000F24EE" w:rsidP="00837871">
      <w:pPr>
        <w:pStyle w:val="Prrafodelista"/>
        <w:ind w:left="0"/>
        <w:rPr>
          <w:rFonts w:cs="Arial"/>
          <w:b/>
          <w:sz w:val="24"/>
          <w:szCs w:val="24"/>
          <w:shd w:val="clear" w:color="auto" w:fill="FFFFFF"/>
          <w:lang w:val="tr-TR"/>
        </w:rPr>
      </w:pPr>
    </w:p>
    <w:p w:rsidR="000F24EE" w:rsidRPr="008C1FC2" w:rsidRDefault="000F24EE" w:rsidP="00837871">
      <w:pPr>
        <w:pStyle w:val="Prrafodelista"/>
        <w:pBdr>
          <w:top w:val="single" w:sz="12" w:space="1" w:color="auto"/>
          <w:left w:val="single" w:sz="12" w:space="4" w:color="auto"/>
          <w:bottom w:val="single" w:sz="12" w:space="1" w:color="auto"/>
          <w:right w:val="single" w:sz="12" w:space="4" w:color="auto"/>
        </w:pBdr>
        <w:ind w:left="0"/>
        <w:jc w:val="center"/>
        <w:rPr>
          <w:rFonts w:cs="Arial"/>
          <w:b/>
          <w:sz w:val="32"/>
          <w:szCs w:val="32"/>
          <w:shd w:val="clear" w:color="auto" w:fill="FFFFFF"/>
          <w:lang w:val="tr-TR"/>
        </w:rPr>
      </w:pPr>
      <w:r w:rsidRPr="008C1FC2">
        <w:rPr>
          <w:rFonts w:cs="Arial"/>
          <w:b/>
          <w:sz w:val="32"/>
          <w:szCs w:val="32"/>
          <w:shd w:val="clear" w:color="auto" w:fill="FFFFFF"/>
          <w:lang w:val="tr-TR"/>
        </w:rPr>
        <w:t>TEKNİK OLMAYAN ÖZET</w:t>
      </w:r>
    </w:p>
    <w:p w:rsidR="000F24EE" w:rsidRPr="008C1FC2" w:rsidRDefault="000F24EE" w:rsidP="00837871">
      <w:pPr>
        <w:pStyle w:val="Prrafodelista"/>
        <w:ind w:left="0"/>
        <w:rPr>
          <w:rFonts w:cs="Arial"/>
          <w:b/>
          <w:sz w:val="24"/>
          <w:szCs w:val="24"/>
          <w:shd w:val="clear" w:color="auto" w:fill="FFFFFF"/>
          <w:lang w:val="tr-TR"/>
        </w:rPr>
      </w:pPr>
    </w:p>
    <w:p w:rsidR="009E6DB2" w:rsidRPr="0042585A" w:rsidRDefault="0042585A" w:rsidP="009E6DB2">
      <w:pPr>
        <w:rPr>
          <w:rFonts w:cs="Arial"/>
          <w:b/>
          <w:lang w:val="tr-TR"/>
        </w:rPr>
      </w:pPr>
      <w:r w:rsidRPr="0042585A">
        <w:rPr>
          <w:rFonts w:cs="Arial"/>
          <w:b/>
          <w:lang w:val="tr-TR"/>
        </w:rPr>
        <w:t>(muhtemel örnek)</w:t>
      </w:r>
    </w:p>
    <w:p w:rsidR="00815C5E" w:rsidRDefault="0042585A" w:rsidP="00815C5E">
      <w:pPr>
        <w:ind w:left="426" w:hanging="46"/>
        <w:rPr>
          <w:rFonts w:cs="Arial"/>
          <w:lang w:val="tr-TR"/>
        </w:rPr>
      </w:pPr>
      <w:r>
        <w:rPr>
          <w:rFonts w:cs="Arial"/>
          <w:lang w:val="tr-TR"/>
        </w:rPr>
        <w:t>Bir petrol rafinerisi</w:t>
      </w:r>
      <w:r w:rsidR="00815C5E">
        <w:rPr>
          <w:rFonts w:cs="Arial"/>
          <w:lang w:val="tr-TR"/>
        </w:rPr>
        <w:t xml:space="preserve"> ham petrolün işlendiği ve neft, benzin, dizel yakıt, asfalt, kalorifer yakıtı, gazyağı ve sıvılaştırılmış petrol gazı gibi daha yararlı ürünlere incelten bir endüstriyel proses tesisidir. Örnek petrol rafinerimiz geniş bir alana yayılan, her yerde büyük kimyasal işleme üniteleri arasında sıvıları taşıyan borularla kaplı bir sanayi kompleksidir. Çoğu durumda petrol rafinerileri kimyasal tesislerin çoğu teknolojisinden yararlanırlar ve kimyasal tesis olarak değerlendirilebilirler</w:t>
      </w:r>
      <w:r w:rsidR="008564AB">
        <w:rPr>
          <w:rFonts w:cs="Arial"/>
          <w:lang w:val="tr-TR"/>
        </w:rPr>
        <w:t>.</w:t>
      </w:r>
    </w:p>
    <w:p w:rsidR="008564AB" w:rsidRDefault="008564AB" w:rsidP="00815C5E">
      <w:pPr>
        <w:ind w:left="426" w:hanging="46"/>
        <w:rPr>
          <w:rFonts w:cs="Arial"/>
          <w:lang w:val="tr-TR"/>
        </w:rPr>
      </w:pPr>
      <w:r>
        <w:rPr>
          <w:rFonts w:cs="Arial"/>
          <w:lang w:val="tr-TR"/>
        </w:rPr>
        <w:t>(teknik olmayan özet sonraki sayfalarda devam etmektedir)</w:t>
      </w:r>
    </w:p>
    <w:p w:rsidR="008564AB" w:rsidRDefault="008564AB" w:rsidP="00815C5E">
      <w:pPr>
        <w:ind w:left="426" w:hanging="46"/>
        <w:rPr>
          <w:rFonts w:cs="Arial"/>
          <w:lang w:val="tr-TR"/>
        </w:rPr>
      </w:pPr>
    </w:p>
    <w:p w:rsidR="008564AB" w:rsidRDefault="008564AB" w:rsidP="00815C5E">
      <w:pPr>
        <w:ind w:left="426" w:hanging="46"/>
        <w:rPr>
          <w:rFonts w:cs="Arial"/>
          <w:lang w:val="tr-TR"/>
        </w:rPr>
      </w:pPr>
    </w:p>
    <w:p w:rsidR="008564AB" w:rsidRDefault="008564AB" w:rsidP="00815C5E">
      <w:pPr>
        <w:ind w:left="426" w:hanging="46"/>
        <w:rPr>
          <w:rFonts w:cs="Arial"/>
          <w:lang w:val="tr-TR"/>
        </w:rPr>
      </w:pPr>
    </w:p>
    <w:p w:rsidR="008564AB" w:rsidRDefault="008564AB" w:rsidP="00815C5E">
      <w:pPr>
        <w:ind w:left="426" w:hanging="46"/>
        <w:rPr>
          <w:rFonts w:cs="Arial"/>
          <w:lang w:val="tr-TR"/>
        </w:rPr>
      </w:pPr>
    </w:p>
    <w:p w:rsidR="008564AB" w:rsidRDefault="008564AB" w:rsidP="008564AB">
      <w:pPr>
        <w:tabs>
          <w:tab w:val="left" w:pos="1985"/>
        </w:tabs>
        <w:ind w:left="426" w:hanging="46"/>
        <w:rPr>
          <w:rFonts w:cs="Arial"/>
          <w:lang w:val="tr-TR"/>
        </w:rPr>
      </w:pPr>
      <w:r>
        <w:rPr>
          <w:rFonts w:cs="Arial"/>
          <w:lang w:val="tr-TR"/>
        </w:rPr>
        <w:t>Petrol rafinerisi petrol endüstrisinin temel parçası olarak kabul edilir. Tesisimizin genel planı şöyledir:</w:t>
      </w:r>
    </w:p>
    <w:p w:rsidR="0042585A" w:rsidRPr="000F1D9D" w:rsidRDefault="00815C5E" w:rsidP="00815C5E">
      <w:pPr>
        <w:ind w:left="0" w:firstLine="0"/>
        <w:rPr>
          <w:lang w:val="tr-TR"/>
        </w:rPr>
      </w:pPr>
      <w:r>
        <w:rPr>
          <w:lang w:val="tr-TR"/>
        </w:rPr>
        <w:t xml:space="preserve">. </w:t>
      </w:r>
    </w:p>
    <w:p w:rsidR="009E6DB2" w:rsidRPr="000F1D9D" w:rsidRDefault="009E6DB2" w:rsidP="009E6DB2">
      <w:pPr>
        <w:rPr>
          <w:rFonts w:cs="Arial"/>
          <w:lang w:val="tr-TR"/>
        </w:rPr>
      </w:pPr>
    </w:p>
    <w:p w:rsidR="009E6DB2" w:rsidRPr="000F1D9D" w:rsidRDefault="009E6DB2" w:rsidP="009E6DB2">
      <w:pPr>
        <w:rPr>
          <w:rFonts w:cs="Arial"/>
          <w:lang w:val="tr-TR"/>
        </w:rPr>
      </w:pPr>
    </w:p>
    <w:p w:rsidR="009E6DB2" w:rsidRPr="000F1D9D" w:rsidRDefault="009E6DB2" w:rsidP="009E6DB2">
      <w:pPr>
        <w:rPr>
          <w:rFonts w:cs="Arial"/>
          <w:lang w:val="tr-TR"/>
        </w:rPr>
      </w:pPr>
    </w:p>
    <w:p w:rsidR="009E6DB2" w:rsidRPr="000F1D9D" w:rsidRDefault="009E6DB2" w:rsidP="009E6DB2">
      <w:pPr>
        <w:rPr>
          <w:rFonts w:cs="Arial"/>
          <w:lang w:val="tr-TR"/>
        </w:rPr>
      </w:pPr>
    </w:p>
    <w:p w:rsidR="009E6DB2" w:rsidRPr="000F1D9D" w:rsidRDefault="00AF3619" w:rsidP="009E6DB2">
      <w:pPr>
        <w:rPr>
          <w:rFonts w:cs="Arial"/>
          <w:lang w:val="tr-TR"/>
        </w:rPr>
      </w:pPr>
      <w:r>
        <w:rPr>
          <w:rFonts w:cs="Arial"/>
          <w:noProof/>
          <w:lang w:eastAsia="es-ES"/>
        </w:rPr>
        <w:pict>
          <v:group id="_x0000_s1063" style="position:absolute;left:0;text-align:left;margin-left:18.7pt;margin-top:18.9pt;width:364.5pt;height:522.65pt;z-index:251651584" coordorigin="2601,4657" coordsize="6528,9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64" type="#_x0000_t75" style="position:absolute;left:2601;top:4657;width:6528;height:8496">
              <v:imagedata r:id="rId8" o:title="" gain="52429f" blacklevel="6554f"/>
            </v:shape>
            <v:shape id="_x0000_s1065" style="position:absolute;left:6100;top:5470;width:820;height:1160;mso-position-horizontal:absolute;mso-position-vertical:absolute" coordsize="820,1160" path="m641,87l230,,140,310,20,440,,870r80,10l70,1010r110,30l250,1160r100,l430,1080,420,990r160,l641,627,410,600r,-110l630,440,750,380,820,280,620,250,641,87xe" filled="f" strokecolor="#f60" strokeweight="1.5pt">
              <v:path arrowok="t"/>
            </v:shape>
            <v:shape id="_x0000_s1066" style="position:absolute;left:6670;top:6448;width:490;height:3412;mso-position-horizontal:absolute;mso-position-vertical:absolute" coordsize="490,3412" path="m,2c52,9,257,,320,42v63,42,68,63,60,210c372,399,262,753,270,922v8,169,164,199,161,347c428,1417,281,1659,251,1809v-30,150,22,258,,360c229,2271,114,2322,120,2422v6,100,108,185,170,350c352,2937,457,3305,490,3412e" filled="f" strokecolor="blue" strokeweight="1.5pt">
              <v:path arrowok="t"/>
            </v:shape>
            <v:shape id="_x0000_s1067" style="position:absolute;left:4840;top:9877;width:2330;height:290;mso-position-horizontal:absolute;mso-position-vertical:absolute" coordsize="2330,290" path="m2330,c2093,35,1181,177,900,210,619,243,791,184,641,197,491,210,134,271,,290e" filled="f" fillcolor="#3cc" strokecolor="fuchsia" strokeweight="1.5pt">
              <v:path arrowok="t"/>
            </v:shape>
            <v:shape id="_x0000_s1068" style="position:absolute;left:4290;top:10153;width:540;height:270;mso-position-horizontal:absolute;mso-position-vertical:absolute" coordsize="540,270" path="m,80l160,270,520,200,540,,,80xe" filled="f" strokecolor="green" strokeweight="1.5pt">
              <v:path arrowok="t"/>
            </v:shape>
            <v:shape id="_x0000_s1069" style="position:absolute;left:4810;top:10367;width:990;height:1120;mso-position-horizontal:absolute;mso-position-vertical:absolute" coordsize="990,1120" path="m,c54,68,229,309,311,407v82,98,129,121,180,180c542,646,537,671,620,760v83,89,293,285,370,360e" filled="f" strokeweight="1.5pt">
              <v:path arrowok="t"/>
            </v:shape>
            <v:shape id="_x0000_s1070" style="position:absolute;left:5120;top:10690;width:320;height:230;mso-position-horizontal:absolute;mso-position-vertical:absolute" coordsize="320,230" path="m,30l210,230,320,110,180,,,30xe" filled="f" strokecolor="red" strokeweight="1.5pt">
              <v:path arrowok="t"/>
            </v:shape>
            <v:shapetype id="_x0000_t202" coordsize="21600,21600" o:spt="202" path="m,l,21600r21600,l21600,xe">
              <v:stroke joinstyle="miter"/>
              <v:path gradientshapeok="t" o:connecttype="rect"/>
            </v:shapetype>
            <v:shape id="_x0000_s1071" type="#_x0000_t202" style="position:absolute;left:2616;top:13162;width:6508;height:1215" strokecolor="gray" strokeweight="1pt">
              <v:textbox style="mso-next-textbox:#_x0000_s1071">
                <w:txbxContent>
                  <w:p w:rsidR="00B869E2" w:rsidRPr="004572C9" w:rsidRDefault="00B869E2" w:rsidP="009E6DB2">
                    <w:pPr>
                      <w:spacing w:after="120"/>
                      <w:ind w:firstLine="709"/>
                      <w:rPr>
                        <w:lang w:val="tr-TR"/>
                      </w:rPr>
                    </w:pPr>
                    <w:r w:rsidRPr="004572C9">
                      <w:rPr>
                        <w:lang w:val="tr-TR"/>
                      </w:rPr>
                      <w:t>Rafineri</w:t>
                    </w:r>
                    <w:r w:rsidRPr="004572C9">
                      <w:rPr>
                        <w:lang w:val="tr-TR"/>
                      </w:rPr>
                      <w:tab/>
                    </w:r>
                    <w:r w:rsidRPr="004572C9">
                      <w:rPr>
                        <w:lang w:val="tr-TR"/>
                      </w:rPr>
                      <w:tab/>
                    </w:r>
                    <w:r w:rsidRPr="004572C9">
                      <w:rPr>
                        <w:lang w:val="tr-TR"/>
                      </w:rPr>
                      <w:tab/>
                    </w:r>
                    <w:r w:rsidRPr="004572C9">
                      <w:rPr>
                        <w:lang w:val="tr-TR"/>
                      </w:rPr>
                      <w:tab/>
                      <w:t>Yeraltı Boru Hattı</w:t>
                    </w:r>
                  </w:p>
                  <w:p w:rsidR="00B869E2" w:rsidRPr="004572C9" w:rsidRDefault="00B869E2" w:rsidP="009E6DB2">
                    <w:pPr>
                      <w:spacing w:after="120"/>
                      <w:ind w:firstLine="709"/>
                      <w:rPr>
                        <w:lang w:val="tr-TR"/>
                      </w:rPr>
                    </w:pPr>
                    <w:r w:rsidRPr="004572C9">
                      <w:rPr>
                        <w:lang w:val="tr-TR"/>
                      </w:rPr>
                      <w:t>Depo</w:t>
                    </w:r>
                    <w:r w:rsidRPr="004572C9">
                      <w:rPr>
                        <w:lang w:val="tr-TR"/>
                      </w:rPr>
                      <w:tab/>
                    </w:r>
                    <w:r w:rsidRPr="004572C9">
                      <w:rPr>
                        <w:lang w:val="tr-TR"/>
                      </w:rPr>
                      <w:tab/>
                    </w:r>
                    <w:r w:rsidRPr="004572C9">
                      <w:rPr>
                        <w:lang w:val="tr-TR"/>
                      </w:rPr>
                      <w:tab/>
                    </w:r>
                    <w:r w:rsidRPr="004572C9">
                      <w:rPr>
                        <w:lang w:val="tr-TR"/>
                      </w:rPr>
                      <w:tab/>
                    </w:r>
                    <w:r w:rsidRPr="004572C9">
                      <w:rPr>
                        <w:highlight w:val="yellow"/>
                        <w:lang w:val="tr-TR"/>
                      </w:rPr>
                      <w:t>Hava</w:t>
                    </w:r>
                    <w:r w:rsidRPr="004572C9">
                      <w:rPr>
                        <w:lang w:val="tr-TR"/>
                      </w:rPr>
                      <w:t xml:space="preserve"> boru hattı</w:t>
                    </w:r>
                  </w:p>
                  <w:p w:rsidR="00B869E2" w:rsidRPr="004572C9" w:rsidRDefault="00B869E2" w:rsidP="009E6DB2">
                    <w:pPr>
                      <w:spacing w:after="120"/>
                      <w:ind w:firstLine="709"/>
                      <w:rPr>
                        <w:lang w:val="tr-TR"/>
                      </w:rPr>
                    </w:pPr>
                    <w:r w:rsidRPr="004572C9">
                      <w:rPr>
                        <w:lang w:val="tr-TR"/>
                      </w:rPr>
                      <w:t>MARPOL tesisi</w:t>
                    </w:r>
                    <w:r w:rsidRPr="004572C9">
                      <w:rPr>
                        <w:lang w:val="tr-TR"/>
                      </w:rPr>
                      <w:tab/>
                    </w:r>
                    <w:r w:rsidRPr="004572C9">
                      <w:rPr>
                        <w:lang w:val="tr-TR"/>
                      </w:rPr>
                      <w:tab/>
                    </w:r>
                    <w:r w:rsidRPr="004572C9">
                      <w:rPr>
                        <w:lang w:val="tr-TR"/>
                      </w:rPr>
                      <w:tab/>
                      <w:t>İskele</w:t>
                    </w:r>
                  </w:p>
                </w:txbxContent>
              </v:textbox>
            </v:shape>
            <v:rect id="_x0000_s1072" style="position:absolute;left:3231;top:13297;width:180;height:180" strokecolor="#f60" strokeweight="1.5pt"/>
            <v:rect id="_x0000_s1073" style="position:absolute;left:3231;top:13687;width:180;height:180" strokecolor="green" strokeweight="1.5pt"/>
            <v:rect id="_x0000_s1074" style="position:absolute;left:3231;top:14062;width:180;height:180" strokecolor="red" strokeweight="1.5pt"/>
            <v:line id="_x0000_s1075" style="position:absolute" from="6021,13387" to="6259,13387" strokecolor="blue" strokeweight="1.5pt"/>
            <v:line id="_x0000_s1076" style="position:absolute" from="6021,13777" to="6259,13777" strokecolor="fuchsia" strokeweight="1.5pt"/>
            <v:line id="_x0000_s1077" style="position:absolute" from="6021,14152" to="6259,14152" strokeweight="1.5pt"/>
          </v:group>
        </w:pict>
      </w:r>
    </w:p>
    <w:p w:rsidR="009E6DB2" w:rsidRPr="000F1D9D" w:rsidRDefault="009E6DB2" w:rsidP="009E6DB2">
      <w:pPr>
        <w:rPr>
          <w:rFonts w:cs="Arial"/>
          <w:lang w:val="tr-TR"/>
        </w:rPr>
      </w:pPr>
    </w:p>
    <w:p w:rsidR="009E6DB2" w:rsidRPr="000F1D9D" w:rsidRDefault="009E6DB2" w:rsidP="009E6DB2">
      <w:pPr>
        <w:rPr>
          <w:rFonts w:cs="Arial"/>
          <w:lang w:val="tr-TR"/>
        </w:rPr>
      </w:pPr>
    </w:p>
    <w:p w:rsidR="009E6DB2" w:rsidRPr="000F1D9D" w:rsidRDefault="009E6DB2" w:rsidP="009E6DB2">
      <w:pPr>
        <w:rPr>
          <w:rFonts w:cs="Arial"/>
          <w:lang w:val="tr-TR"/>
        </w:rPr>
      </w:pPr>
    </w:p>
    <w:p w:rsidR="009E6DB2" w:rsidRPr="000F1D9D" w:rsidRDefault="009E6DB2" w:rsidP="009E6DB2">
      <w:pPr>
        <w:rPr>
          <w:rFonts w:cs="Arial"/>
          <w:lang w:val="tr-TR"/>
        </w:rPr>
      </w:pPr>
    </w:p>
    <w:p w:rsidR="009E6DB2" w:rsidRPr="000F1D9D" w:rsidRDefault="009E6DB2" w:rsidP="009E6DB2">
      <w:pPr>
        <w:rPr>
          <w:rFonts w:cs="Arial"/>
          <w:lang w:val="tr-TR"/>
        </w:rPr>
      </w:pPr>
    </w:p>
    <w:p w:rsidR="009E6DB2" w:rsidRPr="000F1D9D" w:rsidRDefault="009E6DB2" w:rsidP="009E6DB2">
      <w:pPr>
        <w:rPr>
          <w:rFonts w:cs="Arial"/>
          <w:lang w:val="tr-TR"/>
        </w:rPr>
      </w:pPr>
    </w:p>
    <w:p w:rsidR="009E6DB2" w:rsidRPr="000F1D9D" w:rsidRDefault="009E6DB2" w:rsidP="009E6DB2">
      <w:pPr>
        <w:rPr>
          <w:rFonts w:cs="Arial"/>
          <w:lang w:val="tr-TR"/>
        </w:rPr>
      </w:pPr>
    </w:p>
    <w:p w:rsidR="009E6DB2" w:rsidRPr="000F1D9D" w:rsidRDefault="009E6DB2" w:rsidP="009E6DB2">
      <w:pPr>
        <w:rPr>
          <w:rFonts w:cs="Arial"/>
          <w:lang w:val="tr-TR"/>
        </w:rPr>
      </w:pPr>
    </w:p>
    <w:p w:rsidR="009E6DB2" w:rsidRPr="000F1D9D" w:rsidRDefault="009E6DB2" w:rsidP="009E6DB2">
      <w:pPr>
        <w:rPr>
          <w:rFonts w:cs="Arial"/>
          <w:lang w:val="tr-TR"/>
        </w:rPr>
      </w:pPr>
    </w:p>
    <w:p w:rsidR="009E6DB2" w:rsidRPr="000F1D9D" w:rsidRDefault="009E6DB2" w:rsidP="009E6DB2">
      <w:pPr>
        <w:rPr>
          <w:rFonts w:cs="Arial"/>
          <w:lang w:val="tr-TR"/>
        </w:rPr>
      </w:pPr>
    </w:p>
    <w:p w:rsidR="009E6DB2" w:rsidRPr="000F1D9D" w:rsidRDefault="009E6DB2" w:rsidP="009E6DB2">
      <w:pPr>
        <w:rPr>
          <w:rFonts w:cs="Arial"/>
          <w:lang w:val="tr-TR"/>
        </w:rPr>
      </w:pPr>
    </w:p>
    <w:p w:rsidR="009E6DB2" w:rsidRPr="000F1D9D" w:rsidRDefault="009E6DB2" w:rsidP="009E6DB2">
      <w:pPr>
        <w:rPr>
          <w:rFonts w:cs="Arial"/>
          <w:lang w:val="tr-TR"/>
        </w:rPr>
      </w:pPr>
    </w:p>
    <w:p w:rsidR="009E6DB2" w:rsidRPr="000F1D9D" w:rsidRDefault="009E6DB2" w:rsidP="009E6DB2">
      <w:pPr>
        <w:rPr>
          <w:rFonts w:cs="Arial"/>
          <w:lang w:val="tr-TR"/>
        </w:rPr>
      </w:pPr>
    </w:p>
    <w:p w:rsidR="009E6DB2" w:rsidRPr="000F1D9D" w:rsidRDefault="009E6DB2" w:rsidP="009E6DB2">
      <w:pPr>
        <w:rPr>
          <w:rFonts w:cs="Arial"/>
          <w:lang w:val="tr-TR"/>
        </w:rPr>
      </w:pPr>
    </w:p>
    <w:p w:rsidR="009E6DB2" w:rsidRPr="000F1D9D" w:rsidRDefault="009E6DB2" w:rsidP="009E6DB2">
      <w:pPr>
        <w:rPr>
          <w:rFonts w:cs="Arial"/>
          <w:lang w:val="tr-TR"/>
        </w:rPr>
      </w:pPr>
    </w:p>
    <w:p w:rsidR="009E6DB2" w:rsidRPr="000F1D9D" w:rsidRDefault="009E6DB2" w:rsidP="009E6DB2">
      <w:pPr>
        <w:rPr>
          <w:rFonts w:cs="Arial"/>
          <w:lang w:val="tr-TR"/>
        </w:rPr>
      </w:pPr>
    </w:p>
    <w:p w:rsidR="009E6DB2" w:rsidRPr="000F1D9D" w:rsidRDefault="009E6DB2" w:rsidP="009E6DB2">
      <w:pPr>
        <w:rPr>
          <w:rFonts w:cs="Arial"/>
          <w:lang w:val="tr-TR"/>
        </w:rPr>
      </w:pPr>
    </w:p>
    <w:p w:rsidR="009E6DB2" w:rsidRDefault="009E6DB2" w:rsidP="009E6DB2">
      <w:pPr>
        <w:rPr>
          <w:rFonts w:cs="Arial"/>
          <w:lang w:val="tr-TR"/>
        </w:rPr>
      </w:pPr>
    </w:p>
    <w:p w:rsidR="009E6DB2" w:rsidRDefault="009E6DB2" w:rsidP="009E6DB2">
      <w:pPr>
        <w:rPr>
          <w:rFonts w:cs="Arial"/>
          <w:lang w:val="tr-TR"/>
        </w:rPr>
      </w:pPr>
    </w:p>
    <w:p w:rsidR="009E6DB2" w:rsidRPr="000F1D9D" w:rsidRDefault="009E6DB2" w:rsidP="009E6DB2">
      <w:pPr>
        <w:rPr>
          <w:rFonts w:cs="Arial"/>
          <w:lang w:val="tr-TR"/>
        </w:rPr>
      </w:pPr>
    </w:p>
    <w:p w:rsidR="008564AB" w:rsidRDefault="008564AB" w:rsidP="000A1831">
      <w:pPr>
        <w:ind w:left="0" w:firstLine="0"/>
        <w:rPr>
          <w:rFonts w:cs="Arial"/>
          <w:lang w:val="tr-TR"/>
        </w:rPr>
      </w:pPr>
    </w:p>
    <w:p w:rsidR="008564AB" w:rsidRDefault="008564AB" w:rsidP="000A1831">
      <w:pPr>
        <w:ind w:left="0" w:firstLine="0"/>
        <w:rPr>
          <w:rFonts w:cs="Arial"/>
          <w:lang w:val="tr-TR"/>
        </w:rPr>
      </w:pPr>
    </w:p>
    <w:p w:rsidR="009E6DB2" w:rsidRPr="000F1D9D" w:rsidRDefault="009E6DB2" w:rsidP="000A1831">
      <w:pPr>
        <w:ind w:left="0" w:firstLine="0"/>
        <w:rPr>
          <w:rFonts w:cs="Arial"/>
          <w:lang w:val="tr-TR"/>
        </w:rPr>
      </w:pPr>
      <w:r w:rsidRPr="000F1D9D">
        <w:rPr>
          <w:rFonts w:cs="Arial"/>
          <w:lang w:val="tr-TR"/>
        </w:rPr>
        <w:t xml:space="preserve">Üç tesis (rafineri, depo ve MARPOL tesisi) ve diğer endüstriyel tesisler bu boru hatlarını ürünleri kendi aralarında değiştirmek ve bir bütün olarak çalışmak üzere bazı prosesleri entegre etmek amacıyla kullanmaktadır. Fakat biz örnek olay çalışmamızda </w:t>
      </w:r>
      <w:r w:rsidRPr="000F1D9D">
        <w:rPr>
          <w:rFonts w:cs="Arial"/>
          <w:b/>
          <w:lang w:val="tr-TR"/>
        </w:rPr>
        <w:t>rafineri tesisine</w:t>
      </w:r>
      <w:r w:rsidRPr="000F1D9D">
        <w:rPr>
          <w:rFonts w:cs="Arial"/>
          <w:lang w:val="tr-TR"/>
        </w:rPr>
        <w:t xml:space="preserve"> odaklanacağız. </w:t>
      </w:r>
    </w:p>
    <w:p w:rsidR="009E6DB2" w:rsidRPr="000F1D9D" w:rsidRDefault="009E6DB2" w:rsidP="000A1831">
      <w:pPr>
        <w:ind w:left="0" w:firstLine="0"/>
        <w:rPr>
          <w:rFonts w:cs="Arial"/>
          <w:lang w:val="tr-TR"/>
        </w:rPr>
      </w:pPr>
    </w:p>
    <w:p w:rsidR="009E6DB2" w:rsidRPr="000F1D9D" w:rsidRDefault="009E6DB2" w:rsidP="000A1831">
      <w:pPr>
        <w:ind w:left="0" w:firstLine="0"/>
        <w:rPr>
          <w:rFonts w:cs="Arial"/>
          <w:lang w:val="tr-TR"/>
        </w:rPr>
      </w:pPr>
      <w:r w:rsidRPr="000F1D9D">
        <w:rPr>
          <w:rFonts w:cs="Arial"/>
          <w:lang w:val="tr-TR"/>
        </w:rPr>
        <w:t xml:space="preserve">Örnek olarak kullanılan rafinerinin yakıt tesisi, olefin tesisi ve </w:t>
      </w:r>
      <w:r>
        <w:rPr>
          <w:rFonts w:cs="Arial"/>
          <w:lang w:val="tr-TR"/>
        </w:rPr>
        <w:t>k</w:t>
      </w:r>
      <w:r w:rsidRPr="000F1D9D">
        <w:rPr>
          <w:rFonts w:cs="Arial"/>
          <w:lang w:val="tr-TR"/>
        </w:rPr>
        <w:t>ojenerasyon tesisi olmak üzere üç ana üretim tesisi bulunmaktadır. Genel şema aşağıda verilmiştir:</w:t>
      </w:r>
    </w:p>
    <w:p w:rsidR="009E6DB2" w:rsidRPr="000F1D9D" w:rsidRDefault="009E6DB2" w:rsidP="009E6DB2">
      <w:pPr>
        <w:rPr>
          <w:rFonts w:cs="Arial"/>
          <w:lang w:val="tr-TR"/>
        </w:rPr>
      </w:pPr>
    </w:p>
    <w:p w:rsidR="009E6DB2" w:rsidRPr="000F1D9D" w:rsidRDefault="009E6DB2" w:rsidP="009E6DB2">
      <w:pPr>
        <w:rPr>
          <w:rFonts w:cs="Arial"/>
          <w:lang w:val="tr-TR"/>
        </w:rPr>
      </w:pPr>
    </w:p>
    <w:p w:rsidR="009E6DB2" w:rsidRPr="000F1D9D" w:rsidRDefault="00AF3619" w:rsidP="009E6DB2">
      <w:pPr>
        <w:rPr>
          <w:rFonts w:cs="Arial"/>
          <w:lang w:val="tr-TR"/>
        </w:rPr>
      </w:pPr>
      <w:r w:rsidRPr="00AF3619">
        <w:rPr>
          <w:rFonts w:cs="Arial"/>
          <w:lang w:val="tr-TR" w:eastAsia="ca-ES"/>
        </w:rPr>
        <w:pict>
          <v:group id="_x0000_s1037" style="position:absolute;left:0;text-align:left;margin-left:0;margin-top:1.95pt;width:397.8pt;height:376.2pt;z-index:251650560" coordorigin="1701,4333" coordsize="7956,7524">
            <v:shape id="_x0000_s1038" type="#_x0000_t202" style="position:absolute;left:4401;top:4485;width:2160;height:720">
              <v:textbox style="mso-next-textbox:#_x0000_s1038" inset=",3.3mm">
                <w:txbxContent>
                  <w:p w:rsidR="00B869E2" w:rsidRPr="006151F3" w:rsidRDefault="00B869E2" w:rsidP="00765BE4">
                    <w:pPr>
                      <w:spacing w:after="0" w:line="240" w:lineRule="auto"/>
                      <w:ind w:left="0" w:firstLine="0"/>
                      <w:jc w:val="center"/>
                      <w:rPr>
                        <w:lang w:val="en-US"/>
                      </w:rPr>
                    </w:pPr>
                    <w:r>
                      <w:rPr>
                        <w:lang w:val="en-US"/>
                      </w:rPr>
                      <w:t>OLEFİNLER</w:t>
                    </w:r>
                  </w:p>
                </w:txbxContent>
              </v:textbox>
            </v:shape>
            <v:shape id="_x0000_s1039" type="#_x0000_t202" style="position:absolute;left:4401;top:7897;width:2160;height:720">
              <v:textbox style="mso-next-textbox:#_x0000_s1039" inset=",3.3mm">
                <w:txbxContent>
                  <w:p w:rsidR="00B869E2" w:rsidRPr="004572C9" w:rsidRDefault="00B869E2" w:rsidP="00765BE4">
                    <w:pPr>
                      <w:spacing w:after="0" w:line="240" w:lineRule="auto"/>
                      <w:ind w:left="0" w:firstLine="0"/>
                      <w:jc w:val="center"/>
                      <w:rPr>
                        <w:lang w:val="tr-TR"/>
                      </w:rPr>
                    </w:pPr>
                    <w:r>
                      <w:rPr>
                        <w:lang w:val="tr-TR"/>
                      </w:rPr>
                      <w:t>RAFİNE İŞLEMİ</w:t>
                    </w:r>
                  </w:p>
                </w:txbxContent>
              </v:textbox>
            </v:shape>
            <v:shape id="_x0000_s1040" type="#_x0000_t202" style="position:absolute;left:4401;top:10957;width:2160;height:720">
              <v:textbox style="mso-next-textbox:#_x0000_s1040" inset=",3.3mm">
                <w:txbxContent>
                  <w:p w:rsidR="00B869E2" w:rsidRPr="004572C9" w:rsidRDefault="00B869E2" w:rsidP="00765BE4">
                    <w:pPr>
                      <w:spacing w:after="0" w:line="240" w:lineRule="auto"/>
                      <w:ind w:left="0" w:firstLine="0"/>
                      <w:jc w:val="center"/>
                      <w:rPr>
                        <w:lang w:val="tr-TR"/>
                      </w:rPr>
                    </w:pPr>
                    <w:r>
                      <w:rPr>
                        <w:lang w:val="tr-TR"/>
                      </w:rPr>
                      <w:t>BİRLİKTE ÜRETİM</w:t>
                    </w:r>
                  </w:p>
                </w:txbxContent>
              </v:textbox>
            </v:shape>
            <v:line id="_x0000_s1041" style="position:absolute" from="1701,11317" to="4401,11317" strokeweight="1.75pt">
              <v:stroke endarrow="block"/>
            </v:line>
            <v:line id="_x0000_s1042" style="position:absolute" from="6561,11317" to="7519,11317" strokeweight="1.75pt">
              <v:stroke endarrow="block"/>
            </v:line>
            <v:shape id="_x0000_s1043" type="#_x0000_t202" style="position:absolute;left:7497;top:4485;width:2160;height:1792">
              <v:textbox style="mso-next-textbox:#_x0000_s1043" inset=",3.3mm">
                <w:txbxContent>
                  <w:p w:rsidR="00B869E2" w:rsidRPr="00227355" w:rsidRDefault="00B869E2" w:rsidP="00765BE4">
                    <w:pPr>
                      <w:spacing w:after="0" w:line="240" w:lineRule="auto"/>
                      <w:ind w:left="0" w:firstLine="0"/>
                      <w:jc w:val="center"/>
                      <w:rPr>
                        <w:lang w:val="sv-SE"/>
                      </w:rPr>
                    </w:pPr>
                    <w:r w:rsidRPr="00227355">
                      <w:rPr>
                        <w:lang w:val="sv-SE"/>
                      </w:rPr>
                      <w:t>Etilen</w:t>
                    </w:r>
                  </w:p>
                  <w:p w:rsidR="00B869E2" w:rsidRPr="00227355" w:rsidRDefault="00B869E2" w:rsidP="00765BE4">
                    <w:pPr>
                      <w:spacing w:after="0" w:line="240" w:lineRule="auto"/>
                      <w:ind w:left="0" w:firstLine="0"/>
                      <w:jc w:val="center"/>
                      <w:rPr>
                        <w:lang w:val="sv-SE"/>
                      </w:rPr>
                    </w:pPr>
                    <w:r w:rsidRPr="00227355">
                      <w:rPr>
                        <w:lang w:val="sv-SE"/>
                      </w:rPr>
                      <w:t>Propilen</w:t>
                    </w:r>
                  </w:p>
                  <w:p w:rsidR="00B869E2" w:rsidRPr="00227355" w:rsidRDefault="00B869E2" w:rsidP="00765BE4">
                    <w:pPr>
                      <w:spacing w:after="0" w:line="240" w:lineRule="auto"/>
                      <w:ind w:left="0" w:firstLine="0"/>
                      <w:jc w:val="center"/>
                      <w:rPr>
                        <w:lang w:val="sv-SE"/>
                      </w:rPr>
                    </w:pPr>
                    <w:r w:rsidRPr="00227355">
                      <w:rPr>
                        <w:lang w:val="sv-SE"/>
                      </w:rPr>
                      <w:t>C4 Fraksiyonu</w:t>
                    </w:r>
                  </w:p>
                  <w:p w:rsidR="00B869E2" w:rsidRPr="00227355" w:rsidRDefault="00B869E2" w:rsidP="00765BE4">
                    <w:pPr>
                      <w:spacing w:after="0" w:line="240" w:lineRule="auto"/>
                      <w:ind w:left="0" w:firstLine="0"/>
                      <w:jc w:val="center"/>
                      <w:rPr>
                        <w:lang w:val="sv-SE"/>
                      </w:rPr>
                    </w:pPr>
                    <w:r w:rsidRPr="00227355">
                      <w:rPr>
                        <w:lang w:val="sv-SE"/>
                      </w:rPr>
                      <w:t>Aromatikler</w:t>
                    </w:r>
                  </w:p>
                  <w:p w:rsidR="00B869E2" w:rsidRPr="00227355" w:rsidRDefault="00B869E2" w:rsidP="00765BE4">
                    <w:pPr>
                      <w:spacing w:after="0" w:line="240" w:lineRule="auto"/>
                      <w:ind w:left="0" w:firstLine="0"/>
                      <w:jc w:val="center"/>
                      <w:rPr>
                        <w:lang w:val="sv-SE"/>
                      </w:rPr>
                    </w:pPr>
                    <w:r w:rsidRPr="00227355">
                      <w:rPr>
                        <w:lang w:val="sv-SE"/>
                      </w:rPr>
                      <w:t>Diğerleri</w:t>
                    </w:r>
                  </w:p>
                </w:txbxContent>
              </v:textbox>
            </v:shape>
            <v:shape id="_x0000_s1044" type="#_x0000_t202" style="position:absolute;left:7497;top:7897;width:2160;height:2700">
              <v:textbox style="mso-next-textbox:#_x0000_s1044" inset=",3.3mm">
                <w:txbxContent>
                  <w:p w:rsidR="00B869E2" w:rsidRPr="006151F3" w:rsidRDefault="00B869E2" w:rsidP="00765BE4">
                    <w:pPr>
                      <w:spacing w:after="0" w:line="240" w:lineRule="auto"/>
                      <w:ind w:left="0" w:firstLine="0"/>
                      <w:jc w:val="center"/>
                      <w:rPr>
                        <w:lang w:val="en-US"/>
                      </w:rPr>
                    </w:pPr>
                    <w:r>
                      <w:rPr>
                        <w:lang w:val="en-US"/>
                      </w:rPr>
                      <w:t>LPG</w:t>
                    </w:r>
                  </w:p>
                  <w:p w:rsidR="00B869E2" w:rsidRPr="006151F3" w:rsidRDefault="00B869E2" w:rsidP="00765BE4">
                    <w:pPr>
                      <w:spacing w:after="0" w:line="240" w:lineRule="auto"/>
                      <w:ind w:left="0" w:firstLine="0"/>
                      <w:jc w:val="center"/>
                      <w:rPr>
                        <w:lang w:val="en-US"/>
                      </w:rPr>
                    </w:pPr>
                    <w:r>
                      <w:rPr>
                        <w:lang w:val="en-US"/>
                      </w:rPr>
                      <w:t>Benzin</w:t>
                    </w:r>
                  </w:p>
                  <w:p w:rsidR="00B869E2" w:rsidRPr="006151F3" w:rsidRDefault="00B869E2" w:rsidP="00765BE4">
                    <w:pPr>
                      <w:spacing w:after="0" w:line="240" w:lineRule="auto"/>
                      <w:ind w:left="0" w:firstLine="0"/>
                      <w:jc w:val="center"/>
                      <w:rPr>
                        <w:lang w:val="en-US"/>
                      </w:rPr>
                    </w:pPr>
                    <w:r>
                      <w:rPr>
                        <w:lang w:val="en-US"/>
                      </w:rPr>
                      <w:t>Kerosen</w:t>
                    </w:r>
                  </w:p>
                  <w:p w:rsidR="00B869E2" w:rsidRDefault="00B869E2" w:rsidP="00765BE4">
                    <w:pPr>
                      <w:spacing w:after="0" w:line="240" w:lineRule="auto"/>
                      <w:ind w:left="0" w:firstLine="0"/>
                      <w:jc w:val="center"/>
                      <w:rPr>
                        <w:lang w:val="en-US"/>
                      </w:rPr>
                    </w:pPr>
                    <w:r>
                      <w:rPr>
                        <w:lang w:val="en-US"/>
                      </w:rPr>
                      <w:t>Gaz Yağları</w:t>
                    </w:r>
                  </w:p>
                  <w:p w:rsidR="00B869E2" w:rsidRDefault="00B869E2" w:rsidP="00765BE4">
                    <w:pPr>
                      <w:spacing w:after="0" w:line="240" w:lineRule="auto"/>
                      <w:ind w:left="0" w:firstLine="0"/>
                      <w:jc w:val="center"/>
                      <w:rPr>
                        <w:lang w:val="en-US"/>
                      </w:rPr>
                    </w:pPr>
                    <w:r>
                      <w:rPr>
                        <w:lang w:val="en-US"/>
                      </w:rPr>
                      <w:t>Vakum Gaz Yağı</w:t>
                    </w:r>
                  </w:p>
                  <w:p w:rsidR="00B869E2" w:rsidRDefault="00B869E2" w:rsidP="00765BE4">
                    <w:pPr>
                      <w:spacing w:after="0" w:line="240" w:lineRule="auto"/>
                      <w:ind w:left="0" w:firstLine="0"/>
                      <w:jc w:val="center"/>
                      <w:rPr>
                        <w:lang w:val="en-US"/>
                      </w:rPr>
                    </w:pPr>
                    <w:r>
                      <w:rPr>
                        <w:lang w:val="en-US"/>
                      </w:rPr>
                      <w:t>Fuel Oil</w:t>
                    </w:r>
                  </w:p>
                  <w:p w:rsidR="00B869E2" w:rsidRDefault="00B869E2" w:rsidP="00765BE4">
                    <w:pPr>
                      <w:spacing w:after="0" w:line="240" w:lineRule="auto"/>
                      <w:ind w:left="0" w:firstLine="0"/>
                      <w:jc w:val="center"/>
                      <w:rPr>
                        <w:lang w:val="en-US"/>
                      </w:rPr>
                    </w:pPr>
                    <w:r>
                      <w:rPr>
                        <w:lang w:val="en-US"/>
                      </w:rPr>
                      <w:t>Ağır Fuel Oil</w:t>
                    </w:r>
                  </w:p>
                  <w:p w:rsidR="00B869E2" w:rsidRPr="006151F3" w:rsidRDefault="00B869E2" w:rsidP="00765BE4">
                    <w:pPr>
                      <w:spacing w:after="0" w:line="240" w:lineRule="auto"/>
                      <w:ind w:left="0" w:firstLine="0"/>
                      <w:jc w:val="center"/>
                      <w:rPr>
                        <w:lang w:val="en-US"/>
                      </w:rPr>
                    </w:pPr>
                    <w:r>
                      <w:rPr>
                        <w:lang w:val="en-US"/>
                      </w:rPr>
                      <w:t>Diğerleri</w:t>
                    </w:r>
                  </w:p>
                </w:txbxContent>
              </v:textbox>
            </v:shape>
            <v:shape id="_x0000_s1045" type="#_x0000_t202" style="position:absolute;left:7497;top:10957;width:2160;height:900">
              <v:textbox style="mso-next-textbox:#_x0000_s1045" inset=",3.3mm">
                <w:txbxContent>
                  <w:p w:rsidR="00B869E2" w:rsidRPr="004572C9" w:rsidRDefault="00B869E2" w:rsidP="00765BE4">
                    <w:pPr>
                      <w:spacing w:after="0" w:line="240" w:lineRule="auto"/>
                      <w:ind w:left="0" w:firstLine="0"/>
                      <w:jc w:val="center"/>
                      <w:rPr>
                        <w:lang w:val="tr-TR"/>
                      </w:rPr>
                    </w:pPr>
                    <w:r>
                      <w:rPr>
                        <w:lang w:val="tr-TR"/>
                      </w:rPr>
                      <w:t>Elektrik Buharı</w:t>
                    </w:r>
                  </w:p>
                </w:txbxContent>
              </v:textbox>
            </v:shape>
            <v:line id="_x0000_s1046" style="position:absolute" from="6561,8257" to="7519,8257" strokeweight="1.75pt">
              <v:stroke endarrow="block"/>
            </v:line>
            <v:line id="_x0000_s1047" style="position:absolute" from="6561,4837" to="7519,4837" strokeweight="1.75pt">
              <v:stroke endarrow="block"/>
            </v:line>
            <v:line id="_x0000_s1048" style="position:absolute" from="1701,8257" to="4401,8257" strokeweight="1.75pt">
              <v:stroke endarrow="block"/>
            </v:line>
            <v:line id="_x0000_s1049" style="position:absolute" from="1701,4837" to="4401,4837" strokeweight="1.75pt">
              <v:stroke endarrow="block"/>
            </v:line>
            <v:shape id="_x0000_s1050" type="#_x0000_t202" style="position:absolute;left:1881;top:4333;width:2160;height:720" filled="f" stroked="f">
              <v:textbox style="mso-next-textbox:#_x0000_s1050" inset=",3.3mm">
                <w:txbxContent>
                  <w:p w:rsidR="00B869E2" w:rsidRPr="006151F3" w:rsidRDefault="00B869E2" w:rsidP="00765BE4">
                    <w:pPr>
                      <w:spacing w:after="0" w:line="240" w:lineRule="auto"/>
                      <w:ind w:left="0" w:firstLine="0"/>
                      <w:jc w:val="center"/>
                      <w:rPr>
                        <w:lang w:val="en-US"/>
                      </w:rPr>
                    </w:pPr>
                    <w:r>
                      <w:rPr>
                        <w:lang w:val="en-US"/>
                      </w:rPr>
                      <w:t>İTHAL NAFTA</w:t>
                    </w:r>
                  </w:p>
                </w:txbxContent>
              </v:textbox>
            </v:shape>
            <v:shape id="_x0000_s1051" type="#_x0000_t202" style="position:absolute;left:1881;top:7771;width:2160;height:1080" filled="f" stroked="f">
              <v:textbox style="mso-next-textbox:#_x0000_s1051" inset=",3.3mm">
                <w:txbxContent>
                  <w:p w:rsidR="00B869E2" w:rsidRPr="006151F3" w:rsidRDefault="00B869E2" w:rsidP="00765BE4">
                    <w:pPr>
                      <w:spacing w:after="0" w:line="240" w:lineRule="auto"/>
                      <w:ind w:left="0" w:firstLine="0"/>
                      <w:jc w:val="center"/>
                      <w:rPr>
                        <w:lang w:val="en-US"/>
                      </w:rPr>
                    </w:pPr>
                    <w:r>
                      <w:rPr>
                        <w:lang w:val="en-US"/>
                      </w:rPr>
                      <w:t>HAM PETROL &amp; DİĞERLERİ</w:t>
                    </w:r>
                  </w:p>
                </w:txbxContent>
              </v:textbox>
            </v:shape>
            <v:shape id="_x0000_s1052" type="#_x0000_t202" style="position:absolute;left:1881;top:10849;width:2160;height:828" filled="f" stroked="f">
              <v:textbox style="mso-next-textbox:#_x0000_s1052" inset=",3.3mm">
                <w:txbxContent>
                  <w:p w:rsidR="00B869E2" w:rsidRPr="006151F3" w:rsidRDefault="00B869E2" w:rsidP="00765BE4">
                    <w:pPr>
                      <w:spacing w:after="0" w:line="240" w:lineRule="auto"/>
                      <w:ind w:left="0" w:firstLine="0"/>
                      <w:jc w:val="center"/>
                      <w:rPr>
                        <w:lang w:val="en-US"/>
                      </w:rPr>
                    </w:pPr>
                    <w:r>
                      <w:rPr>
                        <w:lang w:val="en-US"/>
                      </w:rPr>
                      <w:t>DOĞAL GAZ &amp; SU</w:t>
                    </w:r>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1053" type="#_x0000_t34" style="position:absolute;left:1881;top:5017;width:3060;height:2700;rotation:270;flip:x" o:connectortype="elbow" adj=",63176,-33607">
              <v:stroke endarrow="block"/>
            </v:shape>
            <v:shape id="_x0000_s1054" type="#_x0000_t34" style="position:absolute;left:2511;top:5107;width:3060;height:2520;rotation:270;flip:x" o:connectortype="elbow" adj="13934,67689,-37419">
              <v:stroke endarrow="block"/>
            </v:shape>
            <v:shape id="_x0000_s1055" type="#_x0000_t202" style="position:absolute;left:2241;top:6205;width:2160;height:720" filled="f" stroked="f">
              <v:textbox style="mso-next-textbox:#_x0000_s1055" inset=",3.3mm">
                <w:txbxContent>
                  <w:p w:rsidR="00B869E2" w:rsidRPr="006151F3" w:rsidRDefault="00B869E2" w:rsidP="00765BE4">
                    <w:pPr>
                      <w:spacing w:after="0" w:line="240" w:lineRule="auto"/>
                      <w:ind w:left="0" w:firstLine="0"/>
                      <w:jc w:val="center"/>
                      <w:rPr>
                        <w:lang w:val="en-US"/>
                      </w:rPr>
                    </w:pPr>
                    <w:r>
                      <w:rPr>
                        <w:lang w:val="en-US"/>
                      </w:rPr>
                      <w:t>NAFTA</w:t>
                    </w:r>
                  </w:p>
                </w:txbxContent>
              </v:textbox>
            </v:shape>
            <v:shape id="_x0000_s1056" type="#_x0000_t202" style="position:absolute;left:2781;top:5377;width:2160;height:720" filled="f" stroked="f">
              <v:textbox style="mso-next-textbox:#_x0000_s1056" inset=",3.3mm">
                <w:txbxContent>
                  <w:p w:rsidR="00B869E2" w:rsidRPr="004572C9" w:rsidRDefault="00B869E2" w:rsidP="00765BE4">
                    <w:pPr>
                      <w:spacing w:after="0" w:line="240" w:lineRule="auto"/>
                      <w:ind w:left="0" w:firstLine="0"/>
                      <w:jc w:val="center"/>
                      <w:rPr>
                        <w:sz w:val="20"/>
                        <w:lang w:val="en-US"/>
                      </w:rPr>
                    </w:pPr>
                    <w:r w:rsidRPr="00765BE4">
                      <w:rPr>
                        <w:sz w:val="20"/>
                        <w:lang w:val="en-US"/>
                      </w:rPr>
                      <w:t>ISOMAX FRAKSİYONU</w:t>
                    </w:r>
                  </w:p>
                </w:txbxContent>
              </v:textbox>
            </v:shape>
            <v:line id="_x0000_s1057" style="position:absolute" from="6381,5197" to="6381,7897">
              <v:stroke endarrow="block"/>
            </v:line>
            <v:line id="_x0000_s1058" style="position:absolute;flip:y" from="6021,5197" to="6021,7897">
              <v:stroke endarrow="block"/>
            </v:line>
            <v:shape id="_x0000_s1059" type="#_x0000_t202" style="position:absolute;left:6381;top:5197;width:720;height:1260" filled="f" stroked="f">
              <v:textbox style="mso-next-textbox:#_x0000_s1059" inset=",3.3mm">
                <w:txbxContent>
                  <w:p w:rsidR="00B869E2" w:rsidRDefault="00B869E2" w:rsidP="00765BE4">
                    <w:pPr>
                      <w:spacing w:after="0" w:line="240" w:lineRule="auto"/>
                      <w:ind w:left="0" w:firstLine="0"/>
                      <w:jc w:val="center"/>
                      <w:rPr>
                        <w:lang w:val="en-US"/>
                      </w:rPr>
                    </w:pPr>
                    <w:r>
                      <w:rPr>
                        <w:lang w:val="en-US"/>
                      </w:rPr>
                      <w:t>C5</w:t>
                    </w:r>
                  </w:p>
                  <w:p w:rsidR="00B869E2" w:rsidRDefault="00B869E2" w:rsidP="00765BE4">
                    <w:pPr>
                      <w:spacing w:after="0" w:line="240" w:lineRule="auto"/>
                      <w:ind w:left="0" w:firstLine="0"/>
                      <w:jc w:val="center"/>
                      <w:rPr>
                        <w:lang w:val="en-US"/>
                      </w:rPr>
                    </w:pPr>
                    <w:r>
                      <w:rPr>
                        <w:lang w:val="en-US"/>
                      </w:rPr>
                      <w:t>C6</w:t>
                    </w:r>
                  </w:p>
                  <w:p w:rsidR="00B869E2" w:rsidRPr="006151F3" w:rsidRDefault="00B869E2" w:rsidP="00765BE4">
                    <w:pPr>
                      <w:spacing w:after="0" w:line="240" w:lineRule="auto"/>
                      <w:ind w:left="0" w:firstLine="0"/>
                      <w:jc w:val="center"/>
                      <w:rPr>
                        <w:lang w:val="en-US"/>
                      </w:rPr>
                    </w:pPr>
                    <w:r>
                      <w:rPr>
                        <w:lang w:val="en-US"/>
                      </w:rPr>
                      <w:t>C7</w:t>
                    </w:r>
                  </w:p>
                </w:txbxContent>
              </v:textbox>
            </v:shape>
            <v:shape id="_x0000_s1060" type="#_x0000_t202" style="position:absolute;left:5301;top:5197;width:720;height:540" filled="f" stroked="f">
              <v:textbox style="mso-next-textbox:#_x0000_s1060" inset=",3.3mm">
                <w:txbxContent>
                  <w:p w:rsidR="00B869E2" w:rsidRPr="006151F3" w:rsidRDefault="00B869E2" w:rsidP="00765BE4">
                    <w:pPr>
                      <w:spacing w:after="0" w:line="240" w:lineRule="auto"/>
                      <w:ind w:left="0" w:firstLine="0"/>
                      <w:jc w:val="center"/>
                      <w:rPr>
                        <w:lang w:val="en-US"/>
                      </w:rPr>
                    </w:pPr>
                    <w:r>
                      <w:rPr>
                        <w:lang w:val="en-US"/>
                      </w:rPr>
                      <w:t>LPG</w:t>
                    </w:r>
                  </w:p>
                </w:txbxContent>
              </v:textbox>
            </v:shape>
            <v:shape id="_x0000_s1061" type="#_x0000_t34" style="position:absolute;left:3411;top:9247;width:2700;height:1440;rotation:90" o:connectortype="elbow" adj=",-129255,-43848">
              <v:stroke endarrow="block"/>
            </v:shape>
            <v:shape id="_x0000_s1062" type="#_x0000_t202" style="position:absolute;left:3681;top:9517;width:2160;height:720" filled="f" stroked="f">
              <v:textbox style="mso-next-textbox:#_x0000_s1062" inset=",3.3mm">
                <w:txbxContent>
                  <w:p w:rsidR="00B869E2" w:rsidRPr="004572C9" w:rsidRDefault="00B869E2" w:rsidP="00765BE4">
                    <w:pPr>
                      <w:spacing w:after="0" w:line="240" w:lineRule="auto"/>
                      <w:ind w:left="0" w:firstLine="0"/>
                      <w:jc w:val="center"/>
                      <w:rPr>
                        <w:lang w:val="tr-TR"/>
                      </w:rPr>
                    </w:pPr>
                    <w:r>
                      <w:rPr>
                        <w:lang w:val="tr-TR"/>
                      </w:rPr>
                      <w:t>VAKUM GAZ YAĞI</w:t>
                    </w:r>
                  </w:p>
                </w:txbxContent>
              </v:textbox>
            </v:shape>
          </v:group>
        </w:pict>
      </w:r>
    </w:p>
    <w:p w:rsidR="009E6DB2" w:rsidRPr="000F1D9D" w:rsidRDefault="009E6DB2" w:rsidP="009E6DB2">
      <w:pPr>
        <w:rPr>
          <w:rFonts w:cs="Arial"/>
          <w:lang w:val="tr-TR"/>
        </w:rPr>
      </w:pPr>
    </w:p>
    <w:p w:rsidR="009E6DB2" w:rsidRPr="000F1D9D" w:rsidRDefault="009E6DB2" w:rsidP="009E6DB2">
      <w:pPr>
        <w:rPr>
          <w:rFonts w:cs="Arial"/>
          <w:lang w:val="tr-TR"/>
        </w:rPr>
      </w:pPr>
    </w:p>
    <w:p w:rsidR="009E6DB2" w:rsidRPr="000F1D9D" w:rsidRDefault="009E6DB2" w:rsidP="009E6DB2">
      <w:pPr>
        <w:rPr>
          <w:rFonts w:cs="Arial"/>
          <w:lang w:val="tr-TR"/>
        </w:rPr>
      </w:pPr>
    </w:p>
    <w:p w:rsidR="009E6DB2" w:rsidRPr="000F1D9D" w:rsidRDefault="009E6DB2" w:rsidP="009E6DB2">
      <w:pPr>
        <w:tabs>
          <w:tab w:val="left" w:pos="3449"/>
        </w:tabs>
        <w:rPr>
          <w:rFonts w:cs="Arial"/>
          <w:lang w:val="tr-TR"/>
        </w:rPr>
      </w:pPr>
      <w:r w:rsidRPr="000F1D9D">
        <w:rPr>
          <w:rFonts w:cs="Arial"/>
          <w:lang w:val="tr-TR"/>
        </w:rPr>
        <w:tab/>
      </w:r>
    </w:p>
    <w:p w:rsidR="009E6DB2" w:rsidRPr="000F1D9D" w:rsidRDefault="009E6DB2" w:rsidP="009E6DB2">
      <w:pPr>
        <w:rPr>
          <w:rFonts w:cs="Arial"/>
          <w:lang w:val="tr-TR"/>
        </w:rPr>
      </w:pPr>
    </w:p>
    <w:p w:rsidR="009E6DB2" w:rsidRPr="000F1D9D" w:rsidRDefault="009E6DB2" w:rsidP="009E6DB2">
      <w:pPr>
        <w:rPr>
          <w:rFonts w:cs="Arial"/>
          <w:lang w:val="tr-TR"/>
        </w:rPr>
      </w:pPr>
    </w:p>
    <w:p w:rsidR="009E6DB2" w:rsidRPr="000F1D9D" w:rsidRDefault="009E6DB2" w:rsidP="009E6DB2">
      <w:pPr>
        <w:rPr>
          <w:rFonts w:cs="Arial"/>
          <w:lang w:val="tr-TR"/>
        </w:rPr>
      </w:pPr>
    </w:p>
    <w:p w:rsidR="009E6DB2" w:rsidRPr="000F1D9D" w:rsidRDefault="009E6DB2" w:rsidP="009E6DB2">
      <w:pPr>
        <w:rPr>
          <w:rFonts w:cs="Arial"/>
          <w:lang w:val="tr-TR"/>
        </w:rPr>
      </w:pPr>
    </w:p>
    <w:p w:rsidR="009E6DB2" w:rsidRPr="000F1D9D" w:rsidRDefault="009E6DB2" w:rsidP="009E6DB2">
      <w:pPr>
        <w:rPr>
          <w:rFonts w:cs="Arial"/>
          <w:lang w:val="tr-TR"/>
        </w:rPr>
      </w:pPr>
    </w:p>
    <w:p w:rsidR="009E6DB2" w:rsidRPr="000F1D9D" w:rsidRDefault="009E6DB2" w:rsidP="009E6DB2">
      <w:pPr>
        <w:rPr>
          <w:rFonts w:cs="Arial"/>
          <w:lang w:val="tr-TR"/>
        </w:rPr>
      </w:pPr>
    </w:p>
    <w:p w:rsidR="009E6DB2" w:rsidRPr="000F1D9D" w:rsidRDefault="009E6DB2" w:rsidP="009E6DB2">
      <w:pPr>
        <w:rPr>
          <w:rFonts w:cs="Arial"/>
          <w:lang w:val="tr-TR"/>
        </w:rPr>
      </w:pPr>
    </w:p>
    <w:p w:rsidR="009E6DB2" w:rsidRPr="000F1D9D" w:rsidRDefault="009E6DB2" w:rsidP="009E6DB2">
      <w:pPr>
        <w:rPr>
          <w:rFonts w:cs="Arial"/>
          <w:lang w:val="tr-TR"/>
        </w:rPr>
      </w:pPr>
    </w:p>
    <w:p w:rsidR="009E6DB2" w:rsidRPr="000F1D9D" w:rsidRDefault="009E6DB2" w:rsidP="009E6DB2">
      <w:pPr>
        <w:rPr>
          <w:rFonts w:cs="Arial"/>
          <w:lang w:val="tr-TR"/>
        </w:rPr>
      </w:pPr>
    </w:p>
    <w:p w:rsidR="009E6DB2" w:rsidRPr="000F1D9D" w:rsidRDefault="009E6DB2" w:rsidP="009E6DB2">
      <w:pPr>
        <w:rPr>
          <w:rFonts w:cs="Arial"/>
          <w:lang w:val="tr-TR"/>
        </w:rPr>
      </w:pPr>
    </w:p>
    <w:p w:rsidR="009E6DB2" w:rsidRPr="000F1D9D" w:rsidRDefault="009E6DB2" w:rsidP="009E6DB2">
      <w:pPr>
        <w:rPr>
          <w:rFonts w:cs="Arial"/>
          <w:lang w:val="tr-TR"/>
        </w:rPr>
      </w:pPr>
    </w:p>
    <w:p w:rsidR="009E6DB2" w:rsidRPr="000F1D9D" w:rsidRDefault="009E6DB2" w:rsidP="009E6DB2">
      <w:pPr>
        <w:rPr>
          <w:rFonts w:cs="Arial"/>
          <w:lang w:val="tr-TR"/>
        </w:rPr>
      </w:pPr>
    </w:p>
    <w:p w:rsidR="009E6DB2" w:rsidRPr="000F1D9D" w:rsidRDefault="009E6DB2" w:rsidP="009E6DB2">
      <w:pPr>
        <w:rPr>
          <w:rFonts w:cs="Arial"/>
          <w:lang w:val="tr-TR"/>
        </w:rPr>
      </w:pPr>
    </w:p>
    <w:p w:rsidR="00B869E2" w:rsidRPr="00B869E2" w:rsidRDefault="00B869E2" w:rsidP="000A78ED">
      <w:pPr>
        <w:pStyle w:val="Textosinformato"/>
        <w:ind w:firstLine="0"/>
        <w:jc w:val="both"/>
        <w:rPr>
          <w:rFonts w:ascii="Calibri" w:hAnsi="Calibri" w:cs="Courier New"/>
          <w:sz w:val="21"/>
          <w:szCs w:val="21"/>
        </w:rPr>
      </w:pPr>
      <w:r w:rsidRPr="00B869E2">
        <w:rPr>
          <w:rFonts w:ascii="Calibri" w:hAnsi="Calibri" w:cs="Courier New"/>
          <w:sz w:val="21"/>
          <w:szCs w:val="21"/>
        </w:rPr>
        <w:t>Petrol fosil yakıtları gemi, otomobil, uçak motoru, çim biçme makineleri, elektrikli testere ve diğer makineler için güç sağlamak üzere içten yanmalı motorlarda yakılır. Farklı kaynama noktaları hidrokarbonların damıtılarak ayrılmasına izin verir. Hafif sıvı ürünlere içten yanm</w:t>
      </w:r>
      <w:r>
        <w:rPr>
          <w:rFonts w:ascii="Calibri" w:hAnsi="Calibri" w:cs="Courier New"/>
          <w:sz w:val="21"/>
          <w:szCs w:val="21"/>
        </w:rPr>
        <w:t>alı motorlarda kullanılmak üzere</w:t>
      </w:r>
      <w:r w:rsidRPr="00B869E2">
        <w:rPr>
          <w:rFonts w:ascii="Calibri" w:hAnsi="Calibri" w:cs="Courier New"/>
          <w:sz w:val="21"/>
          <w:szCs w:val="21"/>
        </w:rPr>
        <w:t xml:space="preserve"> büyük talep olduğu için, modern bir rafineri ağır hidrokarbonlar ve hafif gaz halindeki elementleri yüksek değerli ürünler haline dönüştürür.</w:t>
      </w:r>
    </w:p>
    <w:p w:rsidR="00B869E2" w:rsidRPr="00B869E2" w:rsidRDefault="00B869E2" w:rsidP="000A78ED">
      <w:pPr>
        <w:pStyle w:val="Textosinformato"/>
        <w:ind w:firstLine="0"/>
        <w:jc w:val="both"/>
        <w:rPr>
          <w:rFonts w:ascii="Calibri" w:hAnsi="Calibri" w:cs="Courier New"/>
          <w:sz w:val="21"/>
          <w:szCs w:val="21"/>
        </w:rPr>
      </w:pPr>
      <w:r w:rsidRPr="00B869E2">
        <w:rPr>
          <w:rFonts w:ascii="Calibri" w:hAnsi="Calibri" w:cs="Courier New"/>
          <w:sz w:val="21"/>
          <w:szCs w:val="21"/>
        </w:rPr>
        <w:t>Parafin, aromatikler, naftenler (veya sikloalkanlar), alkenler, dienler ve alkinler gibi çeşitli moleküler kütleler, formlar ve uzunluklarda çeşitli hidrokarbonlar içerdiği için petrol çok değişik şekillerde kullanılabilir. Ham petroldeki moleküller sülfür ve nitrojen gibi farklı atomları içerirken; hidrokarbonlar, hidrojen ve karbon atomları ve az sayıdaki oksijen atomundan oluşan çeşitli uzunlukta ve karmaşıklıkta moleküller olan, en yaygın molekül formudur. Bu moleküllerin yapısındaki farklılıklar değişen fiziksel ve kimyasal özelliklerinin sebebini oluşturur, ve ham petrolün geniş bir uygulama aralığında yararlı kılan bu çeşitliliktir.</w:t>
      </w:r>
    </w:p>
    <w:p w:rsidR="00B869E2" w:rsidRPr="00B869E2" w:rsidRDefault="00B869E2" w:rsidP="000A78ED">
      <w:pPr>
        <w:pStyle w:val="Textosinformato"/>
        <w:ind w:firstLine="0"/>
        <w:jc w:val="both"/>
        <w:rPr>
          <w:rFonts w:ascii="Calibri" w:hAnsi="Calibri" w:cs="Courier New"/>
          <w:sz w:val="21"/>
          <w:szCs w:val="21"/>
        </w:rPr>
      </w:pPr>
      <w:r w:rsidRPr="00B869E2">
        <w:rPr>
          <w:rFonts w:ascii="Calibri" w:hAnsi="Calibri" w:cs="Courier New"/>
          <w:sz w:val="21"/>
          <w:szCs w:val="21"/>
        </w:rPr>
        <w:t>Herhangi bir kirletici ve yabancı maddelerden ayrıldıktan ve arıtıldıktan sonra, yakıt veya yağ daha fazla işleme gerek olmadan satılabilir. İzobütan ve propilen veya butilenler gibi küçük moleküller, alkilasyon ya da daha az yaygın dimerizasyon gibi işlemler ile özel oktan gereksinimlerini karşılamak için rekombine edilebilir. Benzinin oktan derecesi, hidrokarbonlardan hidrojeni çıkararak aromatik gibi yüksek oktanlı seviyelere sahip bileşiklerin üretimini içeren katalitik düzeltme ile geliştirilebilir. Gaz yağı gibi ara ürünler bile sıvı katalitik parçalanma, termal parçalanma ve hidro parçalanma gibi çeşitli parçalanma şekilleriyle ağır, uzun zincirli yağlardan daha hafif kısa zincirli bir yağa ayırmak için yeniden işlenebilmektedir. Benzin üretiminde son adım, ürün özelliklerini karşılamak için yakıtları farklı oktan seviyeleri, buhar basıncı ve diğer özellikleri ile karıştırmadır.</w:t>
      </w:r>
    </w:p>
    <w:p w:rsidR="00B869E2" w:rsidRPr="00B869E2" w:rsidRDefault="00B869E2" w:rsidP="000A78ED">
      <w:pPr>
        <w:pStyle w:val="Textosinformato"/>
        <w:ind w:firstLine="0"/>
        <w:jc w:val="both"/>
        <w:rPr>
          <w:rFonts w:ascii="Calibri" w:hAnsi="Calibri" w:cs="Courier New"/>
          <w:sz w:val="21"/>
          <w:szCs w:val="21"/>
        </w:rPr>
      </w:pPr>
      <w:r w:rsidRPr="00B869E2">
        <w:rPr>
          <w:rFonts w:ascii="Calibri" w:hAnsi="Calibri" w:cs="Courier New"/>
          <w:sz w:val="21"/>
          <w:szCs w:val="21"/>
        </w:rPr>
        <w:t>Petrol rafinerileri, günde yüz bin varil ile birkaç yüz</w:t>
      </w:r>
      <w:r>
        <w:rPr>
          <w:rFonts w:ascii="Calibri" w:hAnsi="Calibri" w:cs="Courier New"/>
          <w:sz w:val="21"/>
          <w:szCs w:val="21"/>
        </w:rPr>
        <w:t xml:space="preserve"> </w:t>
      </w:r>
      <w:r w:rsidRPr="00B869E2">
        <w:rPr>
          <w:rFonts w:ascii="Calibri" w:hAnsi="Calibri" w:cs="Courier New"/>
          <w:sz w:val="21"/>
          <w:szCs w:val="21"/>
        </w:rPr>
        <w:t>bin  varil işleyen büyük ölçekli tesislerdir. Özellikle bizim rafinerimiz, yılda 8.500.000 ton ham petrol işleme ve çeşitli petrol ürünlerine dönüştürme kapasitesine sahiptir. Yüksek kapasitesinden dolayı, çoğu ünite aylarca, yıllarca ara vermeden ya da hemen hemen hiç ara vermeden, sürekli çalışıyor. Yüksek kapasite aynı zamanda süreç optimizasyonu ve gelişmiş proses kontrolünü gerekli kılıyor.</w:t>
      </w:r>
    </w:p>
    <w:p w:rsidR="00B869E2" w:rsidRPr="00B869E2" w:rsidRDefault="00B869E2" w:rsidP="000A78ED">
      <w:pPr>
        <w:pStyle w:val="Textosinformato"/>
        <w:ind w:firstLine="0"/>
        <w:jc w:val="both"/>
        <w:rPr>
          <w:rFonts w:ascii="Calibri" w:hAnsi="Calibri" w:cs="Courier New"/>
          <w:sz w:val="21"/>
          <w:szCs w:val="21"/>
        </w:rPr>
      </w:pPr>
      <w:r w:rsidRPr="00B869E2">
        <w:rPr>
          <w:rFonts w:ascii="Calibri" w:hAnsi="Calibri" w:cs="Courier New"/>
          <w:sz w:val="21"/>
          <w:szCs w:val="21"/>
        </w:rPr>
        <w:t>Ya çevre konusu?</w:t>
      </w:r>
    </w:p>
    <w:p w:rsidR="00B869E2" w:rsidRPr="00B869E2" w:rsidRDefault="00B869E2" w:rsidP="000A78ED">
      <w:pPr>
        <w:pStyle w:val="Textosinformato"/>
        <w:ind w:firstLine="0"/>
        <w:jc w:val="both"/>
        <w:rPr>
          <w:rFonts w:ascii="Calibri" w:hAnsi="Calibri" w:cs="Courier New"/>
          <w:sz w:val="21"/>
          <w:szCs w:val="21"/>
        </w:rPr>
      </w:pPr>
      <w:r w:rsidRPr="00B869E2">
        <w:rPr>
          <w:rFonts w:ascii="Calibri" w:hAnsi="Calibri" w:cs="Courier New"/>
          <w:sz w:val="21"/>
          <w:szCs w:val="21"/>
        </w:rPr>
        <w:t>Ana hedeflerimizden biri ürünlerimizin üretimi ve hizmetler sırasında çevreye saygılı olmaktır. Sürekli olarak ürünlerimiz ile ilgiliyiz ve daha iyi bir çevre ve teknik yeterlilik elde etmeye çalışıyoruz.</w:t>
      </w:r>
    </w:p>
    <w:p w:rsidR="00B869E2" w:rsidRPr="00B869E2" w:rsidRDefault="00B869E2" w:rsidP="000A78ED">
      <w:pPr>
        <w:pStyle w:val="Textosinformato"/>
        <w:ind w:firstLine="0"/>
        <w:jc w:val="both"/>
        <w:rPr>
          <w:rFonts w:ascii="Calibri" w:hAnsi="Calibri" w:cs="Courier New"/>
          <w:sz w:val="21"/>
          <w:szCs w:val="21"/>
        </w:rPr>
      </w:pPr>
    </w:p>
    <w:p w:rsidR="00B869E2" w:rsidRPr="00B869E2" w:rsidRDefault="00B869E2" w:rsidP="000A78ED">
      <w:pPr>
        <w:pStyle w:val="Textosinformato"/>
        <w:ind w:firstLine="0"/>
        <w:jc w:val="both"/>
        <w:rPr>
          <w:rFonts w:ascii="Calibri" w:hAnsi="Calibri" w:cs="Courier New"/>
          <w:sz w:val="21"/>
          <w:szCs w:val="21"/>
        </w:rPr>
      </w:pPr>
      <w:r w:rsidRPr="00B869E2">
        <w:rPr>
          <w:rFonts w:ascii="Calibri" w:hAnsi="Calibri" w:cs="Courier New"/>
          <w:sz w:val="21"/>
          <w:szCs w:val="21"/>
        </w:rPr>
        <w:t>Günlük çalışmalarımızı, ürün yelpazemizde kirletici 'yükünü azaltarak ve üretim ve iş yönetimini sıkı çevre standartlarına uyarlama konusuna odaklıyoruz.</w:t>
      </w:r>
    </w:p>
    <w:p w:rsidR="00B869E2" w:rsidRPr="00B869E2" w:rsidRDefault="00B869E2" w:rsidP="000A78ED">
      <w:pPr>
        <w:pStyle w:val="Textosinformato"/>
        <w:ind w:firstLine="0"/>
        <w:jc w:val="both"/>
        <w:rPr>
          <w:rFonts w:ascii="Calibri" w:hAnsi="Calibri" w:cs="Courier New"/>
          <w:sz w:val="21"/>
          <w:szCs w:val="21"/>
        </w:rPr>
      </w:pPr>
    </w:p>
    <w:p w:rsidR="00B869E2" w:rsidRPr="00B869E2" w:rsidRDefault="00B869E2" w:rsidP="000A78ED">
      <w:pPr>
        <w:pStyle w:val="Textosinformato"/>
        <w:ind w:firstLine="0"/>
        <w:jc w:val="both"/>
        <w:rPr>
          <w:rFonts w:ascii="Calibri" w:hAnsi="Calibri" w:cs="Courier New"/>
          <w:sz w:val="21"/>
          <w:szCs w:val="21"/>
        </w:rPr>
      </w:pPr>
      <w:r w:rsidRPr="00B869E2">
        <w:rPr>
          <w:rFonts w:ascii="Calibri" w:hAnsi="Calibri" w:cs="Courier New"/>
          <w:sz w:val="21"/>
          <w:szCs w:val="21"/>
        </w:rPr>
        <w:t>* Kükürt yüzdesi en az olan yakıtlar: Özel bir formülü sayesinde, yanma sırasında kükürt emisyonlarının azaltılmasını sağlayan, bileşimlerinde azaltılmış kükürt oranına sahip yakıt geliştirdik.</w:t>
      </w:r>
    </w:p>
    <w:p w:rsidR="00B869E2" w:rsidRPr="00B869E2" w:rsidRDefault="00B869E2" w:rsidP="000A78ED">
      <w:pPr>
        <w:pStyle w:val="Textosinformato"/>
        <w:ind w:firstLine="0"/>
        <w:jc w:val="both"/>
        <w:rPr>
          <w:rFonts w:ascii="Calibri" w:hAnsi="Calibri" w:cs="Courier New"/>
          <w:sz w:val="21"/>
          <w:szCs w:val="21"/>
        </w:rPr>
      </w:pPr>
    </w:p>
    <w:p w:rsidR="00B869E2" w:rsidRPr="00B869E2" w:rsidRDefault="00B869E2" w:rsidP="000A78ED">
      <w:pPr>
        <w:pStyle w:val="Textosinformato"/>
        <w:ind w:firstLine="0"/>
        <w:jc w:val="both"/>
        <w:rPr>
          <w:rFonts w:ascii="Calibri" w:hAnsi="Calibri" w:cs="Courier New"/>
          <w:sz w:val="21"/>
          <w:szCs w:val="21"/>
        </w:rPr>
      </w:pPr>
      <w:r w:rsidRPr="00B869E2">
        <w:rPr>
          <w:rFonts w:ascii="Calibri" w:hAnsi="Calibri" w:cs="Courier New"/>
          <w:sz w:val="21"/>
          <w:szCs w:val="21"/>
        </w:rPr>
        <w:t>* Euro 5 enjeksiyon sistemine uyarlanan yakıtlar: Euro 5 standardı, Avrupa Komisyonunun,  motorlu araçların emisyon onayı için teknik şartları belirleyen düzenleyici önlemler programıdır. Temel olarak, Euro 5, yayılımına izin verilen (5mg/km) partikül madde oranında % 80 azalma (bir önceki standarda göre) içerir. Bizim petrolümüz bu düzenlemeye ve bu emisyon düzeyinin gerektirdiği enjeksiyon sistemlerine uyum sağlamaktadır.</w:t>
      </w:r>
    </w:p>
    <w:p w:rsidR="00B869E2" w:rsidRPr="00B869E2" w:rsidRDefault="00B869E2" w:rsidP="000A78ED">
      <w:pPr>
        <w:pStyle w:val="Textosinformato"/>
        <w:ind w:firstLine="0"/>
        <w:jc w:val="both"/>
        <w:rPr>
          <w:rFonts w:ascii="Calibri" w:hAnsi="Calibri" w:cs="Courier New"/>
          <w:sz w:val="21"/>
          <w:szCs w:val="21"/>
        </w:rPr>
      </w:pPr>
    </w:p>
    <w:p w:rsidR="00B869E2" w:rsidRPr="00B869E2" w:rsidRDefault="00B869E2" w:rsidP="000A78ED">
      <w:pPr>
        <w:pStyle w:val="Textosinformato"/>
        <w:ind w:firstLine="0"/>
        <w:jc w:val="both"/>
        <w:rPr>
          <w:rFonts w:ascii="Calibri" w:hAnsi="Calibri" w:cs="Courier New"/>
          <w:sz w:val="21"/>
          <w:szCs w:val="21"/>
        </w:rPr>
      </w:pPr>
      <w:r w:rsidRPr="00B869E2">
        <w:rPr>
          <w:rFonts w:ascii="Calibri" w:hAnsi="Calibri" w:cs="Courier New"/>
          <w:sz w:val="21"/>
          <w:szCs w:val="21"/>
        </w:rPr>
        <w:t>* ISO 14001: Çevre Yönetimi Sertifikası: ISO standardı 14001 uygulaması ile, verimliliği artırarak ve sektördeki diğer işletmelere karşı rekabet avantajı sunarak, çevre üzerindeki etkiyi azaltmaya yardımcı oluyoruz.</w:t>
      </w:r>
    </w:p>
    <w:p w:rsidR="00B869E2" w:rsidRPr="00B869E2" w:rsidRDefault="00B869E2" w:rsidP="000A78ED">
      <w:pPr>
        <w:pStyle w:val="Textosinformato"/>
        <w:ind w:firstLine="0"/>
        <w:jc w:val="both"/>
        <w:rPr>
          <w:rFonts w:ascii="Calibri" w:hAnsi="Calibri" w:cs="Courier New"/>
          <w:sz w:val="21"/>
          <w:szCs w:val="21"/>
        </w:rPr>
      </w:pPr>
    </w:p>
    <w:p w:rsidR="00B869E2" w:rsidRPr="00B869E2" w:rsidRDefault="00B869E2" w:rsidP="000A78ED">
      <w:pPr>
        <w:pStyle w:val="Textosinformato"/>
        <w:ind w:firstLine="0"/>
        <w:jc w:val="both"/>
        <w:rPr>
          <w:rFonts w:ascii="Calibri" w:hAnsi="Calibri" w:cs="Courier New"/>
          <w:sz w:val="21"/>
          <w:szCs w:val="21"/>
        </w:rPr>
      </w:pPr>
      <w:r w:rsidRPr="00B869E2">
        <w:rPr>
          <w:rFonts w:ascii="Calibri" w:hAnsi="Calibri" w:cs="Courier New"/>
          <w:sz w:val="21"/>
          <w:szCs w:val="21"/>
        </w:rPr>
        <w:lastRenderedPageBreak/>
        <w:t>Bu çerçevede, bir yandan iş yönetiminde çevrenin korunmasına yardımcı olan en sıkı uluslararası standartlara uygunluk sağlamaya çalışırken, günlük olarak da müşterilerimizin en büyük memnuniyetini sağlamak için çalışıyoruz. Bizim petrolümüz bu standarda ve bu emisyon düzeyinin gerektirdiği enjeksiyon sistemlerine uyum sağlamaktadır.</w:t>
      </w:r>
    </w:p>
    <w:p w:rsidR="009E6DB2" w:rsidRPr="000F1D9D" w:rsidRDefault="009E6DB2" w:rsidP="000A78ED">
      <w:pPr>
        <w:ind w:left="0" w:firstLine="0"/>
        <w:rPr>
          <w:rFonts w:cs="Arial"/>
          <w:lang w:val="tr-TR"/>
        </w:rPr>
      </w:pPr>
    </w:p>
    <w:p w:rsidR="009E6DB2" w:rsidRPr="000F1D9D" w:rsidRDefault="009E6DB2" w:rsidP="000A78ED">
      <w:pPr>
        <w:ind w:left="0" w:firstLine="0"/>
        <w:rPr>
          <w:rFonts w:cs="Arial"/>
          <w:lang w:val="tr-TR"/>
        </w:rPr>
      </w:pPr>
    </w:p>
    <w:p w:rsidR="009E6DB2" w:rsidRPr="000F1D9D" w:rsidRDefault="009E6DB2" w:rsidP="000A78ED">
      <w:pPr>
        <w:ind w:left="0" w:firstLine="0"/>
        <w:rPr>
          <w:rFonts w:cs="Arial"/>
          <w:lang w:val="tr-TR"/>
        </w:rPr>
      </w:pPr>
    </w:p>
    <w:p w:rsidR="009E6DB2" w:rsidRPr="000F1D9D" w:rsidRDefault="009E6DB2" w:rsidP="009E6DB2">
      <w:pPr>
        <w:rPr>
          <w:rFonts w:cs="Arial"/>
          <w:lang w:val="tr-TR"/>
        </w:rPr>
      </w:pPr>
    </w:p>
    <w:p w:rsidR="009E6DB2" w:rsidRPr="000F1D9D" w:rsidRDefault="009E6DB2" w:rsidP="009E6DB2">
      <w:pPr>
        <w:rPr>
          <w:rFonts w:cs="Arial"/>
          <w:lang w:val="tr-TR"/>
        </w:rPr>
      </w:pPr>
    </w:p>
    <w:p w:rsidR="000F24EE" w:rsidRPr="008C1FC2" w:rsidRDefault="000F24EE" w:rsidP="00837871">
      <w:pPr>
        <w:pStyle w:val="Prrafodelista"/>
        <w:ind w:left="0"/>
        <w:rPr>
          <w:rFonts w:cs="Arial"/>
          <w:b/>
          <w:sz w:val="24"/>
          <w:szCs w:val="24"/>
          <w:shd w:val="clear" w:color="auto" w:fill="FFFFFF"/>
          <w:lang w:val="tr-TR"/>
        </w:rPr>
      </w:pPr>
    </w:p>
    <w:p w:rsidR="000F24EE" w:rsidRPr="008C1FC2" w:rsidRDefault="000F24EE" w:rsidP="00837871">
      <w:pPr>
        <w:pStyle w:val="Prrafodelista"/>
        <w:ind w:left="0"/>
        <w:rPr>
          <w:rFonts w:cs="Arial"/>
          <w:b/>
          <w:sz w:val="24"/>
          <w:szCs w:val="24"/>
          <w:shd w:val="clear" w:color="auto" w:fill="FFFFFF"/>
          <w:lang w:val="tr-TR"/>
        </w:rPr>
      </w:pPr>
    </w:p>
    <w:p w:rsidR="000F24EE" w:rsidRPr="008C1FC2" w:rsidRDefault="000F24EE" w:rsidP="00837871">
      <w:pPr>
        <w:pStyle w:val="Prrafodelista"/>
        <w:pBdr>
          <w:top w:val="single" w:sz="12" w:space="1" w:color="auto"/>
          <w:left w:val="single" w:sz="12" w:space="4" w:color="auto"/>
          <w:bottom w:val="single" w:sz="12" w:space="1" w:color="auto"/>
          <w:right w:val="single" w:sz="12" w:space="4" w:color="auto"/>
        </w:pBdr>
        <w:ind w:left="0"/>
        <w:jc w:val="center"/>
        <w:rPr>
          <w:rFonts w:cs="Arial"/>
          <w:b/>
          <w:sz w:val="32"/>
          <w:szCs w:val="32"/>
          <w:shd w:val="clear" w:color="auto" w:fill="FFFFFF"/>
          <w:lang w:val="tr-TR"/>
        </w:rPr>
      </w:pPr>
      <w:r w:rsidRPr="008C1FC2">
        <w:rPr>
          <w:rFonts w:cs="Arial"/>
          <w:b/>
          <w:sz w:val="32"/>
          <w:szCs w:val="32"/>
          <w:shd w:val="clear" w:color="auto" w:fill="FFFFFF"/>
          <w:lang w:val="tr-TR"/>
        </w:rPr>
        <w:t>PROJE RAPORU</w:t>
      </w:r>
    </w:p>
    <w:p w:rsidR="000F24EE" w:rsidRPr="008C1FC2" w:rsidRDefault="000F24EE" w:rsidP="00837871">
      <w:pPr>
        <w:pStyle w:val="Prrafodelista"/>
        <w:ind w:left="0"/>
        <w:rPr>
          <w:rFonts w:cs="Arial"/>
          <w:sz w:val="24"/>
          <w:szCs w:val="24"/>
          <w:shd w:val="clear" w:color="auto" w:fill="FFFFFF"/>
          <w:lang w:val="tr-TR"/>
        </w:rPr>
      </w:pPr>
    </w:p>
    <w:p w:rsidR="000F24EE" w:rsidRPr="008C1FC2" w:rsidRDefault="000F24EE" w:rsidP="00837871">
      <w:pPr>
        <w:pStyle w:val="Prrafodelista"/>
        <w:ind w:left="0"/>
        <w:rPr>
          <w:rFonts w:cs="Arial"/>
          <w:sz w:val="24"/>
          <w:szCs w:val="24"/>
          <w:shd w:val="clear" w:color="auto" w:fill="FFFFFF"/>
          <w:lang w:val="tr-TR"/>
        </w:rPr>
      </w:pPr>
      <w:r w:rsidRPr="008C1FC2">
        <w:rPr>
          <w:rFonts w:cs="Arial"/>
          <w:sz w:val="24"/>
          <w:szCs w:val="24"/>
          <w:shd w:val="clear" w:color="auto" w:fill="FFFFFF"/>
          <w:lang w:val="tr-TR"/>
        </w:rPr>
        <w:t>Başvuru dosyası en azından işletme ile ilgili aşağıdaki temel unsurları içerir:</w:t>
      </w:r>
    </w:p>
    <w:p w:rsidR="000F24EE" w:rsidRPr="008C1FC2" w:rsidRDefault="000F24EE" w:rsidP="000E4ACB">
      <w:pPr>
        <w:widowControl w:val="0"/>
        <w:numPr>
          <w:ilvl w:val="0"/>
          <w:numId w:val="4"/>
        </w:numPr>
        <w:tabs>
          <w:tab w:val="clear" w:pos="644"/>
          <w:tab w:val="num" w:pos="-2309"/>
        </w:tabs>
        <w:suppressAutoHyphens w:val="0"/>
        <w:autoSpaceDE w:val="0"/>
        <w:autoSpaceDN w:val="0"/>
        <w:adjustRightInd w:val="0"/>
        <w:spacing w:after="120" w:line="240" w:lineRule="auto"/>
        <w:ind w:left="360"/>
        <w:rPr>
          <w:rFonts w:cs="Arial"/>
          <w:b/>
          <w:sz w:val="24"/>
          <w:szCs w:val="24"/>
          <w:lang w:val="tr-TR"/>
        </w:rPr>
      </w:pPr>
      <w:r w:rsidRPr="008C1FC2">
        <w:rPr>
          <w:rFonts w:cs="Arial"/>
          <w:b/>
          <w:sz w:val="24"/>
          <w:szCs w:val="24"/>
          <w:lang w:val="tr-TR"/>
        </w:rPr>
        <w:t>Genel veriler:</w:t>
      </w:r>
    </w:p>
    <w:p w:rsidR="00B869E2" w:rsidRPr="00B869E2" w:rsidRDefault="00B869E2" w:rsidP="00B869E2">
      <w:pPr>
        <w:pStyle w:val="Textosinformato"/>
        <w:rPr>
          <w:rFonts w:ascii="Calibri" w:hAnsi="Calibri" w:cs="Courier New"/>
          <w:sz w:val="21"/>
          <w:szCs w:val="21"/>
        </w:rPr>
      </w:pPr>
      <w:r w:rsidRPr="000E4ACB">
        <w:rPr>
          <w:rFonts w:ascii="Calibri" w:hAnsi="Calibri" w:cs="Courier New"/>
          <w:sz w:val="21"/>
          <w:szCs w:val="21"/>
        </w:rPr>
        <w:t xml:space="preserve"> </w:t>
      </w:r>
      <w:r w:rsidRPr="00B869E2">
        <w:rPr>
          <w:rFonts w:ascii="Calibri" w:hAnsi="Calibri" w:cs="Courier New"/>
          <w:sz w:val="21"/>
          <w:szCs w:val="21"/>
        </w:rPr>
        <w:t>* DÜZMECE PETROL A.Ş.</w:t>
      </w:r>
    </w:p>
    <w:p w:rsidR="00B869E2" w:rsidRPr="00B869E2" w:rsidRDefault="00B869E2" w:rsidP="00B869E2">
      <w:pPr>
        <w:pStyle w:val="Textosinformato"/>
        <w:rPr>
          <w:rFonts w:ascii="Calibri" w:hAnsi="Calibri" w:cs="Courier New"/>
          <w:sz w:val="21"/>
          <w:szCs w:val="21"/>
        </w:rPr>
      </w:pPr>
      <w:r w:rsidRPr="00B869E2">
        <w:rPr>
          <w:rFonts w:ascii="Calibri" w:hAnsi="Calibri" w:cs="Courier New"/>
          <w:sz w:val="21"/>
          <w:szCs w:val="21"/>
        </w:rPr>
        <w:t>* KDV NUMARASI: XXX-XX-XX-X</w:t>
      </w:r>
    </w:p>
    <w:p w:rsidR="00B869E2" w:rsidRPr="00B869E2" w:rsidRDefault="00B869E2" w:rsidP="00B869E2">
      <w:pPr>
        <w:pStyle w:val="Textosinformato"/>
        <w:rPr>
          <w:rFonts w:ascii="Calibri" w:hAnsi="Calibri" w:cs="Courier New"/>
          <w:sz w:val="21"/>
          <w:szCs w:val="21"/>
        </w:rPr>
      </w:pPr>
      <w:r w:rsidRPr="00B869E2">
        <w:rPr>
          <w:rFonts w:ascii="Calibri" w:hAnsi="Calibri" w:cs="Courier New"/>
          <w:sz w:val="21"/>
          <w:szCs w:val="21"/>
        </w:rPr>
        <w:t>* ADRESİ: ..... .... .... TÜRKİYE</w:t>
      </w:r>
    </w:p>
    <w:p w:rsidR="00B869E2" w:rsidRPr="00B869E2" w:rsidRDefault="00B869E2" w:rsidP="00B869E2">
      <w:pPr>
        <w:pStyle w:val="Textosinformato"/>
        <w:rPr>
          <w:rFonts w:ascii="Calibri" w:hAnsi="Calibri" w:cs="Courier New"/>
          <w:sz w:val="21"/>
          <w:szCs w:val="21"/>
        </w:rPr>
      </w:pPr>
      <w:r w:rsidRPr="00B869E2">
        <w:rPr>
          <w:rFonts w:ascii="Calibri" w:hAnsi="Calibri" w:cs="Courier New"/>
          <w:sz w:val="21"/>
          <w:szCs w:val="21"/>
        </w:rPr>
        <w:t>* TELEFON: 111-111-111</w:t>
      </w:r>
    </w:p>
    <w:p w:rsidR="00B869E2" w:rsidRPr="00B869E2" w:rsidRDefault="00B869E2" w:rsidP="00B869E2">
      <w:pPr>
        <w:pStyle w:val="Textosinformato"/>
        <w:rPr>
          <w:rFonts w:ascii="Calibri" w:hAnsi="Calibri" w:cs="Courier New"/>
          <w:sz w:val="21"/>
          <w:szCs w:val="21"/>
        </w:rPr>
      </w:pPr>
      <w:r w:rsidRPr="00B869E2">
        <w:rPr>
          <w:rFonts w:ascii="Calibri" w:hAnsi="Calibri" w:cs="Courier New"/>
          <w:sz w:val="21"/>
          <w:szCs w:val="21"/>
        </w:rPr>
        <w:t>* FAKS: 222-222-222</w:t>
      </w:r>
    </w:p>
    <w:p w:rsidR="00B869E2" w:rsidRPr="00B869E2" w:rsidRDefault="00B869E2" w:rsidP="00B869E2">
      <w:pPr>
        <w:pStyle w:val="Textosinformato"/>
        <w:rPr>
          <w:rFonts w:ascii="Calibri" w:hAnsi="Calibri" w:cs="Courier New"/>
          <w:sz w:val="21"/>
          <w:szCs w:val="21"/>
        </w:rPr>
      </w:pPr>
      <w:r w:rsidRPr="00B869E2">
        <w:rPr>
          <w:rFonts w:ascii="Calibri" w:hAnsi="Calibri" w:cs="Courier New"/>
          <w:sz w:val="21"/>
          <w:szCs w:val="21"/>
        </w:rPr>
        <w:t>* E-POSTA: DPAS@PPP.COM</w:t>
      </w:r>
    </w:p>
    <w:p w:rsidR="00B869E2" w:rsidRPr="00B869E2" w:rsidRDefault="00B869E2" w:rsidP="00B869E2">
      <w:pPr>
        <w:pStyle w:val="Textosinformato"/>
        <w:rPr>
          <w:rFonts w:ascii="Calibri" w:hAnsi="Calibri" w:cs="Courier New"/>
          <w:sz w:val="21"/>
          <w:szCs w:val="21"/>
        </w:rPr>
      </w:pPr>
      <w:r w:rsidRPr="00B869E2">
        <w:rPr>
          <w:rFonts w:ascii="Calibri" w:hAnsi="Calibri" w:cs="Courier New"/>
          <w:sz w:val="21"/>
          <w:szCs w:val="21"/>
        </w:rPr>
        <w:t>* Tesisin sahibi DÜZMECE PETROLA.Ş. ve yasal temsilcisi Bay ................ Çevre sorunlarından sorumlu kişi Bayan .............................. ve de iletişim bilgisi: 111-111-111 veya contactme@ppp.com.</w:t>
      </w:r>
    </w:p>
    <w:p w:rsidR="000F24EE" w:rsidRPr="008C1FC2" w:rsidRDefault="000F24EE" w:rsidP="000A78ED">
      <w:pPr>
        <w:widowControl w:val="0"/>
        <w:suppressAutoHyphens w:val="0"/>
        <w:autoSpaceDE w:val="0"/>
        <w:autoSpaceDN w:val="0"/>
        <w:adjustRightInd w:val="0"/>
        <w:spacing w:after="120" w:line="240" w:lineRule="auto"/>
        <w:ind w:left="272" w:firstLine="0"/>
        <w:rPr>
          <w:rFonts w:cs="Arial"/>
          <w:sz w:val="24"/>
          <w:szCs w:val="24"/>
          <w:lang w:val="tr-TR"/>
        </w:rPr>
      </w:pPr>
    </w:p>
    <w:p w:rsidR="000F24EE" w:rsidRPr="008C1FC2" w:rsidRDefault="000F24EE">
      <w:pPr>
        <w:rPr>
          <w:lang w:val="tr-TR"/>
        </w:rPr>
      </w:pPr>
      <w:r w:rsidRPr="008C1FC2">
        <w:rPr>
          <w:lang w:val="tr-TR"/>
        </w:rPr>
        <w:br w:type="page"/>
      </w:r>
    </w:p>
    <w:tbl>
      <w:tblPr>
        <w:tblW w:w="8475" w:type="dxa"/>
        <w:tblBorders>
          <w:top w:val="single" w:sz="12" w:space="0" w:color="auto"/>
          <w:left w:val="single" w:sz="12" w:space="0" w:color="auto"/>
          <w:bottom w:val="single" w:sz="12" w:space="0" w:color="auto"/>
          <w:right w:val="single" w:sz="12" w:space="0" w:color="auto"/>
          <w:insideH w:val="single" w:sz="4" w:space="0" w:color="auto"/>
        </w:tblBorders>
        <w:tblLayout w:type="fixed"/>
        <w:tblLook w:val="01E0"/>
      </w:tblPr>
      <w:tblGrid>
        <w:gridCol w:w="3062"/>
        <w:gridCol w:w="421"/>
        <w:gridCol w:w="691"/>
        <w:gridCol w:w="4301"/>
      </w:tblGrid>
      <w:tr w:rsidR="000F24EE" w:rsidRPr="008C1FC2" w:rsidTr="00BB7075">
        <w:tc>
          <w:tcPr>
            <w:tcW w:w="8475" w:type="dxa"/>
            <w:gridSpan w:val="4"/>
            <w:tcBorders>
              <w:top w:val="single" w:sz="12" w:space="0" w:color="auto"/>
              <w:bottom w:val="single" w:sz="12" w:space="0" w:color="auto"/>
            </w:tcBorders>
            <w:shd w:val="clear" w:color="auto" w:fill="C0C0C0"/>
            <w:vAlign w:val="bottom"/>
          </w:tcPr>
          <w:p w:rsidR="000F24EE" w:rsidRPr="008C1FC2" w:rsidRDefault="000F24EE" w:rsidP="00837871">
            <w:pPr>
              <w:jc w:val="center"/>
              <w:rPr>
                <w:rFonts w:cs="Arial"/>
                <w:b/>
                <w:i/>
                <w:sz w:val="24"/>
                <w:szCs w:val="24"/>
                <w:lang w:val="tr-TR"/>
              </w:rPr>
            </w:pPr>
            <w:r w:rsidRPr="008C1FC2">
              <w:rPr>
                <w:color w:val="0070C0"/>
                <w:szCs w:val="24"/>
                <w:lang w:val="tr-TR"/>
              </w:rPr>
              <w:lastRenderedPageBreak/>
              <w:br w:type="page"/>
            </w:r>
            <w:r w:rsidRPr="008C1FC2">
              <w:rPr>
                <w:rFonts w:cs="Arial"/>
                <w:b/>
                <w:i/>
                <w:sz w:val="24"/>
                <w:szCs w:val="24"/>
                <w:lang w:val="tr-TR"/>
              </w:rPr>
              <w:t>FİRMA</w:t>
            </w:r>
          </w:p>
        </w:tc>
      </w:tr>
      <w:tr w:rsidR="000F24EE" w:rsidRPr="008C1FC2" w:rsidTr="00BB7075">
        <w:tc>
          <w:tcPr>
            <w:tcW w:w="8475" w:type="dxa"/>
            <w:gridSpan w:val="4"/>
            <w:tcBorders>
              <w:top w:val="single" w:sz="12" w:space="0" w:color="auto"/>
            </w:tcBorders>
            <w:noWrap/>
          </w:tcPr>
          <w:p w:rsidR="000F24EE" w:rsidRPr="008C1FC2" w:rsidRDefault="000F24EE" w:rsidP="00837871">
            <w:pPr>
              <w:rPr>
                <w:rFonts w:cs="Arial"/>
                <w:i/>
                <w:sz w:val="24"/>
                <w:szCs w:val="24"/>
                <w:lang w:val="tr-TR"/>
              </w:rPr>
            </w:pPr>
            <w:r w:rsidRPr="008C1FC2">
              <w:rPr>
                <w:rFonts w:cs="Arial"/>
                <w:i/>
                <w:sz w:val="24"/>
                <w:szCs w:val="24"/>
                <w:lang w:val="tr-TR"/>
              </w:rPr>
              <w:t>Ticari ismi</w:t>
            </w:r>
            <w:r w:rsidRPr="008C1FC2">
              <w:rPr>
                <w:rFonts w:cs="Arial"/>
                <w:iCs/>
                <w:sz w:val="24"/>
                <w:szCs w:val="24"/>
                <w:lang w:val="tr-TR"/>
              </w:rPr>
              <w:t xml:space="preserve"> </w:t>
            </w:r>
            <w:r w:rsidR="009E6DB2" w:rsidRPr="00655220">
              <w:rPr>
                <w:rFonts w:cs="Arial"/>
                <w:iCs/>
                <w:sz w:val="20"/>
                <w:szCs w:val="20"/>
                <w:lang w:val="en-US"/>
              </w:rPr>
              <w:t>xxxxx</w:t>
            </w:r>
          </w:p>
        </w:tc>
      </w:tr>
      <w:tr w:rsidR="000F24EE" w:rsidRPr="008C1FC2" w:rsidTr="00BB7075">
        <w:tc>
          <w:tcPr>
            <w:tcW w:w="8475" w:type="dxa"/>
            <w:gridSpan w:val="4"/>
            <w:noWrap/>
          </w:tcPr>
          <w:p w:rsidR="000F24EE" w:rsidRPr="008C1FC2" w:rsidRDefault="000F24EE" w:rsidP="00837871">
            <w:pPr>
              <w:rPr>
                <w:rFonts w:cs="Arial"/>
                <w:i/>
                <w:sz w:val="24"/>
                <w:szCs w:val="24"/>
                <w:lang w:val="tr-TR"/>
              </w:rPr>
            </w:pPr>
            <w:r w:rsidRPr="008C1FC2">
              <w:rPr>
                <w:rFonts w:cs="Arial"/>
                <w:i/>
                <w:sz w:val="24"/>
                <w:szCs w:val="24"/>
                <w:lang w:val="tr-TR"/>
              </w:rPr>
              <w:t xml:space="preserve">Merkez ofis   </w:t>
            </w:r>
            <w:r w:rsidR="009E6DB2" w:rsidRPr="00655220">
              <w:rPr>
                <w:rFonts w:cs="Arial"/>
                <w:iCs/>
                <w:sz w:val="20"/>
                <w:szCs w:val="20"/>
                <w:lang w:val="en-US"/>
              </w:rPr>
              <w:t>xxxxx</w:t>
            </w:r>
          </w:p>
        </w:tc>
      </w:tr>
      <w:tr w:rsidR="000F24EE" w:rsidRPr="00765BE4" w:rsidTr="00BB7075">
        <w:tc>
          <w:tcPr>
            <w:tcW w:w="3062" w:type="dxa"/>
            <w:tcBorders>
              <w:right w:val="single" w:sz="4" w:space="0" w:color="auto"/>
            </w:tcBorders>
            <w:noWrap/>
          </w:tcPr>
          <w:p w:rsidR="000F24EE" w:rsidRPr="008C1FC2" w:rsidRDefault="000F24EE" w:rsidP="00837871">
            <w:pPr>
              <w:jc w:val="left"/>
              <w:rPr>
                <w:rFonts w:cs="Arial"/>
                <w:i/>
                <w:sz w:val="24"/>
                <w:szCs w:val="24"/>
                <w:lang w:val="tr-TR"/>
              </w:rPr>
            </w:pPr>
            <w:r w:rsidRPr="008C1FC2">
              <w:rPr>
                <w:rFonts w:cs="Arial"/>
                <w:i/>
                <w:sz w:val="24"/>
                <w:szCs w:val="24"/>
                <w:lang w:val="tr-TR"/>
              </w:rPr>
              <w:t>Posta kodu</w:t>
            </w:r>
          </w:p>
          <w:p w:rsidR="000F24EE" w:rsidRPr="008C1FC2" w:rsidRDefault="009E6DB2" w:rsidP="00837871">
            <w:pPr>
              <w:jc w:val="left"/>
              <w:rPr>
                <w:rFonts w:cs="Arial"/>
                <w:i/>
                <w:sz w:val="24"/>
                <w:szCs w:val="24"/>
                <w:lang w:val="tr-TR"/>
              </w:rPr>
            </w:pPr>
            <w:r w:rsidRPr="00655220">
              <w:rPr>
                <w:rFonts w:cs="Arial"/>
                <w:iCs/>
                <w:sz w:val="20"/>
                <w:szCs w:val="20"/>
                <w:lang w:val="en-US"/>
              </w:rPr>
              <w:t>xxxxx</w:t>
            </w:r>
          </w:p>
        </w:tc>
        <w:tc>
          <w:tcPr>
            <w:tcW w:w="5413" w:type="dxa"/>
            <w:gridSpan w:val="3"/>
            <w:tcBorders>
              <w:left w:val="single" w:sz="4" w:space="0" w:color="auto"/>
            </w:tcBorders>
            <w:noWrap/>
          </w:tcPr>
          <w:p w:rsidR="000F24EE" w:rsidRPr="008C1FC2" w:rsidRDefault="000F24EE" w:rsidP="00837871">
            <w:pPr>
              <w:rPr>
                <w:rFonts w:cs="Arial"/>
                <w:iCs/>
                <w:sz w:val="24"/>
                <w:szCs w:val="24"/>
                <w:lang w:val="tr-TR"/>
              </w:rPr>
            </w:pPr>
            <w:r w:rsidRPr="008C1FC2">
              <w:rPr>
                <w:rFonts w:cs="Arial"/>
                <w:i/>
                <w:sz w:val="24"/>
                <w:szCs w:val="24"/>
                <w:lang w:val="tr-TR"/>
              </w:rPr>
              <w:t xml:space="preserve">İlçe  </w:t>
            </w:r>
            <w:r w:rsidR="009E6DB2" w:rsidRPr="00B869E2">
              <w:rPr>
                <w:rFonts w:cs="Arial"/>
                <w:iCs/>
                <w:sz w:val="20"/>
                <w:szCs w:val="20"/>
                <w:lang w:val="tr-TR"/>
              </w:rPr>
              <w:t>xxxxx</w:t>
            </w:r>
          </w:p>
          <w:p w:rsidR="000F24EE" w:rsidRPr="008C1FC2" w:rsidRDefault="000F24EE" w:rsidP="00837871">
            <w:pPr>
              <w:rPr>
                <w:rFonts w:cs="Arial"/>
                <w:i/>
                <w:sz w:val="24"/>
                <w:szCs w:val="24"/>
                <w:lang w:val="tr-TR"/>
              </w:rPr>
            </w:pPr>
            <w:r w:rsidRPr="008C1FC2">
              <w:rPr>
                <w:rFonts w:cs="Arial"/>
                <w:i/>
                <w:sz w:val="24"/>
                <w:szCs w:val="24"/>
                <w:lang w:val="tr-TR"/>
              </w:rPr>
              <w:t xml:space="preserve">Vergi numarası  </w:t>
            </w:r>
            <w:r w:rsidR="009E6DB2" w:rsidRPr="00B869E2">
              <w:rPr>
                <w:rFonts w:cs="Arial"/>
                <w:iCs/>
                <w:sz w:val="20"/>
                <w:szCs w:val="20"/>
                <w:lang w:val="tr-TR"/>
              </w:rPr>
              <w:t>xxxxx</w:t>
            </w:r>
          </w:p>
        </w:tc>
      </w:tr>
      <w:tr w:rsidR="000F24EE" w:rsidRPr="008C1FC2" w:rsidTr="00BB7075">
        <w:tc>
          <w:tcPr>
            <w:tcW w:w="4174" w:type="dxa"/>
            <w:gridSpan w:val="3"/>
            <w:tcBorders>
              <w:right w:val="single" w:sz="8" w:space="0" w:color="auto"/>
            </w:tcBorders>
            <w:noWrap/>
          </w:tcPr>
          <w:p w:rsidR="000F24EE" w:rsidRPr="008C1FC2" w:rsidRDefault="000F24EE" w:rsidP="00837871">
            <w:pPr>
              <w:rPr>
                <w:rFonts w:cs="Arial"/>
                <w:i/>
                <w:sz w:val="24"/>
                <w:szCs w:val="24"/>
                <w:lang w:val="tr-TR"/>
              </w:rPr>
            </w:pPr>
            <w:r w:rsidRPr="008C1FC2">
              <w:rPr>
                <w:rFonts w:cs="Arial"/>
                <w:i/>
                <w:sz w:val="24"/>
                <w:szCs w:val="24"/>
                <w:lang w:val="tr-TR"/>
              </w:rPr>
              <w:t xml:space="preserve">Şehir  </w:t>
            </w:r>
            <w:r w:rsidR="009E6DB2" w:rsidRPr="00655220">
              <w:rPr>
                <w:rFonts w:cs="Arial"/>
                <w:iCs/>
                <w:sz w:val="20"/>
                <w:szCs w:val="20"/>
                <w:lang w:val="en-US"/>
              </w:rPr>
              <w:t>xxxxx</w:t>
            </w:r>
          </w:p>
        </w:tc>
        <w:tc>
          <w:tcPr>
            <w:tcW w:w="4301" w:type="dxa"/>
            <w:tcBorders>
              <w:right w:val="single" w:sz="8" w:space="0" w:color="auto"/>
            </w:tcBorders>
            <w:noWrap/>
          </w:tcPr>
          <w:p w:rsidR="000F24EE" w:rsidRPr="008C1FC2" w:rsidRDefault="000F24EE" w:rsidP="00837871">
            <w:pPr>
              <w:rPr>
                <w:rFonts w:cs="Arial"/>
                <w:i/>
                <w:sz w:val="24"/>
                <w:szCs w:val="24"/>
                <w:lang w:val="tr-TR"/>
              </w:rPr>
            </w:pPr>
            <w:r w:rsidRPr="008C1FC2">
              <w:rPr>
                <w:rFonts w:cs="Arial"/>
                <w:i/>
                <w:sz w:val="24"/>
                <w:szCs w:val="24"/>
                <w:lang w:val="tr-TR"/>
              </w:rPr>
              <w:t xml:space="preserve">Telefon  </w:t>
            </w:r>
            <w:r w:rsidR="009E6DB2" w:rsidRPr="00655220">
              <w:rPr>
                <w:rFonts w:cs="Arial"/>
                <w:iCs/>
                <w:sz w:val="20"/>
                <w:szCs w:val="20"/>
                <w:lang w:val="en-US"/>
              </w:rPr>
              <w:t>xxxxx</w:t>
            </w:r>
          </w:p>
        </w:tc>
      </w:tr>
      <w:tr w:rsidR="000F24EE" w:rsidRPr="008C1FC2" w:rsidTr="00BB7075">
        <w:tc>
          <w:tcPr>
            <w:tcW w:w="4174" w:type="dxa"/>
            <w:gridSpan w:val="3"/>
            <w:tcBorders>
              <w:bottom w:val="single" w:sz="12" w:space="0" w:color="auto"/>
              <w:right w:val="single" w:sz="4" w:space="0" w:color="auto"/>
            </w:tcBorders>
            <w:noWrap/>
          </w:tcPr>
          <w:p w:rsidR="000F24EE" w:rsidRPr="008C1FC2" w:rsidRDefault="000F24EE" w:rsidP="00837871">
            <w:pPr>
              <w:rPr>
                <w:rFonts w:cs="Arial"/>
                <w:i/>
                <w:sz w:val="24"/>
                <w:szCs w:val="24"/>
                <w:lang w:val="tr-TR"/>
              </w:rPr>
            </w:pPr>
            <w:r w:rsidRPr="008C1FC2">
              <w:rPr>
                <w:rFonts w:cs="Arial"/>
                <w:i/>
                <w:sz w:val="24"/>
                <w:szCs w:val="24"/>
                <w:lang w:val="tr-TR"/>
              </w:rPr>
              <w:t xml:space="preserve">Faks                    </w:t>
            </w:r>
            <w:r w:rsidR="009E6DB2" w:rsidRPr="00655220">
              <w:rPr>
                <w:rFonts w:cs="Arial"/>
                <w:iCs/>
                <w:sz w:val="20"/>
                <w:szCs w:val="20"/>
                <w:lang w:val="en-US"/>
              </w:rPr>
              <w:t>xxxxx</w:t>
            </w:r>
          </w:p>
        </w:tc>
        <w:tc>
          <w:tcPr>
            <w:tcW w:w="4301" w:type="dxa"/>
            <w:tcBorders>
              <w:left w:val="single" w:sz="4" w:space="0" w:color="auto"/>
              <w:bottom w:val="single" w:sz="12" w:space="0" w:color="auto"/>
            </w:tcBorders>
            <w:noWrap/>
          </w:tcPr>
          <w:p w:rsidR="000F24EE" w:rsidRPr="008C1FC2" w:rsidRDefault="000F24EE" w:rsidP="00837871">
            <w:pPr>
              <w:rPr>
                <w:rFonts w:cs="Arial"/>
                <w:i/>
                <w:sz w:val="24"/>
                <w:szCs w:val="24"/>
                <w:lang w:val="tr-TR"/>
              </w:rPr>
            </w:pPr>
            <w:r w:rsidRPr="008C1FC2">
              <w:rPr>
                <w:rFonts w:cs="Arial"/>
                <w:i/>
                <w:sz w:val="24"/>
                <w:szCs w:val="24"/>
                <w:lang w:val="tr-TR"/>
              </w:rPr>
              <w:t xml:space="preserve">E-mail  </w:t>
            </w:r>
            <w:r w:rsidR="009E6DB2" w:rsidRPr="00655220">
              <w:rPr>
                <w:rFonts w:cs="Arial"/>
                <w:iCs/>
                <w:sz w:val="20"/>
                <w:szCs w:val="20"/>
                <w:lang w:val="en-US"/>
              </w:rPr>
              <w:t>xxxxx</w:t>
            </w:r>
          </w:p>
        </w:tc>
      </w:tr>
      <w:tr w:rsidR="000F24EE" w:rsidRPr="008C1FC2" w:rsidTr="00BB7075">
        <w:tblPrEx>
          <w:tblBorders>
            <w:insideV w:val="single" w:sz="4" w:space="0" w:color="auto"/>
          </w:tblBorders>
        </w:tblPrEx>
        <w:tc>
          <w:tcPr>
            <w:tcW w:w="8475" w:type="dxa"/>
            <w:gridSpan w:val="4"/>
            <w:tcBorders>
              <w:top w:val="single" w:sz="12" w:space="0" w:color="auto"/>
              <w:bottom w:val="single" w:sz="12" w:space="0" w:color="auto"/>
            </w:tcBorders>
            <w:shd w:val="clear" w:color="auto" w:fill="C0C0C0"/>
            <w:vAlign w:val="center"/>
          </w:tcPr>
          <w:p w:rsidR="000F24EE" w:rsidRPr="008C1FC2" w:rsidRDefault="000F24EE" w:rsidP="00837871">
            <w:pPr>
              <w:jc w:val="center"/>
              <w:rPr>
                <w:rFonts w:cs="Arial"/>
                <w:b/>
                <w:i/>
                <w:sz w:val="24"/>
                <w:szCs w:val="24"/>
                <w:lang w:val="tr-TR"/>
              </w:rPr>
            </w:pPr>
            <w:r w:rsidRPr="008C1FC2">
              <w:rPr>
                <w:rFonts w:cs="Arial"/>
                <w:b/>
                <w:i/>
                <w:sz w:val="24"/>
                <w:szCs w:val="24"/>
                <w:lang w:val="tr-TR"/>
              </w:rPr>
              <w:t>TESİS</w:t>
            </w:r>
          </w:p>
        </w:tc>
      </w:tr>
      <w:tr w:rsidR="000F24EE" w:rsidRPr="008C1FC2" w:rsidTr="00BB7075">
        <w:tblPrEx>
          <w:tblBorders>
            <w:insideV w:val="single" w:sz="4" w:space="0" w:color="auto"/>
          </w:tblBorders>
        </w:tblPrEx>
        <w:tc>
          <w:tcPr>
            <w:tcW w:w="8475" w:type="dxa"/>
            <w:gridSpan w:val="4"/>
            <w:tcBorders>
              <w:top w:val="single" w:sz="12" w:space="0" w:color="auto"/>
            </w:tcBorders>
            <w:vAlign w:val="center"/>
          </w:tcPr>
          <w:p w:rsidR="000F24EE" w:rsidRPr="008C1FC2" w:rsidRDefault="000F24EE" w:rsidP="00837871">
            <w:pPr>
              <w:rPr>
                <w:rFonts w:cs="Arial"/>
                <w:i/>
                <w:sz w:val="24"/>
                <w:szCs w:val="24"/>
                <w:lang w:val="tr-TR"/>
              </w:rPr>
            </w:pPr>
            <w:r w:rsidRPr="008C1FC2">
              <w:rPr>
                <w:rFonts w:cs="Arial"/>
                <w:i/>
                <w:sz w:val="24"/>
                <w:szCs w:val="24"/>
                <w:lang w:val="tr-TR"/>
              </w:rPr>
              <w:t xml:space="preserve">İsim  </w:t>
            </w:r>
            <w:r w:rsidR="009E6DB2" w:rsidRPr="00655220">
              <w:rPr>
                <w:rFonts w:cs="Arial"/>
                <w:iCs/>
                <w:sz w:val="20"/>
                <w:szCs w:val="20"/>
                <w:lang w:val="en-US"/>
              </w:rPr>
              <w:t>xxxxx</w:t>
            </w:r>
          </w:p>
        </w:tc>
      </w:tr>
      <w:tr w:rsidR="000F24EE" w:rsidRPr="008C1FC2" w:rsidTr="00BB7075">
        <w:tblPrEx>
          <w:tblBorders>
            <w:insideV w:val="single" w:sz="4" w:space="0" w:color="auto"/>
          </w:tblBorders>
        </w:tblPrEx>
        <w:tc>
          <w:tcPr>
            <w:tcW w:w="3483" w:type="dxa"/>
            <w:gridSpan w:val="2"/>
            <w:tcBorders>
              <w:right w:val="single" w:sz="8" w:space="0" w:color="auto"/>
            </w:tcBorders>
            <w:vAlign w:val="center"/>
          </w:tcPr>
          <w:p w:rsidR="000F24EE" w:rsidRPr="008C1FC2" w:rsidRDefault="000F24EE" w:rsidP="00837871">
            <w:pPr>
              <w:rPr>
                <w:rFonts w:cs="Arial"/>
                <w:i/>
                <w:sz w:val="24"/>
                <w:szCs w:val="24"/>
                <w:lang w:val="tr-TR"/>
              </w:rPr>
            </w:pPr>
            <w:r w:rsidRPr="008C1FC2">
              <w:rPr>
                <w:rFonts w:cs="Arial"/>
                <w:i/>
                <w:sz w:val="24"/>
                <w:szCs w:val="24"/>
                <w:lang w:val="tr-TR"/>
              </w:rPr>
              <w:t>Adres</w:t>
            </w:r>
            <w:r w:rsidR="009E6DB2">
              <w:rPr>
                <w:rFonts w:cs="Arial"/>
                <w:i/>
                <w:sz w:val="24"/>
                <w:szCs w:val="24"/>
                <w:lang w:val="tr-TR"/>
              </w:rPr>
              <w:t xml:space="preserve"> </w:t>
            </w:r>
            <w:r w:rsidR="009E6DB2" w:rsidRPr="00655220">
              <w:rPr>
                <w:rFonts w:cs="Arial"/>
                <w:iCs/>
                <w:sz w:val="20"/>
                <w:szCs w:val="20"/>
                <w:lang w:val="en-US"/>
              </w:rPr>
              <w:t>xxxxx</w:t>
            </w:r>
          </w:p>
        </w:tc>
        <w:tc>
          <w:tcPr>
            <w:tcW w:w="4992" w:type="dxa"/>
            <w:gridSpan w:val="2"/>
            <w:tcBorders>
              <w:left w:val="single" w:sz="8" w:space="0" w:color="auto"/>
            </w:tcBorders>
            <w:vAlign w:val="center"/>
          </w:tcPr>
          <w:p w:rsidR="000F24EE" w:rsidRPr="008C1FC2" w:rsidRDefault="000F24EE" w:rsidP="00837871">
            <w:pPr>
              <w:rPr>
                <w:rFonts w:cs="Arial"/>
                <w:i/>
                <w:sz w:val="24"/>
                <w:szCs w:val="24"/>
                <w:lang w:val="tr-TR"/>
              </w:rPr>
            </w:pPr>
            <w:r w:rsidRPr="008C1FC2">
              <w:rPr>
                <w:rFonts w:cs="Arial"/>
                <w:i/>
                <w:sz w:val="24"/>
                <w:szCs w:val="24"/>
                <w:lang w:val="tr-TR"/>
              </w:rPr>
              <w:t>Posta kodu</w:t>
            </w:r>
            <w:r w:rsidRPr="008C1FC2">
              <w:rPr>
                <w:rFonts w:cs="Arial"/>
                <w:iCs/>
                <w:sz w:val="24"/>
                <w:szCs w:val="24"/>
                <w:lang w:val="tr-TR"/>
              </w:rPr>
              <w:t xml:space="preserve"> </w:t>
            </w:r>
            <w:r w:rsidR="009E6DB2" w:rsidRPr="00655220">
              <w:rPr>
                <w:rFonts w:cs="Arial"/>
                <w:iCs/>
                <w:sz w:val="20"/>
                <w:szCs w:val="20"/>
                <w:lang w:val="en-US"/>
              </w:rPr>
              <w:t>xxxxx</w:t>
            </w:r>
          </w:p>
        </w:tc>
      </w:tr>
      <w:tr w:rsidR="000F24EE" w:rsidRPr="008C1FC2" w:rsidTr="00BE0359">
        <w:tblPrEx>
          <w:tblBorders>
            <w:insideV w:val="single" w:sz="4" w:space="0" w:color="auto"/>
          </w:tblBorders>
        </w:tblPrEx>
        <w:tc>
          <w:tcPr>
            <w:tcW w:w="3483" w:type="dxa"/>
            <w:gridSpan w:val="2"/>
            <w:vAlign w:val="center"/>
          </w:tcPr>
          <w:p w:rsidR="000F24EE" w:rsidRPr="008C1FC2" w:rsidRDefault="000F24EE" w:rsidP="00837871">
            <w:pPr>
              <w:rPr>
                <w:rFonts w:cs="Arial"/>
                <w:i/>
                <w:sz w:val="24"/>
                <w:szCs w:val="24"/>
                <w:lang w:val="tr-TR"/>
              </w:rPr>
            </w:pPr>
            <w:r w:rsidRPr="008C1FC2">
              <w:rPr>
                <w:rFonts w:cs="Arial"/>
                <w:i/>
                <w:sz w:val="24"/>
                <w:szCs w:val="24"/>
                <w:lang w:val="tr-TR"/>
              </w:rPr>
              <w:t xml:space="preserve">İlçe  </w:t>
            </w:r>
            <w:r w:rsidR="009E6DB2" w:rsidRPr="00655220">
              <w:rPr>
                <w:rFonts w:cs="Arial"/>
                <w:iCs/>
                <w:sz w:val="20"/>
                <w:szCs w:val="20"/>
                <w:lang w:val="en-US"/>
              </w:rPr>
              <w:t>xxxxx</w:t>
            </w:r>
          </w:p>
        </w:tc>
        <w:tc>
          <w:tcPr>
            <w:tcW w:w="4992" w:type="dxa"/>
            <w:gridSpan w:val="2"/>
            <w:vAlign w:val="center"/>
          </w:tcPr>
          <w:p w:rsidR="000F24EE" w:rsidRPr="008C1FC2" w:rsidRDefault="000F24EE" w:rsidP="00837871">
            <w:pPr>
              <w:rPr>
                <w:rFonts w:cs="Arial"/>
                <w:i/>
                <w:sz w:val="24"/>
                <w:szCs w:val="24"/>
                <w:lang w:val="tr-TR"/>
              </w:rPr>
            </w:pPr>
            <w:r w:rsidRPr="008C1FC2">
              <w:rPr>
                <w:rFonts w:cs="Arial"/>
                <w:i/>
                <w:sz w:val="24"/>
                <w:szCs w:val="24"/>
                <w:lang w:val="tr-TR"/>
              </w:rPr>
              <w:t xml:space="preserve">Şehir  </w:t>
            </w:r>
            <w:r w:rsidR="009E6DB2" w:rsidRPr="00655220">
              <w:rPr>
                <w:rFonts w:cs="Arial"/>
                <w:iCs/>
                <w:sz w:val="20"/>
                <w:szCs w:val="20"/>
                <w:lang w:val="en-US"/>
              </w:rPr>
              <w:t>xxxxx</w:t>
            </w:r>
          </w:p>
        </w:tc>
      </w:tr>
      <w:tr w:rsidR="000F24EE" w:rsidRPr="008C1FC2" w:rsidTr="00BE0359">
        <w:tblPrEx>
          <w:tblBorders>
            <w:insideV w:val="single" w:sz="4" w:space="0" w:color="auto"/>
          </w:tblBorders>
        </w:tblPrEx>
        <w:tc>
          <w:tcPr>
            <w:tcW w:w="3483" w:type="dxa"/>
            <w:gridSpan w:val="2"/>
            <w:tcBorders>
              <w:right w:val="single" w:sz="8" w:space="0" w:color="auto"/>
            </w:tcBorders>
            <w:vAlign w:val="center"/>
          </w:tcPr>
          <w:p w:rsidR="000F24EE" w:rsidRPr="008C1FC2" w:rsidRDefault="000F24EE" w:rsidP="00837871">
            <w:pPr>
              <w:rPr>
                <w:rFonts w:cs="Arial"/>
                <w:i/>
                <w:sz w:val="24"/>
                <w:szCs w:val="24"/>
                <w:lang w:val="tr-TR"/>
              </w:rPr>
            </w:pPr>
            <w:r w:rsidRPr="008C1FC2">
              <w:rPr>
                <w:rFonts w:cs="Arial"/>
                <w:i/>
                <w:sz w:val="24"/>
                <w:szCs w:val="24"/>
                <w:lang w:val="tr-TR"/>
              </w:rPr>
              <w:t xml:space="preserve">Telefon  </w:t>
            </w:r>
            <w:r w:rsidR="009E6DB2" w:rsidRPr="00655220">
              <w:rPr>
                <w:rFonts w:cs="Arial"/>
                <w:iCs/>
                <w:sz w:val="20"/>
                <w:szCs w:val="20"/>
                <w:lang w:val="en-US"/>
              </w:rPr>
              <w:t>xxxxx</w:t>
            </w:r>
          </w:p>
        </w:tc>
        <w:tc>
          <w:tcPr>
            <w:tcW w:w="4992" w:type="dxa"/>
            <w:gridSpan w:val="2"/>
            <w:tcBorders>
              <w:left w:val="single" w:sz="8" w:space="0" w:color="auto"/>
            </w:tcBorders>
            <w:vAlign w:val="center"/>
          </w:tcPr>
          <w:p w:rsidR="000F24EE" w:rsidRPr="008C1FC2" w:rsidRDefault="000F24EE" w:rsidP="00837871">
            <w:pPr>
              <w:rPr>
                <w:rFonts w:cs="Arial"/>
                <w:i/>
                <w:sz w:val="24"/>
                <w:szCs w:val="24"/>
                <w:lang w:val="tr-TR"/>
              </w:rPr>
            </w:pPr>
            <w:r w:rsidRPr="008C1FC2">
              <w:rPr>
                <w:rFonts w:cs="Arial"/>
                <w:i/>
                <w:sz w:val="24"/>
                <w:szCs w:val="24"/>
                <w:lang w:val="tr-TR"/>
              </w:rPr>
              <w:t xml:space="preserve">E-mail  </w:t>
            </w:r>
            <w:r w:rsidR="009E6DB2" w:rsidRPr="00655220">
              <w:rPr>
                <w:rFonts w:cs="Arial"/>
                <w:iCs/>
                <w:sz w:val="20"/>
                <w:szCs w:val="20"/>
                <w:lang w:val="en-US"/>
              </w:rPr>
              <w:t>xxxxx</w:t>
            </w:r>
          </w:p>
        </w:tc>
      </w:tr>
      <w:tr w:rsidR="000F24EE" w:rsidRPr="008C1FC2" w:rsidTr="00BE0359">
        <w:tblPrEx>
          <w:tblBorders>
            <w:insideV w:val="single" w:sz="4" w:space="0" w:color="auto"/>
          </w:tblBorders>
        </w:tblPrEx>
        <w:tc>
          <w:tcPr>
            <w:tcW w:w="8475" w:type="dxa"/>
            <w:gridSpan w:val="4"/>
            <w:tcBorders>
              <w:bottom w:val="single" w:sz="12" w:space="0" w:color="auto"/>
            </w:tcBorders>
            <w:vAlign w:val="center"/>
          </w:tcPr>
          <w:p w:rsidR="000F24EE" w:rsidRPr="008C1FC2" w:rsidRDefault="000F24EE" w:rsidP="00837871">
            <w:pPr>
              <w:rPr>
                <w:rFonts w:cs="Arial"/>
                <w:i/>
                <w:sz w:val="24"/>
                <w:szCs w:val="24"/>
                <w:lang w:val="tr-TR"/>
              </w:rPr>
            </w:pPr>
            <w:r w:rsidRPr="008C1FC2">
              <w:rPr>
                <w:rFonts w:cs="Arial"/>
                <w:i/>
                <w:sz w:val="24"/>
                <w:szCs w:val="24"/>
                <w:lang w:val="tr-TR"/>
              </w:rPr>
              <w:t>İrtibat kişisi</w:t>
            </w:r>
            <w:r w:rsidRPr="008C1FC2">
              <w:rPr>
                <w:rFonts w:cs="Arial"/>
                <w:iCs/>
                <w:sz w:val="24"/>
                <w:szCs w:val="24"/>
                <w:lang w:val="tr-TR"/>
              </w:rPr>
              <w:t xml:space="preserve"> </w:t>
            </w:r>
            <w:r w:rsidR="009E6DB2" w:rsidRPr="00655220">
              <w:rPr>
                <w:rFonts w:cs="Arial"/>
                <w:iCs/>
                <w:sz w:val="20"/>
                <w:szCs w:val="20"/>
                <w:lang w:val="en-US"/>
              </w:rPr>
              <w:t>xxxxx</w:t>
            </w:r>
          </w:p>
        </w:tc>
      </w:tr>
    </w:tbl>
    <w:p w:rsidR="000F24EE" w:rsidRPr="008C1FC2" w:rsidRDefault="000F24EE" w:rsidP="00BB7075">
      <w:pPr>
        <w:widowControl w:val="0"/>
        <w:suppressAutoHyphens w:val="0"/>
        <w:autoSpaceDE w:val="0"/>
        <w:autoSpaceDN w:val="0"/>
        <w:adjustRightInd w:val="0"/>
        <w:spacing w:after="120" w:line="240" w:lineRule="auto"/>
        <w:rPr>
          <w:rFonts w:cs="Arial"/>
          <w:b/>
          <w:sz w:val="24"/>
          <w:szCs w:val="24"/>
          <w:lang w:val="tr-TR"/>
        </w:rPr>
      </w:pPr>
    </w:p>
    <w:p w:rsidR="000F24EE" w:rsidRPr="008C1FC2" w:rsidRDefault="000F24EE" w:rsidP="000E4ACB">
      <w:pPr>
        <w:widowControl w:val="0"/>
        <w:numPr>
          <w:ilvl w:val="0"/>
          <w:numId w:val="4"/>
        </w:numPr>
        <w:tabs>
          <w:tab w:val="clear" w:pos="644"/>
          <w:tab w:val="num" w:pos="-1624"/>
        </w:tabs>
        <w:suppressAutoHyphens w:val="0"/>
        <w:autoSpaceDE w:val="0"/>
        <w:autoSpaceDN w:val="0"/>
        <w:adjustRightInd w:val="0"/>
        <w:spacing w:after="120" w:line="240" w:lineRule="auto"/>
        <w:ind w:left="0"/>
        <w:rPr>
          <w:rFonts w:cs="Arial"/>
          <w:b/>
          <w:sz w:val="24"/>
          <w:szCs w:val="24"/>
          <w:lang w:val="tr-TR"/>
        </w:rPr>
      </w:pPr>
      <w:r w:rsidRPr="008C1FC2">
        <w:rPr>
          <w:rFonts w:cs="Arial"/>
          <w:b/>
          <w:sz w:val="24"/>
          <w:szCs w:val="24"/>
          <w:lang w:val="tr-TR"/>
        </w:rPr>
        <w:t>Tesisin tanımı:</w:t>
      </w:r>
    </w:p>
    <w:p w:rsidR="000F24EE" w:rsidRPr="008C1FC2" w:rsidRDefault="000F24EE" w:rsidP="00837871">
      <w:pPr>
        <w:widowControl w:val="0"/>
        <w:suppressAutoHyphens w:val="0"/>
        <w:autoSpaceDE w:val="0"/>
        <w:autoSpaceDN w:val="0"/>
        <w:adjustRightInd w:val="0"/>
        <w:spacing w:after="120" w:line="240" w:lineRule="auto"/>
        <w:ind w:left="0"/>
        <w:rPr>
          <w:rFonts w:cs="Arial"/>
          <w:sz w:val="24"/>
          <w:szCs w:val="24"/>
          <w:lang w:val="tr-TR"/>
        </w:rPr>
      </w:pPr>
    </w:p>
    <w:tbl>
      <w:tblPr>
        <w:tblW w:w="874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tblPr>
      <w:tblGrid>
        <w:gridCol w:w="2707"/>
        <w:gridCol w:w="1738"/>
        <w:gridCol w:w="1054"/>
        <w:gridCol w:w="373"/>
        <w:gridCol w:w="2599"/>
        <w:gridCol w:w="277"/>
      </w:tblGrid>
      <w:tr w:rsidR="000F24EE" w:rsidRPr="008C1FC2" w:rsidTr="00BE0359">
        <w:tc>
          <w:tcPr>
            <w:tcW w:w="8748" w:type="dxa"/>
            <w:gridSpan w:val="6"/>
            <w:tcBorders>
              <w:top w:val="single" w:sz="12" w:space="0" w:color="auto"/>
              <w:left w:val="nil"/>
              <w:bottom w:val="single" w:sz="12" w:space="0" w:color="auto"/>
              <w:right w:val="nil"/>
            </w:tcBorders>
            <w:vAlign w:val="center"/>
          </w:tcPr>
          <w:tbl>
            <w:tblPr>
              <w:tblW w:w="906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tblPr>
            <w:tblGrid>
              <w:gridCol w:w="3377"/>
              <w:gridCol w:w="1847"/>
              <w:gridCol w:w="3564"/>
              <w:gridCol w:w="278"/>
            </w:tblGrid>
            <w:tr w:rsidR="000F24EE" w:rsidRPr="008C1FC2" w:rsidTr="00BE0359">
              <w:trPr>
                <w:cantSplit/>
              </w:trPr>
              <w:tc>
                <w:tcPr>
                  <w:tcW w:w="9066" w:type="dxa"/>
                  <w:gridSpan w:val="4"/>
                  <w:tcBorders>
                    <w:top w:val="single" w:sz="12" w:space="0" w:color="auto"/>
                    <w:left w:val="single" w:sz="12" w:space="0" w:color="auto"/>
                    <w:bottom w:val="single" w:sz="4" w:space="0" w:color="auto"/>
                    <w:right w:val="single" w:sz="12" w:space="0" w:color="auto"/>
                  </w:tcBorders>
                  <w:shd w:val="clear" w:color="auto" w:fill="C0C0C0"/>
                  <w:vAlign w:val="center"/>
                </w:tcPr>
                <w:p w:rsidR="000F24EE" w:rsidRPr="008C1FC2" w:rsidRDefault="000F24EE" w:rsidP="00837871">
                  <w:pPr>
                    <w:ind w:left="0" w:firstLine="0"/>
                    <w:jc w:val="center"/>
                    <w:rPr>
                      <w:rFonts w:cs="Arial"/>
                      <w:b/>
                      <w:i/>
                      <w:sz w:val="24"/>
                      <w:szCs w:val="24"/>
                      <w:lang w:val="tr-TR"/>
                    </w:rPr>
                  </w:pPr>
                  <w:r>
                    <w:rPr>
                      <w:rFonts w:cs="Arial"/>
                      <w:b/>
                      <w:i/>
                      <w:sz w:val="24"/>
                      <w:szCs w:val="24"/>
                      <w:lang w:val="tr-TR"/>
                    </w:rPr>
                    <w:t>FAALİYET ÖZELLİKLERİ</w:t>
                  </w:r>
                </w:p>
              </w:tc>
            </w:tr>
            <w:tr w:rsidR="009E6DB2" w:rsidRPr="008C1FC2" w:rsidTr="009E6DB2">
              <w:trPr>
                <w:cantSplit/>
              </w:trPr>
              <w:tc>
                <w:tcPr>
                  <w:tcW w:w="3377" w:type="dxa"/>
                  <w:vMerge w:val="restart"/>
                  <w:tcBorders>
                    <w:top w:val="single" w:sz="4" w:space="0" w:color="auto"/>
                    <w:left w:val="single" w:sz="12" w:space="0" w:color="auto"/>
                    <w:bottom w:val="single" w:sz="4" w:space="0" w:color="auto"/>
                    <w:right w:val="single" w:sz="4" w:space="0" w:color="auto"/>
                  </w:tcBorders>
                  <w:vAlign w:val="center"/>
                </w:tcPr>
                <w:p w:rsidR="009E6DB2" w:rsidRPr="008C1FC2" w:rsidRDefault="009E6DB2" w:rsidP="00837871">
                  <w:pPr>
                    <w:ind w:left="0" w:firstLine="0"/>
                    <w:rPr>
                      <w:rFonts w:cs="Verdana"/>
                      <w:i/>
                      <w:iCs/>
                      <w:sz w:val="24"/>
                      <w:szCs w:val="24"/>
                      <w:lang w:val="tr-TR"/>
                    </w:rPr>
                  </w:pPr>
                  <w:r w:rsidRPr="008C1FC2">
                    <w:rPr>
                      <w:rFonts w:cs="Verdana"/>
                      <w:i/>
                      <w:iCs/>
                      <w:sz w:val="24"/>
                      <w:szCs w:val="24"/>
                      <w:lang w:val="tr-TR"/>
                    </w:rPr>
                    <w:t>Çalışan sayısı</w:t>
                  </w:r>
                </w:p>
              </w:tc>
              <w:tc>
                <w:tcPr>
                  <w:tcW w:w="1847" w:type="dxa"/>
                  <w:tcBorders>
                    <w:top w:val="single" w:sz="4" w:space="0" w:color="auto"/>
                    <w:left w:val="single" w:sz="4" w:space="0" w:color="auto"/>
                    <w:bottom w:val="single" w:sz="4" w:space="0" w:color="auto"/>
                    <w:right w:val="single" w:sz="4" w:space="0" w:color="auto"/>
                  </w:tcBorders>
                </w:tcPr>
                <w:p w:rsidR="009E6DB2" w:rsidRPr="008C1FC2" w:rsidRDefault="009E6DB2" w:rsidP="00837871">
                  <w:pPr>
                    <w:ind w:left="0" w:firstLine="0"/>
                    <w:rPr>
                      <w:rFonts w:cs="Verdana"/>
                      <w:i/>
                      <w:iCs/>
                      <w:sz w:val="24"/>
                      <w:szCs w:val="24"/>
                      <w:lang w:val="tr-TR"/>
                    </w:rPr>
                  </w:pPr>
                  <w:r w:rsidRPr="008C1FC2">
                    <w:rPr>
                      <w:rFonts w:cs="Verdana"/>
                      <w:i/>
                      <w:iCs/>
                      <w:sz w:val="24"/>
                      <w:szCs w:val="24"/>
                      <w:lang w:val="tr-TR"/>
                    </w:rPr>
                    <w:t>Daimi</w:t>
                  </w:r>
                </w:p>
              </w:tc>
              <w:tc>
                <w:tcPr>
                  <w:tcW w:w="3842" w:type="dxa"/>
                  <w:gridSpan w:val="2"/>
                  <w:tcBorders>
                    <w:top w:val="single" w:sz="4" w:space="0" w:color="auto"/>
                    <w:left w:val="single" w:sz="4" w:space="0" w:color="auto"/>
                    <w:bottom w:val="single" w:sz="4" w:space="0" w:color="auto"/>
                    <w:right w:val="single" w:sz="12" w:space="0" w:color="auto"/>
                  </w:tcBorders>
                </w:tcPr>
                <w:p w:rsidR="009E6DB2" w:rsidRPr="00655220" w:rsidRDefault="009E6DB2" w:rsidP="009E6DB2">
                  <w:pPr>
                    <w:spacing w:after="0"/>
                    <w:ind w:left="0" w:firstLine="0"/>
                    <w:rPr>
                      <w:rFonts w:cs="Verdana"/>
                      <w:sz w:val="20"/>
                      <w:szCs w:val="20"/>
                      <w:lang w:val="en-US"/>
                    </w:rPr>
                  </w:pPr>
                  <w:r w:rsidRPr="00655220">
                    <w:rPr>
                      <w:rFonts w:cs="Verdana"/>
                      <w:sz w:val="20"/>
                      <w:szCs w:val="20"/>
                      <w:lang w:val="en-US"/>
                    </w:rPr>
                    <w:t>500</w:t>
                  </w:r>
                </w:p>
              </w:tc>
            </w:tr>
            <w:tr w:rsidR="009E6DB2" w:rsidRPr="008C1FC2" w:rsidTr="009E6DB2">
              <w:trPr>
                <w:cantSplit/>
              </w:trPr>
              <w:tc>
                <w:tcPr>
                  <w:tcW w:w="3377" w:type="dxa"/>
                  <w:vMerge/>
                  <w:tcBorders>
                    <w:top w:val="single" w:sz="4" w:space="0" w:color="auto"/>
                    <w:left w:val="single" w:sz="12" w:space="0" w:color="auto"/>
                    <w:bottom w:val="single" w:sz="4" w:space="0" w:color="auto"/>
                    <w:right w:val="single" w:sz="4" w:space="0" w:color="auto"/>
                  </w:tcBorders>
                </w:tcPr>
                <w:p w:rsidR="009E6DB2" w:rsidRPr="008C1FC2" w:rsidRDefault="009E6DB2" w:rsidP="00837871">
                  <w:pPr>
                    <w:ind w:left="0" w:firstLine="0"/>
                    <w:rPr>
                      <w:rFonts w:cs="Verdana"/>
                      <w:i/>
                      <w:iCs/>
                      <w:sz w:val="24"/>
                      <w:szCs w:val="24"/>
                      <w:lang w:val="tr-TR"/>
                    </w:rPr>
                  </w:pPr>
                </w:p>
              </w:tc>
              <w:tc>
                <w:tcPr>
                  <w:tcW w:w="1847" w:type="dxa"/>
                  <w:tcBorders>
                    <w:top w:val="single" w:sz="4" w:space="0" w:color="auto"/>
                    <w:left w:val="single" w:sz="4" w:space="0" w:color="auto"/>
                    <w:bottom w:val="single" w:sz="4" w:space="0" w:color="auto"/>
                    <w:right w:val="single" w:sz="4" w:space="0" w:color="auto"/>
                  </w:tcBorders>
                </w:tcPr>
                <w:p w:rsidR="009E6DB2" w:rsidRPr="008C1FC2" w:rsidRDefault="009E6DB2" w:rsidP="00837871">
                  <w:pPr>
                    <w:ind w:left="0" w:firstLine="0"/>
                    <w:rPr>
                      <w:rFonts w:cs="Verdana"/>
                      <w:i/>
                      <w:iCs/>
                      <w:sz w:val="24"/>
                      <w:szCs w:val="24"/>
                      <w:lang w:val="tr-TR"/>
                    </w:rPr>
                  </w:pPr>
                  <w:r w:rsidRPr="008C1FC2">
                    <w:rPr>
                      <w:rFonts w:cs="Verdana"/>
                      <w:i/>
                      <w:iCs/>
                      <w:sz w:val="24"/>
                      <w:szCs w:val="24"/>
                      <w:lang w:val="tr-TR"/>
                    </w:rPr>
                    <w:t>Geçici</w:t>
                  </w:r>
                </w:p>
              </w:tc>
              <w:tc>
                <w:tcPr>
                  <w:tcW w:w="3842" w:type="dxa"/>
                  <w:gridSpan w:val="2"/>
                  <w:tcBorders>
                    <w:top w:val="single" w:sz="4" w:space="0" w:color="auto"/>
                    <w:left w:val="single" w:sz="4" w:space="0" w:color="auto"/>
                    <w:bottom w:val="single" w:sz="4" w:space="0" w:color="auto"/>
                    <w:right w:val="single" w:sz="12" w:space="0" w:color="auto"/>
                  </w:tcBorders>
                </w:tcPr>
                <w:p w:rsidR="009E6DB2" w:rsidRPr="00655220" w:rsidRDefault="009E6DB2" w:rsidP="009E6DB2">
                  <w:pPr>
                    <w:spacing w:after="0"/>
                    <w:ind w:left="0" w:firstLine="0"/>
                    <w:rPr>
                      <w:rFonts w:cs="Verdana"/>
                      <w:sz w:val="20"/>
                      <w:szCs w:val="20"/>
                      <w:lang w:val="en-US"/>
                    </w:rPr>
                  </w:pPr>
                  <w:r w:rsidRPr="00655220">
                    <w:rPr>
                      <w:rFonts w:cs="Verdana"/>
                      <w:sz w:val="20"/>
                      <w:szCs w:val="20"/>
                      <w:lang w:val="en-US"/>
                    </w:rPr>
                    <w:t>1000</w:t>
                  </w:r>
                </w:p>
              </w:tc>
            </w:tr>
            <w:tr w:rsidR="009E6DB2" w:rsidRPr="008C1FC2" w:rsidTr="009E6DB2">
              <w:trPr>
                <w:gridAfter w:val="1"/>
                <w:wAfter w:w="278" w:type="dxa"/>
              </w:trPr>
              <w:tc>
                <w:tcPr>
                  <w:tcW w:w="3377" w:type="dxa"/>
                  <w:tcBorders>
                    <w:top w:val="single" w:sz="4" w:space="0" w:color="auto"/>
                    <w:left w:val="single" w:sz="12" w:space="0" w:color="auto"/>
                    <w:bottom w:val="single" w:sz="4" w:space="0" w:color="auto"/>
                    <w:right w:val="single" w:sz="4" w:space="0" w:color="auto"/>
                  </w:tcBorders>
                  <w:vAlign w:val="center"/>
                </w:tcPr>
                <w:p w:rsidR="009E6DB2" w:rsidRPr="008C1FC2" w:rsidRDefault="009E6DB2" w:rsidP="00837871">
                  <w:pPr>
                    <w:tabs>
                      <w:tab w:val="left" w:pos="2586"/>
                    </w:tabs>
                    <w:ind w:left="0" w:firstLine="0"/>
                    <w:jc w:val="left"/>
                    <w:rPr>
                      <w:rFonts w:cs="Verdana"/>
                      <w:i/>
                      <w:iCs/>
                      <w:sz w:val="24"/>
                      <w:szCs w:val="24"/>
                      <w:lang w:val="tr-TR"/>
                    </w:rPr>
                  </w:pPr>
                  <w:r w:rsidRPr="008C1FC2">
                    <w:rPr>
                      <w:rFonts w:cs="Verdana"/>
                      <w:i/>
                      <w:iCs/>
                      <w:sz w:val="24"/>
                      <w:szCs w:val="24"/>
                      <w:lang w:val="tr-TR"/>
                    </w:rPr>
                    <w:t>Çalışma saatleri</w:t>
                  </w:r>
                </w:p>
              </w:tc>
              <w:tc>
                <w:tcPr>
                  <w:tcW w:w="1847" w:type="dxa"/>
                  <w:tcBorders>
                    <w:top w:val="single" w:sz="4" w:space="0" w:color="auto"/>
                    <w:left w:val="single" w:sz="4" w:space="0" w:color="auto"/>
                    <w:bottom w:val="single" w:sz="4" w:space="0" w:color="auto"/>
                    <w:right w:val="single" w:sz="4" w:space="0" w:color="auto"/>
                  </w:tcBorders>
                </w:tcPr>
                <w:p w:rsidR="009E6DB2" w:rsidRPr="008C1FC2" w:rsidRDefault="009E6DB2" w:rsidP="00837871">
                  <w:pPr>
                    <w:ind w:left="0" w:firstLine="0"/>
                    <w:rPr>
                      <w:rFonts w:cs="Verdana"/>
                      <w:i/>
                      <w:iCs/>
                      <w:sz w:val="24"/>
                      <w:szCs w:val="24"/>
                      <w:lang w:val="tr-TR"/>
                    </w:rPr>
                  </w:pPr>
                  <w:r w:rsidRPr="008C1FC2">
                    <w:rPr>
                      <w:rFonts w:cs="Verdana"/>
                      <w:i/>
                      <w:iCs/>
                      <w:sz w:val="24"/>
                      <w:szCs w:val="24"/>
                      <w:lang w:val="tr-TR"/>
                    </w:rPr>
                    <w:t>Saat/yıl</w:t>
                  </w:r>
                  <w:r w:rsidRPr="008C1FC2">
                    <w:rPr>
                      <w:rStyle w:val="Refdenotaalpie"/>
                      <w:rFonts w:cs="Verdana"/>
                      <w:i/>
                      <w:iCs/>
                      <w:sz w:val="24"/>
                      <w:szCs w:val="24"/>
                      <w:lang w:val="tr-TR"/>
                    </w:rPr>
                    <w:footnoteReference w:id="4"/>
                  </w:r>
                </w:p>
              </w:tc>
              <w:tc>
                <w:tcPr>
                  <w:tcW w:w="3564" w:type="dxa"/>
                  <w:tcBorders>
                    <w:top w:val="single" w:sz="4" w:space="0" w:color="auto"/>
                    <w:left w:val="single" w:sz="4" w:space="0" w:color="auto"/>
                    <w:bottom w:val="single" w:sz="4" w:space="0" w:color="auto"/>
                    <w:right w:val="single" w:sz="12" w:space="0" w:color="auto"/>
                  </w:tcBorders>
                </w:tcPr>
                <w:p w:rsidR="009E6DB2" w:rsidRPr="00655220" w:rsidRDefault="009E6DB2" w:rsidP="009E6DB2">
                  <w:pPr>
                    <w:spacing w:after="0"/>
                    <w:ind w:left="0" w:firstLine="0"/>
                    <w:rPr>
                      <w:rFonts w:cs="Verdana"/>
                      <w:sz w:val="20"/>
                      <w:szCs w:val="20"/>
                      <w:lang w:val="en-US"/>
                    </w:rPr>
                  </w:pPr>
                  <w:r w:rsidRPr="00655220">
                    <w:rPr>
                      <w:rFonts w:cs="Verdana"/>
                      <w:sz w:val="20"/>
                      <w:szCs w:val="20"/>
                      <w:lang w:val="en-US"/>
                    </w:rPr>
                    <w:t>8760</w:t>
                  </w:r>
                </w:p>
              </w:tc>
            </w:tr>
            <w:tr w:rsidR="000F24EE" w:rsidRPr="008C1FC2" w:rsidTr="009E6DB2">
              <w:trPr>
                <w:gridAfter w:val="1"/>
                <w:wAfter w:w="278" w:type="dxa"/>
              </w:trPr>
              <w:tc>
                <w:tcPr>
                  <w:tcW w:w="3377" w:type="dxa"/>
                  <w:tcBorders>
                    <w:top w:val="single" w:sz="4" w:space="0" w:color="auto"/>
                    <w:left w:val="single" w:sz="12" w:space="0" w:color="auto"/>
                    <w:bottom w:val="single" w:sz="12" w:space="0" w:color="auto"/>
                    <w:right w:val="single" w:sz="4" w:space="0" w:color="auto"/>
                  </w:tcBorders>
                  <w:vAlign w:val="center"/>
                </w:tcPr>
                <w:p w:rsidR="000F24EE" w:rsidRPr="008C1FC2" w:rsidRDefault="000F24EE" w:rsidP="00837871">
                  <w:pPr>
                    <w:tabs>
                      <w:tab w:val="left" w:pos="2586"/>
                    </w:tabs>
                    <w:ind w:left="0" w:firstLine="0"/>
                    <w:jc w:val="left"/>
                    <w:rPr>
                      <w:rFonts w:cs="Verdana"/>
                      <w:i/>
                      <w:iCs/>
                      <w:sz w:val="24"/>
                      <w:szCs w:val="24"/>
                      <w:lang w:val="tr-TR"/>
                    </w:rPr>
                  </w:pPr>
                  <w:r w:rsidRPr="008C1FC2">
                    <w:rPr>
                      <w:rFonts w:cs="Verdana"/>
                      <w:i/>
                      <w:iCs/>
                      <w:sz w:val="24"/>
                      <w:szCs w:val="24"/>
                      <w:lang w:val="tr-TR"/>
                    </w:rPr>
                    <w:t>Tesislerin faaliyete başlama tarihi</w:t>
                  </w:r>
                </w:p>
              </w:tc>
              <w:tc>
                <w:tcPr>
                  <w:tcW w:w="5411" w:type="dxa"/>
                  <w:gridSpan w:val="2"/>
                  <w:tcBorders>
                    <w:top w:val="single" w:sz="4" w:space="0" w:color="auto"/>
                    <w:left w:val="single" w:sz="4" w:space="0" w:color="auto"/>
                    <w:bottom w:val="single" w:sz="12" w:space="0" w:color="auto"/>
                    <w:right w:val="single" w:sz="12" w:space="0" w:color="auto"/>
                  </w:tcBorders>
                </w:tcPr>
                <w:p w:rsidR="000F24EE" w:rsidRPr="008C1FC2" w:rsidRDefault="000F24EE" w:rsidP="00837871">
                  <w:pPr>
                    <w:ind w:left="0" w:firstLine="0"/>
                    <w:rPr>
                      <w:rFonts w:cs="Verdana"/>
                      <w:sz w:val="24"/>
                      <w:szCs w:val="24"/>
                      <w:lang w:val="tr-TR"/>
                    </w:rPr>
                  </w:pPr>
                </w:p>
                <w:p w:rsidR="000F24EE" w:rsidRPr="008C1FC2" w:rsidRDefault="000F24EE" w:rsidP="00837871">
                  <w:pPr>
                    <w:ind w:left="0" w:firstLine="0"/>
                    <w:rPr>
                      <w:rFonts w:cs="Verdana"/>
                      <w:i/>
                      <w:strike/>
                      <w:sz w:val="24"/>
                      <w:szCs w:val="24"/>
                      <w:lang w:val="tr-TR"/>
                    </w:rPr>
                  </w:pPr>
                </w:p>
              </w:tc>
            </w:tr>
          </w:tbl>
          <w:p w:rsidR="000F24EE" w:rsidRPr="008C1FC2" w:rsidRDefault="000F24EE" w:rsidP="00837871">
            <w:pPr>
              <w:ind w:left="0" w:firstLine="0"/>
              <w:rPr>
                <w:rFonts w:cs="Arial"/>
                <w:i/>
                <w:sz w:val="24"/>
                <w:szCs w:val="24"/>
                <w:lang w:val="tr-TR"/>
              </w:rPr>
            </w:pPr>
          </w:p>
        </w:tc>
      </w:tr>
      <w:tr w:rsidR="000F24EE" w:rsidRPr="008C1FC2" w:rsidTr="009E6DB2">
        <w:trPr>
          <w:gridAfter w:val="1"/>
          <w:wAfter w:w="277" w:type="dxa"/>
        </w:trPr>
        <w:tc>
          <w:tcPr>
            <w:tcW w:w="8471" w:type="dxa"/>
            <w:gridSpan w:val="5"/>
            <w:tcBorders>
              <w:top w:val="single" w:sz="12" w:space="0" w:color="auto"/>
              <w:left w:val="nil"/>
              <w:bottom w:val="single" w:sz="12" w:space="0" w:color="auto"/>
              <w:right w:val="nil"/>
            </w:tcBorders>
            <w:vAlign w:val="center"/>
          </w:tcPr>
          <w:p w:rsidR="000F24EE" w:rsidRPr="008C1FC2" w:rsidRDefault="000F24EE" w:rsidP="009E6DB2">
            <w:pPr>
              <w:ind w:left="0" w:firstLine="0"/>
              <w:rPr>
                <w:rFonts w:cs="Arial"/>
                <w:b/>
                <w:i/>
                <w:sz w:val="24"/>
                <w:szCs w:val="24"/>
                <w:lang w:val="tr-TR"/>
              </w:rPr>
            </w:pPr>
          </w:p>
        </w:tc>
      </w:tr>
      <w:tr w:rsidR="000F24EE" w:rsidRPr="008C1FC2" w:rsidTr="009E6DB2">
        <w:trPr>
          <w:gridAfter w:val="1"/>
          <w:wAfter w:w="277" w:type="dxa"/>
        </w:trPr>
        <w:tc>
          <w:tcPr>
            <w:tcW w:w="8471" w:type="dxa"/>
            <w:gridSpan w:val="5"/>
            <w:tcBorders>
              <w:top w:val="single" w:sz="12" w:space="0" w:color="auto"/>
            </w:tcBorders>
            <w:vAlign w:val="center"/>
          </w:tcPr>
          <w:p w:rsidR="000F24EE" w:rsidRPr="008C1FC2" w:rsidRDefault="000F24EE" w:rsidP="009E6DB2">
            <w:pPr>
              <w:ind w:left="0" w:firstLine="0"/>
              <w:rPr>
                <w:rFonts w:cs="Arial"/>
                <w:i/>
                <w:sz w:val="24"/>
                <w:szCs w:val="24"/>
                <w:lang w:val="tr-TR"/>
              </w:rPr>
            </w:pPr>
            <w:r w:rsidRPr="008C1FC2">
              <w:rPr>
                <w:rFonts w:cs="Arial"/>
                <w:i/>
                <w:sz w:val="24"/>
                <w:szCs w:val="24"/>
                <w:lang w:val="tr-TR"/>
              </w:rPr>
              <w:t>Tesisin işletmeye alındığı tarih</w:t>
            </w:r>
            <w:r w:rsidRPr="008C1FC2">
              <w:rPr>
                <w:rFonts w:cs="Arial"/>
                <w:iCs/>
                <w:sz w:val="24"/>
                <w:szCs w:val="24"/>
                <w:lang w:val="tr-TR"/>
              </w:rPr>
              <w:t xml:space="preserve"> </w:t>
            </w:r>
            <w:r w:rsidR="009E6DB2">
              <w:rPr>
                <w:rFonts w:cs="Arial"/>
                <w:iCs/>
                <w:sz w:val="24"/>
                <w:szCs w:val="24"/>
                <w:lang w:val="tr-TR"/>
              </w:rPr>
              <w:t xml:space="preserve">           Ocak 2000</w:t>
            </w:r>
          </w:p>
        </w:tc>
      </w:tr>
      <w:tr w:rsidR="009E6DB2" w:rsidRPr="008C1FC2" w:rsidTr="009E6DB2">
        <w:trPr>
          <w:gridAfter w:val="1"/>
          <w:wAfter w:w="277" w:type="dxa"/>
        </w:trPr>
        <w:tc>
          <w:tcPr>
            <w:tcW w:w="2707" w:type="dxa"/>
            <w:vAlign w:val="center"/>
          </w:tcPr>
          <w:p w:rsidR="009E6DB2" w:rsidRPr="008C1FC2" w:rsidRDefault="009E6DB2" w:rsidP="00837871">
            <w:pPr>
              <w:ind w:left="0" w:firstLine="0"/>
              <w:rPr>
                <w:rFonts w:cs="Arial"/>
                <w:i/>
                <w:sz w:val="24"/>
                <w:szCs w:val="24"/>
                <w:lang w:val="tr-TR"/>
              </w:rPr>
            </w:pPr>
            <w:r w:rsidRPr="008C1FC2">
              <w:rPr>
                <w:rFonts w:cs="Arial"/>
                <w:i/>
                <w:sz w:val="24"/>
                <w:szCs w:val="24"/>
                <w:lang w:val="tr-TR"/>
              </w:rPr>
              <w:t>UTM Koordinatları</w:t>
            </w:r>
          </w:p>
        </w:tc>
        <w:tc>
          <w:tcPr>
            <w:tcW w:w="1738" w:type="dxa"/>
            <w:vAlign w:val="center"/>
          </w:tcPr>
          <w:p w:rsidR="009E6DB2" w:rsidRPr="00655220" w:rsidRDefault="009E6DB2" w:rsidP="009E6DB2">
            <w:pPr>
              <w:spacing w:after="0"/>
              <w:ind w:left="0" w:firstLine="0"/>
              <w:rPr>
                <w:rFonts w:cs="Arial"/>
                <w:sz w:val="20"/>
                <w:szCs w:val="20"/>
                <w:lang w:val="en-US"/>
              </w:rPr>
            </w:pPr>
            <w:r w:rsidRPr="00655220">
              <w:rPr>
                <w:rFonts w:cs="Arial"/>
                <w:sz w:val="20"/>
                <w:szCs w:val="20"/>
                <w:lang w:val="en-US"/>
              </w:rPr>
              <w:t xml:space="preserve">X: </w:t>
            </w:r>
            <w:r w:rsidRPr="00655220">
              <w:rPr>
                <w:rFonts w:cs="Arial"/>
                <w:iCs/>
                <w:sz w:val="20"/>
                <w:szCs w:val="20"/>
                <w:lang w:val="en-US"/>
              </w:rPr>
              <w:t>351000</w:t>
            </w:r>
          </w:p>
        </w:tc>
        <w:tc>
          <w:tcPr>
            <w:tcW w:w="1427" w:type="dxa"/>
            <w:gridSpan w:val="2"/>
            <w:vAlign w:val="center"/>
          </w:tcPr>
          <w:p w:rsidR="009E6DB2" w:rsidRPr="00655220" w:rsidRDefault="009E6DB2" w:rsidP="009E6DB2">
            <w:pPr>
              <w:spacing w:after="0"/>
              <w:ind w:left="0" w:firstLine="0"/>
              <w:rPr>
                <w:rFonts w:cs="Arial"/>
                <w:sz w:val="20"/>
                <w:szCs w:val="20"/>
                <w:lang w:val="en-US"/>
              </w:rPr>
            </w:pPr>
            <w:r w:rsidRPr="00655220">
              <w:rPr>
                <w:rFonts w:cs="Arial"/>
                <w:sz w:val="20"/>
                <w:szCs w:val="20"/>
                <w:lang w:val="en-US"/>
              </w:rPr>
              <w:t xml:space="preserve">Y: </w:t>
            </w:r>
            <w:r w:rsidRPr="00655220">
              <w:rPr>
                <w:rFonts w:cs="Arial"/>
                <w:iCs/>
                <w:sz w:val="20"/>
                <w:szCs w:val="20"/>
                <w:lang w:val="en-US"/>
              </w:rPr>
              <w:t>4550000</w:t>
            </w:r>
          </w:p>
        </w:tc>
        <w:tc>
          <w:tcPr>
            <w:tcW w:w="2599" w:type="dxa"/>
            <w:vAlign w:val="center"/>
          </w:tcPr>
          <w:p w:rsidR="009E6DB2" w:rsidRPr="008C1FC2" w:rsidRDefault="009E6DB2" w:rsidP="00837871">
            <w:pPr>
              <w:ind w:left="0" w:firstLine="0"/>
              <w:rPr>
                <w:rFonts w:cs="Arial"/>
                <w:i/>
                <w:sz w:val="24"/>
                <w:szCs w:val="24"/>
                <w:lang w:val="tr-TR"/>
              </w:rPr>
            </w:pPr>
            <w:r w:rsidRPr="008C1FC2">
              <w:rPr>
                <w:rFonts w:cs="Arial"/>
                <w:sz w:val="24"/>
                <w:szCs w:val="24"/>
                <w:lang w:val="tr-TR"/>
              </w:rPr>
              <w:t>UTM Dilimi</w:t>
            </w:r>
            <w:r w:rsidRPr="008C1FC2">
              <w:rPr>
                <w:rStyle w:val="Refdenotaalpie"/>
                <w:rFonts w:cs="Arial"/>
                <w:sz w:val="24"/>
                <w:szCs w:val="24"/>
                <w:lang w:val="tr-TR"/>
              </w:rPr>
              <w:footnoteReference w:id="5"/>
            </w:r>
            <w:r w:rsidRPr="008C1FC2">
              <w:rPr>
                <w:rFonts w:cs="Arial"/>
                <w:sz w:val="24"/>
                <w:szCs w:val="24"/>
                <w:lang w:val="tr-TR"/>
              </w:rPr>
              <w:t xml:space="preserve">:   </w:t>
            </w:r>
            <w:r>
              <w:rPr>
                <w:rFonts w:cs="Arial"/>
                <w:sz w:val="24"/>
                <w:szCs w:val="24"/>
                <w:lang w:val="tr-TR"/>
              </w:rPr>
              <w:t>36</w:t>
            </w:r>
          </w:p>
        </w:tc>
      </w:tr>
      <w:tr w:rsidR="000F24EE" w:rsidRPr="008C1FC2" w:rsidTr="009E6DB2">
        <w:trPr>
          <w:gridAfter w:val="1"/>
          <w:wAfter w:w="277" w:type="dxa"/>
        </w:trPr>
        <w:tc>
          <w:tcPr>
            <w:tcW w:w="2707" w:type="dxa"/>
            <w:vAlign w:val="center"/>
          </w:tcPr>
          <w:p w:rsidR="000F24EE" w:rsidRPr="008C1FC2" w:rsidRDefault="000F24EE" w:rsidP="00837871">
            <w:pPr>
              <w:ind w:left="0" w:firstLine="0"/>
              <w:rPr>
                <w:rFonts w:cs="Arial"/>
                <w:i/>
                <w:sz w:val="24"/>
                <w:szCs w:val="24"/>
                <w:lang w:val="tr-TR"/>
              </w:rPr>
            </w:pPr>
            <w:r w:rsidRPr="008C1FC2">
              <w:rPr>
                <w:rFonts w:cs="Arial"/>
                <w:i/>
                <w:sz w:val="24"/>
                <w:szCs w:val="24"/>
                <w:lang w:val="tr-TR"/>
              </w:rPr>
              <w:t>Coğrafi koordinatlar</w:t>
            </w:r>
          </w:p>
        </w:tc>
        <w:tc>
          <w:tcPr>
            <w:tcW w:w="2792" w:type="dxa"/>
            <w:gridSpan w:val="2"/>
            <w:vAlign w:val="center"/>
          </w:tcPr>
          <w:p w:rsidR="000F24EE" w:rsidRPr="008C1FC2" w:rsidRDefault="000F24EE" w:rsidP="00837871">
            <w:pPr>
              <w:ind w:left="0" w:firstLine="0"/>
              <w:rPr>
                <w:rFonts w:cs="Arial"/>
                <w:i/>
                <w:sz w:val="24"/>
                <w:szCs w:val="24"/>
                <w:lang w:val="tr-TR"/>
              </w:rPr>
            </w:pPr>
            <w:r w:rsidRPr="008C1FC2">
              <w:rPr>
                <w:rFonts w:cs="Arial"/>
                <w:i/>
                <w:sz w:val="24"/>
                <w:szCs w:val="24"/>
                <w:lang w:val="tr-TR"/>
              </w:rPr>
              <w:t xml:space="preserve">Enlem: </w:t>
            </w:r>
            <w:r w:rsidR="009E6DB2" w:rsidRPr="00655220">
              <w:rPr>
                <w:rFonts w:cs="Arial"/>
                <w:iCs/>
                <w:sz w:val="20"/>
                <w:szCs w:val="20"/>
                <w:lang w:val="en-US"/>
              </w:rPr>
              <w:t>x</w:t>
            </w:r>
            <w:r w:rsidR="009E6DB2" w:rsidRPr="00655220">
              <w:rPr>
                <w:rFonts w:cs="Arial"/>
                <w:iCs/>
                <w:sz w:val="20"/>
                <w:szCs w:val="20"/>
                <w:vertAlign w:val="superscript"/>
                <w:lang w:val="en-US"/>
              </w:rPr>
              <w:t>0</w:t>
            </w:r>
            <w:r w:rsidR="009E6DB2" w:rsidRPr="00655220">
              <w:rPr>
                <w:rFonts w:cs="Arial"/>
                <w:iCs/>
                <w:sz w:val="20"/>
                <w:szCs w:val="20"/>
                <w:lang w:val="en-US"/>
              </w:rPr>
              <w:t xml:space="preserve"> xx’ xx’’</w:t>
            </w:r>
          </w:p>
        </w:tc>
        <w:tc>
          <w:tcPr>
            <w:tcW w:w="2972" w:type="dxa"/>
            <w:gridSpan w:val="2"/>
            <w:vAlign w:val="center"/>
          </w:tcPr>
          <w:p w:rsidR="000F24EE" w:rsidRPr="008C1FC2" w:rsidRDefault="000F24EE" w:rsidP="00837871">
            <w:pPr>
              <w:ind w:left="0" w:firstLine="0"/>
              <w:rPr>
                <w:rFonts w:cs="Arial"/>
                <w:i/>
                <w:sz w:val="24"/>
                <w:szCs w:val="24"/>
                <w:lang w:val="tr-TR"/>
              </w:rPr>
            </w:pPr>
            <w:r w:rsidRPr="008C1FC2">
              <w:rPr>
                <w:rFonts w:cs="Arial"/>
                <w:i/>
                <w:sz w:val="24"/>
                <w:szCs w:val="24"/>
                <w:lang w:val="tr-TR"/>
              </w:rPr>
              <w:t xml:space="preserve">Boylam: </w:t>
            </w:r>
            <w:r w:rsidR="009E6DB2" w:rsidRPr="00655220">
              <w:rPr>
                <w:rFonts w:cs="Arial"/>
                <w:iCs/>
                <w:sz w:val="20"/>
                <w:szCs w:val="20"/>
                <w:lang w:val="en-US"/>
              </w:rPr>
              <w:t>x</w:t>
            </w:r>
            <w:r w:rsidR="009E6DB2" w:rsidRPr="00655220">
              <w:rPr>
                <w:rFonts w:cs="Arial"/>
                <w:iCs/>
                <w:sz w:val="20"/>
                <w:szCs w:val="20"/>
                <w:vertAlign w:val="superscript"/>
                <w:lang w:val="en-US"/>
              </w:rPr>
              <w:t>0</w:t>
            </w:r>
            <w:r w:rsidR="009E6DB2" w:rsidRPr="00655220">
              <w:rPr>
                <w:rFonts w:cs="Arial"/>
                <w:iCs/>
                <w:sz w:val="20"/>
                <w:szCs w:val="20"/>
                <w:lang w:val="en-US"/>
              </w:rPr>
              <w:t xml:space="preserve"> xx’ xx’’</w:t>
            </w:r>
          </w:p>
        </w:tc>
      </w:tr>
      <w:tr w:rsidR="000F24EE" w:rsidRPr="008C1FC2" w:rsidTr="009E6DB2">
        <w:trPr>
          <w:gridAfter w:val="1"/>
          <w:wAfter w:w="277" w:type="dxa"/>
        </w:trPr>
        <w:tc>
          <w:tcPr>
            <w:tcW w:w="8471" w:type="dxa"/>
            <w:gridSpan w:val="5"/>
            <w:vAlign w:val="center"/>
          </w:tcPr>
          <w:p w:rsidR="000F24EE" w:rsidRPr="008C1FC2" w:rsidRDefault="000F24EE" w:rsidP="009E6DB2">
            <w:pPr>
              <w:ind w:left="0" w:firstLine="0"/>
              <w:rPr>
                <w:rFonts w:cs="Arial"/>
                <w:i/>
                <w:sz w:val="24"/>
                <w:szCs w:val="24"/>
                <w:lang w:val="tr-TR"/>
              </w:rPr>
            </w:pPr>
            <w:r w:rsidRPr="008C1FC2">
              <w:rPr>
                <w:rFonts w:cs="Arial"/>
                <w:i/>
                <w:sz w:val="24"/>
                <w:szCs w:val="24"/>
                <w:lang w:val="tr-TR"/>
              </w:rPr>
              <w:t>Tesisin genişliği [m</w:t>
            </w:r>
            <w:r w:rsidRPr="008C1FC2">
              <w:rPr>
                <w:rFonts w:cs="Arial"/>
                <w:i/>
                <w:sz w:val="24"/>
                <w:szCs w:val="24"/>
                <w:vertAlign w:val="superscript"/>
                <w:lang w:val="tr-TR"/>
              </w:rPr>
              <w:t>2</w:t>
            </w:r>
            <w:r w:rsidRPr="008C1FC2">
              <w:rPr>
                <w:rFonts w:cs="Arial"/>
                <w:i/>
                <w:sz w:val="24"/>
                <w:szCs w:val="24"/>
                <w:lang w:val="tr-TR"/>
              </w:rPr>
              <w:t xml:space="preserve">]  </w:t>
            </w:r>
            <w:r w:rsidR="009E6DB2">
              <w:rPr>
                <w:rFonts w:cs="Arial"/>
                <w:iCs/>
                <w:sz w:val="24"/>
                <w:szCs w:val="24"/>
                <w:lang w:val="tr-TR"/>
              </w:rPr>
              <w:t>800.000</w:t>
            </w:r>
          </w:p>
        </w:tc>
      </w:tr>
      <w:tr w:rsidR="000F24EE" w:rsidRPr="008C1FC2" w:rsidTr="009E6DB2">
        <w:trPr>
          <w:gridAfter w:val="1"/>
          <w:wAfter w:w="277" w:type="dxa"/>
        </w:trPr>
        <w:tc>
          <w:tcPr>
            <w:tcW w:w="8471" w:type="dxa"/>
            <w:gridSpan w:val="5"/>
            <w:vAlign w:val="center"/>
          </w:tcPr>
          <w:p w:rsidR="000F24EE" w:rsidRDefault="000F24EE" w:rsidP="00114081">
            <w:pPr>
              <w:ind w:left="0" w:firstLine="0"/>
              <w:rPr>
                <w:rFonts w:cs="Arial"/>
                <w:iCs/>
                <w:sz w:val="24"/>
                <w:szCs w:val="24"/>
                <w:lang w:val="tr-TR"/>
              </w:rPr>
            </w:pPr>
            <w:r w:rsidRPr="008C1FC2">
              <w:rPr>
                <w:rFonts w:cs="Arial"/>
                <w:i/>
                <w:sz w:val="24"/>
                <w:szCs w:val="24"/>
                <w:lang w:val="tr-TR"/>
              </w:rPr>
              <w:t>Komşu yerleşim alanları</w:t>
            </w:r>
            <w:r w:rsidRPr="008C1FC2">
              <w:rPr>
                <w:rFonts w:cs="Arial"/>
                <w:iCs/>
                <w:sz w:val="24"/>
                <w:szCs w:val="24"/>
                <w:lang w:val="tr-TR"/>
              </w:rPr>
              <w:t xml:space="preserve"> </w:t>
            </w:r>
            <w:r w:rsidR="00114081">
              <w:rPr>
                <w:rFonts w:cs="Arial"/>
                <w:iCs/>
                <w:sz w:val="24"/>
                <w:szCs w:val="24"/>
                <w:lang w:val="tr-TR"/>
              </w:rPr>
              <w:t>- XXX şehri</w:t>
            </w:r>
          </w:p>
          <w:p w:rsidR="00114081" w:rsidRPr="008C1FC2" w:rsidRDefault="00114081" w:rsidP="00114081">
            <w:pPr>
              <w:ind w:left="740" w:firstLine="0"/>
              <w:rPr>
                <w:rFonts w:cs="Arial"/>
                <w:i/>
                <w:sz w:val="24"/>
                <w:szCs w:val="24"/>
                <w:lang w:val="tr-TR"/>
              </w:rPr>
            </w:pPr>
            <w:r>
              <w:rPr>
                <w:rFonts w:cs="Arial"/>
                <w:i/>
                <w:sz w:val="24"/>
                <w:szCs w:val="24"/>
                <w:lang w:val="tr-TR"/>
              </w:rPr>
              <w:t xml:space="preserve">                              -YYY köyü</w:t>
            </w:r>
          </w:p>
        </w:tc>
      </w:tr>
      <w:tr w:rsidR="00114081" w:rsidRPr="008C1FC2" w:rsidTr="009E6DB2">
        <w:trPr>
          <w:gridAfter w:val="1"/>
          <w:wAfter w:w="277" w:type="dxa"/>
        </w:trPr>
        <w:tc>
          <w:tcPr>
            <w:tcW w:w="8471" w:type="dxa"/>
            <w:gridSpan w:val="5"/>
            <w:vAlign w:val="center"/>
          </w:tcPr>
          <w:p w:rsidR="00114081" w:rsidRPr="008C1FC2" w:rsidRDefault="00114081" w:rsidP="000A78ED">
            <w:pPr>
              <w:ind w:left="0" w:firstLine="0"/>
              <w:rPr>
                <w:rFonts w:cs="Arial"/>
                <w:i/>
                <w:sz w:val="24"/>
                <w:szCs w:val="24"/>
                <w:lang w:val="tr-TR"/>
              </w:rPr>
            </w:pPr>
            <w:r>
              <w:rPr>
                <w:rFonts w:cs="Arial"/>
                <w:i/>
                <w:sz w:val="24"/>
                <w:szCs w:val="24"/>
                <w:lang w:val="tr-TR"/>
              </w:rPr>
              <w:t>Yakındaki altyapı*</w:t>
            </w:r>
          </w:p>
        </w:tc>
      </w:tr>
      <w:tr w:rsidR="000F24EE" w:rsidRPr="00765BE4" w:rsidTr="009E6DB2">
        <w:trPr>
          <w:gridAfter w:val="1"/>
          <w:wAfter w:w="277" w:type="dxa"/>
        </w:trPr>
        <w:tc>
          <w:tcPr>
            <w:tcW w:w="8471" w:type="dxa"/>
            <w:gridSpan w:val="5"/>
            <w:vAlign w:val="center"/>
          </w:tcPr>
          <w:p w:rsidR="00114081" w:rsidRPr="00114081" w:rsidRDefault="00114081" w:rsidP="00114081">
            <w:pPr>
              <w:pStyle w:val="Textosinformato"/>
              <w:ind w:left="426"/>
              <w:rPr>
                <w:rFonts w:ascii="Calibri" w:hAnsi="Calibri" w:cs="Courier New"/>
                <w:sz w:val="21"/>
                <w:szCs w:val="21"/>
              </w:rPr>
            </w:pPr>
            <w:r>
              <w:rPr>
                <w:rFonts w:cs="Arial"/>
                <w:i/>
                <w:sz w:val="24"/>
                <w:szCs w:val="24"/>
              </w:rPr>
              <w:t xml:space="preserve">Etkilenen </w:t>
            </w:r>
            <w:r w:rsidRPr="00114081">
              <w:rPr>
                <w:rFonts w:ascii="Calibri" w:hAnsi="Calibri" w:cs="Courier New"/>
                <w:sz w:val="21"/>
                <w:szCs w:val="21"/>
              </w:rPr>
              <w:t>çevre unsurlar</w:t>
            </w:r>
            <w:r>
              <w:rPr>
                <w:rFonts w:ascii="Calibri" w:hAnsi="Calibri" w:cs="Courier New"/>
                <w:sz w:val="21"/>
                <w:szCs w:val="21"/>
              </w:rPr>
              <w:t>ı</w:t>
            </w:r>
            <w:r w:rsidRPr="00114081">
              <w:rPr>
                <w:rFonts w:ascii="Calibri" w:hAnsi="Calibri" w:cs="Courier New"/>
                <w:sz w:val="21"/>
                <w:szCs w:val="21"/>
              </w:rPr>
              <w:t xml:space="preserve">*-60 km mesafede XXX Tabiatı koruma parkı </w:t>
            </w:r>
          </w:p>
          <w:p w:rsidR="000F24EE" w:rsidRDefault="00114081" w:rsidP="000A78ED">
            <w:pPr>
              <w:pStyle w:val="Textosinformato"/>
              <w:ind w:left="426"/>
              <w:rPr>
                <w:rFonts w:ascii="Calibri" w:hAnsi="Calibri" w:cs="Courier New"/>
                <w:sz w:val="21"/>
                <w:szCs w:val="21"/>
              </w:rPr>
            </w:pPr>
            <w:r w:rsidRPr="00114081">
              <w:rPr>
                <w:rFonts w:ascii="Calibri" w:hAnsi="Calibri" w:cs="Courier New"/>
                <w:sz w:val="21"/>
                <w:szCs w:val="21"/>
              </w:rPr>
              <w:tab/>
            </w:r>
            <w:r w:rsidRPr="00114081">
              <w:rPr>
                <w:rFonts w:ascii="Calibri" w:hAnsi="Calibri" w:cs="Courier New"/>
                <w:sz w:val="21"/>
                <w:szCs w:val="21"/>
              </w:rPr>
              <w:tab/>
            </w:r>
            <w:r w:rsidRPr="00114081">
              <w:rPr>
                <w:rFonts w:ascii="Calibri" w:hAnsi="Calibri" w:cs="Courier New"/>
                <w:sz w:val="21"/>
                <w:szCs w:val="21"/>
              </w:rPr>
              <w:tab/>
            </w:r>
            <w:r w:rsidRPr="00114081">
              <w:rPr>
                <w:rFonts w:ascii="Calibri" w:hAnsi="Calibri" w:cs="Courier New"/>
                <w:sz w:val="21"/>
                <w:szCs w:val="21"/>
              </w:rPr>
              <w:tab/>
              <w:t>- 130 km mesafede endemik bitki örtüsü koruma bölgesi</w:t>
            </w:r>
          </w:p>
          <w:p w:rsidR="000A78ED" w:rsidRPr="008C1FC2" w:rsidRDefault="000A78ED" w:rsidP="000A78ED">
            <w:pPr>
              <w:pStyle w:val="Textosinformato"/>
              <w:ind w:left="426"/>
              <w:rPr>
                <w:rFonts w:cs="Arial"/>
                <w:i/>
                <w:sz w:val="24"/>
                <w:szCs w:val="24"/>
              </w:rPr>
            </w:pPr>
          </w:p>
        </w:tc>
      </w:tr>
    </w:tbl>
    <w:p w:rsidR="000F24EE" w:rsidRPr="008C1FC2" w:rsidRDefault="000F24EE" w:rsidP="00837871">
      <w:pPr>
        <w:shd w:val="clear" w:color="auto" w:fill="F5F5F5"/>
        <w:ind w:left="0"/>
        <w:textAlignment w:val="top"/>
        <w:rPr>
          <w:rFonts w:cs="Arial"/>
          <w:sz w:val="24"/>
          <w:szCs w:val="24"/>
          <w:lang w:val="tr-TR" w:eastAsia="es-ES"/>
        </w:rPr>
      </w:pPr>
      <w:r w:rsidRPr="008C1FC2">
        <w:rPr>
          <w:sz w:val="24"/>
          <w:szCs w:val="24"/>
          <w:vertAlign w:val="superscript"/>
          <w:lang w:val="tr-TR"/>
        </w:rPr>
        <w:t>*</w:t>
      </w:r>
      <w:r w:rsidR="00114081" w:rsidRPr="00765BE4">
        <w:rPr>
          <w:rFonts w:cs="Courier New"/>
          <w:sz w:val="21"/>
          <w:szCs w:val="21"/>
          <w:lang w:val="sv-SE"/>
        </w:rPr>
        <w:t xml:space="preserve"> Ek I de ekli haritayı bulabilirsiniz</w:t>
      </w:r>
    </w:p>
    <w:tbl>
      <w:tblPr>
        <w:tblW w:w="874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tblPr>
      <w:tblGrid>
        <w:gridCol w:w="6588"/>
        <w:gridCol w:w="2160"/>
      </w:tblGrid>
      <w:tr w:rsidR="000F24EE" w:rsidRPr="008C1FC2" w:rsidTr="00DD4E91">
        <w:tc>
          <w:tcPr>
            <w:tcW w:w="8748" w:type="dxa"/>
            <w:gridSpan w:val="2"/>
            <w:tcBorders>
              <w:top w:val="single" w:sz="12" w:space="0" w:color="auto"/>
            </w:tcBorders>
            <w:shd w:val="clear" w:color="auto" w:fill="C0C0C0"/>
            <w:vAlign w:val="center"/>
          </w:tcPr>
          <w:p w:rsidR="000F24EE" w:rsidRPr="008C1FC2" w:rsidRDefault="000F24EE" w:rsidP="00837871">
            <w:pPr>
              <w:spacing w:before="120" w:after="120" w:line="360" w:lineRule="auto"/>
              <w:ind w:left="0" w:firstLine="0"/>
              <w:jc w:val="center"/>
              <w:rPr>
                <w:rFonts w:cs="Verdana"/>
                <w:b/>
                <w:bCs/>
                <w:i/>
                <w:iCs/>
                <w:sz w:val="24"/>
                <w:szCs w:val="24"/>
                <w:lang w:val="tr-TR"/>
              </w:rPr>
            </w:pPr>
            <w:r w:rsidRPr="008C1FC2">
              <w:rPr>
                <w:rFonts w:cs="Verdana"/>
                <w:b/>
                <w:bCs/>
                <w:i/>
                <w:iCs/>
                <w:sz w:val="24"/>
                <w:szCs w:val="24"/>
                <w:lang w:val="tr-TR"/>
              </w:rPr>
              <w:t>TESİSLERİN VE FAALİYETLERİN KATEGORİLERİ</w:t>
            </w:r>
          </w:p>
        </w:tc>
      </w:tr>
      <w:tr w:rsidR="000F24EE" w:rsidRPr="009E6DB2" w:rsidTr="00DD4E91">
        <w:tc>
          <w:tcPr>
            <w:tcW w:w="6588" w:type="dxa"/>
            <w:vAlign w:val="center"/>
          </w:tcPr>
          <w:p w:rsidR="000F24EE" w:rsidRPr="008C1FC2" w:rsidRDefault="000F24EE" w:rsidP="00837871">
            <w:pPr>
              <w:ind w:left="0" w:firstLine="0"/>
              <w:rPr>
                <w:rFonts w:cs="Verdana"/>
                <w:sz w:val="24"/>
                <w:szCs w:val="24"/>
                <w:lang w:val="tr-TR"/>
              </w:rPr>
            </w:pPr>
            <w:r w:rsidRPr="008C1FC2">
              <w:rPr>
                <w:rFonts w:cs="Verdana"/>
                <w:sz w:val="24"/>
                <w:szCs w:val="24"/>
                <w:lang w:val="tr-TR"/>
              </w:rPr>
              <w:t>Ana faaliyet / tesis kategorisi</w:t>
            </w:r>
          </w:p>
        </w:tc>
        <w:tc>
          <w:tcPr>
            <w:tcW w:w="2160" w:type="dxa"/>
            <w:vAlign w:val="center"/>
          </w:tcPr>
          <w:p w:rsidR="000F24EE" w:rsidRPr="008C1FC2" w:rsidRDefault="00114081" w:rsidP="000A78ED">
            <w:pPr>
              <w:ind w:left="0" w:firstLine="0"/>
              <w:jc w:val="center"/>
              <w:rPr>
                <w:rFonts w:cs="Verdana"/>
                <w:sz w:val="24"/>
                <w:szCs w:val="24"/>
                <w:lang w:val="tr-TR"/>
              </w:rPr>
            </w:pPr>
            <w:r>
              <w:rPr>
                <w:rFonts w:cs="Verdana"/>
                <w:sz w:val="24"/>
                <w:szCs w:val="24"/>
                <w:lang w:val="tr-TR"/>
              </w:rPr>
              <w:t>1.2?</w:t>
            </w:r>
          </w:p>
        </w:tc>
      </w:tr>
      <w:tr w:rsidR="00114081" w:rsidRPr="009E6DB2" w:rsidTr="00DD4E91">
        <w:tc>
          <w:tcPr>
            <w:tcW w:w="6588" w:type="dxa"/>
            <w:tcBorders>
              <w:bottom w:val="single" w:sz="12" w:space="0" w:color="auto"/>
            </w:tcBorders>
          </w:tcPr>
          <w:p w:rsidR="00114081" w:rsidRPr="008C1FC2" w:rsidRDefault="00114081" w:rsidP="00837871">
            <w:pPr>
              <w:ind w:left="0" w:firstLine="0"/>
              <w:rPr>
                <w:rFonts w:cs="Verdana"/>
                <w:i/>
                <w:sz w:val="24"/>
                <w:szCs w:val="24"/>
                <w:lang w:val="tr-TR"/>
              </w:rPr>
            </w:pPr>
            <w:r w:rsidRPr="00114081">
              <w:rPr>
                <w:rFonts w:cs="Courier New"/>
                <w:sz w:val="21"/>
                <w:szCs w:val="21"/>
              </w:rPr>
              <w:t>Maden ve Petrol rafinerileri</w:t>
            </w:r>
            <w:r w:rsidR="00FD0C64">
              <w:rPr>
                <w:rFonts w:cs="Courier New"/>
                <w:sz w:val="21"/>
                <w:szCs w:val="21"/>
              </w:rPr>
              <w:t xml:space="preserve"> </w:t>
            </w:r>
          </w:p>
        </w:tc>
        <w:tc>
          <w:tcPr>
            <w:tcW w:w="2160" w:type="dxa"/>
            <w:tcBorders>
              <w:bottom w:val="single" w:sz="12" w:space="0" w:color="auto"/>
            </w:tcBorders>
          </w:tcPr>
          <w:p w:rsidR="00114081" w:rsidRPr="008C1FC2" w:rsidRDefault="00114081" w:rsidP="00837871">
            <w:pPr>
              <w:ind w:left="0" w:firstLine="0"/>
              <w:jc w:val="center"/>
              <w:rPr>
                <w:rFonts w:cs="Verdana"/>
                <w:i/>
                <w:sz w:val="24"/>
                <w:szCs w:val="24"/>
                <w:lang w:val="tr-TR"/>
              </w:rPr>
            </w:pPr>
          </w:p>
        </w:tc>
      </w:tr>
      <w:tr w:rsidR="00114081" w:rsidRPr="009E6DB2" w:rsidTr="00DD4E91">
        <w:tc>
          <w:tcPr>
            <w:tcW w:w="6588" w:type="dxa"/>
            <w:tcBorders>
              <w:bottom w:val="single" w:sz="12" w:space="0" w:color="auto"/>
            </w:tcBorders>
          </w:tcPr>
          <w:p w:rsidR="00114081" w:rsidRPr="008C1FC2" w:rsidRDefault="00FD0C64" w:rsidP="00837871">
            <w:pPr>
              <w:ind w:left="0" w:firstLine="0"/>
              <w:rPr>
                <w:rFonts w:cs="Verdana"/>
                <w:i/>
                <w:sz w:val="24"/>
                <w:szCs w:val="24"/>
                <w:lang w:val="tr-TR"/>
              </w:rPr>
            </w:pPr>
            <w:r w:rsidRPr="008C1FC2">
              <w:rPr>
                <w:rFonts w:cs="Verdana"/>
                <w:sz w:val="24"/>
                <w:szCs w:val="24"/>
                <w:lang w:val="tr-TR"/>
              </w:rPr>
              <w:t>Diğer faaliyet / tesis kategorileri</w:t>
            </w:r>
          </w:p>
        </w:tc>
        <w:tc>
          <w:tcPr>
            <w:tcW w:w="2160" w:type="dxa"/>
            <w:tcBorders>
              <w:bottom w:val="single" w:sz="12" w:space="0" w:color="auto"/>
            </w:tcBorders>
          </w:tcPr>
          <w:p w:rsidR="00114081" w:rsidRPr="008C1FC2" w:rsidRDefault="00FD0C64" w:rsidP="00837871">
            <w:pPr>
              <w:ind w:left="0" w:firstLine="0"/>
              <w:jc w:val="center"/>
              <w:rPr>
                <w:rFonts w:cs="Verdana"/>
                <w:i/>
                <w:sz w:val="24"/>
                <w:szCs w:val="24"/>
                <w:lang w:val="tr-TR"/>
              </w:rPr>
            </w:pPr>
            <w:r>
              <w:rPr>
                <w:rFonts w:cs="Verdana"/>
                <w:i/>
                <w:sz w:val="24"/>
                <w:szCs w:val="24"/>
                <w:lang w:val="tr-TR"/>
              </w:rPr>
              <w:t>1.5?</w:t>
            </w:r>
          </w:p>
        </w:tc>
      </w:tr>
      <w:tr w:rsidR="000F24EE" w:rsidRPr="00765BE4" w:rsidTr="00DD4E91">
        <w:tc>
          <w:tcPr>
            <w:tcW w:w="6588" w:type="dxa"/>
            <w:tcBorders>
              <w:bottom w:val="single" w:sz="12" w:space="0" w:color="auto"/>
            </w:tcBorders>
          </w:tcPr>
          <w:p w:rsidR="000F24EE" w:rsidRPr="008C1FC2" w:rsidRDefault="00FD0C64" w:rsidP="00837871">
            <w:pPr>
              <w:ind w:left="0" w:firstLine="0"/>
              <w:rPr>
                <w:rFonts w:cs="Verdana"/>
                <w:i/>
                <w:sz w:val="24"/>
                <w:szCs w:val="24"/>
                <w:lang w:val="tr-TR"/>
              </w:rPr>
            </w:pPr>
            <w:r w:rsidRPr="00765BE4">
              <w:rPr>
                <w:rFonts w:cs="Courier New"/>
                <w:sz w:val="21"/>
                <w:szCs w:val="21"/>
                <w:lang w:val="sv-SE"/>
              </w:rPr>
              <w:t>Rafineri sahasında herhangi bir diğer tesis (örneğin kojenerasyon)</w:t>
            </w:r>
          </w:p>
        </w:tc>
        <w:tc>
          <w:tcPr>
            <w:tcW w:w="2160" w:type="dxa"/>
            <w:tcBorders>
              <w:bottom w:val="single" w:sz="12" w:space="0" w:color="auto"/>
            </w:tcBorders>
          </w:tcPr>
          <w:p w:rsidR="000F24EE" w:rsidRPr="008C1FC2" w:rsidRDefault="000F24EE" w:rsidP="00837871">
            <w:pPr>
              <w:ind w:left="0" w:firstLine="0"/>
              <w:jc w:val="center"/>
              <w:rPr>
                <w:rFonts w:cs="Verdana"/>
                <w:i/>
                <w:sz w:val="24"/>
                <w:szCs w:val="24"/>
                <w:lang w:val="tr-TR"/>
              </w:rPr>
            </w:pPr>
          </w:p>
        </w:tc>
      </w:tr>
      <w:tr w:rsidR="000F24EE" w:rsidRPr="00765BE4" w:rsidTr="00DD4E91">
        <w:tc>
          <w:tcPr>
            <w:tcW w:w="8748" w:type="dxa"/>
            <w:gridSpan w:val="2"/>
            <w:tcBorders>
              <w:top w:val="single" w:sz="12" w:space="0" w:color="auto"/>
            </w:tcBorders>
          </w:tcPr>
          <w:p w:rsidR="000F24EE" w:rsidRPr="008C1FC2" w:rsidRDefault="00FD0C64" w:rsidP="00837871">
            <w:pPr>
              <w:ind w:left="0" w:firstLine="0"/>
              <w:rPr>
                <w:rFonts w:cs="Verdana"/>
                <w:sz w:val="24"/>
                <w:szCs w:val="24"/>
                <w:lang w:val="tr-TR"/>
              </w:rPr>
            </w:pPr>
            <w:r w:rsidRPr="00765BE4">
              <w:rPr>
                <w:rFonts w:cs="Courier New"/>
                <w:sz w:val="21"/>
                <w:szCs w:val="21"/>
                <w:lang w:val="sv-SE"/>
              </w:rPr>
              <w:cr/>
            </w:r>
            <w:r w:rsidRPr="00765BE4">
              <w:rPr>
                <w:rFonts w:cs="Courier New"/>
                <w:sz w:val="21"/>
                <w:szCs w:val="21"/>
                <w:lang w:val="sv-SE"/>
              </w:rPr>
              <w:cr/>
              <w:t>NACE (Ekonomik Faaliyetlerin Ulusal Sınıflandırması) kodu: XXX-XXX-XXX</w:t>
            </w:r>
          </w:p>
        </w:tc>
      </w:tr>
      <w:tr w:rsidR="000F24EE" w:rsidRPr="00765BE4" w:rsidTr="00DD4E91">
        <w:tc>
          <w:tcPr>
            <w:tcW w:w="8748" w:type="dxa"/>
            <w:gridSpan w:val="2"/>
            <w:tcBorders>
              <w:bottom w:val="single" w:sz="12" w:space="0" w:color="auto"/>
            </w:tcBorders>
          </w:tcPr>
          <w:p w:rsidR="000F24EE" w:rsidRDefault="000F24EE" w:rsidP="00837871">
            <w:pPr>
              <w:ind w:left="0" w:firstLine="0"/>
              <w:rPr>
                <w:rFonts w:cs="Verdana"/>
                <w:sz w:val="24"/>
                <w:szCs w:val="24"/>
                <w:lang w:val="tr-TR"/>
              </w:rPr>
            </w:pPr>
            <w:r w:rsidRPr="008C1FC2">
              <w:rPr>
                <w:rFonts w:cs="Verdana"/>
                <w:sz w:val="24"/>
                <w:szCs w:val="24"/>
                <w:lang w:val="tr-TR"/>
              </w:rPr>
              <w:t>Son 4 yıl içinde yapılan ve çevresel iyileştirmeyi hedefleyen yatırımlar (sadece mevcut tesisler için).</w:t>
            </w:r>
          </w:p>
          <w:p w:rsidR="00FD0C64" w:rsidRPr="00FD0C64" w:rsidRDefault="00FD0C64" w:rsidP="00FD0C64">
            <w:pPr>
              <w:pStyle w:val="Textosinformato"/>
              <w:ind w:left="851"/>
              <w:rPr>
                <w:rFonts w:ascii="Calibri" w:hAnsi="Calibri" w:cs="Courier New"/>
                <w:sz w:val="21"/>
                <w:szCs w:val="21"/>
              </w:rPr>
            </w:pPr>
            <w:r w:rsidRPr="00FD0C64">
              <w:rPr>
                <w:rFonts w:ascii="Calibri" w:hAnsi="Calibri" w:cs="Courier New"/>
                <w:sz w:val="21"/>
                <w:szCs w:val="21"/>
              </w:rPr>
              <w:t>- Kükürt geri kazanma sistemleri: 250 MM €</w:t>
            </w:r>
          </w:p>
          <w:p w:rsidR="00FD0C64" w:rsidRPr="008C1FC2" w:rsidRDefault="00FD0C64" w:rsidP="000A78ED">
            <w:pPr>
              <w:pStyle w:val="Textosinformato"/>
              <w:ind w:left="851"/>
              <w:rPr>
                <w:rFonts w:cs="Verdana"/>
                <w:sz w:val="24"/>
                <w:szCs w:val="24"/>
              </w:rPr>
            </w:pPr>
            <w:r w:rsidRPr="00FD0C64">
              <w:rPr>
                <w:rFonts w:ascii="Calibri" w:hAnsi="Calibri" w:cs="Courier New"/>
                <w:sz w:val="21"/>
                <w:szCs w:val="21"/>
              </w:rPr>
              <w:t>- ECOVs AAT kapasitesni iki katına çıkarma: 60 MM €</w:t>
            </w:r>
          </w:p>
        </w:tc>
      </w:tr>
    </w:tbl>
    <w:p w:rsidR="000F24EE" w:rsidRPr="008C1FC2" w:rsidRDefault="000F24EE" w:rsidP="00837871">
      <w:pPr>
        <w:pStyle w:val="Estilo3"/>
        <w:numPr>
          <w:ilvl w:val="0"/>
          <w:numId w:val="0"/>
        </w:numPr>
        <w:rPr>
          <w:rFonts w:ascii="Calibri" w:hAnsi="Calibri"/>
          <w:szCs w:val="24"/>
        </w:rPr>
      </w:pPr>
      <w:bookmarkStart w:id="1" w:name="_Toc47499944"/>
      <w:bookmarkStart w:id="2" w:name="_Toc47501395"/>
      <w:bookmarkStart w:id="3" w:name="_Toc47772999"/>
      <w:bookmarkStart w:id="4" w:name="_Toc84997545"/>
      <w:r w:rsidRPr="008C1FC2">
        <w:rPr>
          <w:rFonts w:ascii="Calibri" w:hAnsi="Calibri"/>
          <w:szCs w:val="24"/>
        </w:rPr>
        <w:lastRenderedPageBreak/>
        <w:t xml:space="preserve">Şehir planlaması hakkında bilgi </w:t>
      </w:r>
    </w:p>
    <w:p w:rsidR="000F24EE" w:rsidRPr="008C1FC2" w:rsidRDefault="00FD0C64" w:rsidP="000A78ED">
      <w:pPr>
        <w:suppressAutoHyphens w:val="0"/>
        <w:ind w:left="0" w:firstLine="0"/>
        <w:rPr>
          <w:szCs w:val="24"/>
        </w:rPr>
      </w:pPr>
      <w:r w:rsidRPr="00765BE4">
        <w:rPr>
          <w:rFonts w:cs="Courier New"/>
          <w:sz w:val="21"/>
          <w:szCs w:val="21"/>
          <w:lang w:val="tr-TR"/>
        </w:rPr>
        <w:t>Rafineri "büyük sanayi sahaları"  olarak kabul edilen bir sanayi bölgesi içinde bulunmaktadır. Ek II de ekli kentsel planlama uyumluluk sertifikasını bulabilirsiniz</w:t>
      </w:r>
    </w:p>
    <w:p w:rsidR="000F24EE" w:rsidRPr="008C1FC2" w:rsidRDefault="000F24EE" w:rsidP="00837871">
      <w:pPr>
        <w:pStyle w:val="Estilo3"/>
        <w:numPr>
          <w:ilvl w:val="0"/>
          <w:numId w:val="0"/>
        </w:numPr>
        <w:jc w:val="both"/>
        <w:rPr>
          <w:rFonts w:ascii="Calibri" w:hAnsi="Calibri"/>
          <w:szCs w:val="24"/>
        </w:rPr>
      </w:pPr>
      <w:r w:rsidRPr="008C1FC2">
        <w:rPr>
          <w:rFonts w:ascii="Calibri" w:hAnsi="Calibri"/>
          <w:szCs w:val="24"/>
        </w:rPr>
        <w:t>Organizasyon şeması (çalışanların bulundukları pozisyonu veya mesleğini gösterecek şekilde hiyerarşik gösterimi ).</w:t>
      </w:r>
      <w:bookmarkEnd w:id="1"/>
      <w:bookmarkEnd w:id="2"/>
      <w:bookmarkEnd w:id="3"/>
      <w:bookmarkEnd w:id="4"/>
    </w:p>
    <w:p w:rsidR="000F24EE" w:rsidRPr="00FD0C64" w:rsidRDefault="00FD0C64" w:rsidP="00837871">
      <w:pPr>
        <w:pStyle w:val="Estilo3"/>
        <w:numPr>
          <w:ilvl w:val="0"/>
          <w:numId w:val="0"/>
        </w:numPr>
        <w:rPr>
          <w:rFonts w:ascii="Calibri" w:hAnsi="Calibri"/>
          <w:b w:val="0"/>
          <w:szCs w:val="24"/>
        </w:rPr>
      </w:pPr>
      <w:bookmarkStart w:id="5" w:name="_Toc47499945"/>
      <w:bookmarkStart w:id="6" w:name="_Toc47501396"/>
      <w:bookmarkStart w:id="7" w:name="_Toc47773000"/>
      <w:bookmarkStart w:id="8" w:name="_Toc84997546"/>
      <w:r w:rsidRPr="00FD0C64">
        <w:rPr>
          <w:rFonts w:ascii="Calibri" w:hAnsi="Calibri" w:cs="Courier New"/>
          <w:b w:val="0"/>
          <w:sz w:val="21"/>
          <w:szCs w:val="21"/>
        </w:rPr>
        <w:t>Ek III'de rafineri organizasyon şemasına başvurulabilir.</w:t>
      </w:r>
    </w:p>
    <w:p w:rsidR="000F24EE" w:rsidRPr="008C1FC2" w:rsidRDefault="000F24EE" w:rsidP="00837871">
      <w:pPr>
        <w:pStyle w:val="Estilo3"/>
        <w:numPr>
          <w:ilvl w:val="0"/>
          <w:numId w:val="0"/>
        </w:numPr>
        <w:rPr>
          <w:rFonts w:ascii="Calibri" w:hAnsi="Calibri"/>
          <w:szCs w:val="24"/>
        </w:rPr>
      </w:pPr>
      <w:r w:rsidRPr="008C1FC2">
        <w:rPr>
          <w:rFonts w:ascii="Calibri" w:hAnsi="Calibri"/>
          <w:szCs w:val="24"/>
        </w:rPr>
        <w:t>Tesisin bulunduğu bölgenin çevresel durumu.</w:t>
      </w:r>
      <w:bookmarkEnd w:id="5"/>
      <w:bookmarkEnd w:id="6"/>
      <w:bookmarkEnd w:id="7"/>
      <w:bookmarkEnd w:id="8"/>
    </w:p>
    <w:p w:rsidR="00FD0C64" w:rsidRDefault="00FD0C64" w:rsidP="00FD0C64">
      <w:pPr>
        <w:pStyle w:val="Textosinformato"/>
        <w:ind w:firstLine="0"/>
        <w:rPr>
          <w:rFonts w:ascii="Calibri" w:hAnsi="Calibri" w:cs="Courier New"/>
          <w:sz w:val="21"/>
          <w:szCs w:val="21"/>
        </w:rPr>
      </w:pPr>
    </w:p>
    <w:p w:rsidR="00FD0C64" w:rsidRPr="00FD0C64" w:rsidRDefault="00FD0C64" w:rsidP="00FD0C64">
      <w:pPr>
        <w:pStyle w:val="Textosinformato"/>
        <w:ind w:firstLine="0"/>
        <w:rPr>
          <w:rFonts w:ascii="Calibri" w:hAnsi="Calibri" w:cs="Courier New"/>
          <w:sz w:val="21"/>
          <w:szCs w:val="21"/>
        </w:rPr>
      </w:pPr>
      <w:r w:rsidRPr="00FD0C64">
        <w:rPr>
          <w:rFonts w:ascii="Calibri" w:hAnsi="Calibri" w:cs="Courier New"/>
          <w:sz w:val="21"/>
          <w:szCs w:val="21"/>
        </w:rPr>
        <w:t>Tesis bazı özel çevresel değeri olan herhangi bir alana  (bir tabiat koruma alanı vb gibi) en az 60 km uzakta bulunmaktadır.</w:t>
      </w:r>
    </w:p>
    <w:p w:rsidR="009E6DB2" w:rsidRDefault="009E6DB2" w:rsidP="00837871">
      <w:pPr>
        <w:pStyle w:val="Estilo3"/>
        <w:numPr>
          <w:ilvl w:val="0"/>
          <w:numId w:val="0"/>
        </w:numPr>
        <w:rPr>
          <w:rFonts w:ascii="Calibri" w:hAnsi="Calibri"/>
          <w:b w:val="0"/>
          <w:szCs w:val="24"/>
        </w:rPr>
      </w:pPr>
    </w:p>
    <w:p w:rsidR="000F24EE" w:rsidRPr="008C1FC2" w:rsidRDefault="000F24EE" w:rsidP="00837871">
      <w:pPr>
        <w:pStyle w:val="Estilo3"/>
        <w:numPr>
          <w:ilvl w:val="0"/>
          <w:numId w:val="0"/>
        </w:numPr>
        <w:rPr>
          <w:rFonts w:ascii="Calibri" w:hAnsi="Calibri"/>
          <w:szCs w:val="24"/>
        </w:rPr>
      </w:pPr>
      <w:r w:rsidRPr="008C1FC2">
        <w:rPr>
          <w:rFonts w:ascii="Calibri" w:hAnsi="Calibri"/>
          <w:szCs w:val="24"/>
        </w:rPr>
        <w:t>Çevresel etkiler</w:t>
      </w:r>
    </w:p>
    <w:p w:rsidR="009E6DB2" w:rsidRPr="000F1D9D" w:rsidRDefault="009E6DB2" w:rsidP="000A1831">
      <w:pPr>
        <w:ind w:left="0" w:firstLine="0"/>
        <w:rPr>
          <w:rFonts w:cs="Arial"/>
          <w:lang w:val="tr-TR"/>
        </w:rPr>
      </w:pPr>
      <w:r w:rsidRPr="000F1D9D">
        <w:rPr>
          <w:rFonts w:cs="Arial"/>
          <w:lang w:val="tr-TR"/>
        </w:rPr>
        <w:t>Farklı ünitelerin sadece teknolojik açıdan (fırın, reaktör ve damıtma kolonu gibi aynı ekipmanların kullanılması) değil aynı zamanda hammadde ve elde edilen ürünler (elde edilen ürünler her zaman ham petrolden damıtılarak üretilen ürünlerdir) açısından da oldukça homojen olduğunun belirtilmesi önemlidir. Bu homojenlik, aralarında çok önemli bir fark olmaksızın ünitelerin benzer çevresel ve güvenlik performans göstereceği anlamına gelir. Bu durum, farklı çevresel vektörleri bir bütün olarak incelersek gözlemlenebilecektir, örneğin:</w:t>
      </w:r>
    </w:p>
    <w:p w:rsidR="009E6DB2" w:rsidRPr="000A1831" w:rsidRDefault="009E6DB2" w:rsidP="000E4ACB">
      <w:pPr>
        <w:numPr>
          <w:ilvl w:val="0"/>
          <w:numId w:val="13"/>
        </w:numPr>
        <w:suppressAutoHyphens w:val="0"/>
        <w:spacing w:after="0" w:line="240" w:lineRule="auto"/>
        <w:rPr>
          <w:rFonts w:cs="Arial"/>
          <w:lang w:val="tr-TR"/>
        </w:rPr>
      </w:pPr>
      <w:r w:rsidRPr="000F1D9D">
        <w:rPr>
          <w:rFonts w:cs="Arial"/>
          <w:lang w:val="tr-TR"/>
        </w:rPr>
        <w:t xml:space="preserve">Kullanılan fırınlar ve yakıtlar (fuel oil ve yakıt gazı) aynı olduğundan, havaya salınan emisyonlar tüm üniteler için büyük benzerlik göstermektedir. Yalnızca fırınların boyutuna göre fırınlarda kullanılan yakıtın miktarında değişiklik gözlemlenir. Aslına bakılırsa atık gazların tamamının emisyonları aynı bacadan yayılır ve emisyon kontrolleri bu genel baca üzerinde yapılır. </w:t>
      </w:r>
    </w:p>
    <w:p w:rsidR="009E6DB2" w:rsidRPr="000F1D9D" w:rsidRDefault="009E6DB2" w:rsidP="000E4ACB">
      <w:pPr>
        <w:numPr>
          <w:ilvl w:val="0"/>
          <w:numId w:val="13"/>
        </w:numPr>
        <w:suppressAutoHyphens w:val="0"/>
        <w:spacing w:after="0" w:line="240" w:lineRule="auto"/>
        <w:rPr>
          <w:rFonts w:cs="Arial"/>
          <w:lang w:val="tr-TR"/>
        </w:rPr>
      </w:pPr>
      <w:r w:rsidRPr="000F1D9D">
        <w:rPr>
          <w:rFonts w:cs="Arial"/>
          <w:lang w:val="tr-TR"/>
        </w:rPr>
        <w:t xml:space="preserve">Atık su için de durum oldukça benzerdir. Tüm ünitelerdeki kirleticiler aynıdır, sadece üretilen kirleticinin miktarı değişmektedir. Ünitelerin her birinden çıkan atık suyun gideceği yer genel atık su arıtma tesisidir ve akım ve kalite kontrollerinin tamamı bu tesis içerisinde gerçekleştirilir. </w:t>
      </w:r>
    </w:p>
    <w:p w:rsidR="009E6DB2" w:rsidRPr="000F1D9D" w:rsidRDefault="009E6DB2" w:rsidP="009E6DB2">
      <w:pPr>
        <w:pStyle w:val="Prrafodelista"/>
        <w:rPr>
          <w:rFonts w:cs="Arial"/>
          <w:lang w:val="tr-TR"/>
        </w:rPr>
      </w:pPr>
    </w:p>
    <w:p w:rsidR="009E6DB2" w:rsidRPr="000F1D9D" w:rsidRDefault="009E6DB2" w:rsidP="000E4ACB">
      <w:pPr>
        <w:numPr>
          <w:ilvl w:val="0"/>
          <w:numId w:val="13"/>
        </w:numPr>
        <w:suppressAutoHyphens w:val="0"/>
        <w:spacing w:after="0" w:line="240" w:lineRule="auto"/>
        <w:rPr>
          <w:rFonts w:cs="Arial"/>
          <w:lang w:val="tr-TR"/>
        </w:rPr>
      </w:pPr>
      <w:r w:rsidRPr="000F1D9D">
        <w:rPr>
          <w:rFonts w:cs="Arial"/>
          <w:lang w:val="tr-TR"/>
        </w:rPr>
        <w:t xml:space="preserve">Katı atık söz konusu olduğunda da sonuç aynıdır. Proses ünitelerinin hiçbiri proses atığı oluşturmaz. Aslına bakılırsa bu ünitelerde üretilen atık, doğrudan bakım ve temizleme işlemleri ile ilişkilidir. Bu sebeple de atık üretimi sürekli bir proses değil, ne kadar sıklıkla gerçekleşeceği bakım ve temizlik proseslerine bağlı olan periyodik bir prosestir (Temizlik prosesi esnasında yağlı çamur, kül ve cüruf oluşurken, bakım prosesi esnasında fırınlardan kaynaklanan refrakter malzeme, hurda metal, genel atık, tahta, alümina, iyon değiştirici polimerler ve katalizörler oluşur). Farklı veya özel bir atık türü üreten bir ünite bulunmamakta olup reaksiyonlar (hidrokraking ve hidrojenle kükürt giderme) da birbirine çok benzediğinden katalizör atıklar bile benzerdir. </w:t>
      </w:r>
    </w:p>
    <w:p w:rsidR="009E6DB2" w:rsidRPr="008C1FC2" w:rsidRDefault="009E6DB2" w:rsidP="00837871">
      <w:pPr>
        <w:suppressAutoHyphens w:val="0"/>
        <w:spacing w:after="0" w:line="240" w:lineRule="auto"/>
        <w:ind w:left="0" w:firstLine="0"/>
        <w:jc w:val="left"/>
        <w:rPr>
          <w:rFonts w:cs="Arial"/>
          <w:sz w:val="24"/>
          <w:szCs w:val="24"/>
          <w:lang w:val="tr-TR"/>
        </w:rPr>
      </w:pPr>
      <w:r>
        <w:rPr>
          <w:rFonts w:cs="Arial"/>
          <w:sz w:val="24"/>
          <w:szCs w:val="24"/>
          <w:lang w:val="tr-TR"/>
        </w:rPr>
        <w:br w:type="page"/>
      </w:r>
    </w:p>
    <w:p w:rsidR="000F24EE" w:rsidRPr="008C1FC2" w:rsidRDefault="000F24EE" w:rsidP="000E4ACB">
      <w:pPr>
        <w:widowControl w:val="0"/>
        <w:numPr>
          <w:ilvl w:val="0"/>
          <w:numId w:val="4"/>
        </w:numPr>
        <w:tabs>
          <w:tab w:val="clear" w:pos="644"/>
          <w:tab w:val="num" w:pos="-1958"/>
        </w:tabs>
        <w:suppressAutoHyphens w:val="0"/>
        <w:autoSpaceDE w:val="0"/>
        <w:autoSpaceDN w:val="0"/>
        <w:adjustRightInd w:val="0"/>
        <w:spacing w:after="120" w:line="240" w:lineRule="auto"/>
        <w:ind w:left="0"/>
        <w:rPr>
          <w:rFonts w:cs="Arial"/>
          <w:bCs/>
          <w:sz w:val="24"/>
          <w:szCs w:val="24"/>
          <w:lang w:val="tr-TR"/>
        </w:rPr>
      </w:pPr>
      <w:r w:rsidRPr="008C1FC2">
        <w:rPr>
          <w:rFonts w:cs="Arial"/>
          <w:b/>
          <w:sz w:val="24"/>
          <w:szCs w:val="24"/>
          <w:lang w:val="tr-TR"/>
        </w:rPr>
        <w:lastRenderedPageBreak/>
        <w:t>Teknik özellikler</w:t>
      </w:r>
      <w:r w:rsidRPr="008C1FC2">
        <w:rPr>
          <w:rFonts w:cs="Arial"/>
          <w:sz w:val="24"/>
          <w:szCs w:val="24"/>
          <w:lang w:val="tr-TR"/>
        </w:rPr>
        <w:t>:</w:t>
      </w:r>
    </w:p>
    <w:p w:rsidR="009E6DB2" w:rsidRDefault="009E6DB2" w:rsidP="009E6DB2">
      <w:pPr>
        <w:rPr>
          <w:rFonts w:cs="Arial"/>
          <w:lang w:val="tr-TR"/>
        </w:rPr>
      </w:pPr>
      <w:r w:rsidRPr="000F1D9D">
        <w:rPr>
          <w:rFonts w:cs="Arial"/>
          <w:lang w:val="tr-TR"/>
        </w:rPr>
        <w:t>Bir bütün olarak rafineriye ilişkin ortalama veriler aşağıda verilen şema üzerinden açıklanabilir:</w:t>
      </w:r>
    </w:p>
    <w:p w:rsidR="009E6DB2" w:rsidRPr="000F1D9D" w:rsidRDefault="00AF3619" w:rsidP="009E6DB2">
      <w:pPr>
        <w:rPr>
          <w:color w:val="000000"/>
          <w:lang w:val="tr-TR"/>
        </w:rPr>
      </w:pPr>
      <w:r w:rsidRPr="00AF3619">
        <w:rPr>
          <w:color w:val="000000"/>
          <w:lang w:val="tr-TR" w:eastAsia="ca-ES"/>
        </w:rPr>
        <w:pict>
          <v:shape id="_x0000_s1100" type="#_x0000_t202" style="position:absolute;left:0;text-align:left;margin-left:153pt;margin-top:7.05pt;width:180pt;height:158.3pt;z-index:251662848" filled="f" fillcolor="window" stroked="f">
            <v:textbox style="mso-next-textbox:#_x0000_s1100">
              <w:txbxContent>
                <w:p w:rsidR="00B869E2" w:rsidRPr="00CF753E" w:rsidRDefault="00B869E2" w:rsidP="009E6DB2">
                  <w:pPr>
                    <w:spacing w:after="120"/>
                    <w:ind w:left="0" w:firstLine="0"/>
                    <w:rPr>
                      <w:lang w:val="tr-TR"/>
                    </w:rPr>
                  </w:pPr>
                  <w:r w:rsidRPr="00CF753E">
                    <w:rPr>
                      <w:lang w:val="tr-TR"/>
                    </w:rPr>
                    <w:t>Toplam Emisyon 2.000.000 Nm</w:t>
                  </w:r>
                  <w:r w:rsidRPr="00CF753E">
                    <w:rPr>
                      <w:vertAlign w:val="superscript"/>
                      <w:lang w:val="tr-TR"/>
                    </w:rPr>
                    <w:t>3</w:t>
                  </w:r>
                  <w:r w:rsidRPr="00CF753E">
                    <w:rPr>
                      <w:lang w:val="tr-TR"/>
                    </w:rPr>
                    <w:t>/h</w:t>
                  </w:r>
                </w:p>
                <w:p w:rsidR="00B869E2" w:rsidRPr="00CF753E" w:rsidRDefault="00B869E2" w:rsidP="009E6DB2">
                  <w:pPr>
                    <w:spacing w:after="120"/>
                    <w:ind w:left="0" w:firstLine="0"/>
                    <w:rPr>
                      <w:lang w:val="tr-TR"/>
                    </w:rPr>
                  </w:pPr>
                  <w:r w:rsidRPr="00CF753E">
                    <w:rPr>
                      <w:lang w:val="tr-TR"/>
                    </w:rPr>
                    <w:t>CO</w:t>
                  </w:r>
                  <w:r w:rsidRPr="00CF753E">
                    <w:rPr>
                      <w:vertAlign w:val="subscript"/>
                      <w:lang w:val="tr-TR"/>
                    </w:rPr>
                    <w:t>2</w:t>
                  </w:r>
                  <w:r w:rsidRPr="00CF753E">
                    <w:rPr>
                      <w:lang w:val="tr-TR"/>
                    </w:rPr>
                    <w:t xml:space="preserve"> 3.000.000 t/y</w:t>
                  </w:r>
                </w:p>
                <w:p w:rsidR="00B869E2" w:rsidRPr="00CF753E" w:rsidRDefault="00B869E2" w:rsidP="009E6DB2">
                  <w:pPr>
                    <w:spacing w:after="120"/>
                    <w:ind w:left="0" w:firstLine="0"/>
                    <w:rPr>
                      <w:lang w:val="tr-TR"/>
                    </w:rPr>
                  </w:pPr>
                  <w:r w:rsidRPr="00CF753E">
                    <w:rPr>
                      <w:lang w:val="tr-TR"/>
                    </w:rPr>
                    <w:t>SO</w:t>
                  </w:r>
                  <w:r w:rsidRPr="00CF753E">
                    <w:rPr>
                      <w:vertAlign w:val="subscript"/>
                      <w:lang w:val="tr-TR"/>
                    </w:rPr>
                    <w:t>2</w:t>
                  </w:r>
                  <w:r w:rsidRPr="00CF753E">
                    <w:rPr>
                      <w:lang w:val="tr-TR"/>
                    </w:rPr>
                    <w:t xml:space="preserve"> 25.000 t/y</w:t>
                  </w:r>
                </w:p>
                <w:p w:rsidR="00B869E2" w:rsidRPr="00CF753E" w:rsidRDefault="00B869E2" w:rsidP="009E6DB2">
                  <w:pPr>
                    <w:spacing w:after="120"/>
                    <w:ind w:left="0" w:firstLine="0"/>
                    <w:rPr>
                      <w:lang w:val="tr-TR"/>
                    </w:rPr>
                  </w:pPr>
                  <w:r w:rsidRPr="00CF753E">
                    <w:rPr>
                      <w:lang w:val="tr-TR"/>
                    </w:rPr>
                    <w:t>NOx 5.000 t/y</w:t>
                  </w:r>
                </w:p>
                <w:p w:rsidR="00B869E2" w:rsidRPr="00CF753E" w:rsidRDefault="00B869E2" w:rsidP="009E6DB2">
                  <w:pPr>
                    <w:spacing w:after="120"/>
                    <w:ind w:left="0" w:firstLine="0"/>
                    <w:rPr>
                      <w:lang w:val="tr-TR"/>
                    </w:rPr>
                  </w:pPr>
                  <w:r w:rsidRPr="00CF753E">
                    <w:rPr>
                      <w:lang w:val="tr-TR"/>
                    </w:rPr>
                    <w:t>PM 600 t/y</w:t>
                  </w:r>
                </w:p>
                <w:p w:rsidR="00B869E2" w:rsidRPr="00CF753E" w:rsidRDefault="00B869E2" w:rsidP="009E6DB2">
                  <w:pPr>
                    <w:spacing w:after="120"/>
                    <w:ind w:left="0" w:firstLine="0"/>
                    <w:rPr>
                      <w:lang w:val="tr-TR"/>
                    </w:rPr>
                  </w:pPr>
                  <w:r w:rsidRPr="00CF753E">
                    <w:rPr>
                      <w:lang w:val="tr-TR"/>
                    </w:rPr>
                    <w:t>COVs 900 t/y</w:t>
                  </w:r>
                </w:p>
              </w:txbxContent>
            </v:textbox>
          </v:shape>
        </w:pict>
      </w:r>
    </w:p>
    <w:p w:rsidR="009E6DB2" w:rsidRPr="000F1D9D" w:rsidRDefault="009E6DB2" w:rsidP="009E6DB2">
      <w:pPr>
        <w:rPr>
          <w:color w:val="000000"/>
          <w:lang w:val="tr-TR"/>
        </w:rPr>
      </w:pPr>
    </w:p>
    <w:p w:rsidR="009E6DB2" w:rsidRPr="000F1D9D" w:rsidRDefault="009E6DB2" w:rsidP="009E6DB2">
      <w:pPr>
        <w:rPr>
          <w:color w:val="000000"/>
          <w:lang w:val="tr-TR"/>
        </w:rPr>
      </w:pPr>
    </w:p>
    <w:p w:rsidR="009E6DB2" w:rsidRPr="000F1D9D" w:rsidRDefault="009E6DB2" w:rsidP="009E6DB2">
      <w:pPr>
        <w:rPr>
          <w:color w:val="000000"/>
          <w:lang w:val="tr-TR"/>
        </w:rPr>
      </w:pPr>
    </w:p>
    <w:p w:rsidR="009E6DB2" w:rsidRPr="000F1D9D" w:rsidRDefault="009E6DB2" w:rsidP="009E6DB2">
      <w:pPr>
        <w:rPr>
          <w:color w:val="000000"/>
          <w:lang w:val="tr-TR"/>
        </w:rPr>
      </w:pPr>
    </w:p>
    <w:p w:rsidR="009E6DB2" w:rsidRPr="000F1D9D" w:rsidRDefault="00AF3619" w:rsidP="009E6DB2">
      <w:pPr>
        <w:rPr>
          <w:color w:val="000000"/>
          <w:lang w:val="tr-TR"/>
        </w:rPr>
      </w:pPr>
      <w:r w:rsidRPr="00AF3619">
        <w:rPr>
          <w:color w:val="000000"/>
          <w:lang w:val="tr-TR" w:eastAsia="ca-ES"/>
        </w:rPr>
        <w:pict>
          <v:line id="_x0000_s1093" style="position:absolute;left:0;text-align:left;z-index:251655680" from="148.05pt,153.5pt" to="176.4pt,153.5pt">
            <v:stroke endarrow="block"/>
          </v:line>
        </w:pict>
      </w:r>
      <w:r w:rsidRPr="00AF3619">
        <w:rPr>
          <w:color w:val="000000"/>
          <w:lang w:val="tr-TR" w:eastAsia="ca-ES"/>
        </w:rPr>
        <w:pict>
          <v:line id="_x0000_s1097" style="position:absolute;left:0;text-align:left;z-index:251659776" from="256.05pt,153.5pt" to="284.4pt,153.5pt">
            <v:stroke endarrow="block"/>
          </v:line>
        </w:pict>
      </w:r>
      <w:r w:rsidRPr="00AF3619">
        <w:rPr>
          <w:color w:val="000000"/>
          <w:lang w:val="tr-TR" w:eastAsia="ca-ES"/>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1096" type="#_x0000_t87" style="position:absolute;left:0;text-align:left;margin-left:286.8pt;margin-top:11.6pt;width:14.15pt;height:283.2pt;z-index:251658752"/>
        </w:pict>
      </w:r>
      <w:r w:rsidRPr="00AF3619">
        <w:rPr>
          <w:color w:val="000000"/>
          <w:lang w:val="tr-TR" w:eastAsia="ca-ES"/>
        </w:rPr>
        <w:pict>
          <v:shape id="_x0000_s1094" type="#_x0000_t202" style="position:absolute;left:0;text-align:left;margin-left:291.6pt;margin-top:13.15pt;width:122.4pt;height:281.65pt;z-index:251656704" filled="f" fillcolor="window" stroked="f">
            <v:textbox style="mso-next-textbox:#_x0000_s1094">
              <w:txbxContent>
                <w:p w:rsidR="00B869E2" w:rsidRPr="00CF753E" w:rsidRDefault="00B869E2" w:rsidP="009E6DB2">
                  <w:pPr>
                    <w:spacing w:after="120"/>
                    <w:ind w:left="0" w:firstLine="0"/>
                    <w:rPr>
                      <w:lang w:val="tr-TR"/>
                    </w:rPr>
                  </w:pPr>
                  <w:r w:rsidRPr="00CF753E">
                    <w:rPr>
                      <w:lang w:val="tr-TR"/>
                    </w:rPr>
                    <w:t>Sülfür 40.000 t</w:t>
                  </w:r>
                </w:p>
                <w:p w:rsidR="00B869E2" w:rsidRPr="00CF753E" w:rsidRDefault="00B869E2" w:rsidP="009E6DB2">
                  <w:pPr>
                    <w:spacing w:after="120"/>
                    <w:ind w:left="0" w:firstLine="0"/>
                    <w:rPr>
                      <w:lang w:val="tr-TR"/>
                    </w:rPr>
                  </w:pPr>
                  <w:r w:rsidRPr="00CF753E">
                    <w:rPr>
                      <w:lang w:val="tr-TR"/>
                    </w:rPr>
                    <w:t>LPG 175.000 t</w:t>
                  </w:r>
                </w:p>
                <w:p w:rsidR="00B869E2" w:rsidRPr="00CF753E" w:rsidRDefault="00B869E2" w:rsidP="009E6DB2">
                  <w:pPr>
                    <w:spacing w:after="120"/>
                    <w:ind w:left="0" w:firstLine="0"/>
                    <w:rPr>
                      <w:lang w:val="tr-TR"/>
                    </w:rPr>
                  </w:pPr>
                  <w:r w:rsidRPr="00CF753E">
                    <w:rPr>
                      <w:lang w:val="tr-TR"/>
                    </w:rPr>
                    <w:t>İtici Yakıtlar 30.000 t</w:t>
                  </w:r>
                </w:p>
                <w:p w:rsidR="00B869E2" w:rsidRPr="00CF753E" w:rsidRDefault="00B869E2" w:rsidP="009E6DB2">
                  <w:pPr>
                    <w:spacing w:after="120"/>
                    <w:ind w:left="0" w:firstLine="0"/>
                    <w:rPr>
                      <w:lang w:val="tr-TR"/>
                    </w:rPr>
                  </w:pPr>
                  <w:r w:rsidRPr="00CF753E">
                    <w:rPr>
                      <w:lang w:val="tr-TR"/>
                    </w:rPr>
                    <w:t>Benzin 1.400.00 t</w:t>
                  </w:r>
                </w:p>
                <w:p w:rsidR="00B869E2" w:rsidRPr="00CF753E" w:rsidRDefault="00B869E2" w:rsidP="009E6DB2">
                  <w:pPr>
                    <w:spacing w:after="120"/>
                    <w:ind w:left="0" w:firstLine="0"/>
                    <w:rPr>
                      <w:lang w:val="tr-TR"/>
                    </w:rPr>
                  </w:pPr>
                  <w:r w:rsidRPr="00CF753E">
                    <w:rPr>
                      <w:lang w:val="tr-TR"/>
                    </w:rPr>
                    <w:t>Kerosen 750.000 t</w:t>
                  </w:r>
                </w:p>
                <w:p w:rsidR="00B869E2" w:rsidRPr="00CF753E" w:rsidRDefault="00B869E2" w:rsidP="009E6DB2">
                  <w:pPr>
                    <w:spacing w:after="120"/>
                    <w:ind w:left="0" w:firstLine="0"/>
                    <w:rPr>
                      <w:lang w:val="tr-TR"/>
                    </w:rPr>
                  </w:pPr>
                  <w:r w:rsidRPr="00CF753E">
                    <w:rPr>
                      <w:lang w:val="tr-TR"/>
                    </w:rPr>
                    <w:t>Gaz Yağları 3.700.000 t</w:t>
                  </w:r>
                </w:p>
                <w:p w:rsidR="00B869E2" w:rsidRPr="00CF753E" w:rsidRDefault="00B869E2" w:rsidP="009E6DB2">
                  <w:pPr>
                    <w:spacing w:after="120"/>
                    <w:ind w:left="0" w:firstLine="0"/>
                    <w:rPr>
                      <w:lang w:val="tr-TR"/>
                    </w:rPr>
                  </w:pPr>
                  <w:r w:rsidRPr="00CF753E">
                    <w:rPr>
                      <w:lang w:val="tr-TR"/>
                    </w:rPr>
                    <w:t>Fuel oil 1.500.000 t</w:t>
                  </w:r>
                </w:p>
                <w:p w:rsidR="00B869E2" w:rsidRPr="00CF753E" w:rsidRDefault="00B869E2" w:rsidP="009E6DB2">
                  <w:pPr>
                    <w:spacing w:after="120"/>
                    <w:ind w:left="0" w:firstLine="0"/>
                    <w:rPr>
                      <w:lang w:val="tr-TR"/>
                    </w:rPr>
                  </w:pPr>
                  <w:r w:rsidRPr="00CF753E">
                    <w:rPr>
                      <w:lang w:val="tr-TR"/>
                    </w:rPr>
                    <w:t>Etilen 700.000 t</w:t>
                  </w:r>
                </w:p>
                <w:p w:rsidR="00B869E2" w:rsidRPr="00CF753E" w:rsidRDefault="00B869E2" w:rsidP="009E6DB2">
                  <w:pPr>
                    <w:spacing w:after="120"/>
                    <w:ind w:left="0" w:firstLine="0"/>
                    <w:rPr>
                      <w:lang w:val="tr-TR"/>
                    </w:rPr>
                  </w:pPr>
                  <w:r w:rsidRPr="00CF753E">
                    <w:rPr>
                      <w:lang w:val="tr-TR"/>
                    </w:rPr>
                    <w:t>Propilen 570.000 t</w:t>
                  </w:r>
                </w:p>
                <w:p w:rsidR="00B869E2" w:rsidRPr="00CF753E" w:rsidRDefault="00B869E2" w:rsidP="009E6DB2">
                  <w:pPr>
                    <w:spacing w:after="120"/>
                    <w:ind w:left="0" w:firstLine="0"/>
                    <w:rPr>
                      <w:lang w:val="tr-TR"/>
                    </w:rPr>
                  </w:pPr>
                  <w:r w:rsidRPr="00CF753E">
                    <w:rPr>
                      <w:lang w:val="tr-TR"/>
                    </w:rPr>
                    <w:t>C4 Fraksiyonu 200.000 t</w:t>
                  </w:r>
                </w:p>
                <w:p w:rsidR="00B869E2" w:rsidRPr="00CF753E" w:rsidRDefault="00B869E2" w:rsidP="009E6DB2">
                  <w:pPr>
                    <w:spacing w:after="120"/>
                    <w:ind w:left="0" w:firstLine="0"/>
                    <w:rPr>
                      <w:lang w:val="tr-TR"/>
                    </w:rPr>
                  </w:pPr>
                  <w:r w:rsidRPr="00CF753E">
                    <w:rPr>
                      <w:lang w:val="tr-TR"/>
                    </w:rPr>
                    <w:t>Aromatikler 230.000 t</w:t>
                  </w:r>
                </w:p>
                <w:p w:rsidR="00B869E2" w:rsidRPr="00CF753E" w:rsidRDefault="00B869E2" w:rsidP="009E6DB2">
                  <w:pPr>
                    <w:spacing w:after="120"/>
                    <w:ind w:left="0" w:firstLine="0"/>
                    <w:rPr>
                      <w:lang w:val="tr-TR"/>
                    </w:rPr>
                  </w:pPr>
                  <w:r w:rsidRPr="00CF753E">
                    <w:rPr>
                      <w:lang w:val="tr-TR"/>
                    </w:rPr>
                    <w:t>Ağır Fuel Oil 650.000 t</w:t>
                  </w:r>
                </w:p>
                <w:p w:rsidR="00B869E2" w:rsidRPr="00CF753E" w:rsidRDefault="00B869E2" w:rsidP="009E6DB2">
                  <w:pPr>
                    <w:spacing w:after="120"/>
                    <w:ind w:left="0" w:firstLine="0"/>
                    <w:rPr>
                      <w:lang w:val="tr-TR"/>
                    </w:rPr>
                  </w:pPr>
                  <w:r w:rsidRPr="00CF753E">
                    <w:rPr>
                      <w:lang w:val="tr-TR"/>
                    </w:rPr>
                    <w:t>Enerji 220 GWh</w:t>
                  </w:r>
                </w:p>
                <w:p w:rsidR="00B869E2" w:rsidRPr="00CF753E" w:rsidRDefault="00B869E2" w:rsidP="009E6DB2">
                  <w:pPr>
                    <w:spacing w:after="120"/>
                    <w:ind w:left="0" w:firstLine="0"/>
                    <w:rPr>
                      <w:lang w:val="tr-TR"/>
                    </w:rPr>
                  </w:pPr>
                  <w:r w:rsidRPr="00CF753E">
                    <w:rPr>
                      <w:lang w:val="tr-TR"/>
                    </w:rPr>
                    <w:t>Buhar 1.400.000 t</w:t>
                  </w:r>
                </w:p>
              </w:txbxContent>
            </v:textbox>
          </v:shape>
        </w:pict>
      </w:r>
      <w:r w:rsidRPr="00AF3619">
        <w:rPr>
          <w:color w:val="000000"/>
          <w:lang w:val="tr-TR" w:eastAsia="ca-ES"/>
        </w:rPr>
        <w:pict>
          <v:shape id="_x0000_s1092" type="#_x0000_t202" style="position:absolute;left:0;text-align:left;margin-left:6.55pt;margin-top:75.85pt;width:149.6pt;height:157.25pt;z-index:251654656" filled="f" fillcolor="window" stroked="f">
            <v:textbox style="mso-next-textbox:#_x0000_s1092">
              <w:txbxContent>
                <w:p w:rsidR="00B869E2" w:rsidRPr="00CF753E" w:rsidRDefault="00B869E2" w:rsidP="009E6DB2">
                  <w:pPr>
                    <w:spacing w:after="120"/>
                    <w:ind w:left="0" w:firstLine="0"/>
                    <w:rPr>
                      <w:lang w:val="tr-TR"/>
                    </w:rPr>
                  </w:pPr>
                  <w:r w:rsidRPr="00CF753E">
                    <w:rPr>
                      <w:lang w:val="tr-TR"/>
                    </w:rPr>
                    <w:t>Elektrik 400.000.000 kWh</w:t>
                  </w:r>
                </w:p>
                <w:p w:rsidR="00B869E2" w:rsidRPr="00CF753E" w:rsidRDefault="00B869E2" w:rsidP="009E6DB2">
                  <w:pPr>
                    <w:spacing w:after="120"/>
                    <w:ind w:left="0" w:firstLine="0"/>
                    <w:rPr>
                      <w:lang w:val="tr-TR"/>
                    </w:rPr>
                  </w:pPr>
                  <w:r w:rsidRPr="00CF753E">
                    <w:rPr>
                      <w:lang w:val="tr-TR"/>
                    </w:rPr>
                    <w:t xml:space="preserve">Su </w:t>
                  </w:r>
                  <w:smartTag w:uri="urn:schemas-microsoft-com:office:smarttags" w:element="metricconverter">
                    <w:smartTagPr>
                      <w:attr w:name="ProductID" w:val="7.500.000 m3"/>
                    </w:smartTagPr>
                    <w:r w:rsidRPr="00CF753E">
                      <w:rPr>
                        <w:lang w:val="tr-TR"/>
                      </w:rPr>
                      <w:t>7.500.000 m</w:t>
                    </w:r>
                    <w:r w:rsidRPr="00CF753E">
                      <w:rPr>
                        <w:vertAlign w:val="superscript"/>
                        <w:lang w:val="tr-TR"/>
                      </w:rPr>
                      <w:t>3</w:t>
                    </w:r>
                  </w:smartTag>
                </w:p>
                <w:p w:rsidR="00B869E2" w:rsidRPr="00CF753E" w:rsidRDefault="00B869E2" w:rsidP="009E6DB2">
                  <w:pPr>
                    <w:spacing w:after="120"/>
                    <w:ind w:left="0" w:firstLine="0"/>
                    <w:rPr>
                      <w:lang w:val="tr-TR"/>
                    </w:rPr>
                  </w:pPr>
                  <w:r w:rsidRPr="00CF753E">
                    <w:rPr>
                      <w:lang w:val="tr-TR"/>
                    </w:rPr>
                    <w:t>Ham Petrol 8.000.000 t</w:t>
                  </w:r>
                </w:p>
                <w:p w:rsidR="00B869E2" w:rsidRPr="00CF753E" w:rsidRDefault="00B869E2" w:rsidP="009E6DB2">
                  <w:pPr>
                    <w:spacing w:after="120"/>
                    <w:ind w:left="0" w:firstLine="0"/>
                    <w:rPr>
                      <w:lang w:val="tr-TR"/>
                    </w:rPr>
                  </w:pPr>
                  <w:r w:rsidRPr="00CF753E">
                    <w:rPr>
                      <w:lang w:val="tr-TR"/>
                    </w:rPr>
                    <w:t>Nafta 700.000 t</w:t>
                  </w:r>
                </w:p>
                <w:p w:rsidR="00B869E2" w:rsidRPr="00CF753E" w:rsidRDefault="00B869E2" w:rsidP="009E6DB2">
                  <w:pPr>
                    <w:spacing w:after="120"/>
                    <w:ind w:left="0" w:firstLine="0"/>
                    <w:rPr>
                      <w:lang w:val="tr-TR"/>
                    </w:rPr>
                  </w:pPr>
                  <w:r w:rsidRPr="00CF753E">
                    <w:rPr>
                      <w:lang w:val="tr-TR"/>
                    </w:rPr>
                    <w:t>Alkoller 60.000 t</w:t>
                  </w:r>
                </w:p>
                <w:p w:rsidR="00B869E2" w:rsidRPr="00CF753E" w:rsidRDefault="00B869E2" w:rsidP="009E6DB2">
                  <w:pPr>
                    <w:spacing w:after="120"/>
                    <w:ind w:left="0" w:firstLine="0"/>
                    <w:rPr>
                      <w:lang w:val="tr-TR"/>
                    </w:rPr>
                  </w:pPr>
                  <w:r w:rsidRPr="00CF753E">
                    <w:rPr>
                      <w:lang w:val="tr-TR"/>
                    </w:rPr>
                    <w:t>Bütenler 140.000 t</w:t>
                  </w:r>
                </w:p>
                <w:p w:rsidR="00B869E2" w:rsidRPr="00CF753E" w:rsidRDefault="00B869E2" w:rsidP="009E6DB2">
                  <w:pPr>
                    <w:spacing w:after="120"/>
                    <w:ind w:left="0" w:firstLine="0"/>
                    <w:rPr>
                      <w:lang w:val="tr-TR"/>
                    </w:rPr>
                  </w:pPr>
                  <w:r w:rsidRPr="00CF753E">
                    <w:rPr>
                      <w:lang w:val="tr-TR"/>
                    </w:rPr>
                    <w:t>Doğal Gaz 300.000 t</w:t>
                  </w:r>
                </w:p>
                <w:p w:rsidR="00B869E2" w:rsidRPr="00CF753E" w:rsidRDefault="00B869E2" w:rsidP="009E6DB2">
                  <w:pPr>
                    <w:spacing w:after="120"/>
                    <w:ind w:left="0" w:firstLine="0"/>
                    <w:rPr>
                      <w:lang w:val="tr-TR"/>
                    </w:rPr>
                  </w:pPr>
                  <w:r w:rsidRPr="00CF753E">
                    <w:rPr>
                      <w:lang w:val="tr-TR"/>
                    </w:rPr>
                    <w:t>Hidrojen 35.000 t</w:t>
                  </w:r>
                </w:p>
              </w:txbxContent>
            </v:textbox>
          </v:shape>
        </w:pict>
      </w:r>
      <w:r w:rsidRPr="00AF3619">
        <w:rPr>
          <w:color w:val="000000"/>
          <w:lang w:val="tr-TR" w:eastAsia="ca-ES"/>
        </w:rPr>
        <w:pict>
          <v:shapetype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_x0000_s1099" type="#_x0000_t93" style="position:absolute;left:0;text-align:left;margin-left:184.55pt;margin-top:173.3pt;width:63pt;height:54pt;rotation:-90;flip:y;z-index:251661824" adj="14279,4760"/>
        </w:pict>
      </w:r>
      <w:r w:rsidRPr="00AF3619">
        <w:rPr>
          <w:color w:val="000000"/>
          <w:lang w:val="tr-TR" w:eastAsia="ca-ES"/>
        </w:rPr>
        <w:pict>
          <v:rect id="_x0000_s1090" style="position:absolute;left:0;text-align:left;margin-left:176.4pt;margin-top:120.45pt;width:79.2pt;height:64.05pt;z-index:251652608" fillcolor="silver">
            <v:fill angle="-45" focus="-50%" type="gradient"/>
          </v:rect>
        </w:pict>
      </w:r>
      <w:r w:rsidRPr="00AF3619">
        <w:rPr>
          <w:color w:val="000000"/>
          <w:lang w:val="tr-TR" w:eastAsia="ca-ES"/>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095" type="#_x0000_t88" style="position:absolute;left:0;text-align:left;margin-left:136.05pt;margin-top:69.1pt;width:12pt;height:168.5pt;z-index:251657728"/>
        </w:pict>
      </w:r>
    </w:p>
    <w:p w:rsidR="009E6DB2" w:rsidRPr="000F1D9D" w:rsidRDefault="009E6DB2" w:rsidP="009E6DB2">
      <w:pPr>
        <w:rPr>
          <w:color w:val="000000"/>
          <w:lang w:val="tr-TR"/>
        </w:rPr>
      </w:pPr>
    </w:p>
    <w:p w:rsidR="009E6DB2" w:rsidRPr="000F1D9D" w:rsidRDefault="00AF3619" w:rsidP="009E6DB2">
      <w:pPr>
        <w:rPr>
          <w:color w:val="000000"/>
          <w:lang w:val="tr-TR"/>
        </w:rPr>
      </w:pPr>
      <w:r w:rsidRPr="00AF3619">
        <w:rPr>
          <w:color w:val="000000"/>
          <w:lang w:val="tr-TR" w:eastAsia="ca-ES"/>
        </w:rPr>
        <w:pict>
          <v:shape id="_x0000_s1098" type="#_x0000_t93" style="position:absolute;left:0;text-align:left;margin-left:184.55pt;margin-top:21.75pt;width:63pt;height:54pt;rotation:-90;z-index:251660800" adj="14279,4760"/>
        </w:pict>
      </w:r>
    </w:p>
    <w:p w:rsidR="009E6DB2" w:rsidRPr="000F1D9D" w:rsidRDefault="009E6DB2" w:rsidP="009E6DB2">
      <w:pPr>
        <w:rPr>
          <w:color w:val="000000"/>
          <w:lang w:val="tr-TR"/>
        </w:rPr>
      </w:pPr>
    </w:p>
    <w:p w:rsidR="009E6DB2" w:rsidRPr="000F1D9D" w:rsidRDefault="009E6DB2" w:rsidP="009E6DB2">
      <w:pPr>
        <w:rPr>
          <w:color w:val="000000"/>
          <w:lang w:val="tr-TR"/>
        </w:rPr>
      </w:pPr>
    </w:p>
    <w:p w:rsidR="009E6DB2" w:rsidRPr="000F1D9D" w:rsidRDefault="00AF3619" w:rsidP="009E6DB2">
      <w:pPr>
        <w:rPr>
          <w:color w:val="000000"/>
          <w:lang w:val="tr-TR"/>
        </w:rPr>
      </w:pPr>
      <w:r w:rsidRPr="00AF3619">
        <w:rPr>
          <w:color w:val="000000"/>
          <w:lang w:val="tr-TR" w:eastAsia="ca-ES"/>
        </w:rPr>
        <w:pict>
          <v:shape id="_x0000_s1091" type="#_x0000_t202" style="position:absolute;left:0;text-align:left;margin-left:172.95pt;margin-top:13.5pt;width:86.4pt;height:38pt;z-index:251653632" filled="f" fillcolor="window" stroked="f">
            <v:textbox style="mso-next-textbox:#_x0000_s1091">
              <w:txbxContent>
                <w:p w:rsidR="00B869E2" w:rsidRPr="00CF753E" w:rsidRDefault="00B869E2" w:rsidP="009E6DB2">
                  <w:pPr>
                    <w:jc w:val="center"/>
                    <w:rPr>
                      <w:rFonts w:ascii="Arial" w:hAnsi="Arial"/>
                      <w:b/>
                      <w:lang w:val="tr-TR"/>
                    </w:rPr>
                  </w:pPr>
                  <w:r>
                    <w:rPr>
                      <w:rFonts w:ascii="Arial" w:hAnsi="Arial"/>
                      <w:b/>
                      <w:lang w:val="tr-TR"/>
                    </w:rPr>
                    <w:t>Rafineri</w:t>
                  </w:r>
                </w:p>
              </w:txbxContent>
            </v:textbox>
          </v:shape>
        </w:pict>
      </w:r>
    </w:p>
    <w:p w:rsidR="009E6DB2" w:rsidRPr="000F1D9D" w:rsidRDefault="009E6DB2" w:rsidP="009E6DB2">
      <w:pPr>
        <w:rPr>
          <w:b/>
          <w:color w:val="000000"/>
          <w:lang w:val="tr-TR"/>
        </w:rPr>
      </w:pPr>
    </w:p>
    <w:p w:rsidR="009E6DB2" w:rsidRPr="000F1D9D" w:rsidRDefault="009E6DB2" w:rsidP="009E6DB2">
      <w:pPr>
        <w:rPr>
          <w:color w:val="000000"/>
          <w:lang w:val="tr-TR"/>
        </w:rPr>
      </w:pPr>
    </w:p>
    <w:p w:rsidR="009E6DB2" w:rsidRPr="000F1D9D" w:rsidRDefault="009E6DB2" w:rsidP="009E6DB2">
      <w:pPr>
        <w:ind w:firstLine="360"/>
        <w:rPr>
          <w:color w:val="000000"/>
          <w:lang w:val="tr-TR"/>
        </w:rPr>
      </w:pPr>
    </w:p>
    <w:p w:rsidR="009E6DB2" w:rsidRPr="000F1D9D" w:rsidRDefault="00AF3619" w:rsidP="009E6DB2">
      <w:pPr>
        <w:ind w:firstLine="360"/>
        <w:rPr>
          <w:color w:val="000000"/>
          <w:lang w:val="tr-TR"/>
        </w:rPr>
      </w:pPr>
      <w:r w:rsidRPr="00AF3619">
        <w:rPr>
          <w:rFonts w:cs="Times New Roman"/>
          <w:color w:val="000000"/>
          <w:lang w:val="tr-TR" w:eastAsia="ca-ES"/>
        </w:rPr>
        <w:pict>
          <v:shape id="_x0000_s1101" type="#_x0000_t202" style="position:absolute;left:0;text-align:left;margin-left:153pt;margin-top:18.8pt;width:126pt;height:125.45pt;z-index:251663872" filled="f" fillcolor="window" stroked="f">
            <v:textbox style="mso-next-textbox:#_x0000_s1101">
              <w:txbxContent>
                <w:p w:rsidR="00B869E2" w:rsidRPr="00CF753E" w:rsidRDefault="00B869E2" w:rsidP="009E6DB2">
                  <w:pPr>
                    <w:spacing w:after="120"/>
                    <w:ind w:left="0" w:firstLine="0"/>
                    <w:rPr>
                      <w:lang w:val="tr-TR"/>
                    </w:rPr>
                  </w:pPr>
                  <w:r w:rsidRPr="00CF753E">
                    <w:rPr>
                      <w:lang w:val="tr-TR"/>
                    </w:rPr>
                    <w:t>Harcanan toplam su miktarı 2.700.000 m</w:t>
                  </w:r>
                  <w:r w:rsidRPr="00CF753E">
                    <w:rPr>
                      <w:vertAlign w:val="superscript"/>
                      <w:lang w:val="tr-TR"/>
                    </w:rPr>
                    <w:t>3</w:t>
                  </w:r>
                  <w:r w:rsidRPr="00CF753E">
                    <w:rPr>
                      <w:lang w:val="tr-TR"/>
                    </w:rPr>
                    <w:t>/y</w:t>
                  </w:r>
                </w:p>
                <w:p w:rsidR="00B869E2" w:rsidRPr="00CF753E" w:rsidRDefault="00B869E2" w:rsidP="009E6DB2">
                  <w:pPr>
                    <w:spacing w:after="120"/>
                    <w:ind w:left="0" w:firstLine="0"/>
                    <w:rPr>
                      <w:lang w:val="tr-TR"/>
                    </w:rPr>
                  </w:pPr>
                  <w:r w:rsidRPr="00CF753E">
                    <w:rPr>
                      <w:lang w:val="tr-TR"/>
                    </w:rPr>
                    <w:t>Toplam tehlikeli olmayan atık miktarı: 6.000 t/y</w:t>
                  </w:r>
                </w:p>
                <w:p w:rsidR="00B869E2" w:rsidRPr="00CF753E" w:rsidRDefault="00B869E2" w:rsidP="009E6DB2">
                  <w:pPr>
                    <w:spacing w:after="120"/>
                    <w:ind w:left="0" w:firstLine="0"/>
                    <w:rPr>
                      <w:lang w:val="tr-TR"/>
                    </w:rPr>
                  </w:pPr>
                  <w:r w:rsidRPr="00CF753E">
                    <w:rPr>
                      <w:lang w:val="tr-TR"/>
                    </w:rPr>
                    <w:t>Toplam tehlikeli atık miktarı: 900 t/y</w:t>
                  </w:r>
                </w:p>
              </w:txbxContent>
            </v:textbox>
          </v:shape>
        </w:pict>
      </w:r>
    </w:p>
    <w:p w:rsidR="009E6DB2" w:rsidRPr="000F1D9D" w:rsidRDefault="009E6DB2" w:rsidP="009E6DB2">
      <w:pPr>
        <w:rPr>
          <w:rFonts w:cs="Arial"/>
          <w:lang w:val="tr-TR"/>
        </w:rPr>
      </w:pPr>
    </w:p>
    <w:p w:rsidR="009E6DB2" w:rsidRPr="000F1D9D" w:rsidRDefault="009E6DB2" w:rsidP="009E6DB2">
      <w:pPr>
        <w:rPr>
          <w:rFonts w:cs="Arial"/>
          <w:lang w:val="tr-TR"/>
        </w:rPr>
      </w:pPr>
    </w:p>
    <w:p w:rsidR="009E6DB2" w:rsidRPr="000F1D9D" w:rsidRDefault="009E6DB2" w:rsidP="009E6DB2">
      <w:pPr>
        <w:rPr>
          <w:rFonts w:cs="Arial"/>
          <w:lang w:val="tr-TR"/>
        </w:rPr>
      </w:pPr>
    </w:p>
    <w:p w:rsidR="009E6DB2" w:rsidRPr="000F1D9D" w:rsidRDefault="009E6DB2" w:rsidP="009E6DB2">
      <w:pPr>
        <w:rPr>
          <w:rFonts w:cs="Arial"/>
          <w:lang w:val="tr-TR"/>
        </w:rPr>
      </w:pPr>
    </w:p>
    <w:p w:rsidR="009E6DB2" w:rsidRPr="000F1D9D" w:rsidRDefault="009E6DB2" w:rsidP="009E6DB2">
      <w:pPr>
        <w:rPr>
          <w:rFonts w:cs="Arial"/>
          <w:lang w:val="tr-TR"/>
        </w:rPr>
      </w:pPr>
    </w:p>
    <w:p w:rsidR="009E6DB2" w:rsidRPr="000F1D9D" w:rsidRDefault="009E6DB2" w:rsidP="009E6DB2">
      <w:pPr>
        <w:rPr>
          <w:rFonts w:cs="Arial"/>
          <w:lang w:val="tr-TR"/>
        </w:rPr>
      </w:pPr>
    </w:p>
    <w:p w:rsidR="009E6DB2" w:rsidRDefault="009E6DB2" w:rsidP="009E6DB2">
      <w:pPr>
        <w:rPr>
          <w:rFonts w:cs="Arial"/>
          <w:lang w:val="tr-TR"/>
        </w:rPr>
      </w:pPr>
    </w:p>
    <w:p w:rsidR="000A78ED" w:rsidRPr="000F1D9D" w:rsidRDefault="000A78ED" w:rsidP="009E6DB2">
      <w:pPr>
        <w:rPr>
          <w:rFonts w:cs="Arial"/>
          <w:lang w:val="tr-TR"/>
        </w:rPr>
      </w:pPr>
    </w:p>
    <w:p w:rsidR="007434DF" w:rsidRPr="000F1D9D" w:rsidRDefault="007434DF" w:rsidP="007434DF">
      <w:pPr>
        <w:rPr>
          <w:u w:val="single"/>
          <w:lang w:val="tr-TR"/>
        </w:rPr>
      </w:pPr>
      <w:r w:rsidRPr="000F1D9D">
        <w:rPr>
          <w:lang w:val="tr-TR"/>
        </w:rPr>
        <w:lastRenderedPageBreak/>
        <w:t>1.3.1.- Tuz Giderme Ünitesi</w:t>
      </w:r>
    </w:p>
    <w:p w:rsidR="007434DF" w:rsidRPr="000F1D9D" w:rsidRDefault="007434DF" w:rsidP="007434DF">
      <w:pPr>
        <w:rPr>
          <w:lang w:val="tr-TR"/>
        </w:rPr>
      </w:pPr>
      <w:r w:rsidRPr="000F1D9D">
        <w:rPr>
          <w:i/>
          <w:color w:val="000000"/>
          <w:lang w:val="tr-TR"/>
        </w:rPr>
        <w:t>a) Amaç ve Prensip</w:t>
      </w:r>
    </w:p>
    <w:p w:rsidR="007434DF" w:rsidRPr="000F1D9D" w:rsidRDefault="007434DF" w:rsidP="007434DF">
      <w:pPr>
        <w:ind w:left="380" w:firstLine="0"/>
        <w:rPr>
          <w:lang w:val="tr-TR"/>
        </w:rPr>
      </w:pPr>
      <w:r w:rsidRPr="000F1D9D">
        <w:rPr>
          <w:lang w:val="tr-TR"/>
        </w:rPr>
        <w:t xml:space="preserve">Ham petrol ve ağır kalıntılar, suda çözünebilen tuzlar, kum, silt, pas ve diğer katılar gibi bir bütün olarak dip tortusu olarak tabir edileninorganik bileşenlerden farklı miktarlarda içerebilir.Başta tuzlar olmak üzere bu safsızlıklar ısı değiştiricilerin (ham petrol ön ısıtıcıları), özellikle ham petrol damıtma sistemlerinin tepe kısmının kirlenmesine ve aşınmasına sebep olabilir. Bunlara ek olarak tuzlarişlem sonrasıdönüşüm proseslerinde kullanılan katalizörlerin büyük kısmının faaliyetine zarar verirken sodyum tuzları kok oluşumunu artırır (örneğin fırınlarda). Tuz gidermenin prensibi, tuz ve katı maddeleri eritmek, ayırmak ve ortadan kaldırmak amacıyla ham petrol veya ağır kalıntıları yüksek sıcaklıkta ve basınç altında suyla yıkamaktır. </w:t>
      </w:r>
    </w:p>
    <w:p w:rsidR="007434DF" w:rsidRPr="000F1D9D" w:rsidRDefault="007434DF" w:rsidP="007434DF">
      <w:pPr>
        <w:rPr>
          <w:lang w:val="tr-TR"/>
        </w:rPr>
      </w:pPr>
    </w:p>
    <w:p w:rsidR="007434DF" w:rsidRPr="000F1D9D" w:rsidRDefault="007434DF" w:rsidP="007434DF">
      <w:pPr>
        <w:rPr>
          <w:i/>
          <w:color w:val="000000"/>
          <w:lang w:val="tr-TR"/>
        </w:rPr>
      </w:pPr>
      <w:r w:rsidRPr="000F1D9D">
        <w:rPr>
          <w:i/>
          <w:color w:val="000000"/>
          <w:lang w:val="tr-TR"/>
        </w:rPr>
        <w:t>b) Besleme ve ürün akımları</w:t>
      </w:r>
    </w:p>
    <w:p w:rsidR="007434DF" w:rsidRPr="000F1D9D" w:rsidRDefault="007434DF" w:rsidP="007434DF">
      <w:pPr>
        <w:ind w:left="380" w:firstLine="0"/>
        <w:rPr>
          <w:color w:val="000000"/>
          <w:lang w:val="tr-TR"/>
        </w:rPr>
      </w:pPr>
      <w:r w:rsidRPr="000F1D9D">
        <w:rPr>
          <w:color w:val="000000"/>
          <w:lang w:val="tr-TR"/>
        </w:rPr>
        <w:t xml:space="preserve">Ham petrol ve/veya ağır kalıntılar (yağlı hammadde) ile yeniden kullanılan temiz su tuz gidericinin besleme akımı iken, yıkanmış ham petrol ve kirli su tuz giderme prosesinin çıktılarıdır. Ham petrol damıtma kolonunun tepe kısmından gelen su fazı ve diğer kullanılmış su akıntıları </w:t>
      </w:r>
      <w:r w:rsidRPr="000F1D9D">
        <w:rPr>
          <w:lang w:val="tr-TR"/>
        </w:rPr>
        <w:t xml:space="preserve">normal şartlar altında yıkama suyu olarak tuz gidericiye beslenir. </w:t>
      </w:r>
    </w:p>
    <w:p w:rsidR="007434DF" w:rsidRPr="000F1D9D" w:rsidRDefault="007434DF" w:rsidP="007434DF">
      <w:pPr>
        <w:rPr>
          <w:color w:val="000000"/>
          <w:lang w:val="tr-TR"/>
        </w:rPr>
      </w:pPr>
    </w:p>
    <w:p w:rsidR="007434DF" w:rsidRPr="000F1D9D" w:rsidRDefault="007434DF" w:rsidP="007434DF">
      <w:pPr>
        <w:rPr>
          <w:bCs/>
          <w:i/>
          <w:color w:val="000000"/>
          <w:lang w:val="tr-TR"/>
        </w:rPr>
      </w:pPr>
      <w:r w:rsidRPr="000F1D9D">
        <w:rPr>
          <w:bCs/>
          <w:i/>
          <w:color w:val="000000"/>
          <w:lang w:val="tr-TR"/>
        </w:rPr>
        <w:t>c) Proses tanımı</w:t>
      </w:r>
    </w:p>
    <w:p w:rsidR="007434DF" w:rsidRPr="000F1D9D" w:rsidRDefault="007434DF" w:rsidP="007434DF">
      <w:pPr>
        <w:ind w:left="380" w:firstLine="0"/>
        <w:rPr>
          <w:color w:val="000000"/>
          <w:lang w:val="tr-TR"/>
        </w:rPr>
      </w:pPr>
      <w:r w:rsidRPr="000F1D9D">
        <w:rPr>
          <w:color w:val="000000"/>
          <w:lang w:val="tr-TR"/>
        </w:rPr>
        <w:t xml:space="preserve">115 – 150 °C’de ön ısıtma işlemine tabi tutulmasının ardından, yağlı hammadde tuzların çözülmesi ve akıtılması içinsu ile karıştırılır (taze ve önceden kullanılmış). Yağın ve yıkama suyun tam karıştırma işlemi küresel vanalı karıştırıcı, sabit karıştırıcı veya bu iki karıştırıcının bir kombinasyonunda gerçekleştirilir. Bu işlemden sonra su, emülsiyonların kırılmasına yardımcı olan emülsiyon çözücü kimyasallar katılarak veya daha yaygın şekilde kullanılan bir yöntem olan polar tuzlu su damlacıklarının birleştirilmesi için durulma kanalı boyunca yüksek potansiyelli elektrik alanı uygulayarak yağlı hammaddeden ayrılmalıdır. AC veya DC alanları kullanılabilir ve birleşimi sağlamak için </w:t>
      </w:r>
      <w:r w:rsidRPr="000F1D9D">
        <w:rPr>
          <w:lang w:val="tr-TR"/>
        </w:rPr>
        <w:t xml:space="preserve">15 ila 35 kV arası elektrik akımı kullanılır. </w:t>
      </w:r>
    </w:p>
    <w:p w:rsidR="007434DF" w:rsidRPr="000F1D9D" w:rsidRDefault="007434DF" w:rsidP="007434DF">
      <w:pPr>
        <w:ind w:left="380" w:firstLine="0"/>
        <w:rPr>
          <w:lang w:val="tr-TR"/>
        </w:rPr>
      </w:pPr>
      <w:r w:rsidRPr="000F1D9D">
        <w:rPr>
          <w:lang w:val="tr-TR"/>
        </w:rPr>
        <w:t xml:space="preserve">Ayrıştırmanın etkinliği, ham petrolün pH’ına, yoğunluğuna ve viskozitesine, ayrıca ham petrol hacmi başına kullanılan yıkama suyu hacmine göre değişiklik göstermektedir. Rafinerilerin büyük bir kısmında birden fazla tuz giderici olup, bunların yanı sıra çok aşamalı tuz gidericiler de bulunmaktadır. </w:t>
      </w:r>
    </w:p>
    <w:p w:rsidR="007434DF" w:rsidRPr="000F1D9D" w:rsidRDefault="007434DF" w:rsidP="007434DF">
      <w:pPr>
        <w:ind w:left="380" w:firstLine="0"/>
        <w:rPr>
          <w:lang w:val="tr-TR"/>
        </w:rPr>
      </w:pPr>
      <w:r w:rsidRPr="000F1D9D">
        <w:rPr>
          <w:lang w:val="tr-TR"/>
        </w:rPr>
        <w:t xml:space="preserve">Çözünmüş hidrokarbonlar, serbest yağ, çözünmüş tuzlar ve askıda katı maddeleriçeren yıkama suları daha sonrasında sıvı atık arıtma tesisinde arıtılır. </w:t>
      </w:r>
    </w:p>
    <w:p w:rsidR="007434DF" w:rsidRPr="000F1D9D" w:rsidRDefault="007434DF" w:rsidP="007434DF">
      <w:pPr>
        <w:ind w:left="380" w:firstLine="0"/>
        <w:rPr>
          <w:lang w:val="tr-TR"/>
        </w:rPr>
      </w:pPr>
      <w:r w:rsidRPr="000F1D9D">
        <w:rPr>
          <w:lang w:val="tr-TR"/>
        </w:rPr>
        <w:lastRenderedPageBreak/>
        <w:t xml:space="preserve">Dip tortularının akım yönündeki proses ünitelerinde kritik önem taşıması halinde, tuz gidericiler yerleşmiş olan katıları yerinden sökmek için dipten fışkırtma sistemi ile donatılır. </w:t>
      </w:r>
    </w:p>
    <w:p w:rsidR="007434DF" w:rsidRPr="000F1D9D" w:rsidRDefault="007434DF" w:rsidP="007434DF">
      <w:pPr>
        <w:rPr>
          <w:color w:val="000000"/>
          <w:lang w:val="tr-TR"/>
        </w:rPr>
      </w:pPr>
    </w:p>
    <w:p w:rsidR="007434DF" w:rsidRPr="000F1D9D" w:rsidRDefault="00B76FF3" w:rsidP="007434DF">
      <w:pPr>
        <w:jc w:val="center"/>
        <w:rPr>
          <w:lang w:val="tr-TR"/>
        </w:rPr>
      </w:pPr>
      <w:r>
        <w:rPr>
          <w:noProof/>
          <w:lang w:eastAsia="es-ES"/>
        </w:rPr>
        <w:drawing>
          <wp:inline distT="0" distB="0" distL="0" distR="0">
            <wp:extent cx="4551045" cy="2115820"/>
            <wp:effectExtent l="19050" t="0" r="1905" b="0"/>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srcRect/>
                    <a:stretch>
                      <a:fillRect/>
                    </a:stretch>
                  </pic:blipFill>
                  <pic:spPr bwMode="auto">
                    <a:xfrm>
                      <a:off x="0" y="0"/>
                      <a:ext cx="4551045" cy="2115820"/>
                    </a:xfrm>
                    <a:prstGeom prst="rect">
                      <a:avLst/>
                    </a:prstGeom>
                    <a:noFill/>
                    <a:ln w="9525">
                      <a:noFill/>
                      <a:miter lim="800000"/>
                      <a:headEnd/>
                      <a:tailEnd/>
                    </a:ln>
                  </pic:spPr>
                </pic:pic>
              </a:graphicData>
            </a:graphic>
          </wp:inline>
        </w:drawing>
      </w:r>
    </w:p>
    <w:p w:rsidR="007434DF" w:rsidRPr="000F1D9D" w:rsidRDefault="007434DF" w:rsidP="007434DF">
      <w:pPr>
        <w:rPr>
          <w:rFonts w:cs="TimesNewRoman,Bold"/>
          <w:lang w:val="tr-TR"/>
        </w:rPr>
      </w:pPr>
      <w:r w:rsidRPr="000F1D9D">
        <w:rPr>
          <w:lang w:val="tr-TR"/>
        </w:rPr>
        <w:t>Ham petrol tuz gidericisine ait basitleştirilmiş diyagram</w:t>
      </w:r>
    </w:p>
    <w:p w:rsidR="007434DF" w:rsidRPr="000F1D9D" w:rsidRDefault="007434DF" w:rsidP="007434DF">
      <w:pPr>
        <w:rPr>
          <w:lang w:val="tr-TR"/>
        </w:rPr>
      </w:pPr>
    </w:p>
    <w:p w:rsidR="007434DF" w:rsidRPr="007434DF" w:rsidRDefault="007434DF" w:rsidP="007434DF">
      <w:pPr>
        <w:rPr>
          <w:u w:val="single"/>
          <w:lang w:val="tr-TR"/>
        </w:rPr>
      </w:pPr>
      <w:bookmarkStart w:id="9" w:name="_Toc331145078"/>
      <w:r w:rsidRPr="000F1D9D">
        <w:rPr>
          <w:lang w:val="tr-TR"/>
        </w:rPr>
        <w:t>1.3.2.-</w:t>
      </w:r>
      <w:r w:rsidRPr="000F1D9D">
        <w:rPr>
          <w:u w:val="single"/>
          <w:lang w:val="tr-TR"/>
        </w:rPr>
        <w:t xml:space="preserve"> Ana damıtma üniteleri</w:t>
      </w:r>
      <w:bookmarkEnd w:id="9"/>
    </w:p>
    <w:p w:rsidR="007434DF" w:rsidRPr="000F1D9D" w:rsidRDefault="007434DF" w:rsidP="007434DF">
      <w:pPr>
        <w:ind w:left="380" w:firstLine="0"/>
        <w:rPr>
          <w:lang w:val="tr-TR"/>
        </w:rPr>
      </w:pPr>
      <w:r w:rsidRPr="000F1D9D">
        <w:rPr>
          <w:lang w:val="tr-TR"/>
        </w:rPr>
        <w:t xml:space="preserve">Bu bölümde atmosferik ve vakumlu damıtmadan bahsedilecektir. Bu iki ana damıtma şekli ham petrolün tuzunu gidermeden önce gelip, bir rafineri bünyesinde bulunan ilk ve en temel ayırma prosesleridir. </w:t>
      </w:r>
    </w:p>
    <w:p w:rsidR="007434DF" w:rsidRPr="000F1D9D" w:rsidRDefault="007434DF" w:rsidP="007434DF">
      <w:pPr>
        <w:rPr>
          <w:bCs/>
          <w:i/>
          <w:color w:val="000000"/>
          <w:lang w:val="tr-TR"/>
        </w:rPr>
      </w:pPr>
      <w:r w:rsidRPr="000F1D9D">
        <w:rPr>
          <w:bCs/>
          <w:i/>
          <w:color w:val="000000"/>
          <w:lang w:val="tr-TR"/>
        </w:rPr>
        <w:t>a)  Amaç ve Prensip</w:t>
      </w:r>
    </w:p>
    <w:p w:rsidR="007434DF" w:rsidRPr="000F1D9D" w:rsidRDefault="007434DF" w:rsidP="007434DF">
      <w:pPr>
        <w:ind w:left="380" w:firstLine="0"/>
        <w:rPr>
          <w:lang w:val="tr-TR"/>
        </w:rPr>
      </w:pPr>
      <w:r w:rsidRPr="000F1D9D">
        <w:rPr>
          <w:lang w:val="tr-TR"/>
        </w:rPr>
        <w:t xml:space="preserve">Atmosferik Ham Petrol Damıtma Ünitesinde (CDU) ham petrol yüksek sıcaklıklara çıkana kadar ısıtılır ve sonrasında atmosfer basıncında (ya da biraz daha yüksek bir basınçta) damıtma prosesine tabi tutulur, bu şekilde de fraksiyonlar kaynama aralıklarına göre ayrılmış olur. Bu kolonda buharlaşmayanve daha ağır olan fraksiyonlar Ham Petrol Damıtma Ünitesinin (CDU) yatağından daha sonranda vakumlu damıtma prosesiyle ayrılabilir. Vakumlu damıtma, en basit haliyle, termal kırılmayı önlerken uçma ve ayrılmayı artırmak için çok düşük basınç altında petrolün damıtılması anlamına gelmektedir. Yüksek vakumlu ünite (HVU) atmosferik kalıntıların iyileştirilmesindeki ilk adımdır ve hemen arkasından akım yönündeki rafine üniteleri gelmektedir. Yüksek vakumlu ünitede (HVU) kırma üniteleri, koklaşma, bitüm ve baz yağı üniteleri için hammadde üretilir. Ham petrolden kalan kirletici maddeler vakum kalıntıları arasında ağırlıklı bir yere sahiptir. </w:t>
      </w:r>
    </w:p>
    <w:p w:rsidR="007434DF" w:rsidRPr="000F1D9D" w:rsidRDefault="007434DF" w:rsidP="007434DF">
      <w:pPr>
        <w:rPr>
          <w:lang w:val="tr-TR"/>
        </w:rPr>
      </w:pPr>
    </w:p>
    <w:p w:rsidR="007434DF" w:rsidRPr="000F1D9D" w:rsidRDefault="007434DF" w:rsidP="007434DF">
      <w:pPr>
        <w:rPr>
          <w:color w:val="000000"/>
          <w:lang w:val="tr-TR"/>
        </w:rPr>
      </w:pPr>
      <w:r w:rsidRPr="000F1D9D">
        <w:rPr>
          <w:bCs/>
          <w:i/>
          <w:color w:val="000000"/>
          <w:lang w:val="tr-TR"/>
        </w:rPr>
        <w:t>b) Besleme ve ürün akımları</w:t>
      </w:r>
    </w:p>
    <w:p w:rsidR="007434DF" w:rsidRPr="000F1D9D" w:rsidRDefault="007434DF" w:rsidP="007434DF">
      <w:pPr>
        <w:ind w:left="380" w:firstLine="0"/>
        <w:rPr>
          <w:color w:val="000000"/>
          <w:lang w:val="tr-TR"/>
        </w:rPr>
      </w:pPr>
      <w:r w:rsidRPr="000F1D9D">
        <w:rPr>
          <w:color w:val="000000"/>
          <w:lang w:val="tr-TR"/>
        </w:rPr>
        <w:lastRenderedPageBreak/>
        <w:t xml:space="preserve">Ham petrol damıtma birimine verilen ham petrol beslemesi, tuz giderme işleminin ardından ham petrol depolama tanklarından tedarik edilir. Normal şartlar altında bir rafineriye giren ham petrolün tamamı ham petrol damıtma ünitesinden geçer. Buna ek olarak gerekli özellikleri taşımayan ürün akımları, Ham Petrol Damıtma Ünitesinde (CDU) yeniden işleme tabi tutulur. </w:t>
      </w:r>
    </w:p>
    <w:p w:rsidR="007434DF" w:rsidRPr="000F1D9D" w:rsidRDefault="007434DF" w:rsidP="007434DF">
      <w:pPr>
        <w:ind w:left="380" w:firstLine="0"/>
        <w:rPr>
          <w:color w:val="000000"/>
          <w:lang w:val="tr-TR"/>
        </w:rPr>
      </w:pPr>
      <w:r w:rsidRPr="000F1D9D">
        <w:rPr>
          <w:color w:val="000000"/>
          <w:lang w:val="tr-TR"/>
        </w:rPr>
        <w:t>Ham petrol damıtma ünitesinden elde edilen ürünler, en hafiften en ağıra doğru sıralanacak şekilde aşağıda verilmektedir:</w:t>
      </w:r>
    </w:p>
    <w:p w:rsidR="007434DF" w:rsidRPr="000F1D9D" w:rsidRDefault="007434DF" w:rsidP="007434DF">
      <w:pPr>
        <w:pStyle w:val="Puntos"/>
        <w:rPr>
          <w:sz w:val="24"/>
          <w:lang w:val="tr-TR"/>
        </w:rPr>
      </w:pPr>
      <w:r w:rsidRPr="000F1D9D">
        <w:rPr>
          <w:sz w:val="24"/>
          <w:lang w:val="tr-TR"/>
        </w:rPr>
        <w:t>Nafta ve hafif bileşenler (kaynama&lt;180 °C/C1-C12 hafif, nafta ve benzin)</w:t>
      </w:r>
    </w:p>
    <w:p w:rsidR="007434DF" w:rsidRPr="000F1D9D" w:rsidRDefault="007434DF" w:rsidP="007434DF">
      <w:pPr>
        <w:pStyle w:val="Puntos"/>
        <w:rPr>
          <w:sz w:val="24"/>
          <w:lang w:val="tr-TR"/>
        </w:rPr>
      </w:pPr>
      <w:r w:rsidRPr="000F1D9D">
        <w:rPr>
          <w:sz w:val="24"/>
          <w:lang w:val="tr-TR"/>
        </w:rPr>
        <w:t xml:space="preserve">kerosen (kaynama aralığı 180 – </w:t>
      </w:r>
      <w:smartTag w:uri="urn:schemas-microsoft-com:office:smarttags" w:element="metricconverter">
        <w:smartTagPr>
          <w:attr w:name="ProductID" w:val="240ﾰC"/>
        </w:smartTagPr>
        <w:r w:rsidRPr="000F1D9D">
          <w:rPr>
            <w:sz w:val="24"/>
            <w:lang w:val="tr-TR"/>
          </w:rPr>
          <w:t>240°C</w:t>
        </w:r>
      </w:smartTag>
      <w:r w:rsidRPr="000F1D9D">
        <w:rPr>
          <w:sz w:val="24"/>
          <w:lang w:val="tr-TR"/>
        </w:rPr>
        <w:t xml:space="preserve"> – C8-C17)</w:t>
      </w:r>
    </w:p>
    <w:p w:rsidR="007434DF" w:rsidRPr="000F1D9D" w:rsidRDefault="007434DF" w:rsidP="007434DF">
      <w:pPr>
        <w:pStyle w:val="Puntos"/>
        <w:rPr>
          <w:sz w:val="24"/>
          <w:lang w:val="tr-TR"/>
        </w:rPr>
      </w:pPr>
      <w:r w:rsidRPr="000F1D9D">
        <w:rPr>
          <w:sz w:val="24"/>
          <w:lang w:val="tr-TR"/>
        </w:rPr>
        <w:t>hafif benzin (kaynama aralığı ortalama 240 - 300 °C/C8-C25)</w:t>
      </w:r>
    </w:p>
    <w:p w:rsidR="007434DF" w:rsidRPr="000F1D9D" w:rsidRDefault="007434DF" w:rsidP="007434DF">
      <w:pPr>
        <w:pStyle w:val="Puntos"/>
        <w:rPr>
          <w:sz w:val="24"/>
          <w:lang w:val="tr-TR"/>
        </w:rPr>
      </w:pPr>
      <w:r w:rsidRPr="000F1D9D">
        <w:rPr>
          <w:sz w:val="24"/>
          <w:lang w:val="tr-TR"/>
        </w:rPr>
        <w:t>ağır benzin (kaynama aralığı ortalama 300 – 360 °C/C20 - C25)</w:t>
      </w:r>
    </w:p>
    <w:p w:rsidR="007434DF" w:rsidRPr="000F1D9D" w:rsidRDefault="007434DF" w:rsidP="007434DF">
      <w:pPr>
        <w:pStyle w:val="Puntos"/>
        <w:rPr>
          <w:sz w:val="24"/>
          <w:lang w:val="tr-TR"/>
        </w:rPr>
      </w:pPr>
      <w:r w:rsidRPr="000F1D9D">
        <w:rPr>
          <w:sz w:val="24"/>
          <w:lang w:val="tr-TR"/>
        </w:rPr>
        <w:t xml:space="preserve">atmosferik kalıntı (kaynama&gt;360 °C/&gt;C22). </w:t>
      </w:r>
    </w:p>
    <w:p w:rsidR="007434DF" w:rsidRPr="000F1D9D" w:rsidRDefault="007434DF" w:rsidP="007434DF">
      <w:pPr>
        <w:rPr>
          <w:color w:val="000000"/>
          <w:lang w:val="tr-TR"/>
        </w:rPr>
      </w:pPr>
    </w:p>
    <w:p w:rsidR="007434DF" w:rsidRPr="000A78ED" w:rsidRDefault="007434DF" w:rsidP="007434DF">
      <w:pPr>
        <w:ind w:left="380" w:firstLine="0"/>
        <w:rPr>
          <w:color w:val="000000"/>
          <w:lang w:val="tr-TR"/>
        </w:rPr>
      </w:pPr>
      <w:r w:rsidRPr="000F1D9D">
        <w:rPr>
          <w:color w:val="000000"/>
          <w:lang w:val="tr-TR"/>
        </w:rPr>
        <w:t xml:space="preserve">Bu kolonun tepe kısmında yer alan damıtma ürünleri hafif fraksiyon, yoğuşmayan rafineri gaz yakıtıdır (başta metan ve etan). Bu gaz hidrojen sülfür ve amonyak gazlarını da içermektedir. Bu gazların </w:t>
      </w:r>
      <w:r w:rsidRPr="000A78ED">
        <w:rPr>
          <w:color w:val="000000"/>
          <w:lang w:val="tr-TR"/>
        </w:rPr>
        <w:t xml:space="preserve">karışımı “ekşi/acı gaz” veya “asitli gaz” olarak bilinmektedir. Bu gazın belirli bir kısmı kondenserden geçerek sıcak su kuyusuna ulaşır, daha sonrasında da rafinerinin acı (yüksek sülfürlü) yakıt sistemine boşaltılır veya hidrojen sülfürü yok etmek üzere proses ısıtıcısına, bacaya veya başka bir kontrol cihazına kanalize edilir. </w:t>
      </w:r>
    </w:p>
    <w:p w:rsidR="007434DF" w:rsidRPr="000F1D9D" w:rsidRDefault="007434DF" w:rsidP="007434DF">
      <w:pPr>
        <w:ind w:left="380" w:firstLine="0"/>
        <w:rPr>
          <w:color w:val="000000"/>
          <w:lang w:val="tr-TR"/>
        </w:rPr>
      </w:pPr>
      <w:r w:rsidRPr="000A78ED">
        <w:rPr>
          <w:color w:val="000000"/>
          <w:lang w:val="tr-TR"/>
        </w:rPr>
        <w:t>Yüksek vakumlu üniteye gelen ana besleme akımı, ham petrol damıtma ünitesinin alt akımı olup atmosferik veya uzun kalıntı olarak atıfta bulunulabilir. Şartların uygun olması halinde, hidrokraker ünitesinden kaynaklanan sızıntı akım, yeniden prosese tabi tutulmak üzere yüksek vakumlu üniteye (HVU) gönderilir. Yüksek vakumlu üniteden (HVU) elde edilen ürünler hafif vakum gaz yağı, ağır vakum gazyağı ve vakum kalıntısıdır. Hafif vakum gaz yağı normal şartlar altında gaz yağına hidrojenle muamele eden birimlere gönderilirken, ağır gaz yağı akışkan yataklı katalitik parçalama ünitesine ve/veya hidro parçalama ünitesine gönderilir. Vakumdan ortaya çıkan kalıntılar viskosite kırıcı, flexicoking</w:t>
      </w:r>
      <w:r w:rsidR="000A78ED">
        <w:rPr>
          <w:color w:val="000000"/>
          <w:lang w:val="tr-TR"/>
        </w:rPr>
        <w:t xml:space="preserve"> </w:t>
      </w:r>
      <w:r w:rsidRPr="000A78ED">
        <w:rPr>
          <w:color w:val="000000"/>
          <w:lang w:val="tr-TR"/>
        </w:rPr>
        <w:t>veya gecikmiş koklaşma</w:t>
      </w:r>
      <w:r w:rsidRPr="000F1D9D">
        <w:rPr>
          <w:color w:val="000000"/>
          <w:lang w:val="tr-TR"/>
        </w:rPr>
        <w:t xml:space="preserve">, kalıntı hidroprosesi, kalıntı gazlaştırma, bitüm üfleme veya ağır fuel oil havuzu gibi birçok farklı yere gönderilebilir. </w:t>
      </w:r>
    </w:p>
    <w:p w:rsidR="007434DF" w:rsidRPr="000F1D9D" w:rsidRDefault="007434DF" w:rsidP="007434DF">
      <w:pPr>
        <w:rPr>
          <w:color w:val="000000"/>
          <w:lang w:val="tr-TR"/>
        </w:rPr>
      </w:pPr>
    </w:p>
    <w:p w:rsidR="007434DF" w:rsidRPr="000F1D9D" w:rsidRDefault="007434DF" w:rsidP="007434DF">
      <w:pPr>
        <w:rPr>
          <w:color w:val="000000"/>
          <w:lang w:val="tr-TR"/>
        </w:rPr>
      </w:pPr>
      <w:r w:rsidRPr="000F1D9D">
        <w:rPr>
          <w:bCs/>
          <w:i/>
          <w:color w:val="000000"/>
          <w:lang w:val="tr-TR"/>
        </w:rPr>
        <w:t>c) Atmosferik damıtma proses tanımı</w:t>
      </w:r>
    </w:p>
    <w:p w:rsidR="007434DF" w:rsidRPr="000F1D9D" w:rsidRDefault="007434DF" w:rsidP="007434DF">
      <w:pPr>
        <w:ind w:left="380" w:firstLine="0"/>
        <w:rPr>
          <w:color w:val="000000"/>
          <w:lang w:val="tr-TR"/>
        </w:rPr>
      </w:pPr>
      <w:r w:rsidRPr="000F1D9D">
        <w:rPr>
          <w:color w:val="000000"/>
          <w:lang w:val="tr-TR"/>
        </w:rPr>
        <w:t xml:space="preserve">Damıtma prosesi hammaddelerin ısıtılması, buharlaştırılması, fraksiyonlanması, yoğunlaştırılması ve soğutulması gibi işlemleri içermektedir.Tuzu giderilmiş ham petrol 300 – 400 ºC’ye kadar ısıtılarak atmosfer basıncındaki dikey damıtma kolonuna gönderilir, bu </w:t>
      </w:r>
      <w:r w:rsidRPr="000F1D9D">
        <w:rPr>
          <w:color w:val="000000"/>
          <w:lang w:val="tr-TR"/>
        </w:rPr>
        <w:lastRenderedPageBreak/>
        <w:t xml:space="preserve">kolonda besleme buharlaştırılıp her biri farklı yoğunlaştırma sıcaklığına denk gelen ve sayısı 30 ila 50 arasında değişen fraksiyon tavalarında yoğunlaştırılarak fraksiyonlara ayrılır. Daha hafif olan fraksiyonlar yoğunlaşır ve kolonun tepe kısmına yakın bir yerde toplanır. Tepedeki hidrokarbon buharlar yoğunlaşarak ana fraksiyonerin tepe kısmında bulunan tamburda birikir.  Bu tamburda acı su, hafif fraksiyonlar (ham petrol beslendiğinde yaklaşık olarak %5), ve sıyırmabuharı (ham petrolde %1,5) hidrokarbon sıvısından ayrılır. Tepe hidrokarbon sıvısı (buna nafta eksi akıntısı da denir) yaygın olarak doğrudan işlem sonrası nafta işlemciye gönderilir. </w:t>
      </w:r>
    </w:p>
    <w:p w:rsidR="007434DF" w:rsidRPr="000F1D9D" w:rsidRDefault="007434DF" w:rsidP="007434DF">
      <w:pPr>
        <w:ind w:left="380" w:firstLine="0"/>
        <w:rPr>
          <w:color w:val="000000"/>
          <w:lang w:val="tr-TR"/>
        </w:rPr>
      </w:pPr>
      <w:r w:rsidRPr="000F1D9D">
        <w:rPr>
          <w:color w:val="000000"/>
          <w:lang w:val="tr-TR"/>
        </w:rPr>
        <w:t xml:space="preserve">Her bir atmosferik damıtma kulesinde, kaynama sıcaklığı düşük bileşenlere ait çok sayıda yan akım, kulenin farklı tepsilerinden ayrılır. Kaynama sıcaklığı düşük olan bu karışımlar uzaklaştırılması gereken daha ağır bileşenlerle denge halindedir. Yan akımların her biri altta yer alan tavanın altından buhar enjektörü yardımıyla dört ila on tavadan oluşan farklı küçük sıyırma kulesine gönderilir. Buhar, hafif bileşenleri ağır bileşenlerden ayırır, bunun üzerine hem buhar hem de hafif bileşenler uygun yan akım çekme tavası üzerinde yer alan atmosferik damıtma kulesine geri beslenir. Atmosferik damıtma kolonunda üretilen bu fraksiyonların büyük kısmı hidro işleme tabi tutulmalarının ardından nihai ürün olarak satılabilir veya sonraki proseslerden elde edilen ürünlerle karıştırılabilir. Rafinerilerin büyük kısmında birden fazla atmosferik damıtma ünitesi bulunmaktadır. </w:t>
      </w:r>
    </w:p>
    <w:p w:rsidR="007434DF" w:rsidRPr="000F1D9D" w:rsidRDefault="007434DF" w:rsidP="007434DF">
      <w:pPr>
        <w:ind w:left="380" w:firstLine="0"/>
        <w:rPr>
          <w:lang w:val="tr-TR"/>
        </w:rPr>
      </w:pPr>
      <w:r w:rsidRPr="000F1D9D">
        <w:rPr>
          <w:lang w:val="tr-TR"/>
        </w:rPr>
        <w:t xml:space="preserve">Kulenin çalışma şartları ham petrolün özelliklerine, elde edilmek istenen ürün verimliliğine ve kaliteye göre değişiklik gösterir. Her rafinerinin, belirli bir ham petrol (karışım) için tasarlanmış ham petrol damıtma ünitesi bulunmaktadır. </w:t>
      </w:r>
    </w:p>
    <w:p w:rsidR="007434DF" w:rsidRPr="000F1D9D" w:rsidRDefault="00B76FF3" w:rsidP="007434DF">
      <w:pPr>
        <w:rPr>
          <w:lang w:val="tr-TR"/>
        </w:rPr>
      </w:pPr>
      <w:r>
        <w:rPr>
          <w:noProof/>
          <w:lang w:eastAsia="es-ES"/>
        </w:rPr>
        <w:drawing>
          <wp:inline distT="0" distB="0" distL="0" distR="0">
            <wp:extent cx="5390515" cy="2743200"/>
            <wp:effectExtent l="19050" t="0" r="635"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srcRect/>
                    <a:stretch>
                      <a:fillRect/>
                    </a:stretch>
                  </pic:blipFill>
                  <pic:spPr bwMode="auto">
                    <a:xfrm>
                      <a:off x="0" y="0"/>
                      <a:ext cx="5390515" cy="2743200"/>
                    </a:xfrm>
                    <a:prstGeom prst="rect">
                      <a:avLst/>
                    </a:prstGeom>
                    <a:noFill/>
                    <a:ln w="9525">
                      <a:noFill/>
                      <a:miter lim="800000"/>
                      <a:headEnd/>
                      <a:tailEnd/>
                    </a:ln>
                  </pic:spPr>
                </pic:pic>
              </a:graphicData>
            </a:graphic>
          </wp:inline>
        </w:drawing>
      </w:r>
    </w:p>
    <w:p w:rsidR="007434DF" w:rsidRPr="000F1D9D" w:rsidRDefault="007434DF" w:rsidP="007434DF">
      <w:pPr>
        <w:rPr>
          <w:lang w:val="tr-TR"/>
        </w:rPr>
      </w:pPr>
      <w:r>
        <w:rPr>
          <w:lang w:val="tr-TR"/>
        </w:rPr>
        <w:t>H</w:t>
      </w:r>
      <w:r w:rsidRPr="000F1D9D">
        <w:rPr>
          <w:lang w:val="tr-TR"/>
        </w:rPr>
        <w:t>am petrol damıtma ünitesine ait basitleştirilmiş diyagram</w:t>
      </w:r>
    </w:p>
    <w:p w:rsidR="007434DF" w:rsidRPr="000F1D9D" w:rsidRDefault="007434DF" w:rsidP="007434DF">
      <w:pPr>
        <w:rPr>
          <w:b/>
          <w:bCs/>
          <w:i/>
          <w:iCs/>
          <w:color w:val="000000"/>
          <w:lang w:val="tr-TR"/>
        </w:rPr>
      </w:pPr>
    </w:p>
    <w:p w:rsidR="007434DF" w:rsidRPr="000F1D9D" w:rsidRDefault="007434DF" w:rsidP="007434DF">
      <w:pPr>
        <w:rPr>
          <w:bCs/>
          <w:i/>
          <w:color w:val="000000"/>
          <w:lang w:val="tr-TR"/>
        </w:rPr>
      </w:pPr>
      <w:r w:rsidRPr="000F1D9D">
        <w:rPr>
          <w:bCs/>
          <w:i/>
          <w:color w:val="000000"/>
          <w:lang w:val="tr-TR"/>
        </w:rPr>
        <w:lastRenderedPageBreak/>
        <w:t>d)  Vakumlu damıtma proses</w:t>
      </w:r>
      <w:r>
        <w:rPr>
          <w:bCs/>
          <w:i/>
          <w:color w:val="000000"/>
          <w:lang w:val="tr-TR"/>
        </w:rPr>
        <w:t>i</w:t>
      </w:r>
      <w:r w:rsidRPr="000F1D9D">
        <w:rPr>
          <w:bCs/>
          <w:i/>
          <w:color w:val="000000"/>
          <w:lang w:val="tr-TR"/>
        </w:rPr>
        <w:t>nin tanımı</w:t>
      </w:r>
    </w:p>
    <w:p w:rsidR="007434DF" w:rsidRPr="000F1D9D" w:rsidRDefault="007434DF" w:rsidP="007434DF">
      <w:pPr>
        <w:ind w:left="380" w:firstLine="0"/>
        <w:rPr>
          <w:lang w:val="tr-TR"/>
        </w:rPr>
      </w:pPr>
      <w:r w:rsidRPr="000F1D9D">
        <w:rPr>
          <w:lang w:val="tr-TR"/>
        </w:rPr>
        <w:t>Atmosferik kalıntı 400 °C’ye kadar ısıtılır, kısmen (ağırlığın %30’u ila %70’i arası) buharlaşt</w:t>
      </w:r>
      <w:r>
        <w:rPr>
          <w:lang w:val="tr-TR"/>
        </w:rPr>
        <w:t>ırılır ve 40 -100 mbar (0.04 ila</w:t>
      </w:r>
      <w:r w:rsidRPr="000F1D9D">
        <w:rPr>
          <w:lang w:val="tr-TR"/>
        </w:rPr>
        <w:t xml:space="preserve"> 0.1 kg/cm</w:t>
      </w:r>
      <w:r w:rsidRPr="000F1D9D">
        <w:rPr>
          <w:vertAlign w:val="superscript"/>
          <w:lang w:val="tr-TR"/>
        </w:rPr>
        <w:t>2</w:t>
      </w:r>
      <w:r w:rsidRPr="000F1D9D">
        <w:rPr>
          <w:lang w:val="tr-TR"/>
        </w:rPr>
        <w:t xml:space="preserve">) basınçla vakum kolonu tabanına verilir. Fraksiyonlayıcı içerisinde bulunan vakum buhar ejektörleri, vakum pompaları, barometrik kondensörler veya yüzey kondensörleri yardımıyla idame ettirilir. Vakum fraksiyonlayıcı kolonunun tabanına fazla ısınmış buharın enjekte edilmesi, buharlaşmayı ve ayırmayı kolaylaştırarak kuledeki hidrokarbonların kısmi baskısını azaltır. Besleme formlarının buharlaşmamış kısımları altta bulunan ürünü oluşturur; koklaşmanın en aza indirilmesi için bu ürünün sıcaklığı yaklaşık olarak 355 °C’de sabitlenir. Kolonun üst tarafına doğru yükselen buhar içine eklenen sıvıyı, koku ve metalleri temizlemek amacıyla yıkama yağı (vakumla damıtılmış) ile temas ettirilir. Yıkanan buhar iki veya üç ana sprey kısmında yoğunlaştırılır. Kolonun alt kısımlarında damıtılmış ağır vakum ve tercihe bağlı orta vakum gaz yağı yoğunlaştırılır. Vakum kolonunun üst kısımlarında damıtılmış hafif vakum yoğunlaştırılır. Hafif (yoğuşmayan) bileşenler ve kolonun tepesinden kaynaklanan buhar yoğunlaştırılır ve hafif yoğunlaşmayan maddeler, daha ağır yoğunlaşmış gaz yağı ve su fazının ayrılması için tepe tamburda toplanır. </w:t>
      </w:r>
    </w:p>
    <w:p w:rsidR="007434DF" w:rsidRPr="000F1D9D" w:rsidRDefault="007434DF" w:rsidP="007434DF">
      <w:pPr>
        <w:ind w:left="380" w:firstLine="0"/>
        <w:rPr>
          <w:lang w:val="tr-TR"/>
        </w:rPr>
      </w:pPr>
      <w:r w:rsidRPr="000F1D9D">
        <w:rPr>
          <w:lang w:val="tr-TR"/>
        </w:rPr>
        <w:t xml:space="preserve">Bir vakum ünitesinin işletilmesine ilişkin en önemli özelliği, yüksek vakumlu gaz yağının kalitesidir, bu durum bahse konu yüksek vakumlu gaz yağının hidro kırıcı üniteye gönderilmesi halinde özellikle önem taşır. Bir hidro kırıcı ünite için ConCarbon seviyesi ve/veya metal içeriği büyük önem taşımakta olup, vakumlu damıtma ünitesindeki yıkama yağı bölümünün ve ham petrol damıtma ünitesinde bulunan tuz gidericinin çalışmasına ve performansına bağlıdır. </w:t>
      </w:r>
    </w:p>
    <w:p w:rsidR="007434DF" w:rsidRPr="000F1D9D" w:rsidRDefault="00B76FF3" w:rsidP="007434DF">
      <w:pPr>
        <w:rPr>
          <w:lang w:val="tr-TR"/>
        </w:rPr>
      </w:pPr>
      <w:r>
        <w:rPr>
          <w:noProof/>
          <w:lang w:eastAsia="es-ES"/>
        </w:rPr>
        <w:drawing>
          <wp:inline distT="0" distB="0" distL="0" distR="0">
            <wp:extent cx="5390515" cy="2955925"/>
            <wp:effectExtent l="19050" t="0" r="635" b="0"/>
            <wp:docPr id="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srcRect/>
                    <a:stretch>
                      <a:fillRect/>
                    </a:stretch>
                  </pic:blipFill>
                  <pic:spPr bwMode="auto">
                    <a:xfrm>
                      <a:off x="0" y="0"/>
                      <a:ext cx="5390515" cy="2955925"/>
                    </a:xfrm>
                    <a:prstGeom prst="rect">
                      <a:avLst/>
                    </a:prstGeom>
                    <a:noFill/>
                    <a:ln w="9525">
                      <a:noFill/>
                      <a:miter lim="800000"/>
                      <a:headEnd/>
                      <a:tailEnd/>
                    </a:ln>
                  </pic:spPr>
                </pic:pic>
              </a:graphicData>
            </a:graphic>
          </wp:inline>
        </w:drawing>
      </w:r>
    </w:p>
    <w:p w:rsidR="007434DF" w:rsidRPr="000F1D9D" w:rsidRDefault="007434DF" w:rsidP="007434DF">
      <w:pPr>
        <w:rPr>
          <w:lang w:val="tr-TR"/>
        </w:rPr>
      </w:pPr>
      <w:r w:rsidRPr="000F1D9D">
        <w:rPr>
          <w:lang w:val="tr-TR"/>
        </w:rPr>
        <w:t>Yüksek vakumlu damıtma ünitesinin basitleştirilmiş proses akım şeması</w:t>
      </w:r>
    </w:p>
    <w:p w:rsidR="007434DF" w:rsidRPr="000F1D9D" w:rsidRDefault="007434DF" w:rsidP="007434DF">
      <w:pPr>
        <w:rPr>
          <w:rFonts w:cs="Arial"/>
          <w:lang w:val="tr-TR"/>
        </w:rPr>
      </w:pPr>
    </w:p>
    <w:p w:rsidR="009E7D65" w:rsidRPr="009E7D65" w:rsidRDefault="000F24EE" w:rsidP="000E4ACB">
      <w:pPr>
        <w:widowControl w:val="0"/>
        <w:numPr>
          <w:ilvl w:val="0"/>
          <w:numId w:val="4"/>
        </w:numPr>
        <w:tabs>
          <w:tab w:val="clear" w:pos="644"/>
          <w:tab w:val="num" w:pos="-1598"/>
        </w:tabs>
        <w:suppressAutoHyphens w:val="0"/>
        <w:autoSpaceDE w:val="0"/>
        <w:autoSpaceDN w:val="0"/>
        <w:adjustRightInd w:val="0"/>
        <w:spacing w:after="120" w:line="240" w:lineRule="auto"/>
        <w:ind w:left="0"/>
        <w:rPr>
          <w:rFonts w:cs="Arial"/>
          <w:sz w:val="24"/>
          <w:szCs w:val="24"/>
          <w:lang w:val="tr-TR"/>
        </w:rPr>
      </w:pPr>
      <w:r w:rsidRPr="008C1FC2">
        <w:rPr>
          <w:rFonts w:cs="Arial"/>
          <w:b/>
          <w:sz w:val="24"/>
          <w:szCs w:val="24"/>
          <w:lang w:val="tr-TR"/>
        </w:rPr>
        <w:t>Üretim prosesinin bir özeti (birimler).</w:t>
      </w:r>
    </w:p>
    <w:p w:rsidR="00FD0C64" w:rsidRPr="00FD0C64" w:rsidRDefault="00FD0C64" w:rsidP="00FD0C64">
      <w:pPr>
        <w:pStyle w:val="Textosinformato"/>
        <w:tabs>
          <w:tab w:val="left" w:pos="0"/>
        </w:tabs>
        <w:ind w:firstLine="0"/>
        <w:rPr>
          <w:rFonts w:ascii="Calibri" w:hAnsi="Calibri" w:cs="Courier New"/>
          <w:sz w:val="21"/>
          <w:szCs w:val="21"/>
        </w:rPr>
      </w:pPr>
      <w:r w:rsidRPr="00FD0C64">
        <w:rPr>
          <w:rFonts w:ascii="Calibri" w:hAnsi="Calibri" w:cs="Courier New"/>
          <w:sz w:val="21"/>
          <w:szCs w:val="21"/>
        </w:rPr>
        <w:t>Bunun tüm birimler için yapılması gerektiğini unutmayın. Bu örnekte biz sadece 1. üniteyi ele alacağız.</w:t>
      </w:r>
    </w:p>
    <w:p w:rsidR="00FD0C64" w:rsidRDefault="00FD0C64" w:rsidP="009E7D65">
      <w:pPr>
        <w:ind w:left="0" w:firstLine="0"/>
        <w:rPr>
          <w:rFonts w:cs="Arial"/>
          <w:lang w:val="tr-TR"/>
        </w:rPr>
      </w:pPr>
    </w:p>
    <w:p w:rsidR="009E7D65" w:rsidRPr="000F1D9D" w:rsidRDefault="009E7D65" w:rsidP="009E7D65">
      <w:pPr>
        <w:ind w:left="0" w:firstLine="0"/>
        <w:rPr>
          <w:rFonts w:cs="Arial"/>
          <w:lang w:val="tr-TR"/>
        </w:rPr>
      </w:pPr>
      <w:r w:rsidRPr="000F1D9D">
        <w:rPr>
          <w:rFonts w:cs="Arial"/>
          <w:lang w:val="tr-TR"/>
        </w:rPr>
        <w:t>Ham petrolün ilk damıtması, rafinerinin ilk kısmı olup ünitenin şeması aşağıda belirtildiği gibidir:</w:t>
      </w:r>
    </w:p>
    <w:p w:rsidR="009E7D65" w:rsidRDefault="00B76FF3" w:rsidP="009E7D65">
      <w:pPr>
        <w:ind w:left="0" w:firstLine="0"/>
        <w:rPr>
          <w:rFonts w:cs="Arial"/>
          <w:lang w:val="tr-TR"/>
        </w:rPr>
      </w:pPr>
      <w:r>
        <w:rPr>
          <w:rFonts w:cs="Arial"/>
          <w:noProof/>
          <w:lang w:eastAsia="es-ES"/>
        </w:rPr>
        <w:drawing>
          <wp:inline distT="0" distB="0" distL="0" distR="0">
            <wp:extent cx="5390515" cy="2604770"/>
            <wp:effectExtent l="1905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srcRect/>
                    <a:stretch>
                      <a:fillRect/>
                    </a:stretch>
                  </pic:blipFill>
                  <pic:spPr bwMode="auto">
                    <a:xfrm>
                      <a:off x="0" y="0"/>
                      <a:ext cx="5390515" cy="2604770"/>
                    </a:xfrm>
                    <a:prstGeom prst="rect">
                      <a:avLst/>
                    </a:prstGeom>
                    <a:noFill/>
                    <a:ln w="9525">
                      <a:noFill/>
                      <a:miter lim="800000"/>
                      <a:headEnd/>
                      <a:tailEnd/>
                    </a:ln>
                  </pic:spPr>
                </pic:pic>
              </a:graphicData>
            </a:graphic>
          </wp:inline>
        </w:drawing>
      </w:r>
    </w:p>
    <w:p w:rsidR="009E7D65" w:rsidRPr="000F1D9D" w:rsidRDefault="009E7D65" w:rsidP="009E7D65">
      <w:pPr>
        <w:ind w:left="0" w:firstLine="0"/>
        <w:rPr>
          <w:rFonts w:cs="Arial"/>
          <w:lang w:val="tr-TR"/>
        </w:rPr>
      </w:pPr>
      <w:r w:rsidRPr="000F1D9D">
        <w:rPr>
          <w:rFonts w:cs="Arial"/>
          <w:lang w:val="tr-TR"/>
        </w:rPr>
        <w:t xml:space="preserve">Ham petrolden bütün bu farklı ürünleri elde etmek için kullanılacak proses ham petrol damıtma işlemidir. Bu örnek olay çalışması için kullanılacak rafineride ham petrol damıtma işlemi için kullanılan iki ünite bulunmaktadır. </w:t>
      </w:r>
    </w:p>
    <w:p w:rsidR="009E7D65" w:rsidRPr="000F1D9D" w:rsidRDefault="009E7D65" w:rsidP="009E7D65">
      <w:pPr>
        <w:ind w:left="0" w:firstLine="0"/>
        <w:rPr>
          <w:rFonts w:cs="Arial"/>
          <w:lang w:val="tr-TR"/>
        </w:rPr>
      </w:pPr>
      <w:r w:rsidRPr="000F1D9D">
        <w:rPr>
          <w:rFonts w:cs="Arial"/>
          <w:lang w:val="tr-TR"/>
        </w:rPr>
        <w:t xml:space="preserve">Bu iki ünitenin yıllık toplam kapasitesi 8.500.000 ton ham petroldür. Bu ünitelerde, ham petrol kaynama noktalarına göre farklı fraksiyonlara ayrılır: LPG, nafta, gaz yağı, dizel vb. </w:t>
      </w:r>
    </w:p>
    <w:p w:rsidR="009E7D65" w:rsidRPr="000F1D9D" w:rsidRDefault="009E7D65" w:rsidP="009E7D65">
      <w:pPr>
        <w:ind w:left="0" w:firstLine="0"/>
        <w:rPr>
          <w:rFonts w:cs="Arial"/>
          <w:lang w:val="tr-TR"/>
        </w:rPr>
      </w:pPr>
      <w:r w:rsidRPr="000F1D9D">
        <w:rPr>
          <w:rFonts w:cs="Arial"/>
          <w:lang w:val="tr-TR"/>
        </w:rPr>
        <w:t>Aşağıda yer alan kısım ve ekipmanlar bulunabilir:</w:t>
      </w:r>
    </w:p>
    <w:p w:rsidR="009E7D65" w:rsidRPr="000F1D9D" w:rsidRDefault="009E7D65" w:rsidP="000E4ACB">
      <w:pPr>
        <w:numPr>
          <w:ilvl w:val="0"/>
          <w:numId w:val="13"/>
        </w:numPr>
        <w:suppressAutoHyphens w:val="0"/>
        <w:spacing w:after="120" w:line="240" w:lineRule="auto"/>
        <w:ind w:left="714" w:hanging="357"/>
        <w:rPr>
          <w:rFonts w:cs="Arial"/>
          <w:lang w:val="tr-TR"/>
        </w:rPr>
      </w:pPr>
      <w:r w:rsidRPr="000F1D9D">
        <w:rPr>
          <w:rFonts w:cs="Arial"/>
          <w:lang w:val="tr-TR"/>
        </w:rPr>
        <w:t>Ham petrolü depolama tanklarından ünitelere taşıyan pompaları bulunan besleme sistemi (proses için uygun basıncı da sağlamaktadır).</w:t>
      </w:r>
    </w:p>
    <w:p w:rsidR="009E7D65" w:rsidRPr="000F1D9D" w:rsidRDefault="009E7D65" w:rsidP="000E4ACB">
      <w:pPr>
        <w:numPr>
          <w:ilvl w:val="0"/>
          <w:numId w:val="13"/>
        </w:numPr>
        <w:suppressAutoHyphens w:val="0"/>
        <w:spacing w:after="120" w:line="240" w:lineRule="auto"/>
        <w:ind w:left="714" w:hanging="357"/>
        <w:rPr>
          <w:rFonts w:cs="Arial"/>
          <w:lang w:val="tr-TR"/>
        </w:rPr>
      </w:pPr>
      <w:r w:rsidRPr="000F1D9D">
        <w:rPr>
          <w:rFonts w:cs="Arial"/>
          <w:lang w:val="tr-TR"/>
        </w:rPr>
        <w:t>Aynı birimde bulunan sıcak akımları kullanarak tuz giderme ünitelerinden önce ve sonar ham petrol ısıtan ısı değiştiriciler.</w:t>
      </w:r>
    </w:p>
    <w:p w:rsidR="009E7D65" w:rsidRPr="000F1D9D" w:rsidRDefault="009E7D65" w:rsidP="000E4ACB">
      <w:pPr>
        <w:numPr>
          <w:ilvl w:val="0"/>
          <w:numId w:val="13"/>
        </w:numPr>
        <w:suppressAutoHyphens w:val="0"/>
        <w:spacing w:after="120" w:line="240" w:lineRule="auto"/>
        <w:ind w:left="714" w:hanging="357"/>
        <w:rPr>
          <w:rFonts w:cs="Arial"/>
          <w:lang w:val="tr-TR"/>
        </w:rPr>
      </w:pPr>
      <w:r w:rsidRPr="000F1D9D">
        <w:rPr>
          <w:rFonts w:cs="Arial"/>
          <w:lang w:val="tr-TR"/>
        </w:rPr>
        <w:t>Su enjeksiyonu ile ham petroldeki tuzun giderildiği tuz giderme üniteleri.</w:t>
      </w:r>
    </w:p>
    <w:p w:rsidR="009E7D65" w:rsidRPr="000F1D9D" w:rsidRDefault="009E7D65" w:rsidP="000E4ACB">
      <w:pPr>
        <w:numPr>
          <w:ilvl w:val="0"/>
          <w:numId w:val="13"/>
        </w:numPr>
        <w:suppressAutoHyphens w:val="0"/>
        <w:spacing w:after="120" w:line="240" w:lineRule="auto"/>
        <w:ind w:left="714" w:hanging="357"/>
        <w:rPr>
          <w:rFonts w:cs="Arial"/>
          <w:lang w:val="tr-TR"/>
        </w:rPr>
      </w:pPr>
      <w:r w:rsidRPr="000F1D9D">
        <w:rPr>
          <w:rFonts w:cs="Arial"/>
          <w:lang w:val="tr-TR"/>
        </w:rPr>
        <w:t>Fraksiyonlama için gerekli olan ısı elde edilene kadar ham petrolün ısısını yükselten yükleme fırını.</w:t>
      </w:r>
    </w:p>
    <w:p w:rsidR="009E7D65" w:rsidRPr="000F1D9D" w:rsidRDefault="009E7D65" w:rsidP="000E4ACB">
      <w:pPr>
        <w:numPr>
          <w:ilvl w:val="0"/>
          <w:numId w:val="13"/>
        </w:numPr>
        <w:suppressAutoHyphens w:val="0"/>
        <w:spacing w:after="120" w:line="240" w:lineRule="auto"/>
        <w:ind w:left="714" w:hanging="357"/>
        <w:rPr>
          <w:rFonts w:cs="Arial"/>
          <w:lang w:val="tr-TR"/>
        </w:rPr>
      </w:pPr>
      <w:r w:rsidRPr="000F1D9D">
        <w:rPr>
          <w:rFonts w:cs="Arial"/>
          <w:lang w:val="tr-TR"/>
        </w:rPr>
        <w:t xml:space="preserve">Kolonun başından çıkarılan hafif fraksiyonlardan kolonun dibinden çıkarılan ağır fraksiyonlara kadar ham petrol bileşenleri fraksiyonlara ayıran damıtma kolonu. Ara ürünlere yönelik olarak yan ekstraksiyonlar da bulunmaktadır. </w:t>
      </w:r>
    </w:p>
    <w:p w:rsidR="009E7D65" w:rsidRPr="000F1D9D" w:rsidRDefault="009E7D65" w:rsidP="000E4ACB">
      <w:pPr>
        <w:numPr>
          <w:ilvl w:val="0"/>
          <w:numId w:val="13"/>
        </w:numPr>
        <w:suppressAutoHyphens w:val="0"/>
        <w:spacing w:after="0" w:line="240" w:lineRule="auto"/>
        <w:rPr>
          <w:rFonts w:cs="Arial"/>
          <w:lang w:val="tr-TR"/>
        </w:rPr>
      </w:pPr>
      <w:r w:rsidRPr="000F1D9D">
        <w:rPr>
          <w:rFonts w:cs="Arial"/>
          <w:lang w:val="tr-TR"/>
        </w:rPr>
        <w:lastRenderedPageBreak/>
        <w:t xml:space="preserve">Üç orta fraksiyonda bulunan en hafif ürünlerin çıkarıldığı sıyırma kolonları. Burada amaç yanma noktalarını düşürmek için hafif bileşenleri gaz yağı, dizel ve atmosferik gaz yağından ayırmaktır. </w:t>
      </w:r>
    </w:p>
    <w:p w:rsidR="009E7D65" w:rsidRPr="000F1D9D" w:rsidRDefault="009E7D65" w:rsidP="009E7D65">
      <w:pPr>
        <w:rPr>
          <w:rFonts w:cs="Arial"/>
          <w:lang w:val="tr-TR"/>
        </w:rPr>
      </w:pPr>
    </w:p>
    <w:p w:rsidR="009E7D65" w:rsidRPr="000F1D9D" w:rsidRDefault="009E7D65" w:rsidP="009E7D65">
      <w:pPr>
        <w:rPr>
          <w:rFonts w:cs="Arial"/>
          <w:lang w:val="tr-TR"/>
        </w:rPr>
      </w:pPr>
      <w:r w:rsidRPr="000F1D9D">
        <w:rPr>
          <w:rFonts w:cs="Arial"/>
          <w:lang w:val="tr-TR"/>
        </w:rPr>
        <w:t>Ham petrol damıtma işlemi esnasında elde edilen fraksiyonlar aşağıda verilmektedir:</w:t>
      </w:r>
    </w:p>
    <w:p w:rsidR="009E7D65" w:rsidRPr="000F1D9D" w:rsidRDefault="009E7D65" w:rsidP="000E4ACB">
      <w:pPr>
        <w:numPr>
          <w:ilvl w:val="0"/>
          <w:numId w:val="13"/>
        </w:numPr>
        <w:suppressAutoHyphens w:val="0"/>
        <w:spacing w:after="0" w:line="240" w:lineRule="auto"/>
        <w:rPr>
          <w:rFonts w:cs="Arial"/>
          <w:lang w:val="tr-TR"/>
        </w:rPr>
      </w:pPr>
      <w:r w:rsidRPr="000F1D9D">
        <w:rPr>
          <w:rFonts w:cs="Arial"/>
          <w:lang w:val="tr-TR"/>
        </w:rPr>
        <w:t>LPG</w:t>
      </w:r>
    </w:p>
    <w:p w:rsidR="009E7D65" w:rsidRPr="000F1D9D" w:rsidRDefault="009E7D65" w:rsidP="000E4ACB">
      <w:pPr>
        <w:numPr>
          <w:ilvl w:val="0"/>
          <w:numId w:val="13"/>
        </w:numPr>
        <w:suppressAutoHyphens w:val="0"/>
        <w:spacing w:after="0" w:line="240" w:lineRule="auto"/>
        <w:rPr>
          <w:rFonts w:cs="Arial"/>
          <w:lang w:val="tr-TR"/>
        </w:rPr>
      </w:pPr>
      <w:r w:rsidRPr="000F1D9D">
        <w:rPr>
          <w:rFonts w:cs="Arial"/>
          <w:lang w:val="tr-TR"/>
        </w:rPr>
        <w:t>Stabilize Olmayan Nafta</w:t>
      </w:r>
    </w:p>
    <w:p w:rsidR="009E7D65" w:rsidRPr="000F1D9D" w:rsidRDefault="009E7D65" w:rsidP="000E4ACB">
      <w:pPr>
        <w:numPr>
          <w:ilvl w:val="0"/>
          <w:numId w:val="13"/>
        </w:numPr>
        <w:suppressAutoHyphens w:val="0"/>
        <w:spacing w:after="0" w:line="240" w:lineRule="auto"/>
        <w:rPr>
          <w:rFonts w:cs="Arial"/>
          <w:lang w:val="tr-TR"/>
        </w:rPr>
      </w:pPr>
      <w:r w:rsidRPr="000F1D9D">
        <w:rPr>
          <w:rFonts w:cs="Arial"/>
          <w:lang w:val="tr-TR"/>
        </w:rPr>
        <w:t>Gaz yağı</w:t>
      </w:r>
    </w:p>
    <w:p w:rsidR="009E7D65" w:rsidRPr="000F1D9D" w:rsidRDefault="009E7D65" w:rsidP="000E4ACB">
      <w:pPr>
        <w:numPr>
          <w:ilvl w:val="0"/>
          <w:numId w:val="13"/>
        </w:numPr>
        <w:suppressAutoHyphens w:val="0"/>
        <w:spacing w:after="0" w:line="240" w:lineRule="auto"/>
        <w:rPr>
          <w:rFonts w:cs="Arial"/>
          <w:lang w:val="tr-TR"/>
        </w:rPr>
      </w:pPr>
      <w:r w:rsidRPr="000F1D9D">
        <w:rPr>
          <w:rFonts w:cs="Arial"/>
          <w:lang w:val="tr-TR"/>
        </w:rPr>
        <w:t>Dizel</w:t>
      </w:r>
    </w:p>
    <w:p w:rsidR="009E7D65" w:rsidRPr="000F1D9D" w:rsidRDefault="009E7D65" w:rsidP="000E4ACB">
      <w:pPr>
        <w:numPr>
          <w:ilvl w:val="0"/>
          <w:numId w:val="13"/>
        </w:numPr>
        <w:suppressAutoHyphens w:val="0"/>
        <w:spacing w:after="0" w:line="240" w:lineRule="auto"/>
        <w:rPr>
          <w:rFonts w:cs="Arial"/>
          <w:lang w:val="tr-TR"/>
        </w:rPr>
      </w:pPr>
      <w:r w:rsidRPr="000F1D9D">
        <w:rPr>
          <w:rFonts w:cs="Arial"/>
          <w:lang w:val="tr-TR"/>
        </w:rPr>
        <w:t>AtmosferikGaz Yağı</w:t>
      </w:r>
    </w:p>
    <w:p w:rsidR="009E7D65" w:rsidRPr="000F1D9D" w:rsidRDefault="009E7D65" w:rsidP="000E4ACB">
      <w:pPr>
        <w:numPr>
          <w:ilvl w:val="0"/>
          <w:numId w:val="13"/>
        </w:numPr>
        <w:suppressAutoHyphens w:val="0"/>
        <w:spacing w:after="0" w:line="240" w:lineRule="auto"/>
        <w:rPr>
          <w:rFonts w:cs="Arial"/>
          <w:lang w:val="tr-TR"/>
        </w:rPr>
      </w:pPr>
      <w:r w:rsidRPr="000F1D9D">
        <w:rPr>
          <w:rFonts w:cs="Arial"/>
          <w:lang w:val="tr-TR"/>
        </w:rPr>
        <w:t>Atmosferik damıtmaatığı (atmosferik koşullar altında damıtılması mümkün olmayan taban fraksiyonu).</w:t>
      </w:r>
    </w:p>
    <w:p w:rsidR="009E7D65" w:rsidRPr="000F1D9D" w:rsidRDefault="009E7D65" w:rsidP="009E7D65">
      <w:pPr>
        <w:rPr>
          <w:rFonts w:cs="Arial"/>
          <w:lang w:val="tr-TR"/>
        </w:rPr>
      </w:pPr>
    </w:p>
    <w:p w:rsidR="009E7D65" w:rsidRPr="000F1D9D" w:rsidRDefault="009E7D65" w:rsidP="009E7D65">
      <w:pPr>
        <w:ind w:left="0" w:firstLine="0"/>
        <w:rPr>
          <w:rFonts w:cs="Arial"/>
          <w:lang w:val="tr-TR"/>
        </w:rPr>
      </w:pPr>
      <w:r w:rsidRPr="000F1D9D">
        <w:rPr>
          <w:rFonts w:cs="Arial"/>
          <w:lang w:val="tr-TR"/>
        </w:rPr>
        <w:t>Bu fraksiyonların neredeyse tamamı, nihai ürün elde etmek üzere diğer rafineri ün</w:t>
      </w:r>
      <w:r>
        <w:rPr>
          <w:rFonts w:cs="Arial"/>
          <w:lang w:val="tr-TR"/>
        </w:rPr>
        <w:t>itelerinde prosese tabi tutulur:</w:t>
      </w:r>
    </w:p>
    <w:p w:rsidR="009E7D65" w:rsidRPr="000F1D9D" w:rsidRDefault="009E7D65" w:rsidP="000E4ACB">
      <w:pPr>
        <w:numPr>
          <w:ilvl w:val="0"/>
          <w:numId w:val="13"/>
        </w:numPr>
        <w:suppressAutoHyphens w:val="0"/>
        <w:spacing w:after="120" w:line="240" w:lineRule="auto"/>
        <w:ind w:left="714" w:hanging="357"/>
        <w:rPr>
          <w:rFonts w:cs="Arial"/>
          <w:lang w:val="tr-TR"/>
        </w:rPr>
      </w:pPr>
      <w:r w:rsidRPr="000F1D9D">
        <w:rPr>
          <w:rFonts w:cs="Arial"/>
          <w:lang w:val="tr-TR"/>
        </w:rPr>
        <w:t xml:space="preserve">LPG ve nafta; yakıt gazı, konsantre LPG ve stabilize nafta elde etmek üzere akım yönünde konsantre gaz ünitesinde kullanılır. Yakıt gazı kükürtten arındırılarak Kojenerasyon ünitelerinde enerji üretmek için kullanılır ve satılır. Propan ve izobutanın üretildiği “merox” ünitesinde LPG kullanılır; propan satılırken izobutan, itici gaz ve büten elde etmek üzere izobutan ünitesine gönderilir. Nafta yeniden damıtma ünitesine, izopentan ünitesine ve merox ünitesine gönderilerek nihayetinde benzinin nihai formülasyonuna karıştırılır. </w:t>
      </w:r>
    </w:p>
    <w:p w:rsidR="009E7D65" w:rsidRPr="000F1D9D" w:rsidRDefault="009E7D65" w:rsidP="000E4ACB">
      <w:pPr>
        <w:numPr>
          <w:ilvl w:val="0"/>
          <w:numId w:val="13"/>
        </w:numPr>
        <w:suppressAutoHyphens w:val="0"/>
        <w:spacing w:after="120" w:line="240" w:lineRule="auto"/>
        <w:ind w:left="714" w:hanging="357"/>
        <w:rPr>
          <w:rFonts w:cs="Arial"/>
          <w:lang w:val="tr-TR"/>
        </w:rPr>
      </w:pPr>
      <w:r w:rsidRPr="000F1D9D">
        <w:rPr>
          <w:rFonts w:cs="Arial"/>
          <w:lang w:val="tr-TR"/>
        </w:rPr>
        <w:t xml:space="preserve">Gaz yağı kükürtten arındırılarak hava araçlarında yakıt olarak kullanılır veya otomotiv dizelinin nihai formülasyonuna karıştırılır. </w:t>
      </w:r>
    </w:p>
    <w:p w:rsidR="009E7D65" w:rsidRPr="000F1D9D" w:rsidRDefault="009E7D65" w:rsidP="000E4ACB">
      <w:pPr>
        <w:numPr>
          <w:ilvl w:val="0"/>
          <w:numId w:val="13"/>
        </w:numPr>
        <w:suppressAutoHyphens w:val="0"/>
        <w:spacing w:after="120" w:line="240" w:lineRule="auto"/>
        <w:ind w:left="714" w:hanging="357"/>
        <w:rPr>
          <w:rFonts w:cs="Arial"/>
          <w:lang w:val="tr-TR"/>
        </w:rPr>
      </w:pPr>
      <w:r w:rsidRPr="000F1D9D">
        <w:rPr>
          <w:rFonts w:cs="Arial"/>
          <w:lang w:val="tr-TR"/>
        </w:rPr>
        <w:t xml:space="preserve">Dizel kükürtten arındırılarak otomotiv dizelinin nihai formülasyonuna karıştırılır. </w:t>
      </w:r>
    </w:p>
    <w:p w:rsidR="009E7D65" w:rsidRPr="000F1D9D" w:rsidRDefault="009E7D65" w:rsidP="000E4ACB">
      <w:pPr>
        <w:numPr>
          <w:ilvl w:val="0"/>
          <w:numId w:val="13"/>
        </w:numPr>
        <w:suppressAutoHyphens w:val="0"/>
        <w:spacing w:after="120" w:line="240" w:lineRule="auto"/>
        <w:ind w:left="714" w:hanging="357"/>
        <w:rPr>
          <w:rFonts w:cs="Arial"/>
          <w:lang w:val="tr-TR"/>
        </w:rPr>
      </w:pPr>
      <w:r w:rsidRPr="000F1D9D">
        <w:rPr>
          <w:rFonts w:cs="Arial"/>
          <w:lang w:val="tr-TR"/>
        </w:rPr>
        <w:t xml:space="preserve">Atmosferik gaz yağı kükürtten arındırılarak otomotiv dizelinin nihai formülasyonuna karıştırılır. </w:t>
      </w:r>
    </w:p>
    <w:p w:rsidR="009E7D65" w:rsidRPr="000F1D9D" w:rsidRDefault="009E7D65" w:rsidP="000E4ACB">
      <w:pPr>
        <w:numPr>
          <w:ilvl w:val="0"/>
          <w:numId w:val="13"/>
        </w:numPr>
        <w:suppressAutoHyphens w:val="0"/>
        <w:spacing w:after="0" w:line="240" w:lineRule="auto"/>
        <w:rPr>
          <w:rFonts w:cs="Arial"/>
          <w:lang w:val="tr-TR"/>
        </w:rPr>
      </w:pPr>
      <w:r w:rsidRPr="000F1D9D">
        <w:rPr>
          <w:rFonts w:cs="Arial"/>
          <w:lang w:val="tr-TR"/>
        </w:rPr>
        <w:t>Atmosferik damıtma atığı, ağır fuel oil olarak kullanılır veya vakumlu damıtma ünitesinde tekrar damıtılarak farklı niteliklerde (ağır ve hafif vakum gaz yağı) gaz yağı elde edilir. Bunun yanı sıra kalıntı akıntısı, diğer adıyla vakum atık, elde edilir ve bu atık, naftanın geri kazanılabildiği viskosite kırma ünitesine gönderilir; nihai atık ise farklı niteliklerde fuel oillerin elde edildiği karıştırma ünitesine gönderilir.</w:t>
      </w:r>
    </w:p>
    <w:p w:rsidR="009E7D65" w:rsidRPr="000F1D9D" w:rsidRDefault="009E7D65" w:rsidP="009E7D65">
      <w:pPr>
        <w:rPr>
          <w:rFonts w:cs="Arial"/>
          <w:lang w:val="tr-TR"/>
        </w:rPr>
      </w:pPr>
    </w:p>
    <w:p w:rsidR="009E7D65" w:rsidRPr="000F1D9D" w:rsidRDefault="009E7D65" w:rsidP="009E7D65">
      <w:pPr>
        <w:ind w:left="0" w:firstLine="0"/>
        <w:rPr>
          <w:rFonts w:cs="Arial"/>
          <w:lang w:val="tr-TR"/>
        </w:rPr>
      </w:pPr>
      <w:r w:rsidRPr="000F1D9D">
        <w:rPr>
          <w:rFonts w:cs="Arial"/>
          <w:lang w:val="tr-TR"/>
        </w:rPr>
        <w:t>Damıtma prosesindeki en önemli parametre sıcaklıktır. Sıcaklık, yükleme fırınının çıkışında kontrol edilir ve ortalama 350 ºC olmalıdır. Faaliyet basıncı, kolonun başında yaklaşık olarak 0,7 kg/cm</w:t>
      </w:r>
      <w:r w:rsidRPr="000F1D9D">
        <w:rPr>
          <w:rFonts w:cs="Arial"/>
          <w:vertAlign w:val="superscript"/>
          <w:lang w:val="tr-TR"/>
        </w:rPr>
        <w:t>2</w:t>
      </w:r>
      <w:r w:rsidRPr="000F1D9D">
        <w:rPr>
          <w:rFonts w:cs="Arial"/>
          <w:lang w:val="tr-TR"/>
        </w:rPr>
        <w:t xml:space="preserve">’dir. </w:t>
      </w:r>
    </w:p>
    <w:p w:rsidR="009E7D65" w:rsidRPr="000F1D9D" w:rsidRDefault="009E7D65" w:rsidP="009E7D65">
      <w:pPr>
        <w:ind w:left="0" w:firstLine="0"/>
        <w:rPr>
          <w:rFonts w:cs="Arial"/>
          <w:lang w:val="tr-TR"/>
        </w:rPr>
      </w:pPr>
      <w:r w:rsidRPr="000F1D9D">
        <w:rPr>
          <w:rFonts w:cs="Arial"/>
          <w:lang w:val="tr-TR"/>
        </w:rPr>
        <w:t>Fırının, içeri giren yakma havasını ısıtmak için kullanılan bir ön ısıtma sistemi bulunmaktadır. Bu sistem, üniteyi çok yüksek ısıda terk eden yakma egzoz havasından alınan enerjinin geri kazanılması ve fırında kullanılacak yakma havasını ısıtma esaslarına dayanmaktadır.</w:t>
      </w:r>
    </w:p>
    <w:p w:rsidR="009E7D65" w:rsidRPr="000F1D9D" w:rsidRDefault="009E7D65" w:rsidP="009E7D65">
      <w:pPr>
        <w:ind w:left="0" w:firstLine="0"/>
        <w:rPr>
          <w:rFonts w:cs="Arial"/>
          <w:lang w:val="tr-TR"/>
        </w:rPr>
      </w:pPr>
    </w:p>
    <w:p w:rsidR="009E7D65" w:rsidRPr="000F1D9D" w:rsidRDefault="009E7D65" w:rsidP="009E7D65">
      <w:pPr>
        <w:ind w:left="0" w:firstLine="0"/>
        <w:rPr>
          <w:rFonts w:cs="Arial"/>
          <w:lang w:val="tr-TR"/>
        </w:rPr>
      </w:pPr>
      <w:r w:rsidRPr="000F1D9D">
        <w:rPr>
          <w:rFonts w:cs="Arial"/>
          <w:lang w:val="tr-TR"/>
        </w:rPr>
        <w:t xml:space="preserve">Bu ısı alışverişi ile yakma havası fırına girmeden önce ön ısıtmaya tabi olur bu şekilde de fırın içerisinde daha az fuel oil kullanılır. Sonuç olarak sistem iki hedefi birden gerçekleştirir: Enerji tasarrufu yapar ve havaya salınan emisyonlar açısından havayı daha az kirletir. </w:t>
      </w:r>
    </w:p>
    <w:p w:rsidR="009E7D65" w:rsidRPr="000F1D9D" w:rsidRDefault="009E7D65" w:rsidP="009E7D65">
      <w:pPr>
        <w:ind w:left="0" w:firstLine="0"/>
        <w:rPr>
          <w:rFonts w:cs="Arial"/>
          <w:lang w:val="tr-TR"/>
        </w:rPr>
      </w:pPr>
      <w:r w:rsidRPr="000F1D9D">
        <w:rPr>
          <w:rFonts w:cs="Arial"/>
          <w:lang w:val="tr-TR"/>
        </w:rPr>
        <w:t>Atık su açısından bakılacak olursa, suyu ünite içerisinde tekrar kullanmak amacıyla bu ünitede atık su ön arıtma sistemi bulunduğu da belirtilmelidir. Bu proses “asitli suların iki defa sıyrılması” olarak adlandırılmakta olup yoğunlaştırılmış tüm proses buharlarının tamamını toplayıp, H</w:t>
      </w:r>
      <w:r w:rsidRPr="000F1D9D">
        <w:rPr>
          <w:rFonts w:cs="Arial"/>
          <w:vertAlign w:val="subscript"/>
          <w:lang w:val="tr-TR"/>
        </w:rPr>
        <w:t>2</w:t>
      </w:r>
      <w:r w:rsidRPr="000F1D9D">
        <w:rPr>
          <w:rFonts w:cs="Arial"/>
          <w:lang w:val="tr-TR"/>
        </w:rPr>
        <w:t>S ve NH</w:t>
      </w:r>
      <w:r w:rsidRPr="000F1D9D">
        <w:rPr>
          <w:rFonts w:cs="Arial"/>
          <w:vertAlign w:val="subscript"/>
          <w:lang w:val="tr-TR"/>
        </w:rPr>
        <w:t>3</w:t>
      </w:r>
      <w:r w:rsidRPr="000F1D9D">
        <w:rPr>
          <w:rFonts w:cs="Arial"/>
          <w:lang w:val="tr-TR"/>
        </w:rPr>
        <w:t xml:space="preserve"> içeriklerini yok ederek, suyu ham petrolü tuzdan arıtma ünitesine gönderip tekrar kullanma adımlarından oluşur. Sülfür geri kazanım tesislerinde H</w:t>
      </w:r>
      <w:r w:rsidRPr="000F1D9D">
        <w:rPr>
          <w:rFonts w:cs="Arial"/>
          <w:vertAlign w:val="subscript"/>
          <w:lang w:val="tr-TR"/>
        </w:rPr>
        <w:t>2</w:t>
      </w:r>
      <w:r w:rsidRPr="000F1D9D">
        <w:rPr>
          <w:rFonts w:cs="Arial"/>
          <w:lang w:val="tr-TR"/>
        </w:rPr>
        <w:t>S geri kazanılırken (super Klauss prosesi) ham petrol fırınlarında NH</w:t>
      </w:r>
      <w:r w:rsidRPr="000F1D9D">
        <w:rPr>
          <w:rFonts w:cs="Arial"/>
          <w:vertAlign w:val="subscript"/>
          <w:lang w:val="tr-TR"/>
        </w:rPr>
        <w:t>3</w:t>
      </w:r>
      <w:r w:rsidRPr="000F1D9D">
        <w:rPr>
          <w:rFonts w:cs="Arial"/>
          <w:lang w:val="tr-TR"/>
        </w:rPr>
        <w:t xml:space="preserve"> yakılır. </w:t>
      </w:r>
    </w:p>
    <w:p w:rsidR="009E7D65" w:rsidRPr="009E7D65" w:rsidRDefault="009E7D65" w:rsidP="009E7D65">
      <w:pPr>
        <w:widowControl w:val="0"/>
        <w:suppressAutoHyphens w:val="0"/>
        <w:autoSpaceDE w:val="0"/>
        <w:autoSpaceDN w:val="0"/>
        <w:adjustRightInd w:val="0"/>
        <w:spacing w:after="120" w:line="240" w:lineRule="auto"/>
        <w:ind w:left="0" w:firstLine="0"/>
        <w:rPr>
          <w:rFonts w:cs="Arial"/>
          <w:sz w:val="24"/>
          <w:szCs w:val="24"/>
          <w:lang w:val="tr-TR"/>
        </w:rPr>
      </w:pPr>
    </w:p>
    <w:p w:rsidR="000F24EE" w:rsidRPr="008C1FC2" w:rsidRDefault="000F24EE" w:rsidP="000E4ACB">
      <w:pPr>
        <w:widowControl w:val="0"/>
        <w:numPr>
          <w:ilvl w:val="0"/>
          <w:numId w:val="4"/>
        </w:numPr>
        <w:tabs>
          <w:tab w:val="clear" w:pos="644"/>
          <w:tab w:val="num" w:pos="-1958"/>
        </w:tabs>
        <w:suppressAutoHyphens w:val="0"/>
        <w:autoSpaceDE w:val="0"/>
        <w:autoSpaceDN w:val="0"/>
        <w:adjustRightInd w:val="0"/>
        <w:spacing w:after="120" w:line="240" w:lineRule="auto"/>
        <w:ind w:left="0"/>
        <w:rPr>
          <w:rFonts w:cs="Arial"/>
          <w:b/>
          <w:bCs/>
          <w:sz w:val="24"/>
          <w:szCs w:val="24"/>
          <w:lang w:val="tr-TR"/>
        </w:rPr>
      </w:pPr>
      <w:bookmarkStart w:id="10" w:name="_Toc47499955"/>
      <w:bookmarkStart w:id="11" w:name="_Toc47501406"/>
      <w:bookmarkStart w:id="12" w:name="_Toc47773010"/>
      <w:bookmarkStart w:id="13" w:name="_Toc84997557"/>
      <w:bookmarkEnd w:id="0"/>
      <w:r w:rsidRPr="008C1FC2">
        <w:rPr>
          <w:rFonts w:cs="Arial"/>
          <w:b/>
          <w:sz w:val="24"/>
          <w:szCs w:val="24"/>
          <w:lang w:val="tr-TR"/>
        </w:rPr>
        <w:t>Doğal kaynaklar, ham madde ile yardımcı malzemeler ve ürünler:</w:t>
      </w:r>
    </w:p>
    <w:p w:rsidR="000F24EE" w:rsidRDefault="000F24EE" w:rsidP="00F83CB9">
      <w:pPr>
        <w:widowControl w:val="0"/>
        <w:suppressAutoHyphens w:val="0"/>
        <w:spacing w:after="0" w:line="240" w:lineRule="auto"/>
        <w:ind w:left="0" w:firstLine="0"/>
        <w:rPr>
          <w:rFonts w:cs="Arial"/>
          <w:sz w:val="24"/>
          <w:szCs w:val="24"/>
          <w:lang w:val="tr-TR"/>
        </w:rPr>
      </w:pPr>
    </w:p>
    <w:p w:rsidR="00F83CB9" w:rsidRPr="000F1D9D" w:rsidRDefault="00F83CB9" w:rsidP="00F83CB9">
      <w:pPr>
        <w:spacing w:after="0" w:line="240" w:lineRule="auto"/>
        <w:ind w:left="0" w:firstLine="0"/>
        <w:rPr>
          <w:rFonts w:cs="Arial"/>
          <w:lang w:val="tr-TR"/>
        </w:rPr>
      </w:pPr>
      <w:r w:rsidRPr="000F1D9D">
        <w:rPr>
          <w:rFonts w:cs="Arial"/>
          <w:lang w:val="tr-TR"/>
        </w:rPr>
        <w:t xml:space="preserve">Ünite içerisinde bulunan en önemli ham madde ham petroldür fakat yöne büyük önem taşıyan yardımcı ham maddeler de bulunmaktadır. </w:t>
      </w:r>
    </w:p>
    <w:p w:rsidR="00F83CB9" w:rsidRPr="000F1D9D" w:rsidRDefault="00F83CB9" w:rsidP="00F83CB9">
      <w:pPr>
        <w:spacing w:after="0" w:line="240" w:lineRule="auto"/>
        <w:ind w:left="0" w:firstLine="0"/>
        <w:rPr>
          <w:rFonts w:cs="Arial"/>
          <w:lang w:val="tr-T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20"/>
        <w:gridCol w:w="1449"/>
        <w:gridCol w:w="1134"/>
        <w:gridCol w:w="3433"/>
      </w:tblGrid>
      <w:tr w:rsidR="00F83CB9" w:rsidRPr="000F1D9D" w:rsidTr="00F83CB9">
        <w:tc>
          <w:tcPr>
            <w:tcW w:w="2520" w:type="dxa"/>
            <w:shd w:val="clear" w:color="auto" w:fill="E0E0E0"/>
          </w:tcPr>
          <w:p w:rsidR="00F83CB9" w:rsidRPr="000F1D9D" w:rsidRDefault="00F83CB9" w:rsidP="00F83CB9">
            <w:pPr>
              <w:spacing w:after="0" w:line="240" w:lineRule="auto"/>
              <w:ind w:left="0" w:firstLine="0"/>
              <w:rPr>
                <w:rFonts w:cs="Arial"/>
                <w:lang w:val="tr-TR"/>
              </w:rPr>
            </w:pPr>
            <w:r w:rsidRPr="000F1D9D">
              <w:rPr>
                <w:rFonts w:cs="Arial"/>
                <w:lang w:val="tr-TR"/>
              </w:rPr>
              <w:t>Ham Madde</w:t>
            </w:r>
          </w:p>
        </w:tc>
        <w:tc>
          <w:tcPr>
            <w:tcW w:w="1449" w:type="dxa"/>
            <w:shd w:val="clear" w:color="auto" w:fill="E0E0E0"/>
          </w:tcPr>
          <w:p w:rsidR="00F83CB9" w:rsidRPr="000F1D9D" w:rsidRDefault="00F83CB9" w:rsidP="00F83CB9">
            <w:pPr>
              <w:spacing w:after="0" w:line="240" w:lineRule="auto"/>
              <w:ind w:left="0" w:firstLine="0"/>
              <w:rPr>
                <w:rFonts w:cs="Arial"/>
                <w:lang w:val="tr-TR"/>
              </w:rPr>
            </w:pPr>
            <w:r w:rsidRPr="000F1D9D">
              <w:rPr>
                <w:rFonts w:cs="Arial"/>
                <w:lang w:val="tr-TR"/>
              </w:rPr>
              <w:t>Tüketim</w:t>
            </w:r>
          </w:p>
        </w:tc>
        <w:tc>
          <w:tcPr>
            <w:tcW w:w="1134" w:type="dxa"/>
            <w:shd w:val="clear" w:color="auto" w:fill="E0E0E0"/>
          </w:tcPr>
          <w:p w:rsidR="00F83CB9" w:rsidRPr="000F1D9D" w:rsidRDefault="00F83CB9" w:rsidP="00F83CB9">
            <w:pPr>
              <w:spacing w:after="0" w:line="240" w:lineRule="auto"/>
              <w:ind w:left="0" w:firstLine="0"/>
              <w:rPr>
                <w:rFonts w:cs="Arial"/>
                <w:lang w:val="tr-TR"/>
              </w:rPr>
            </w:pPr>
            <w:r w:rsidRPr="000F1D9D">
              <w:rPr>
                <w:rFonts w:cs="Arial"/>
                <w:lang w:val="tr-TR"/>
              </w:rPr>
              <w:t>Depo</w:t>
            </w:r>
          </w:p>
        </w:tc>
        <w:tc>
          <w:tcPr>
            <w:tcW w:w="3433" w:type="dxa"/>
            <w:shd w:val="clear" w:color="auto" w:fill="E0E0E0"/>
          </w:tcPr>
          <w:p w:rsidR="00F83CB9" w:rsidRPr="000F1D9D" w:rsidRDefault="00F83CB9" w:rsidP="00F83CB9">
            <w:pPr>
              <w:spacing w:after="0" w:line="240" w:lineRule="auto"/>
              <w:ind w:left="0" w:firstLine="0"/>
              <w:rPr>
                <w:rFonts w:cs="Arial"/>
                <w:lang w:val="tr-TR"/>
              </w:rPr>
            </w:pPr>
            <w:r w:rsidRPr="000F1D9D">
              <w:rPr>
                <w:rFonts w:cs="Arial"/>
                <w:lang w:val="tr-TR"/>
              </w:rPr>
              <w:t>Depolama Yeri</w:t>
            </w:r>
          </w:p>
        </w:tc>
      </w:tr>
      <w:tr w:rsidR="00F83CB9" w:rsidRPr="00765BE4" w:rsidTr="00F83CB9">
        <w:tc>
          <w:tcPr>
            <w:tcW w:w="2520" w:type="dxa"/>
          </w:tcPr>
          <w:p w:rsidR="00F83CB9" w:rsidRPr="000F1D9D" w:rsidRDefault="00F83CB9" w:rsidP="00F83CB9">
            <w:pPr>
              <w:spacing w:after="0" w:line="240" w:lineRule="auto"/>
              <w:ind w:left="0" w:firstLine="0"/>
              <w:rPr>
                <w:rFonts w:cs="Arial"/>
                <w:lang w:val="tr-TR"/>
              </w:rPr>
            </w:pPr>
            <w:r w:rsidRPr="000F1D9D">
              <w:rPr>
                <w:rFonts w:cs="Arial"/>
                <w:lang w:val="tr-TR"/>
              </w:rPr>
              <w:t>Ham Petrol</w:t>
            </w:r>
          </w:p>
        </w:tc>
        <w:tc>
          <w:tcPr>
            <w:tcW w:w="1449" w:type="dxa"/>
          </w:tcPr>
          <w:p w:rsidR="00F83CB9" w:rsidRPr="000F1D9D" w:rsidRDefault="00F83CB9" w:rsidP="00F83CB9">
            <w:pPr>
              <w:spacing w:after="0" w:line="240" w:lineRule="auto"/>
              <w:ind w:left="0" w:firstLine="0"/>
              <w:rPr>
                <w:rFonts w:cs="Arial"/>
                <w:lang w:val="tr-TR"/>
              </w:rPr>
            </w:pPr>
            <w:r w:rsidRPr="000F1D9D">
              <w:rPr>
                <w:rFonts w:cs="Arial"/>
                <w:lang w:val="tr-TR"/>
              </w:rPr>
              <w:t>8.500.000 t/y</w:t>
            </w:r>
          </w:p>
        </w:tc>
        <w:tc>
          <w:tcPr>
            <w:tcW w:w="1134" w:type="dxa"/>
          </w:tcPr>
          <w:p w:rsidR="00F83CB9" w:rsidRPr="000F1D9D" w:rsidRDefault="00F83CB9" w:rsidP="00F83CB9">
            <w:pPr>
              <w:spacing w:after="0" w:line="240" w:lineRule="auto"/>
              <w:ind w:left="0" w:firstLine="0"/>
              <w:rPr>
                <w:rFonts w:cs="Arial"/>
                <w:lang w:val="tr-TR"/>
              </w:rPr>
            </w:pPr>
            <w:r w:rsidRPr="000F1D9D">
              <w:rPr>
                <w:rFonts w:cs="Arial"/>
                <w:lang w:val="tr-TR"/>
              </w:rPr>
              <w:t>570.000 t</w:t>
            </w:r>
          </w:p>
        </w:tc>
        <w:tc>
          <w:tcPr>
            <w:tcW w:w="3433" w:type="dxa"/>
          </w:tcPr>
          <w:p w:rsidR="00F83CB9" w:rsidRPr="000F1D9D" w:rsidRDefault="00F83CB9" w:rsidP="00F83CB9">
            <w:pPr>
              <w:spacing w:after="0" w:line="240" w:lineRule="auto"/>
              <w:ind w:left="0" w:firstLine="0"/>
              <w:rPr>
                <w:rFonts w:cs="Arial"/>
                <w:lang w:val="tr-TR"/>
              </w:rPr>
            </w:pPr>
            <w:r w:rsidRPr="000F1D9D">
              <w:rPr>
                <w:rFonts w:cs="Arial"/>
                <w:lang w:val="tr-TR"/>
              </w:rPr>
              <w:t>Yüzer kapaklı 7 atmosferik silindir tank</w:t>
            </w:r>
          </w:p>
        </w:tc>
      </w:tr>
      <w:tr w:rsidR="00F83CB9" w:rsidRPr="000F1D9D" w:rsidTr="00F83CB9">
        <w:tc>
          <w:tcPr>
            <w:tcW w:w="2520" w:type="dxa"/>
          </w:tcPr>
          <w:p w:rsidR="00F83CB9" w:rsidRPr="000F1D9D" w:rsidRDefault="00F83CB9" w:rsidP="00F83CB9">
            <w:pPr>
              <w:spacing w:after="0" w:line="240" w:lineRule="auto"/>
              <w:ind w:left="0" w:firstLine="0"/>
              <w:rPr>
                <w:rFonts w:cs="Arial"/>
                <w:lang w:val="tr-TR"/>
              </w:rPr>
            </w:pPr>
            <w:r w:rsidRPr="000F1D9D">
              <w:rPr>
                <w:rFonts w:cs="Arial"/>
                <w:lang w:val="tr-TR"/>
              </w:rPr>
              <w:t>Katali</w:t>
            </w:r>
            <w:r>
              <w:rPr>
                <w:rFonts w:cs="Arial"/>
                <w:lang w:val="tr-TR"/>
              </w:rPr>
              <w:t>zör</w:t>
            </w:r>
          </w:p>
        </w:tc>
        <w:tc>
          <w:tcPr>
            <w:tcW w:w="1449" w:type="dxa"/>
          </w:tcPr>
          <w:p w:rsidR="00F83CB9" w:rsidRPr="000F1D9D" w:rsidRDefault="00F83CB9" w:rsidP="00F83CB9">
            <w:pPr>
              <w:spacing w:after="0" w:line="240" w:lineRule="auto"/>
              <w:ind w:left="0" w:firstLine="0"/>
              <w:rPr>
                <w:rFonts w:cs="Arial"/>
                <w:lang w:val="tr-TR"/>
              </w:rPr>
            </w:pPr>
            <w:r w:rsidRPr="000F1D9D">
              <w:rPr>
                <w:rFonts w:cs="Arial"/>
                <w:lang w:val="tr-TR"/>
              </w:rPr>
              <w:t>90 t/y</w:t>
            </w:r>
          </w:p>
        </w:tc>
        <w:tc>
          <w:tcPr>
            <w:tcW w:w="1134" w:type="dxa"/>
          </w:tcPr>
          <w:p w:rsidR="00F83CB9" w:rsidRPr="000F1D9D" w:rsidRDefault="00F83CB9" w:rsidP="00F83CB9">
            <w:pPr>
              <w:spacing w:after="0" w:line="240" w:lineRule="auto"/>
              <w:ind w:left="0" w:firstLine="0"/>
              <w:rPr>
                <w:rFonts w:cs="Arial"/>
                <w:lang w:val="tr-TR"/>
              </w:rPr>
            </w:pPr>
            <w:r w:rsidRPr="000F1D9D">
              <w:rPr>
                <w:rFonts w:cs="Arial"/>
                <w:lang w:val="tr-TR"/>
              </w:rPr>
              <w:t>380 t</w:t>
            </w:r>
          </w:p>
        </w:tc>
        <w:tc>
          <w:tcPr>
            <w:tcW w:w="3433" w:type="dxa"/>
          </w:tcPr>
          <w:p w:rsidR="00F83CB9" w:rsidRPr="000F1D9D" w:rsidRDefault="00F83CB9" w:rsidP="00F83CB9">
            <w:pPr>
              <w:spacing w:after="0" w:line="240" w:lineRule="auto"/>
              <w:ind w:left="0" w:firstLine="0"/>
              <w:rPr>
                <w:rFonts w:cs="Arial"/>
                <w:lang w:val="tr-TR"/>
              </w:rPr>
            </w:pPr>
            <w:r w:rsidRPr="000F1D9D">
              <w:rPr>
                <w:rFonts w:cs="Arial"/>
                <w:lang w:val="tr-TR"/>
              </w:rPr>
              <w:t>Çok sayıda tank ve depolama alanı</w:t>
            </w:r>
          </w:p>
        </w:tc>
      </w:tr>
      <w:tr w:rsidR="00F83CB9" w:rsidRPr="000F1D9D" w:rsidTr="00F83CB9">
        <w:tc>
          <w:tcPr>
            <w:tcW w:w="2520" w:type="dxa"/>
          </w:tcPr>
          <w:p w:rsidR="00F83CB9" w:rsidRPr="000F1D9D" w:rsidRDefault="00F83CB9" w:rsidP="00F83CB9">
            <w:pPr>
              <w:spacing w:after="0" w:line="240" w:lineRule="auto"/>
              <w:ind w:left="0" w:firstLine="0"/>
              <w:rPr>
                <w:rFonts w:cs="Arial"/>
                <w:lang w:val="tr-TR"/>
              </w:rPr>
            </w:pPr>
            <w:r w:rsidRPr="000F1D9D">
              <w:rPr>
                <w:rFonts w:cs="Arial"/>
                <w:lang w:val="tr-TR"/>
              </w:rPr>
              <w:t xml:space="preserve">Taş kömürü ve </w:t>
            </w:r>
            <w:r>
              <w:rPr>
                <w:rFonts w:cs="Arial"/>
                <w:lang w:val="tr-TR"/>
              </w:rPr>
              <w:t>silika</w:t>
            </w:r>
            <w:r w:rsidRPr="000F1D9D">
              <w:rPr>
                <w:rFonts w:cs="Arial"/>
                <w:lang w:val="tr-TR"/>
              </w:rPr>
              <w:t>kum</w:t>
            </w:r>
          </w:p>
        </w:tc>
        <w:tc>
          <w:tcPr>
            <w:tcW w:w="1449" w:type="dxa"/>
          </w:tcPr>
          <w:p w:rsidR="00F83CB9" w:rsidRPr="000F1D9D" w:rsidRDefault="00F83CB9" w:rsidP="00F83CB9">
            <w:pPr>
              <w:spacing w:after="0" w:line="240" w:lineRule="auto"/>
              <w:ind w:left="0" w:firstLine="0"/>
              <w:rPr>
                <w:rFonts w:cs="Arial"/>
                <w:lang w:val="tr-TR"/>
              </w:rPr>
            </w:pPr>
            <w:r w:rsidRPr="000F1D9D">
              <w:rPr>
                <w:rFonts w:cs="Arial"/>
                <w:lang w:val="tr-TR"/>
              </w:rPr>
              <w:t>30 t/y</w:t>
            </w:r>
          </w:p>
        </w:tc>
        <w:tc>
          <w:tcPr>
            <w:tcW w:w="1134" w:type="dxa"/>
          </w:tcPr>
          <w:p w:rsidR="00F83CB9" w:rsidRPr="000F1D9D" w:rsidRDefault="00F83CB9" w:rsidP="00F83CB9">
            <w:pPr>
              <w:spacing w:after="0" w:line="240" w:lineRule="auto"/>
              <w:ind w:left="0" w:firstLine="0"/>
              <w:rPr>
                <w:rFonts w:cs="Arial"/>
                <w:lang w:val="tr-TR"/>
              </w:rPr>
            </w:pPr>
            <w:r w:rsidRPr="000F1D9D">
              <w:rPr>
                <w:rFonts w:cs="Arial"/>
                <w:lang w:val="tr-TR"/>
              </w:rPr>
              <w:t>41 t</w:t>
            </w:r>
          </w:p>
        </w:tc>
        <w:tc>
          <w:tcPr>
            <w:tcW w:w="3433" w:type="dxa"/>
          </w:tcPr>
          <w:p w:rsidR="00F83CB9" w:rsidRPr="000F1D9D" w:rsidRDefault="00F83CB9" w:rsidP="00F83CB9">
            <w:pPr>
              <w:spacing w:after="0" w:line="240" w:lineRule="auto"/>
              <w:ind w:left="0" w:firstLine="0"/>
              <w:rPr>
                <w:rFonts w:cs="Arial"/>
                <w:lang w:val="tr-TR"/>
              </w:rPr>
            </w:pPr>
            <w:r w:rsidRPr="000F1D9D">
              <w:rPr>
                <w:rFonts w:cs="Arial"/>
                <w:lang w:val="tr-TR"/>
              </w:rPr>
              <w:t>Çok sayıda tank ve depolama alanı</w:t>
            </w:r>
          </w:p>
        </w:tc>
      </w:tr>
      <w:tr w:rsidR="00F83CB9" w:rsidRPr="000F1D9D" w:rsidTr="00FD0C64">
        <w:tc>
          <w:tcPr>
            <w:tcW w:w="2520" w:type="dxa"/>
            <w:tcBorders>
              <w:bottom w:val="single" w:sz="4" w:space="0" w:color="auto"/>
            </w:tcBorders>
          </w:tcPr>
          <w:p w:rsidR="00F83CB9" w:rsidRPr="000F1D9D" w:rsidRDefault="00F83CB9" w:rsidP="00F83CB9">
            <w:pPr>
              <w:spacing w:after="0" w:line="240" w:lineRule="auto"/>
              <w:ind w:left="0" w:firstLine="0"/>
              <w:rPr>
                <w:rFonts w:cs="Arial"/>
                <w:lang w:val="tr-TR"/>
              </w:rPr>
            </w:pPr>
            <w:r w:rsidRPr="000F1D9D">
              <w:rPr>
                <w:rFonts w:cs="Arial"/>
                <w:lang w:val="tr-TR"/>
              </w:rPr>
              <w:t>Raschig halkaları</w:t>
            </w:r>
          </w:p>
        </w:tc>
        <w:tc>
          <w:tcPr>
            <w:tcW w:w="1449" w:type="dxa"/>
          </w:tcPr>
          <w:p w:rsidR="00F83CB9" w:rsidRPr="000F1D9D" w:rsidRDefault="00F83CB9" w:rsidP="00F83CB9">
            <w:pPr>
              <w:spacing w:after="0" w:line="240" w:lineRule="auto"/>
              <w:ind w:left="0" w:firstLine="0"/>
              <w:rPr>
                <w:rFonts w:cs="Arial"/>
                <w:lang w:val="tr-TR"/>
              </w:rPr>
            </w:pPr>
            <w:r w:rsidRPr="000F1D9D">
              <w:rPr>
                <w:rFonts w:cs="Arial"/>
                <w:lang w:val="tr-TR"/>
              </w:rPr>
              <w:t>7 m</w:t>
            </w:r>
            <w:r w:rsidRPr="000F1D9D">
              <w:rPr>
                <w:rFonts w:cs="Arial"/>
                <w:vertAlign w:val="superscript"/>
                <w:lang w:val="tr-TR"/>
              </w:rPr>
              <w:t>3</w:t>
            </w:r>
            <w:r w:rsidRPr="000F1D9D">
              <w:rPr>
                <w:rFonts w:cs="Arial"/>
                <w:lang w:val="tr-TR"/>
              </w:rPr>
              <w:t>/y</w:t>
            </w:r>
          </w:p>
        </w:tc>
        <w:tc>
          <w:tcPr>
            <w:tcW w:w="1134" w:type="dxa"/>
          </w:tcPr>
          <w:p w:rsidR="00F83CB9" w:rsidRPr="000F1D9D" w:rsidRDefault="00F83CB9" w:rsidP="00F83CB9">
            <w:pPr>
              <w:spacing w:after="0" w:line="240" w:lineRule="auto"/>
              <w:ind w:left="0" w:firstLine="0"/>
              <w:rPr>
                <w:rFonts w:cs="Arial"/>
                <w:lang w:val="tr-TR"/>
              </w:rPr>
            </w:pPr>
            <w:smartTag w:uri="urn:schemas-microsoft-com:office:smarttags" w:element="metricconverter">
              <w:smartTagPr>
                <w:attr w:name="ProductID" w:val="19 m3"/>
              </w:smartTagPr>
              <w:r w:rsidRPr="000F1D9D">
                <w:rPr>
                  <w:rFonts w:cs="Arial"/>
                  <w:lang w:val="tr-TR"/>
                </w:rPr>
                <w:t>19 m</w:t>
              </w:r>
              <w:r w:rsidRPr="000F1D9D">
                <w:rPr>
                  <w:rFonts w:cs="Arial"/>
                  <w:vertAlign w:val="superscript"/>
                  <w:lang w:val="tr-TR"/>
                </w:rPr>
                <w:t>3</w:t>
              </w:r>
            </w:smartTag>
          </w:p>
        </w:tc>
        <w:tc>
          <w:tcPr>
            <w:tcW w:w="3433" w:type="dxa"/>
          </w:tcPr>
          <w:p w:rsidR="00F83CB9" w:rsidRPr="000F1D9D" w:rsidRDefault="00F83CB9" w:rsidP="00F83CB9">
            <w:pPr>
              <w:spacing w:after="0" w:line="240" w:lineRule="auto"/>
              <w:ind w:left="0" w:firstLine="0"/>
              <w:rPr>
                <w:rFonts w:cs="Arial"/>
                <w:lang w:val="tr-TR"/>
              </w:rPr>
            </w:pPr>
            <w:r w:rsidRPr="000F1D9D">
              <w:rPr>
                <w:rFonts w:cs="Arial"/>
                <w:lang w:val="tr-TR"/>
              </w:rPr>
              <w:t>Çok sayıda tank ve depolama alanı</w:t>
            </w:r>
          </w:p>
        </w:tc>
      </w:tr>
      <w:tr w:rsidR="00F83CB9" w:rsidRPr="000F1D9D" w:rsidTr="00FD0C64">
        <w:tc>
          <w:tcPr>
            <w:tcW w:w="2520" w:type="dxa"/>
            <w:shd w:val="clear" w:color="auto" w:fill="auto"/>
          </w:tcPr>
          <w:p w:rsidR="00F83CB9" w:rsidRPr="000A78ED" w:rsidRDefault="00F83CB9" w:rsidP="00F83CB9">
            <w:pPr>
              <w:spacing w:after="0" w:line="240" w:lineRule="auto"/>
              <w:ind w:left="0" w:firstLine="0"/>
              <w:rPr>
                <w:rFonts w:cs="Arial"/>
                <w:lang w:val="tr-TR"/>
              </w:rPr>
            </w:pPr>
            <w:r w:rsidRPr="000A78ED">
              <w:rPr>
                <w:rFonts w:cs="Arial"/>
                <w:lang w:val="tr-TR"/>
              </w:rPr>
              <w:t>Seramik Bilyalar</w:t>
            </w:r>
          </w:p>
        </w:tc>
        <w:tc>
          <w:tcPr>
            <w:tcW w:w="1449" w:type="dxa"/>
          </w:tcPr>
          <w:p w:rsidR="00F83CB9" w:rsidRPr="000F1D9D" w:rsidRDefault="00F83CB9" w:rsidP="00F83CB9">
            <w:pPr>
              <w:spacing w:after="0" w:line="240" w:lineRule="auto"/>
              <w:ind w:left="0" w:firstLine="0"/>
              <w:rPr>
                <w:rFonts w:cs="Arial"/>
                <w:lang w:val="tr-TR"/>
              </w:rPr>
            </w:pPr>
            <w:r w:rsidRPr="000F1D9D">
              <w:rPr>
                <w:rFonts w:cs="Arial"/>
                <w:lang w:val="tr-TR"/>
              </w:rPr>
              <w:t>23 t/y</w:t>
            </w:r>
          </w:p>
        </w:tc>
        <w:tc>
          <w:tcPr>
            <w:tcW w:w="1134" w:type="dxa"/>
          </w:tcPr>
          <w:p w:rsidR="00F83CB9" w:rsidRPr="000F1D9D" w:rsidRDefault="00F83CB9" w:rsidP="00F83CB9">
            <w:pPr>
              <w:spacing w:after="0" w:line="240" w:lineRule="auto"/>
              <w:ind w:left="0" w:firstLine="0"/>
              <w:rPr>
                <w:rFonts w:cs="Arial"/>
                <w:lang w:val="tr-TR"/>
              </w:rPr>
            </w:pPr>
            <w:r w:rsidRPr="000F1D9D">
              <w:rPr>
                <w:rFonts w:cs="Arial"/>
                <w:lang w:val="tr-TR"/>
              </w:rPr>
              <w:t>15 t</w:t>
            </w:r>
          </w:p>
        </w:tc>
        <w:tc>
          <w:tcPr>
            <w:tcW w:w="3433" w:type="dxa"/>
          </w:tcPr>
          <w:p w:rsidR="00F83CB9" w:rsidRPr="000F1D9D" w:rsidRDefault="00F83CB9" w:rsidP="00F83CB9">
            <w:pPr>
              <w:spacing w:after="0" w:line="240" w:lineRule="auto"/>
              <w:ind w:left="0" w:firstLine="0"/>
              <w:rPr>
                <w:rFonts w:cs="Arial"/>
                <w:lang w:val="tr-TR"/>
              </w:rPr>
            </w:pPr>
            <w:r w:rsidRPr="000F1D9D">
              <w:rPr>
                <w:rFonts w:cs="Arial"/>
                <w:lang w:val="tr-TR"/>
              </w:rPr>
              <w:t>Çok sayıda tank ve depolama alanı</w:t>
            </w:r>
          </w:p>
        </w:tc>
      </w:tr>
      <w:tr w:rsidR="00F83CB9" w:rsidRPr="000F1D9D" w:rsidTr="00F83CB9">
        <w:tc>
          <w:tcPr>
            <w:tcW w:w="2520" w:type="dxa"/>
          </w:tcPr>
          <w:p w:rsidR="00F83CB9" w:rsidRPr="000F1D9D" w:rsidRDefault="00F83CB9" w:rsidP="00F83CB9">
            <w:pPr>
              <w:spacing w:after="0" w:line="240" w:lineRule="auto"/>
              <w:ind w:left="0" w:firstLine="0"/>
              <w:rPr>
                <w:rFonts w:cs="Arial"/>
                <w:lang w:val="tr-TR"/>
              </w:rPr>
            </w:pPr>
            <w:r w:rsidRPr="000F1D9D">
              <w:rPr>
                <w:rFonts w:cs="Arial"/>
                <w:lang w:val="tr-TR"/>
              </w:rPr>
              <w:t>Buhar ve yoğunlaştırılmış arıtım ürünleri</w:t>
            </w:r>
          </w:p>
        </w:tc>
        <w:tc>
          <w:tcPr>
            <w:tcW w:w="1449" w:type="dxa"/>
          </w:tcPr>
          <w:p w:rsidR="00F83CB9" w:rsidRPr="000F1D9D" w:rsidRDefault="00F83CB9" w:rsidP="00F83CB9">
            <w:pPr>
              <w:spacing w:after="0" w:line="240" w:lineRule="auto"/>
              <w:ind w:left="0" w:firstLine="0"/>
              <w:rPr>
                <w:rFonts w:cs="Arial"/>
                <w:lang w:val="tr-TR"/>
              </w:rPr>
            </w:pPr>
            <w:r w:rsidRPr="000F1D9D">
              <w:rPr>
                <w:rFonts w:cs="Arial"/>
                <w:lang w:val="tr-TR"/>
              </w:rPr>
              <w:t>8.000 t/y</w:t>
            </w:r>
          </w:p>
        </w:tc>
        <w:tc>
          <w:tcPr>
            <w:tcW w:w="1134" w:type="dxa"/>
          </w:tcPr>
          <w:p w:rsidR="00F83CB9" w:rsidRPr="000F1D9D" w:rsidRDefault="00F83CB9" w:rsidP="00F83CB9">
            <w:pPr>
              <w:spacing w:after="0" w:line="240" w:lineRule="auto"/>
              <w:ind w:left="0" w:firstLine="0"/>
              <w:rPr>
                <w:rFonts w:cs="Arial"/>
                <w:lang w:val="tr-TR"/>
              </w:rPr>
            </w:pPr>
            <w:r w:rsidRPr="000F1D9D">
              <w:rPr>
                <w:rFonts w:cs="Arial"/>
                <w:lang w:val="tr-TR"/>
              </w:rPr>
              <w:t>5 t</w:t>
            </w:r>
          </w:p>
        </w:tc>
        <w:tc>
          <w:tcPr>
            <w:tcW w:w="3433" w:type="dxa"/>
          </w:tcPr>
          <w:p w:rsidR="00F83CB9" w:rsidRPr="000F1D9D" w:rsidRDefault="00F83CB9" w:rsidP="00F83CB9">
            <w:pPr>
              <w:spacing w:after="0" w:line="240" w:lineRule="auto"/>
              <w:ind w:left="0" w:firstLine="0"/>
              <w:rPr>
                <w:rFonts w:cs="Arial"/>
                <w:lang w:val="tr-TR"/>
              </w:rPr>
            </w:pPr>
            <w:r w:rsidRPr="000F1D9D">
              <w:rPr>
                <w:rFonts w:cs="Arial"/>
                <w:lang w:val="tr-TR"/>
              </w:rPr>
              <w:t>Çok sayıda tank ve depolama alanı</w:t>
            </w:r>
          </w:p>
        </w:tc>
      </w:tr>
      <w:tr w:rsidR="00F83CB9" w:rsidRPr="000F1D9D" w:rsidTr="00F83CB9">
        <w:tc>
          <w:tcPr>
            <w:tcW w:w="2520" w:type="dxa"/>
          </w:tcPr>
          <w:p w:rsidR="00F83CB9" w:rsidRPr="000F1D9D" w:rsidRDefault="00F83CB9" w:rsidP="00F83CB9">
            <w:pPr>
              <w:spacing w:after="0" w:line="240" w:lineRule="auto"/>
              <w:ind w:left="0" w:firstLine="0"/>
              <w:rPr>
                <w:rFonts w:cs="Arial"/>
                <w:lang w:val="tr-TR"/>
              </w:rPr>
            </w:pPr>
            <w:r w:rsidRPr="000F1D9D">
              <w:rPr>
                <w:rFonts w:cs="Arial"/>
                <w:lang w:val="tr-TR"/>
              </w:rPr>
              <w:t>Katkı Maddeleri</w:t>
            </w:r>
          </w:p>
        </w:tc>
        <w:tc>
          <w:tcPr>
            <w:tcW w:w="1449" w:type="dxa"/>
          </w:tcPr>
          <w:p w:rsidR="00F83CB9" w:rsidRPr="000F1D9D" w:rsidRDefault="00F83CB9" w:rsidP="00F83CB9">
            <w:pPr>
              <w:spacing w:after="0" w:line="240" w:lineRule="auto"/>
              <w:ind w:left="0" w:firstLine="0"/>
              <w:rPr>
                <w:rFonts w:cs="Arial"/>
                <w:lang w:val="tr-TR"/>
              </w:rPr>
            </w:pPr>
            <w:r w:rsidRPr="000F1D9D">
              <w:rPr>
                <w:rFonts w:cs="Arial"/>
                <w:lang w:val="tr-TR"/>
              </w:rPr>
              <w:t>13.000 t/y</w:t>
            </w:r>
          </w:p>
        </w:tc>
        <w:tc>
          <w:tcPr>
            <w:tcW w:w="1134" w:type="dxa"/>
          </w:tcPr>
          <w:p w:rsidR="00F83CB9" w:rsidRPr="000F1D9D" w:rsidRDefault="00F83CB9" w:rsidP="00F83CB9">
            <w:pPr>
              <w:spacing w:after="0" w:line="240" w:lineRule="auto"/>
              <w:ind w:left="0" w:firstLine="0"/>
              <w:rPr>
                <w:rFonts w:cs="Arial"/>
                <w:lang w:val="tr-TR"/>
              </w:rPr>
            </w:pPr>
            <w:r w:rsidRPr="000F1D9D">
              <w:rPr>
                <w:rFonts w:cs="Arial"/>
                <w:lang w:val="tr-TR"/>
              </w:rPr>
              <w:t>14 t</w:t>
            </w:r>
          </w:p>
        </w:tc>
        <w:tc>
          <w:tcPr>
            <w:tcW w:w="3433" w:type="dxa"/>
          </w:tcPr>
          <w:p w:rsidR="00F83CB9" w:rsidRPr="000F1D9D" w:rsidRDefault="00F83CB9" w:rsidP="00F83CB9">
            <w:pPr>
              <w:spacing w:after="0" w:line="240" w:lineRule="auto"/>
              <w:ind w:left="0" w:firstLine="0"/>
              <w:rPr>
                <w:rFonts w:cs="Arial"/>
                <w:lang w:val="tr-TR"/>
              </w:rPr>
            </w:pPr>
            <w:r w:rsidRPr="000F1D9D">
              <w:rPr>
                <w:rFonts w:cs="Arial"/>
                <w:lang w:val="tr-TR"/>
              </w:rPr>
              <w:t>Çok sayıda tank ve depolama alanı</w:t>
            </w:r>
          </w:p>
        </w:tc>
      </w:tr>
      <w:tr w:rsidR="00F83CB9" w:rsidRPr="000F1D9D" w:rsidTr="00F83CB9">
        <w:tc>
          <w:tcPr>
            <w:tcW w:w="2520" w:type="dxa"/>
          </w:tcPr>
          <w:p w:rsidR="00F83CB9" w:rsidRPr="000F1D9D" w:rsidRDefault="00F83CB9" w:rsidP="00F83CB9">
            <w:pPr>
              <w:spacing w:after="0" w:line="240" w:lineRule="auto"/>
              <w:ind w:left="0" w:firstLine="0"/>
              <w:rPr>
                <w:rFonts w:cs="Arial"/>
                <w:lang w:val="tr-TR"/>
              </w:rPr>
            </w:pPr>
            <w:r w:rsidRPr="000F1D9D">
              <w:rPr>
                <w:rFonts w:cs="Arial"/>
                <w:lang w:val="tr-TR"/>
              </w:rPr>
              <w:t>Yağ ve gres yağları</w:t>
            </w:r>
          </w:p>
        </w:tc>
        <w:tc>
          <w:tcPr>
            <w:tcW w:w="1449" w:type="dxa"/>
          </w:tcPr>
          <w:p w:rsidR="00F83CB9" w:rsidRPr="000F1D9D" w:rsidRDefault="00F83CB9" w:rsidP="00F83CB9">
            <w:pPr>
              <w:spacing w:after="0" w:line="240" w:lineRule="auto"/>
              <w:ind w:left="0" w:firstLine="0"/>
              <w:rPr>
                <w:rFonts w:cs="Arial"/>
                <w:lang w:val="tr-TR"/>
              </w:rPr>
            </w:pPr>
            <w:r w:rsidRPr="000F1D9D">
              <w:rPr>
                <w:rFonts w:cs="Arial"/>
                <w:lang w:val="tr-TR"/>
              </w:rPr>
              <w:t>4.500 t/y</w:t>
            </w:r>
          </w:p>
        </w:tc>
        <w:tc>
          <w:tcPr>
            <w:tcW w:w="1134" w:type="dxa"/>
          </w:tcPr>
          <w:p w:rsidR="00F83CB9" w:rsidRPr="000F1D9D" w:rsidRDefault="00F83CB9" w:rsidP="00F83CB9">
            <w:pPr>
              <w:spacing w:after="0" w:line="240" w:lineRule="auto"/>
              <w:ind w:left="0" w:firstLine="0"/>
              <w:rPr>
                <w:rFonts w:cs="Arial"/>
                <w:lang w:val="tr-TR"/>
              </w:rPr>
            </w:pPr>
            <w:r w:rsidRPr="000F1D9D">
              <w:rPr>
                <w:rFonts w:cs="Arial"/>
                <w:lang w:val="tr-TR"/>
              </w:rPr>
              <w:t>58 t</w:t>
            </w:r>
          </w:p>
        </w:tc>
        <w:tc>
          <w:tcPr>
            <w:tcW w:w="3433" w:type="dxa"/>
          </w:tcPr>
          <w:p w:rsidR="00F83CB9" w:rsidRPr="000F1D9D" w:rsidRDefault="00F83CB9" w:rsidP="00F83CB9">
            <w:pPr>
              <w:spacing w:after="0" w:line="240" w:lineRule="auto"/>
              <w:ind w:left="0" w:firstLine="0"/>
              <w:rPr>
                <w:rFonts w:cs="Arial"/>
                <w:lang w:val="tr-TR"/>
              </w:rPr>
            </w:pPr>
            <w:r w:rsidRPr="000F1D9D">
              <w:rPr>
                <w:rFonts w:cs="Arial"/>
                <w:lang w:val="tr-TR"/>
              </w:rPr>
              <w:t>Çok sayıda tank ve depolama alanı</w:t>
            </w:r>
          </w:p>
        </w:tc>
      </w:tr>
      <w:tr w:rsidR="00F83CB9" w:rsidRPr="000F1D9D" w:rsidTr="00F83CB9">
        <w:tc>
          <w:tcPr>
            <w:tcW w:w="2520" w:type="dxa"/>
          </w:tcPr>
          <w:p w:rsidR="00F83CB9" w:rsidRPr="000F1D9D" w:rsidRDefault="00F83CB9" w:rsidP="00F83CB9">
            <w:pPr>
              <w:spacing w:after="0" w:line="240" w:lineRule="auto"/>
              <w:ind w:left="0" w:firstLine="0"/>
              <w:rPr>
                <w:rFonts w:cs="Arial"/>
                <w:lang w:val="tr-TR"/>
              </w:rPr>
            </w:pPr>
            <w:r w:rsidRPr="000F1D9D">
              <w:rPr>
                <w:rFonts w:cs="Arial"/>
                <w:lang w:val="tr-TR"/>
              </w:rPr>
              <w:t>Diğer</w:t>
            </w:r>
          </w:p>
        </w:tc>
        <w:tc>
          <w:tcPr>
            <w:tcW w:w="1449" w:type="dxa"/>
          </w:tcPr>
          <w:p w:rsidR="00F83CB9" w:rsidRPr="000F1D9D" w:rsidRDefault="00F83CB9" w:rsidP="00F83CB9">
            <w:pPr>
              <w:spacing w:after="0" w:line="240" w:lineRule="auto"/>
              <w:ind w:left="0" w:firstLine="0"/>
              <w:rPr>
                <w:rFonts w:cs="Arial"/>
                <w:lang w:val="tr-TR"/>
              </w:rPr>
            </w:pPr>
            <w:r w:rsidRPr="000F1D9D">
              <w:rPr>
                <w:rFonts w:cs="Arial"/>
                <w:lang w:val="tr-TR"/>
              </w:rPr>
              <w:t>90.000 t/y</w:t>
            </w:r>
          </w:p>
        </w:tc>
        <w:tc>
          <w:tcPr>
            <w:tcW w:w="1134" w:type="dxa"/>
          </w:tcPr>
          <w:p w:rsidR="00F83CB9" w:rsidRPr="000F1D9D" w:rsidRDefault="00F83CB9" w:rsidP="00F83CB9">
            <w:pPr>
              <w:spacing w:after="0" w:line="240" w:lineRule="auto"/>
              <w:ind w:left="0" w:firstLine="0"/>
              <w:rPr>
                <w:rFonts w:cs="Arial"/>
                <w:lang w:val="tr-TR"/>
              </w:rPr>
            </w:pPr>
            <w:r w:rsidRPr="000F1D9D">
              <w:rPr>
                <w:rFonts w:cs="Arial"/>
                <w:lang w:val="tr-TR"/>
              </w:rPr>
              <w:t>150 t</w:t>
            </w:r>
          </w:p>
        </w:tc>
        <w:tc>
          <w:tcPr>
            <w:tcW w:w="3433" w:type="dxa"/>
          </w:tcPr>
          <w:p w:rsidR="00F83CB9" w:rsidRPr="000F1D9D" w:rsidRDefault="00F83CB9" w:rsidP="00F83CB9">
            <w:pPr>
              <w:spacing w:after="0" w:line="240" w:lineRule="auto"/>
              <w:ind w:left="0" w:firstLine="0"/>
              <w:rPr>
                <w:rFonts w:cs="Arial"/>
                <w:lang w:val="tr-TR"/>
              </w:rPr>
            </w:pPr>
            <w:r w:rsidRPr="000F1D9D">
              <w:rPr>
                <w:rFonts w:cs="Arial"/>
                <w:lang w:val="tr-TR"/>
              </w:rPr>
              <w:t>Çok sayıda tank ve depolama alanı</w:t>
            </w:r>
          </w:p>
        </w:tc>
      </w:tr>
    </w:tbl>
    <w:p w:rsidR="00F83CB9" w:rsidRPr="000F1D9D" w:rsidRDefault="00F83CB9" w:rsidP="00F83CB9">
      <w:pPr>
        <w:spacing w:after="0" w:line="240" w:lineRule="auto"/>
        <w:ind w:left="0" w:firstLine="0"/>
        <w:rPr>
          <w:rFonts w:cs="Arial"/>
          <w:lang w:val="tr-TR"/>
        </w:rPr>
      </w:pPr>
    </w:p>
    <w:p w:rsidR="00F83CB9" w:rsidRPr="000F1D9D" w:rsidRDefault="00F83CB9" w:rsidP="00F83CB9">
      <w:pPr>
        <w:spacing w:after="0" w:line="240" w:lineRule="auto"/>
        <w:ind w:left="0" w:firstLine="0"/>
        <w:rPr>
          <w:rFonts w:cs="Arial"/>
          <w:lang w:val="tr-TR"/>
        </w:rPr>
      </w:pPr>
    </w:p>
    <w:p w:rsidR="00F83CB9" w:rsidRPr="000F1D9D" w:rsidRDefault="00F83CB9" w:rsidP="00F83CB9">
      <w:pPr>
        <w:spacing w:after="0" w:line="240" w:lineRule="auto"/>
        <w:ind w:left="0" w:firstLine="0"/>
        <w:rPr>
          <w:rFonts w:cs="Arial"/>
          <w:lang w:val="tr-TR"/>
        </w:rPr>
      </w:pPr>
      <w:r w:rsidRPr="000F1D9D">
        <w:rPr>
          <w:rFonts w:cs="Arial"/>
          <w:lang w:val="tr-TR"/>
        </w:rPr>
        <w:t>Elde edilen ürünler ise aşağıda verilmektedir (Elde edilen ürünlerin büyük kısmı diğer proseslerin sonucunda elde edilmektedir fakat hepsinin üretimine bu ünitede başlanmaktadır):</w:t>
      </w:r>
    </w:p>
    <w:p w:rsidR="00F83CB9" w:rsidRPr="000F1D9D" w:rsidRDefault="00F83CB9" w:rsidP="00F83CB9">
      <w:pPr>
        <w:spacing w:after="0" w:line="240" w:lineRule="auto"/>
        <w:ind w:left="0" w:firstLine="0"/>
        <w:rPr>
          <w:rFonts w:cs="Arial"/>
          <w:lang w:val="tr-T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40"/>
        <w:gridCol w:w="1874"/>
        <w:gridCol w:w="1186"/>
        <w:gridCol w:w="3136"/>
      </w:tblGrid>
      <w:tr w:rsidR="00F83CB9" w:rsidRPr="000F1D9D" w:rsidTr="0042585A">
        <w:tc>
          <w:tcPr>
            <w:tcW w:w="2340" w:type="dxa"/>
            <w:shd w:val="clear" w:color="auto" w:fill="E0E0E0"/>
          </w:tcPr>
          <w:p w:rsidR="00F83CB9" w:rsidRPr="000F1D9D" w:rsidRDefault="00F83CB9" w:rsidP="00F83CB9">
            <w:pPr>
              <w:spacing w:after="0" w:line="240" w:lineRule="auto"/>
              <w:ind w:left="0" w:firstLine="0"/>
              <w:rPr>
                <w:rFonts w:cs="Arial"/>
                <w:lang w:val="tr-TR"/>
              </w:rPr>
            </w:pPr>
            <w:r w:rsidRPr="000F1D9D">
              <w:rPr>
                <w:rFonts w:cs="Arial"/>
                <w:lang w:val="tr-TR"/>
              </w:rPr>
              <w:t>Ürün</w:t>
            </w:r>
          </w:p>
        </w:tc>
        <w:tc>
          <w:tcPr>
            <w:tcW w:w="1874" w:type="dxa"/>
            <w:shd w:val="clear" w:color="auto" w:fill="E0E0E0"/>
          </w:tcPr>
          <w:p w:rsidR="00F83CB9" w:rsidRPr="000F1D9D" w:rsidRDefault="00F83CB9" w:rsidP="00F83CB9">
            <w:pPr>
              <w:spacing w:after="0" w:line="240" w:lineRule="auto"/>
              <w:ind w:left="0" w:firstLine="0"/>
              <w:rPr>
                <w:rFonts w:cs="Arial"/>
                <w:lang w:val="tr-TR"/>
              </w:rPr>
            </w:pPr>
            <w:r w:rsidRPr="000F1D9D">
              <w:rPr>
                <w:rFonts w:cs="Arial"/>
                <w:lang w:val="tr-TR"/>
              </w:rPr>
              <w:t>Üretilen Miktar</w:t>
            </w:r>
          </w:p>
        </w:tc>
        <w:tc>
          <w:tcPr>
            <w:tcW w:w="1186" w:type="dxa"/>
            <w:shd w:val="clear" w:color="auto" w:fill="E0E0E0"/>
          </w:tcPr>
          <w:p w:rsidR="00F83CB9" w:rsidRPr="000F1D9D" w:rsidRDefault="00F83CB9" w:rsidP="00F83CB9">
            <w:pPr>
              <w:spacing w:after="0" w:line="240" w:lineRule="auto"/>
              <w:ind w:left="0" w:firstLine="0"/>
              <w:rPr>
                <w:rFonts w:cs="Arial"/>
                <w:lang w:val="tr-TR"/>
              </w:rPr>
            </w:pPr>
            <w:r w:rsidRPr="000F1D9D">
              <w:rPr>
                <w:rFonts w:cs="Arial"/>
                <w:lang w:val="tr-TR"/>
              </w:rPr>
              <w:t>Depo</w:t>
            </w:r>
          </w:p>
        </w:tc>
        <w:tc>
          <w:tcPr>
            <w:tcW w:w="3136" w:type="dxa"/>
            <w:shd w:val="clear" w:color="auto" w:fill="E0E0E0"/>
          </w:tcPr>
          <w:p w:rsidR="00F83CB9" w:rsidRPr="000F1D9D" w:rsidRDefault="00F83CB9" w:rsidP="00F83CB9">
            <w:pPr>
              <w:spacing w:after="0" w:line="240" w:lineRule="auto"/>
              <w:ind w:left="0" w:firstLine="0"/>
              <w:rPr>
                <w:rFonts w:cs="Arial"/>
                <w:lang w:val="tr-TR"/>
              </w:rPr>
            </w:pPr>
            <w:r w:rsidRPr="000F1D9D">
              <w:rPr>
                <w:rFonts w:cs="Arial"/>
                <w:lang w:val="tr-TR"/>
              </w:rPr>
              <w:t>Depolama Yeri</w:t>
            </w:r>
          </w:p>
        </w:tc>
      </w:tr>
      <w:tr w:rsidR="00F83CB9" w:rsidRPr="000F1D9D" w:rsidTr="0042585A">
        <w:tc>
          <w:tcPr>
            <w:tcW w:w="2340" w:type="dxa"/>
          </w:tcPr>
          <w:p w:rsidR="00F83CB9" w:rsidRPr="000F1D9D" w:rsidRDefault="00F83CB9" w:rsidP="00F83CB9">
            <w:pPr>
              <w:spacing w:after="0" w:line="240" w:lineRule="auto"/>
              <w:ind w:left="0" w:firstLine="0"/>
              <w:rPr>
                <w:rFonts w:cs="Arial"/>
                <w:lang w:val="tr-TR"/>
              </w:rPr>
            </w:pPr>
            <w:r w:rsidRPr="000F1D9D">
              <w:rPr>
                <w:rFonts w:cs="Arial"/>
                <w:lang w:val="tr-TR"/>
              </w:rPr>
              <w:t>LPG</w:t>
            </w:r>
          </w:p>
        </w:tc>
        <w:tc>
          <w:tcPr>
            <w:tcW w:w="1874" w:type="dxa"/>
          </w:tcPr>
          <w:p w:rsidR="00F83CB9" w:rsidRPr="000F1D9D" w:rsidRDefault="00F83CB9" w:rsidP="00F83CB9">
            <w:pPr>
              <w:spacing w:after="0" w:line="240" w:lineRule="auto"/>
              <w:ind w:left="0" w:firstLine="0"/>
              <w:rPr>
                <w:rFonts w:cs="Arial"/>
                <w:lang w:val="tr-TR"/>
              </w:rPr>
            </w:pPr>
            <w:r w:rsidRPr="000F1D9D">
              <w:rPr>
                <w:rFonts w:cs="Arial"/>
                <w:lang w:val="tr-TR"/>
              </w:rPr>
              <w:t>175.000 t/y</w:t>
            </w:r>
          </w:p>
        </w:tc>
        <w:tc>
          <w:tcPr>
            <w:tcW w:w="1186" w:type="dxa"/>
          </w:tcPr>
          <w:p w:rsidR="00F83CB9" w:rsidRPr="000F1D9D" w:rsidRDefault="00F83CB9" w:rsidP="00F83CB9">
            <w:pPr>
              <w:spacing w:after="0" w:line="240" w:lineRule="auto"/>
              <w:ind w:left="0" w:firstLine="0"/>
              <w:rPr>
                <w:rFonts w:cs="Arial"/>
                <w:lang w:val="tr-TR"/>
              </w:rPr>
            </w:pPr>
            <w:r w:rsidRPr="000F1D9D">
              <w:rPr>
                <w:rFonts w:cs="Arial"/>
                <w:lang w:val="tr-TR"/>
              </w:rPr>
              <w:t>16.000 t</w:t>
            </w:r>
          </w:p>
        </w:tc>
        <w:tc>
          <w:tcPr>
            <w:tcW w:w="3136" w:type="dxa"/>
          </w:tcPr>
          <w:p w:rsidR="00F83CB9" w:rsidRPr="000F1D9D" w:rsidRDefault="00F83CB9" w:rsidP="00F83CB9">
            <w:pPr>
              <w:spacing w:after="0" w:line="240" w:lineRule="auto"/>
              <w:ind w:left="0" w:firstLine="0"/>
              <w:rPr>
                <w:rFonts w:cs="Arial"/>
                <w:lang w:val="tr-TR"/>
              </w:rPr>
            </w:pPr>
            <w:r w:rsidRPr="000F1D9D">
              <w:rPr>
                <w:rFonts w:cs="Arial"/>
                <w:lang w:val="tr-TR"/>
              </w:rPr>
              <w:t>Basınçlı hava küresi</w:t>
            </w:r>
          </w:p>
        </w:tc>
      </w:tr>
      <w:tr w:rsidR="00F83CB9" w:rsidRPr="000F1D9D" w:rsidTr="0042585A">
        <w:tc>
          <w:tcPr>
            <w:tcW w:w="2340" w:type="dxa"/>
          </w:tcPr>
          <w:p w:rsidR="00F83CB9" w:rsidRPr="000F1D9D" w:rsidRDefault="00F83CB9" w:rsidP="00F83CB9">
            <w:pPr>
              <w:spacing w:after="0" w:line="240" w:lineRule="auto"/>
              <w:ind w:left="0" w:firstLine="0"/>
              <w:rPr>
                <w:rFonts w:cs="Arial"/>
                <w:lang w:val="tr-TR"/>
              </w:rPr>
            </w:pPr>
            <w:r w:rsidRPr="000F1D9D">
              <w:rPr>
                <w:rFonts w:cs="Arial"/>
                <w:lang w:val="tr-TR"/>
              </w:rPr>
              <w:t>Gaz</w:t>
            </w:r>
          </w:p>
        </w:tc>
        <w:tc>
          <w:tcPr>
            <w:tcW w:w="1874" w:type="dxa"/>
          </w:tcPr>
          <w:p w:rsidR="00F83CB9" w:rsidRPr="000F1D9D" w:rsidRDefault="00F83CB9" w:rsidP="00F83CB9">
            <w:pPr>
              <w:spacing w:after="0" w:line="240" w:lineRule="auto"/>
              <w:ind w:left="0" w:firstLine="0"/>
              <w:rPr>
                <w:rFonts w:cs="Arial"/>
                <w:lang w:val="tr-TR"/>
              </w:rPr>
            </w:pPr>
            <w:r w:rsidRPr="000F1D9D">
              <w:rPr>
                <w:rFonts w:cs="Arial"/>
                <w:lang w:val="tr-TR"/>
              </w:rPr>
              <w:t>745.000 t/y</w:t>
            </w:r>
          </w:p>
        </w:tc>
        <w:tc>
          <w:tcPr>
            <w:tcW w:w="1186" w:type="dxa"/>
          </w:tcPr>
          <w:p w:rsidR="00F83CB9" w:rsidRPr="000F1D9D" w:rsidRDefault="00F83CB9" w:rsidP="00F83CB9">
            <w:pPr>
              <w:spacing w:after="0" w:line="240" w:lineRule="auto"/>
              <w:ind w:left="0" w:firstLine="0"/>
              <w:rPr>
                <w:rFonts w:cs="Arial"/>
                <w:lang w:val="tr-TR"/>
              </w:rPr>
            </w:pPr>
            <w:r w:rsidRPr="000F1D9D">
              <w:rPr>
                <w:rFonts w:cs="Arial"/>
                <w:lang w:val="tr-TR"/>
              </w:rPr>
              <w:t>60.000 t</w:t>
            </w:r>
          </w:p>
        </w:tc>
        <w:tc>
          <w:tcPr>
            <w:tcW w:w="3136" w:type="dxa"/>
          </w:tcPr>
          <w:p w:rsidR="00F83CB9" w:rsidRPr="000F1D9D" w:rsidRDefault="00F83CB9" w:rsidP="00F83CB9">
            <w:pPr>
              <w:spacing w:after="0" w:line="240" w:lineRule="auto"/>
              <w:ind w:left="0" w:firstLine="0"/>
              <w:rPr>
                <w:rFonts w:cs="Arial"/>
                <w:lang w:val="tr-TR"/>
              </w:rPr>
            </w:pPr>
            <w:r w:rsidRPr="000F1D9D">
              <w:rPr>
                <w:rFonts w:cs="Arial"/>
                <w:lang w:val="tr-TR"/>
              </w:rPr>
              <w:t>Atmosferik hava tankı</w:t>
            </w:r>
          </w:p>
        </w:tc>
      </w:tr>
      <w:tr w:rsidR="00F83CB9" w:rsidRPr="000F1D9D" w:rsidTr="0042585A">
        <w:tc>
          <w:tcPr>
            <w:tcW w:w="2340" w:type="dxa"/>
          </w:tcPr>
          <w:p w:rsidR="00F83CB9" w:rsidRPr="000F1D9D" w:rsidRDefault="00F83CB9" w:rsidP="00F83CB9">
            <w:pPr>
              <w:spacing w:after="0" w:line="240" w:lineRule="auto"/>
              <w:ind w:left="0" w:firstLine="0"/>
              <w:rPr>
                <w:rFonts w:cs="Arial"/>
                <w:lang w:val="tr-TR"/>
              </w:rPr>
            </w:pPr>
            <w:r w:rsidRPr="000F1D9D">
              <w:rPr>
                <w:rFonts w:cs="Arial"/>
                <w:lang w:val="tr-TR"/>
              </w:rPr>
              <w:t>Fuel oil</w:t>
            </w:r>
          </w:p>
        </w:tc>
        <w:tc>
          <w:tcPr>
            <w:tcW w:w="1874" w:type="dxa"/>
          </w:tcPr>
          <w:p w:rsidR="00F83CB9" w:rsidRPr="000F1D9D" w:rsidRDefault="00F83CB9" w:rsidP="00F83CB9">
            <w:pPr>
              <w:spacing w:after="0" w:line="240" w:lineRule="auto"/>
              <w:ind w:left="0" w:firstLine="0"/>
              <w:rPr>
                <w:rFonts w:cs="Arial"/>
                <w:lang w:val="tr-TR"/>
              </w:rPr>
            </w:pPr>
            <w:r w:rsidRPr="000F1D9D">
              <w:rPr>
                <w:rFonts w:cs="Arial"/>
                <w:lang w:val="tr-TR"/>
              </w:rPr>
              <w:t>1.500.000 t/y</w:t>
            </w:r>
          </w:p>
        </w:tc>
        <w:tc>
          <w:tcPr>
            <w:tcW w:w="1186" w:type="dxa"/>
          </w:tcPr>
          <w:p w:rsidR="00F83CB9" w:rsidRPr="000F1D9D" w:rsidRDefault="00F83CB9" w:rsidP="00F83CB9">
            <w:pPr>
              <w:spacing w:after="0" w:line="240" w:lineRule="auto"/>
              <w:ind w:left="0" w:firstLine="0"/>
              <w:rPr>
                <w:rFonts w:cs="Arial"/>
                <w:lang w:val="tr-TR"/>
              </w:rPr>
            </w:pPr>
            <w:r w:rsidRPr="000F1D9D">
              <w:rPr>
                <w:rFonts w:cs="Arial"/>
                <w:lang w:val="tr-TR"/>
              </w:rPr>
              <w:t>325.000 t</w:t>
            </w:r>
          </w:p>
        </w:tc>
        <w:tc>
          <w:tcPr>
            <w:tcW w:w="3136" w:type="dxa"/>
          </w:tcPr>
          <w:p w:rsidR="00F83CB9" w:rsidRPr="000F1D9D" w:rsidRDefault="00F83CB9" w:rsidP="00F83CB9">
            <w:pPr>
              <w:spacing w:after="0" w:line="240" w:lineRule="auto"/>
              <w:ind w:left="0" w:firstLine="0"/>
              <w:rPr>
                <w:rFonts w:cs="Arial"/>
                <w:lang w:val="tr-TR"/>
              </w:rPr>
            </w:pPr>
            <w:r w:rsidRPr="000F1D9D">
              <w:rPr>
                <w:rFonts w:cs="Arial"/>
                <w:lang w:val="tr-TR"/>
              </w:rPr>
              <w:t>Atmosferik hava tankı</w:t>
            </w:r>
          </w:p>
        </w:tc>
      </w:tr>
      <w:tr w:rsidR="00F83CB9" w:rsidRPr="000F1D9D" w:rsidTr="0042585A">
        <w:tc>
          <w:tcPr>
            <w:tcW w:w="2340" w:type="dxa"/>
          </w:tcPr>
          <w:p w:rsidR="00F83CB9" w:rsidRPr="000F1D9D" w:rsidRDefault="00F83CB9" w:rsidP="00F83CB9">
            <w:pPr>
              <w:spacing w:after="0" w:line="240" w:lineRule="auto"/>
              <w:ind w:left="0" w:firstLine="0"/>
              <w:rPr>
                <w:rFonts w:cs="Arial"/>
                <w:lang w:val="tr-TR"/>
              </w:rPr>
            </w:pPr>
            <w:r w:rsidRPr="000F1D9D">
              <w:rPr>
                <w:rFonts w:cs="Arial"/>
                <w:lang w:val="tr-TR"/>
              </w:rPr>
              <w:t>Gaz Yağı</w:t>
            </w:r>
          </w:p>
        </w:tc>
        <w:tc>
          <w:tcPr>
            <w:tcW w:w="1874" w:type="dxa"/>
          </w:tcPr>
          <w:p w:rsidR="00F83CB9" w:rsidRPr="000F1D9D" w:rsidRDefault="00F83CB9" w:rsidP="00F83CB9">
            <w:pPr>
              <w:spacing w:after="0" w:line="240" w:lineRule="auto"/>
              <w:ind w:left="0" w:firstLine="0"/>
              <w:rPr>
                <w:rFonts w:cs="Arial"/>
                <w:lang w:val="tr-TR"/>
              </w:rPr>
            </w:pPr>
            <w:r w:rsidRPr="000F1D9D">
              <w:rPr>
                <w:rFonts w:cs="Arial"/>
                <w:lang w:val="tr-TR"/>
              </w:rPr>
              <w:t>3.700.000 t/y</w:t>
            </w:r>
          </w:p>
        </w:tc>
        <w:tc>
          <w:tcPr>
            <w:tcW w:w="1186" w:type="dxa"/>
          </w:tcPr>
          <w:p w:rsidR="00F83CB9" w:rsidRPr="000F1D9D" w:rsidRDefault="00F83CB9" w:rsidP="00F83CB9">
            <w:pPr>
              <w:spacing w:after="0" w:line="240" w:lineRule="auto"/>
              <w:ind w:left="0" w:firstLine="0"/>
              <w:rPr>
                <w:rFonts w:cs="Arial"/>
                <w:lang w:val="tr-TR"/>
              </w:rPr>
            </w:pPr>
            <w:r w:rsidRPr="000F1D9D">
              <w:rPr>
                <w:rFonts w:cs="Arial"/>
                <w:lang w:val="tr-TR"/>
              </w:rPr>
              <w:t>400.000 t</w:t>
            </w:r>
          </w:p>
        </w:tc>
        <w:tc>
          <w:tcPr>
            <w:tcW w:w="3136" w:type="dxa"/>
          </w:tcPr>
          <w:p w:rsidR="00F83CB9" w:rsidRPr="000F1D9D" w:rsidRDefault="00F83CB9" w:rsidP="00F83CB9">
            <w:pPr>
              <w:spacing w:after="0" w:line="240" w:lineRule="auto"/>
              <w:ind w:left="0" w:firstLine="0"/>
              <w:rPr>
                <w:rFonts w:cs="Arial"/>
                <w:lang w:val="tr-TR"/>
              </w:rPr>
            </w:pPr>
            <w:r w:rsidRPr="000F1D9D">
              <w:rPr>
                <w:rFonts w:cs="Arial"/>
                <w:lang w:val="tr-TR"/>
              </w:rPr>
              <w:t>Atmosferik hava tankı</w:t>
            </w:r>
          </w:p>
        </w:tc>
      </w:tr>
      <w:tr w:rsidR="00F83CB9" w:rsidRPr="000F1D9D" w:rsidTr="0042585A">
        <w:tc>
          <w:tcPr>
            <w:tcW w:w="2340" w:type="dxa"/>
          </w:tcPr>
          <w:p w:rsidR="00F83CB9" w:rsidRPr="000F1D9D" w:rsidRDefault="00F83CB9" w:rsidP="00F83CB9">
            <w:pPr>
              <w:spacing w:after="0" w:line="240" w:lineRule="auto"/>
              <w:ind w:left="0" w:firstLine="0"/>
              <w:rPr>
                <w:rFonts w:cs="Arial"/>
                <w:lang w:val="tr-TR"/>
              </w:rPr>
            </w:pPr>
            <w:r w:rsidRPr="000F1D9D">
              <w:rPr>
                <w:rFonts w:cs="Arial"/>
                <w:lang w:val="tr-TR"/>
              </w:rPr>
              <w:t>Benzin</w:t>
            </w:r>
          </w:p>
        </w:tc>
        <w:tc>
          <w:tcPr>
            <w:tcW w:w="1874" w:type="dxa"/>
          </w:tcPr>
          <w:p w:rsidR="00F83CB9" w:rsidRPr="000F1D9D" w:rsidRDefault="00F83CB9" w:rsidP="00F83CB9">
            <w:pPr>
              <w:spacing w:after="0" w:line="240" w:lineRule="auto"/>
              <w:ind w:left="0" w:firstLine="0"/>
              <w:rPr>
                <w:rFonts w:cs="Arial"/>
                <w:lang w:val="tr-TR"/>
              </w:rPr>
            </w:pPr>
            <w:r w:rsidRPr="000F1D9D">
              <w:rPr>
                <w:rFonts w:cs="Arial"/>
                <w:lang w:val="tr-TR"/>
              </w:rPr>
              <w:t>1.400.000 t/y</w:t>
            </w:r>
          </w:p>
        </w:tc>
        <w:tc>
          <w:tcPr>
            <w:tcW w:w="1186" w:type="dxa"/>
          </w:tcPr>
          <w:p w:rsidR="00F83CB9" w:rsidRPr="000F1D9D" w:rsidRDefault="00F83CB9" w:rsidP="00F83CB9">
            <w:pPr>
              <w:spacing w:after="0" w:line="240" w:lineRule="auto"/>
              <w:ind w:left="0" w:firstLine="0"/>
              <w:rPr>
                <w:rFonts w:cs="Arial"/>
                <w:lang w:val="tr-TR"/>
              </w:rPr>
            </w:pPr>
            <w:r w:rsidRPr="000F1D9D">
              <w:rPr>
                <w:rFonts w:cs="Arial"/>
                <w:lang w:val="tr-TR"/>
              </w:rPr>
              <w:t>120.000 t</w:t>
            </w:r>
          </w:p>
        </w:tc>
        <w:tc>
          <w:tcPr>
            <w:tcW w:w="3136" w:type="dxa"/>
          </w:tcPr>
          <w:p w:rsidR="00F83CB9" w:rsidRPr="000F1D9D" w:rsidRDefault="00F83CB9" w:rsidP="00F83CB9">
            <w:pPr>
              <w:spacing w:after="0" w:line="240" w:lineRule="auto"/>
              <w:ind w:left="0" w:firstLine="0"/>
              <w:rPr>
                <w:rFonts w:cs="Arial"/>
                <w:lang w:val="tr-TR"/>
              </w:rPr>
            </w:pPr>
            <w:r w:rsidRPr="000F1D9D">
              <w:rPr>
                <w:rFonts w:cs="Arial"/>
                <w:lang w:val="tr-TR"/>
              </w:rPr>
              <w:t>Atmosferik hava tankı</w:t>
            </w:r>
          </w:p>
        </w:tc>
      </w:tr>
    </w:tbl>
    <w:p w:rsidR="00F83CB9" w:rsidRPr="000F1D9D" w:rsidRDefault="00F83CB9" w:rsidP="00F83CB9">
      <w:pPr>
        <w:spacing w:after="0" w:line="240" w:lineRule="auto"/>
        <w:ind w:left="0" w:firstLine="0"/>
        <w:rPr>
          <w:rFonts w:cs="Arial"/>
          <w:lang w:val="tr-TR"/>
        </w:rPr>
      </w:pPr>
    </w:p>
    <w:p w:rsidR="00F83CB9" w:rsidRPr="008C1FC2" w:rsidRDefault="00F83CB9" w:rsidP="00837871">
      <w:pPr>
        <w:widowControl w:val="0"/>
        <w:suppressAutoHyphens w:val="0"/>
        <w:spacing w:after="120" w:line="240" w:lineRule="auto"/>
        <w:ind w:left="0" w:firstLine="0"/>
        <w:rPr>
          <w:rFonts w:cs="Arial"/>
          <w:sz w:val="24"/>
          <w:szCs w:val="24"/>
          <w:lang w:val="tr-TR"/>
        </w:rPr>
      </w:pPr>
    </w:p>
    <w:p w:rsidR="000F24EE" w:rsidRPr="008C1FC2" w:rsidRDefault="000F24EE" w:rsidP="00837871">
      <w:pPr>
        <w:pStyle w:val="Estilo3"/>
        <w:numPr>
          <w:ilvl w:val="0"/>
          <w:numId w:val="0"/>
        </w:numPr>
        <w:rPr>
          <w:rFonts w:ascii="Calibri" w:hAnsi="Calibri"/>
          <w:szCs w:val="24"/>
        </w:rPr>
      </w:pPr>
      <w:r w:rsidRPr="008C1FC2">
        <w:rPr>
          <w:rFonts w:ascii="Calibri" w:hAnsi="Calibri"/>
          <w:szCs w:val="24"/>
        </w:rPr>
        <w:lastRenderedPageBreak/>
        <w:t xml:space="preserve">Yıllık tüketim: </w:t>
      </w:r>
      <w:bookmarkEnd w:id="10"/>
      <w:bookmarkEnd w:id="11"/>
      <w:bookmarkEnd w:id="12"/>
      <w:bookmarkEnd w:id="13"/>
      <w:r w:rsidRPr="008C1FC2">
        <w:rPr>
          <w:rFonts w:ascii="Calibri" w:hAnsi="Calibri"/>
          <w:szCs w:val="24"/>
        </w:rPr>
        <w:t>ham petrol</w:t>
      </w:r>
    </w:p>
    <w:tbl>
      <w:tblPr>
        <w:tblW w:w="692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tblPr>
      <w:tblGrid>
        <w:gridCol w:w="1548"/>
        <w:gridCol w:w="1980"/>
        <w:gridCol w:w="3392"/>
      </w:tblGrid>
      <w:tr w:rsidR="000F24EE" w:rsidRPr="008C1FC2" w:rsidTr="00F635BA">
        <w:trPr>
          <w:cantSplit/>
          <w:trHeight w:val="762"/>
        </w:trPr>
        <w:tc>
          <w:tcPr>
            <w:tcW w:w="1548" w:type="dxa"/>
            <w:tcBorders>
              <w:top w:val="single" w:sz="12" w:space="0" w:color="auto"/>
            </w:tcBorders>
            <w:shd w:val="clear" w:color="auto" w:fill="D9D9D9"/>
            <w:vAlign w:val="center"/>
          </w:tcPr>
          <w:p w:rsidR="000F24EE" w:rsidRPr="008C1FC2" w:rsidRDefault="000F24EE" w:rsidP="00837871">
            <w:pPr>
              <w:spacing w:line="240" w:lineRule="auto"/>
              <w:ind w:left="0"/>
              <w:jc w:val="center"/>
              <w:rPr>
                <w:rFonts w:cs="Arial"/>
                <w:b/>
                <w:sz w:val="24"/>
                <w:szCs w:val="24"/>
                <w:lang w:val="tr-TR"/>
              </w:rPr>
            </w:pPr>
            <w:r w:rsidRPr="008C1FC2">
              <w:rPr>
                <w:rFonts w:cs="Arial"/>
                <w:b/>
                <w:sz w:val="24"/>
                <w:szCs w:val="24"/>
                <w:lang w:val="tr-TR"/>
              </w:rPr>
              <w:t>Yıl</w:t>
            </w:r>
            <w:r w:rsidRPr="008C1FC2">
              <w:rPr>
                <w:rStyle w:val="Refdenotaalpie"/>
                <w:rFonts w:cs="Arial"/>
                <w:b/>
                <w:i/>
                <w:sz w:val="24"/>
                <w:szCs w:val="24"/>
                <w:lang w:val="tr-TR"/>
              </w:rPr>
              <w:footnoteReference w:id="6"/>
            </w:r>
          </w:p>
        </w:tc>
        <w:tc>
          <w:tcPr>
            <w:tcW w:w="1980" w:type="dxa"/>
            <w:tcBorders>
              <w:top w:val="single" w:sz="12" w:space="0" w:color="auto"/>
            </w:tcBorders>
            <w:shd w:val="clear" w:color="auto" w:fill="D9D9D9"/>
            <w:vAlign w:val="center"/>
          </w:tcPr>
          <w:p w:rsidR="000F24EE" w:rsidRPr="008C1FC2" w:rsidRDefault="000F24EE" w:rsidP="00837871">
            <w:pPr>
              <w:spacing w:line="240" w:lineRule="auto"/>
              <w:ind w:left="0" w:firstLine="142"/>
              <w:jc w:val="center"/>
              <w:rPr>
                <w:rFonts w:cs="Arial"/>
                <w:b/>
                <w:sz w:val="24"/>
                <w:szCs w:val="24"/>
                <w:lang w:val="tr-TR"/>
              </w:rPr>
            </w:pPr>
            <w:r w:rsidRPr="008C1FC2">
              <w:rPr>
                <w:rFonts w:cs="Arial"/>
                <w:b/>
                <w:sz w:val="24"/>
                <w:szCs w:val="24"/>
                <w:lang w:val="tr-TR"/>
              </w:rPr>
              <w:t>Yıllık miktar (MT)</w:t>
            </w:r>
          </w:p>
        </w:tc>
        <w:tc>
          <w:tcPr>
            <w:tcW w:w="3392" w:type="dxa"/>
            <w:tcBorders>
              <w:top w:val="single" w:sz="12" w:space="0" w:color="auto"/>
            </w:tcBorders>
            <w:shd w:val="clear" w:color="auto" w:fill="D9D9D9"/>
            <w:vAlign w:val="center"/>
          </w:tcPr>
          <w:p w:rsidR="000F24EE" w:rsidRPr="008C1FC2" w:rsidRDefault="000F24EE" w:rsidP="00837871">
            <w:pPr>
              <w:spacing w:line="240" w:lineRule="auto"/>
              <w:ind w:left="0" w:firstLine="142"/>
              <w:jc w:val="center"/>
              <w:rPr>
                <w:rFonts w:cs="Arial"/>
                <w:b/>
                <w:sz w:val="24"/>
                <w:szCs w:val="24"/>
                <w:lang w:val="tr-TR"/>
              </w:rPr>
            </w:pPr>
            <w:r w:rsidRPr="008C1FC2">
              <w:rPr>
                <w:rFonts w:cs="Arial"/>
                <w:b/>
                <w:sz w:val="24"/>
                <w:szCs w:val="24"/>
                <w:lang w:val="tr-TR"/>
              </w:rPr>
              <w:t>kükürt %’si (ortalama)</w:t>
            </w:r>
          </w:p>
        </w:tc>
      </w:tr>
      <w:tr w:rsidR="00F83CB9" w:rsidRPr="008C1FC2" w:rsidTr="009E26FF">
        <w:tc>
          <w:tcPr>
            <w:tcW w:w="1548" w:type="dxa"/>
            <w:vAlign w:val="center"/>
          </w:tcPr>
          <w:p w:rsidR="00F83CB9" w:rsidRPr="00655220" w:rsidRDefault="00F83CB9" w:rsidP="0042585A">
            <w:pPr>
              <w:spacing w:after="0" w:line="240" w:lineRule="auto"/>
              <w:ind w:left="0" w:firstLine="142"/>
              <w:rPr>
                <w:rFonts w:cs="Arial"/>
                <w:lang w:val="en-US"/>
              </w:rPr>
            </w:pPr>
            <w:r w:rsidRPr="00655220">
              <w:rPr>
                <w:rFonts w:ascii="Verdana" w:hAnsi="Verdana" w:cs="Arial"/>
                <w:i/>
                <w:sz w:val="20"/>
                <w:szCs w:val="20"/>
                <w:lang w:val="en-US"/>
              </w:rPr>
              <w:t>2012</w:t>
            </w:r>
          </w:p>
        </w:tc>
        <w:tc>
          <w:tcPr>
            <w:tcW w:w="1980" w:type="dxa"/>
            <w:vAlign w:val="center"/>
          </w:tcPr>
          <w:p w:rsidR="00F83CB9" w:rsidRPr="00655220" w:rsidRDefault="00F83CB9" w:rsidP="00F83CB9">
            <w:pPr>
              <w:spacing w:after="0" w:line="240" w:lineRule="auto"/>
              <w:ind w:left="0" w:firstLine="142"/>
              <w:jc w:val="center"/>
              <w:rPr>
                <w:rFonts w:cs="Arial"/>
                <w:lang w:val="en-US"/>
              </w:rPr>
            </w:pPr>
            <w:r w:rsidRPr="00655220">
              <w:rPr>
                <w:rFonts w:cs="Arial"/>
                <w:lang w:val="en-US"/>
              </w:rPr>
              <w:t>8.500.000</w:t>
            </w:r>
          </w:p>
        </w:tc>
        <w:tc>
          <w:tcPr>
            <w:tcW w:w="3392" w:type="dxa"/>
          </w:tcPr>
          <w:p w:rsidR="00F83CB9" w:rsidRPr="00655220" w:rsidRDefault="00F83CB9" w:rsidP="0042585A">
            <w:pPr>
              <w:spacing w:after="0" w:line="240" w:lineRule="auto"/>
              <w:ind w:left="0" w:firstLine="142"/>
              <w:jc w:val="center"/>
              <w:rPr>
                <w:rFonts w:cs="Arial"/>
                <w:lang w:val="en-US"/>
              </w:rPr>
            </w:pPr>
            <w:r w:rsidRPr="00655220">
              <w:rPr>
                <w:rFonts w:cs="Arial"/>
                <w:lang w:val="en-US"/>
              </w:rPr>
              <w:t>1,3%</w:t>
            </w:r>
          </w:p>
        </w:tc>
      </w:tr>
      <w:tr w:rsidR="00F83CB9" w:rsidRPr="008C1FC2" w:rsidTr="00CB1A2D">
        <w:trPr>
          <w:trHeight w:val="144"/>
        </w:trPr>
        <w:tc>
          <w:tcPr>
            <w:tcW w:w="1548" w:type="dxa"/>
            <w:vAlign w:val="center"/>
          </w:tcPr>
          <w:p w:rsidR="00F83CB9" w:rsidRPr="00655220" w:rsidRDefault="00F83CB9" w:rsidP="0042585A">
            <w:pPr>
              <w:spacing w:after="0" w:line="240" w:lineRule="auto"/>
              <w:ind w:left="0" w:firstLine="142"/>
              <w:rPr>
                <w:rFonts w:cs="Arial"/>
                <w:lang w:val="en-US"/>
              </w:rPr>
            </w:pPr>
            <w:r w:rsidRPr="00655220">
              <w:rPr>
                <w:rFonts w:ascii="Verdana" w:hAnsi="Verdana" w:cs="Arial"/>
                <w:i/>
                <w:sz w:val="20"/>
                <w:szCs w:val="20"/>
                <w:lang w:val="en-US"/>
              </w:rPr>
              <w:t>2011</w:t>
            </w:r>
          </w:p>
        </w:tc>
        <w:tc>
          <w:tcPr>
            <w:tcW w:w="1980" w:type="dxa"/>
          </w:tcPr>
          <w:p w:rsidR="00F83CB9" w:rsidRPr="00655220" w:rsidRDefault="00F83CB9" w:rsidP="00F83CB9">
            <w:pPr>
              <w:spacing w:after="0" w:line="240" w:lineRule="auto"/>
              <w:ind w:left="0" w:firstLine="142"/>
              <w:jc w:val="center"/>
              <w:rPr>
                <w:rFonts w:cs="Arial"/>
                <w:lang w:val="en-US"/>
              </w:rPr>
            </w:pPr>
            <w:r w:rsidRPr="00655220">
              <w:rPr>
                <w:rFonts w:cs="Arial"/>
                <w:lang w:val="en-US"/>
              </w:rPr>
              <w:t>8.450.000</w:t>
            </w:r>
          </w:p>
        </w:tc>
        <w:tc>
          <w:tcPr>
            <w:tcW w:w="3392" w:type="dxa"/>
          </w:tcPr>
          <w:p w:rsidR="00F83CB9" w:rsidRPr="00655220" w:rsidRDefault="00F83CB9" w:rsidP="0042585A">
            <w:pPr>
              <w:spacing w:after="0" w:line="240" w:lineRule="auto"/>
              <w:ind w:left="0" w:firstLine="142"/>
              <w:jc w:val="center"/>
              <w:rPr>
                <w:rFonts w:cs="Arial"/>
                <w:lang w:val="en-US"/>
              </w:rPr>
            </w:pPr>
            <w:r w:rsidRPr="00655220">
              <w:rPr>
                <w:rFonts w:cs="Arial"/>
                <w:lang w:val="en-US"/>
              </w:rPr>
              <w:t>1,5%</w:t>
            </w:r>
          </w:p>
        </w:tc>
      </w:tr>
      <w:tr w:rsidR="00F83CB9" w:rsidRPr="008C1FC2" w:rsidTr="00CB1A2D">
        <w:trPr>
          <w:trHeight w:val="144"/>
        </w:trPr>
        <w:tc>
          <w:tcPr>
            <w:tcW w:w="1548" w:type="dxa"/>
          </w:tcPr>
          <w:p w:rsidR="00F83CB9" w:rsidRPr="00655220" w:rsidRDefault="00F83CB9" w:rsidP="0042585A">
            <w:pPr>
              <w:spacing w:after="0" w:line="240" w:lineRule="auto"/>
              <w:ind w:left="0" w:firstLine="142"/>
              <w:rPr>
                <w:rFonts w:cs="Arial"/>
                <w:lang w:val="en-US"/>
              </w:rPr>
            </w:pPr>
            <w:r w:rsidRPr="00655220">
              <w:rPr>
                <w:rFonts w:ascii="Verdana" w:hAnsi="Verdana" w:cs="Arial"/>
                <w:i/>
                <w:sz w:val="20"/>
                <w:szCs w:val="20"/>
                <w:lang w:val="en-US"/>
              </w:rPr>
              <w:t>2010</w:t>
            </w:r>
          </w:p>
        </w:tc>
        <w:tc>
          <w:tcPr>
            <w:tcW w:w="1980" w:type="dxa"/>
          </w:tcPr>
          <w:p w:rsidR="00F83CB9" w:rsidRPr="00655220" w:rsidRDefault="00F83CB9" w:rsidP="00F83CB9">
            <w:pPr>
              <w:spacing w:after="0" w:line="240" w:lineRule="auto"/>
              <w:ind w:left="0" w:firstLine="142"/>
              <w:jc w:val="center"/>
              <w:rPr>
                <w:rFonts w:cs="Arial"/>
                <w:lang w:val="en-US"/>
              </w:rPr>
            </w:pPr>
            <w:r w:rsidRPr="00655220">
              <w:rPr>
                <w:rFonts w:cs="Arial"/>
                <w:lang w:val="en-US"/>
              </w:rPr>
              <w:t>8.510.000</w:t>
            </w:r>
          </w:p>
        </w:tc>
        <w:tc>
          <w:tcPr>
            <w:tcW w:w="3392" w:type="dxa"/>
          </w:tcPr>
          <w:p w:rsidR="00F83CB9" w:rsidRPr="00655220" w:rsidRDefault="00F83CB9" w:rsidP="0042585A">
            <w:pPr>
              <w:spacing w:after="0" w:line="240" w:lineRule="auto"/>
              <w:ind w:left="0" w:firstLine="142"/>
              <w:jc w:val="center"/>
              <w:rPr>
                <w:rFonts w:cs="Arial"/>
                <w:lang w:val="en-US"/>
              </w:rPr>
            </w:pPr>
            <w:r w:rsidRPr="00655220">
              <w:rPr>
                <w:rFonts w:cs="Arial"/>
                <w:lang w:val="en-US"/>
              </w:rPr>
              <w:t>1,5%</w:t>
            </w:r>
          </w:p>
        </w:tc>
      </w:tr>
      <w:tr w:rsidR="00F83CB9" w:rsidRPr="008C1FC2" w:rsidTr="00CB1A2D">
        <w:trPr>
          <w:trHeight w:val="144"/>
        </w:trPr>
        <w:tc>
          <w:tcPr>
            <w:tcW w:w="1548" w:type="dxa"/>
            <w:tcBorders>
              <w:bottom w:val="single" w:sz="12" w:space="0" w:color="auto"/>
            </w:tcBorders>
          </w:tcPr>
          <w:p w:rsidR="00F83CB9" w:rsidRPr="00655220" w:rsidRDefault="00F83CB9" w:rsidP="0042585A">
            <w:pPr>
              <w:spacing w:after="0" w:line="240" w:lineRule="auto"/>
              <w:ind w:left="0" w:firstLine="142"/>
              <w:rPr>
                <w:rFonts w:cs="Arial"/>
                <w:lang w:val="en-US"/>
              </w:rPr>
            </w:pPr>
            <w:r w:rsidRPr="00655220">
              <w:rPr>
                <w:rFonts w:ascii="Verdana" w:hAnsi="Verdana" w:cs="Arial"/>
                <w:i/>
                <w:sz w:val="20"/>
                <w:szCs w:val="20"/>
                <w:lang w:val="en-US"/>
              </w:rPr>
              <w:t>2009</w:t>
            </w:r>
          </w:p>
        </w:tc>
        <w:tc>
          <w:tcPr>
            <w:tcW w:w="1980" w:type="dxa"/>
            <w:tcBorders>
              <w:bottom w:val="single" w:sz="12" w:space="0" w:color="auto"/>
            </w:tcBorders>
          </w:tcPr>
          <w:p w:rsidR="00F83CB9" w:rsidRPr="00655220" w:rsidRDefault="00F83CB9" w:rsidP="00F83CB9">
            <w:pPr>
              <w:spacing w:after="0" w:line="240" w:lineRule="auto"/>
              <w:ind w:left="0" w:firstLine="142"/>
              <w:jc w:val="center"/>
              <w:rPr>
                <w:rFonts w:cs="Arial"/>
                <w:lang w:val="en-US"/>
              </w:rPr>
            </w:pPr>
            <w:r w:rsidRPr="00655220">
              <w:rPr>
                <w:rFonts w:cs="Arial"/>
                <w:lang w:val="en-US"/>
              </w:rPr>
              <w:t>8.100.000</w:t>
            </w:r>
          </w:p>
        </w:tc>
        <w:tc>
          <w:tcPr>
            <w:tcW w:w="3392" w:type="dxa"/>
            <w:tcBorders>
              <w:bottom w:val="single" w:sz="12" w:space="0" w:color="auto"/>
            </w:tcBorders>
          </w:tcPr>
          <w:p w:rsidR="00F83CB9" w:rsidRPr="00655220" w:rsidRDefault="00F83CB9" w:rsidP="0042585A">
            <w:pPr>
              <w:spacing w:after="0" w:line="240" w:lineRule="auto"/>
              <w:ind w:left="0" w:firstLine="142"/>
              <w:jc w:val="center"/>
              <w:rPr>
                <w:rFonts w:cs="Arial"/>
                <w:lang w:val="en-US"/>
              </w:rPr>
            </w:pPr>
            <w:r w:rsidRPr="00655220">
              <w:rPr>
                <w:rFonts w:cs="Arial"/>
                <w:lang w:val="en-US"/>
              </w:rPr>
              <w:t>1,6%</w:t>
            </w:r>
          </w:p>
        </w:tc>
      </w:tr>
    </w:tbl>
    <w:p w:rsidR="000F24EE" w:rsidRPr="008C1FC2" w:rsidRDefault="000F24EE" w:rsidP="00837871">
      <w:pPr>
        <w:pStyle w:val="Estilo3"/>
        <w:numPr>
          <w:ilvl w:val="0"/>
          <w:numId w:val="0"/>
        </w:numPr>
        <w:rPr>
          <w:rFonts w:ascii="Calibri" w:hAnsi="Calibri"/>
          <w:szCs w:val="24"/>
        </w:rPr>
      </w:pPr>
      <w:bookmarkStart w:id="14" w:name="_Toc47499951"/>
      <w:bookmarkStart w:id="15" w:name="_Toc47501402"/>
      <w:bookmarkStart w:id="16" w:name="_Toc47773006"/>
      <w:bookmarkStart w:id="17" w:name="_Toc84997553"/>
      <w:r w:rsidRPr="008C1FC2">
        <w:rPr>
          <w:rFonts w:ascii="Calibri" w:hAnsi="Calibri"/>
          <w:szCs w:val="24"/>
        </w:rPr>
        <w:t>Yıllık tüketim: su ve elektrik</w:t>
      </w:r>
    </w:p>
    <w:tbl>
      <w:tblPr>
        <w:tblW w:w="692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tblPr>
      <w:tblGrid>
        <w:gridCol w:w="1548"/>
        <w:gridCol w:w="1980"/>
        <w:gridCol w:w="3392"/>
      </w:tblGrid>
      <w:tr w:rsidR="000F24EE" w:rsidRPr="008C1FC2" w:rsidTr="001C6359">
        <w:trPr>
          <w:cantSplit/>
          <w:trHeight w:val="762"/>
        </w:trPr>
        <w:tc>
          <w:tcPr>
            <w:tcW w:w="1548" w:type="dxa"/>
            <w:tcBorders>
              <w:top w:val="single" w:sz="12" w:space="0" w:color="auto"/>
            </w:tcBorders>
            <w:shd w:val="clear" w:color="auto" w:fill="D9D9D9"/>
            <w:vAlign w:val="center"/>
          </w:tcPr>
          <w:p w:rsidR="000F24EE" w:rsidRPr="008C1FC2" w:rsidRDefault="000F24EE" w:rsidP="00837871">
            <w:pPr>
              <w:spacing w:line="240" w:lineRule="auto"/>
              <w:ind w:left="0"/>
              <w:jc w:val="center"/>
              <w:rPr>
                <w:rFonts w:cs="Arial"/>
                <w:b/>
                <w:sz w:val="24"/>
                <w:szCs w:val="24"/>
                <w:lang w:val="tr-TR"/>
              </w:rPr>
            </w:pPr>
            <w:r w:rsidRPr="008C1FC2">
              <w:rPr>
                <w:rFonts w:cs="Arial"/>
                <w:b/>
                <w:sz w:val="24"/>
                <w:szCs w:val="24"/>
                <w:lang w:val="tr-TR"/>
              </w:rPr>
              <w:t>Yıl</w:t>
            </w:r>
            <w:r w:rsidRPr="008C1FC2">
              <w:rPr>
                <w:rStyle w:val="Refdenotaalpie"/>
                <w:rFonts w:cs="Arial"/>
                <w:b/>
                <w:i/>
                <w:sz w:val="24"/>
                <w:szCs w:val="24"/>
                <w:lang w:val="tr-TR"/>
              </w:rPr>
              <w:footnoteReference w:id="7"/>
            </w:r>
          </w:p>
        </w:tc>
        <w:tc>
          <w:tcPr>
            <w:tcW w:w="1980" w:type="dxa"/>
            <w:tcBorders>
              <w:top w:val="single" w:sz="12" w:space="0" w:color="auto"/>
            </w:tcBorders>
            <w:shd w:val="clear" w:color="auto" w:fill="D9D9D9"/>
            <w:vAlign w:val="center"/>
          </w:tcPr>
          <w:p w:rsidR="000F24EE" w:rsidRPr="008C1FC2" w:rsidRDefault="000F24EE" w:rsidP="00837871">
            <w:pPr>
              <w:spacing w:line="240" w:lineRule="auto"/>
              <w:ind w:left="0" w:firstLine="142"/>
              <w:jc w:val="center"/>
              <w:rPr>
                <w:rFonts w:cs="Arial"/>
                <w:b/>
                <w:sz w:val="24"/>
                <w:szCs w:val="24"/>
                <w:lang w:val="tr-TR"/>
              </w:rPr>
            </w:pPr>
            <w:r w:rsidRPr="008C1FC2">
              <w:rPr>
                <w:rFonts w:cs="Arial"/>
                <w:b/>
                <w:sz w:val="24"/>
                <w:szCs w:val="24"/>
                <w:lang w:val="tr-TR"/>
              </w:rPr>
              <w:t>Su</w:t>
            </w:r>
            <w:r w:rsidRPr="008C1FC2">
              <w:rPr>
                <w:rFonts w:cs="Arial"/>
                <w:b/>
                <w:sz w:val="24"/>
                <w:szCs w:val="24"/>
                <w:lang w:val="tr-TR"/>
              </w:rPr>
              <w:br/>
              <w:t>Yıllık miktar (m</w:t>
            </w:r>
            <w:r w:rsidRPr="008C1FC2">
              <w:rPr>
                <w:rFonts w:cs="Arial"/>
                <w:b/>
                <w:sz w:val="24"/>
                <w:szCs w:val="24"/>
                <w:vertAlign w:val="superscript"/>
                <w:lang w:val="tr-TR"/>
              </w:rPr>
              <w:t>3</w:t>
            </w:r>
            <w:r w:rsidRPr="008C1FC2">
              <w:rPr>
                <w:rFonts w:cs="Arial"/>
                <w:b/>
                <w:sz w:val="24"/>
                <w:szCs w:val="24"/>
                <w:lang w:val="tr-TR"/>
              </w:rPr>
              <w:t>)</w:t>
            </w:r>
          </w:p>
        </w:tc>
        <w:tc>
          <w:tcPr>
            <w:tcW w:w="3392" w:type="dxa"/>
            <w:tcBorders>
              <w:top w:val="single" w:sz="12" w:space="0" w:color="auto"/>
            </w:tcBorders>
            <w:shd w:val="clear" w:color="auto" w:fill="D9D9D9"/>
            <w:vAlign w:val="center"/>
          </w:tcPr>
          <w:p w:rsidR="000F24EE" w:rsidRPr="008C1FC2" w:rsidRDefault="000F24EE" w:rsidP="00837871">
            <w:pPr>
              <w:spacing w:line="240" w:lineRule="auto"/>
              <w:ind w:left="0" w:firstLine="142"/>
              <w:jc w:val="center"/>
              <w:rPr>
                <w:rFonts w:cs="Arial"/>
                <w:b/>
                <w:sz w:val="24"/>
                <w:szCs w:val="24"/>
                <w:lang w:val="tr-TR"/>
              </w:rPr>
            </w:pPr>
            <w:r w:rsidRPr="008C1FC2">
              <w:rPr>
                <w:rFonts w:cs="Arial"/>
                <w:b/>
                <w:sz w:val="24"/>
                <w:szCs w:val="24"/>
                <w:lang w:val="tr-TR"/>
              </w:rPr>
              <w:t>Elektrik (iç tüketim)</w:t>
            </w:r>
            <w:r w:rsidRPr="008C1FC2">
              <w:rPr>
                <w:rFonts w:cs="Arial"/>
                <w:b/>
                <w:sz w:val="24"/>
                <w:szCs w:val="24"/>
                <w:lang w:val="tr-TR"/>
              </w:rPr>
              <w:br/>
              <w:t>(Mwsaat)</w:t>
            </w:r>
          </w:p>
        </w:tc>
      </w:tr>
      <w:tr w:rsidR="00F83CB9" w:rsidRPr="008C1FC2" w:rsidTr="001C6359">
        <w:tc>
          <w:tcPr>
            <w:tcW w:w="1548" w:type="dxa"/>
            <w:vAlign w:val="center"/>
          </w:tcPr>
          <w:p w:rsidR="00F83CB9" w:rsidRPr="00655220" w:rsidRDefault="00F83CB9" w:rsidP="0042585A">
            <w:pPr>
              <w:spacing w:after="0" w:line="240" w:lineRule="auto"/>
              <w:ind w:left="0" w:firstLine="142"/>
              <w:rPr>
                <w:rFonts w:cs="Arial"/>
                <w:lang w:val="en-US"/>
              </w:rPr>
            </w:pPr>
            <w:r w:rsidRPr="00655220">
              <w:rPr>
                <w:rFonts w:ascii="Verdana" w:hAnsi="Verdana" w:cs="Arial"/>
                <w:i/>
                <w:sz w:val="20"/>
                <w:szCs w:val="20"/>
                <w:lang w:val="en-US"/>
              </w:rPr>
              <w:t>2012</w:t>
            </w:r>
          </w:p>
        </w:tc>
        <w:tc>
          <w:tcPr>
            <w:tcW w:w="1980" w:type="dxa"/>
            <w:vAlign w:val="center"/>
          </w:tcPr>
          <w:p w:rsidR="00F83CB9" w:rsidRPr="00655220" w:rsidRDefault="00F83CB9" w:rsidP="00F83CB9">
            <w:pPr>
              <w:spacing w:after="0" w:line="240" w:lineRule="auto"/>
              <w:ind w:left="0" w:firstLine="142"/>
              <w:jc w:val="center"/>
              <w:rPr>
                <w:rFonts w:cs="Arial"/>
                <w:lang w:val="en-US"/>
              </w:rPr>
            </w:pPr>
            <w:r w:rsidRPr="00655220">
              <w:rPr>
                <w:rFonts w:cs="Arial"/>
                <w:lang w:val="en-US"/>
              </w:rPr>
              <w:t>7.500.000</w:t>
            </w:r>
          </w:p>
        </w:tc>
        <w:tc>
          <w:tcPr>
            <w:tcW w:w="3392" w:type="dxa"/>
          </w:tcPr>
          <w:p w:rsidR="00F83CB9" w:rsidRPr="00655220" w:rsidRDefault="00F83CB9" w:rsidP="00F83CB9">
            <w:pPr>
              <w:spacing w:after="0" w:line="240" w:lineRule="auto"/>
              <w:ind w:left="0" w:firstLine="142"/>
              <w:jc w:val="center"/>
              <w:rPr>
                <w:rFonts w:cs="Arial"/>
                <w:lang w:val="en-US"/>
              </w:rPr>
            </w:pPr>
            <w:r w:rsidRPr="00655220">
              <w:rPr>
                <w:rFonts w:cs="Arial"/>
                <w:lang w:val="en-US"/>
              </w:rPr>
              <w:t>450.000</w:t>
            </w:r>
          </w:p>
        </w:tc>
      </w:tr>
      <w:tr w:rsidR="00F83CB9" w:rsidRPr="008C1FC2" w:rsidTr="0042585A">
        <w:tc>
          <w:tcPr>
            <w:tcW w:w="1548" w:type="dxa"/>
            <w:vAlign w:val="center"/>
          </w:tcPr>
          <w:p w:rsidR="00F83CB9" w:rsidRPr="00655220" w:rsidRDefault="00F83CB9" w:rsidP="0042585A">
            <w:pPr>
              <w:spacing w:after="0" w:line="240" w:lineRule="auto"/>
              <w:ind w:left="0" w:firstLine="142"/>
              <w:rPr>
                <w:rFonts w:cs="Arial"/>
                <w:lang w:val="en-US"/>
              </w:rPr>
            </w:pPr>
            <w:r w:rsidRPr="00655220">
              <w:rPr>
                <w:rFonts w:ascii="Verdana" w:hAnsi="Verdana" w:cs="Arial"/>
                <w:i/>
                <w:sz w:val="20"/>
                <w:szCs w:val="20"/>
                <w:lang w:val="en-US"/>
              </w:rPr>
              <w:t>2011</w:t>
            </w:r>
          </w:p>
        </w:tc>
        <w:tc>
          <w:tcPr>
            <w:tcW w:w="1980" w:type="dxa"/>
            <w:vAlign w:val="center"/>
          </w:tcPr>
          <w:p w:rsidR="00F83CB9" w:rsidRPr="00655220" w:rsidRDefault="00F83CB9" w:rsidP="00F83CB9">
            <w:pPr>
              <w:spacing w:after="0" w:line="240" w:lineRule="auto"/>
              <w:ind w:left="0" w:firstLine="142"/>
              <w:jc w:val="center"/>
              <w:rPr>
                <w:rFonts w:cs="Arial"/>
                <w:lang w:val="en-US"/>
              </w:rPr>
            </w:pPr>
            <w:r w:rsidRPr="00655220">
              <w:rPr>
                <w:rFonts w:cs="Arial"/>
                <w:lang w:val="en-US"/>
              </w:rPr>
              <w:t>7.450.000</w:t>
            </w:r>
          </w:p>
        </w:tc>
        <w:tc>
          <w:tcPr>
            <w:tcW w:w="3392" w:type="dxa"/>
          </w:tcPr>
          <w:p w:rsidR="00F83CB9" w:rsidRPr="00655220" w:rsidRDefault="00F83CB9" w:rsidP="00F83CB9">
            <w:pPr>
              <w:spacing w:after="0" w:line="240" w:lineRule="auto"/>
              <w:ind w:left="0" w:firstLine="142"/>
              <w:jc w:val="center"/>
              <w:rPr>
                <w:rFonts w:cs="Arial"/>
                <w:lang w:val="en-US"/>
              </w:rPr>
            </w:pPr>
            <w:r w:rsidRPr="00655220">
              <w:rPr>
                <w:rFonts w:cs="Arial"/>
                <w:lang w:val="en-US"/>
              </w:rPr>
              <w:t>440.000</w:t>
            </w:r>
          </w:p>
        </w:tc>
      </w:tr>
      <w:tr w:rsidR="00F83CB9" w:rsidRPr="008C1FC2" w:rsidTr="0042585A">
        <w:tc>
          <w:tcPr>
            <w:tcW w:w="1548" w:type="dxa"/>
          </w:tcPr>
          <w:p w:rsidR="00F83CB9" w:rsidRPr="00655220" w:rsidRDefault="00F83CB9" w:rsidP="0042585A">
            <w:pPr>
              <w:spacing w:after="0" w:line="240" w:lineRule="auto"/>
              <w:ind w:left="0" w:firstLine="142"/>
              <w:rPr>
                <w:rFonts w:cs="Arial"/>
                <w:lang w:val="en-US"/>
              </w:rPr>
            </w:pPr>
            <w:r w:rsidRPr="00655220">
              <w:rPr>
                <w:rFonts w:ascii="Verdana" w:hAnsi="Verdana" w:cs="Arial"/>
                <w:i/>
                <w:sz w:val="20"/>
                <w:szCs w:val="20"/>
                <w:lang w:val="en-US"/>
              </w:rPr>
              <w:t>2010</w:t>
            </w:r>
          </w:p>
        </w:tc>
        <w:tc>
          <w:tcPr>
            <w:tcW w:w="1980" w:type="dxa"/>
            <w:vAlign w:val="center"/>
          </w:tcPr>
          <w:p w:rsidR="00F83CB9" w:rsidRPr="00655220" w:rsidRDefault="00F83CB9" w:rsidP="00F83CB9">
            <w:pPr>
              <w:spacing w:after="0" w:line="240" w:lineRule="auto"/>
              <w:ind w:left="0" w:firstLine="142"/>
              <w:jc w:val="center"/>
              <w:rPr>
                <w:rFonts w:cs="Arial"/>
                <w:lang w:val="en-US"/>
              </w:rPr>
            </w:pPr>
            <w:r w:rsidRPr="00655220">
              <w:rPr>
                <w:rFonts w:cs="Arial"/>
                <w:lang w:val="en-US"/>
              </w:rPr>
              <w:t>7.510.000</w:t>
            </w:r>
          </w:p>
        </w:tc>
        <w:tc>
          <w:tcPr>
            <w:tcW w:w="3392" w:type="dxa"/>
          </w:tcPr>
          <w:p w:rsidR="00F83CB9" w:rsidRPr="00655220" w:rsidRDefault="00F83CB9" w:rsidP="00F83CB9">
            <w:pPr>
              <w:spacing w:after="0" w:line="240" w:lineRule="auto"/>
              <w:ind w:left="0" w:firstLine="142"/>
              <w:jc w:val="center"/>
              <w:rPr>
                <w:rFonts w:cs="Arial"/>
                <w:lang w:val="en-US"/>
              </w:rPr>
            </w:pPr>
            <w:r w:rsidRPr="00655220">
              <w:rPr>
                <w:rFonts w:cs="Arial"/>
                <w:lang w:val="en-US"/>
              </w:rPr>
              <w:t>441.000</w:t>
            </w:r>
          </w:p>
        </w:tc>
      </w:tr>
      <w:tr w:rsidR="00F83CB9" w:rsidRPr="008C1FC2" w:rsidTr="0042585A">
        <w:tc>
          <w:tcPr>
            <w:tcW w:w="1548" w:type="dxa"/>
            <w:tcBorders>
              <w:bottom w:val="single" w:sz="12" w:space="0" w:color="auto"/>
            </w:tcBorders>
          </w:tcPr>
          <w:p w:rsidR="00F83CB9" w:rsidRPr="00655220" w:rsidRDefault="00F83CB9" w:rsidP="0042585A">
            <w:pPr>
              <w:spacing w:after="0" w:line="240" w:lineRule="auto"/>
              <w:ind w:left="0" w:firstLine="142"/>
              <w:rPr>
                <w:rFonts w:cs="Arial"/>
                <w:lang w:val="en-US"/>
              </w:rPr>
            </w:pPr>
            <w:r w:rsidRPr="00655220">
              <w:rPr>
                <w:rFonts w:ascii="Verdana" w:hAnsi="Verdana" w:cs="Arial"/>
                <w:i/>
                <w:sz w:val="20"/>
                <w:szCs w:val="20"/>
                <w:lang w:val="en-US"/>
              </w:rPr>
              <w:t>2009</w:t>
            </w:r>
          </w:p>
        </w:tc>
        <w:tc>
          <w:tcPr>
            <w:tcW w:w="1980" w:type="dxa"/>
            <w:tcBorders>
              <w:bottom w:val="single" w:sz="12" w:space="0" w:color="auto"/>
            </w:tcBorders>
            <w:vAlign w:val="center"/>
          </w:tcPr>
          <w:p w:rsidR="00F83CB9" w:rsidRPr="00655220" w:rsidRDefault="00F83CB9" w:rsidP="00F83CB9">
            <w:pPr>
              <w:spacing w:after="0" w:line="240" w:lineRule="auto"/>
              <w:ind w:left="0" w:firstLine="142"/>
              <w:jc w:val="center"/>
              <w:rPr>
                <w:rFonts w:cs="Arial"/>
                <w:lang w:val="en-US"/>
              </w:rPr>
            </w:pPr>
            <w:r w:rsidRPr="00655220">
              <w:rPr>
                <w:rFonts w:cs="Arial"/>
                <w:lang w:val="en-US"/>
              </w:rPr>
              <w:t>7.100.000</w:t>
            </w:r>
          </w:p>
        </w:tc>
        <w:tc>
          <w:tcPr>
            <w:tcW w:w="3392" w:type="dxa"/>
            <w:tcBorders>
              <w:bottom w:val="single" w:sz="12" w:space="0" w:color="auto"/>
            </w:tcBorders>
          </w:tcPr>
          <w:p w:rsidR="00F83CB9" w:rsidRPr="00655220" w:rsidRDefault="00F83CB9" w:rsidP="00F83CB9">
            <w:pPr>
              <w:spacing w:after="0" w:line="240" w:lineRule="auto"/>
              <w:ind w:left="0" w:firstLine="142"/>
              <w:jc w:val="center"/>
              <w:rPr>
                <w:rFonts w:cs="Arial"/>
                <w:lang w:val="en-US"/>
              </w:rPr>
            </w:pPr>
            <w:r w:rsidRPr="00655220">
              <w:rPr>
                <w:rFonts w:cs="Arial"/>
                <w:lang w:val="en-US"/>
              </w:rPr>
              <w:t>438.000</w:t>
            </w:r>
          </w:p>
        </w:tc>
      </w:tr>
    </w:tbl>
    <w:p w:rsidR="000F24EE" w:rsidRPr="008C1FC2" w:rsidRDefault="000F24EE" w:rsidP="00837871">
      <w:pPr>
        <w:pStyle w:val="Estilo3"/>
        <w:numPr>
          <w:ilvl w:val="0"/>
          <w:numId w:val="0"/>
        </w:numPr>
        <w:rPr>
          <w:rFonts w:ascii="Calibri" w:hAnsi="Calibri"/>
          <w:szCs w:val="24"/>
        </w:rPr>
      </w:pPr>
      <w:r w:rsidRPr="008C1FC2">
        <w:rPr>
          <w:rFonts w:ascii="Calibri" w:hAnsi="Calibri"/>
          <w:szCs w:val="24"/>
        </w:rPr>
        <w:t>Üretilen elektrik: (kojenerasyon birimleri)</w:t>
      </w:r>
    </w:p>
    <w:tbl>
      <w:tblPr>
        <w:tblW w:w="694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tblPr>
      <w:tblGrid>
        <w:gridCol w:w="1548"/>
        <w:gridCol w:w="5400"/>
      </w:tblGrid>
      <w:tr w:rsidR="000F24EE" w:rsidRPr="008C1FC2" w:rsidTr="00767272">
        <w:trPr>
          <w:cantSplit/>
          <w:trHeight w:val="402"/>
        </w:trPr>
        <w:tc>
          <w:tcPr>
            <w:tcW w:w="1548" w:type="dxa"/>
            <w:tcBorders>
              <w:top w:val="single" w:sz="12" w:space="0" w:color="auto"/>
            </w:tcBorders>
            <w:shd w:val="clear" w:color="auto" w:fill="D9D9D9"/>
            <w:vAlign w:val="center"/>
          </w:tcPr>
          <w:p w:rsidR="000F24EE" w:rsidRPr="008C1FC2" w:rsidRDefault="000F24EE" w:rsidP="00837871">
            <w:pPr>
              <w:spacing w:line="240" w:lineRule="auto"/>
              <w:ind w:left="0"/>
              <w:jc w:val="center"/>
              <w:rPr>
                <w:rFonts w:cs="Arial"/>
                <w:b/>
                <w:sz w:val="24"/>
                <w:szCs w:val="24"/>
                <w:lang w:val="tr-TR"/>
              </w:rPr>
            </w:pPr>
            <w:r w:rsidRPr="008C1FC2">
              <w:rPr>
                <w:rFonts w:cs="Arial"/>
                <w:b/>
                <w:sz w:val="24"/>
                <w:szCs w:val="24"/>
                <w:lang w:val="tr-TR"/>
              </w:rPr>
              <w:t>Yıl</w:t>
            </w:r>
            <w:r w:rsidRPr="008C1FC2">
              <w:rPr>
                <w:rStyle w:val="Refdenotaalpie"/>
                <w:rFonts w:cs="Arial"/>
                <w:b/>
                <w:i/>
                <w:sz w:val="24"/>
                <w:szCs w:val="24"/>
                <w:lang w:val="tr-TR"/>
              </w:rPr>
              <w:footnoteReference w:id="8"/>
            </w:r>
          </w:p>
        </w:tc>
        <w:tc>
          <w:tcPr>
            <w:tcW w:w="5400" w:type="dxa"/>
            <w:tcBorders>
              <w:top w:val="single" w:sz="12" w:space="0" w:color="auto"/>
            </w:tcBorders>
            <w:shd w:val="clear" w:color="auto" w:fill="D9D9D9"/>
            <w:vAlign w:val="center"/>
          </w:tcPr>
          <w:p w:rsidR="000F24EE" w:rsidRPr="008C1FC2" w:rsidRDefault="000F24EE" w:rsidP="00837871">
            <w:pPr>
              <w:spacing w:line="240" w:lineRule="auto"/>
              <w:ind w:left="0" w:firstLine="142"/>
              <w:jc w:val="center"/>
              <w:rPr>
                <w:rFonts w:cs="Arial"/>
                <w:b/>
                <w:sz w:val="24"/>
                <w:szCs w:val="24"/>
                <w:lang w:val="tr-TR"/>
              </w:rPr>
            </w:pPr>
            <w:r w:rsidRPr="008C1FC2">
              <w:rPr>
                <w:rFonts w:cs="Arial"/>
                <w:b/>
                <w:sz w:val="24"/>
                <w:szCs w:val="24"/>
                <w:lang w:val="tr-TR"/>
              </w:rPr>
              <w:t>Üretilen elektrik (Mwhb)</w:t>
            </w:r>
          </w:p>
        </w:tc>
      </w:tr>
      <w:tr w:rsidR="00F83CB9" w:rsidRPr="008C1FC2" w:rsidTr="00767272">
        <w:tc>
          <w:tcPr>
            <w:tcW w:w="1548" w:type="dxa"/>
            <w:vAlign w:val="center"/>
          </w:tcPr>
          <w:p w:rsidR="00F83CB9" w:rsidRPr="00655220" w:rsidRDefault="00F83CB9" w:rsidP="00F83CB9">
            <w:pPr>
              <w:spacing w:after="0" w:line="240" w:lineRule="auto"/>
              <w:ind w:left="0" w:firstLine="0"/>
              <w:jc w:val="center"/>
              <w:rPr>
                <w:rFonts w:cs="Arial"/>
                <w:lang w:val="en-US"/>
              </w:rPr>
            </w:pPr>
            <w:r w:rsidRPr="00655220">
              <w:rPr>
                <w:rFonts w:ascii="Verdana" w:hAnsi="Verdana" w:cs="Arial"/>
                <w:i/>
                <w:sz w:val="20"/>
                <w:szCs w:val="20"/>
                <w:lang w:val="en-US"/>
              </w:rPr>
              <w:t>2012</w:t>
            </w:r>
          </w:p>
        </w:tc>
        <w:tc>
          <w:tcPr>
            <w:tcW w:w="5400" w:type="dxa"/>
          </w:tcPr>
          <w:p w:rsidR="00F83CB9" w:rsidRPr="00655220" w:rsidRDefault="00F83CB9" w:rsidP="00F83CB9">
            <w:pPr>
              <w:spacing w:after="0" w:line="240" w:lineRule="auto"/>
              <w:ind w:left="0" w:firstLine="0"/>
              <w:jc w:val="center"/>
              <w:rPr>
                <w:rFonts w:cs="Arial"/>
                <w:lang w:val="en-US"/>
              </w:rPr>
            </w:pPr>
            <w:r w:rsidRPr="00655220">
              <w:rPr>
                <w:rFonts w:cs="Arial"/>
                <w:lang w:val="en-US"/>
              </w:rPr>
              <w:t>445.000</w:t>
            </w:r>
          </w:p>
        </w:tc>
      </w:tr>
      <w:tr w:rsidR="00F83CB9" w:rsidRPr="008C1FC2" w:rsidTr="00767272">
        <w:tc>
          <w:tcPr>
            <w:tcW w:w="1548" w:type="dxa"/>
            <w:vAlign w:val="center"/>
          </w:tcPr>
          <w:p w:rsidR="00F83CB9" w:rsidRPr="00655220" w:rsidRDefault="00F83CB9" w:rsidP="00F83CB9">
            <w:pPr>
              <w:spacing w:after="0" w:line="240" w:lineRule="auto"/>
              <w:ind w:left="0" w:firstLine="0"/>
              <w:jc w:val="center"/>
              <w:rPr>
                <w:rFonts w:cs="Arial"/>
                <w:lang w:val="en-US"/>
              </w:rPr>
            </w:pPr>
            <w:r w:rsidRPr="00655220">
              <w:rPr>
                <w:rFonts w:ascii="Verdana" w:hAnsi="Verdana" w:cs="Arial"/>
                <w:i/>
                <w:sz w:val="20"/>
                <w:szCs w:val="20"/>
                <w:lang w:val="en-US"/>
              </w:rPr>
              <w:t>2011</w:t>
            </w:r>
          </w:p>
        </w:tc>
        <w:tc>
          <w:tcPr>
            <w:tcW w:w="5400" w:type="dxa"/>
          </w:tcPr>
          <w:p w:rsidR="00F83CB9" w:rsidRPr="00655220" w:rsidRDefault="00F83CB9" w:rsidP="00F83CB9">
            <w:pPr>
              <w:spacing w:after="0" w:line="240" w:lineRule="auto"/>
              <w:ind w:left="0" w:firstLine="0"/>
              <w:jc w:val="center"/>
              <w:rPr>
                <w:rFonts w:cs="Arial"/>
                <w:lang w:val="en-US"/>
              </w:rPr>
            </w:pPr>
            <w:r w:rsidRPr="00655220">
              <w:rPr>
                <w:rFonts w:cs="Arial"/>
                <w:lang w:val="en-US"/>
              </w:rPr>
              <w:t>435.000</w:t>
            </w:r>
          </w:p>
        </w:tc>
      </w:tr>
      <w:tr w:rsidR="00F83CB9" w:rsidRPr="008C1FC2" w:rsidTr="00767272">
        <w:tc>
          <w:tcPr>
            <w:tcW w:w="1548" w:type="dxa"/>
          </w:tcPr>
          <w:p w:rsidR="00F83CB9" w:rsidRPr="00655220" w:rsidRDefault="00F83CB9" w:rsidP="00F83CB9">
            <w:pPr>
              <w:spacing w:after="0" w:line="240" w:lineRule="auto"/>
              <w:ind w:left="0" w:firstLine="0"/>
              <w:jc w:val="center"/>
              <w:rPr>
                <w:rFonts w:cs="Arial"/>
                <w:lang w:val="en-US"/>
              </w:rPr>
            </w:pPr>
            <w:r w:rsidRPr="00655220">
              <w:rPr>
                <w:rFonts w:ascii="Verdana" w:hAnsi="Verdana" w:cs="Arial"/>
                <w:i/>
                <w:sz w:val="20"/>
                <w:szCs w:val="20"/>
                <w:lang w:val="en-US"/>
              </w:rPr>
              <w:t>2010</w:t>
            </w:r>
          </w:p>
        </w:tc>
        <w:tc>
          <w:tcPr>
            <w:tcW w:w="5400" w:type="dxa"/>
          </w:tcPr>
          <w:p w:rsidR="00F83CB9" w:rsidRPr="00655220" w:rsidRDefault="00F83CB9" w:rsidP="00F83CB9">
            <w:pPr>
              <w:spacing w:after="0" w:line="240" w:lineRule="auto"/>
              <w:ind w:left="0" w:firstLine="0"/>
              <w:jc w:val="center"/>
              <w:rPr>
                <w:rFonts w:cs="Arial"/>
                <w:lang w:val="en-US"/>
              </w:rPr>
            </w:pPr>
            <w:r w:rsidRPr="00655220">
              <w:rPr>
                <w:rFonts w:cs="Arial"/>
                <w:lang w:val="en-US"/>
              </w:rPr>
              <w:t>436.000</w:t>
            </w:r>
          </w:p>
        </w:tc>
      </w:tr>
      <w:tr w:rsidR="00F83CB9" w:rsidRPr="008C1FC2" w:rsidTr="00767272">
        <w:tc>
          <w:tcPr>
            <w:tcW w:w="1548" w:type="dxa"/>
            <w:tcBorders>
              <w:bottom w:val="single" w:sz="12" w:space="0" w:color="auto"/>
            </w:tcBorders>
          </w:tcPr>
          <w:p w:rsidR="00F83CB9" w:rsidRPr="00655220" w:rsidRDefault="00F83CB9" w:rsidP="00F83CB9">
            <w:pPr>
              <w:spacing w:after="0" w:line="240" w:lineRule="auto"/>
              <w:ind w:left="0" w:firstLine="0"/>
              <w:jc w:val="center"/>
              <w:rPr>
                <w:rFonts w:cs="Arial"/>
                <w:lang w:val="en-US"/>
              </w:rPr>
            </w:pPr>
            <w:r w:rsidRPr="00655220">
              <w:rPr>
                <w:rFonts w:ascii="Verdana" w:hAnsi="Verdana" w:cs="Arial"/>
                <w:i/>
                <w:sz w:val="20"/>
                <w:szCs w:val="20"/>
                <w:lang w:val="en-US"/>
              </w:rPr>
              <w:t>2009</w:t>
            </w:r>
          </w:p>
        </w:tc>
        <w:tc>
          <w:tcPr>
            <w:tcW w:w="5400" w:type="dxa"/>
            <w:tcBorders>
              <w:bottom w:val="single" w:sz="12" w:space="0" w:color="auto"/>
            </w:tcBorders>
          </w:tcPr>
          <w:p w:rsidR="00F83CB9" w:rsidRPr="00655220" w:rsidRDefault="00F83CB9" w:rsidP="00F83CB9">
            <w:pPr>
              <w:spacing w:after="0" w:line="240" w:lineRule="auto"/>
              <w:ind w:left="0" w:firstLine="0"/>
              <w:jc w:val="center"/>
              <w:rPr>
                <w:rFonts w:cs="Arial"/>
                <w:lang w:val="en-US"/>
              </w:rPr>
            </w:pPr>
            <w:r w:rsidRPr="00655220">
              <w:rPr>
                <w:rFonts w:cs="Arial"/>
                <w:lang w:val="en-US"/>
              </w:rPr>
              <w:t>433.000</w:t>
            </w:r>
          </w:p>
        </w:tc>
      </w:tr>
    </w:tbl>
    <w:p w:rsidR="000F24EE" w:rsidRPr="008C1FC2" w:rsidRDefault="000F24EE" w:rsidP="00837871">
      <w:pPr>
        <w:pStyle w:val="Estilo3"/>
        <w:numPr>
          <w:ilvl w:val="0"/>
          <w:numId w:val="0"/>
        </w:numPr>
        <w:rPr>
          <w:rFonts w:ascii="Calibri" w:hAnsi="Calibri"/>
          <w:szCs w:val="24"/>
        </w:rPr>
      </w:pPr>
      <w:r w:rsidRPr="008C1FC2">
        <w:rPr>
          <w:rFonts w:ascii="Calibri" w:hAnsi="Calibri"/>
          <w:szCs w:val="24"/>
        </w:rPr>
        <w:t>Yardımcı maddeler ve tüketilen diğer ürünler</w:t>
      </w:r>
      <w:bookmarkEnd w:id="14"/>
      <w:bookmarkEnd w:id="15"/>
      <w:bookmarkEnd w:id="16"/>
      <w:bookmarkEnd w:id="17"/>
      <w:r w:rsidRPr="008C1FC2">
        <w:rPr>
          <w:rFonts w:ascii="Calibri" w:hAnsi="Calibri"/>
          <w:szCs w:val="24"/>
        </w:rPr>
        <w:t xml:space="preserve"> (ortalama)</w:t>
      </w:r>
    </w:p>
    <w:p w:rsidR="000F24EE" w:rsidRPr="008D1763" w:rsidRDefault="00FD0C64" w:rsidP="008D1763">
      <w:pPr>
        <w:suppressAutoHyphens w:val="0"/>
        <w:spacing w:after="0" w:line="240" w:lineRule="auto"/>
        <w:ind w:left="0" w:firstLine="0"/>
        <w:textAlignment w:val="top"/>
        <w:rPr>
          <w:rFonts w:cs="Arial"/>
          <w:sz w:val="24"/>
          <w:szCs w:val="24"/>
          <w:lang w:val="tr-TR" w:eastAsia="es-ES"/>
        </w:rPr>
      </w:pPr>
      <w:bookmarkStart w:id="18" w:name="_Toc47499953"/>
      <w:bookmarkStart w:id="19" w:name="_Toc47501404"/>
      <w:bookmarkStart w:id="20" w:name="_Toc47773008"/>
      <w:bookmarkStart w:id="21" w:name="_Toc84997555"/>
      <w:r w:rsidRPr="008D1763">
        <w:rPr>
          <w:rFonts w:cs="Arial"/>
          <w:sz w:val="24"/>
          <w:szCs w:val="24"/>
          <w:lang w:val="tr-TR" w:eastAsia="es-ES"/>
        </w:rPr>
        <w:t>Bkz. 5</w:t>
      </w:r>
    </w:p>
    <w:bookmarkEnd w:id="18"/>
    <w:bookmarkEnd w:id="19"/>
    <w:bookmarkEnd w:id="20"/>
    <w:bookmarkEnd w:id="21"/>
    <w:p w:rsidR="000F24EE" w:rsidRPr="008C1FC2" w:rsidRDefault="000F24EE" w:rsidP="00837871">
      <w:pPr>
        <w:widowControl w:val="0"/>
        <w:suppressAutoHyphens w:val="0"/>
        <w:spacing w:after="120" w:line="240" w:lineRule="auto"/>
        <w:ind w:left="0"/>
        <w:rPr>
          <w:rFonts w:cs="Arial"/>
          <w:sz w:val="24"/>
          <w:szCs w:val="24"/>
          <w:lang w:val="tr-TR"/>
        </w:rPr>
      </w:pPr>
    </w:p>
    <w:p w:rsidR="000F24EE" w:rsidRPr="008C1FC2" w:rsidRDefault="000F24EE" w:rsidP="00837871">
      <w:pPr>
        <w:widowControl w:val="0"/>
        <w:suppressAutoHyphens w:val="0"/>
        <w:spacing w:after="120" w:line="240" w:lineRule="auto"/>
        <w:ind w:left="0"/>
        <w:rPr>
          <w:rFonts w:cs="Arial"/>
          <w:sz w:val="24"/>
          <w:szCs w:val="24"/>
          <w:lang w:val="tr-TR"/>
        </w:rPr>
      </w:pPr>
    </w:p>
    <w:p w:rsidR="000F24EE" w:rsidRPr="008C1FC2" w:rsidRDefault="000F24EE" w:rsidP="000E4ACB">
      <w:pPr>
        <w:widowControl w:val="0"/>
        <w:numPr>
          <w:ilvl w:val="0"/>
          <w:numId w:val="4"/>
        </w:numPr>
        <w:tabs>
          <w:tab w:val="num" w:pos="-3048"/>
        </w:tabs>
        <w:suppressAutoHyphens w:val="0"/>
        <w:spacing w:after="120" w:line="240" w:lineRule="auto"/>
        <w:ind w:left="0" w:hanging="357"/>
        <w:rPr>
          <w:rFonts w:cs="Arial"/>
          <w:b/>
          <w:sz w:val="24"/>
          <w:szCs w:val="24"/>
          <w:lang w:val="tr-TR"/>
        </w:rPr>
      </w:pPr>
      <w:r w:rsidRPr="008C1FC2">
        <w:rPr>
          <w:rFonts w:cs="Arial"/>
          <w:b/>
          <w:sz w:val="24"/>
          <w:szCs w:val="24"/>
          <w:lang w:val="tr-TR"/>
        </w:rPr>
        <w:t>Çevresel emisyon ve kontroller:</w:t>
      </w:r>
    </w:p>
    <w:p w:rsidR="000F24EE" w:rsidRPr="008C1FC2" w:rsidRDefault="000F24EE" w:rsidP="00837871">
      <w:pPr>
        <w:pStyle w:val="Prrafodelista"/>
        <w:ind w:left="0" w:firstLine="0"/>
        <w:rPr>
          <w:rFonts w:cs="Arial"/>
          <w:b/>
          <w:sz w:val="24"/>
          <w:szCs w:val="24"/>
          <w:lang w:val="tr-TR" w:eastAsia="es-ES"/>
        </w:rPr>
      </w:pPr>
      <w:r w:rsidRPr="008C1FC2">
        <w:rPr>
          <w:rFonts w:cs="Arial"/>
          <w:b/>
          <w:sz w:val="24"/>
          <w:szCs w:val="24"/>
          <w:lang w:val="tr-TR" w:eastAsia="es-ES"/>
        </w:rPr>
        <w:t>DİSPERSİYON MODELİ</w:t>
      </w:r>
      <w:r w:rsidRPr="008C1FC2">
        <w:rPr>
          <w:b/>
          <w:sz w:val="24"/>
          <w:szCs w:val="24"/>
          <w:lang w:val="tr-TR"/>
        </w:rPr>
        <w:t xml:space="preserve"> </w:t>
      </w:r>
      <w:r w:rsidRPr="008C1FC2">
        <w:rPr>
          <w:rStyle w:val="Refdenotaalpie"/>
          <w:b/>
          <w:sz w:val="24"/>
          <w:szCs w:val="24"/>
          <w:lang w:val="tr-TR"/>
        </w:rPr>
        <w:footnoteReference w:id="9"/>
      </w:r>
      <w:r w:rsidRPr="008C1FC2">
        <w:rPr>
          <w:b/>
          <w:sz w:val="24"/>
          <w:szCs w:val="24"/>
          <w:lang w:val="tr-TR"/>
        </w:rPr>
        <w:t xml:space="preserve">  </w:t>
      </w:r>
    </w:p>
    <w:p w:rsidR="008D1763" w:rsidRPr="008D1763" w:rsidRDefault="008D1763" w:rsidP="008D1763">
      <w:pPr>
        <w:pStyle w:val="Textosinformato"/>
        <w:ind w:firstLine="0"/>
        <w:rPr>
          <w:rFonts w:ascii="Calibri" w:hAnsi="Calibri" w:cs="Courier New"/>
          <w:sz w:val="21"/>
          <w:szCs w:val="21"/>
        </w:rPr>
      </w:pPr>
      <w:r w:rsidRPr="008D1763">
        <w:rPr>
          <w:rFonts w:ascii="Calibri" w:hAnsi="Calibri" w:cs="Courier New"/>
          <w:sz w:val="21"/>
          <w:szCs w:val="21"/>
        </w:rPr>
        <w:t>Ek VI'de bir açıklama ve bir yayılım (dispersiyon) modelinin özeti dahil edilebilir</w:t>
      </w:r>
    </w:p>
    <w:p w:rsidR="000F24EE" w:rsidRPr="008C1FC2" w:rsidRDefault="000F24EE" w:rsidP="00837871">
      <w:pPr>
        <w:pStyle w:val="Prrafodelista"/>
        <w:ind w:left="0"/>
        <w:rPr>
          <w:rFonts w:cs="Arial"/>
          <w:sz w:val="24"/>
          <w:szCs w:val="24"/>
          <w:lang w:val="tr-TR" w:eastAsia="es-ES"/>
        </w:rPr>
      </w:pPr>
    </w:p>
    <w:p w:rsidR="000F24EE" w:rsidRPr="008C1FC2" w:rsidRDefault="000F24EE" w:rsidP="00837871">
      <w:pPr>
        <w:spacing w:after="0" w:line="240" w:lineRule="auto"/>
        <w:ind w:left="0" w:firstLine="0"/>
        <w:rPr>
          <w:rFonts w:cs="Arial"/>
          <w:sz w:val="24"/>
          <w:szCs w:val="24"/>
          <w:lang w:val="tr-TR"/>
        </w:rPr>
      </w:pPr>
    </w:p>
    <w:p w:rsidR="000F24EE" w:rsidRPr="008C1FC2" w:rsidRDefault="000F24EE" w:rsidP="00837871">
      <w:pPr>
        <w:spacing w:before="120" w:after="120" w:line="360" w:lineRule="auto"/>
        <w:ind w:left="0" w:firstLine="0"/>
        <w:rPr>
          <w:rFonts w:cs="Arial"/>
          <w:sz w:val="24"/>
          <w:szCs w:val="24"/>
          <w:lang w:val="tr-TR"/>
        </w:rPr>
      </w:pPr>
      <w:r w:rsidRPr="008C1FC2">
        <w:rPr>
          <w:rFonts w:cs="Arial"/>
          <w:b/>
          <w:sz w:val="24"/>
          <w:szCs w:val="24"/>
          <w:lang w:val="tr-TR"/>
        </w:rPr>
        <w:t>HAVA KALİTESİ KONTROL AĞI</w:t>
      </w:r>
    </w:p>
    <w:p w:rsidR="00F83CB9" w:rsidRPr="000F1D9D" w:rsidRDefault="00F83CB9" w:rsidP="00F83CB9">
      <w:pPr>
        <w:rPr>
          <w:rFonts w:cs="Arial"/>
          <w:lang w:val="tr-TR"/>
        </w:rPr>
      </w:pPr>
      <w:r w:rsidRPr="000F1D9D">
        <w:rPr>
          <w:rFonts w:cs="Arial"/>
          <w:lang w:val="tr-TR"/>
        </w:rPr>
        <w:t>Toplanan veriler radyo veya telefon bağlantısı yardımıyla, “hava emisyonları ağı” için belirlenen protokoller uygulanarak yerel makamlara gönderilmelidir.</w:t>
      </w:r>
    </w:p>
    <w:p w:rsidR="00F83CB9" w:rsidRPr="000F1D9D" w:rsidRDefault="00AF3619" w:rsidP="00F83CB9">
      <w:pPr>
        <w:rPr>
          <w:rFonts w:cs="Arial"/>
          <w:lang w:val="tr-TR"/>
        </w:rPr>
      </w:pPr>
      <w:r w:rsidRPr="00AF3619">
        <w:rPr>
          <w:rFonts w:ascii="Times New Roman" w:hAnsi="Times New Roman" w:cs="Times New Roman"/>
          <w:lang w:val="tr-TR" w:eastAsia="es-ES"/>
        </w:rPr>
        <w:pict>
          <v:group id="_x0000_s1157" style="position:absolute;left:0;text-align:left;margin-left:-11.3pt;margin-top:39.85pt;width:450pt;height:315.55pt;z-index:251664896" coordorigin="2061,8277" coordsize="9000,6311">
            <v:shape id="_x0000_s1158" type="#_x0000_t75" style="position:absolute;left:2061;top:8277;width:8039;height:5654">
              <v:imagedata r:id="rId13" o:title=""/>
            </v:shape>
            <v:shape id="_x0000_s1159" type="#_x0000_t202" style="position:absolute;left:2421;top:10077;width:2520;height:653" stroked="f">
              <v:textbox style="mso-next-textbox:#_x0000_s1159;mso-fit-shape-to-text:t">
                <w:txbxContent>
                  <w:p w:rsidR="00B869E2" w:rsidRPr="00BF13F3" w:rsidRDefault="00B869E2" w:rsidP="00F83CB9">
                    <w:pPr>
                      <w:rPr>
                        <w:rFonts w:cs="Arial"/>
                        <w:lang w:val="tr-TR"/>
                      </w:rPr>
                    </w:pPr>
                    <w:r>
                      <w:rPr>
                        <w:rFonts w:cs="Arial"/>
                        <w:lang w:val="tr-TR"/>
                      </w:rPr>
                      <w:t>Rafineri</w:t>
                    </w:r>
                  </w:p>
                </w:txbxContent>
              </v:textbox>
            </v:shape>
            <v:shape id="_x0000_s1160" type="#_x0000_t202" style="position:absolute;left:5121;top:9357;width:2880;height:653" stroked="f">
              <v:textbox style="mso-next-textbox:#_x0000_s1160;mso-fit-shape-to-text:t">
                <w:txbxContent>
                  <w:p w:rsidR="00B869E2" w:rsidRPr="00BF13F3" w:rsidRDefault="00B869E2" w:rsidP="00F83CB9">
                    <w:pPr>
                      <w:rPr>
                        <w:rFonts w:cs="Arial"/>
                        <w:lang w:val="tr-TR"/>
                      </w:rPr>
                    </w:pPr>
                    <w:r>
                      <w:rPr>
                        <w:rFonts w:cs="Arial"/>
                        <w:lang w:val="tr-TR"/>
                      </w:rPr>
                      <w:t>Rafineri Kontrol Odası</w:t>
                    </w:r>
                  </w:p>
                </w:txbxContent>
              </v:textbox>
            </v:shape>
            <v:shape id="_x0000_s1161" type="#_x0000_t202" style="position:absolute;left:5121;top:10797;width:2880;height:962" stroked="f">
              <v:textbox style="mso-next-textbox:#_x0000_s1161;mso-fit-shape-to-text:t">
                <w:txbxContent>
                  <w:p w:rsidR="00B869E2" w:rsidRPr="004A7E84" w:rsidRDefault="00B869E2" w:rsidP="00F83CB9">
                    <w:pPr>
                      <w:rPr>
                        <w:rFonts w:cs="Arial"/>
                        <w:lang w:val="en-US"/>
                      </w:rPr>
                    </w:pPr>
                    <w:r>
                      <w:rPr>
                        <w:rFonts w:cs="Arial"/>
                        <w:lang w:val="en-US"/>
                      </w:rPr>
                      <w:t>Yetkili Makamların Kontrol İstasyonu</w:t>
                    </w:r>
                  </w:p>
                </w:txbxContent>
              </v:textbox>
            </v:shape>
            <v:shape id="_x0000_s1162" type="#_x0000_t202" style="position:absolute;left:8181;top:11337;width:2880;height:1271" stroked="f">
              <v:textbox style="mso-next-textbox:#_x0000_s1162;mso-fit-shape-to-text:t">
                <w:txbxContent>
                  <w:p w:rsidR="00B869E2" w:rsidRPr="00227355" w:rsidRDefault="00B869E2" w:rsidP="00F83CB9">
                    <w:pPr>
                      <w:rPr>
                        <w:rFonts w:cs="Arial"/>
                        <w:lang w:val="sv-SE"/>
                      </w:rPr>
                    </w:pPr>
                    <w:r w:rsidRPr="00227355">
                      <w:rPr>
                        <w:rFonts w:cs="Arial"/>
                        <w:lang w:val="sv-SE"/>
                      </w:rPr>
                      <w:t>Telsiz veya FTP ile verilerin gönderilmesi</w:t>
                    </w:r>
                  </w:p>
                </w:txbxContent>
              </v:textbox>
            </v:shape>
            <v:shape id="_x0000_s1163" type="#_x0000_t202" style="position:absolute;left:4521;top:13317;width:2940;height:1271" stroked="f">
              <v:textbox style="mso-next-textbox:#_x0000_s1163;mso-fit-shape-to-text:t">
                <w:txbxContent>
                  <w:p w:rsidR="00B869E2" w:rsidRPr="004A7E84" w:rsidRDefault="00B869E2" w:rsidP="00F83CB9">
                    <w:pPr>
                      <w:rPr>
                        <w:rFonts w:cs="Arial"/>
                        <w:lang w:val="en-US"/>
                      </w:rPr>
                    </w:pPr>
                    <w:r>
                      <w:rPr>
                        <w:rFonts w:cs="Arial"/>
                        <w:lang w:val="en-US"/>
                      </w:rPr>
                      <w:t>Yetkili Makamların ofisindeki Veri Kabulü</w:t>
                    </w:r>
                  </w:p>
                </w:txbxContent>
              </v:textbox>
            </v:shape>
          </v:group>
        </w:pict>
      </w:r>
      <w:r w:rsidR="00F83CB9" w:rsidRPr="000F1D9D">
        <w:rPr>
          <w:rFonts w:cs="Arial"/>
          <w:lang w:val="tr-TR"/>
        </w:rPr>
        <w:br w:type="page"/>
      </w:r>
    </w:p>
    <w:p w:rsidR="000F24EE" w:rsidRPr="008C1FC2" w:rsidRDefault="000F24EE" w:rsidP="00837871">
      <w:pPr>
        <w:spacing w:after="0" w:line="240" w:lineRule="auto"/>
        <w:ind w:left="0" w:firstLine="0"/>
        <w:rPr>
          <w:rFonts w:cs="Arial"/>
          <w:sz w:val="24"/>
          <w:szCs w:val="24"/>
          <w:lang w:val="tr-TR"/>
        </w:rPr>
      </w:pPr>
    </w:p>
    <w:p w:rsidR="000F24EE" w:rsidRPr="008C1FC2" w:rsidRDefault="000F24EE" w:rsidP="00837871">
      <w:pPr>
        <w:spacing w:after="0" w:line="240" w:lineRule="auto"/>
        <w:ind w:left="0" w:firstLine="0"/>
        <w:rPr>
          <w:rFonts w:cs="Arial"/>
          <w:sz w:val="24"/>
          <w:szCs w:val="24"/>
          <w:lang w:val="tr-TR"/>
        </w:rPr>
      </w:pPr>
    </w:p>
    <w:p w:rsidR="000F24EE" w:rsidRPr="008C1FC2" w:rsidRDefault="000F24EE" w:rsidP="000E4ACB">
      <w:pPr>
        <w:widowControl w:val="0"/>
        <w:numPr>
          <w:ilvl w:val="1"/>
          <w:numId w:val="4"/>
        </w:numPr>
        <w:tabs>
          <w:tab w:val="clear" w:pos="715"/>
          <w:tab w:val="num" w:pos="-1166"/>
        </w:tabs>
        <w:suppressAutoHyphens w:val="0"/>
        <w:spacing w:after="120" w:line="240" w:lineRule="auto"/>
        <w:ind w:left="0" w:hanging="431"/>
        <w:rPr>
          <w:rFonts w:cs="Arial"/>
          <w:b/>
          <w:sz w:val="24"/>
          <w:szCs w:val="24"/>
          <w:lang w:val="tr-TR"/>
        </w:rPr>
      </w:pPr>
      <w:r w:rsidRPr="008C1FC2">
        <w:rPr>
          <w:rFonts w:cs="Arial"/>
          <w:b/>
          <w:sz w:val="24"/>
          <w:szCs w:val="24"/>
          <w:lang w:val="tr-TR"/>
        </w:rPr>
        <w:t>Hava emisyonları:</w:t>
      </w:r>
    </w:p>
    <w:p w:rsidR="000F24EE" w:rsidRPr="008C1FC2" w:rsidRDefault="000F24EE" w:rsidP="000E4ACB">
      <w:pPr>
        <w:widowControl w:val="0"/>
        <w:numPr>
          <w:ilvl w:val="2"/>
          <w:numId w:val="4"/>
        </w:numPr>
        <w:tabs>
          <w:tab w:val="num" w:pos="-540"/>
        </w:tabs>
        <w:suppressAutoHyphens w:val="0"/>
        <w:spacing w:after="120" w:line="240" w:lineRule="auto"/>
        <w:ind w:left="0" w:firstLine="0"/>
        <w:rPr>
          <w:rFonts w:cs="Arial"/>
          <w:b/>
          <w:sz w:val="24"/>
          <w:szCs w:val="24"/>
          <w:lang w:val="tr-TR"/>
        </w:rPr>
      </w:pPr>
      <w:r w:rsidRPr="008C1FC2">
        <w:rPr>
          <w:rFonts w:cs="Arial"/>
          <w:b/>
          <w:sz w:val="24"/>
          <w:szCs w:val="24"/>
          <w:lang w:val="tr-TR"/>
        </w:rPr>
        <w:t>Baca emisyonları:</w:t>
      </w:r>
    </w:p>
    <w:p w:rsidR="00F83CB9" w:rsidRDefault="00F83CB9" w:rsidP="00F83CB9">
      <w:pPr>
        <w:spacing w:after="60"/>
        <w:ind w:left="0" w:firstLine="0"/>
        <w:rPr>
          <w:rFonts w:cs="Arial"/>
          <w:sz w:val="24"/>
          <w:szCs w:val="24"/>
          <w:lang w:val="tr-TR"/>
        </w:rPr>
      </w:pPr>
    </w:p>
    <w:p w:rsidR="00F83CB9" w:rsidRPr="000F1D9D" w:rsidRDefault="00F83CB9" w:rsidP="00F83CB9">
      <w:pPr>
        <w:ind w:left="0" w:firstLine="0"/>
        <w:rPr>
          <w:rFonts w:cs="Arial"/>
          <w:lang w:val="tr-TR"/>
        </w:rPr>
      </w:pPr>
      <w:r w:rsidRPr="000F1D9D">
        <w:rPr>
          <w:rFonts w:cs="Arial"/>
          <w:lang w:val="tr-TR"/>
        </w:rPr>
        <w:t>Örnek olarak seçilen ünitede bulunan kirli hava emisyonunun tamamı aşağıda koordinatları verilen yerde bulunan genel baca aracılığıyla yönlendirilir:</w:t>
      </w:r>
    </w:p>
    <w:p w:rsidR="00F83CB9" w:rsidRPr="000F1D9D" w:rsidRDefault="00F83CB9" w:rsidP="00F83CB9">
      <w:pPr>
        <w:ind w:left="0" w:firstLine="0"/>
        <w:rPr>
          <w:rFonts w:cs="Arial"/>
          <w:lang w:val="tr-TR"/>
        </w:rPr>
      </w:pPr>
      <w:r w:rsidRPr="000F1D9D">
        <w:rPr>
          <w:rFonts w:cs="Arial"/>
          <w:lang w:val="tr-TR"/>
        </w:rPr>
        <w:t>UTM X: 351.000</w:t>
      </w:r>
    </w:p>
    <w:p w:rsidR="00F83CB9" w:rsidRPr="000F1D9D" w:rsidRDefault="00F83CB9" w:rsidP="00F83CB9">
      <w:pPr>
        <w:ind w:left="0" w:firstLine="0"/>
        <w:rPr>
          <w:rFonts w:cs="Arial"/>
          <w:lang w:val="tr-TR"/>
        </w:rPr>
      </w:pPr>
      <w:r w:rsidRPr="000F1D9D">
        <w:rPr>
          <w:rFonts w:cs="Arial"/>
          <w:lang w:val="tr-TR"/>
        </w:rPr>
        <w:t>UTM Y: 4.550.000</w:t>
      </w:r>
    </w:p>
    <w:p w:rsidR="00F83CB9" w:rsidRPr="000F1D9D" w:rsidRDefault="00F83CB9" w:rsidP="00F83CB9">
      <w:pPr>
        <w:ind w:left="0" w:firstLine="0"/>
        <w:rPr>
          <w:rFonts w:cs="Arial"/>
          <w:lang w:val="tr-TR"/>
        </w:rPr>
      </w:pPr>
    </w:p>
    <w:p w:rsidR="00F83CB9" w:rsidRPr="000F1D9D" w:rsidRDefault="00F83CB9" w:rsidP="00F83CB9">
      <w:pPr>
        <w:ind w:left="0" w:firstLine="0"/>
        <w:rPr>
          <w:rFonts w:cs="Arial"/>
          <w:lang w:val="tr-TR"/>
        </w:rPr>
      </w:pPr>
      <w:r w:rsidRPr="000F1D9D">
        <w:rPr>
          <w:rFonts w:cs="Arial"/>
          <w:lang w:val="tr-TR"/>
        </w:rPr>
        <w:t xml:space="preserve">Bacanın yüksekliği 113,8 metre, iç çapı 7,76 metredir. </w:t>
      </w:r>
    </w:p>
    <w:p w:rsidR="00F83CB9" w:rsidRPr="000F1D9D" w:rsidRDefault="00F83CB9" w:rsidP="00F83CB9">
      <w:pPr>
        <w:ind w:left="0" w:firstLine="0"/>
        <w:rPr>
          <w:rFonts w:cs="Arial"/>
          <w:lang w:val="tr-TR"/>
        </w:rPr>
      </w:pPr>
      <w:r w:rsidRPr="000F1D9D">
        <w:rPr>
          <w:rFonts w:cs="Arial"/>
          <w:lang w:val="tr-TR"/>
        </w:rPr>
        <w:t xml:space="preserve">Emisyonlar, üniteyi ısıtmak için kullanılan yakıtın kalitesinin iyileştirilmesi ile kontrol edildiği için, havaya salınan kirleticilere yönelik özel iyileştirici önlemler bulunmamaktadır. </w:t>
      </w:r>
    </w:p>
    <w:p w:rsidR="00F83CB9" w:rsidRPr="000F1D9D" w:rsidRDefault="00F83CB9" w:rsidP="00F83CB9">
      <w:pPr>
        <w:ind w:left="0" w:firstLine="0"/>
        <w:rPr>
          <w:rFonts w:cs="Arial"/>
          <w:lang w:val="tr-TR"/>
        </w:rPr>
      </w:pPr>
      <w:r w:rsidRPr="000F1D9D">
        <w:rPr>
          <w:rFonts w:cs="Arial"/>
          <w:lang w:val="tr-TR"/>
        </w:rPr>
        <w:t xml:space="preserve">Baca, dört adet ölçüm noktası ve bir platformla donatılmıştır. Ölçüm noktaları, dış çap uzunluğunun üç ve altıkatı olan noktalara kurulmuştur. </w:t>
      </w:r>
    </w:p>
    <w:p w:rsidR="00F83CB9" w:rsidRPr="000F1D9D" w:rsidRDefault="00F83CB9" w:rsidP="00F83CB9">
      <w:pPr>
        <w:ind w:left="0" w:firstLine="0"/>
        <w:rPr>
          <w:rFonts w:cs="Arial"/>
          <w:lang w:val="tr-TR"/>
        </w:rPr>
      </w:pPr>
      <w:r w:rsidRPr="000F1D9D">
        <w:rPr>
          <w:rFonts w:cs="Arial"/>
          <w:lang w:val="tr-TR"/>
        </w:rPr>
        <w:t>Genel emisyon parametreleri:</w:t>
      </w:r>
    </w:p>
    <w:p w:rsidR="00F83CB9" w:rsidRPr="000F1D9D" w:rsidRDefault="00F83CB9" w:rsidP="000E4ACB">
      <w:pPr>
        <w:numPr>
          <w:ilvl w:val="0"/>
          <w:numId w:val="14"/>
        </w:numPr>
        <w:suppressAutoHyphens w:val="0"/>
        <w:spacing w:after="120" w:line="240" w:lineRule="auto"/>
        <w:ind w:left="714" w:hanging="357"/>
        <w:rPr>
          <w:rFonts w:cs="Arial"/>
          <w:lang w:val="tr-TR"/>
        </w:rPr>
      </w:pPr>
      <w:r w:rsidRPr="000F1D9D">
        <w:rPr>
          <w:rFonts w:cs="Arial"/>
          <w:lang w:val="tr-TR"/>
        </w:rPr>
        <w:t>Debi: 1.200.000 m</w:t>
      </w:r>
      <w:r w:rsidRPr="000F1D9D">
        <w:rPr>
          <w:rFonts w:cs="Arial"/>
          <w:vertAlign w:val="superscript"/>
          <w:lang w:val="tr-TR"/>
        </w:rPr>
        <w:t>3</w:t>
      </w:r>
      <w:r w:rsidRPr="000F1D9D">
        <w:rPr>
          <w:rFonts w:cs="Arial"/>
          <w:lang w:val="tr-TR"/>
        </w:rPr>
        <w:t>/h</w:t>
      </w:r>
    </w:p>
    <w:p w:rsidR="00F83CB9" w:rsidRPr="000F1D9D" w:rsidRDefault="00F83CB9" w:rsidP="000E4ACB">
      <w:pPr>
        <w:numPr>
          <w:ilvl w:val="0"/>
          <w:numId w:val="14"/>
        </w:numPr>
        <w:suppressAutoHyphens w:val="0"/>
        <w:spacing w:after="120" w:line="240" w:lineRule="auto"/>
        <w:ind w:left="714" w:hanging="357"/>
        <w:rPr>
          <w:rFonts w:cs="Arial"/>
          <w:lang w:val="tr-TR"/>
        </w:rPr>
      </w:pPr>
      <w:r w:rsidRPr="000F1D9D">
        <w:rPr>
          <w:rFonts w:cs="Arial"/>
          <w:lang w:val="tr-TR"/>
        </w:rPr>
        <w:t xml:space="preserve">Sıcaklık: </w:t>
      </w:r>
      <w:smartTag w:uri="urn:schemas-microsoft-com:office:smarttags" w:element="metricconverter">
        <w:smartTagPr>
          <w:attr w:name="ProductID" w:val="200 ºC"/>
        </w:smartTagPr>
        <w:r w:rsidRPr="000F1D9D">
          <w:rPr>
            <w:rFonts w:cs="Arial"/>
            <w:lang w:val="tr-TR"/>
          </w:rPr>
          <w:t>200 ºC</w:t>
        </w:r>
      </w:smartTag>
    </w:p>
    <w:p w:rsidR="00F83CB9" w:rsidRPr="000F1D9D" w:rsidRDefault="00F83CB9" w:rsidP="000E4ACB">
      <w:pPr>
        <w:numPr>
          <w:ilvl w:val="0"/>
          <w:numId w:val="14"/>
        </w:numPr>
        <w:suppressAutoHyphens w:val="0"/>
        <w:spacing w:after="0" w:line="240" w:lineRule="auto"/>
        <w:rPr>
          <w:rFonts w:cs="Arial"/>
          <w:lang w:val="tr-TR"/>
        </w:rPr>
      </w:pPr>
      <w:r w:rsidRPr="000F1D9D">
        <w:rPr>
          <w:rFonts w:cs="Arial"/>
          <w:lang w:val="tr-TR"/>
        </w:rPr>
        <w:t>O</w:t>
      </w:r>
      <w:r w:rsidRPr="000F1D9D">
        <w:rPr>
          <w:rFonts w:cs="Arial"/>
          <w:vertAlign w:val="subscript"/>
          <w:lang w:val="tr-TR"/>
        </w:rPr>
        <w:t>2</w:t>
      </w:r>
      <w:r w:rsidRPr="000F1D9D">
        <w:rPr>
          <w:rFonts w:cs="Arial"/>
          <w:lang w:val="tr-TR"/>
        </w:rPr>
        <w:t>: %12,5</w:t>
      </w:r>
    </w:p>
    <w:p w:rsidR="00F83CB9" w:rsidRDefault="00F83CB9" w:rsidP="00F83CB9">
      <w:pPr>
        <w:ind w:left="0" w:firstLine="0"/>
        <w:rPr>
          <w:rFonts w:cs="Arial"/>
          <w:lang w:val="tr-TR"/>
        </w:rPr>
      </w:pPr>
    </w:p>
    <w:p w:rsidR="00F83CB9" w:rsidRPr="000F1D9D" w:rsidRDefault="00F83CB9" w:rsidP="00F83CB9">
      <w:pPr>
        <w:ind w:left="0" w:firstLine="0"/>
        <w:rPr>
          <w:rFonts w:cs="Arial"/>
          <w:lang w:val="tr-TR"/>
        </w:rPr>
      </w:pPr>
      <w:r w:rsidRPr="000F1D9D">
        <w:rPr>
          <w:rFonts w:cs="Arial"/>
          <w:lang w:val="tr-TR"/>
        </w:rPr>
        <w:t>Salınan kirleticiler:</w:t>
      </w:r>
    </w:p>
    <w:p w:rsidR="00F83CB9" w:rsidRPr="000F1D9D" w:rsidRDefault="00F83CB9" w:rsidP="000E4ACB">
      <w:pPr>
        <w:numPr>
          <w:ilvl w:val="0"/>
          <w:numId w:val="15"/>
        </w:numPr>
        <w:suppressAutoHyphens w:val="0"/>
        <w:spacing w:after="120" w:line="240" w:lineRule="auto"/>
        <w:ind w:left="714" w:hanging="357"/>
        <w:rPr>
          <w:rFonts w:cs="Arial"/>
          <w:lang w:val="tr-TR"/>
        </w:rPr>
      </w:pPr>
      <w:r w:rsidRPr="000F1D9D">
        <w:rPr>
          <w:rFonts w:cs="Arial"/>
          <w:lang w:val="tr-TR"/>
        </w:rPr>
        <w:t>Opaklık: 1 – 2 opaklık indeksi</w:t>
      </w:r>
    </w:p>
    <w:p w:rsidR="00F83CB9" w:rsidRPr="000F1D9D" w:rsidRDefault="00F83CB9" w:rsidP="000E4ACB">
      <w:pPr>
        <w:numPr>
          <w:ilvl w:val="0"/>
          <w:numId w:val="15"/>
        </w:numPr>
        <w:suppressAutoHyphens w:val="0"/>
        <w:spacing w:after="120" w:line="240" w:lineRule="auto"/>
        <w:ind w:left="714" w:hanging="357"/>
        <w:rPr>
          <w:rFonts w:cs="Arial"/>
          <w:lang w:val="tr-TR"/>
        </w:rPr>
      </w:pPr>
      <w:r w:rsidRPr="000F1D9D">
        <w:rPr>
          <w:rFonts w:cs="Arial"/>
          <w:lang w:val="tr-TR"/>
        </w:rPr>
        <w:t>SO</w:t>
      </w:r>
      <w:r w:rsidRPr="000F1D9D">
        <w:rPr>
          <w:rFonts w:cs="Arial"/>
          <w:vertAlign w:val="subscript"/>
          <w:lang w:val="tr-TR"/>
        </w:rPr>
        <w:t>2</w:t>
      </w:r>
      <w:r w:rsidRPr="000F1D9D">
        <w:rPr>
          <w:rFonts w:cs="Arial"/>
          <w:lang w:val="tr-TR"/>
        </w:rPr>
        <w:t xml:space="preserve">: 500 ppm </w:t>
      </w:r>
    </w:p>
    <w:p w:rsidR="00F83CB9" w:rsidRPr="000F1D9D" w:rsidRDefault="00F83CB9" w:rsidP="000E4ACB">
      <w:pPr>
        <w:numPr>
          <w:ilvl w:val="0"/>
          <w:numId w:val="15"/>
        </w:numPr>
        <w:suppressAutoHyphens w:val="0"/>
        <w:spacing w:after="120" w:line="240" w:lineRule="auto"/>
        <w:ind w:left="714" w:hanging="357"/>
        <w:rPr>
          <w:rFonts w:cs="Arial"/>
          <w:lang w:val="tr-TR"/>
        </w:rPr>
      </w:pPr>
      <w:r w:rsidRPr="000F1D9D">
        <w:rPr>
          <w:rFonts w:cs="Arial"/>
          <w:lang w:val="tr-TR"/>
        </w:rPr>
        <w:t>NOx: 100 ppm</w:t>
      </w:r>
    </w:p>
    <w:p w:rsidR="00F83CB9" w:rsidRPr="000F1D9D" w:rsidRDefault="00F83CB9" w:rsidP="000E4ACB">
      <w:pPr>
        <w:numPr>
          <w:ilvl w:val="0"/>
          <w:numId w:val="15"/>
        </w:numPr>
        <w:suppressAutoHyphens w:val="0"/>
        <w:spacing w:after="120" w:line="240" w:lineRule="auto"/>
        <w:ind w:left="714" w:hanging="357"/>
        <w:rPr>
          <w:rFonts w:cs="Arial"/>
          <w:lang w:val="tr-TR"/>
        </w:rPr>
      </w:pPr>
      <w:r w:rsidRPr="000F1D9D">
        <w:rPr>
          <w:rFonts w:cs="Arial"/>
          <w:lang w:val="tr-TR"/>
        </w:rPr>
        <w:t>H</w:t>
      </w:r>
      <w:r w:rsidRPr="000F1D9D">
        <w:rPr>
          <w:rFonts w:cs="Arial"/>
          <w:vertAlign w:val="subscript"/>
          <w:lang w:val="tr-TR"/>
        </w:rPr>
        <w:t>2</w:t>
      </w:r>
      <w:r w:rsidRPr="000F1D9D">
        <w:rPr>
          <w:rFonts w:cs="Arial"/>
          <w:lang w:val="tr-TR"/>
        </w:rPr>
        <w:t>S: &lt; 0,2 mg/Nm</w:t>
      </w:r>
      <w:r w:rsidRPr="000F1D9D">
        <w:rPr>
          <w:rFonts w:cs="Arial"/>
          <w:vertAlign w:val="superscript"/>
          <w:lang w:val="tr-TR"/>
        </w:rPr>
        <w:t>3</w:t>
      </w:r>
    </w:p>
    <w:p w:rsidR="00F83CB9" w:rsidRPr="000F1D9D" w:rsidRDefault="00F83CB9" w:rsidP="000E4ACB">
      <w:pPr>
        <w:numPr>
          <w:ilvl w:val="0"/>
          <w:numId w:val="15"/>
        </w:numPr>
        <w:suppressAutoHyphens w:val="0"/>
        <w:spacing w:after="120" w:line="240" w:lineRule="auto"/>
        <w:ind w:left="714" w:hanging="357"/>
        <w:rPr>
          <w:rFonts w:cs="Arial"/>
          <w:lang w:val="tr-TR"/>
        </w:rPr>
      </w:pPr>
      <w:r w:rsidRPr="000F1D9D">
        <w:rPr>
          <w:rFonts w:cs="Arial"/>
          <w:lang w:val="tr-TR"/>
        </w:rPr>
        <w:t>CO: 15 ppm</w:t>
      </w:r>
    </w:p>
    <w:p w:rsidR="00F83CB9" w:rsidRDefault="00F83CB9" w:rsidP="000E4ACB">
      <w:pPr>
        <w:numPr>
          <w:ilvl w:val="0"/>
          <w:numId w:val="15"/>
        </w:numPr>
        <w:suppressAutoHyphens w:val="0"/>
        <w:spacing w:after="0" w:line="240" w:lineRule="auto"/>
        <w:rPr>
          <w:rFonts w:cs="Arial"/>
          <w:lang w:val="tr-TR"/>
        </w:rPr>
      </w:pPr>
      <w:r w:rsidRPr="000F1D9D">
        <w:rPr>
          <w:rFonts w:cs="Arial"/>
          <w:lang w:val="tr-TR"/>
        </w:rPr>
        <w:t>PM: 50 mg/Nm</w:t>
      </w:r>
      <w:r w:rsidRPr="000F1D9D">
        <w:rPr>
          <w:rFonts w:cs="Arial"/>
          <w:vertAlign w:val="superscript"/>
          <w:lang w:val="tr-TR"/>
        </w:rPr>
        <w:t>3</w:t>
      </w:r>
    </w:p>
    <w:p w:rsidR="00F83CB9" w:rsidRPr="00F83CB9" w:rsidRDefault="00F83CB9" w:rsidP="00F83CB9">
      <w:pPr>
        <w:suppressAutoHyphens w:val="0"/>
        <w:spacing w:after="0" w:line="240" w:lineRule="auto"/>
        <w:ind w:firstLine="0"/>
        <w:rPr>
          <w:rFonts w:cs="Arial"/>
          <w:lang w:val="tr-TR"/>
        </w:rPr>
      </w:pPr>
    </w:p>
    <w:p w:rsidR="00F83CB9" w:rsidRPr="008D1763" w:rsidRDefault="008D1763" w:rsidP="00765BE4">
      <w:pPr>
        <w:ind w:left="0" w:firstLine="0"/>
        <w:rPr>
          <w:rFonts w:cs="Arial"/>
          <w:lang w:val="tr-TR"/>
        </w:rPr>
      </w:pPr>
      <w:r w:rsidRPr="008D1763">
        <w:rPr>
          <w:rFonts w:cs="Arial"/>
          <w:lang w:val="tr-TR"/>
        </w:rPr>
        <w:t>Bu veriler ve hava durumu ve kirleticiler hakkındaki bir gözlem kuruluşu tarafından ölçülen diğer veriler bir ön</w:t>
      </w:r>
      <w:r>
        <w:rPr>
          <w:rFonts w:cs="Arial"/>
          <w:lang w:val="tr-TR"/>
        </w:rPr>
        <w:t>c</w:t>
      </w:r>
      <w:r w:rsidRPr="008D1763">
        <w:rPr>
          <w:rFonts w:cs="Arial"/>
          <w:lang w:val="tr-TR"/>
        </w:rPr>
        <w:t xml:space="preserve">eki </w:t>
      </w:r>
      <w:r>
        <w:rPr>
          <w:rFonts w:cs="Arial"/>
          <w:lang w:val="tr-TR"/>
        </w:rPr>
        <w:t xml:space="preserve">noktada </w:t>
      </w:r>
      <w:r w:rsidRPr="008D1763">
        <w:rPr>
          <w:rFonts w:cs="Arial"/>
          <w:lang w:val="tr-TR"/>
        </w:rPr>
        <w:t xml:space="preserve">açıklanan yayılım (dispersiyon) </w:t>
      </w:r>
      <w:r>
        <w:rPr>
          <w:rFonts w:cs="Arial"/>
          <w:lang w:val="tr-TR"/>
        </w:rPr>
        <w:t>modelini beslemek için kullanılan verilerdir</w:t>
      </w:r>
      <w:r w:rsidR="00F83CB9" w:rsidRPr="008D1763">
        <w:rPr>
          <w:rFonts w:cs="Arial"/>
          <w:lang w:val="tr-TR"/>
        </w:rPr>
        <w:t>.</w:t>
      </w:r>
    </w:p>
    <w:p w:rsidR="00F83CB9" w:rsidRPr="008D1763" w:rsidRDefault="00F83CB9" w:rsidP="00F83CB9">
      <w:pPr>
        <w:ind w:left="0" w:firstLine="0"/>
        <w:rPr>
          <w:rFonts w:cs="Arial"/>
          <w:lang w:val="tr-TR"/>
        </w:rPr>
      </w:pPr>
    </w:p>
    <w:p w:rsidR="00F83CB9" w:rsidRPr="000F1D9D" w:rsidRDefault="00F83CB9" w:rsidP="00F83CB9">
      <w:pPr>
        <w:ind w:left="0" w:firstLine="0"/>
        <w:rPr>
          <w:rFonts w:cs="Arial"/>
          <w:lang w:val="tr-TR"/>
        </w:rPr>
      </w:pPr>
      <w:r w:rsidRPr="000F1D9D">
        <w:rPr>
          <w:rFonts w:cs="Arial"/>
          <w:lang w:val="tr-TR"/>
        </w:rPr>
        <w:lastRenderedPageBreak/>
        <w:t>Bunların yanı sıra bazı kirleticiler, EN 14181’e göre kalibre edilmiş otomatik ölçüm sistemleri ile sürekli olarak kontrol edilmektedir. Sürekli kontrol edilen parametreler ve kirleticiler aşağıda verilmektedir:</w:t>
      </w:r>
    </w:p>
    <w:p w:rsidR="00F83CB9" w:rsidRPr="000F1D9D" w:rsidRDefault="00F83CB9" w:rsidP="000E4ACB">
      <w:pPr>
        <w:numPr>
          <w:ilvl w:val="0"/>
          <w:numId w:val="15"/>
        </w:numPr>
        <w:suppressAutoHyphens w:val="0"/>
        <w:spacing w:after="0" w:line="240" w:lineRule="auto"/>
        <w:rPr>
          <w:rFonts w:cs="Arial"/>
          <w:lang w:val="tr-TR"/>
        </w:rPr>
      </w:pPr>
      <w:r w:rsidRPr="000F1D9D">
        <w:rPr>
          <w:rFonts w:cs="Arial"/>
          <w:lang w:val="tr-TR"/>
        </w:rPr>
        <w:t>SO</w:t>
      </w:r>
      <w:r w:rsidRPr="000F1D9D">
        <w:rPr>
          <w:rFonts w:cs="Arial"/>
          <w:vertAlign w:val="subscript"/>
          <w:lang w:val="tr-TR"/>
        </w:rPr>
        <w:t>2</w:t>
      </w:r>
    </w:p>
    <w:p w:rsidR="00F83CB9" w:rsidRPr="000F1D9D" w:rsidRDefault="00F83CB9" w:rsidP="000E4ACB">
      <w:pPr>
        <w:numPr>
          <w:ilvl w:val="0"/>
          <w:numId w:val="15"/>
        </w:numPr>
        <w:suppressAutoHyphens w:val="0"/>
        <w:spacing w:after="0" w:line="240" w:lineRule="auto"/>
        <w:rPr>
          <w:rFonts w:cs="Arial"/>
          <w:lang w:val="tr-TR"/>
        </w:rPr>
      </w:pPr>
      <w:r w:rsidRPr="000F1D9D">
        <w:rPr>
          <w:rFonts w:cs="Arial"/>
          <w:lang w:val="tr-TR"/>
        </w:rPr>
        <w:t>NO</w:t>
      </w:r>
      <w:r w:rsidRPr="000F1D9D">
        <w:rPr>
          <w:rFonts w:cs="Arial"/>
          <w:vertAlign w:val="subscript"/>
          <w:lang w:val="tr-TR"/>
        </w:rPr>
        <w:t>X</w:t>
      </w:r>
      <w:r w:rsidRPr="000F1D9D">
        <w:rPr>
          <w:rFonts w:cs="Arial"/>
          <w:lang w:val="tr-TR"/>
        </w:rPr>
        <w:t xml:space="preserve"> (NO</w:t>
      </w:r>
      <w:r w:rsidRPr="000F1D9D">
        <w:rPr>
          <w:rFonts w:cs="Arial"/>
          <w:vertAlign w:val="subscript"/>
          <w:lang w:val="tr-TR"/>
        </w:rPr>
        <w:t>2</w:t>
      </w:r>
      <w:r w:rsidRPr="000F1D9D">
        <w:rPr>
          <w:rFonts w:cs="Arial"/>
          <w:lang w:val="tr-TR"/>
        </w:rPr>
        <w:t xml:space="preserve"> olarak ifade edilmektedir)</w:t>
      </w:r>
    </w:p>
    <w:p w:rsidR="00F83CB9" w:rsidRPr="000F1D9D" w:rsidRDefault="00F83CB9" w:rsidP="000E4ACB">
      <w:pPr>
        <w:numPr>
          <w:ilvl w:val="0"/>
          <w:numId w:val="15"/>
        </w:numPr>
        <w:suppressAutoHyphens w:val="0"/>
        <w:spacing w:after="0" w:line="240" w:lineRule="auto"/>
        <w:rPr>
          <w:rFonts w:cs="Arial"/>
          <w:lang w:val="tr-TR"/>
        </w:rPr>
      </w:pPr>
      <w:r w:rsidRPr="000F1D9D">
        <w:rPr>
          <w:rFonts w:cs="Arial"/>
          <w:lang w:val="tr-TR"/>
        </w:rPr>
        <w:t>PST</w:t>
      </w:r>
    </w:p>
    <w:p w:rsidR="00F83CB9" w:rsidRPr="000F1D9D" w:rsidRDefault="00F83CB9" w:rsidP="000E4ACB">
      <w:pPr>
        <w:numPr>
          <w:ilvl w:val="0"/>
          <w:numId w:val="15"/>
        </w:numPr>
        <w:suppressAutoHyphens w:val="0"/>
        <w:spacing w:after="0" w:line="240" w:lineRule="auto"/>
        <w:rPr>
          <w:rFonts w:cs="Arial"/>
          <w:lang w:val="tr-TR"/>
        </w:rPr>
      </w:pPr>
      <w:r w:rsidRPr="000F1D9D">
        <w:rPr>
          <w:rFonts w:cs="Arial"/>
          <w:lang w:val="tr-TR"/>
        </w:rPr>
        <w:t>O</w:t>
      </w:r>
      <w:r w:rsidRPr="000F1D9D">
        <w:rPr>
          <w:rFonts w:cs="Arial"/>
          <w:vertAlign w:val="subscript"/>
          <w:lang w:val="tr-TR"/>
        </w:rPr>
        <w:t>2</w:t>
      </w:r>
    </w:p>
    <w:p w:rsidR="00F83CB9" w:rsidRPr="000F1D9D" w:rsidRDefault="00F83CB9" w:rsidP="000E4ACB">
      <w:pPr>
        <w:numPr>
          <w:ilvl w:val="0"/>
          <w:numId w:val="15"/>
        </w:numPr>
        <w:suppressAutoHyphens w:val="0"/>
        <w:spacing w:after="0" w:line="240" w:lineRule="auto"/>
        <w:rPr>
          <w:rFonts w:cs="Arial"/>
          <w:lang w:val="tr-TR"/>
        </w:rPr>
      </w:pPr>
      <w:r w:rsidRPr="000F1D9D">
        <w:rPr>
          <w:rFonts w:cs="Arial"/>
          <w:lang w:val="tr-TR"/>
        </w:rPr>
        <w:t>Debi</w:t>
      </w:r>
    </w:p>
    <w:p w:rsidR="00F83CB9" w:rsidRPr="000F1D9D" w:rsidRDefault="00F83CB9" w:rsidP="000E4ACB">
      <w:pPr>
        <w:numPr>
          <w:ilvl w:val="0"/>
          <w:numId w:val="15"/>
        </w:numPr>
        <w:suppressAutoHyphens w:val="0"/>
        <w:spacing w:after="0" w:line="240" w:lineRule="auto"/>
        <w:rPr>
          <w:rFonts w:cs="Arial"/>
          <w:lang w:val="tr-TR"/>
        </w:rPr>
      </w:pPr>
      <w:r w:rsidRPr="000F1D9D">
        <w:rPr>
          <w:rFonts w:cs="Arial"/>
          <w:lang w:val="tr-TR"/>
        </w:rPr>
        <w:t>T</w:t>
      </w:r>
    </w:p>
    <w:p w:rsidR="00F83CB9" w:rsidRPr="000F1D9D" w:rsidRDefault="00F83CB9" w:rsidP="00F83CB9">
      <w:pPr>
        <w:rPr>
          <w:rFonts w:cs="Arial"/>
          <w:lang w:val="tr-TR"/>
        </w:rPr>
      </w:pPr>
    </w:p>
    <w:p w:rsidR="00F83CB9" w:rsidRPr="000F1D9D" w:rsidRDefault="00F83CB9" w:rsidP="00F83CB9">
      <w:pPr>
        <w:ind w:left="0" w:firstLine="0"/>
        <w:rPr>
          <w:rFonts w:cs="Arial"/>
          <w:lang w:val="tr-TR"/>
        </w:rPr>
      </w:pPr>
      <w:r w:rsidRPr="000F1D9D">
        <w:rPr>
          <w:rFonts w:cs="Arial"/>
          <w:lang w:val="tr-TR"/>
        </w:rPr>
        <w:t>EN 14181 standardına göre kalibrasyon programı aşağıda verilmektedir:</w:t>
      </w:r>
    </w:p>
    <w:p w:rsidR="00F83CB9" w:rsidRPr="000F1D9D" w:rsidRDefault="00F83CB9" w:rsidP="000E4ACB">
      <w:pPr>
        <w:numPr>
          <w:ilvl w:val="0"/>
          <w:numId w:val="15"/>
        </w:numPr>
        <w:suppressAutoHyphens w:val="0"/>
        <w:spacing w:after="120" w:line="240" w:lineRule="auto"/>
        <w:ind w:left="714" w:hanging="357"/>
        <w:rPr>
          <w:rFonts w:cs="Arial"/>
          <w:lang w:val="tr-TR"/>
        </w:rPr>
      </w:pPr>
      <w:r w:rsidRPr="000F1D9D">
        <w:rPr>
          <w:rFonts w:cs="Arial"/>
          <w:lang w:val="tr-TR"/>
        </w:rPr>
        <w:t>Otomatik ölçüm sistemlerinin (OÖS) tamamı, imalatçıya göre (KGS1 Sertifikası) kalite güvence seviye 1’in (QAL1) gerekliliklerini karşılamalıdır,</w:t>
      </w:r>
    </w:p>
    <w:p w:rsidR="00F83CB9" w:rsidRPr="000F1D9D" w:rsidRDefault="00F83CB9" w:rsidP="000E4ACB">
      <w:pPr>
        <w:numPr>
          <w:ilvl w:val="0"/>
          <w:numId w:val="15"/>
        </w:numPr>
        <w:suppressAutoHyphens w:val="0"/>
        <w:spacing w:after="120" w:line="240" w:lineRule="auto"/>
        <w:ind w:left="714" w:hanging="357"/>
        <w:rPr>
          <w:rFonts w:cs="Arial"/>
          <w:lang w:val="tr-TR"/>
        </w:rPr>
      </w:pPr>
      <w:r w:rsidRPr="000F1D9D">
        <w:rPr>
          <w:rFonts w:cs="Arial"/>
          <w:lang w:val="tr-TR"/>
        </w:rPr>
        <w:t>Yıllık gözetim testi (YGT) her yıl gerçekleştirilir, bu test öncesinde ise işlevsellik testi uygulanır,</w:t>
      </w:r>
    </w:p>
    <w:p w:rsidR="00F83CB9" w:rsidRPr="000F1D9D" w:rsidRDefault="00F83CB9" w:rsidP="000E4ACB">
      <w:pPr>
        <w:numPr>
          <w:ilvl w:val="0"/>
          <w:numId w:val="15"/>
        </w:numPr>
        <w:suppressAutoHyphens w:val="0"/>
        <w:spacing w:after="120" w:line="240" w:lineRule="auto"/>
        <w:ind w:left="714" w:hanging="357"/>
        <w:rPr>
          <w:rFonts w:cs="Arial"/>
          <w:lang w:val="tr-TR"/>
        </w:rPr>
      </w:pPr>
      <w:r w:rsidRPr="000F1D9D">
        <w:rPr>
          <w:rFonts w:cs="Arial"/>
          <w:lang w:val="tr-TR"/>
        </w:rPr>
        <w:t xml:space="preserve">OÖS’lerin kurulmasının ardından ve her dört yılda bir, OÖS’lerin kalibrasyonu için ve ölçülen değerlerin değişkenliğinin belirlenebilmesi adına bir prosedür (QAL 2) uygulanır. Bu prosedüre göre, AMS ile elde edilen 15 değer, referans yöntem ile elde edilen aynı değerlerle karşılaştırılarak aradaki farkın istatistiksel açıdan önemli olup olmadığı belirlenir. </w:t>
      </w:r>
    </w:p>
    <w:p w:rsidR="00F83CB9" w:rsidRPr="000F1D9D" w:rsidRDefault="00F83CB9" w:rsidP="000E4ACB">
      <w:pPr>
        <w:numPr>
          <w:ilvl w:val="0"/>
          <w:numId w:val="15"/>
        </w:numPr>
        <w:suppressAutoHyphens w:val="0"/>
        <w:spacing w:after="0" w:line="240" w:lineRule="auto"/>
        <w:rPr>
          <w:rFonts w:cs="Arial"/>
          <w:lang w:val="tr-TR"/>
        </w:rPr>
      </w:pPr>
      <w:r w:rsidRPr="000F1D9D">
        <w:rPr>
          <w:rFonts w:cs="Arial"/>
          <w:lang w:val="tr-TR"/>
        </w:rPr>
        <w:t>Bunların yanı sıra periyodik prosedür (KGS 3) uygulanarak OÖS’nin normal şartlar altında çalışması esnasında, ölçümden elde edilen sonuçların karşılaması gereken kalitesi gösterilir. Bu da sıfır ve aralık özelliklerinin belgelendirme esnasında bulunanlarla tutarlı olup olmadığının kontrolü ile gerçekleştirilir.</w:t>
      </w:r>
    </w:p>
    <w:p w:rsidR="00F83CB9" w:rsidRPr="000F1D9D" w:rsidRDefault="00F83CB9" w:rsidP="00F83CB9">
      <w:pPr>
        <w:rPr>
          <w:rFonts w:cs="Arial"/>
          <w:lang w:val="tr-TR"/>
        </w:rPr>
      </w:pPr>
    </w:p>
    <w:p w:rsidR="00F83CB9" w:rsidRDefault="00F83CB9" w:rsidP="00F83CB9">
      <w:pPr>
        <w:ind w:left="0" w:firstLine="0"/>
        <w:rPr>
          <w:rFonts w:cs="Arial"/>
          <w:lang w:val="tr-TR"/>
        </w:rPr>
      </w:pPr>
      <w:r w:rsidRPr="000F1D9D">
        <w:rPr>
          <w:rFonts w:cs="Arial"/>
          <w:lang w:val="tr-TR"/>
        </w:rPr>
        <w:t>Bunların yanı sıra, verilerin toplanma şekli de kontrol edilir, verilerin toplanma şeklinin yetkili makamlar için tamamen doğrulanabilir olması gerekmektedir.</w:t>
      </w:r>
    </w:p>
    <w:p w:rsidR="00F83CB9" w:rsidRPr="000F1D9D" w:rsidRDefault="00F83CB9" w:rsidP="00F83CB9">
      <w:pPr>
        <w:ind w:left="0" w:firstLine="0"/>
        <w:rPr>
          <w:rFonts w:cs="Arial"/>
          <w:lang w:val="tr-TR"/>
        </w:rPr>
      </w:pPr>
      <w:r w:rsidRPr="000F1D9D">
        <w:rPr>
          <w:rFonts w:cs="Arial"/>
          <w:u w:val="single"/>
          <w:lang w:val="tr-TR"/>
        </w:rPr>
        <w:t>Flare bacalarından yayılan emisyonlar</w:t>
      </w:r>
    </w:p>
    <w:p w:rsidR="00F83CB9" w:rsidRDefault="00F83CB9" w:rsidP="00F83CB9">
      <w:pPr>
        <w:ind w:left="0" w:firstLine="0"/>
        <w:rPr>
          <w:rFonts w:cs="Arial"/>
          <w:lang w:val="tr-TR"/>
        </w:rPr>
      </w:pPr>
      <w:r w:rsidRPr="000F1D9D">
        <w:rPr>
          <w:rFonts w:cs="Arial"/>
          <w:lang w:val="tr-TR"/>
        </w:rPr>
        <w:t xml:space="preserve">Bu ünite ve rafinerinin geri kalan bütün kısımlarında, acil durum esnasında ünitelerin kapanması, elektrik kesintisi veya diğer herhangi bir anormal durum ortaya çıkması halinde ünitelerdeki boşaltımı durdurmak adına bir güvenlik sistemi olarak flare bacaları kullanılmaktadır. Boşaltma noktalarından, güvenlik valflerinden, havalandırma boşluklarından ve diğer sürekli olmayan yanıcı akımlardan gelen diğer gazlar da bu sisteme aktarılmakta, bu şekilde de bahse konu gazların arıtılmaksızın doğrudan atmosfere salınması önlenmeye çalışılmaktadır. </w:t>
      </w:r>
    </w:p>
    <w:p w:rsidR="00F83CB9" w:rsidRPr="000F1D9D" w:rsidRDefault="00F83CB9" w:rsidP="00F83CB9">
      <w:pPr>
        <w:ind w:left="0" w:firstLine="0"/>
        <w:rPr>
          <w:rFonts w:cs="Arial"/>
          <w:lang w:val="tr-TR"/>
        </w:rPr>
      </w:pPr>
      <w:r w:rsidRPr="000F1D9D">
        <w:rPr>
          <w:rFonts w:cs="Arial"/>
          <w:lang w:val="tr-TR"/>
        </w:rPr>
        <w:t>Flare bacasınınçalışma süresi hesaplanırken tüm yıl boyunca günde 24 saat çalıştığı düşünülebilir çünkü flare bacasına gönderilen sürekli bir akım olmasa bile sürekli olmayan çok sayıda akım gönderilmektedir, bu sebeple de neredeyse sürekli olarak çalıştığı söylenebilir.</w:t>
      </w:r>
    </w:p>
    <w:p w:rsidR="00F83CB9" w:rsidRPr="000F1D9D" w:rsidRDefault="00F83CB9" w:rsidP="00F83CB9">
      <w:pPr>
        <w:ind w:left="0" w:firstLine="0"/>
        <w:rPr>
          <w:rFonts w:cs="Arial"/>
          <w:lang w:val="tr-TR"/>
        </w:rPr>
      </w:pPr>
      <w:r w:rsidRPr="000F1D9D">
        <w:rPr>
          <w:rFonts w:cs="Arial"/>
          <w:lang w:val="tr-TR"/>
        </w:rPr>
        <w:lastRenderedPageBreak/>
        <w:t>Flare bacasınınkonumu:</w:t>
      </w:r>
    </w:p>
    <w:p w:rsidR="00F83CB9" w:rsidRPr="000F1D9D" w:rsidRDefault="00F83CB9" w:rsidP="00F83CB9">
      <w:pPr>
        <w:ind w:left="0" w:firstLine="0"/>
        <w:rPr>
          <w:rFonts w:cs="Arial"/>
          <w:lang w:val="tr-TR"/>
        </w:rPr>
      </w:pPr>
      <w:r w:rsidRPr="000F1D9D">
        <w:rPr>
          <w:rFonts w:cs="Arial"/>
          <w:lang w:val="tr-TR"/>
        </w:rPr>
        <w:t>UTM X: 350.000</w:t>
      </w:r>
    </w:p>
    <w:p w:rsidR="00F83CB9" w:rsidRPr="000F1D9D" w:rsidRDefault="00F83CB9" w:rsidP="00F83CB9">
      <w:pPr>
        <w:ind w:left="0" w:firstLine="0"/>
        <w:rPr>
          <w:rFonts w:cs="Arial"/>
          <w:lang w:val="tr-TR"/>
        </w:rPr>
      </w:pPr>
      <w:r w:rsidRPr="000F1D9D">
        <w:rPr>
          <w:rFonts w:cs="Arial"/>
          <w:lang w:val="tr-TR"/>
        </w:rPr>
        <w:t>UTM Y: 4.500.000</w:t>
      </w:r>
    </w:p>
    <w:p w:rsidR="00F83CB9" w:rsidRPr="000F1D9D" w:rsidRDefault="00F83CB9" w:rsidP="00F83CB9">
      <w:pPr>
        <w:ind w:left="0" w:firstLine="0"/>
        <w:rPr>
          <w:rFonts w:cs="Arial"/>
          <w:lang w:val="tr-TR"/>
        </w:rPr>
      </w:pPr>
    </w:p>
    <w:p w:rsidR="00F83CB9" w:rsidRPr="000F1D9D" w:rsidRDefault="00F83CB9" w:rsidP="00F83CB9">
      <w:pPr>
        <w:ind w:left="0" w:firstLine="0"/>
        <w:rPr>
          <w:rFonts w:cs="Arial"/>
          <w:lang w:val="tr-TR"/>
        </w:rPr>
      </w:pPr>
      <w:r w:rsidRPr="000F1D9D">
        <w:rPr>
          <w:rFonts w:cs="Arial"/>
          <w:lang w:val="tr-TR"/>
        </w:rPr>
        <w:t xml:space="preserve">Flare bacasının yüksekliği 100 metre olup, iç çapı </w:t>
      </w:r>
      <w:smartTag w:uri="urn:schemas-microsoft-com:office:smarttags" w:element="metricconverter">
        <w:smartTagPr>
          <w:attr w:name="ProductID" w:val="1,5 m"/>
        </w:smartTagPr>
        <w:r w:rsidRPr="000F1D9D">
          <w:rPr>
            <w:rFonts w:cs="Arial"/>
            <w:lang w:val="tr-TR"/>
          </w:rPr>
          <w:t>1,5 metredir</w:t>
        </w:r>
      </w:smartTag>
      <w:r w:rsidRPr="000F1D9D">
        <w:rPr>
          <w:rFonts w:cs="Arial"/>
          <w:lang w:val="tr-TR"/>
        </w:rPr>
        <w:t>.</w:t>
      </w:r>
    </w:p>
    <w:p w:rsidR="00F83CB9" w:rsidRPr="000F1D9D" w:rsidRDefault="00F83CB9" w:rsidP="00F83CB9">
      <w:pPr>
        <w:ind w:left="0" w:firstLine="0"/>
        <w:rPr>
          <w:rFonts w:cs="Arial"/>
          <w:lang w:val="tr-TR"/>
        </w:rPr>
      </w:pPr>
      <w:r w:rsidRPr="000F1D9D">
        <w:rPr>
          <w:rFonts w:cs="Arial"/>
          <w:lang w:val="tr-TR"/>
        </w:rPr>
        <w:t>Flare bacasına akım gönderen çok sayıda ünite olduğundan, bu tesisteki yanan gazların kompozisyonu, kontrol edildiği ana göre büyük değişiklik gösterebilmektedir. Flare bacasına akım gönderebilen bütün üniteler analiz edilip, gelen akımların miktarları belirlenmiş ve ortalama kompozisyon aşağıda belirtildiği şekliyle hesaplanmıştır:</w:t>
      </w:r>
    </w:p>
    <w:p w:rsidR="00F83CB9" w:rsidRPr="000F1D9D" w:rsidRDefault="00F83CB9" w:rsidP="00F83CB9">
      <w:pPr>
        <w:ind w:left="0" w:firstLine="0"/>
        <w:rPr>
          <w:rFonts w:cs="Arial"/>
          <w:lang w:val="tr-TR"/>
        </w:rPr>
      </w:pPr>
      <w:r w:rsidRPr="000F1D9D">
        <w:rPr>
          <w:rFonts w:cs="Arial"/>
          <w:lang w:val="tr-TR"/>
        </w:rPr>
        <w:t>Flare bacasına gönderilen gazların yaklaşık olarak komposizyonu (hacimsel %):</w:t>
      </w:r>
    </w:p>
    <w:p w:rsidR="00F83CB9" w:rsidRPr="000F1D9D" w:rsidRDefault="00F83CB9" w:rsidP="000E4ACB">
      <w:pPr>
        <w:numPr>
          <w:ilvl w:val="0"/>
          <w:numId w:val="15"/>
        </w:numPr>
        <w:suppressAutoHyphens w:val="0"/>
        <w:spacing w:after="120" w:line="240" w:lineRule="auto"/>
        <w:ind w:left="714" w:hanging="357"/>
        <w:rPr>
          <w:rFonts w:cs="Arial"/>
          <w:lang w:val="tr-TR"/>
        </w:rPr>
      </w:pPr>
      <w:r w:rsidRPr="000F1D9D">
        <w:rPr>
          <w:rFonts w:cs="Arial"/>
          <w:lang w:val="tr-TR"/>
        </w:rPr>
        <w:t>Hidrojen %50</w:t>
      </w:r>
    </w:p>
    <w:p w:rsidR="00F83CB9" w:rsidRPr="000F1D9D" w:rsidRDefault="00F83CB9" w:rsidP="000E4ACB">
      <w:pPr>
        <w:numPr>
          <w:ilvl w:val="0"/>
          <w:numId w:val="15"/>
        </w:numPr>
        <w:suppressAutoHyphens w:val="0"/>
        <w:spacing w:after="120" w:line="240" w:lineRule="auto"/>
        <w:ind w:left="714" w:hanging="357"/>
        <w:rPr>
          <w:rFonts w:cs="Arial"/>
          <w:lang w:val="tr-TR"/>
        </w:rPr>
      </w:pPr>
      <w:r w:rsidRPr="000F1D9D">
        <w:rPr>
          <w:rFonts w:cs="Arial"/>
          <w:lang w:val="tr-TR"/>
        </w:rPr>
        <w:t>Metan %20</w:t>
      </w:r>
    </w:p>
    <w:p w:rsidR="00F83CB9" w:rsidRPr="000F1D9D" w:rsidRDefault="00F83CB9" w:rsidP="000E4ACB">
      <w:pPr>
        <w:numPr>
          <w:ilvl w:val="0"/>
          <w:numId w:val="15"/>
        </w:numPr>
        <w:suppressAutoHyphens w:val="0"/>
        <w:spacing w:after="120" w:line="240" w:lineRule="auto"/>
        <w:ind w:left="714" w:hanging="357"/>
        <w:rPr>
          <w:rFonts w:cs="Arial"/>
          <w:lang w:val="tr-TR"/>
        </w:rPr>
      </w:pPr>
      <w:r w:rsidRPr="000F1D9D">
        <w:rPr>
          <w:rFonts w:cs="Arial"/>
          <w:lang w:val="tr-TR"/>
        </w:rPr>
        <w:t>Azot %10</w:t>
      </w:r>
    </w:p>
    <w:p w:rsidR="00F83CB9" w:rsidRPr="000F1D9D" w:rsidRDefault="00F83CB9" w:rsidP="000E4ACB">
      <w:pPr>
        <w:numPr>
          <w:ilvl w:val="0"/>
          <w:numId w:val="15"/>
        </w:numPr>
        <w:suppressAutoHyphens w:val="0"/>
        <w:spacing w:after="120" w:line="240" w:lineRule="auto"/>
        <w:ind w:left="714" w:hanging="357"/>
        <w:rPr>
          <w:rFonts w:cs="Arial"/>
          <w:lang w:val="tr-TR"/>
        </w:rPr>
      </w:pPr>
      <w:r w:rsidRPr="000F1D9D">
        <w:rPr>
          <w:rFonts w:cs="Arial"/>
          <w:lang w:val="tr-TR"/>
        </w:rPr>
        <w:t>Etan ve Etilen %6</w:t>
      </w:r>
    </w:p>
    <w:p w:rsidR="00F83CB9" w:rsidRPr="000F1D9D" w:rsidRDefault="00F83CB9" w:rsidP="000E4ACB">
      <w:pPr>
        <w:numPr>
          <w:ilvl w:val="0"/>
          <w:numId w:val="15"/>
        </w:numPr>
        <w:suppressAutoHyphens w:val="0"/>
        <w:spacing w:after="120" w:line="240" w:lineRule="auto"/>
        <w:ind w:left="714" w:hanging="357"/>
        <w:rPr>
          <w:rFonts w:cs="Arial"/>
          <w:lang w:val="tr-TR"/>
        </w:rPr>
      </w:pPr>
      <w:r w:rsidRPr="000F1D9D">
        <w:rPr>
          <w:rFonts w:cs="Arial"/>
          <w:lang w:val="tr-TR"/>
        </w:rPr>
        <w:t>C3 %5</w:t>
      </w:r>
    </w:p>
    <w:p w:rsidR="00F83CB9" w:rsidRPr="000F1D9D" w:rsidRDefault="00F83CB9" w:rsidP="000E4ACB">
      <w:pPr>
        <w:numPr>
          <w:ilvl w:val="0"/>
          <w:numId w:val="15"/>
        </w:numPr>
        <w:suppressAutoHyphens w:val="0"/>
        <w:spacing w:after="120" w:line="240" w:lineRule="auto"/>
        <w:ind w:left="714" w:hanging="357"/>
        <w:rPr>
          <w:rFonts w:cs="Arial"/>
          <w:lang w:val="tr-TR"/>
        </w:rPr>
      </w:pPr>
      <w:r w:rsidRPr="000F1D9D">
        <w:rPr>
          <w:rFonts w:cs="Arial"/>
          <w:lang w:val="tr-TR"/>
        </w:rPr>
        <w:t>C4 %4</w:t>
      </w:r>
    </w:p>
    <w:p w:rsidR="00F83CB9" w:rsidRPr="000F1D9D" w:rsidRDefault="00F83CB9" w:rsidP="000E4ACB">
      <w:pPr>
        <w:numPr>
          <w:ilvl w:val="0"/>
          <w:numId w:val="15"/>
        </w:numPr>
        <w:suppressAutoHyphens w:val="0"/>
        <w:spacing w:after="120" w:line="240" w:lineRule="auto"/>
        <w:ind w:left="714" w:hanging="357"/>
        <w:rPr>
          <w:rFonts w:cs="Arial"/>
          <w:lang w:val="tr-TR"/>
        </w:rPr>
      </w:pPr>
      <w:r w:rsidRPr="000F1D9D">
        <w:rPr>
          <w:rFonts w:cs="Arial"/>
          <w:lang w:val="tr-TR"/>
        </w:rPr>
        <w:t>C5+ %3.5</w:t>
      </w:r>
    </w:p>
    <w:p w:rsidR="00F83CB9" w:rsidRPr="000F1D9D" w:rsidRDefault="00F83CB9" w:rsidP="000E4ACB">
      <w:pPr>
        <w:numPr>
          <w:ilvl w:val="0"/>
          <w:numId w:val="15"/>
        </w:numPr>
        <w:suppressAutoHyphens w:val="0"/>
        <w:spacing w:after="0" w:line="240" w:lineRule="auto"/>
        <w:rPr>
          <w:rFonts w:cs="Arial"/>
          <w:lang w:val="tr-TR"/>
        </w:rPr>
      </w:pPr>
      <w:r w:rsidRPr="000F1D9D">
        <w:rPr>
          <w:rFonts w:cs="Arial"/>
          <w:lang w:val="tr-TR"/>
        </w:rPr>
        <w:t>SH</w:t>
      </w:r>
      <w:r w:rsidRPr="000F1D9D">
        <w:rPr>
          <w:rFonts w:cs="Arial"/>
          <w:vertAlign w:val="subscript"/>
          <w:lang w:val="tr-TR"/>
        </w:rPr>
        <w:t>2</w:t>
      </w:r>
      <w:r w:rsidRPr="000F1D9D">
        <w:rPr>
          <w:rFonts w:cs="Arial"/>
          <w:lang w:val="tr-TR"/>
        </w:rPr>
        <w:t>%1.5</w:t>
      </w:r>
    </w:p>
    <w:p w:rsidR="00F83CB9" w:rsidRPr="000F1D9D" w:rsidRDefault="00F83CB9" w:rsidP="00F83CB9">
      <w:pPr>
        <w:ind w:left="0" w:firstLine="0"/>
        <w:rPr>
          <w:rFonts w:cs="Arial"/>
          <w:lang w:val="tr-TR"/>
        </w:rPr>
      </w:pPr>
    </w:p>
    <w:p w:rsidR="00F83CB9" w:rsidRPr="000F1D9D" w:rsidRDefault="00F83CB9" w:rsidP="00F83CB9">
      <w:pPr>
        <w:ind w:left="0" w:firstLine="0"/>
        <w:rPr>
          <w:rFonts w:cs="Arial"/>
          <w:lang w:val="tr-TR"/>
        </w:rPr>
      </w:pPr>
      <w:r w:rsidRPr="000F1D9D">
        <w:rPr>
          <w:rFonts w:cs="Arial"/>
          <w:lang w:val="tr-TR"/>
        </w:rPr>
        <w:t xml:space="preserve">Flare bacasının maksimum kapasitesi 1.140 t/y’dır. </w:t>
      </w:r>
    </w:p>
    <w:p w:rsidR="00F83CB9" w:rsidRPr="000F1D9D" w:rsidRDefault="00F83CB9" w:rsidP="00F83CB9">
      <w:pPr>
        <w:ind w:left="0" w:firstLine="0"/>
        <w:rPr>
          <w:rFonts w:cs="Arial"/>
          <w:lang w:val="tr-TR"/>
        </w:rPr>
      </w:pPr>
      <w:r w:rsidRPr="000F1D9D">
        <w:rPr>
          <w:rFonts w:cs="Arial"/>
          <w:lang w:val="tr-TR"/>
        </w:rPr>
        <w:t xml:space="preserve">Bunlara ek olarak flare bacasının hemen öncesinde bir geri kazanım sistemi de bulunmaktadır. Bu geri kazanım sistemi, proses içerisinde yakıt gazı olarak kullanılacak gazları 2t/s kapasiteyle sıvı hale getirebilen bir kompresördür. Bu sistemin kullanılmasının iki yararı bulunmaktadır. Bunlardan birincisi havaya salınan emisyonların azalması iken diğeri enerji tüketiminin azalmasıdır. </w:t>
      </w:r>
    </w:p>
    <w:p w:rsidR="00F83CB9" w:rsidRPr="000F1D9D" w:rsidRDefault="00F83CB9" w:rsidP="00F83CB9">
      <w:pPr>
        <w:ind w:left="0" w:firstLine="0"/>
        <w:rPr>
          <w:rFonts w:cs="Arial"/>
          <w:lang w:val="tr-TR"/>
        </w:rPr>
      </w:pPr>
    </w:p>
    <w:p w:rsidR="00684D75" w:rsidRDefault="000F24EE" w:rsidP="00837871">
      <w:pPr>
        <w:spacing w:after="60"/>
        <w:ind w:left="0" w:firstLine="0"/>
        <w:rPr>
          <w:rFonts w:cs="Arial"/>
          <w:sz w:val="24"/>
          <w:szCs w:val="24"/>
          <w:lang w:val="tr-TR"/>
        </w:rPr>
        <w:sectPr w:rsidR="00684D75" w:rsidSect="00684D75">
          <w:headerReference w:type="default" r:id="rId14"/>
          <w:footerReference w:type="default" r:id="rId15"/>
          <w:pgSz w:w="11900" w:h="16840"/>
          <w:pgMar w:top="1985" w:right="1701" w:bottom="1418" w:left="1701" w:header="709" w:footer="709" w:gutter="0"/>
          <w:cols w:space="708"/>
          <w:docGrid w:linePitch="299"/>
        </w:sectPr>
      </w:pPr>
      <w:r w:rsidRPr="008C1FC2">
        <w:rPr>
          <w:rFonts w:cs="Arial"/>
          <w:sz w:val="24"/>
          <w:szCs w:val="24"/>
          <w:lang w:val="tr-TR"/>
        </w:rPr>
        <w:br w:type="page"/>
      </w:r>
    </w:p>
    <w:p w:rsidR="000F24EE" w:rsidRPr="008C1FC2" w:rsidRDefault="000F24EE" w:rsidP="00837871">
      <w:pPr>
        <w:spacing w:after="60"/>
        <w:ind w:left="0" w:firstLine="0"/>
        <w:rPr>
          <w:rFonts w:cs="Arial"/>
          <w:sz w:val="24"/>
          <w:szCs w:val="24"/>
          <w:lang w:val="tr-TR"/>
        </w:rPr>
      </w:pPr>
    </w:p>
    <w:tbl>
      <w:tblPr>
        <w:tblpPr w:leftFromText="141" w:rightFromText="141" w:vertAnchor="text" w:horzAnchor="margin" w:tblpXSpec="center" w:tblpY="118"/>
        <w:tblW w:w="502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28"/>
        <w:gridCol w:w="859"/>
        <w:gridCol w:w="1053"/>
        <w:gridCol w:w="952"/>
        <w:gridCol w:w="979"/>
        <w:gridCol w:w="641"/>
        <w:gridCol w:w="638"/>
        <w:gridCol w:w="898"/>
        <w:gridCol w:w="1627"/>
        <w:gridCol w:w="1037"/>
        <w:gridCol w:w="1225"/>
        <w:gridCol w:w="674"/>
        <w:gridCol w:w="1280"/>
        <w:gridCol w:w="1351"/>
      </w:tblGrid>
      <w:tr w:rsidR="000F24EE" w:rsidRPr="008C1FC2" w:rsidTr="000E6CF0">
        <w:trPr>
          <w:cantSplit/>
          <w:trHeight w:val="814"/>
        </w:trPr>
        <w:tc>
          <w:tcPr>
            <w:tcW w:w="857" w:type="pct"/>
            <w:gridSpan w:val="3"/>
            <w:tcBorders>
              <w:top w:val="single" w:sz="12" w:space="0" w:color="auto"/>
              <w:left w:val="single" w:sz="12" w:space="0" w:color="auto"/>
              <w:bottom w:val="single" w:sz="12" w:space="0" w:color="auto"/>
              <w:right w:val="single" w:sz="12" w:space="0" w:color="auto"/>
            </w:tcBorders>
            <w:shd w:val="clear" w:color="auto" w:fill="BFBFBF"/>
            <w:vAlign w:val="center"/>
          </w:tcPr>
          <w:p w:rsidR="000F24EE" w:rsidRPr="008C1FC2" w:rsidRDefault="000F24EE" w:rsidP="000E6CF0">
            <w:pPr>
              <w:spacing w:after="0" w:line="240" w:lineRule="auto"/>
              <w:ind w:left="0" w:firstLine="0"/>
              <w:jc w:val="center"/>
              <w:rPr>
                <w:rFonts w:cs="Arial"/>
                <w:b/>
                <w:bCs/>
                <w:sz w:val="24"/>
                <w:szCs w:val="24"/>
                <w:lang w:val="tr-TR"/>
              </w:rPr>
            </w:pPr>
            <w:r w:rsidRPr="008C1FC2">
              <w:rPr>
                <w:rFonts w:cs="Arial"/>
                <w:b/>
                <w:bCs/>
                <w:sz w:val="24"/>
                <w:szCs w:val="24"/>
                <w:lang w:val="tr-TR"/>
              </w:rPr>
              <w:t>Emisyon noktası</w:t>
            </w:r>
          </w:p>
        </w:tc>
        <w:tc>
          <w:tcPr>
            <w:tcW w:w="349" w:type="pct"/>
            <w:vMerge w:val="restart"/>
            <w:tcBorders>
              <w:top w:val="single" w:sz="12" w:space="0" w:color="auto"/>
              <w:left w:val="single" w:sz="12" w:space="0" w:color="auto"/>
              <w:right w:val="single" w:sz="12" w:space="0" w:color="auto"/>
            </w:tcBorders>
            <w:shd w:val="clear" w:color="auto" w:fill="BFBFBF"/>
            <w:vAlign w:val="center"/>
          </w:tcPr>
          <w:p w:rsidR="000F24EE" w:rsidRPr="008C1FC2" w:rsidRDefault="000F24EE" w:rsidP="000E6CF0">
            <w:pPr>
              <w:spacing w:after="0" w:line="240" w:lineRule="auto"/>
              <w:ind w:left="0" w:firstLine="0"/>
              <w:jc w:val="center"/>
              <w:rPr>
                <w:rFonts w:cs="Arial"/>
                <w:b/>
                <w:bCs/>
                <w:sz w:val="24"/>
                <w:szCs w:val="24"/>
                <w:lang w:val="tr-TR"/>
              </w:rPr>
            </w:pPr>
            <w:r w:rsidRPr="008C1FC2">
              <w:rPr>
                <w:rFonts w:cs="Arial"/>
                <w:b/>
                <w:bCs/>
                <w:sz w:val="24"/>
                <w:szCs w:val="24"/>
                <w:lang w:val="tr-TR"/>
              </w:rPr>
              <w:t>Akış</w:t>
            </w:r>
          </w:p>
          <w:p w:rsidR="000F24EE" w:rsidRPr="008C1FC2" w:rsidRDefault="000F24EE" w:rsidP="000E6CF0">
            <w:pPr>
              <w:spacing w:after="0" w:line="240" w:lineRule="auto"/>
              <w:ind w:left="0" w:firstLine="0"/>
              <w:jc w:val="center"/>
              <w:rPr>
                <w:rFonts w:cs="Arial"/>
                <w:b/>
                <w:bCs/>
                <w:sz w:val="24"/>
                <w:szCs w:val="24"/>
                <w:lang w:val="tr-TR"/>
              </w:rPr>
            </w:pPr>
            <w:r w:rsidRPr="008C1FC2">
              <w:rPr>
                <w:rFonts w:cs="Arial"/>
                <w:b/>
                <w:bCs/>
                <w:sz w:val="24"/>
                <w:szCs w:val="24"/>
                <w:lang w:val="tr-TR"/>
              </w:rPr>
              <w:t>(N</w:t>
            </w:r>
            <w:r w:rsidRPr="008C1FC2">
              <w:rPr>
                <w:rFonts w:cs="Arial"/>
                <w:sz w:val="24"/>
                <w:szCs w:val="24"/>
                <w:lang w:val="tr-TR"/>
              </w:rPr>
              <w:t>m</w:t>
            </w:r>
            <w:r w:rsidRPr="008C1FC2">
              <w:rPr>
                <w:rFonts w:cs="Arial"/>
                <w:sz w:val="24"/>
                <w:szCs w:val="24"/>
                <w:vertAlign w:val="superscript"/>
                <w:lang w:val="tr-TR"/>
              </w:rPr>
              <w:t>3</w:t>
            </w:r>
            <w:r w:rsidRPr="008C1FC2">
              <w:rPr>
                <w:rFonts w:cs="Arial"/>
                <w:sz w:val="24"/>
                <w:szCs w:val="24"/>
                <w:lang w:val="tr-TR"/>
              </w:rPr>
              <w:t>/h)</w:t>
            </w:r>
          </w:p>
        </w:tc>
        <w:tc>
          <w:tcPr>
            <w:tcW w:w="359" w:type="pct"/>
            <w:vMerge w:val="restart"/>
            <w:tcBorders>
              <w:top w:val="single" w:sz="12" w:space="0" w:color="auto"/>
              <w:left w:val="single" w:sz="12" w:space="0" w:color="auto"/>
              <w:bottom w:val="single" w:sz="12" w:space="0" w:color="auto"/>
              <w:right w:val="single" w:sz="12" w:space="0" w:color="auto"/>
            </w:tcBorders>
            <w:shd w:val="clear" w:color="auto" w:fill="BFBFBF"/>
            <w:vAlign w:val="center"/>
          </w:tcPr>
          <w:p w:rsidR="000F24EE" w:rsidRPr="008C1FC2" w:rsidRDefault="000F24EE" w:rsidP="000E6CF0">
            <w:pPr>
              <w:spacing w:after="0" w:line="240" w:lineRule="auto"/>
              <w:ind w:left="0" w:firstLine="0"/>
              <w:jc w:val="center"/>
              <w:rPr>
                <w:rFonts w:cs="Arial"/>
                <w:b/>
                <w:bCs/>
                <w:sz w:val="24"/>
                <w:szCs w:val="24"/>
                <w:lang w:val="tr-TR"/>
              </w:rPr>
            </w:pPr>
            <w:r w:rsidRPr="008C1FC2">
              <w:rPr>
                <w:rFonts w:cs="Arial"/>
                <w:b/>
                <w:bCs/>
                <w:sz w:val="24"/>
                <w:szCs w:val="24"/>
                <w:lang w:val="tr-TR"/>
              </w:rPr>
              <w:t>Emisyon süresi</w:t>
            </w:r>
          </w:p>
          <w:p w:rsidR="000F24EE" w:rsidRPr="008C1FC2" w:rsidRDefault="000F24EE" w:rsidP="000E6CF0">
            <w:pPr>
              <w:spacing w:after="0" w:line="240" w:lineRule="auto"/>
              <w:ind w:left="0" w:firstLine="0"/>
              <w:jc w:val="center"/>
              <w:rPr>
                <w:rFonts w:cs="Arial"/>
                <w:b/>
                <w:bCs/>
                <w:sz w:val="24"/>
                <w:szCs w:val="24"/>
                <w:lang w:val="tr-TR"/>
              </w:rPr>
            </w:pPr>
            <w:r w:rsidRPr="008C1FC2">
              <w:rPr>
                <w:rFonts w:cs="Arial"/>
                <w:b/>
                <w:bCs/>
                <w:sz w:val="24"/>
                <w:szCs w:val="24"/>
                <w:lang w:val="tr-TR"/>
              </w:rPr>
              <w:t>(s/gün)</w:t>
            </w:r>
          </w:p>
        </w:tc>
        <w:tc>
          <w:tcPr>
            <w:tcW w:w="235" w:type="pct"/>
            <w:vMerge w:val="restart"/>
            <w:tcBorders>
              <w:top w:val="single" w:sz="12" w:space="0" w:color="auto"/>
              <w:left w:val="single" w:sz="12" w:space="0" w:color="auto"/>
              <w:bottom w:val="single" w:sz="12" w:space="0" w:color="auto"/>
              <w:right w:val="single" w:sz="12" w:space="0" w:color="auto"/>
            </w:tcBorders>
            <w:shd w:val="clear" w:color="auto" w:fill="BFBFBF"/>
            <w:vAlign w:val="center"/>
          </w:tcPr>
          <w:p w:rsidR="000F24EE" w:rsidRPr="008C1FC2" w:rsidRDefault="000F24EE" w:rsidP="000E6CF0">
            <w:pPr>
              <w:spacing w:after="0" w:line="240" w:lineRule="auto"/>
              <w:ind w:left="0" w:firstLine="0"/>
              <w:jc w:val="center"/>
              <w:rPr>
                <w:rFonts w:cs="Arial"/>
                <w:b/>
                <w:bCs/>
                <w:sz w:val="24"/>
                <w:szCs w:val="24"/>
                <w:lang w:val="tr-TR"/>
              </w:rPr>
            </w:pPr>
            <w:r w:rsidRPr="008C1FC2">
              <w:rPr>
                <w:rFonts w:cs="Arial"/>
                <w:b/>
                <w:bCs/>
                <w:sz w:val="24"/>
                <w:szCs w:val="24"/>
                <w:lang w:val="tr-TR"/>
              </w:rPr>
              <w:t>T(ºC)</w:t>
            </w:r>
          </w:p>
        </w:tc>
        <w:tc>
          <w:tcPr>
            <w:tcW w:w="234" w:type="pct"/>
            <w:vMerge w:val="restart"/>
            <w:tcBorders>
              <w:top w:val="single" w:sz="12" w:space="0" w:color="auto"/>
              <w:left w:val="single" w:sz="12" w:space="0" w:color="auto"/>
              <w:bottom w:val="single" w:sz="12" w:space="0" w:color="auto"/>
              <w:right w:val="single" w:sz="12" w:space="0" w:color="auto"/>
            </w:tcBorders>
            <w:shd w:val="clear" w:color="auto" w:fill="BFBFBF"/>
            <w:vAlign w:val="center"/>
          </w:tcPr>
          <w:p w:rsidR="000F24EE" w:rsidRPr="008C1FC2" w:rsidRDefault="000F24EE" w:rsidP="000E6CF0">
            <w:pPr>
              <w:spacing w:after="0" w:line="240" w:lineRule="auto"/>
              <w:ind w:left="0" w:firstLine="0"/>
              <w:jc w:val="center"/>
              <w:rPr>
                <w:rFonts w:cs="Arial"/>
                <w:b/>
                <w:bCs/>
                <w:sz w:val="24"/>
                <w:szCs w:val="24"/>
                <w:lang w:val="tr-TR"/>
              </w:rPr>
            </w:pPr>
            <w:r w:rsidRPr="008C1FC2">
              <w:rPr>
                <w:rFonts w:cs="Arial"/>
                <w:b/>
                <w:bCs/>
                <w:sz w:val="24"/>
                <w:szCs w:val="24"/>
                <w:lang w:val="tr-TR"/>
              </w:rPr>
              <w:t>O</w:t>
            </w:r>
            <w:r w:rsidRPr="008C1FC2">
              <w:rPr>
                <w:rFonts w:cs="Arial"/>
                <w:b/>
                <w:bCs/>
                <w:sz w:val="24"/>
                <w:szCs w:val="24"/>
                <w:vertAlign w:val="subscript"/>
                <w:lang w:val="tr-TR"/>
              </w:rPr>
              <w:t>2</w:t>
            </w:r>
            <w:r w:rsidRPr="008C1FC2">
              <w:rPr>
                <w:rFonts w:cs="Arial"/>
                <w:b/>
                <w:bCs/>
                <w:sz w:val="24"/>
                <w:szCs w:val="24"/>
                <w:lang w:val="tr-TR"/>
              </w:rPr>
              <w:t xml:space="preserve"> (%) </w:t>
            </w:r>
          </w:p>
        </w:tc>
        <w:tc>
          <w:tcPr>
            <w:tcW w:w="1305" w:type="pct"/>
            <w:gridSpan w:val="3"/>
            <w:tcBorders>
              <w:top w:val="single" w:sz="12" w:space="0" w:color="auto"/>
              <w:left w:val="single" w:sz="12" w:space="0" w:color="auto"/>
              <w:right w:val="single" w:sz="12" w:space="0" w:color="auto"/>
            </w:tcBorders>
            <w:shd w:val="clear" w:color="auto" w:fill="BFBFBF"/>
            <w:vAlign w:val="center"/>
          </w:tcPr>
          <w:p w:rsidR="000F24EE" w:rsidRPr="008C1FC2" w:rsidRDefault="000F24EE" w:rsidP="000E6CF0">
            <w:pPr>
              <w:spacing w:after="0" w:line="240" w:lineRule="auto"/>
              <w:ind w:left="0" w:firstLine="0"/>
              <w:jc w:val="center"/>
              <w:rPr>
                <w:rFonts w:cs="Arial"/>
                <w:b/>
                <w:bCs/>
                <w:sz w:val="24"/>
                <w:szCs w:val="24"/>
                <w:lang w:val="tr-TR"/>
              </w:rPr>
            </w:pPr>
            <w:r w:rsidRPr="008C1FC2">
              <w:rPr>
                <w:rFonts w:cs="Arial"/>
                <w:b/>
                <w:bCs/>
                <w:sz w:val="24"/>
                <w:szCs w:val="24"/>
                <w:lang w:val="tr-TR"/>
              </w:rPr>
              <w:t>Kirleticiler</w:t>
            </w:r>
          </w:p>
        </w:tc>
        <w:tc>
          <w:tcPr>
            <w:tcW w:w="449" w:type="pct"/>
            <w:vMerge w:val="restart"/>
            <w:tcBorders>
              <w:top w:val="single" w:sz="12" w:space="0" w:color="auto"/>
              <w:left w:val="single" w:sz="12" w:space="0" w:color="auto"/>
              <w:right w:val="single" w:sz="12" w:space="0" w:color="auto"/>
            </w:tcBorders>
            <w:shd w:val="clear" w:color="auto" w:fill="BFBFBF"/>
            <w:vAlign w:val="center"/>
          </w:tcPr>
          <w:p w:rsidR="000F24EE" w:rsidRPr="008C1FC2" w:rsidRDefault="000F24EE" w:rsidP="000E6CF0">
            <w:pPr>
              <w:spacing w:after="0" w:line="240" w:lineRule="auto"/>
              <w:ind w:left="0" w:firstLine="0"/>
              <w:jc w:val="center"/>
              <w:rPr>
                <w:rFonts w:cs="Arial"/>
                <w:b/>
                <w:bCs/>
                <w:sz w:val="24"/>
                <w:szCs w:val="24"/>
                <w:lang w:val="tr-TR"/>
              </w:rPr>
            </w:pPr>
            <w:r w:rsidRPr="008C1FC2">
              <w:rPr>
                <w:rFonts w:cs="Arial"/>
                <w:b/>
                <w:bCs/>
                <w:sz w:val="24"/>
                <w:szCs w:val="24"/>
                <w:lang w:val="tr-TR"/>
              </w:rPr>
              <w:t>Emisyon kaynağının yerden yüksekliği (m)</w:t>
            </w:r>
          </w:p>
        </w:tc>
        <w:tc>
          <w:tcPr>
            <w:tcW w:w="247" w:type="pct"/>
            <w:vMerge w:val="restart"/>
            <w:tcBorders>
              <w:top w:val="single" w:sz="12" w:space="0" w:color="auto"/>
              <w:left w:val="single" w:sz="12" w:space="0" w:color="auto"/>
              <w:bottom w:val="single" w:sz="12" w:space="0" w:color="auto"/>
              <w:right w:val="single" w:sz="12" w:space="0" w:color="auto"/>
            </w:tcBorders>
            <w:shd w:val="clear" w:color="auto" w:fill="BFBFBF"/>
            <w:vAlign w:val="center"/>
          </w:tcPr>
          <w:p w:rsidR="000F24EE" w:rsidRPr="008C1FC2" w:rsidRDefault="000F24EE" w:rsidP="000E6CF0">
            <w:pPr>
              <w:spacing w:after="0" w:line="240" w:lineRule="auto"/>
              <w:ind w:left="0" w:firstLine="0"/>
              <w:rPr>
                <w:rFonts w:cs="Arial"/>
                <w:b/>
                <w:bCs/>
                <w:sz w:val="24"/>
                <w:szCs w:val="24"/>
                <w:lang w:val="tr-TR"/>
              </w:rPr>
            </w:pPr>
            <w:r w:rsidRPr="008C1FC2">
              <w:rPr>
                <w:rFonts w:cs="Arial"/>
                <w:b/>
                <w:bCs/>
                <w:sz w:val="24"/>
                <w:szCs w:val="24"/>
                <w:lang w:val="tr-TR"/>
              </w:rPr>
              <w:t xml:space="preserve">Çapı veya yan kesiti </w:t>
            </w:r>
          </w:p>
          <w:p w:rsidR="000F24EE" w:rsidRPr="008C1FC2" w:rsidRDefault="000F24EE" w:rsidP="000E6CF0">
            <w:pPr>
              <w:spacing w:after="0" w:line="240" w:lineRule="auto"/>
              <w:ind w:left="0" w:firstLine="0"/>
              <w:rPr>
                <w:rFonts w:cs="Arial"/>
                <w:b/>
                <w:bCs/>
                <w:sz w:val="24"/>
                <w:szCs w:val="24"/>
                <w:lang w:val="tr-TR"/>
              </w:rPr>
            </w:pPr>
            <w:r w:rsidRPr="008C1FC2">
              <w:rPr>
                <w:rFonts w:cs="Arial"/>
                <w:b/>
                <w:bCs/>
                <w:sz w:val="24"/>
                <w:szCs w:val="24"/>
                <w:lang w:val="tr-TR"/>
              </w:rPr>
              <w:t>(m veya m</w:t>
            </w:r>
            <w:r w:rsidRPr="008C1FC2">
              <w:rPr>
                <w:rFonts w:cs="Arial"/>
                <w:b/>
                <w:bCs/>
                <w:sz w:val="24"/>
                <w:szCs w:val="24"/>
                <w:vertAlign w:val="superscript"/>
                <w:lang w:val="tr-TR"/>
              </w:rPr>
              <w:t>2</w:t>
            </w:r>
            <w:r w:rsidRPr="008C1FC2">
              <w:rPr>
                <w:rFonts w:cs="Arial"/>
                <w:b/>
                <w:bCs/>
                <w:sz w:val="24"/>
                <w:szCs w:val="24"/>
                <w:lang w:val="tr-TR"/>
              </w:rPr>
              <w:t>)</w:t>
            </w:r>
          </w:p>
        </w:tc>
        <w:tc>
          <w:tcPr>
            <w:tcW w:w="469" w:type="pct"/>
            <w:vMerge w:val="restart"/>
            <w:tcBorders>
              <w:top w:val="single" w:sz="12" w:space="0" w:color="auto"/>
              <w:left w:val="single" w:sz="12" w:space="0" w:color="auto"/>
              <w:bottom w:val="single" w:sz="12" w:space="0" w:color="auto"/>
              <w:right w:val="single" w:sz="12" w:space="0" w:color="auto"/>
            </w:tcBorders>
            <w:shd w:val="clear" w:color="auto" w:fill="BFBFBF"/>
            <w:vAlign w:val="center"/>
          </w:tcPr>
          <w:p w:rsidR="000F24EE" w:rsidRPr="008C1FC2" w:rsidRDefault="000F24EE" w:rsidP="000E6CF0">
            <w:pPr>
              <w:spacing w:after="0" w:line="240" w:lineRule="auto"/>
              <w:ind w:left="0" w:firstLine="0"/>
              <w:jc w:val="center"/>
              <w:rPr>
                <w:rFonts w:cs="Arial"/>
                <w:b/>
                <w:bCs/>
                <w:sz w:val="24"/>
                <w:szCs w:val="24"/>
                <w:lang w:val="tr-TR"/>
              </w:rPr>
            </w:pPr>
            <w:r w:rsidRPr="008C1FC2">
              <w:rPr>
                <w:rFonts w:cs="Arial"/>
                <w:b/>
                <w:bCs/>
                <w:sz w:val="24"/>
                <w:szCs w:val="24"/>
                <w:lang w:val="tr-TR"/>
              </w:rPr>
              <w:t>Azaltma sistemi</w:t>
            </w:r>
          </w:p>
        </w:tc>
        <w:tc>
          <w:tcPr>
            <w:tcW w:w="498" w:type="pct"/>
            <w:vMerge w:val="restart"/>
            <w:tcBorders>
              <w:top w:val="single" w:sz="12" w:space="0" w:color="auto"/>
              <w:left w:val="single" w:sz="12" w:space="0" w:color="auto"/>
              <w:bottom w:val="single" w:sz="12" w:space="0" w:color="auto"/>
              <w:right w:val="single" w:sz="12" w:space="0" w:color="auto"/>
            </w:tcBorders>
            <w:shd w:val="clear" w:color="auto" w:fill="BFBFBF"/>
            <w:vAlign w:val="center"/>
          </w:tcPr>
          <w:p w:rsidR="000F24EE" w:rsidRPr="008C1FC2" w:rsidRDefault="000F24EE" w:rsidP="000E6CF0">
            <w:pPr>
              <w:pStyle w:val="EMETTITORE"/>
              <w:spacing w:before="0" w:after="0"/>
              <w:ind w:firstLine="0"/>
              <w:rPr>
                <w:rFonts w:ascii="Calibri" w:hAnsi="Calibri"/>
                <w:b/>
                <w:bCs/>
                <w:sz w:val="24"/>
                <w:szCs w:val="24"/>
                <w:lang w:val="tr-TR"/>
              </w:rPr>
            </w:pPr>
            <w:r w:rsidRPr="008C1FC2">
              <w:rPr>
                <w:rFonts w:ascii="Calibri" w:hAnsi="Calibri"/>
                <w:b/>
                <w:sz w:val="24"/>
                <w:szCs w:val="24"/>
                <w:lang w:val="tr-TR"/>
              </w:rPr>
              <w:t>Verilerin kaynağı / Gözlemler</w:t>
            </w:r>
            <w:r w:rsidRPr="008C1FC2" w:rsidDel="003D33A1">
              <w:rPr>
                <w:rFonts w:ascii="Calibri" w:hAnsi="Calibri"/>
                <w:b/>
                <w:bCs/>
                <w:sz w:val="24"/>
                <w:szCs w:val="24"/>
                <w:lang w:val="tr-TR"/>
              </w:rPr>
              <w:t xml:space="preserve"> </w:t>
            </w:r>
          </w:p>
        </w:tc>
      </w:tr>
      <w:tr w:rsidR="000F24EE" w:rsidRPr="008C1FC2" w:rsidTr="000E6CF0">
        <w:trPr>
          <w:cantSplit/>
          <w:trHeight w:val="354"/>
        </w:trPr>
        <w:tc>
          <w:tcPr>
            <w:tcW w:w="157" w:type="pct"/>
            <w:tcBorders>
              <w:top w:val="single" w:sz="12" w:space="0" w:color="auto"/>
              <w:left w:val="single" w:sz="12" w:space="0" w:color="auto"/>
              <w:bottom w:val="single" w:sz="12" w:space="0" w:color="auto"/>
              <w:right w:val="single" w:sz="12" w:space="0" w:color="auto"/>
            </w:tcBorders>
            <w:shd w:val="clear" w:color="auto" w:fill="D9D9D9"/>
            <w:vAlign w:val="center"/>
          </w:tcPr>
          <w:p w:rsidR="000F24EE" w:rsidRPr="008C1FC2" w:rsidRDefault="000F24EE" w:rsidP="000E6CF0">
            <w:pPr>
              <w:spacing w:after="0" w:line="240" w:lineRule="auto"/>
              <w:ind w:left="0" w:firstLine="0"/>
              <w:jc w:val="center"/>
              <w:rPr>
                <w:rFonts w:cs="Arial"/>
                <w:b/>
                <w:bCs/>
                <w:sz w:val="24"/>
                <w:szCs w:val="24"/>
                <w:lang w:val="tr-TR"/>
              </w:rPr>
            </w:pPr>
            <w:r w:rsidRPr="008C1FC2">
              <w:rPr>
                <w:rFonts w:cs="Arial"/>
                <w:b/>
                <w:bCs/>
                <w:sz w:val="24"/>
                <w:szCs w:val="24"/>
                <w:lang w:val="tr-TR"/>
              </w:rPr>
              <w:t>No</w:t>
            </w:r>
          </w:p>
        </w:tc>
        <w:tc>
          <w:tcPr>
            <w:tcW w:w="315" w:type="pct"/>
            <w:tcBorders>
              <w:left w:val="single" w:sz="12" w:space="0" w:color="auto"/>
              <w:bottom w:val="single" w:sz="12" w:space="0" w:color="auto"/>
            </w:tcBorders>
            <w:shd w:val="clear" w:color="auto" w:fill="D9D9D9"/>
            <w:vAlign w:val="center"/>
          </w:tcPr>
          <w:p w:rsidR="000F24EE" w:rsidRPr="008C1FC2" w:rsidRDefault="000F24EE" w:rsidP="000E6CF0">
            <w:pPr>
              <w:spacing w:after="0" w:line="240" w:lineRule="auto"/>
              <w:ind w:left="0" w:firstLine="0"/>
              <w:jc w:val="center"/>
              <w:rPr>
                <w:rFonts w:cs="Arial"/>
                <w:b/>
                <w:bCs/>
                <w:sz w:val="24"/>
                <w:szCs w:val="24"/>
                <w:lang w:val="tr-TR"/>
              </w:rPr>
            </w:pPr>
            <w:r w:rsidRPr="008C1FC2">
              <w:rPr>
                <w:rFonts w:cs="Arial"/>
                <w:b/>
                <w:bCs/>
                <w:sz w:val="24"/>
                <w:szCs w:val="24"/>
                <w:lang w:val="tr-TR"/>
              </w:rPr>
              <w:t>Birim Etiketi</w:t>
            </w:r>
            <w:r w:rsidRPr="008C1FC2">
              <w:rPr>
                <w:rStyle w:val="Refdenotaalpie"/>
                <w:b/>
                <w:bCs/>
                <w:sz w:val="24"/>
                <w:szCs w:val="24"/>
                <w:lang w:val="tr-TR"/>
              </w:rPr>
              <w:footnoteReference w:id="10"/>
            </w:r>
          </w:p>
        </w:tc>
        <w:tc>
          <w:tcPr>
            <w:tcW w:w="386" w:type="pct"/>
            <w:tcBorders>
              <w:bottom w:val="single" w:sz="12" w:space="0" w:color="auto"/>
              <w:right w:val="single" w:sz="12" w:space="0" w:color="auto"/>
            </w:tcBorders>
            <w:shd w:val="clear" w:color="auto" w:fill="D9D9D9"/>
            <w:vAlign w:val="center"/>
          </w:tcPr>
          <w:p w:rsidR="000F24EE" w:rsidRPr="008C1FC2" w:rsidRDefault="000F24EE" w:rsidP="000E6CF0">
            <w:pPr>
              <w:spacing w:after="0" w:line="240" w:lineRule="auto"/>
              <w:ind w:left="0" w:firstLine="0"/>
              <w:jc w:val="center"/>
              <w:rPr>
                <w:rFonts w:cs="Arial"/>
                <w:b/>
                <w:bCs/>
                <w:sz w:val="24"/>
                <w:szCs w:val="24"/>
                <w:lang w:val="tr-TR"/>
              </w:rPr>
            </w:pPr>
            <w:r w:rsidRPr="008C1FC2">
              <w:rPr>
                <w:rFonts w:cs="Arial"/>
                <w:b/>
                <w:sz w:val="24"/>
                <w:szCs w:val="24"/>
                <w:lang w:val="tr-TR"/>
              </w:rPr>
              <w:t>Açıklama</w:t>
            </w:r>
          </w:p>
        </w:tc>
        <w:tc>
          <w:tcPr>
            <w:tcW w:w="349" w:type="pct"/>
            <w:vMerge/>
            <w:tcBorders>
              <w:left w:val="single" w:sz="12" w:space="0" w:color="auto"/>
              <w:bottom w:val="single" w:sz="12" w:space="0" w:color="auto"/>
              <w:right w:val="single" w:sz="12" w:space="0" w:color="auto"/>
            </w:tcBorders>
            <w:shd w:val="clear" w:color="auto" w:fill="CCFFFF"/>
            <w:vAlign w:val="center"/>
          </w:tcPr>
          <w:p w:rsidR="000F24EE" w:rsidRPr="008C1FC2" w:rsidRDefault="000F24EE" w:rsidP="000E6CF0">
            <w:pPr>
              <w:ind w:left="0" w:firstLine="0"/>
              <w:rPr>
                <w:rFonts w:cs="Arial"/>
                <w:sz w:val="24"/>
                <w:szCs w:val="24"/>
                <w:lang w:val="tr-TR"/>
              </w:rPr>
            </w:pPr>
          </w:p>
        </w:tc>
        <w:tc>
          <w:tcPr>
            <w:tcW w:w="359" w:type="pct"/>
            <w:vMerge/>
            <w:tcBorders>
              <w:top w:val="single" w:sz="12" w:space="0" w:color="auto"/>
              <w:left w:val="single" w:sz="12" w:space="0" w:color="auto"/>
              <w:bottom w:val="single" w:sz="12" w:space="0" w:color="auto"/>
              <w:right w:val="single" w:sz="12" w:space="0" w:color="auto"/>
            </w:tcBorders>
            <w:shd w:val="clear" w:color="auto" w:fill="CCFFFF"/>
            <w:vAlign w:val="center"/>
          </w:tcPr>
          <w:p w:rsidR="000F24EE" w:rsidRPr="008C1FC2" w:rsidRDefault="000F24EE" w:rsidP="000E6CF0">
            <w:pPr>
              <w:spacing w:after="0" w:line="240" w:lineRule="auto"/>
              <w:ind w:left="0" w:firstLine="0"/>
              <w:jc w:val="center"/>
              <w:rPr>
                <w:rFonts w:cs="Arial"/>
                <w:sz w:val="24"/>
                <w:szCs w:val="24"/>
                <w:lang w:val="tr-TR"/>
              </w:rPr>
            </w:pPr>
          </w:p>
        </w:tc>
        <w:tc>
          <w:tcPr>
            <w:tcW w:w="235" w:type="pct"/>
            <w:vMerge/>
            <w:tcBorders>
              <w:top w:val="single" w:sz="12" w:space="0" w:color="auto"/>
              <w:left w:val="single" w:sz="12" w:space="0" w:color="auto"/>
              <w:bottom w:val="single" w:sz="12" w:space="0" w:color="auto"/>
              <w:right w:val="single" w:sz="12" w:space="0" w:color="auto"/>
            </w:tcBorders>
            <w:vAlign w:val="center"/>
          </w:tcPr>
          <w:p w:rsidR="000F24EE" w:rsidRPr="008C1FC2" w:rsidRDefault="000F24EE" w:rsidP="000E6CF0">
            <w:pPr>
              <w:spacing w:after="0" w:line="240" w:lineRule="auto"/>
              <w:ind w:left="0" w:firstLine="0"/>
              <w:jc w:val="center"/>
              <w:rPr>
                <w:rFonts w:cs="Arial"/>
                <w:sz w:val="24"/>
                <w:szCs w:val="24"/>
                <w:lang w:val="tr-TR"/>
              </w:rPr>
            </w:pPr>
          </w:p>
        </w:tc>
        <w:tc>
          <w:tcPr>
            <w:tcW w:w="234" w:type="pct"/>
            <w:vMerge/>
            <w:tcBorders>
              <w:top w:val="single" w:sz="12" w:space="0" w:color="auto"/>
              <w:left w:val="single" w:sz="12" w:space="0" w:color="auto"/>
              <w:bottom w:val="single" w:sz="12" w:space="0" w:color="auto"/>
              <w:right w:val="single" w:sz="12" w:space="0" w:color="auto"/>
            </w:tcBorders>
            <w:vAlign w:val="center"/>
          </w:tcPr>
          <w:p w:rsidR="000F24EE" w:rsidRPr="008C1FC2" w:rsidRDefault="000F24EE" w:rsidP="000E6CF0">
            <w:pPr>
              <w:pStyle w:val="ATTO"/>
              <w:spacing w:after="0"/>
              <w:ind w:firstLine="0"/>
              <w:jc w:val="center"/>
              <w:rPr>
                <w:rFonts w:ascii="Calibri" w:hAnsi="Calibri"/>
                <w:caps w:val="0"/>
                <w:sz w:val="24"/>
                <w:szCs w:val="24"/>
                <w:lang w:val="tr-TR"/>
              </w:rPr>
            </w:pPr>
          </w:p>
        </w:tc>
        <w:tc>
          <w:tcPr>
            <w:tcW w:w="329" w:type="pct"/>
            <w:tcBorders>
              <w:left w:val="single" w:sz="12" w:space="0" w:color="auto"/>
              <w:bottom w:val="single" w:sz="12" w:space="0" w:color="auto"/>
            </w:tcBorders>
            <w:shd w:val="clear" w:color="auto" w:fill="D9D9D9"/>
            <w:vAlign w:val="center"/>
          </w:tcPr>
          <w:p w:rsidR="000F24EE" w:rsidRPr="008C1FC2" w:rsidRDefault="000F24EE" w:rsidP="000E6CF0">
            <w:pPr>
              <w:pStyle w:val="ATTO"/>
              <w:ind w:firstLine="0"/>
              <w:jc w:val="center"/>
              <w:rPr>
                <w:rFonts w:ascii="Calibri" w:hAnsi="Calibri"/>
                <w:sz w:val="24"/>
                <w:szCs w:val="24"/>
                <w:lang w:val="tr-TR"/>
              </w:rPr>
            </w:pPr>
            <w:r w:rsidRPr="008C1FC2">
              <w:rPr>
                <w:rFonts w:ascii="Calibri" w:hAnsi="Calibri"/>
                <w:b/>
                <w:bCs/>
                <w:caps w:val="0"/>
                <w:sz w:val="24"/>
                <w:szCs w:val="24"/>
                <w:lang w:val="tr-TR"/>
              </w:rPr>
              <w:t>Kirletici</w:t>
            </w:r>
          </w:p>
        </w:tc>
        <w:tc>
          <w:tcPr>
            <w:tcW w:w="596" w:type="pct"/>
            <w:tcBorders>
              <w:bottom w:val="single" w:sz="12" w:space="0" w:color="auto"/>
            </w:tcBorders>
            <w:shd w:val="clear" w:color="auto" w:fill="D9D9D9"/>
            <w:vAlign w:val="center"/>
          </w:tcPr>
          <w:p w:rsidR="000F24EE" w:rsidRPr="008C1FC2" w:rsidRDefault="000F24EE" w:rsidP="000E6CF0">
            <w:pPr>
              <w:pStyle w:val="ATTO"/>
              <w:ind w:firstLine="0"/>
              <w:jc w:val="center"/>
              <w:rPr>
                <w:rFonts w:ascii="Calibri" w:hAnsi="Calibri"/>
                <w:b/>
                <w:bCs/>
                <w:caps w:val="0"/>
                <w:sz w:val="24"/>
                <w:szCs w:val="24"/>
                <w:lang w:val="tr-TR"/>
              </w:rPr>
            </w:pPr>
            <w:r w:rsidRPr="008C1FC2">
              <w:rPr>
                <w:rFonts w:ascii="Calibri" w:hAnsi="Calibri"/>
                <w:b/>
                <w:bCs/>
                <w:caps w:val="0"/>
                <w:sz w:val="24"/>
                <w:szCs w:val="24"/>
                <w:lang w:val="tr-TR"/>
              </w:rPr>
              <w:t>Konsantrasyon</w:t>
            </w:r>
          </w:p>
          <w:p w:rsidR="000F24EE" w:rsidRPr="008C1FC2" w:rsidRDefault="000F24EE" w:rsidP="000E6CF0">
            <w:pPr>
              <w:pStyle w:val="ATTO"/>
              <w:ind w:firstLine="0"/>
              <w:jc w:val="center"/>
              <w:rPr>
                <w:rFonts w:ascii="Calibri" w:hAnsi="Calibri"/>
                <w:sz w:val="24"/>
                <w:szCs w:val="24"/>
                <w:lang w:val="tr-TR"/>
              </w:rPr>
            </w:pPr>
            <w:r w:rsidRPr="008C1FC2">
              <w:rPr>
                <w:rFonts w:ascii="Calibri" w:hAnsi="Calibri"/>
                <w:b/>
                <w:bCs/>
                <w:caps w:val="0"/>
                <w:sz w:val="24"/>
                <w:szCs w:val="24"/>
                <w:lang w:val="tr-TR"/>
              </w:rPr>
              <w:t>(aylık ortalama)</w:t>
            </w:r>
            <w:r w:rsidRPr="008C1FC2">
              <w:rPr>
                <w:rFonts w:ascii="Calibri" w:hAnsi="Calibri"/>
                <w:b/>
                <w:bCs/>
                <w:sz w:val="24"/>
                <w:szCs w:val="24"/>
                <w:lang w:val="tr-TR"/>
              </w:rPr>
              <w:t xml:space="preserve"> (</w:t>
            </w:r>
            <w:r w:rsidRPr="008C1FC2">
              <w:rPr>
                <w:rFonts w:ascii="Calibri" w:hAnsi="Calibri"/>
                <w:caps w:val="0"/>
                <w:sz w:val="24"/>
                <w:szCs w:val="24"/>
                <w:lang w:val="tr-TR"/>
              </w:rPr>
              <w:t>mg/Nm</w:t>
            </w:r>
            <w:r w:rsidRPr="008C1FC2">
              <w:rPr>
                <w:rFonts w:ascii="Calibri" w:hAnsi="Calibri"/>
                <w:caps w:val="0"/>
                <w:sz w:val="24"/>
                <w:szCs w:val="24"/>
                <w:vertAlign w:val="superscript"/>
                <w:lang w:val="tr-TR"/>
              </w:rPr>
              <w:t>3</w:t>
            </w:r>
            <w:r w:rsidRPr="008C1FC2">
              <w:rPr>
                <w:rFonts w:ascii="Calibri" w:hAnsi="Calibri"/>
                <w:caps w:val="0"/>
                <w:sz w:val="24"/>
                <w:szCs w:val="24"/>
                <w:lang w:val="tr-TR"/>
              </w:rPr>
              <w:t>)</w:t>
            </w:r>
          </w:p>
        </w:tc>
        <w:tc>
          <w:tcPr>
            <w:tcW w:w="380" w:type="pct"/>
            <w:tcBorders>
              <w:bottom w:val="single" w:sz="12" w:space="0" w:color="auto"/>
              <w:right w:val="single" w:sz="12" w:space="0" w:color="auto"/>
            </w:tcBorders>
            <w:shd w:val="clear" w:color="auto" w:fill="D9D9D9"/>
            <w:vAlign w:val="center"/>
          </w:tcPr>
          <w:p w:rsidR="000F24EE" w:rsidRPr="008C1FC2" w:rsidRDefault="000F24EE" w:rsidP="000E6CF0">
            <w:pPr>
              <w:pStyle w:val="ATTO"/>
              <w:ind w:firstLine="0"/>
              <w:jc w:val="center"/>
              <w:rPr>
                <w:rFonts w:ascii="Calibri" w:hAnsi="Calibri"/>
                <w:sz w:val="24"/>
                <w:szCs w:val="24"/>
                <w:lang w:val="tr-TR"/>
              </w:rPr>
            </w:pPr>
            <w:r w:rsidRPr="008C1FC2">
              <w:rPr>
                <w:rFonts w:ascii="Calibri" w:hAnsi="Calibri"/>
                <w:b/>
                <w:caps w:val="0"/>
                <w:sz w:val="24"/>
                <w:szCs w:val="24"/>
                <w:lang w:val="tr-TR"/>
              </w:rPr>
              <w:t>Kütlesel Debi</w:t>
            </w:r>
            <w:r w:rsidRPr="008C1FC2">
              <w:rPr>
                <w:rFonts w:ascii="Calibri" w:hAnsi="Calibri"/>
                <w:caps w:val="0"/>
                <w:sz w:val="24"/>
                <w:szCs w:val="24"/>
                <w:lang w:val="tr-TR"/>
              </w:rPr>
              <w:t xml:space="preserve"> (Kg/Saat)</w:t>
            </w:r>
          </w:p>
        </w:tc>
        <w:tc>
          <w:tcPr>
            <w:tcW w:w="449" w:type="pct"/>
            <w:vMerge/>
            <w:tcBorders>
              <w:left w:val="single" w:sz="12" w:space="0" w:color="auto"/>
              <w:bottom w:val="single" w:sz="12" w:space="0" w:color="auto"/>
              <w:right w:val="single" w:sz="12" w:space="0" w:color="auto"/>
            </w:tcBorders>
            <w:shd w:val="clear" w:color="auto" w:fill="FFFF99"/>
            <w:vAlign w:val="center"/>
          </w:tcPr>
          <w:p w:rsidR="000F24EE" w:rsidRPr="008C1FC2" w:rsidRDefault="000F24EE" w:rsidP="000E6CF0">
            <w:pPr>
              <w:spacing w:after="0" w:line="240" w:lineRule="auto"/>
              <w:ind w:left="0" w:firstLine="0"/>
              <w:jc w:val="center"/>
              <w:rPr>
                <w:rFonts w:cs="Arial"/>
                <w:b/>
                <w:bCs/>
                <w:sz w:val="24"/>
                <w:szCs w:val="24"/>
                <w:lang w:val="tr-TR"/>
              </w:rPr>
            </w:pPr>
          </w:p>
        </w:tc>
        <w:tc>
          <w:tcPr>
            <w:tcW w:w="247" w:type="pct"/>
            <w:vMerge/>
            <w:tcBorders>
              <w:top w:val="single" w:sz="12" w:space="0" w:color="auto"/>
              <w:left w:val="single" w:sz="12" w:space="0" w:color="auto"/>
              <w:bottom w:val="single" w:sz="12" w:space="0" w:color="auto"/>
              <w:right w:val="single" w:sz="12" w:space="0" w:color="auto"/>
            </w:tcBorders>
            <w:vAlign w:val="center"/>
          </w:tcPr>
          <w:p w:rsidR="000F24EE" w:rsidRPr="008C1FC2" w:rsidRDefault="000F24EE" w:rsidP="000E6CF0">
            <w:pPr>
              <w:spacing w:after="0" w:line="240" w:lineRule="auto"/>
              <w:ind w:left="0" w:firstLine="0"/>
              <w:jc w:val="center"/>
              <w:rPr>
                <w:rFonts w:cs="Arial"/>
                <w:sz w:val="24"/>
                <w:szCs w:val="24"/>
                <w:lang w:val="tr-TR"/>
              </w:rPr>
            </w:pPr>
          </w:p>
        </w:tc>
        <w:tc>
          <w:tcPr>
            <w:tcW w:w="469" w:type="pct"/>
            <w:vMerge/>
            <w:tcBorders>
              <w:top w:val="single" w:sz="12" w:space="0" w:color="auto"/>
              <w:left w:val="single" w:sz="12" w:space="0" w:color="auto"/>
              <w:bottom w:val="single" w:sz="12" w:space="0" w:color="auto"/>
              <w:right w:val="single" w:sz="12" w:space="0" w:color="auto"/>
            </w:tcBorders>
            <w:vAlign w:val="center"/>
          </w:tcPr>
          <w:p w:rsidR="000F24EE" w:rsidRPr="008C1FC2" w:rsidRDefault="000F24EE" w:rsidP="000E6CF0">
            <w:pPr>
              <w:spacing w:after="0" w:line="240" w:lineRule="auto"/>
              <w:ind w:left="0" w:firstLine="0"/>
              <w:jc w:val="center"/>
              <w:rPr>
                <w:rFonts w:cs="Arial"/>
                <w:sz w:val="24"/>
                <w:szCs w:val="24"/>
                <w:lang w:val="tr-TR"/>
              </w:rPr>
            </w:pPr>
          </w:p>
        </w:tc>
        <w:tc>
          <w:tcPr>
            <w:tcW w:w="498" w:type="pct"/>
            <w:vMerge/>
            <w:tcBorders>
              <w:top w:val="single" w:sz="12" w:space="0" w:color="auto"/>
              <w:left w:val="single" w:sz="12" w:space="0" w:color="auto"/>
              <w:bottom w:val="single" w:sz="12" w:space="0" w:color="auto"/>
              <w:right w:val="single" w:sz="12" w:space="0" w:color="auto"/>
            </w:tcBorders>
            <w:vAlign w:val="center"/>
          </w:tcPr>
          <w:p w:rsidR="000F24EE" w:rsidRPr="008C1FC2" w:rsidRDefault="000F24EE" w:rsidP="000E6CF0">
            <w:pPr>
              <w:spacing w:after="0" w:line="240" w:lineRule="auto"/>
              <w:ind w:left="0" w:firstLine="0"/>
              <w:jc w:val="center"/>
              <w:rPr>
                <w:rFonts w:cs="Arial"/>
                <w:sz w:val="24"/>
                <w:szCs w:val="24"/>
                <w:lang w:val="tr-TR"/>
              </w:rPr>
            </w:pPr>
          </w:p>
        </w:tc>
      </w:tr>
      <w:tr w:rsidR="000E6CF0" w:rsidRPr="008C1FC2" w:rsidTr="000E6CF0">
        <w:trPr>
          <w:cantSplit/>
          <w:trHeight w:val="171"/>
        </w:trPr>
        <w:tc>
          <w:tcPr>
            <w:tcW w:w="157" w:type="pct"/>
            <w:vMerge w:val="restart"/>
            <w:tcBorders>
              <w:top w:val="single" w:sz="12" w:space="0" w:color="auto"/>
              <w:left w:val="single" w:sz="12" w:space="0" w:color="auto"/>
              <w:righ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r w:rsidRPr="00655220">
              <w:rPr>
                <w:rFonts w:cs="Arial"/>
                <w:sz w:val="20"/>
                <w:szCs w:val="20"/>
                <w:lang w:val="en-US"/>
              </w:rPr>
              <w:t>1</w:t>
            </w:r>
          </w:p>
        </w:tc>
        <w:tc>
          <w:tcPr>
            <w:tcW w:w="315" w:type="pct"/>
            <w:vMerge w:val="restart"/>
            <w:tcBorders>
              <w:top w:val="single" w:sz="12" w:space="0" w:color="auto"/>
              <w:lef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r w:rsidRPr="00655220">
              <w:rPr>
                <w:rFonts w:cs="Arial"/>
                <w:sz w:val="20"/>
                <w:szCs w:val="20"/>
                <w:lang w:val="en-US"/>
              </w:rPr>
              <w:t>XXX</w:t>
            </w:r>
          </w:p>
        </w:tc>
        <w:tc>
          <w:tcPr>
            <w:tcW w:w="386" w:type="pct"/>
            <w:vMerge w:val="restart"/>
            <w:tcBorders>
              <w:top w:val="single" w:sz="12" w:space="0" w:color="auto"/>
              <w:right w:val="single" w:sz="6" w:space="0" w:color="auto"/>
            </w:tcBorders>
            <w:vAlign w:val="center"/>
          </w:tcPr>
          <w:p w:rsidR="000E6CF0" w:rsidRPr="00655220" w:rsidRDefault="000E6CF0" w:rsidP="00BA7AFA">
            <w:pPr>
              <w:spacing w:after="0" w:line="240" w:lineRule="auto"/>
              <w:ind w:left="0" w:firstLine="0"/>
              <w:jc w:val="center"/>
              <w:rPr>
                <w:rFonts w:cs="Arial"/>
                <w:sz w:val="20"/>
                <w:szCs w:val="20"/>
                <w:lang w:val="en-US"/>
              </w:rPr>
            </w:pPr>
            <w:r w:rsidRPr="00655220">
              <w:rPr>
                <w:rFonts w:cs="Arial"/>
                <w:sz w:val="20"/>
                <w:szCs w:val="20"/>
                <w:lang w:val="en-US"/>
              </w:rPr>
              <w:t>Gene</w:t>
            </w:r>
            <w:r w:rsidR="00BA7AFA">
              <w:rPr>
                <w:rFonts w:cs="Arial"/>
                <w:sz w:val="20"/>
                <w:szCs w:val="20"/>
                <w:lang w:val="en-US"/>
              </w:rPr>
              <w:t>l</w:t>
            </w:r>
            <w:r w:rsidRPr="00655220">
              <w:rPr>
                <w:rFonts w:cs="Arial"/>
                <w:sz w:val="20"/>
                <w:szCs w:val="20"/>
                <w:lang w:val="en-US"/>
              </w:rPr>
              <w:t xml:space="preserve"> </w:t>
            </w:r>
            <w:r w:rsidR="00BA7AFA">
              <w:rPr>
                <w:rFonts w:cs="Arial"/>
                <w:sz w:val="20"/>
                <w:szCs w:val="20"/>
                <w:lang w:val="en-US"/>
              </w:rPr>
              <w:t>baca</w:t>
            </w:r>
          </w:p>
        </w:tc>
        <w:tc>
          <w:tcPr>
            <w:tcW w:w="349" w:type="pct"/>
            <w:vMerge w:val="restart"/>
            <w:tcBorders>
              <w:top w:val="single" w:sz="12" w:space="0" w:color="auto"/>
              <w:left w:val="single" w:sz="6" w:space="0" w:color="auto"/>
              <w:righ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r w:rsidRPr="00655220">
              <w:rPr>
                <w:rFonts w:cs="Arial"/>
                <w:sz w:val="20"/>
                <w:szCs w:val="20"/>
                <w:lang w:val="en-US"/>
              </w:rPr>
              <w:t>1.200.000</w:t>
            </w:r>
          </w:p>
        </w:tc>
        <w:tc>
          <w:tcPr>
            <w:tcW w:w="359" w:type="pct"/>
            <w:vMerge w:val="restart"/>
            <w:tcBorders>
              <w:top w:val="single" w:sz="12" w:space="0" w:color="auto"/>
              <w:left w:val="single" w:sz="6" w:space="0" w:color="auto"/>
              <w:righ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r w:rsidRPr="00655220">
              <w:rPr>
                <w:rFonts w:cs="Arial"/>
                <w:sz w:val="20"/>
                <w:szCs w:val="20"/>
                <w:lang w:val="en-US"/>
              </w:rPr>
              <w:t>8760</w:t>
            </w:r>
          </w:p>
        </w:tc>
        <w:tc>
          <w:tcPr>
            <w:tcW w:w="235" w:type="pct"/>
            <w:vMerge w:val="restart"/>
            <w:tcBorders>
              <w:top w:val="single" w:sz="12" w:space="0" w:color="auto"/>
              <w:left w:val="single" w:sz="6" w:space="0" w:color="auto"/>
              <w:righ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r w:rsidRPr="00655220">
              <w:rPr>
                <w:rFonts w:cs="Arial"/>
                <w:sz w:val="20"/>
                <w:szCs w:val="20"/>
                <w:lang w:val="en-US"/>
              </w:rPr>
              <w:t>200</w:t>
            </w:r>
          </w:p>
        </w:tc>
        <w:tc>
          <w:tcPr>
            <w:tcW w:w="234" w:type="pct"/>
            <w:vMerge w:val="restart"/>
            <w:tcBorders>
              <w:top w:val="single" w:sz="12" w:space="0" w:color="auto"/>
              <w:left w:val="single" w:sz="6" w:space="0" w:color="auto"/>
              <w:right w:val="single" w:sz="6" w:space="0" w:color="auto"/>
            </w:tcBorders>
            <w:vAlign w:val="center"/>
          </w:tcPr>
          <w:p w:rsidR="000E6CF0" w:rsidRPr="00655220" w:rsidRDefault="000E6CF0" w:rsidP="000E6CF0">
            <w:pPr>
              <w:pStyle w:val="ATTO"/>
              <w:spacing w:after="0"/>
              <w:ind w:firstLine="0"/>
              <w:jc w:val="center"/>
              <w:rPr>
                <w:rFonts w:ascii="Calibri" w:hAnsi="Calibri"/>
                <w:caps w:val="0"/>
                <w:lang w:val="en-US"/>
              </w:rPr>
            </w:pPr>
            <w:r w:rsidRPr="00655220">
              <w:rPr>
                <w:rFonts w:ascii="Calibri" w:hAnsi="Calibri"/>
                <w:caps w:val="0"/>
                <w:lang w:val="en-US"/>
              </w:rPr>
              <w:t>12.5%</w:t>
            </w:r>
          </w:p>
        </w:tc>
        <w:tc>
          <w:tcPr>
            <w:tcW w:w="329" w:type="pct"/>
            <w:tcBorders>
              <w:top w:val="single" w:sz="12" w:space="0" w:color="auto"/>
              <w:left w:val="single" w:sz="6" w:space="0" w:color="auto"/>
              <w:bottom w:val="single" w:sz="4" w:space="0" w:color="auto"/>
            </w:tcBorders>
            <w:vAlign w:val="center"/>
          </w:tcPr>
          <w:p w:rsidR="000E6CF0" w:rsidRPr="00655220" w:rsidRDefault="000E6CF0" w:rsidP="00BA7AFA">
            <w:pPr>
              <w:spacing w:after="0" w:line="240" w:lineRule="auto"/>
              <w:ind w:left="0" w:firstLine="0"/>
              <w:jc w:val="center"/>
              <w:rPr>
                <w:rFonts w:cs="Arial"/>
                <w:sz w:val="20"/>
                <w:szCs w:val="20"/>
                <w:lang w:val="en-US"/>
              </w:rPr>
            </w:pPr>
            <w:r w:rsidRPr="00655220">
              <w:rPr>
                <w:rFonts w:cs="Arial"/>
                <w:sz w:val="20"/>
                <w:szCs w:val="20"/>
                <w:lang w:val="en-US"/>
              </w:rPr>
              <w:t>Opa</w:t>
            </w:r>
            <w:r w:rsidR="00BA7AFA">
              <w:rPr>
                <w:rFonts w:cs="Arial"/>
                <w:sz w:val="20"/>
                <w:szCs w:val="20"/>
                <w:lang w:val="en-US"/>
              </w:rPr>
              <w:t>klık</w:t>
            </w:r>
          </w:p>
        </w:tc>
        <w:tc>
          <w:tcPr>
            <w:tcW w:w="596" w:type="pct"/>
            <w:tcBorders>
              <w:top w:val="single" w:sz="12" w:space="0" w:color="auto"/>
              <w:bottom w:val="single" w:sz="4"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r w:rsidRPr="00655220">
              <w:rPr>
                <w:rFonts w:cs="Arial"/>
                <w:sz w:val="20"/>
                <w:szCs w:val="20"/>
                <w:lang w:val="en-US"/>
              </w:rPr>
              <w:t>1-2 OI</w:t>
            </w:r>
          </w:p>
        </w:tc>
        <w:tc>
          <w:tcPr>
            <w:tcW w:w="380" w:type="pct"/>
            <w:tcBorders>
              <w:top w:val="single" w:sz="12" w:space="0" w:color="auto"/>
              <w:bottom w:val="single" w:sz="4" w:space="0" w:color="auto"/>
              <w:righ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r w:rsidRPr="00655220">
              <w:rPr>
                <w:rFonts w:cs="Arial"/>
                <w:sz w:val="20"/>
                <w:szCs w:val="20"/>
                <w:lang w:val="en-US"/>
              </w:rPr>
              <w:t>-</w:t>
            </w:r>
          </w:p>
        </w:tc>
        <w:tc>
          <w:tcPr>
            <w:tcW w:w="449" w:type="pct"/>
            <w:vMerge w:val="restart"/>
            <w:tcBorders>
              <w:top w:val="single" w:sz="12" w:space="0" w:color="auto"/>
              <w:left w:val="single" w:sz="6" w:space="0" w:color="auto"/>
              <w:righ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r w:rsidRPr="00655220">
              <w:rPr>
                <w:rFonts w:cs="Arial"/>
                <w:sz w:val="20"/>
                <w:szCs w:val="20"/>
                <w:lang w:val="en-US"/>
              </w:rPr>
              <w:t>113.8</w:t>
            </w:r>
          </w:p>
        </w:tc>
        <w:tc>
          <w:tcPr>
            <w:tcW w:w="247" w:type="pct"/>
            <w:vMerge w:val="restart"/>
            <w:tcBorders>
              <w:top w:val="single" w:sz="12" w:space="0" w:color="auto"/>
              <w:left w:val="single" w:sz="6" w:space="0" w:color="auto"/>
              <w:righ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r w:rsidRPr="00655220">
              <w:rPr>
                <w:rFonts w:cs="Arial"/>
                <w:sz w:val="20"/>
                <w:szCs w:val="20"/>
                <w:lang w:val="en-US"/>
              </w:rPr>
              <w:t>7.76</w:t>
            </w:r>
          </w:p>
        </w:tc>
        <w:tc>
          <w:tcPr>
            <w:tcW w:w="469" w:type="pct"/>
            <w:vMerge w:val="restart"/>
            <w:tcBorders>
              <w:top w:val="single" w:sz="12" w:space="0" w:color="auto"/>
              <w:left w:val="single" w:sz="6" w:space="0" w:color="auto"/>
              <w:right w:val="single" w:sz="6" w:space="0" w:color="auto"/>
            </w:tcBorders>
            <w:vAlign w:val="center"/>
          </w:tcPr>
          <w:p w:rsidR="000E6CF0" w:rsidRPr="008D1763" w:rsidRDefault="008D1763" w:rsidP="008D1763">
            <w:pPr>
              <w:spacing w:after="0" w:line="240" w:lineRule="auto"/>
              <w:ind w:left="0" w:firstLine="0"/>
              <w:jc w:val="center"/>
              <w:rPr>
                <w:rFonts w:cs="Arial"/>
                <w:sz w:val="20"/>
                <w:szCs w:val="20"/>
                <w:lang w:val="fr-FR"/>
              </w:rPr>
            </w:pPr>
            <w:r>
              <w:rPr>
                <w:rFonts w:cs="Arial"/>
                <w:sz w:val="20"/>
                <w:szCs w:val="20"/>
                <w:lang w:val="en-US"/>
              </w:rPr>
              <w:t>Yakıt sülfür giderme prosesi</w:t>
            </w:r>
            <w:r w:rsidR="000E6CF0" w:rsidRPr="00655220">
              <w:rPr>
                <w:rFonts w:cs="Arial"/>
                <w:sz w:val="20"/>
                <w:szCs w:val="20"/>
                <w:lang w:val="en-US"/>
              </w:rPr>
              <w:t xml:space="preserve">. </w:t>
            </w:r>
            <w:r w:rsidRPr="008D1763">
              <w:rPr>
                <w:rFonts w:cs="Arial"/>
                <w:sz w:val="20"/>
                <w:szCs w:val="20"/>
                <w:lang w:val="fr-FR"/>
              </w:rPr>
              <w:t xml:space="preserve">Düşük </w:t>
            </w:r>
            <w:r w:rsidR="000E6CF0" w:rsidRPr="008D1763">
              <w:rPr>
                <w:rFonts w:cs="Arial"/>
                <w:sz w:val="20"/>
                <w:szCs w:val="20"/>
                <w:lang w:val="fr-FR"/>
              </w:rPr>
              <w:t xml:space="preserve">NOx </w:t>
            </w:r>
            <w:r w:rsidRPr="008D1763">
              <w:rPr>
                <w:rFonts w:cs="Arial"/>
                <w:sz w:val="20"/>
                <w:szCs w:val="20"/>
                <w:lang w:val="fr-FR"/>
              </w:rPr>
              <w:t>brülörü</w:t>
            </w:r>
            <w:r w:rsidR="000E6CF0" w:rsidRPr="008D1763">
              <w:rPr>
                <w:rFonts w:cs="Arial"/>
                <w:sz w:val="20"/>
                <w:szCs w:val="20"/>
                <w:lang w:val="fr-FR"/>
              </w:rPr>
              <w:t xml:space="preserve">, T </w:t>
            </w:r>
            <w:r w:rsidRPr="008D1763">
              <w:rPr>
                <w:rFonts w:cs="Arial"/>
                <w:sz w:val="20"/>
                <w:szCs w:val="20"/>
                <w:lang w:val="fr-FR"/>
              </w:rPr>
              <w:t xml:space="preserve">ve </w:t>
            </w:r>
            <w:r w:rsidR="000E6CF0" w:rsidRPr="008D1763">
              <w:rPr>
                <w:rFonts w:cs="Arial"/>
                <w:sz w:val="20"/>
                <w:szCs w:val="20"/>
                <w:lang w:val="fr-FR"/>
              </w:rPr>
              <w:t xml:space="preserve">P </w:t>
            </w:r>
            <w:r>
              <w:rPr>
                <w:rFonts w:cs="Arial"/>
                <w:sz w:val="20"/>
                <w:szCs w:val="20"/>
                <w:lang w:val="fr-FR"/>
              </w:rPr>
              <w:t>kontrolü</w:t>
            </w:r>
            <w:r w:rsidR="000E6CF0" w:rsidRPr="008D1763">
              <w:rPr>
                <w:rFonts w:cs="Arial"/>
                <w:sz w:val="20"/>
                <w:szCs w:val="20"/>
                <w:lang w:val="fr-FR"/>
              </w:rPr>
              <w:t>…</w:t>
            </w:r>
          </w:p>
        </w:tc>
        <w:tc>
          <w:tcPr>
            <w:tcW w:w="498" w:type="pct"/>
            <w:vMerge w:val="restart"/>
            <w:tcBorders>
              <w:top w:val="single" w:sz="12" w:space="0" w:color="auto"/>
              <w:left w:val="single" w:sz="6" w:space="0" w:color="auto"/>
              <w:right w:val="single" w:sz="6" w:space="0" w:color="auto"/>
            </w:tcBorders>
            <w:vAlign w:val="center"/>
          </w:tcPr>
          <w:p w:rsidR="000E6CF0" w:rsidRPr="00655220" w:rsidRDefault="008D1763" w:rsidP="000E6CF0">
            <w:pPr>
              <w:spacing w:after="0" w:line="240" w:lineRule="auto"/>
              <w:ind w:left="0" w:firstLine="0"/>
              <w:jc w:val="center"/>
              <w:rPr>
                <w:rFonts w:cs="Arial"/>
                <w:sz w:val="20"/>
                <w:szCs w:val="20"/>
                <w:lang w:val="en-US"/>
              </w:rPr>
            </w:pPr>
            <w:r>
              <w:rPr>
                <w:rFonts w:cs="Arial"/>
                <w:sz w:val="20"/>
                <w:szCs w:val="20"/>
                <w:lang w:val="en-US"/>
              </w:rPr>
              <w:t>ölçümler</w:t>
            </w:r>
          </w:p>
        </w:tc>
      </w:tr>
      <w:tr w:rsidR="000E6CF0" w:rsidRPr="008C1FC2" w:rsidTr="000E6CF0">
        <w:trPr>
          <w:cantSplit/>
          <w:trHeight w:val="146"/>
        </w:trPr>
        <w:tc>
          <w:tcPr>
            <w:tcW w:w="157" w:type="pct"/>
            <w:vMerge/>
            <w:tcBorders>
              <w:top w:val="single" w:sz="12" w:space="0" w:color="auto"/>
              <w:left w:val="single" w:sz="12" w:space="0" w:color="auto"/>
              <w:righ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p>
        </w:tc>
        <w:tc>
          <w:tcPr>
            <w:tcW w:w="315" w:type="pct"/>
            <w:vMerge/>
            <w:tcBorders>
              <w:top w:val="single" w:sz="12" w:space="0" w:color="auto"/>
              <w:lef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p>
        </w:tc>
        <w:tc>
          <w:tcPr>
            <w:tcW w:w="386" w:type="pct"/>
            <w:vMerge/>
            <w:tcBorders>
              <w:top w:val="single" w:sz="12" w:space="0" w:color="auto"/>
              <w:righ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p>
        </w:tc>
        <w:tc>
          <w:tcPr>
            <w:tcW w:w="349" w:type="pct"/>
            <w:vMerge/>
            <w:tcBorders>
              <w:top w:val="single" w:sz="12" w:space="0" w:color="auto"/>
              <w:left w:val="single" w:sz="6" w:space="0" w:color="auto"/>
              <w:righ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p>
        </w:tc>
        <w:tc>
          <w:tcPr>
            <w:tcW w:w="359" w:type="pct"/>
            <w:vMerge/>
            <w:tcBorders>
              <w:top w:val="single" w:sz="12" w:space="0" w:color="auto"/>
              <w:left w:val="single" w:sz="6" w:space="0" w:color="auto"/>
              <w:righ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p>
        </w:tc>
        <w:tc>
          <w:tcPr>
            <w:tcW w:w="235" w:type="pct"/>
            <w:vMerge/>
            <w:tcBorders>
              <w:top w:val="single" w:sz="12" w:space="0" w:color="auto"/>
              <w:left w:val="single" w:sz="6" w:space="0" w:color="auto"/>
              <w:righ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p>
        </w:tc>
        <w:tc>
          <w:tcPr>
            <w:tcW w:w="234" w:type="pct"/>
            <w:vMerge/>
            <w:tcBorders>
              <w:top w:val="single" w:sz="12" w:space="0" w:color="auto"/>
              <w:left w:val="single" w:sz="6" w:space="0" w:color="auto"/>
              <w:right w:val="single" w:sz="6" w:space="0" w:color="auto"/>
            </w:tcBorders>
            <w:vAlign w:val="center"/>
          </w:tcPr>
          <w:p w:rsidR="000E6CF0" w:rsidRPr="00655220" w:rsidRDefault="000E6CF0" w:rsidP="000E6CF0">
            <w:pPr>
              <w:pStyle w:val="ATTO"/>
              <w:spacing w:after="0"/>
              <w:ind w:firstLine="0"/>
              <w:jc w:val="center"/>
              <w:rPr>
                <w:rFonts w:ascii="Calibri" w:hAnsi="Calibri"/>
                <w:caps w:val="0"/>
                <w:lang w:val="en-US"/>
              </w:rPr>
            </w:pPr>
          </w:p>
        </w:tc>
        <w:tc>
          <w:tcPr>
            <w:tcW w:w="329" w:type="pct"/>
            <w:tcBorders>
              <w:top w:val="single" w:sz="4" w:space="0" w:color="auto"/>
              <w:left w:val="single" w:sz="6" w:space="0" w:color="auto"/>
              <w:bottom w:val="single" w:sz="4"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r w:rsidRPr="00655220">
              <w:rPr>
                <w:rFonts w:cs="Arial"/>
                <w:sz w:val="20"/>
                <w:szCs w:val="20"/>
                <w:lang w:val="en-US"/>
              </w:rPr>
              <w:t>SO</w:t>
            </w:r>
            <w:r w:rsidRPr="00655220">
              <w:rPr>
                <w:rFonts w:cs="Arial"/>
                <w:sz w:val="20"/>
                <w:szCs w:val="20"/>
                <w:vertAlign w:val="subscript"/>
                <w:lang w:val="en-US"/>
              </w:rPr>
              <w:t>2</w:t>
            </w:r>
          </w:p>
        </w:tc>
        <w:tc>
          <w:tcPr>
            <w:tcW w:w="596" w:type="pct"/>
            <w:tcBorders>
              <w:top w:val="single" w:sz="4" w:space="0" w:color="auto"/>
              <w:bottom w:val="single" w:sz="4"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r w:rsidRPr="00655220">
              <w:rPr>
                <w:rFonts w:cs="Arial"/>
                <w:sz w:val="20"/>
                <w:szCs w:val="20"/>
                <w:lang w:val="en-US"/>
              </w:rPr>
              <w:t>500 ppm</w:t>
            </w:r>
          </w:p>
        </w:tc>
        <w:tc>
          <w:tcPr>
            <w:tcW w:w="380" w:type="pct"/>
            <w:tcBorders>
              <w:top w:val="single" w:sz="4" w:space="0" w:color="auto"/>
              <w:bottom w:val="single" w:sz="4" w:space="0" w:color="auto"/>
              <w:righ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r w:rsidRPr="00655220">
              <w:rPr>
                <w:rFonts w:cs="Arial"/>
                <w:sz w:val="20"/>
                <w:szCs w:val="20"/>
                <w:lang w:val="en-US"/>
              </w:rPr>
              <w:t>1600 kg/h</w:t>
            </w:r>
          </w:p>
        </w:tc>
        <w:tc>
          <w:tcPr>
            <w:tcW w:w="449" w:type="pct"/>
            <w:vMerge/>
            <w:tcBorders>
              <w:top w:val="single" w:sz="12" w:space="0" w:color="auto"/>
              <w:left w:val="single" w:sz="6" w:space="0" w:color="auto"/>
              <w:righ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p>
        </w:tc>
        <w:tc>
          <w:tcPr>
            <w:tcW w:w="247" w:type="pct"/>
            <w:vMerge/>
            <w:tcBorders>
              <w:top w:val="single" w:sz="12" w:space="0" w:color="auto"/>
              <w:left w:val="single" w:sz="6" w:space="0" w:color="auto"/>
              <w:righ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p>
        </w:tc>
        <w:tc>
          <w:tcPr>
            <w:tcW w:w="469" w:type="pct"/>
            <w:vMerge/>
            <w:tcBorders>
              <w:top w:val="single" w:sz="12" w:space="0" w:color="auto"/>
              <w:left w:val="single" w:sz="6" w:space="0" w:color="auto"/>
              <w:righ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p>
        </w:tc>
        <w:tc>
          <w:tcPr>
            <w:tcW w:w="498" w:type="pct"/>
            <w:vMerge/>
            <w:tcBorders>
              <w:top w:val="single" w:sz="12" w:space="0" w:color="auto"/>
              <w:left w:val="single" w:sz="6" w:space="0" w:color="auto"/>
              <w:righ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p>
        </w:tc>
      </w:tr>
      <w:tr w:rsidR="000E6CF0" w:rsidRPr="008C1FC2" w:rsidTr="000E6CF0">
        <w:trPr>
          <w:cantSplit/>
          <w:trHeight w:val="171"/>
        </w:trPr>
        <w:tc>
          <w:tcPr>
            <w:tcW w:w="157" w:type="pct"/>
            <w:vMerge/>
            <w:tcBorders>
              <w:left w:val="single" w:sz="12" w:space="0" w:color="auto"/>
              <w:righ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p>
        </w:tc>
        <w:tc>
          <w:tcPr>
            <w:tcW w:w="315" w:type="pct"/>
            <w:vMerge/>
            <w:tcBorders>
              <w:lef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p>
        </w:tc>
        <w:tc>
          <w:tcPr>
            <w:tcW w:w="386" w:type="pct"/>
            <w:vMerge/>
            <w:tcBorders>
              <w:righ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p>
        </w:tc>
        <w:tc>
          <w:tcPr>
            <w:tcW w:w="349" w:type="pct"/>
            <w:vMerge/>
            <w:tcBorders>
              <w:left w:val="single" w:sz="6" w:space="0" w:color="auto"/>
              <w:righ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p>
        </w:tc>
        <w:tc>
          <w:tcPr>
            <w:tcW w:w="359" w:type="pct"/>
            <w:vMerge/>
            <w:tcBorders>
              <w:left w:val="single" w:sz="6" w:space="0" w:color="auto"/>
              <w:righ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p>
        </w:tc>
        <w:tc>
          <w:tcPr>
            <w:tcW w:w="235" w:type="pct"/>
            <w:vMerge/>
            <w:tcBorders>
              <w:left w:val="single" w:sz="6" w:space="0" w:color="auto"/>
              <w:righ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p>
        </w:tc>
        <w:tc>
          <w:tcPr>
            <w:tcW w:w="234" w:type="pct"/>
            <w:vMerge/>
            <w:tcBorders>
              <w:left w:val="single" w:sz="6" w:space="0" w:color="auto"/>
              <w:right w:val="single" w:sz="6" w:space="0" w:color="auto"/>
            </w:tcBorders>
            <w:vAlign w:val="center"/>
          </w:tcPr>
          <w:p w:rsidR="000E6CF0" w:rsidRPr="00655220" w:rsidRDefault="000E6CF0" w:rsidP="000E6CF0">
            <w:pPr>
              <w:pStyle w:val="ATTO"/>
              <w:spacing w:after="0"/>
              <w:ind w:firstLine="0"/>
              <w:jc w:val="center"/>
              <w:rPr>
                <w:rFonts w:ascii="Calibri" w:hAnsi="Calibri"/>
                <w:caps w:val="0"/>
                <w:lang w:val="en-US"/>
              </w:rPr>
            </w:pPr>
          </w:p>
        </w:tc>
        <w:tc>
          <w:tcPr>
            <w:tcW w:w="329" w:type="pct"/>
            <w:tcBorders>
              <w:top w:val="single" w:sz="4" w:space="0" w:color="auto"/>
              <w:left w:val="single" w:sz="6" w:space="0" w:color="auto"/>
              <w:bottom w:val="single" w:sz="4"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r w:rsidRPr="00655220">
              <w:rPr>
                <w:rFonts w:cs="Arial"/>
                <w:sz w:val="20"/>
                <w:szCs w:val="20"/>
                <w:lang w:val="en-US"/>
              </w:rPr>
              <w:t>NO</w:t>
            </w:r>
            <w:r w:rsidRPr="00655220">
              <w:rPr>
                <w:rFonts w:cs="Arial"/>
                <w:sz w:val="20"/>
                <w:szCs w:val="20"/>
                <w:vertAlign w:val="subscript"/>
                <w:lang w:val="en-US"/>
              </w:rPr>
              <w:t>X</w:t>
            </w:r>
          </w:p>
        </w:tc>
        <w:tc>
          <w:tcPr>
            <w:tcW w:w="596" w:type="pct"/>
            <w:tcBorders>
              <w:top w:val="single" w:sz="4" w:space="0" w:color="auto"/>
              <w:bottom w:val="single" w:sz="4"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r w:rsidRPr="00655220">
              <w:rPr>
                <w:rFonts w:cs="Arial"/>
                <w:sz w:val="20"/>
                <w:szCs w:val="20"/>
                <w:lang w:val="en-US"/>
              </w:rPr>
              <w:t>100 ppm</w:t>
            </w:r>
          </w:p>
        </w:tc>
        <w:tc>
          <w:tcPr>
            <w:tcW w:w="380" w:type="pct"/>
            <w:tcBorders>
              <w:top w:val="single" w:sz="4" w:space="0" w:color="auto"/>
              <w:bottom w:val="single" w:sz="4" w:space="0" w:color="auto"/>
              <w:righ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r w:rsidRPr="00655220">
              <w:rPr>
                <w:rFonts w:cs="Arial"/>
                <w:sz w:val="20"/>
                <w:szCs w:val="20"/>
                <w:lang w:val="en-US"/>
              </w:rPr>
              <w:t>170 kg/h</w:t>
            </w:r>
          </w:p>
        </w:tc>
        <w:tc>
          <w:tcPr>
            <w:tcW w:w="449" w:type="pct"/>
            <w:vMerge/>
            <w:tcBorders>
              <w:left w:val="single" w:sz="6" w:space="0" w:color="auto"/>
              <w:righ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p>
        </w:tc>
        <w:tc>
          <w:tcPr>
            <w:tcW w:w="247" w:type="pct"/>
            <w:vMerge/>
            <w:tcBorders>
              <w:left w:val="single" w:sz="6" w:space="0" w:color="auto"/>
              <w:righ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p>
        </w:tc>
        <w:tc>
          <w:tcPr>
            <w:tcW w:w="469" w:type="pct"/>
            <w:vMerge/>
            <w:tcBorders>
              <w:left w:val="single" w:sz="6" w:space="0" w:color="auto"/>
              <w:righ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p>
        </w:tc>
        <w:tc>
          <w:tcPr>
            <w:tcW w:w="498" w:type="pct"/>
            <w:vMerge/>
            <w:tcBorders>
              <w:left w:val="single" w:sz="6" w:space="0" w:color="auto"/>
              <w:righ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p>
        </w:tc>
      </w:tr>
      <w:tr w:rsidR="000E6CF0" w:rsidRPr="008C1FC2" w:rsidTr="000E6CF0">
        <w:trPr>
          <w:cantSplit/>
          <w:trHeight w:val="293"/>
        </w:trPr>
        <w:tc>
          <w:tcPr>
            <w:tcW w:w="157" w:type="pct"/>
            <w:vMerge/>
            <w:tcBorders>
              <w:left w:val="single" w:sz="12" w:space="0" w:color="auto"/>
              <w:righ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p>
        </w:tc>
        <w:tc>
          <w:tcPr>
            <w:tcW w:w="315" w:type="pct"/>
            <w:vMerge/>
            <w:tcBorders>
              <w:lef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p>
        </w:tc>
        <w:tc>
          <w:tcPr>
            <w:tcW w:w="386" w:type="pct"/>
            <w:vMerge/>
            <w:tcBorders>
              <w:righ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p>
        </w:tc>
        <w:tc>
          <w:tcPr>
            <w:tcW w:w="349" w:type="pct"/>
            <w:vMerge/>
            <w:tcBorders>
              <w:left w:val="single" w:sz="6" w:space="0" w:color="auto"/>
              <w:righ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p>
        </w:tc>
        <w:tc>
          <w:tcPr>
            <w:tcW w:w="359" w:type="pct"/>
            <w:vMerge/>
            <w:tcBorders>
              <w:left w:val="single" w:sz="6" w:space="0" w:color="auto"/>
              <w:righ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p>
        </w:tc>
        <w:tc>
          <w:tcPr>
            <w:tcW w:w="235" w:type="pct"/>
            <w:vMerge/>
            <w:tcBorders>
              <w:left w:val="single" w:sz="6" w:space="0" w:color="auto"/>
              <w:righ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p>
        </w:tc>
        <w:tc>
          <w:tcPr>
            <w:tcW w:w="234" w:type="pct"/>
            <w:vMerge/>
            <w:tcBorders>
              <w:left w:val="single" w:sz="6" w:space="0" w:color="auto"/>
              <w:right w:val="single" w:sz="6" w:space="0" w:color="auto"/>
            </w:tcBorders>
            <w:vAlign w:val="center"/>
          </w:tcPr>
          <w:p w:rsidR="000E6CF0" w:rsidRPr="00655220" w:rsidRDefault="000E6CF0" w:rsidP="000E6CF0">
            <w:pPr>
              <w:pStyle w:val="ATTO"/>
              <w:spacing w:after="0"/>
              <w:ind w:firstLine="0"/>
              <w:jc w:val="center"/>
              <w:rPr>
                <w:rFonts w:ascii="Calibri" w:hAnsi="Calibri"/>
                <w:caps w:val="0"/>
                <w:lang w:val="en-US"/>
              </w:rPr>
            </w:pPr>
          </w:p>
        </w:tc>
        <w:tc>
          <w:tcPr>
            <w:tcW w:w="329" w:type="pct"/>
            <w:tcBorders>
              <w:top w:val="single" w:sz="4" w:space="0" w:color="auto"/>
              <w:left w:val="single" w:sz="6" w:space="0" w:color="auto"/>
              <w:bottom w:val="single" w:sz="4"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r w:rsidRPr="00655220">
              <w:rPr>
                <w:rFonts w:cs="Arial"/>
                <w:sz w:val="20"/>
                <w:szCs w:val="20"/>
                <w:lang w:val="en-US"/>
              </w:rPr>
              <w:t>H</w:t>
            </w:r>
            <w:r w:rsidRPr="00655220">
              <w:rPr>
                <w:rFonts w:cs="Arial"/>
                <w:sz w:val="20"/>
                <w:szCs w:val="20"/>
                <w:vertAlign w:val="subscript"/>
                <w:lang w:val="en-US"/>
              </w:rPr>
              <w:t>2</w:t>
            </w:r>
            <w:r w:rsidRPr="00655220">
              <w:rPr>
                <w:rFonts w:cs="Arial"/>
                <w:sz w:val="20"/>
                <w:szCs w:val="20"/>
                <w:lang w:val="en-US"/>
              </w:rPr>
              <w:t>S</w:t>
            </w:r>
          </w:p>
        </w:tc>
        <w:tc>
          <w:tcPr>
            <w:tcW w:w="596" w:type="pct"/>
            <w:tcBorders>
              <w:top w:val="single" w:sz="4" w:space="0" w:color="auto"/>
              <w:bottom w:val="single" w:sz="4"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r w:rsidRPr="00655220">
              <w:rPr>
                <w:rFonts w:cs="Arial"/>
                <w:sz w:val="20"/>
                <w:szCs w:val="20"/>
                <w:lang w:val="en-US"/>
              </w:rPr>
              <w:t>&lt; 0.2 mg/Nm</w:t>
            </w:r>
            <w:r w:rsidRPr="00655220">
              <w:rPr>
                <w:rFonts w:cs="Arial"/>
                <w:sz w:val="20"/>
                <w:szCs w:val="20"/>
                <w:vertAlign w:val="superscript"/>
                <w:lang w:val="en-US"/>
              </w:rPr>
              <w:t>3</w:t>
            </w:r>
          </w:p>
        </w:tc>
        <w:tc>
          <w:tcPr>
            <w:tcW w:w="380" w:type="pct"/>
            <w:tcBorders>
              <w:top w:val="single" w:sz="4" w:space="0" w:color="auto"/>
              <w:bottom w:val="single" w:sz="4" w:space="0" w:color="auto"/>
              <w:righ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r w:rsidRPr="00655220">
              <w:rPr>
                <w:rFonts w:cs="Arial"/>
                <w:sz w:val="20"/>
                <w:szCs w:val="20"/>
                <w:lang w:val="en-US"/>
              </w:rPr>
              <w:t>&lt;0.24 kg/h</w:t>
            </w:r>
          </w:p>
        </w:tc>
        <w:tc>
          <w:tcPr>
            <w:tcW w:w="449" w:type="pct"/>
            <w:vMerge/>
            <w:tcBorders>
              <w:left w:val="single" w:sz="6" w:space="0" w:color="auto"/>
              <w:righ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p>
        </w:tc>
        <w:tc>
          <w:tcPr>
            <w:tcW w:w="247" w:type="pct"/>
            <w:vMerge/>
            <w:tcBorders>
              <w:left w:val="single" w:sz="6" w:space="0" w:color="auto"/>
              <w:righ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p>
        </w:tc>
        <w:tc>
          <w:tcPr>
            <w:tcW w:w="469" w:type="pct"/>
            <w:vMerge/>
            <w:tcBorders>
              <w:left w:val="single" w:sz="6" w:space="0" w:color="auto"/>
              <w:righ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p>
        </w:tc>
        <w:tc>
          <w:tcPr>
            <w:tcW w:w="498" w:type="pct"/>
            <w:vMerge/>
            <w:tcBorders>
              <w:left w:val="single" w:sz="6" w:space="0" w:color="auto"/>
              <w:righ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p>
        </w:tc>
      </w:tr>
      <w:tr w:rsidR="000E6CF0" w:rsidRPr="008C1FC2" w:rsidTr="000E6CF0">
        <w:trPr>
          <w:cantSplit/>
          <w:trHeight w:val="367"/>
        </w:trPr>
        <w:tc>
          <w:tcPr>
            <w:tcW w:w="157" w:type="pct"/>
            <w:vMerge/>
            <w:tcBorders>
              <w:left w:val="single" w:sz="12" w:space="0" w:color="auto"/>
              <w:righ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p>
        </w:tc>
        <w:tc>
          <w:tcPr>
            <w:tcW w:w="315" w:type="pct"/>
            <w:vMerge/>
            <w:tcBorders>
              <w:lef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p>
        </w:tc>
        <w:tc>
          <w:tcPr>
            <w:tcW w:w="386" w:type="pct"/>
            <w:vMerge/>
            <w:tcBorders>
              <w:righ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p>
        </w:tc>
        <w:tc>
          <w:tcPr>
            <w:tcW w:w="349" w:type="pct"/>
            <w:vMerge/>
            <w:tcBorders>
              <w:left w:val="single" w:sz="6" w:space="0" w:color="auto"/>
              <w:righ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p>
        </w:tc>
        <w:tc>
          <w:tcPr>
            <w:tcW w:w="359" w:type="pct"/>
            <w:vMerge/>
            <w:tcBorders>
              <w:left w:val="single" w:sz="6" w:space="0" w:color="auto"/>
              <w:righ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p>
        </w:tc>
        <w:tc>
          <w:tcPr>
            <w:tcW w:w="235" w:type="pct"/>
            <w:vMerge/>
            <w:tcBorders>
              <w:left w:val="single" w:sz="6" w:space="0" w:color="auto"/>
              <w:righ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p>
        </w:tc>
        <w:tc>
          <w:tcPr>
            <w:tcW w:w="234" w:type="pct"/>
            <w:vMerge/>
            <w:tcBorders>
              <w:left w:val="single" w:sz="6" w:space="0" w:color="auto"/>
              <w:right w:val="single" w:sz="6" w:space="0" w:color="auto"/>
            </w:tcBorders>
            <w:vAlign w:val="center"/>
          </w:tcPr>
          <w:p w:rsidR="000E6CF0" w:rsidRPr="00655220" w:rsidRDefault="000E6CF0" w:rsidP="000E6CF0">
            <w:pPr>
              <w:pStyle w:val="ATTO"/>
              <w:spacing w:after="0"/>
              <w:ind w:firstLine="0"/>
              <w:jc w:val="center"/>
              <w:rPr>
                <w:rFonts w:ascii="Calibri" w:hAnsi="Calibri"/>
                <w:caps w:val="0"/>
                <w:lang w:val="en-US"/>
              </w:rPr>
            </w:pPr>
          </w:p>
        </w:tc>
        <w:tc>
          <w:tcPr>
            <w:tcW w:w="329" w:type="pct"/>
            <w:tcBorders>
              <w:top w:val="single" w:sz="4" w:space="0" w:color="auto"/>
              <w:left w:val="single" w:sz="6" w:space="0" w:color="auto"/>
              <w:bottom w:val="single" w:sz="4"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r w:rsidRPr="00655220">
              <w:rPr>
                <w:rFonts w:cs="Arial"/>
                <w:sz w:val="20"/>
                <w:szCs w:val="20"/>
                <w:lang w:val="en-US"/>
              </w:rPr>
              <w:t>CO</w:t>
            </w:r>
          </w:p>
        </w:tc>
        <w:tc>
          <w:tcPr>
            <w:tcW w:w="596" w:type="pct"/>
            <w:tcBorders>
              <w:top w:val="single" w:sz="4" w:space="0" w:color="auto"/>
              <w:bottom w:val="single" w:sz="4"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r w:rsidRPr="00655220">
              <w:rPr>
                <w:rFonts w:cs="Arial"/>
                <w:sz w:val="20"/>
                <w:szCs w:val="20"/>
                <w:lang w:val="en-US"/>
              </w:rPr>
              <w:t xml:space="preserve">15 ppm </w:t>
            </w:r>
          </w:p>
        </w:tc>
        <w:tc>
          <w:tcPr>
            <w:tcW w:w="380" w:type="pct"/>
            <w:tcBorders>
              <w:top w:val="single" w:sz="4" w:space="0" w:color="auto"/>
              <w:bottom w:val="single" w:sz="4" w:space="0" w:color="auto"/>
              <w:righ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r w:rsidRPr="00655220">
              <w:rPr>
                <w:rFonts w:cs="Arial"/>
                <w:sz w:val="20"/>
                <w:szCs w:val="20"/>
                <w:lang w:val="en-US"/>
              </w:rPr>
              <w:t>22 kg/h</w:t>
            </w:r>
          </w:p>
        </w:tc>
        <w:tc>
          <w:tcPr>
            <w:tcW w:w="449" w:type="pct"/>
            <w:vMerge/>
            <w:tcBorders>
              <w:left w:val="single" w:sz="6" w:space="0" w:color="auto"/>
              <w:righ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p>
        </w:tc>
        <w:tc>
          <w:tcPr>
            <w:tcW w:w="247" w:type="pct"/>
            <w:vMerge/>
            <w:tcBorders>
              <w:left w:val="single" w:sz="6" w:space="0" w:color="auto"/>
              <w:righ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p>
        </w:tc>
        <w:tc>
          <w:tcPr>
            <w:tcW w:w="469" w:type="pct"/>
            <w:vMerge/>
            <w:tcBorders>
              <w:left w:val="single" w:sz="6" w:space="0" w:color="auto"/>
              <w:righ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p>
        </w:tc>
        <w:tc>
          <w:tcPr>
            <w:tcW w:w="498" w:type="pct"/>
            <w:vMerge/>
            <w:tcBorders>
              <w:left w:val="single" w:sz="6" w:space="0" w:color="auto"/>
              <w:righ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p>
        </w:tc>
      </w:tr>
      <w:tr w:rsidR="000E6CF0" w:rsidRPr="008C1FC2" w:rsidTr="000E6CF0">
        <w:trPr>
          <w:cantSplit/>
          <w:trHeight w:val="390"/>
        </w:trPr>
        <w:tc>
          <w:tcPr>
            <w:tcW w:w="157" w:type="pct"/>
            <w:vMerge/>
            <w:tcBorders>
              <w:left w:val="single" w:sz="12" w:space="0" w:color="auto"/>
              <w:bottom w:val="single" w:sz="6" w:space="0" w:color="auto"/>
              <w:righ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p>
        </w:tc>
        <w:tc>
          <w:tcPr>
            <w:tcW w:w="315" w:type="pct"/>
            <w:vMerge/>
            <w:tcBorders>
              <w:left w:val="single" w:sz="6" w:space="0" w:color="auto"/>
              <w:bottom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p>
        </w:tc>
        <w:tc>
          <w:tcPr>
            <w:tcW w:w="386" w:type="pct"/>
            <w:vMerge/>
            <w:tcBorders>
              <w:bottom w:val="single" w:sz="6" w:space="0" w:color="auto"/>
              <w:righ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p>
        </w:tc>
        <w:tc>
          <w:tcPr>
            <w:tcW w:w="349" w:type="pct"/>
            <w:vMerge/>
            <w:tcBorders>
              <w:left w:val="single" w:sz="6" w:space="0" w:color="auto"/>
              <w:bottom w:val="single" w:sz="6" w:space="0" w:color="auto"/>
              <w:righ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p>
        </w:tc>
        <w:tc>
          <w:tcPr>
            <w:tcW w:w="359" w:type="pct"/>
            <w:vMerge/>
            <w:tcBorders>
              <w:left w:val="single" w:sz="6" w:space="0" w:color="auto"/>
              <w:bottom w:val="single" w:sz="6" w:space="0" w:color="auto"/>
              <w:righ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p>
        </w:tc>
        <w:tc>
          <w:tcPr>
            <w:tcW w:w="235" w:type="pct"/>
            <w:vMerge/>
            <w:tcBorders>
              <w:left w:val="single" w:sz="6" w:space="0" w:color="auto"/>
              <w:bottom w:val="single" w:sz="6" w:space="0" w:color="auto"/>
              <w:righ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p>
        </w:tc>
        <w:tc>
          <w:tcPr>
            <w:tcW w:w="234" w:type="pct"/>
            <w:vMerge/>
            <w:tcBorders>
              <w:left w:val="single" w:sz="6" w:space="0" w:color="auto"/>
              <w:bottom w:val="single" w:sz="6" w:space="0" w:color="auto"/>
              <w:right w:val="single" w:sz="6" w:space="0" w:color="auto"/>
            </w:tcBorders>
            <w:vAlign w:val="center"/>
          </w:tcPr>
          <w:p w:rsidR="000E6CF0" w:rsidRPr="00655220" w:rsidRDefault="000E6CF0" w:rsidP="000E6CF0">
            <w:pPr>
              <w:pStyle w:val="ATTO"/>
              <w:spacing w:after="0"/>
              <w:ind w:firstLine="0"/>
              <w:jc w:val="center"/>
              <w:rPr>
                <w:rFonts w:ascii="Calibri" w:hAnsi="Calibri"/>
                <w:caps w:val="0"/>
                <w:lang w:val="en-US"/>
              </w:rPr>
            </w:pPr>
          </w:p>
        </w:tc>
        <w:tc>
          <w:tcPr>
            <w:tcW w:w="329" w:type="pct"/>
            <w:tcBorders>
              <w:top w:val="single" w:sz="4" w:space="0" w:color="auto"/>
              <w:left w:val="single" w:sz="6" w:space="0" w:color="auto"/>
              <w:bottom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r w:rsidRPr="00655220">
              <w:rPr>
                <w:rFonts w:cs="Arial"/>
                <w:sz w:val="20"/>
                <w:szCs w:val="20"/>
                <w:lang w:val="en-US"/>
              </w:rPr>
              <w:t>PM</w:t>
            </w:r>
          </w:p>
        </w:tc>
        <w:tc>
          <w:tcPr>
            <w:tcW w:w="596" w:type="pct"/>
            <w:tcBorders>
              <w:top w:val="single" w:sz="4" w:space="0" w:color="auto"/>
              <w:bottom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r w:rsidRPr="00655220">
              <w:rPr>
                <w:rFonts w:cs="Arial"/>
                <w:sz w:val="20"/>
                <w:szCs w:val="20"/>
                <w:lang w:val="en-US"/>
              </w:rPr>
              <w:t>50  mg/Nm</w:t>
            </w:r>
            <w:r w:rsidRPr="00655220">
              <w:rPr>
                <w:rFonts w:cs="Arial"/>
                <w:sz w:val="20"/>
                <w:szCs w:val="20"/>
                <w:vertAlign w:val="superscript"/>
                <w:lang w:val="en-US"/>
              </w:rPr>
              <w:t>3</w:t>
            </w:r>
          </w:p>
        </w:tc>
        <w:tc>
          <w:tcPr>
            <w:tcW w:w="380" w:type="pct"/>
            <w:tcBorders>
              <w:top w:val="single" w:sz="4" w:space="0" w:color="auto"/>
              <w:bottom w:val="single" w:sz="6" w:space="0" w:color="auto"/>
              <w:righ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r w:rsidRPr="00655220">
              <w:rPr>
                <w:rFonts w:cs="Arial"/>
                <w:sz w:val="20"/>
                <w:szCs w:val="20"/>
                <w:lang w:val="en-US"/>
              </w:rPr>
              <w:t>60 kg/h</w:t>
            </w:r>
          </w:p>
        </w:tc>
        <w:tc>
          <w:tcPr>
            <w:tcW w:w="449" w:type="pct"/>
            <w:vMerge/>
            <w:tcBorders>
              <w:left w:val="single" w:sz="6" w:space="0" w:color="auto"/>
              <w:bottom w:val="single" w:sz="6" w:space="0" w:color="auto"/>
              <w:righ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p>
        </w:tc>
        <w:tc>
          <w:tcPr>
            <w:tcW w:w="247" w:type="pct"/>
            <w:vMerge/>
            <w:tcBorders>
              <w:left w:val="single" w:sz="6" w:space="0" w:color="auto"/>
              <w:bottom w:val="single" w:sz="6" w:space="0" w:color="auto"/>
              <w:righ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p>
        </w:tc>
        <w:tc>
          <w:tcPr>
            <w:tcW w:w="469" w:type="pct"/>
            <w:vMerge/>
            <w:tcBorders>
              <w:left w:val="single" w:sz="6" w:space="0" w:color="auto"/>
              <w:bottom w:val="single" w:sz="6" w:space="0" w:color="auto"/>
              <w:righ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p>
        </w:tc>
        <w:tc>
          <w:tcPr>
            <w:tcW w:w="498" w:type="pct"/>
            <w:vMerge/>
            <w:tcBorders>
              <w:left w:val="single" w:sz="6" w:space="0" w:color="auto"/>
              <w:bottom w:val="single" w:sz="6" w:space="0" w:color="auto"/>
              <w:right w:val="single" w:sz="6" w:space="0" w:color="auto"/>
            </w:tcBorders>
            <w:vAlign w:val="center"/>
          </w:tcPr>
          <w:p w:rsidR="000E6CF0" w:rsidRPr="00655220" w:rsidRDefault="000E6CF0" w:rsidP="000E6CF0">
            <w:pPr>
              <w:spacing w:after="0" w:line="240" w:lineRule="auto"/>
              <w:ind w:left="0" w:firstLine="0"/>
              <w:jc w:val="center"/>
              <w:rPr>
                <w:rFonts w:cs="Arial"/>
                <w:sz w:val="20"/>
                <w:szCs w:val="20"/>
                <w:lang w:val="en-US"/>
              </w:rPr>
            </w:pPr>
          </w:p>
        </w:tc>
      </w:tr>
    </w:tbl>
    <w:p w:rsidR="000F24EE" w:rsidRPr="008C1FC2" w:rsidRDefault="000F24EE" w:rsidP="00837871">
      <w:pPr>
        <w:shd w:val="clear" w:color="auto" w:fill="F5F5F5"/>
        <w:suppressAutoHyphens w:val="0"/>
        <w:spacing w:after="0" w:line="240" w:lineRule="auto"/>
        <w:ind w:left="0"/>
        <w:jc w:val="left"/>
        <w:textAlignment w:val="top"/>
        <w:rPr>
          <w:rFonts w:cs="Arial"/>
          <w:color w:val="00B050"/>
          <w:sz w:val="24"/>
          <w:szCs w:val="24"/>
          <w:lang w:val="tr-TR" w:eastAsia="es-ES"/>
        </w:rPr>
      </w:pPr>
    </w:p>
    <w:p w:rsidR="00684D75" w:rsidRDefault="00684D75" w:rsidP="00837871">
      <w:pPr>
        <w:ind w:left="0"/>
        <w:rPr>
          <w:rFonts w:cs="Arial"/>
          <w:b/>
          <w:bCs/>
          <w:color w:val="00B0F0"/>
          <w:sz w:val="24"/>
          <w:szCs w:val="24"/>
          <w:lang w:val="tr-TR"/>
        </w:rPr>
        <w:sectPr w:rsidR="00684D75" w:rsidSect="00684D75">
          <w:pgSz w:w="16840" w:h="11900" w:orient="landscape"/>
          <w:pgMar w:top="1701" w:right="1985" w:bottom="1701" w:left="1418" w:header="709" w:footer="709" w:gutter="0"/>
          <w:cols w:space="708"/>
          <w:docGrid w:linePitch="299"/>
        </w:sectPr>
      </w:pPr>
    </w:p>
    <w:p w:rsidR="000F24EE" w:rsidRPr="008C1FC2" w:rsidRDefault="000F24EE" w:rsidP="000E4ACB">
      <w:pPr>
        <w:numPr>
          <w:ilvl w:val="0"/>
          <w:numId w:val="5"/>
        </w:numPr>
        <w:tabs>
          <w:tab w:val="clear" w:pos="1418"/>
          <w:tab w:val="num" w:pos="-1990"/>
          <w:tab w:val="num" w:pos="0"/>
          <w:tab w:val="left" w:pos="2127"/>
        </w:tabs>
        <w:suppressAutoHyphens w:val="0"/>
        <w:spacing w:after="120" w:line="240" w:lineRule="auto"/>
        <w:ind w:left="0"/>
        <w:rPr>
          <w:rFonts w:cs="Arial"/>
          <w:sz w:val="24"/>
          <w:szCs w:val="24"/>
          <w:lang w:val="tr-TR"/>
        </w:rPr>
      </w:pPr>
      <w:r w:rsidRPr="008C1FC2">
        <w:rPr>
          <w:rFonts w:cs="Arial"/>
          <w:sz w:val="24"/>
          <w:szCs w:val="24"/>
          <w:lang w:val="tr-TR"/>
        </w:rPr>
        <w:lastRenderedPageBreak/>
        <w:t>İzleme ve kontrol planı:</w:t>
      </w:r>
      <w:r w:rsidRPr="008C1FC2">
        <w:rPr>
          <w:rFonts w:cs="Arial"/>
          <w:b/>
          <w:bCs/>
          <w:sz w:val="24"/>
          <w:szCs w:val="24"/>
          <w:lang w:val="tr-TR"/>
        </w:rPr>
        <w:t xml:space="preserve"> </w:t>
      </w:r>
      <w:r w:rsidRPr="008C1FC2">
        <w:rPr>
          <w:rFonts w:cs="Arial"/>
          <w:bCs/>
          <w:sz w:val="24"/>
          <w:szCs w:val="24"/>
          <w:lang w:val="tr-TR"/>
        </w:rPr>
        <w:t>Şu verileri içerecektir: Emisyon noktası, kirletici, numune, kontrol ve veri toplama, iletim ve kayıt sistemi</w:t>
      </w:r>
      <w:r w:rsidRPr="008C1FC2">
        <w:rPr>
          <w:rFonts w:cs="Arial"/>
          <w:sz w:val="24"/>
          <w:szCs w:val="24"/>
          <w:lang w:val="tr-TR"/>
        </w:rPr>
        <w:t>.  Herhangi bir durumda plan, Yetkili Merci tarafından ilgili olduğu düşünülen değişikliklere tabi olabilir.</w:t>
      </w:r>
    </w:p>
    <w:p w:rsidR="000F24EE" w:rsidRPr="008C1FC2" w:rsidRDefault="000F24EE" w:rsidP="00837871">
      <w:pPr>
        <w:spacing w:after="60"/>
        <w:ind w:left="0" w:firstLine="0"/>
        <w:rPr>
          <w:rFonts w:cs="Arial"/>
          <w:sz w:val="24"/>
          <w:szCs w:val="24"/>
          <w:lang w:val="tr-TR"/>
        </w:rPr>
      </w:pPr>
      <w:r w:rsidRPr="008C1FC2">
        <w:rPr>
          <w:rFonts w:cs="Arial"/>
          <w:sz w:val="24"/>
          <w:szCs w:val="24"/>
          <w:lang w:val="tr-TR"/>
        </w:rPr>
        <w:t>Yukarıda istenilen bilgiler kapsamında aşağıdaki tablo doldurulmalıdır:</w:t>
      </w:r>
    </w:p>
    <w:tbl>
      <w:tblPr>
        <w:tblW w:w="8626" w:type="dxa"/>
        <w:jc w:val="center"/>
        <w:tblInd w:w="-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027"/>
        <w:gridCol w:w="1098"/>
        <w:gridCol w:w="1555"/>
        <w:gridCol w:w="1480"/>
        <w:gridCol w:w="2218"/>
        <w:gridCol w:w="1248"/>
      </w:tblGrid>
      <w:tr w:rsidR="000F24EE" w:rsidRPr="008C1FC2" w:rsidTr="000E6CF0">
        <w:trPr>
          <w:cantSplit/>
          <w:trHeight w:val="380"/>
          <w:jc w:val="center"/>
        </w:trPr>
        <w:tc>
          <w:tcPr>
            <w:tcW w:w="1027" w:type="dxa"/>
            <w:vMerge w:val="restart"/>
            <w:tcBorders>
              <w:top w:val="single" w:sz="12" w:space="0" w:color="auto"/>
              <w:left w:val="single" w:sz="12" w:space="0" w:color="auto"/>
              <w:right w:val="single" w:sz="12" w:space="0" w:color="auto"/>
            </w:tcBorders>
            <w:shd w:val="clear" w:color="auto" w:fill="BFBFBF"/>
            <w:vAlign w:val="center"/>
          </w:tcPr>
          <w:p w:rsidR="000F24EE" w:rsidRPr="008C1FC2" w:rsidRDefault="000F24EE" w:rsidP="00DB46BB">
            <w:pPr>
              <w:ind w:left="0" w:firstLine="0"/>
              <w:jc w:val="center"/>
              <w:rPr>
                <w:rFonts w:cs="Arial"/>
                <w:b/>
                <w:bCs/>
                <w:sz w:val="24"/>
                <w:szCs w:val="24"/>
                <w:lang w:val="tr-TR"/>
              </w:rPr>
            </w:pPr>
            <w:r w:rsidRPr="008C1FC2">
              <w:rPr>
                <w:rFonts w:cs="Arial"/>
                <w:b/>
                <w:bCs/>
                <w:sz w:val="24"/>
                <w:szCs w:val="24"/>
                <w:lang w:val="tr-TR"/>
              </w:rPr>
              <w:t>Emisyon noktası</w:t>
            </w:r>
          </w:p>
          <w:p w:rsidR="000F24EE" w:rsidRPr="008C1FC2" w:rsidRDefault="000F24EE" w:rsidP="00DB46BB">
            <w:pPr>
              <w:ind w:left="0" w:firstLine="0"/>
              <w:jc w:val="center"/>
              <w:rPr>
                <w:rFonts w:cs="Arial"/>
                <w:b/>
                <w:bCs/>
                <w:sz w:val="24"/>
                <w:szCs w:val="24"/>
                <w:lang w:val="tr-TR"/>
              </w:rPr>
            </w:pPr>
            <w:r w:rsidRPr="008C1FC2">
              <w:rPr>
                <w:rFonts w:cs="Arial"/>
                <w:b/>
                <w:bCs/>
                <w:sz w:val="24"/>
                <w:szCs w:val="24"/>
                <w:lang w:val="tr-TR"/>
              </w:rPr>
              <w:t>(sayı ve birim etiketi)</w:t>
            </w:r>
          </w:p>
        </w:tc>
        <w:tc>
          <w:tcPr>
            <w:tcW w:w="1098" w:type="dxa"/>
            <w:vMerge w:val="restart"/>
            <w:tcBorders>
              <w:top w:val="single" w:sz="12" w:space="0" w:color="auto"/>
              <w:left w:val="single" w:sz="12" w:space="0" w:color="auto"/>
              <w:right w:val="single" w:sz="12" w:space="0" w:color="auto"/>
            </w:tcBorders>
            <w:shd w:val="clear" w:color="auto" w:fill="BFBFBF"/>
            <w:vAlign w:val="center"/>
          </w:tcPr>
          <w:p w:rsidR="000F24EE" w:rsidRPr="008C1FC2" w:rsidRDefault="000F24EE" w:rsidP="00DB46BB">
            <w:pPr>
              <w:ind w:left="0" w:firstLine="0"/>
              <w:jc w:val="center"/>
              <w:rPr>
                <w:rFonts w:cs="Arial"/>
                <w:b/>
                <w:bCs/>
                <w:sz w:val="24"/>
                <w:szCs w:val="24"/>
                <w:lang w:val="tr-TR"/>
              </w:rPr>
            </w:pPr>
            <w:r w:rsidRPr="008C1FC2">
              <w:rPr>
                <w:rFonts w:cs="Arial"/>
                <w:b/>
                <w:bCs/>
                <w:sz w:val="24"/>
                <w:szCs w:val="24"/>
                <w:lang w:val="tr-TR"/>
              </w:rPr>
              <w:t>Kirletici</w:t>
            </w:r>
          </w:p>
        </w:tc>
        <w:tc>
          <w:tcPr>
            <w:tcW w:w="6501" w:type="dxa"/>
            <w:gridSpan w:val="4"/>
            <w:tcBorders>
              <w:top w:val="single" w:sz="12" w:space="0" w:color="auto"/>
              <w:left w:val="single" w:sz="12" w:space="0" w:color="auto"/>
              <w:right w:val="single" w:sz="12" w:space="0" w:color="auto"/>
            </w:tcBorders>
            <w:shd w:val="clear" w:color="auto" w:fill="BFBFBF"/>
            <w:vAlign w:val="center"/>
          </w:tcPr>
          <w:p w:rsidR="000F24EE" w:rsidRPr="008C1FC2" w:rsidRDefault="000F24EE" w:rsidP="00DB46BB">
            <w:pPr>
              <w:ind w:left="0" w:firstLine="0"/>
              <w:jc w:val="center"/>
              <w:rPr>
                <w:rFonts w:cs="Arial"/>
                <w:b/>
                <w:bCs/>
                <w:sz w:val="24"/>
                <w:szCs w:val="24"/>
                <w:lang w:val="tr-TR"/>
              </w:rPr>
            </w:pPr>
            <w:r w:rsidRPr="008C1FC2">
              <w:rPr>
                <w:rFonts w:cs="Arial"/>
                <w:b/>
                <w:bCs/>
                <w:sz w:val="24"/>
                <w:szCs w:val="24"/>
                <w:lang w:val="tr-TR"/>
              </w:rPr>
              <w:t>İzleme ve Kontrol</w:t>
            </w:r>
          </w:p>
        </w:tc>
      </w:tr>
      <w:tr w:rsidR="000F24EE" w:rsidRPr="008C1FC2" w:rsidTr="000E6CF0">
        <w:trPr>
          <w:cantSplit/>
          <w:trHeight w:val="380"/>
          <w:jc w:val="center"/>
        </w:trPr>
        <w:tc>
          <w:tcPr>
            <w:tcW w:w="1027" w:type="dxa"/>
            <w:vMerge/>
            <w:tcBorders>
              <w:left w:val="single" w:sz="12" w:space="0" w:color="auto"/>
              <w:bottom w:val="single" w:sz="12" w:space="0" w:color="auto"/>
              <w:right w:val="single" w:sz="12" w:space="0" w:color="auto"/>
            </w:tcBorders>
            <w:shd w:val="clear" w:color="auto" w:fill="CCFFFF"/>
            <w:vAlign w:val="center"/>
          </w:tcPr>
          <w:p w:rsidR="000F24EE" w:rsidRPr="008C1FC2" w:rsidRDefault="000F24EE" w:rsidP="00DB46BB">
            <w:pPr>
              <w:pStyle w:val="Encabezado"/>
              <w:tabs>
                <w:tab w:val="clear" w:pos="4252"/>
                <w:tab w:val="clear" w:pos="8504"/>
              </w:tabs>
              <w:ind w:left="0" w:firstLine="0"/>
              <w:jc w:val="center"/>
              <w:rPr>
                <w:rFonts w:cs="Arial"/>
                <w:b/>
                <w:bCs/>
                <w:sz w:val="24"/>
                <w:szCs w:val="24"/>
              </w:rPr>
            </w:pPr>
          </w:p>
        </w:tc>
        <w:tc>
          <w:tcPr>
            <w:tcW w:w="1098" w:type="dxa"/>
            <w:vMerge/>
            <w:tcBorders>
              <w:left w:val="single" w:sz="12" w:space="0" w:color="auto"/>
              <w:bottom w:val="single" w:sz="12" w:space="0" w:color="auto"/>
              <w:right w:val="single" w:sz="12" w:space="0" w:color="auto"/>
            </w:tcBorders>
            <w:shd w:val="clear" w:color="auto" w:fill="CCFFFF"/>
            <w:vAlign w:val="center"/>
          </w:tcPr>
          <w:p w:rsidR="000F24EE" w:rsidRPr="008C1FC2" w:rsidRDefault="000F24EE" w:rsidP="00DB46BB">
            <w:pPr>
              <w:pStyle w:val="Encabezado"/>
              <w:tabs>
                <w:tab w:val="clear" w:pos="4252"/>
                <w:tab w:val="clear" w:pos="8504"/>
              </w:tabs>
              <w:ind w:left="0" w:firstLine="0"/>
              <w:jc w:val="center"/>
              <w:rPr>
                <w:rFonts w:cs="Arial"/>
                <w:b/>
                <w:bCs/>
                <w:sz w:val="24"/>
                <w:szCs w:val="24"/>
              </w:rPr>
            </w:pPr>
          </w:p>
        </w:tc>
        <w:tc>
          <w:tcPr>
            <w:tcW w:w="1555" w:type="dxa"/>
            <w:tcBorders>
              <w:left w:val="single" w:sz="12" w:space="0" w:color="auto"/>
              <w:bottom w:val="single" w:sz="12" w:space="0" w:color="auto"/>
              <w:right w:val="single" w:sz="12" w:space="0" w:color="auto"/>
            </w:tcBorders>
            <w:shd w:val="clear" w:color="auto" w:fill="D9D9D9"/>
            <w:vAlign w:val="center"/>
          </w:tcPr>
          <w:p w:rsidR="000F24EE" w:rsidRPr="008C1FC2" w:rsidRDefault="000F24EE" w:rsidP="00DB46BB">
            <w:pPr>
              <w:ind w:left="0" w:firstLine="0"/>
              <w:jc w:val="center"/>
              <w:rPr>
                <w:rFonts w:cs="Arial"/>
                <w:b/>
                <w:bCs/>
                <w:sz w:val="24"/>
                <w:szCs w:val="24"/>
                <w:lang w:val="tr-TR"/>
              </w:rPr>
            </w:pPr>
            <w:r w:rsidRPr="008C1FC2">
              <w:rPr>
                <w:rFonts w:cs="Arial"/>
                <w:b/>
                <w:bCs/>
                <w:sz w:val="24"/>
                <w:szCs w:val="24"/>
                <w:lang w:val="tr-TR"/>
              </w:rPr>
              <w:t xml:space="preserve">   Dahili/Harici</w:t>
            </w:r>
            <w:r w:rsidRPr="008C1FC2">
              <w:rPr>
                <w:rStyle w:val="Refdenotaalpie"/>
                <w:rFonts w:cs="Arial"/>
                <w:b/>
                <w:bCs/>
                <w:sz w:val="24"/>
                <w:szCs w:val="24"/>
                <w:lang w:val="tr-TR"/>
              </w:rPr>
              <w:footnoteReference w:id="11"/>
            </w:r>
          </w:p>
        </w:tc>
        <w:tc>
          <w:tcPr>
            <w:tcW w:w="1480" w:type="dxa"/>
            <w:tcBorders>
              <w:left w:val="single" w:sz="12" w:space="0" w:color="auto"/>
              <w:bottom w:val="single" w:sz="12" w:space="0" w:color="auto"/>
              <w:right w:val="single" w:sz="12" w:space="0" w:color="auto"/>
            </w:tcBorders>
            <w:shd w:val="clear" w:color="auto" w:fill="D9D9D9"/>
            <w:vAlign w:val="center"/>
          </w:tcPr>
          <w:p w:rsidR="000F24EE" w:rsidRPr="008C1FC2" w:rsidRDefault="000F24EE" w:rsidP="00DB46BB">
            <w:pPr>
              <w:ind w:left="0" w:firstLine="0"/>
              <w:jc w:val="center"/>
              <w:rPr>
                <w:rFonts w:cs="Arial"/>
                <w:b/>
                <w:bCs/>
                <w:sz w:val="24"/>
                <w:szCs w:val="24"/>
                <w:lang w:val="tr-TR"/>
              </w:rPr>
            </w:pPr>
            <w:r w:rsidRPr="008C1FC2">
              <w:rPr>
                <w:rFonts w:cs="Arial"/>
                <w:b/>
                <w:bCs/>
                <w:sz w:val="24"/>
                <w:szCs w:val="24"/>
                <w:lang w:val="tr-TR"/>
              </w:rPr>
              <w:t xml:space="preserve">Sıklık </w:t>
            </w:r>
          </w:p>
          <w:p w:rsidR="000F24EE" w:rsidRPr="008C1FC2" w:rsidRDefault="000F24EE" w:rsidP="00DB46BB">
            <w:pPr>
              <w:ind w:left="0" w:firstLine="0"/>
              <w:jc w:val="center"/>
              <w:rPr>
                <w:rFonts w:cs="Arial"/>
                <w:b/>
                <w:bCs/>
                <w:sz w:val="24"/>
                <w:szCs w:val="24"/>
                <w:lang w:val="tr-TR"/>
              </w:rPr>
            </w:pPr>
            <w:r w:rsidRPr="008C1FC2">
              <w:rPr>
                <w:rFonts w:cs="Arial"/>
                <w:b/>
                <w:bCs/>
                <w:sz w:val="24"/>
                <w:szCs w:val="24"/>
                <w:lang w:val="tr-TR"/>
              </w:rPr>
              <w:t>(sürekli, günlük...)</w:t>
            </w:r>
          </w:p>
        </w:tc>
        <w:tc>
          <w:tcPr>
            <w:tcW w:w="2218" w:type="dxa"/>
            <w:tcBorders>
              <w:left w:val="single" w:sz="12" w:space="0" w:color="auto"/>
              <w:bottom w:val="single" w:sz="12" w:space="0" w:color="auto"/>
              <w:right w:val="single" w:sz="12" w:space="0" w:color="auto"/>
            </w:tcBorders>
            <w:shd w:val="clear" w:color="auto" w:fill="D9D9D9"/>
            <w:vAlign w:val="center"/>
          </w:tcPr>
          <w:p w:rsidR="000F24EE" w:rsidRPr="008C1FC2" w:rsidRDefault="000F24EE" w:rsidP="00DB46BB">
            <w:pPr>
              <w:ind w:left="0" w:firstLine="0"/>
              <w:jc w:val="center"/>
              <w:rPr>
                <w:rFonts w:cs="Arial"/>
                <w:b/>
                <w:bCs/>
                <w:sz w:val="24"/>
                <w:szCs w:val="24"/>
                <w:lang w:val="tr-TR"/>
              </w:rPr>
            </w:pPr>
            <w:r w:rsidRPr="008C1FC2">
              <w:rPr>
                <w:rFonts w:cs="Arial"/>
                <w:b/>
                <w:bCs/>
                <w:sz w:val="24"/>
                <w:szCs w:val="24"/>
                <w:lang w:val="tr-TR"/>
              </w:rPr>
              <w:t>Numune alma yönteminin tanımlanması</w:t>
            </w:r>
          </w:p>
        </w:tc>
        <w:tc>
          <w:tcPr>
            <w:tcW w:w="1248" w:type="dxa"/>
            <w:tcBorders>
              <w:left w:val="single" w:sz="12" w:space="0" w:color="auto"/>
              <w:bottom w:val="single" w:sz="12" w:space="0" w:color="auto"/>
              <w:right w:val="single" w:sz="12" w:space="0" w:color="auto"/>
            </w:tcBorders>
            <w:shd w:val="clear" w:color="auto" w:fill="D9D9D9"/>
            <w:vAlign w:val="center"/>
          </w:tcPr>
          <w:p w:rsidR="000F24EE" w:rsidRPr="008C1FC2" w:rsidRDefault="000F24EE" w:rsidP="00DB46BB">
            <w:pPr>
              <w:ind w:left="0" w:firstLine="0"/>
              <w:jc w:val="center"/>
              <w:rPr>
                <w:rFonts w:cs="Arial"/>
                <w:b/>
                <w:bCs/>
                <w:sz w:val="24"/>
                <w:szCs w:val="24"/>
                <w:lang w:val="tr-TR"/>
              </w:rPr>
            </w:pPr>
            <w:r w:rsidRPr="008C1FC2">
              <w:rPr>
                <w:rFonts w:cs="Arial"/>
                <w:b/>
                <w:bCs/>
                <w:sz w:val="24"/>
                <w:szCs w:val="24"/>
                <w:lang w:val="tr-TR"/>
              </w:rPr>
              <w:t>Raporlar</w:t>
            </w:r>
          </w:p>
        </w:tc>
      </w:tr>
      <w:tr w:rsidR="002B59EC" w:rsidRPr="00765BE4" w:rsidTr="000E6CF0">
        <w:trPr>
          <w:cantSplit/>
          <w:trHeight w:val="332"/>
          <w:jc w:val="center"/>
        </w:trPr>
        <w:tc>
          <w:tcPr>
            <w:tcW w:w="1027" w:type="dxa"/>
            <w:tcBorders>
              <w:top w:val="single" w:sz="12" w:space="0" w:color="auto"/>
              <w:left w:val="single" w:sz="12" w:space="0" w:color="auto"/>
              <w:bottom w:val="single" w:sz="6" w:space="0" w:color="auto"/>
              <w:right w:val="single" w:sz="6" w:space="0" w:color="auto"/>
            </w:tcBorders>
            <w:vAlign w:val="center"/>
          </w:tcPr>
          <w:p w:rsidR="008D1763" w:rsidRPr="002B59EC" w:rsidRDefault="008D1763" w:rsidP="002B59EC">
            <w:pPr>
              <w:pStyle w:val="Textosinformato"/>
              <w:ind w:left="-6" w:firstLine="0"/>
              <w:rPr>
                <w:rFonts w:ascii="Calibri" w:hAnsi="Calibri" w:cs="Courier New"/>
              </w:rPr>
            </w:pPr>
            <w:r w:rsidRPr="002B59EC">
              <w:rPr>
                <w:rFonts w:ascii="Calibri" w:hAnsi="Calibri" w:cs="Courier New"/>
                <w:sz w:val="21"/>
                <w:szCs w:val="21"/>
              </w:rPr>
              <w:t xml:space="preserve">1 </w:t>
            </w:r>
            <w:r w:rsidRPr="002B59EC">
              <w:rPr>
                <w:rFonts w:ascii="Calibri" w:hAnsi="Calibri" w:cs="Courier New"/>
              </w:rPr>
              <w:t>–</w:t>
            </w:r>
            <w:r w:rsidRPr="002B59EC">
              <w:rPr>
                <w:rFonts w:ascii="Calibri" w:hAnsi="Calibri" w:cs="Courier New"/>
                <w:sz w:val="21"/>
                <w:szCs w:val="21"/>
              </w:rPr>
              <w:t xml:space="preserve"> XXX</w:t>
            </w:r>
          </w:p>
          <w:p w:rsidR="000F24EE" w:rsidRPr="002B59EC" w:rsidRDefault="000F24EE" w:rsidP="002B59EC">
            <w:pPr>
              <w:pStyle w:val="Encabezado"/>
              <w:tabs>
                <w:tab w:val="clear" w:pos="4252"/>
                <w:tab w:val="clear" w:pos="8504"/>
              </w:tabs>
              <w:ind w:left="-6" w:firstLine="0"/>
              <w:rPr>
                <w:rFonts w:cs="Arial"/>
                <w:sz w:val="24"/>
                <w:szCs w:val="24"/>
              </w:rPr>
            </w:pPr>
          </w:p>
        </w:tc>
        <w:tc>
          <w:tcPr>
            <w:tcW w:w="1098" w:type="dxa"/>
            <w:tcBorders>
              <w:top w:val="single" w:sz="12" w:space="0" w:color="auto"/>
              <w:left w:val="single" w:sz="6" w:space="0" w:color="auto"/>
              <w:bottom w:val="single" w:sz="6" w:space="0" w:color="auto"/>
              <w:right w:val="single" w:sz="6" w:space="0" w:color="auto"/>
            </w:tcBorders>
            <w:vAlign w:val="center"/>
          </w:tcPr>
          <w:p w:rsidR="000F24EE" w:rsidRPr="002B59EC" w:rsidRDefault="002B59EC" w:rsidP="002B59EC">
            <w:pPr>
              <w:pStyle w:val="Encabezado"/>
              <w:tabs>
                <w:tab w:val="clear" w:pos="4252"/>
                <w:tab w:val="clear" w:pos="8504"/>
              </w:tabs>
              <w:ind w:left="-6" w:firstLine="0"/>
              <w:jc w:val="center"/>
              <w:rPr>
                <w:rFonts w:cs="Arial"/>
                <w:sz w:val="24"/>
                <w:szCs w:val="24"/>
              </w:rPr>
            </w:pPr>
            <w:r w:rsidRPr="002B59EC">
              <w:rPr>
                <w:rFonts w:cs="Arial"/>
                <w:sz w:val="24"/>
                <w:szCs w:val="24"/>
              </w:rPr>
              <w:t>Bulanıklık</w:t>
            </w:r>
          </w:p>
        </w:tc>
        <w:tc>
          <w:tcPr>
            <w:tcW w:w="1555" w:type="dxa"/>
            <w:tcBorders>
              <w:top w:val="single" w:sz="12" w:space="0" w:color="auto"/>
              <w:left w:val="single" w:sz="6" w:space="0" w:color="auto"/>
              <w:bottom w:val="single" w:sz="6" w:space="0" w:color="auto"/>
              <w:right w:val="single" w:sz="6" w:space="0" w:color="auto"/>
            </w:tcBorders>
            <w:vAlign w:val="center"/>
          </w:tcPr>
          <w:p w:rsidR="000F24EE" w:rsidRPr="002B59EC" w:rsidRDefault="002B59EC" w:rsidP="002B59EC">
            <w:pPr>
              <w:pStyle w:val="Encabezado"/>
              <w:tabs>
                <w:tab w:val="clear" w:pos="4252"/>
                <w:tab w:val="clear" w:pos="8504"/>
              </w:tabs>
              <w:ind w:left="-6" w:firstLine="0"/>
              <w:jc w:val="center"/>
              <w:rPr>
                <w:rFonts w:cs="Arial"/>
                <w:sz w:val="24"/>
                <w:szCs w:val="24"/>
              </w:rPr>
            </w:pPr>
            <w:r w:rsidRPr="002B59EC">
              <w:rPr>
                <w:rFonts w:cs="Arial"/>
                <w:sz w:val="24"/>
                <w:szCs w:val="24"/>
              </w:rPr>
              <w:t>Dahili</w:t>
            </w:r>
          </w:p>
        </w:tc>
        <w:tc>
          <w:tcPr>
            <w:tcW w:w="1480" w:type="dxa"/>
            <w:tcBorders>
              <w:top w:val="single" w:sz="12" w:space="0" w:color="auto"/>
              <w:left w:val="single" w:sz="6" w:space="0" w:color="auto"/>
              <w:bottom w:val="single" w:sz="6" w:space="0" w:color="auto"/>
              <w:right w:val="single" w:sz="6" w:space="0" w:color="auto"/>
            </w:tcBorders>
            <w:vAlign w:val="center"/>
          </w:tcPr>
          <w:p w:rsidR="000F24EE" w:rsidRPr="002B59EC" w:rsidRDefault="002B59EC" w:rsidP="002B59EC">
            <w:pPr>
              <w:pStyle w:val="Encabezado"/>
              <w:tabs>
                <w:tab w:val="clear" w:pos="4252"/>
                <w:tab w:val="clear" w:pos="8504"/>
              </w:tabs>
              <w:ind w:left="-6" w:firstLine="0"/>
              <w:jc w:val="center"/>
              <w:rPr>
                <w:rFonts w:cs="Arial"/>
                <w:sz w:val="24"/>
                <w:szCs w:val="24"/>
              </w:rPr>
            </w:pPr>
            <w:r>
              <w:rPr>
                <w:rFonts w:cs="Arial"/>
                <w:sz w:val="24"/>
                <w:szCs w:val="24"/>
              </w:rPr>
              <w:t>sürekli</w:t>
            </w:r>
          </w:p>
        </w:tc>
        <w:tc>
          <w:tcPr>
            <w:tcW w:w="2218" w:type="dxa"/>
            <w:tcBorders>
              <w:top w:val="single" w:sz="12" w:space="0" w:color="auto"/>
              <w:left w:val="single" w:sz="6" w:space="0" w:color="auto"/>
              <w:bottom w:val="single" w:sz="6" w:space="0" w:color="auto"/>
              <w:right w:val="single" w:sz="6" w:space="0" w:color="auto"/>
            </w:tcBorders>
            <w:vAlign w:val="center"/>
          </w:tcPr>
          <w:p w:rsidR="000F24EE" w:rsidRPr="002B59EC" w:rsidRDefault="002B59EC" w:rsidP="002B59EC">
            <w:pPr>
              <w:pStyle w:val="Encabezado"/>
              <w:tabs>
                <w:tab w:val="clear" w:pos="4252"/>
                <w:tab w:val="clear" w:pos="8504"/>
              </w:tabs>
              <w:ind w:left="-6" w:firstLine="0"/>
              <w:jc w:val="center"/>
              <w:rPr>
                <w:rFonts w:cs="Arial"/>
                <w:sz w:val="24"/>
                <w:szCs w:val="24"/>
              </w:rPr>
            </w:pPr>
            <w:r w:rsidRPr="002B59EC">
              <w:rPr>
                <w:rFonts w:cs="Courier New"/>
                <w:sz w:val="21"/>
                <w:szCs w:val="21"/>
              </w:rPr>
              <w:t>Filtre bulanıklık değerlendirmesi olan ekstraksiyon yöntemleri (Bacharach ve Ringlemann ölçekleri)</w:t>
            </w:r>
          </w:p>
        </w:tc>
        <w:tc>
          <w:tcPr>
            <w:tcW w:w="1248" w:type="dxa"/>
            <w:tcBorders>
              <w:top w:val="single" w:sz="12" w:space="0" w:color="auto"/>
              <w:left w:val="single" w:sz="6" w:space="0" w:color="auto"/>
              <w:bottom w:val="single" w:sz="6" w:space="0" w:color="auto"/>
              <w:right w:val="single" w:sz="12" w:space="0" w:color="auto"/>
            </w:tcBorders>
            <w:vAlign w:val="center"/>
          </w:tcPr>
          <w:p w:rsidR="000F24EE" w:rsidRPr="002B59EC" w:rsidRDefault="000F24EE" w:rsidP="00DB46BB">
            <w:pPr>
              <w:pStyle w:val="Encabezado"/>
              <w:tabs>
                <w:tab w:val="clear" w:pos="4252"/>
                <w:tab w:val="clear" w:pos="8504"/>
              </w:tabs>
              <w:ind w:left="0"/>
              <w:jc w:val="center"/>
              <w:rPr>
                <w:rFonts w:cs="Arial"/>
                <w:sz w:val="24"/>
                <w:szCs w:val="24"/>
              </w:rPr>
            </w:pPr>
          </w:p>
        </w:tc>
      </w:tr>
      <w:tr w:rsidR="002B59EC" w:rsidRPr="002B59EC" w:rsidTr="000E6CF0">
        <w:trPr>
          <w:cantSplit/>
          <w:trHeight w:val="332"/>
          <w:jc w:val="center"/>
        </w:trPr>
        <w:tc>
          <w:tcPr>
            <w:tcW w:w="1027" w:type="dxa"/>
            <w:tcBorders>
              <w:top w:val="single" w:sz="6" w:space="0" w:color="auto"/>
              <w:left w:val="single" w:sz="12" w:space="0" w:color="auto"/>
              <w:bottom w:val="single" w:sz="6" w:space="0" w:color="auto"/>
              <w:right w:val="single" w:sz="6" w:space="0" w:color="auto"/>
            </w:tcBorders>
            <w:vAlign w:val="center"/>
          </w:tcPr>
          <w:p w:rsidR="000F24EE" w:rsidRPr="002B59EC" w:rsidRDefault="000F24EE" w:rsidP="002B59EC">
            <w:pPr>
              <w:pStyle w:val="Encabezado"/>
              <w:tabs>
                <w:tab w:val="clear" w:pos="4252"/>
                <w:tab w:val="clear" w:pos="8504"/>
              </w:tabs>
              <w:ind w:left="-6" w:firstLine="0"/>
              <w:jc w:val="center"/>
              <w:rPr>
                <w:rFonts w:cs="Arial"/>
                <w:sz w:val="24"/>
                <w:szCs w:val="24"/>
              </w:rPr>
            </w:pPr>
          </w:p>
          <w:p w:rsidR="000F24EE" w:rsidRPr="002B59EC" w:rsidRDefault="000F24EE" w:rsidP="002B59EC">
            <w:pPr>
              <w:pStyle w:val="Encabezado"/>
              <w:tabs>
                <w:tab w:val="clear" w:pos="4252"/>
                <w:tab w:val="clear" w:pos="8504"/>
              </w:tabs>
              <w:ind w:left="-6" w:firstLine="0"/>
              <w:jc w:val="center"/>
              <w:rPr>
                <w:rFonts w:cs="Arial"/>
                <w:sz w:val="24"/>
                <w:szCs w:val="24"/>
              </w:rPr>
            </w:pPr>
          </w:p>
        </w:tc>
        <w:tc>
          <w:tcPr>
            <w:tcW w:w="1098" w:type="dxa"/>
            <w:tcBorders>
              <w:top w:val="single" w:sz="6" w:space="0" w:color="auto"/>
              <w:left w:val="single" w:sz="6" w:space="0" w:color="auto"/>
              <w:bottom w:val="single" w:sz="6" w:space="0" w:color="auto"/>
              <w:right w:val="single" w:sz="6" w:space="0" w:color="auto"/>
            </w:tcBorders>
            <w:vAlign w:val="center"/>
          </w:tcPr>
          <w:p w:rsidR="000F24EE" w:rsidRPr="002B59EC" w:rsidRDefault="002B59EC" w:rsidP="002B59EC">
            <w:pPr>
              <w:pStyle w:val="Encabezado"/>
              <w:tabs>
                <w:tab w:val="clear" w:pos="4252"/>
                <w:tab w:val="clear" w:pos="8504"/>
              </w:tabs>
              <w:ind w:left="-6" w:firstLine="0"/>
              <w:jc w:val="center"/>
              <w:rPr>
                <w:rFonts w:cs="Arial"/>
                <w:sz w:val="24"/>
                <w:szCs w:val="24"/>
              </w:rPr>
            </w:pPr>
            <w:r w:rsidRPr="002B59EC">
              <w:rPr>
                <w:rFonts w:cs="Courier New"/>
                <w:sz w:val="21"/>
                <w:szCs w:val="21"/>
              </w:rPr>
              <w:t>SO</w:t>
            </w:r>
            <w:r w:rsidRPr="002B59EC">
              <w:rPr>
                <w:rFonts w:cs="Courier New"/>
                <w:sz w:val="21"/>
                <w:szCs w:val="21"/>
                <w:vertAlign w:val="subscript"/>
              </w:rPr>
              <w:t>2</w:t>
            </w:r>
          </w:p>
        </w:tc>
        <w:tc>
          <w:tcPr>
            <w:tcW w:w="1555" w:type="dxa"/>
            <w:tcBorders>
              <w:top w:val="single" w:sz="6" w:space="0" w:color="auto"/>
              <w:left w:val="single" w:sz="6" w:space="0" w:color="auto"/>
              <w:bottom w:val="single" w:sz="6" w:space="0" w:color="auto"/>
              <w:right w:val="single" w:sz="6" w:space="0" w:color="auto"/>
            </w:tcBorders>
            <w:vAlign w:val="center"/>
          </w:tcPr>
          <w:p w:rsidR="000F24EE" w:rsidRPr="002B59EC" w:rsidRDefault="000F24EE" w:rsidP="002B59EC">
            <w:pPr>
              <w:pStyle w:val="Encabezado"/>
              <w:tabs>
                <w:tab w:val="clear" w:pos="4252"/>
                <w:tab w:val="clear" w:pos="8504"/>
              </w:tabs>
              <w:ind w:left="-6" w:firstLine="0"/>
              <w:jc w:val="center"/>
              <w:rPr>
                <w:rFonts w:cs="Arial"/>
                <w:sz w:val="24"/>
                <w:szCs w:val="24"/>
              </w:rPr>
            </w:pPr>
          </w:p>
          <w:p w:rsidR="000F24EE" w:rsidRPr="002B59EC" w:rsidRDefault="002B59EC" w:rsidP="002B59EC">
            <w:pPr>
              <w:pStyle w:val="Encabezado"/>
              <w:tabs>
                <w:tab w:val="clear" w:pos="4252"/>
                <w:tab w:val="clear" w:pos="8504"/>
              </w:tabs>
              <w:ind w:left="-6" w:firstLine="0"/>
              <w:jc w:val="center"/>
              <w:rPr>
                <w:rFonts w:cs="Arial"/>
                <w:sz w:val="24"/>
                <w:szCs w:val="24"/>
              </w:rPr>
            </w:pPr>
            <w:r w:rsidRPr="002B59EC">
              <w:rPr>
                <w:rFonts w:cs="Arial"/>
                <w:sz w:val="24"/>
                <w:szCs w:val="24"/>
              </w:rPr>
              <w:t>Dahili</w:t>
            </w:r>
          </w:p>
        </w:tc>
        <w:tc>
          <w:tcPr>
            <w:tcW w:w="1480" w:type="dxa"/>
            <w:tcBorders>
              <w:top w:val="single" w:sz="6" w:space="0" w:color="auto"/>
              <w:left w:val="single" w:sz="6" w:space="0" w:color="auto"/>
              <w:bottom w:val="single" w:sz="6" w:space="0" w:color="auto"/>
              <w:right w:val="single" w:sz="6" w:space="0" w:color="auto"/>
            </w:tcBorders>
            <w:vAlign w:val="center"/>
          </w:tcPr>
          <w:p w:rsidR="000F24EE" w:rsidRPr="002B59EC" w:rsidRDefault="002B59EC" w:rsidP="002B59EC">
            <w:pPr>
              <w:pStyle w:val="Encabezado"/>
              <w:tabs>
                <w:tab w:val="clear" w:pos="4252"/>
                <w:tab w:val="clear" w:pos="8504"/>
              </w:tabs>
              <w:ind w:left="-6" w:firstLine="0"/>
              <w:jc w:val="center"/>
              <w:rPr>
                <w:rFonts w:cs="Arial"/>
                <w:sz w:val="24"/>
                <w:szCs w:val="24"/>
              </w:rPr>
            </w:pPr>
            <w:r>
              <w:rPr>
                <w:rFonts w:cs="Arial"/>
                <w:sz w:val="24"/>
                <w:szCs w:val="24"/>
              </w:rPr>
              <w:t>sürekli</w:t>
            </w:r>
          </w:p>
        </w:tc>
        <w:tc>
          <w:tcPr>
            <w:tcW w:w="2218" w:type="dxa"/>
            <w:tcBorders>
              <w:top w:val="single" w:sz="6" w:space="0" w:color="auto"/>
              <w:left w:val="single" w:sz="6" w:space="0" w:color="auto"/>
              <w:bottom w:val="single" w:sz="6" w:space="0" w:color="auto"/>
              <w:right w:val="single" w:sz="6" w:space="0" w:color="auto"/>
            </w:tcBorders>
            <w:vAlign w:val="center"/>
          </w:tcPr>
          <w:p w:rsidR="000F24EE" w:rsidRPr="002B59EC" w:rsidRDefault="002B59EC" w:rsidP="002B59EC">
            <w:pPr>
              <w:pStyle w:val="Encabezado"/>
              <w:tabs>
                <w:tab w:val="clear" w:pos="4252"/>
                <w:tab w:val="clear" w:pos="8504"/>
              </w:tabs>
              <w:ind w:left="-6" w:firstLine="0"/>
              <w:jc w:val="center"/>
              <w:rPr>
                <w:rFonts w:cs="Arial"/>
                <w:sz w:val="24"/>
                <w:szCs w:val="24"/>
              </w:rPr>
            </w:pPr>
            <w:r w:rsidRPr="002B59EC">
              <w:rPr>
                <w:rFonts w:cs="Courier New"/>
                <w:sz w:val="21"/>
                <w:szCs w:val="21"/>
              </w:rPr>
              <w:cr/>
              <w:t xml:space="preserve">Soğutma ve optik analiz yöntemi ile ekstraksiyon (ultraviyole floresan)  </w:t>
            </w:r>
          </w:p>
        </w:tc>
        <w:tc>
          <w:tcPr>
            <w:tcW w:w="1248" w:type="dxa"/>
            <w:tcBorders>
              <w:top w:val="single" w:sz="6" w:space="0" w:color="auto"/>
              <w:left w:val="single" w:sz="6" w:space="0" w:color="auto"/>
              <w:bottom w:val="single" w:sz="6" w:space="0" w:color="auto"/>
              <w:right w:val="single" w:sz="12" w:space="0" w:color="auto"/>
            </w:tcBorders>
            <w:vAlign w:val="center"/>
          </w:tcPr>
          <w:p w:rsidR="000F24EE" w:rsidRPr="002B59EC" w:rsidRDefault="000F24EE" w:rsidP="00DB46BB">
            <w:pPr>
              <w:pStyle w:val="Encabezado"/>
              <w:tabs>
                <w:tab w:val="clear" w:pos="4252"/>
                <w:tab w:val="clear" w:pos="8504"/>
              </w:tabs>
              <w:ind w:left="0"/>
              <w:jc w:val="center"/>
              <w:rPr>
                <w:rFonts w:cs="Arial"/>
                <w:sz w:val="24"/>
                <w:szCs w:val="24"/>
              </w:rPr>
            </w:pPr>
          </w:p>
        </w:tc>
      </w:tr>
      <w:tr w:rsidR="002B59EC" w:rsidRPr="00765BE4" w:rsidTr="000E6CF0">
        <w:trPr>
          <w:cantSplit/>
          <w:trHeight w:val="332"/>
          <w:jc w:val="center"/>
        </w:trPr>
        <w:tc>
          <w:tcPr>
            <w:tcW w:w="1027" w:type="dxa"/>
            <w:tcBorders>
              <w:top w:val="single" w:sz="6" w:space="0" w:color="auto"/>
              <w:left w:val="single" w:sz="12" w:space="0" w:color="auto"/>
              <w:bottom w:val="single" w:sz="6" w:space="0" w:color="auto"/>
              <w:right w:val="single" w:sz="6" w:space="0" w:color="auto"/>
            </w:tcBorders>
            <w:vAlign w:val="center"/>
          </w:tcPr>
          <w:p w:rsidR="000F24EE" w:rsidRPr="002B59EC" w:rsidRDefault="000F24EE" w:rsidP="002B59EC">
            <w:pPr>
              <w:pStyle w:val="Encabezado"/>
              <w:tabs>
                <w:tab w:val="clear" w:pos="4252"/>
                <w:tab w:val="clear" w:pos="8504"/>
              </w:tabs>
              <w:ind w:left="-6" w:firstLine="0"/>
              <w:jc w:val="center"/>
              <w:rPr>
                <w:rFonts w:cs="Arial"/>
                <w:sz w:val="24"/>
                <w:szCs w:val="24"/>
              </w:rPr>
            </w:pPr>
          </w:p>
          <w:p w:rsidR="000F24EE" w:rsidRPr="002B59EC" w:rsidRDefault="000F24EE" w:rsidP="002B59EC">
            <w:pPr>
              <w:pStyle w:val="Encabezado"/>
              <w:tabs>
                <w:tab w:val="clear" w:pos="4252"/>
                <w:tab w:val="clear" w:pos="8504"/>
              </w:tabs>
              <w:ind w:left="-6" w:firstLine="0"/>
              <w:jc w:val="center"/>
              <w:rPr>
                <w:rFonts w:cs="Arial"/>
                <w:sz w:val="24"/>
                <w:szCs w:val="24"/>
              </w:rPr>
            </w:pPr>
          </w:p>
        </w:tc>
        <w:tc>
          <w:tcPr>
            <w:tcW w:w="1098" w:type="dxa"/>
            <w:tcBorders>
              <w:top w:val="single" w:sz="6" w:space="0" w:color="auto"/>
              <w:left w:val="single" w:sz="6" w:space="0" w:color="auto"/>
              <w:bottom w:val="single" w:sz="6" w:space="0" w:color="auto"/>
              <w:right w:val="single" w:sz="6" w:space="0" w:color="auto"/>
            </w:tcBorders>
            <w:vAlign w:val="center"/>
          </w:tcPr>
          <w:p w:rsidR="000F24EE" w:rsidRPr="002B59EC" w:rsidRDefault="002B59EC" w:rsidP="002B59EC">
            <w:pPr>
              <w:pStyle w:val="Encabezado"/>
              <w:tabs>
                <w:tab w:val="clear" w:pos="4252"/>
                <w:tab w:val="clear" w:pos="8504"/>
              </w:tabs>
              <w:ind w:left="-6" w:firstLine="0"/>
              <w:jc w:val="center"/>
              <w:rPr>
                <w:rFonts w:cs="Arial"/>
                <w:sz w:val="24"/>
                <w:szCs w:val="24"/>
              </w:rPr>
            </w:pPr>
            <w:r w:rsidRPr="002B59EC">
              <w:rPr>
                <w:rFonts w:cs="Courier New"/>
                <w:sz w:val="21"/>
                <w:szCs w:val="21"/>
              </w:rPr>
              <w:t>NO</w:t>
            </w:r>
            <w:r w:rsidRPr="002B59EC">
              <w:rPr>
                <w:rFonts w:cs="Courier New"/>
                <w:sz w:val="21"/>
                <w:szCs w:val="21"/>
                <w:vertAlign w:val="subscript"/>
              </w:rPr>
              <w:t>X</w:t>
            </w:r>
          </w:p>
        </w:tc>
        <w:tc>
          <w:tcPr>
            <w:tcW w:w="1555" w:type="dxa"/>
            <w:tcBorders>
              <w:top w:val="single" w:sz="6" w:space="0" w:color="auto"/>
              <w:left w:val="single" w:sz="6" w:space="0" w:color="auto"/>
              <w:bottom w:val="single" w:sz="6" w:space="0" w:color="auto"/>
              <w:right w:val="single" w:sz="6" w:space="0" w:color="auto"/>
            </w:tcBorders>
            <w:vAlign w:val="center"/>
          </w:tcPr>
          <w:p w:rsidR="000F24EE" w:rsidRPr="002B59EC" w:rsidRDefault="002B59EC" w:rsidP="002B59EC">
            <w:pPr>
              <w:pStyle w:val="Encabezado"/>
              <w:tabs>
                <w:tab w:val="clear" w:pos="4252"/>
                <w:tab w:val="clear" w:pos="8504"/>
              </w:tabs>
              <w:ind w:left="-6" w:firstLine="0"/>
              <w:jc w:val="center"/>
              <w:rPr>
                <w:rFonts w:cs="Arial"/>
                <w:sz w:val="24"/>
                <w:szCs w:val="24"/>
              </w:rPr>
            </w:pPr>
            <w:r w:rsidRPr="002B59EC">
              <w:rPr>
                <w:rFonts w:cs="Arial"/>
                <w:sz w:val="24"/>
                <w:szCs w:val="24"/>
              </w:rPr>
              <w:t>Dahili</w:t>
            </w:r>
          </w:p>
        </w:tc>
        <w:tc>
          <w:tcPr>
            <w:tcW w:w="1480" w:type="dxa"/>
            <w:tcBorders>
              <w:top w:val="single" w:sz="6" w:space="0" w:color="auto"/>
              <w:left w:val="single" w:sz="6" w:space="0" w:color="auto"/>
              <w:bottom w:val="single" w:sz="6" w:space="0" w:color="auto"/>
              <w:right w:val="single" w:sz="6" w:space="0" w:color="auto"/>
            </w:tcBorders>
            <w:vAlign w:val="center"/>
          </w:tcPr>
          <w:p w:rsidR="000F24EE" w:rsidRPr="002B59EC" w:rsidRDefault="002B59EC" w:rsidP="002B59EC">
            <w:pPr>
              <w:pStyle w:val="Encabezado"/>
              <w:tabs>
                <w:tab w:val="clear" w:pos="4252"/>
                <w:tab w:val="clear" w:pos="8504"/>
              </w:tabs>
              <w:ind w:left="-6" w:firstLine="0"/>
              <w:jc w:val="center"/>
              <w:rPr>
                <w:rFonts w:cs="Arial"/>
                <w:sz w:val="24"/>
                <w:szCs w:val="24"/>
              </w:rPr>
            </w:pPr>
            <w:r>
              <w:rPr>
                <w:rFonts w:cs="Arial"/>
                <w:sz w:val="24"/>
                <w:szCs w:val="24"/>
              </w:rPr>
              <w:t>sürekli</w:t>
            </w:r>
          </w:p>
        </w:tc>
        <w:tc>
          <w:tcPr>
            <w:tcW w:w="2218" w:type="dxa"/>
            <w:tcBorders>
              <w:top w:val="single" w:sz="6" w:space="0" w:color="auto"/>
              <w:left w:val="single" w:sz="6" w:space="0" w:color="auto"/>
              <w:bottom w:val="single" w:sz="6" w:space="0" w:color="auto"/>
              <w:right w:val="single" w:sz="6" w:space="0" w:color="auto"/>
            </w:tcBorders>
            <w:vAlign w:val="center"/>
          </w:tcPr>
          <w:p w:rsidR="000F24EE" w:rsidRPr="002B59EC" w:rsidRDefault="002B59EC" w:rsidP="002B59EC">
            <w:pPr>
              <w:pStyle w:val="Encabezado"/>
              <w:tabs>
                <w:tab w:val="clear" w:pos="4252"/>
                <w:tab w:val="clear" w:pos="8504"/>
              </w:tabs>
              <w:ind w:left="-6" w:firstLine="0"/>
              <w:jc w:val="center"/>
              <w:rPr>
                <w:rFonts w:cs="Arial"/>
                <w:sz w:val="24"/>
                <w:szCs w:val="24"/>
              </w:rPr>
            </w:pPr>
            <w:r w:rsidRPr="002B59EC">
              <w:rPr>
                <w:rFonts w:cs="Courier New"/>
                <w:sz w:val="21"/>
                <w:szCs w:val="21"/>
              </w:rPr>
              <w:t>Soğutma ve kemo-lüminesans analiz yöntemi fotometrik ölçüsü ile ekstraksiyon</w:t>
            </w:r>
          </w:p>
        </w:tc>
        <w:tc>
          <w:tcPr>
            <w:tcW w:w="1248" w:type="dxa"/>
            <w:tcBorders>
              <w:top w:val="single" w:sz="6" w:space="0" w:color="auto"/>
              <w:left w:val="single" w:sz="6" w:space="0" w:color="auto"/>
              <w:bottom w:val="single" w:sz="6" w:space="0" w:color="auto"/>
              <w:right w:val="single" w:sz="12" w:space="0" w:color="auto"/>
            </w:tcBorders>
            <w:vAlign w:val="center"/>
          </w:tcPr>
          <w:p w:rsidR="000F24EE" w:rsidRPr="002B59EC" w:rsidRDefault="000F24EE" w:rsidP="00DB46BB">
            <w:pPr>
              <w:pStyle w:val="Encabezado"/>
              <w:tabs>
                <w:tab w:val="clear" w:pos="4252"/>
                <w:tab w:val="clear" w:pos="8504"/>
              </w:tabs>
              <w:ind w:left="0"/>
              <w:jc w:val="center"/>
              <w:rPr>
                <w:rFonts w:cs="Arial"/>
                <w:sz w:val="24"/>
                <w:szCs w:val="24"/>
              </w:rPr>
            </w:pPr>
          </w:p>
        </w:tc>
      </w:tr>
      <w:tr w:rsidR="002B59EC" w:rsidRPr="002B59EC" w:rsidTr="000E6CF0">
        <w:trPr>
          <w:cantSplit/>
          <w:trHeight w:val="332"/>
          <w:jc w:val="center"/>
        </w:trPr>
        <w:tc>
          <w:tcPr>
            <w:tcW w:w="1027" w:type="dxa"/>
            <w:tcBorders>
              <w:top w:val="single" w:sz="6" w:space="0" w:color="auto"/>
              <w:left w:val="single" w:sz="12" w:space="0" w:color="auto"/>
              <w:bottom w:val="single" w:sz="6" w:space="0" w:color="auto"/>
              <w:right w:val="single" w:sz="6" w:space="0" w:color="auto"/>
            </w:tcBorders>
            <w:vAlign w:val="center"/>
          </w:tcPr>
          <w:p w:rsidR="000F24EE" w:rsidRPr="002B59EC" w:rsidRDefault="000F24EE" w:rsidP="002B59EC">
            <w:pPr>
              <w:pStyle w:val="Encabezado"/>
              <w:tabs>
                <w:tab w:val="clear" w:pos="4252"/>
                <w:tab w:val="clear" w:pos="8504"/>
              </w:tabs>
              <w:ind w:left="-6" w:firstLine="0"/>
              <w:jc w:val="center"/>
              <w:rPr>
                <w:rFonts w:cs="Arial"/>
                <w:sz w:val="24"/>
                <w:szCs w:val="24"/>
              </w:rPr>
            </w:pPr>
          </w:p>
          <w:p w:rsidR="000F24EE" w:rsidRPr="002B59EC" w:rsidRDefault="000F24EE" w:rsidP="002B59EC">
            <w:pPr>
              <w:pStyle w:val="Encabezado"/>
              <w:tabs>
                <w:tab w:val="clear" w:pos="4252"/>
                <w:tab w:val="clear" w:pos="8504"/>
              </w:tabs>
              <w:ind w:left="-6" w:firstLine="0"/>
              <w:jc w:val="center"/>
              <w:rPr>
                <w:rFonts w:cs="Arial"/>
                <w:sz w:val="24"/>
                <w:szCs w:val="24"/>
              </w:rPr>
            </w:pPr>
          </w:p>
        </w:tc>
        <w:tc>
          <w:tcPr>
            <w:tcW w:w="1098" w:type="dxa"/>
            <w:tcBorders>
              <w:top w:val="single" w:sz="6" w:space="0" w:color="auto"/>
              <w:left w:val="single" w:sz="6" w:space="0" w:color="auto"/>
              <w:bottom w:val="single" w:sz="6" w:space="0" w:color="auto"/>
              <w:right w:val="single" w:sz="6" w:space="0" w:color="auto"/>
            </w:tcBorders>
            <w:vAlign w:val="center"/>
          </w:tcPr>
          <w:p w:rsidR="000F24EE" w:rsidRPr="002B59EC" w:rsidRDefault="002B59EC" w:rsidP="002B59EC">
            <w:pPr>
              <w:pStyle w:val="Encabezado"/>
              <w:tabs>
                <w:tab w:val="clear" w:pos="4252"/>
                <w:tab w:val="clear" w:pos="8504"/>
              </w:tabs>
              <w:ind w:left="-6" w:firstLine="0"/>
              <w:jc w:val="center"/>
              <w:rPr>
                <w:rFonts w:cs="Arial"/>
                <w:sz w:val="24"/>
                <w:szCs w:val="24"/>
              </w:rPr>
            </w:pPr>
            <w:r w:rsidRPr="002B59EC">
              <w:rPr>
                <w:rFonts w:cs="Courier New"/>
                <w:sz w:val="21"/>
                <w:szCs w:val="21"/>
              </w:rPr>
              <w:t>H</w:t>
            </w:r>
            <w:r w:rsidRPr="002B59EC">
              <w:rPr>
                <w:rFonts w:cs="Courier New"/>
                <w:sz w:val="21"/>
                <w:szCs w:val="21"/>
                <w:vertAlign w:val="subscript"/>
              </w:rPr>
              <w:t>2</w:t>
            </w:r>
            <w:r w:rsidRPr="002B59EC">
              <w:rPr>
                <w:rFonts w:cs="Courier New"/>
                <w:sz w:val="21"/>
                <w:szCs w:val="21"/>
              </w:rPr>
              <w:t>S</w:t>
            </w:r>
          </w:p>
        </w:tc>
        <w:tc>
          <w:tcPr>
            <w:tcW w:w="1555" w:type="dxa"/>
            <w:tcBorders>
              <w:top w:val="single" w:sz="6" w:space="0" w:color="auto"/>
              <w:left w:val="single" w:sz="6" w:space="0" w:color="auto"/>
              <w:bottom w:val="single" w:sz="6" w:space="0" w:color="auto"/>
              <w:right w:val="single" w:sz="6" w:space="0" w:color="auto"/>
            </w:tcBorders>
            <w:vAlign w:val="center"/>
          </w:tcPr>
          <w:p w:rsidR="000F24EE" w:rsidRPr="002B59EC" w:rsidRDefault="002B59EC" w:rsidP="002B59EC">
            <w:pPr>
              <w:pStyle w:val="Encabezado"/>
              <w:tabs>
                <w:tab w:val="clear" w:pos="4252"/>
                <w:tab w:val="clear" w:pos="8504"/>
              </w:tabs>
              <w:ind w:left="-6" w:firstLine="0"/>
              <w:jc w:val="center"/>
              <w:rPr>
                <w:rFonts w:cs="Arial"/>
                <w:sz w:val="24"/>
                <w:szCs w:val="24"/>
              </w:rPr>
            </w:pPr>
            <w:r w:rsidRPr="002B59EC">
              <w:rPr>
                <w:rFonts w:cs="Arial"/>
                <w:sz w:val="24"/>
                <w:szCs w:val="24"/>
              </w:rPr>
              <w:t>Dahili</w:t>
            </w:r>
          </w:p>
        </w:tc>
        <w:tc>
          <w:tcPr>
            <w:tcW w:w="1480" w:type="dxa"/>
            <w:tcBorders>
              <w:top w:val="single" w:sz="6" w:space="0" w:color="auto"/>
              <w:left w:val="single" w:sz="6" w:space="0" w:color="auto"/>
              <w:bottom w:val="single" w:sz="6" w:space="0" w:color="auto"/>
              <w:right w:val="single" w:sz="6" w:space="0" w:color="auto"/>
            </w:tcBorders>
            <w:vAlign w:val="center"/>
          </w:tcPr>
          <w:p w:rsidR="000F24EE" w:rsidRPr="002B59EC" w:rsidRDefault="002B59EC" w:rsidP="002B59EC">
            <w:pPr>
              <w:pStyle w:val="Encabezado"/>
              <w:tabs>
                <w:tab w:val="clear" w:pos="4252"/>
                <w:tab w:val="clear" w:pos="8504"/>
              </w:tabs>
              <w:ind w:left="-6" w:firstLine="0"/>
              <w:jc w:val="center"/>
              <w:rPr>
                <w:rFonts w:cs="Arial"/>
                <w:sz w:val="24"/>
                <w:szCs w:val="24"/>
              </w:rPr>
            </w:pPr>
            <w:r>
              <w:rPr>
                <w:rFonts w:cs="Arial"/>
                <w:sz w:val="24"/>
                <w:szCs w:val="24"/>
              </w:rPr>
              <w:t>sürekli</w:t>
            </w:r>
          </w:p>
        </w:tc>
        <w:tc>
          <w:tcPr>
            <w:tcW w:w="2218" w:type="dxa"/>
            <w:tcBorders>
              <w:top w:val="single" w:sz="6" w:space="0" w:color="auto"/>
              <w:left w:val="single" w:sz="6" w:space="0" w:color="auto"/>
              <w:bottom w:val="single" w:sz="6" w:space="0" w:color="auto"/>
              <w:right w:val="single" w:sz="6" w:space="0" w:color="auto"/>
            </w:tcBorders>
            <w:vAlign w:val="center"/>
          </w:tcPr>
          <w:p w:rsidR="002B59EC" w:rsidRPr="002B59EC" w:rsidRDefault="002B59EC" w:rsidP="002B59EC">
            <w:pPr>
              <w:pStyle w:val="Textosinformato"/>
              <w:ind w:left="-6" w:firstLine="0"/>
              <w:rPr>
                <w:rFonts w:ascii="Calibri" w:hAnsi="Calibri" w:cs="Courier New"/>
                <w:sz w:val="21"/>
                <w:szCs w:val="21"/>
              </w:rPr>
            </w:pPr>
            <w:r w:rsidRPr="002B59EC">
              <w:rPr>
                <w:rFonts w:ascii="Calibri" w:hAnsi="Calibri" w:cs="Courier New"/>
                <w:sz w:val="21"/>
                <w:szCs w:val="21"/>
              </w:rPr>
              <w:cr/>
              <w:t xml:space="preserve">Soğutma ve optik analiz yöntemi ile ekstraksiyon (ultraviyole floresan) </w:t>
            </w:r>
            <w:r w:rsidRPr="002B59EC">
              <w:rPr>
                <w:rFonts w:ascii="Calibri" w:hAnsi="Calibri" w:cs="Courier New"/>
                <w:sz w:val="21"/>
                <w:szCs w:val="21"/>
              </w:rPr>
              <w:cr/>
            </w:r>
            <w:r w:rsidRPr="002B59EC">
              <w:rPr>
                <w:rFonts w:ascii="Calibri" w:hAnsi="Calibri" w:cs="Courier New"/>
                <w:sz w:val="21"/>
                <w:szCs w:val="21"/>
              </w:rPr>
              <w:cr/>
            </w:r>
          </w:p>
          <w:p w:rsidR="000F24EE" w:rsidRPr="002B59EC" w:rsidRDefault="000F24EE" w:rsidP="002B59EC">
            <w:pPr>
              <w:pStyle w:val="Encabezado"/>
              <w:tabs>
                <w:tab w:val="clear" w:pos="4252"/>
                <w:tab w:val="clear" w:pos="8504"/>
              </w:tabs>
              <w:ind w:left="-6" w:firstLine="0"/>
              <w:jc w:val="center"/>
              <w:rPr>
                <w:rFonts w:cs="Arial"/>
                <w:sz w:val="24"/>
                <w:szCs w:val="24"/>
              </w:rPr>
            </w:pPr>
          </w:p>
        </w:tc>
        <w:tc>
          <w:tcPr>
            <w:tcW w:w="1248" w:type="dxa"/>
            <w:tcBorders>
              <w:top w:val="single" w:sz="6" w:space="0" w:color="auto"/>
              <w:left w:val="single" w:sz="6" w:space="0" w:color="auto"/>
              <w:bottom w:val="single" w:sz="6" w:space="0" w:color="auto"/>
              <w:right w:val="single" w:sz="12" w:space="0" w:color="auto"/>
            </w:tcBorders>
            <w:vAlign w:val="center"/>
          </w:tcPr>
          <w:p w:rsidR="000F24EE" w:rsidRPr="002B59EC" w:rsidRDefault="000F24EE" w:rsidP="00DB46BB">
            <w:pPr>
              <w:pStyle w:val="Encabezado"/>
              <w:tabs>
                <w:tab w:val="clear" w:pos="4252"/>
                <w:tab w:val="clear" w:pos="8504"/>
              </w:tabs>
              <w:ind w:left="0"/>
              <w:jc w:val="center"/>
              <w:rPr>
                <w:rFonts w:cs="Arial"/>
                <w:sz w:val="24"/>
                <w:szCs w:val="24"/>
              </w:rPr>
            </w:pPr>
          </w:p>
        </w:tc>
      </w:tr>
      <w:tr w:rsidR="002B59EC" w:rsidRPr="00765BE4" w:rsidTr="000E6CF0">
        <w:trPr>
          <w:cantSplit/>
          <w:trHeight w:val="332"/>
          <w:jc w:val="center"/>
        </w:trPr>
        <w:tc>
          <w:tcPr>
            <w:tcW w:w="1027" w:type="dxa"/>
            <w:tcBorders>
              <w:top w:val="single" w:sz="6" w:space="0" w:color="auto"/>
              <w:left w:val="single" w:sz="12" w:space="0" w:color="auto"/>
              <w:bottom w:val="single" w:sz="6" w:space="0" w:color="auto"/>
              <w:right w:val="single" w:sz="6" w:space="0" w:color="auto"/>
            </w:tcBorders>
            <w:vAlign w:val="center"/>
          </w:tcPr>
          <w:p w:rsidR="000F24EE" w:rsidRPr="002B59EC" w:rsidRDefault="000F24EE" w:rsidP="002B59EC">
            <w:pPr>
              <w:pStyle w:val="Encabezado"/>
              <w:tabs>
                <w:tab w:val="clear" w:pos="4252"/>
                <w:tab w:val="clear" w:pos="8504"/>
              </w:tabs>
              <w:ind w:left="-6" w:firstLine="0"/>
              <w:jc w:val="center"/>
              <w:rPr>
                <w:rFonts w:cs="Arial"/>
                <w:sz w:val="24"/>
                <w:szCs w:val="24"/>
              </w:rPr>
            </w:pPr>
          </w:p>
          <w:p w:rsidR="000F24EE" w:rsidRPr="002B59EC" w:rsidRDefault="000F24EE" w:rsidP="002B59EC">
            <w:pPr>
              <w:pStyle w:val="Encabezado"/>
              <w:tabs>
                <w:tab w:val="clear" w:pos="4252"/>
                <w:tab w:val="clear" w:pos="8504"/>
              </w:tabs>
              <w:ind w:left="-6" w:firstLine="0"/>
              <w:jc w:val="center"/>
              <w:rPr>
                <w:rFonts w:cs="Arial"/>
                <w:sz w:val="24"/>
                <w:szCs w:val="24"/>
              </w:rPr>
            </w:pPr>
          </w:p>
        </w:tc>
        <w:tc>
          <w:tcPr>
            <w:tcW w:w="1098" w:type="dxa"/>
            <w:tcBorders>
              <w:top w:val="single" w:sz="6" w:space="0" w:color="auto"/>
              <w:left w:val="single" w:sz="6" w:space="0" w:color="auto"/>
              <w:bottom w:val="single" w:sz="6" w:space="0" w:color="auto"/>
              <w:right w:val="single" w:sz="6" w:space="0" w:color="auto"/>
            </w:tcBorders>
            <w:vAlign w:val="center"/>
          </w:tcPr>
          <w:p w:rsidR="000F24EE" w:rsidRPr="002B59EC" w:rsidRDefault="002B59EC" w:rsidP="002B59EC">
            <w:pPr>
              <w:pStyle w:val="Encabezado"/>
              <w:tabs>
                <w:tab w:val="clear" w:pos="4252"/>
                <w:tab w:val="clear" w:pos="8504"/>
              </w:tabs>
              <w:ind w:left="-6" w:firstLine="0"/>
              <w:jc w:val="center"/>
              <w:rPr>
                <w:rFonts w:cs="Arial"/>
                <w:sz w:val="24"/>
                <w:szCs w:val="24"/>
              </w:rPr>
            </w:pPr>
            <w:r>
              <w:rPr>
                <w:rFonts w:cs="Arial"/>
                <w:sz w:val="24"/>
                <w:szCs w:val="24"/>
              </w:rPr>
              <w:t>CO</w:t>
            </w:r>
          </w:p>
        </w:tc>
        <w:tc>
          <w:tcPr>
            <w:tcW w:w="1555" w:type="dxa"/>
            <w:tcBorders>
              <w:top w:val="single" w:sz="6" w:space="0" w:color="auto"/>
              <w:left w:val="single" w:sz="6" w:space="0" w:color="auto"/>
              <w:bottom w:val="single" w:sz="6" w:space="0" w:color="auto"/>
              <w:right w:val="single" w:sz="6" w:space="0" w:color="auto"/>
            </w:tcBorders>
            <w:vAlign w:val="center"/>
          </w:tcPr>
          <w:p w:rsidR="000F24EE" w:rsidRPr="002B59EC" w:rsidRDefault="002B59EC" w:rsidP="002B59EC">
            <w:pPr>
              <w:pStyle w:val="Encabezado"/>
              <w:tabs>
                <w:tab w:val="clear" w:pos="4252"/>
                <w:tab w:val="clear" w:pos="8504"/>
              </w:tabs>
              <w:ind w:left="-6" w:firstLine="0"/>
              <w:jc w:val="center"/>
              <w:rPr>
                <w:rFonts w:cs="Arial"/>
                <w:sz w:val="24"/>
                <w:szCs w:val="24"/>
              </w:rPr>
            </w:pPr>
            <w:r w:rsidRPr="002B59EC">
              <w:rPr>
                <w:rFonts w:cs="Arial"/>
                <w:sz w:val="24"/>
                <w:szCs w:val="24"/>
              </w:rPr>
              <w:t>Dahili</w:t>
            </w:r>
          </w:p>
        </w:tc>
        <w:tc>
          <w:tcPr>
            <w:tcW w:w="1480" w:type="dxa"/>
            <w:tcBorders>
              <w:top w:val="single" w:sz="6" w:space="0" w:color="auto"/>
              <w:left w:val="single" w:sz="6" w:space="0" w:color="auto"/>
              <w:bottom w:val="single" w:sz="6" w:space="0" w:color="auto"/>
              <w:right w:val="single" w:sz="6" w:space="0" w:color="auto"/>
            </w:tcBorders>
            <w:vAlign w:val="center"/>
          </w:tcPr>
          <w:p w:rsidR="000F24EE" w:rsidRPr="002B59EC" w:rsidRDefault="002B59EC" w:rsidP="002B59EC">
            <w:pPr>
              <w:pStyle w:val="Encabezado"/>
              <w:tabs>
                <w:tab w:val="clear" w:pos="4252"/>
                <w:tab w:val="clear" w:pos="8504"/>
              </w:tabs>
              <w:ind w:left="-6" w:firstLine="0"/>
              <w:jc w:val="center"/>
              <w:rPr>
                <w:rFonts w:cs="Arial"/>
                <w:sz w:val="24"/>
                <w:szCs w:val="24"/>
              </w:rPr>
            </w:pPr>
            <w:r>
              <w:rPr>
                <w:rFonts w:cs="Arial"/>
                <w:sz w:val="24"/>
                <w:szCs w:val="24"/>
              </w:rPr>
              <w:t>sürekli</w:t>
            </w:r>
          </w:p>
        </w:tc>
        <w:tc>
          <w:tcPr>
            <w:tcW w:w="2218" w:type="dxa"/>
            <w:tcBorders>
              <w:top w:val="single" w:sz="6" w:space="0" w:color="auto"/>
              <w:left w:val="single" w:sz="6" w:space="0" w:color="auto"/>
              <w:bottom w:val="single" w:sz="6" w:space="0" w:color="auto"/>
              <w:right w:val="single" w:sz="6" w:space="0" w:color="auto"/>
            </w:tcBorders>
            <w:vAlign w:val="center"/>
          </w:tcPr>
          <w:p w:rsidR="000F24EE" w:rsidRPr="002B59EC" w:rsidRDefault="002B59EC" w:rsidP="002B59EC">
            <w:pPr>
              <w:pStyle w:val="Encabezado"/>
              <w:tabs>
                <w:tab w:val="clear" w:pos="4252"/>
                <w:tab w:val="clear" w:pos="8504"/>
              </w:tabs>
              <w:ind w:left="-6" w:firstLine="0"/>
              <w:jc w:val="center"/>
              <w:rPr>
                <w:rFonts w:cs="Arial"/>
                <w:sz w:val="24"/>
                <w:szCs w:val="24"/>
              </w:rPr>
            </w:pPr>
            <w:r w:rsidRPr="002B59EC">
              <w:rPr>
                <w:rFonts w:cs="Courier New"/>
                <w:sz w:val="21"/>
                <w:szCs w:val="21"/>
              </w:rPr>
              <w:cr/>
              <w:t>Soğutma ve kimyasal yöntem analizi ile ekstraksiyon (SnO2 iletkenlik varyasyonu)</w:t>
            </w:r>
          </w:p>
        </w:tc>
        <w:tc>
          <w:tcPr>
            <w:tcW w:w="1248" w:type="dxa"/>
            <w:tcBorders>
              <w:top w:val="single" w:sz="6" w:space="0" w:color="auto"/>
              <w:left w:val="single" w:sz="6" w:space="0" w:color="auto"/>
              <w:bottom w:val="single" w:sz="6" w:space="0" w:color="auto"/>
              <w:right w:val="single" w:sz="12" w:space="0" w:color="auto"/>
            </w:tcBorders>
            <w:vAlign w:val="center"/>
          </w:tcPr>
          <w:p w:rsidR="000F24EE" w:rsidRPr="002B59EC" w:rsidRDefault="000F24EE" w:rsidP="00DB46BB">
            <w:pPr>
              <w:pStyle w:val="Encabezado"/>
              <w:tabs>
                <w:tab w:val="clear" w:pos="4252"/>
                <w:tab w:val="clear" w:pos="8504"/>
              </w:tabs>
              <w:ind w:left="0"/>
              <w:jc w:val="center"/>
              <w:rPr>
                <w:rFonts w:cs="Arial"/>
                <w:sz w:val="24"/>
                <w:szCs w:val="24"/>
              </w:rPr>
            </w:pPr>
          </w:p>
        </w:tc>
      </w:tr>
    </w:tbl>
    <w:p w:rsidR="000F24EE" w:rsidRPr="008C1FC2" w:rsidRDefault="000F24EE" w:rsidP="00837871">
      <w:pPr>
        <w:pStyle w:val="Sangradetextonormal"/>
        <w:spacing w:line="240" w:lineRule="auto"/>
        <w:ind w:left="0"/>
        <w:rPr>
          <w:rFonts w:cs="Arial"/>
          <w:sz w:val="24"/>
          <w:szCs w:val="24"/>
        </w:rPr>
      </w:pPr>
    </w:p>
    <w:p w:rsidR="000F24EE" w:rsidRPr="008C1FC2" w:rsidRDefault="000F24EE" w:rsidP="00837871">
      <w:pPr>
        <w:suppressAutoHyphens w:val="0"/>
        <w:spacing w:after="0" w:line="240" w:lineRule="auto"/>
        <w:ind w:left="0"/>
        <w:rPr>
          <w:rFonts w:cs="Arial"/>
          <w:sz w:val="24"/>
          <w:szCs w:val="24"/>
          <w:lang w:val="tr-TR"/>
        </w:rPr>
      </w:pPr>
    </w:p>
    <w:p w:rsidR="000F24EE" w:rsidRPr="008C1FC2" w:rsidRDefault="000F24EE" w:rsidP="00837871">
      <w:pPr>
        <w:ind w:left="0" w:firstLine="0"/>
        <w:rPr>
          <w:b/>
          <w:bCs/>
          <w:sz w:val="24"/>
          <w:szCs w:val="24"/>
          <w:lang w:val="tr-TR"/>
        </w:rPr>
      </w:pPr>
      <w:r w:rsidRPr="00765BE4">
        <w:rPr>
          <w:b/>
          <w:bCs/>
          <w:sz w:val="24"/>
          <w:szCs w:val="24"/>
          <w:lang w:val="tr-TR"/>
        </w:rPr>
        <w:t>Kurum Üfleme İşlemleri</w:t>
      </w:r>
      <w:r w:rsidRPr="008C1FC2">
        <w:rPr>
          <w:b/>
          <w:bCs/>
          <w:sz w:val="24"/>
          <w:szCs w:val="24"/>
          <w:lang w:val="tr-TR"/>
        </w:rPr>
        <w:t xml:space="preserve"> </w:t>
      </w:r>
    </w:p>
    <w:p w:rsidR="000F24EE" w:rsidRPr="008C1FC2" w:rsidRDefault="000F24EE" w:rsidP="00837871">
      <w:pPr>
        <w:ind w:left="0" w:firstLine="0"/>
        <w:rPr>
          <w:sz w:val="24"/>
          <w:szCs w:val="24"/>
          <w:lang w:val="tr-TR"/>
        </w:rPr>
      </w:pPr>
      <w:r w:rsidRPr="008C1FC2">
        <w:rPr>
          <w:sz w:val="24"/>
          <w:szCs w:val="24"/>
          <w:lang w:val="tr-TR"/>
        </w:rPr>
        <w:lastRenderedPageBreak/>
        <w:t>Bazı birimlerde ağır ve katı yakıtların kullanılması nedeniyle boruları temizlemek amacıyla kurum üfleme operasyonları sıklıkla gerçekleştiriliyorsa, başvuru sahibi gerektiği</w:t>
      </w:r>
      <w:r>
        <w:rPr>
          <w:sz w:val="24"/>
          <w:szCs w:val="24"/>
          <w:lang w:val="tr-TR"/>
        </w:rPr>
        <w:t xml:space="preserve">nde bunların etkisini </w:t>
      </w:r>
      <w:r w:rsidRPr="008C1FC2">
        <w:rPr>
          <w:sz w:val="24"/>
          <w:szCs w:val="24"/>
          <w:lang w:val="tr-TR"/>
        </w:rPr>
        <w:t xml:space="preserve"> en aza indirmek için gereken muhtemel önlemleri de dikkate almalıdır.</w:t>
      </w:r>
    </w:p>
    <w:p w:rsidR="000F24EE" w:rsidRPr="008C1FC2" w:rsidRDefault="000F24EE" w:rsidP="00837871">
      <w:pPr>
        <w:ind w:left="0" w:firstLine="0"/>
        <w:rPr>
          <w:sz w:val="24"/>
          <w:szCs w:val="24"/>
          <w:lang w:val="tr-TR"/>
        </w:rPr>
      </w:pPr>
      <w:r w:rsidRPr="008C1FC2">
        <w:rPr>
          <w:sz w:val="24"/>
          <w:szCs w:val="24"/>
          <w:lang w:val="tr-TR"/>
        </w:rPr>
        <w:t xml:space="preserve">Bu tür durumlarda üfleme operasyonları için bir program belirtilmelidir. Bu programda bütün operasyonlar için birim, sıklık ve ortalama süreler belirtilmelidir. </w:t>
      </w:r>
    </w:p>
    <w:p w:rsidR="000F24EE" w:rsidRPr="008C1FC2" w:rsidRDefault="000F24EE" w:rsidP="00837871">
      <w:pPr>
        <w:suppressAutoHyphens w:val="0"/>
        <w:spacing w:after="0" w:line="240" w:lineRule="auto"/>
        <w:ind w:left="0"/>
        <w:rPr>
          <w:rFonts w:cs="Arial"/>
          <w:sz w:val="24"/>
          <w:szCs w:val="24"/>
          <w:lang w:val="tr-TR"/>
        </w:rPr>
      </w:pPr>
    </w:p>
    <w:p w:rsidR="000F24EE" w:rsidRPr="008C1FC2" w:rsidRDefault="000F24EE" w:rsidP="00837871">
      <w:pPr>
        <w:suppressAutoHyphens w:val="0"/>
        <w:spacing w:after="0" w:line="240" w:lineRule="auto"/>
        <w:ind w:left="0"/>
        <w:rPr>
          <w:rFonts w:cs="Arial"/>
          <w:sz w:val="24"/>
          <w:szCs w:val="24"/>
          <w:lang w:val="tr-TR"/>
        </w:rPr>
      </w:pPr>
    </w:p>
    <w:p w:rsidR="000F24EE" w:rsidRPr="008C1FC2" w:rsidRDefault="000F24EE" w:rsidP="000E4ACB">
      <w:pPr>
        <w:widowControl w:val="0"/>
        <w:numPr>
          <w:ilvl w:val="2"/>
          <w:numId w:val="4"/>
        </w:numPr>
        <w:tabs>
          <w:tab w:val="num" w:pos="-1968"/>
        </w:tabs>
        <w:suppressAutoHyphens w:val="0"/>
        <w:spacing w:after="120" w:line="240" w:lineRule="auto"/>
        <w:ind w:left="0"/>
        <w:rPr>
          <w:rFonts w:cs="Arial"/>
          <w:b/>
          <w:sz w:val="24"/>
          <w:szCs w:val="24"/>
          <w:lang w:val="tr-TR"/>
        </w:rPr>
      </w:pPr>
      <w:r w:rsidRPr="008C1FC2">
        <w:rPr>
          <w:rFonts w:cs="Arial"/>
          <w:b/>
          <w:sz w:val="24"/>
          <w:szCs w:val="24"/>
          <w:lang w:val="tr-TR"/>
        </w:rPr>
        <w:t>Bacasız emisyonlar (Kaçak emisyonlar):</w:t>
      </w:r>
    </w:p>
    <w:p w:rsidR="003D2D5B" w:rsidRPr="003D2D5B" w:rsidRDefault="003D2D5B" w:rsidP="003D2D5B">
      <w:pPr>
        <w:spacing w:after="60"/>
        <w:ind w:left="0" w:firstLine="0"/>
        <w:rPr>
          <w:rFonts w:cs="Arial"/>
          <w:sz w:val="24"/>
          <w:szCs w:val="24"/>
          <w:lang w:val="tr-TR"/>
        </w:rPr>
      </w:pPr>
      <w:r w:rsidRPr="003D2D5B">
        <w:rPr>
          <w:rFonts w:cs="Arial"/>
          <w:u w:val="single"/>
          <w:lang w:val="tr-TR"/>
        </w:rPr>
        <w:t>Difüz</w:t>
      </w:r>
      <w:r w:rsidRPr="000F1D9D">
        <w:rPr>
          <w:rFonts w:cs="Arial"/>
          <w:u w:val="single"/>
          <w:lang w:val="tr-TR"/>
        </w:rPr>
        <w:t xml:space="preserve"> hava emisyonları</w:t>
      </w:r>
    </w:p>
    <w:p w:rsidR="003D2D5B" w:rsidRPr="000F1D9D" w:rsidRDefault="003D2D5B" w:rsidP="003D2D5B">
      <w:pPr>
        <w:ind w:left="0" w:firstLine="0"/>
        <w:rPr>
          <w:rFonts w:cs="Arial"/>
          <w:lang w:val="tr-TR"/>
        </w:rPr>
      </w:pPr>
      <w:r w:rsidRPr="000F1D9D">
        <w:rPr>
          <w:rFonts w:cs="Arial"/>
          <w:lang w:val="tr-TR"/>
        </w:rPr>
        <w:t>Bu rafineride yayılan emisyonların ortaya çıkma sebebi borular, ekipmanlar, depolama tankları ile ek yerleri, vanalar, yüklemeler ve boşaltmalar sebebiyle mühürlemenin tam anlamıyla gerçekleştirilebileceğinin garantisi verilemeyen alanlar içerisinden akan uçucu hidrokarbonlar bulunmasıdır.</w:t>
      </w:r>
    </w:p>
    <w:p w:rsidR="003D2D5B" w:rsidRPr="000F1D9D" w:rsidRDefault="003D2D5B" w:rsidP="003D2D5B">
      <w:pPr>
        <w:ind w:left="0" w:firstLine="0"/>
        <w:rPr>
          <w:rFonts w:cs="Arial"/>
          <w:lang w:val="tr-TR"/>
        </w:rPr>
      </w:pPr>
      <w:r w:rsidRPr="000F1D9D">
        <w:rPr>
          <w:rFonts w:cs="Arial"/>
          <w:lang w:val="tr-TR"/>
        </w:rPr>
        <w:t>Rafineri sürekli olarak çalıştığından, difüz hava emisyonları da sürekli olarak yayılmaktadır. Yayılan iki farklı difüz  emisyon belirlemek mümkündür:</w:t>
      </w:r>
    </w:p>
    <w:p w:rsidR="003D2D5B" w:rsidRPr="000F1D9D" w:rsidRDefault="003D2D5B" w:rsidP="003D2D5B">
      <w:pPr>
        <w:ind w:left="0" w:firstLine="0"/>
        <w:rPr>
          <w:rFonts w:cs="Arial"/>
          <w:lang w:val="tr-TR"/>
        </w:rPr>
      </w:pPr>
      <w:r w:rsidRPr="000F1D9D">
        <w:rPr>
          <w:rFonts w:cs="Arial"/>
          <w:lang w:val="tr-TR"/>
        </w:rPr>
        <w:t xml:space="preserve">Prosesten kaynaklanan difüz emisyonlar: Doğrudan ekipman türüyle (valfler, flanşlar, pompalar, kompresörler vb.), ekipmanların boyutlarıyla ve bu ekipmanlardan akan hidrokarbonların uçuculuğuyla bağlantılıdır. </w:t>
      </w:r>
    </w:p>
    <w:p w:rsidR="003D2D5B" w:rsidRPr="000F1D9D" w:rsidRDefault="003D2D5B" w:rsidP="003D2D5B">
      <w:pPr>
        <w:ind w:left="0" w:firstLine="0"/>
        <w:rPr>
          <w:rFonts w:cs="Arial"/>
          <w:lang w:val="tr-TR"/>
        </w:rPr>
      </w:pPr>
      <w:r w:rsidRPr="000F1D9D">
        <w:rPr>
          <w:rFonts w:cs="Arial"/>
          <w:lang w:val="tr-TR"/>
        </w:rPr>
        <w:t xml:space="preserve">Depolamadan kaynaklanan difüz emisyonlar: Bu emisyonlar depolama tankının türüne, boyutlarına, rengine, korumasına, ürün türüne, hava şartlarına ve yükleme ve boşaltma esnasında gerçekleştirilen çok sayıda işleme bağlıdır. </w:t>
      </w:r>
    </w:p>
    <w:p w:rsidR="003D2D5B" w:rsidRDefault="003D2D5B" w:rsidP="003D2D5B">
      <w:pPr>
        <w:spacing w:after="60"/>
        <w:ind w:left="0" w:firstLine="0"/>
        <w:rPr>
          <w:rFonts w:cs="Arial"/>
          <w:lang w:val="tr-TR"/>
        </w:rPr>
      </w:pPr>
      <w:r w:rsidRPr="000F1D9D">
        <w:rPr>
          <w:rFonts w:cs="Arial"/>
          <w:lang w:val="tr-TR"/>
        </w:rPr>
        <w:t>Genel anlamıyla bakıldığında, salınan kirleticilerin uçucu hidrokarbonlar olduğu ve bir simülasyon program ile difüz emisyonların miktarlarının hesaplanabileceğini söyleyebiliriz. Bir emisyon hesaplama program ve EPA emisyon faktörleri kullanılarak elde edilen sonuçlara göre yalnızca depolama tanklarından salınan emisyonlar 608t/y iken bu rakam damıtma ünitesi için 77t/y’dir.</w:t>
      </w:r>
    </w:p>
    <w:p w:rsidR="003D2D5B" w:rsidRPr="008C1FC2" w:rsidRDefault="003D2D5B" w:rsidP="003D2D5B">
      <w:pPr>
        <w:spacing w:after="60"/>
        <w:ind w:left="0" w:firstLine="0"/>
        <w:rPr>
          <w:rFonts w:cs="Arial"/>
          <w:sz w:val="24"/>
          <w:szCs w:val="24"/>
          <w:lang w:val="tr-TR"/>
        </w:rPr>
      </w:pPr>
    </w:p>
    <w:tbl>
      <w:tblPr>
        <w:tblW w:w="84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117"/>
        <w:gridCol w:w="1423"/>
        <w:gridCol w:w="4393"/>
        <w:gridCol w:w="1540"/>
      </w:tblGrid>
      <w:tr w:rsidR="000F24EE" w:rsidRPr="008C1FC2" w:rsidTr="00D30980">
        <w:trPr>
          <w:cantSplit/>
          <w:trHeight w:val="349"/>
        </w:trPr>
        <w:tc>
          <w:tcPr>
            <w:tcW w:w="6933" w:type="dxa"/>
            <w:gridSpan w:val="3"/>
            <w:tcBorders>
              <w:top w:val="single" w:sz="12" w:space="0" w:color="auto"/>
              <w:left w:val="single" w:sz="12" w:space="0" w:color="auto"/>
              <w:bottom w:val="single" w:sz="12" w:space="0" w:color="auto"/>
              <w:right w:val="single" w:sz="12" w:space="0" w:color="auto"/>
            </w:tcBorders>
            <w:shd w:val="clear" w:color="auto" w:fill="BFBFBF"/>
            <w:vAlign w:val="center"/>
          </w:tcPr>
          <w:p w:rsidR="000F24EE" w:rsidRPr="008C1FC2" w:rsidRDefault="000F24EE" w:rsidP="00D30980">
            <w:pPr>
              <w:ind w:left="0" w:firstLine="0"/>
              <w:jc w:val="center"/>
              <w:rPr>
                <w:rFonts w:cs="Arial"/>
                <w:b/>
                <w:bCs/>
                <w:sz w:val="24"/>
                <w:szCs w:val="24"/>
                <w:lang w:val="tr-TR"/>
              </w:rPr>
            </w:pPr>
            <w:r w:rsidRPr="008C1FC2">
              <w:rPr>
                <w:rFonts w:cs="Arial"/>
                <w:b/>
                <w:bCs/>
                <w:sz w:val="24"/>
                <w:szCs w:val="24"/>
                <w:lang w:val="tr-TR"/>
              </w:rPr>
              <w:t xml:space="preserve">Emisyon kaynağı </w:t>
            </w:r>
            <w:r w:rsidRPr="008C1FC2">
              <w:rPr>
                <w:rFonts w:cs="Arial"/>
                <w:bCs/>
                <w:sz w:val="24"/>
                <w:szCs w:val="24"/>
                <w:lang w:val="tr-TR"/>
              </w:rPr>
              <w:t>(kömür depolama sahası, atık depolama sahası,…)</w:t>
            </w:r>
          </w:p>
        </w:tc>
        <w:tc>
          <w:tcPr>
            <w:tcW w:w="1540" w:type="dxa"/>
            <w:vMerge w:val="restart"/>
            <w:tcBorders>
              <w:top w:val="single" w:sz="12" w:space="0" w:color="auto"/>
              <w:left w:val="single" w:sz="12" w:space="0" w:color="auto"/>
              <w:bottom w:val="single" w:sz="12" w:space="0" w:color="auto"/>
              <w:right w:val="single" w:sz="12" w:space="0" w:color="auto"/>
            </w:tcBorders>
            <w:shd w:val="clear" w:color="auto" w:fill="BFBFBF"/>
            <w:vAlign w:val="center"/>
          </w:tcPr>
          <w:p w:rsidR="000F24EE" w:rsidRPr="008C1FC2" w:rsidRDefault="000F24EE" w:rsidP="00D30980">
            <w:pPr>
              <w:ind w:left="0" w:firstLine="0"/>
              <w:jc w:val="center"/>
              <w:rPr>
                <w:rFonts w:cs="Arial"/>
                <w:b/>
                <w:bCs/>
                <w:sz w:val="24"/>
                <w:szCs w:val="24"/>
                <w:lang w:val="tr-TR"/>
              </w:rPr>
            </w:pPr>
            <w:r w:rsidRPr="008C1FC2">
              <w:rPr>
                <w:rFonts w:cs="Arial"/>
                <w:b/>
                <w:bCs/>
                <w:sz w:val="24"/>
                <w:szCs w:val="24"/>
                <w:lang w:val="tr-TR"/>
              </w:rPr>
              <w:t>Kirletici</w:t>
            </w:r>
          </w:p>
        </w:tc>
      </w:tr>
      <w:tr w:rsidR="000F24EE" w:rsidRPr="008C1FC2" w:rsidTr="00D30980">
        <w:trPr>
          <w:cantSplit/>
          <w:trHeight w:val="341"/>
        </w:trPr>
        <w:tc>
          <w:tcPr>
            <w:tcW w:w="1117" w:type="dxa"/>
            <w:tcBorders>
              <w:top w:val="single" w:sz="12" w:space="0" w:color="auto"/>
              <w:left w:val="single" w:sz="12" w:space="0" w:color="auto"/>
              <w:bottom w:val="single" w:sz="12" w:space="0" w:color="auto"/>
              <w:right w:val="single" w:sz="12" w:space="0" w:color="auto"/>
            </w:tcBorders>
            <w:shd w:val="clear" w:color="auto" w:fill="D9D9D9"/>
            <w:vAlign w:val="center"/>
          </w:tcPr>
          <w:p w:rsidR="000F24EE" w:rsidRPr="008C1FC2" w:rsidRDefault="000F24EE" w:rsidP="00D30980">
            <w:pPr>
              <w:spacing w:after="0" w:line="240" w:lineRule="auto"/>
              <w:ind w:left="0" w:firstLine="0"/>
              <w:jc w:val="center"/>
              <w:rPr>
                <w:rFonts w:cs="Arial"/>
                <w:b/>
                <w:bCs/>
                <w:sz w:val="24"/>
                <w:szCs w:val="24"/>
                <w:lang w:val="tr-TR"/>
              </w:rPr>
            </w:pPr>
            <w:r w:rsidRPr="008C1FC2">
              <w:rPr>
                <w:rFonts w:cs="Arial"/>
                <w:b/>
                <w:bCs/>
                <w:sz w:val="24"/>
                <w:szCs w:val="24"/>
                <w:lang w:val="tr-TR"/>
              </w:rPr>
              <w:t>No.</w:t>
            </w:r>
          </w:p>
        </w:tc>
        <w:tc>
          <w:tcPr>
            <w:tcW w:w="1423" w:type="dxa"/>
            <w:tcBorders>
              <w:left w:val="single" w:sz="12" w:space="0" w:color="auto"/>
              <w:bottom w:val="single" w:sz="12" w:space="0" w:color="auto"/>
              <w:right w:val="single" w:sz="12" w:space="0" w:color="auto"/>
            </w:tcBorders>
            <w:shd w:val="clear" w:color="auto" w:fill="D9D9D9"/>
            <w:vAlign w:val="center"/>
          </w:tcPr>
          <w:p w:rsidR="000F24EE" w:rsidRPr="008C1FC2" w:rsidRDefault="000F24EE" w:rsidP="00D30980">
            <w:pPr>
              <w:pStyle w:val="Ttulo4"/>
              <w:ind w:firstLine="0"/>
              <w:rPr>
                <w:rFonts w:ascii="Calibri" w:hAnsi="Calibri" w:cs="Arial"/>
                <w:sz w:val="24"/>
                <w:szCs w:val="24"/>
              </w:rPr>
            </w:pPr>
            <w:r w:rsidRPr="008C1FC2">
              <w:rPr>
                <w:rFonts w:ascii="Calibri" w:hAnsi="Calibri" w:cs="Arial"/>
                <w:sz w:val="24"/>
                <w:szCs w:val="24"/>
              </w:rPr>
              <w:t>Birim Etiketi</w:t>
            </w:r>
          </w:p>
        </w:tc>
        <w:tc>
          <w:tcPr>
            <w:tcW w:w="4393" w:type="dxa"/>
            <w:tcBorders>
              <w:left w:val="single" w:sz="12" w:space="0" w:color="auto"/>
              <w:bottom w:val="single" w:sz="12" w:space="0" w:color="auto"/>
              <w:right w:val="single" w:sz="12" w:space="0" w:color="auto"/>
            </w:tcBorders>
            <w:shd w:val="clear" w:color="auto" w:fill="D9D9D9"/>
            <w:vAlign w:val="center"/>
          </w:tcPr>
          <w:p w:rsidR="000F24EE" w:rsidRPr="008C1FC2" w:rsidRDefault="000F24EE" w:rsidP="00D30980">
            <w:pPr>
              <w:pStyle w:val="Ttulo4"/>
              <w:rPr>
                <w:rFonts w:ascii="Calibri" w:hAnsi="Calibri" w:cs="Arial"/>
                <w:b w:val="0"/>
                <w:bCs w:val="0"/>
                <w:sz w:val="24"/>
                <w:szCs w:val="24"/>
              </w:rPr>
            </w:pPr>
            <w:r w:rsidRPr="008C1FC2">
              <w:rPr>
                <w:rFonts w:ascii="Calibri" w:hAnsi="Calibri" w:cs="Arial"/>
                <w:sz w:val="24"/>
                <w:szCs w:val="24"/>
              </w:rPr>
              <w:t>Tanım</w:t>
            </w:r>
          </w:p>
        </w:tc>
        <w:tc>
          <w:tcPr>
            <w:tcW w:w="1540" w:type="dxa"/>
            <w:vMerge/>
            <w:tcBorders>
              <w:top w:val="single" w:sz="12" w:space="0" w:color="auto"/>
              <w:left w:val="single" w:sz="12" w:space="0" w:color="auto"/>
              <w:bottom w:val="single" w:sz="12" w:space="0" w:color="auto"/>
              <w:right w:val="single" w:sz="12" w:space="0" w:color="auto"/>
            </w:tcBorders>
            <w:vAlign w:val="center"/>
          </w:tcPr>
          <w:p w:rsidR="000F24EE" w:rsidRPr="008C1FC2" w:rsidRDefault="000F24EE" w:rsidP="00D30980">
            <w:pPr>
              <w:spacing w:after="0" w:line="240" w:lineRule="auto"/>
              <w:ind w:left="0" w:firstLine="0"/>
              <w:jc w:val="center"/>
              <w:rPr>
                <w:rFonts w:cs="Arial"/>
                <w:b/>
                <w:bCs/>
                <w:sz w:val="24"/>
                <w:szCs w:val="24"/>
                <w:lang w:val="tr-TR"/>
              </w:rPr>
            </w:pPr>
          </w:p>
        </w:tc>
      </w:tr>
      <w:tr w:rsidR="003D2D5B" w:rsidRPr="008C1FC2" w:rsidTr="00D30980">
        <w:trPr>
          <w:cantSplit/>
          <w:trHeight w:val="341"/>
        </w:trPr>
        <w:tc>
          <w:tcPr>
            <w:tcW w:w="1117" w:type="dxa"/>
            <w:tcBorders>
              <w:top w:val="single" w:sz="12" w:space="0" w:color="auto"/>
              <w:left w:val="single" w:sz="12" w:space="0" w:color="auto"/>
              <w:bottom w:val="single" w:sz="6" w:space="0" w:color="auto"/>
              <w:right w:val="single" w:sz="6" w:space="0" w:color="auto"/>
            </w:tcBorders>
            <w:vAlign w:val="center"/>
          </w:tcPr>
          <w:p w:rsidR="003D2D5B" w:rsidRPr="00655220" w:rsidRDefault="003D2D5B" w:rsidP="0042585A">
            <w:pPr>
              <w:spacing w:after="0" w:line="240" w:lineRule="auto"/>
              <w:ind w:left="0"/>
              <w:jc w:val="center"/>
              <w:rPr>
                <w:rFonts w:cs="Arial"/>
                <w:b/>
                <w:bCs/>
                <w:sz w:val="20"/>
                <w:szCs w:val="20"/>
                <w:lang w:val="en-US"/>
              </w:rPr>
            </w:pPr>
            <w:r w:rsidRPr="00655220">
              <w:rPr>
                <w:rFonts w:cs="Arial"/>
                <w:b/>
                <w:bCs/>
                <w:sz w:val="20"/>
                <w:szCs w:val="20"/>
                <w:lang w:val="en-US"/>
              </w:rPr>
              <w:t>1</w:t>
            </w:r>
          </w:p>
        </w:tc>
        <w:tc>
          <w:tcPr>
            <w:tcW w:w="1423" w:type="dxa"/>
            <w:tcBorders>
              <w:top w:val="single" w:sz="12" w:space="0" w:color="auto"/>
              <w:left w:val="single" w:sz="6" w:space="0" w:color="auto"/>
              <w:bottom w:val="single" w:sz="6" w:space="0" w:color="auto"/>
              <w:right w:val="single" w:sz="6" w:space="0" w:color="auto"/>
            </w:tcBorders>
            <w:vAlign w:val="center"/>
          </w:tcPr>
          <w:p w:rsidR="003D2D5B" w:rsidRPr="00655220" w:rsidRDefault="003D2D5B" w:rsidP="0042585A">
            <w:pPr>
              <w:spacing w:after="0" w:line="240" w:lineRule="auto"/>
              <w:ind w:left="0"/>
              <w:jc w:val="center"/>
              <w:rPr>
                <w:rFonts w:cs="Arial"/>
                <w:b/>
                <w:bCs/>
                <w:sz w:val="20"/>
                <w:szCs w:val="20"/>
                <w:lang w:val="en-US"/>
              </w:rPr>
            </w:pPr>
            <w:r w:rsidRPr="00655220">
              <w:rPr>
                <w:rFonts w:cs="Arial"/>
                <w:b/>
                <w:bCs/>
                <w:sz w:val="20"/>
                <w:szCs w:val="20"/>
                <w:lang w:val="en-US"/>
              </w:rPr>
              <w:t>xxx</w:t>
            </w:r>
          </w:p>
        </w:tc>
        <w:tc>
          <w:tcPr>
            <w:tcW w:w="4393" w:type="dxa"/>
            <w:tcBorders>
              <w:top w:val="single" w:sz="12" w:space="0" w:color="auto"/>
              <w:left w:val="single" w:sz="6" w:space="0" w:color="auto"/>
              <w:bottom w:val="single" w:sz="6" w:space="0" w:color="auto"/>
              <w:right w:val="single" w:sz="6" w:space="0" w:color="auto"/>
            </w:tcBorders>
            <w:vAlign w:val="center"/>
          </w:tcPr>
          <w:p w:rsidR="003D2D5B" w:rsidRPr="00655220" w:rsidRDefault="003D2D5B" w:rsidP="0042585A">
            <w:pPr>
              <w:spacing w:after="0" w:line="240" w:lineRule="auto"/>
              <w:ind w:left="0"/>
              <w:jc w:val="center"/>
              <w:rPr>
                <w:rFonts w:cs="Arial"/>
                <w:b/>
                <w:bCs/>
                <w:sz w:val="20"/>
                <w:szCs w:val="20"/>
                <w:lang w:val="en-US"/>
              </w:rPr>
            </w:pPr>
            <w:r w:rsidRPr="00655220">
              <w:rPr>
                <w:rFonts w:cs="Arial"/>
                <w:b/>
                <w:bCs/>
                <w:sz w:val="20"/>
                <w:szCs w:val="20"/>
                <w:lang w:val="en-US"/>
              </w:rPr>
              <w:t xml:space="preserve">Aromatic </w:t>
            </w:r>
            <w:r>
              <w:rPr>
                <w:rFonts w:cs="Arial"/>
                <w:b/>
                <w:bCs/>
                <w:sz w:val="20"/>
                <w:szCs w:val="20"/>
                <w:lang w:val="en-US"/>
              </w:rPr>
              <w:t>above-surface</w:t>
            </w:r>
            <w:r w:rsidRPr="00655220">
              <w:rPr>
                <w:rFonts w:cs="Arial"/>
                <w:b/>
                <w:bCs/>
                <w:sz w:val="20"/>
                <w:szCs w:val="20"/>
                <w:lang w:val="en-US"/>
              </w:rPr>
              <w:t xml:space="preserve"> tank</w:t>
            </w:r>
          </w:p>
        </w:tc>
        <w:tc>
          <w:tcPr>
            <w:tcW w:w="1540" w:type="dxa"/>
            <w:tcBorders>
              <w:top w:val="single" w:sz="12" w:space="0" w:color="auto"/>
              <w:left w:val="single" w:sz="6" w:space="0" w:color="auto"/>
              <w:bottom w:val="single" w:sz="6" w:space="0" w:color="auto"/>
              <w:right w:val="single" w:sz="12" w:space="0" w:color="auto"/>
            </w:tcBorders>
            <w:vAlign w:val="center"/>
          </w:tcPr>
          <w:p w:rsidR="003D2D5B" w:rsidRPr="00655220" w:rsidRDefault="003D2D5B" w:rsidP="0042585A">
            <w:pPr>
              <w:spacing w:after="0" w:line="240" w:lineRule="auto"/>
              <w:ind w:left="0"/>
              <w:jc w:val="center"/>
              <w:rPr>
                <w:rFonts w:cs="Arial"/>
                <w:b/>
                <w:bCs/>
                <w:sz w:val="20"/>
                <w:szCs w:val="20"/>
                <w:lang w:val="en-US"/>
              </w:rPr>
            </w:pPr>
            <w:r w:rsidRPr="00655220">
              <w:rPr>
                <w:rFonts w:cs="Arial"/>
                <w:b/>
                <w:bCs/>
                <w:sz w:val="20"/>
                <w:szCs w:val="20"/>
                <w:lang w:val="en-US"/>
              </w:rPr>
              <w:t>Benzene</w:t>
            </w:r>
          </w:p>
        </w:tc>
      </w:tr>
      <w:tr w:rsidR="003D2D5B" w:rsidRPr="008C1FC2" w:rsidTr="00D30980">
        <w:trPr>
          <w:cantSplit/>
          <w:trHeight w:val="341"/>
        </w:trPr>
        <w:tc>
          <w:tcPr>
            <w:tcW w:w="1117" w:type="dxa"/>
            <w:tcBorders>
              <w:top w:val="single" w:sz="6" w:space="0" w:color="auto"/>
              <w:left w:val="single" w:sz="12" w:space="0" w:color="auto"/>
              <w:bottom w:val="single" w:sz="6" w:space="0" w:color="auto"/>
              <w:right w:val="single" w:sz="6" w:space="0" w:color="auto"/>
            </w:tcBorders>
            <w:vAlign w:val="center"/>
          </w:tcPr>
          <w:p w:rsidR="003D2D5B" w:rsidRPr="00655220" w:rsidRDefault="003D2D5B" w:rsidP="0042585A">
            <w:pPr>
              <w:spacing w:after="0" w:line="240" w:lineRule="auto"/>
              <w:ind w:left="0"/>
              <w:jc w:val="center"/>
              <w:rPr>
                <w:rFonts w:cs="Arial"/>
                <w:b/>
                <w:bCs/>
                <w:sz w:val="20"/>
                <w:szCs w:val="20"/>
                <w:lang w:val="en-US"/>
              </w:rPr>
            </w:pPr>
            <w:r w:rsidRPr="00655220">
              <w:rPr>
                <w:rFonts w:cs="Arial"/>
                <w:b/>
                <w:bCs/>
                <w:sz w:val="20"/>
                <w:szCs w:val="20"/>
                <w:lang w:val="en-US"/>
              </w:rPr>
              <w:t>…</w:t>
            </w:r>
          </w:p>
        </w:tc>
        <w:tc>
          <w:tcPr>
            <w:tcW w:w="1423" w:type="dxa"/>
            <w:tcBorders>
              <w:top w:val="single" w:sz="6" w:space="0" w:color="auto"/>
              <w:left w:val="single" w:sz="6" w:space="0" w:color="auto"/>
              <w:bottom w:val="single" w:sz="6" w:space="0" w:color="auto"/>
              <w:right w:val="single" w:sz="6" w:space="0" w:color="auto"/>
            </w:tcBorders>
            <w:vAlign w:val="center"/>
          </w:tcPr>
          <w:p w:rsidR="003D2D5B" w:rsidRPr="00655220" w:rsidRDefault="003D2D5B" w:rsidP="0042585A">
            <w:pPr>
              <w:spacing w:after="0" w:line="240" w:lineRule="auto"/>
              <w:ind w:left="0"/>
              <w:jc w:val="center"/>
              <w:rPr>
                <w:rFonts w:cs="Arial"/>
                <w:b/>
                <w:bCs/>
                <w:sz w:val="20"/>
                <w:szCs w:val="20"/>
                <w:lang w:val="en-US"/>
              </w:rPr>
            </w:pPr>
            <w:r w:rsidRPr="00655220">
              <w:rPr>
                <w:rFonts w:cs="Arial"/>
                <w:b/>
                <w:bCs/>
                <w:sz w:val="20"/>
                <w:szCs w:val="20"/>
                <w:lang w:val="en-US"/>
              </w:rPr>
              <w:t>…</w:t>
            </w:r>
          </w:p>
        </w:tc>
        <w:tc>
          <w:tcPr>
            <w:tcW w:w="4393" w:type="dxa"/>
            <w:tcBorders>
              <w:top w:val="single" w:sz="6" w:space="0" w:color="auto"/>
              <w:left w:val="single" w:sz="6" w:space="0" w:color="auto"/>
              <w:bottom w:val="single" w:sz="6" w:space="0" w:color="auto"/>
              <w:right w:val="single" w:sz="6" w:space="0" w:color="auto"/>
            </w:tcBorders>
            <w:vAlign w:val="center"/>
          </w:tcPr>
          <w:p w:rsidR="003D2D5B" w:rsidRPr="00655220" w:rsidRDefault="003D2D5B" w:rsidP="0042585A">
            <w:pPr>
              <w:spacing w:after="0" w:line="240" w:lineRule="auto"/>
              <w:ind w:left="0"/>
              <w:jc w:val="center"/>
              <w:rPr>
                <w:rFonts w:cs="Arial"/>
                <w:b/>
                <w:bCs/>
                <w:sz w:val="20"/>
                <w:szCs w:val="20"/>
                <w:lang w:val="en-US"/>
              </w:rPr>
            </w:pPr>
            <w:r w:rsidRPr="00655220">
              <w:rPr>
                <w:rFonts w:cs="Arial"/>
                <w:b/>
                <w:bCs/>
                <w:sz w:val="20"/>
                <w:szCs w:val="20"/>
                <w:lang w:val="en-US"/>
              </w:rPr>
              <w:t>…</w:t>
            </w:r>
          </w:p>
        </w:tc>
        <w:tc>
          <w:tcPr>
            <w:tcW w:w="1540" w:type="dxa"/>
            <w:tcBorders>
              <w:top w:val="single" w:sz="6" w:space="0" w:color="auto"/>
              <w:left w:val="single" w:sz="6" w:space="0" w:color="auto"/>
              <w:bottom w:val="single" w:sz="6" w:space="0" w:color="auto"/>
              <w:right w:val="single" w:sz="12" w:space="0" w:color="auto"/>
            </w:tcBorders>
            <w:vAlign w:val="center"/>
          </w:tcPr>
          <w:p w:rsidR="003D2D5B" w:rsidRPr="00655220" w:rsidRDefault="003D2D5B" w:rsidP="0042585A">
            <w:pPr>
              <w:spacing w:after="0" w:line="240" w:lineRule="auto"/>
              <w:ind w:left="0"/>
              <w:jc w:val="center"/>
              <w:rPr>
                <w:rFonts w:cs="Arial"/>
                <w:b/>
                <w:bCs/>
                <w:sz w:val="20"/>
                <w:szCs w:val="20"/>
                <w:lang w:val="en-US"/>
              </w:rPr>
            </w:pPr>
          </w:p>
        </w:tc>
      </w:tr>
    </w:tbl>
    <w:p w:rsidR="000F24EE" w:rsidRPr="008C1FC2" w:rsidRDefault="000F24EE" w:rsidP="00837871">
      <w:pPr>
        <w:spacing w:after="60"/>
        <w:ind w:left="0" w:firstLine="0"/>
        <w:rPr>
          <w:rFonts w:cs="Arial"/>
          <w:sz w:val="24"/>
          <w:szCs w:val="24"/>
          <w:lang w:val="tr-TR"/>
        </w:rPr>
      </w:pPr>
    </w:p>
    <w:p w:rsidR="000F24EE" w:rsidRPr="008C1FC2" w:rsidRDefault="000F24EE" w:rsidP="00837871">
      <w:pPr>
        <w:pStyle w:val="ndice"/>
        <w:suppressLineNumbers w:val="0"/>
        <w:spacing w:before="120" w:after="120" w:line="240" w:lineRule="auto"/>
        <w:ind w:left="0"/>
        <w:rPr>
          <w:rFonts w:cs="Arial"/>
          <w:sz w:val="24"/>
          <w:szCs w:val="24"/>
          <w:lang w:val="tr-TR"/>
        </w:rPr>
      </w:pPr>
    </w:p>
    <w:p w:rsidR="000F24EE" w:rsidRPr="008C1FC2" w:rsidRDefault="000F24EE" w:rsidP="000E4ACB">
      <w:pPr>
        <w:pStyle w:val="ndice"/>
        <w:numPr>
          <w:ilvl w:val="0"/>
          <w:numId w:val="5"/>
        </w:numPr>
        <w:suppressLineNumbers w:val="0"/>
        <w:tabs>
          <w:tab w:val="clear" w:pos="1418"/>
          <w:tab w:val="num" w:pos="-1990"/>
        </w:tabs>
        <w:spacing w:before="120" w:after="120" w:line="240" w:lineRule="auto"/>
        <w:ind w:left="0"/>
        <w:rPr>
          <w:rFonts w:cs="Arial"/>
          <w:sz w:val="24"/>
          <w:szCs w:val="24"/>
          <w:lang w:val="tr-TR"/>
        </w:rPr>
      </w:pPr>
      <w:r w:rsidRPr="008C1FC2">
        <w:rPr>
          <w:rFonts w:cs="Arial"/>
          <w:sz w:val="24"/>
          <w:szCs w:val="24"/>
          <w:lang w:val="tr-TR"/>
        </w:rPr>
        <w:t>Miktarları elde etmek için kullanılan tahmin / hesap prosedürünü açıklayarak her bir kirletici için kütlesel debi olarak ifade edilen, işletmeden kaynaklanan kaçak emisyonların öngörülmesi veya hesaplanması. Tahmin gerçek ölçümlerden yola çıkılarak yapılmışsa, numune alma noktalarının tanımlandığı ilgili belge ve analitik planın eklenmesi gerekir.</w:t>
      </w:r>
    </w:p>
    <w:p w:rsidR="000F24EE" w:rsidRPr="008C1FC2" w:rsidRDefault="000F24EE" w:rsidP="000E4ACB">
      <w:pPr>
        <w:pStyle w:val="ndice"/>
        <w:numPr>
          <w:ilvl w:val="0"/>
          <w:numId w:val="5"/>
        </w:numPr>
        <w:suppressLineNumbers w:val="0"/>
        <w:tabs>
          <w:tab w:val="clear" w:pos="1418"/>
          <w:tab w:val="num" w:pos="-1990"/>
        </w:tabs>
        <w:spacing w:before="120" w:after="120" w:line="240" w:lineRule="auto"/>
        <w:ind w:left="0"/>
        <w:rPr>
          <w:rFonts w:cs="Arial"/>
          <w:color w:val="4F81BD"/>
          <w:sz w:val="24"/>
          <w:szCs w:val="24"/>
          <w:lang w:val="tr-TR"/>
        </w:rPr>
      </w:pPr>
      <w:r w:rsidRPr="008C1FC2">
        <w:rPr>
          <w:rFonts w:cs="Arial"/>
          <w:sz w:val="24"/>
          <w:szCs w:val="24"/>
          <w:lang w:val="tr-TR"/>
        </w:rPr>
        <w:t xml:space="preserve">Bu emisyon noktaları EK 0 haritasında belirtilmelidir. </w:t>
      </w:r>
    </w:p>
    <w:p w:rsidR="000F24EE" w:rsidRPr="008C1FC2" w:rsidRDefault="000F24EE" w:rsidP="000E4ACB">
      <w:pPr>
        <w:pStyle w:val="ndice"/>
        <w:numPr>
          <w:ilvl w:val="0"/>
          <w:numId w:val="5"/>
        </w:numPr>
        <w:suppressLineNumbers w:val="0"/>
        <w:tabs>
          <w:tab w:val="clear" w:pos="1418"/>
          <w:tab w:val="num" w:pos="-1990"/>
        </w:tabs>
        <w:spacing w:before="120" w:after="120" w:line="240" w:lineRule="auto"/>
        <w:ind w:left="0"/>
        <w:rPr>
          <w:rFonts w:cs="Arial"/>
          <w:sz w:val="24"/>
          <w:szCs w:val="24"/>
          <w:lang w:val="tr-TR"/>
        </w:rPr>
      </w:pPr>
      <w:r w:rsidRPr="008C1FC2">
        <w:rPr>
          <w:rFonts w:cs="Arial"/>
          <w:sz w:val="24"/>
          <w:szCs w:val="24"/>
          <w:lang w:val="tr-TR"/>
        </w:rPr>
        <w:t>Not: Uluslararası emisyon faktörleri bulunmaktadır.</w:t>
      </w:r>
    </w:p>
    <w:p w:rsidR="000F24EE" w:rsidRPr="008C1FC2" w:rsidRDefault="000F24EE" w:rsidP="00837871">
      <w:pPr>
        <w:suppressAutoHyphens w:val="0"/>
        <w:spacing w:after="0" w:line="240" w:lineRule="auto"/>
        <w:ind w:left="0"/>
        <w:rPr>
          <w:rFonts w:cs="Arial"/>
          <w:b/>
          <w:sz w:val="24"/>
          <w:szCs w:val="24"/>
          <w:lang w:val="tr-TR"/>
        </w:rPr>
      </w:pPr>
    </w:p>
    <w:p w:rsidR="007E4395" w:rsidRPr="007E4395" w:rsidRDefault="007E4395" w:rsidP="007E4395">
      <w:pPr>
        <w:pStyle w:val="Textosinformato"/>
        <w:ind w:left="284" w:hanging="57"/>
        <w:rPr>
          <w:rFonts w:ascii="Calibri" w:hAnsi="Calibri" w:cs="Courier New"/>
          <w:sz w:val="24"/>
          <w:szCs w:val="24"/>
        </w:rPr>
      </w:pPr>
      <w:r w:rsidRPr="007E4395">
        <w:rPr>
          <w:rFonts w:ascii="Calibri" w:hAnsi="Calibri" w:cs="Courier New"/>
          <w:sz w:val="24"/>
          <w:szCs w:val="24"/>
        </w:rPr>
        <w:t>İzin başvurusu modelinde açıklandığı gibi, VOC emisyonlarını ve Koku emisyonları kontrol verileri sağlanmalıdır.</w:t>
      </w:r>
    </w:p>
    <w:p w:rsidR="007E4395" w:rsidRPr="007E4395" w:rsidRDefault="007E4395" w:rsidP="007E4395">
      <w:pPr>
        <w:pStyle w:val="Textosinformato"/>
        <w:ind w:left="284" w:hanging="57"/>
        <w:rPr>
          <w:rFonts w:ascii="Calibri" w:hAnsi="Calibri" w:cs="Courier New"/>
          <w:sz w:val="24"/>
          <w:szCs w:val="24"/>
        </w:rPr>
      </w:pPr>
      <w:r w:rsidRPr="007E4395">
        <w:rPr>
          <w:rFonts w:ascii="Calibri" w:hAnsi="Calibri" w:cs="Courier New"/>
          <w:sz w:val="24"/>
          <w:szCs w:val="24"/>
        </w:rPr>
        <w:t>Yaygın emisyon arasındaki emisyonların türünü ayırt etmek mümkündür:</w:t>
      </w:r>
    </w:p>
    <w:p w:rsidR="007E4395" w:rsidRPr="007E4395" w:rsidRDefault="007E4395" w:rsidP="007E4395">
      <w:pPr>
        <w:pStyle w:val="Textosinformato"/>
        <w:ind w:left="284" w:hanging="57"/>
        <w:rPr>
          <w:rFonts w:ascii="Calibri" w:hAnsi="Calibri" w:cs="Courier New"/>
          <w:sz w:val="24"/>
          <w:szCs w:val="24"/>
        </w:rPr>
      </w:pPr>
    </w:p>
    <w:p w:rsidR="007E4395" w:rsidRPr="007E4395" w:rsidRDefault="007E4395" w:rsidP="007E4395">
      <w:pPr>
        <w:pStyle w:val="Textosinformato"/>
        <w:ind w:left="284" w:hanging="57"/>
        <w:rPr>
          <w:rFonts w:ascii="Calibri" w:hAnsi="Calibri" w:cs="Courier New"/>
          <w:sz w:val="24"/>
          <w:szCs w:val="24"/>
        </w:rPr>
      </w:pPr>
      <w:r w:rsidRPr="007E4395">
        <w:rPr>
          <w:rFonts w:ascii="Calibri" w:hAnsi="Calibri" w:cs="Courier New"/>
          <w:sz w:val="24"/>
          <w:szCs w:val="24"/>
        </w:rPr>
        <w:t>- Sürekli emisyonlar: Süreç odaklı (bacadan çıkmayanlar) ve diğer delikler (depolama veya üretim tankları, ürün yükleme, vb) dahil.</w:t>
      </w:r>
    </w:p>
    <w:p w:rsidR="007E4395" w:rsidRPr="007E4395" w:rsidRDefault="007E4395" w:rsidP="007E4395">
      <w:pPr>
        <w:pStyle w:val="Textosinformato"/>
        <w:ind w:left="284" w:hanging="57"/>
        <w:rPr>
          <w:rFonts w:ascii="Calibri" w:hAnsi="Calibri" w:cs="Courier New"/>
          <w:sz w:val="24"/>
          <w:szCs w:val="24"/>
        </w:rPr>
      </w:pPr>
      <w:r w:rsidRPr="007E4395">
        <w:rPr>
          <w:rFonts w:ascii="Calibri" w:hAnsi="Calibri" w:cs="Courier New"/>
          <w:sz w:val="24"/>
          <w:szCs w:val="24"/>
        </w:rPr>
        <w:t>- Sürekli olmayan emisyon: Kaçak emisyonları (Hidrokarbonların vanalar, flanş, bağlantı, pompa ve kompresör contalarından vb kaçak emisyonları) ve atık su arıtma tesisi, dökülmeler, proses suyu soğutma, vb gibi diğer sürekli olmayan emisyonlar dahil.</w:t>
      </w:r>
    </w:p>
    <w:p w:rsidR="007E4395" w:rsidRPr="007E4395" w:rsidRDefault="007E4395" w:rsidP="007E4395">
      <w:pPr>
        <w:pStyle w:val="Textosinformato"/>
        <w:ind w:left="284" w:hanging="57"/>
        <w:rPr>
          <w:rFonts w:ascii="Calibri" w:hAnsi="Calibri" w:cs="Courier New"/>
          <w:sz w:val="24"/>
          <w:szCs w:val="24"/>
        </w:rPr>
      </w:pPr>
    </w:p>
    <w:p w:rsidR="007E4395" w:rsidRPr="007E4395" w:rsidRDefault="007E4395" w:rsidP="007E4395">
      <w:pPr>
        <w:pStyle w:val="Textosinformato"/>
        <w:ind w:left="284" w:hanging="57"/>
        <w:rPr>
          <w:rFonts w:ascii="Calibri" w:hAnsi="Calibri" w:cs="Courier New"/>
          <w:sz w:val="24"/>
          <w:szCs w:val="24"/>
        </w:rPr>
      </w:pPr>
      <w:r w:rsidRPr="007E4395">
        <w:rPr>
          <w:rFonts w:ascii="Calibri" w:hAnsi="Calibri" w:cs="Courier New"/>
          <w:sz w:val="24"/>
          <w:szCs w:val="24"/>
        </w:rPr>
        <w:t>Kullanılan metodoloji standart bir yöntem USEPA 21'dir. Amaç tesislerin geri kalanı için bir örnekleme dış değer üstlenecek sonraki tahminleri kalibre etmeye izin veren gerçek veri elde etmektir.</w:t>
      </w:r>
    </w:p>
    <w:p w:rsidR="007E4395" w:rsidRDefault="007E4395" w:rsidP="007E4395">
      <w:pPr>
        <w:pStyle w:val="Textosinformato"/>
        <w:ind w:left="284" w:hanging="57"/>
        <w:rPr>
          <w:rFonts w:ascii="Calibri" w:hAnsi="Calibri" w:cs="Courier New"/>
          <w:sz w:val="24"/>
          <w:szCs w:val="24"/>
        </w:rPr>
      </w:pPr>
      <w:r w:rsidRPr="007E4395">
        <w:rPr>
          <w:rFonts w:ascii="Calibri" w:hAnsi="Calibri" w:cs="Courier New"/>
          <w:sz w:val="24"/>
          <w:szCs w:val="24"/>
        </w:rPr>
        <w:t>Bu yöntem EPA tarafından, LDAR sistemlerinin (Kaçak Tespit ve Onarım), implantasyonunda kullanılır ve VOC yaygın emisyonlarında %40-60 azalma öngörüsü ile rafine sistemi için MET olarak kabul edilen sistemlerdir.</w:t>
      </w:r>
    </w:p>
    <w:p w:rsidR="007E4395" w:rsidRDefault="007E4395" w:rsidP="007E4395">
      <w:pPr>
        <w:pStyle w:val="Textosinformato"/>
        <w:ind w:left="284" w:hanging="57"/>
        <w:rPr>
          <w:rFonts w:ascii="Calibri" w:hAnsi="Calibri" w:cs="Courier New"/>
          <w:sz w:val="24"/>
          <w:szCs w:val="24"/>
        </w:rPr>
      </w:pPr>
    </w:p>
    <w:p w:rsidR="007E4395" w:rsidRPr="007E4395" w:rsidRDefault="007E4395" w:rsidP="007E4395">
      <w:pPr>
        <w:pStyle w:val="Textosinformato"/>
        <w:ind w:left="284" w:hanging="57"/>
        <w:rPr>
          <w:rFonts w:ascii="Calibri" w:hAnsi="Calibri" w:cs="Courier New"/>
          <w:sz w:val="24"/>
          <w:szCs w:val="24"/>
        </w:rPr>
      </w:pPr>
    </w:p>
    <w:p w:rsidR="000F24EE" w:rsidRPr="008C1FC2" w:rsidRDefault="000F24EE" w:rsidP="00837871">
      <w:pPr>
        <w:suppressAutoHyphens w:val="0"/>
        <w:spacing w:after="0" w:line="240" w:lineRule="auto"/>
        <w:ind w:left="0"/>
        <w:rPr>
          <w:rFonts w:cs="Arial"/>
          <w:b/>
          <w:sz w:val="24"/>
          <w:szCs w:val="24"/>
          <w:lang w:val="tr-TR"/>
        </w:rPr>
      </w:pPr>
    </w:p>
    <w:p w:rsidR="000F24EE" w:rsidRPr="008C1FC2" w:rsidRDefault="000F24EE" w:rsidP="000E4ACB">
      <w:pPr>
        <w:widowControl w:val="0"/>
        <w:numPr>
          <w:ilvl w:val="1"/>
          <w:numId w:val="4"/>
        </w:numPr>
        <w:tabs>
          <w:tab w:val="clear" w:pos="715"/>
          <w:tab w:val="num" w:pos="-1166"/>
        </w:tabs>
        <w:suppressAutoHyphens w:val="0"/>
        <w:spacing w:after="120" w:line="240" w:lineRule="auto"/>
        <w:ind w:left="0" w:hanging="431"/>
        <w:rPr>
          <w:rFonts w:cs="Arial"/>
          <w:b/>
          <w:sz w:val="24"/>
          <w:szCs w:val="24"/>
          <w:lang w:val="tr-TR"/>
        </w:rPr>
      </w:pPr>
      <w:r w:rsidRPr="008C1FC2">
        <w:rPr>
          <w:rFonts w:cs="Arial"/>
          <w:b/>
          <w:sz w:val="24"/>
          <w:szCs w:val="24"/>
          <w:lang w:val="tr-TR"/>
        </w:rPr>
        <w:t>Tesisin çevresine yayılan gürültü emisyonları :</w:t>
      </w:r>
    </w:p>
    <w:p w:rsidR="003D2D5B" w:rsidRPr="000F1D9D" w:rsidRDefault="003D2D5B" w:rsidP="003D2D5B">
      <w:pPr>
        <w:spacing w:line="240" w:lineRule="auto"/>
        <w:ind w:left="0" w:firstLine="0"/>
        <w:rPr>
          <w:rFonts w:cs="Arial"/>
          <w:lang w:val="tr-TR"/>
        </w:rPr>
      </w:pPr>
      <w:r w:rsidRPr="000F1D9D">
        <w:rPr>
          <w:rFonts w:cs="Arial"/>
          <w:lang w:val="tr-TR"/>
        </w:rPr>
        <w:t>Kompresörler, reaktörler, kojenerasy</w:t>
      </w:r>
      <w:r>
        <w:rPr>
          <w:rFonts w:cs="Arial"/>
          <w:lang w:val="tr-TR"/>
        </w:rPr>
        <w:t>o</w:t>
      </w:r>
      <w:r w:rsidRPr="000F1D9D">
        <w:rPr>
          <w:rFonts w:cs="Arial"/>
          <w:lang w:val="tr-TR"/>
        </w:rPr>
        <w:t>n yapılan alanlar, pompalar, flare bacaları gibi gürültüye sebep olabilecek çok fazla nokta bulunmaktadır. Rafineri ile en yakın yerleşim yerleri arasındaki uzaklık göz önünde bulundurulduğunda gürültünün komşu çevreye bir sorun teşkil etmesi beklenmemektedir.</w:t>
      </w:r>
    </w:p>
    <w:p w:rsidR="003D2D5B" w:rsidRDefault="003D2D5B" w:rsidP="003D2D5B">
      <w:pPr>
        <w:spacing w:line="240" w:lineRule="auto"/>
        <w:ind w:left="0" w:firstLine="0"/>
        <w:rPr>
          <w:rFonts w:cs="Arial"/>
          <w:lang w:val="tr-TR"/>
        </w:rPr>
      </w:pPr>
      <w:r w:rsidRPr="000F1D9D">
        <w:rPr>
          <w:rFonts w:cs="Arial"/>
          <w:lang w:val="tr-TR"/>
        </w:rPr>
        <w:t>Rafinerinin çevresinde bazı ölçümler gerçekleştirilmiştir:</w:t>
      </w:r>
    </w:p>
    <w:p w:rsidR="007E4395" w:rsidRDefault="007E4395" w:rsidP="003D2D5B">
      <w:pPr>
        <w:spacing w:line="240" w:lineRule="auto"/>
        <w:ind w:left="0" w:firstLine="0"/>
        <w:rPr>
          <w:rFonts w:cs="Arial"/>
          <w:lang w:val="tr-TR"/>
        </w:rPr>
      </w:pPr>
    </w:p>
    <w:p w:rsidR="007E4395" w:rsidRDefault="007E4395" w:rsidP="003D2D5B">
      <w:pPr>
        <w:spacing w:line="240" w:lineRule="auto"/>
        <w:ind w:left="0" w:firstLine="0"/>
        <w:rPr>
          <w:rFonts w:cs="Arial"/>
          <w:lang w:val="tr-TR"/>
        </w:rPr>
      </w:pPr>
    </w:p>
    <w:p w:rsidR="007E4395" w:rsidRDefault="007E4395" w:rsidP="003D2D5B">
      <w:pPr>
        <w:spacing w:line="240" w:lineRule="auto"/>
        <w:ind w:left="0" w:firstLine="0"/>
        <w:rPr>
          <w:rFonts w:cs="Arial"/>
          <w:lang w:val="tr-TR"/>
        </w:rPr>
      </w:pPr>
    </w:p>
    <w:p w:rsidR="007E4395" w:rsidRDefault="007E4395" w:rsidP="003D2D5B">
      <w:pPr>
        <w:spacing w:line="240" w:lineRule="auto"/>
        <w:ind w:left="0" w:firstLine="0"/>
        <w:rPr>
          <w:rFonts w:cs="Arial"/>
          <w:lang w:val="tr-TR"/>
        </w:rPr>
      </w:pPr>
    </w:p>
    <w:p w:rsidR="007E4395" w:rsidRDefault="007E4395" w:rsidP="003D2D5B">
      <w:pPr>
        <w:spacing w:line="240" w:lineRule="auto"/>
        <w:ind w:left="0" w:firstLine="0"/>
        <w:rPr>
          <w:rFonts w:cs="Arial"/>
          <w:lang w:val="tr-TR"/>
        </w:rPr>
      </w:pPr>
    </w:p>
    <w:p w:rsidR="007E4395" w:rsidRDefault="007E4395" w:rsidP="003D2D5B">
      <w:pPr>
        <w:spacing w:line="240" w:lineRule="auto"/>
        <w:ind w:left="0" w:firstLine="0"/>
        <w:rPr>
          <w:rFonts w:cs="Arial"/>
          <w:lang w:val="tr-TR"/>
        </w:rPr>
      </w:pPr>
    </w:p>
    <w:p w:rsidR="007E4395" w:rsidRPr="000F1D9D" w:rsidRDefault="007E4395" w:rsidP="003D2D5B">
      <w:pPr>
        <w:spacing w:line="240" w:lineRule="auto"/>
        <w:ind w:left="0" w:firstLine="0"/>
        <w:rPr>
          <w:rFonts w:cs="Arial"/>
          <w:lang w:val="tr-TR"/>
        </w:rPr>
      </w:pPr>
    </w:p>
    <w:p w:rsidR="003D2D5B" w:rsidRPr="000F1D9D" w:rsidRDefault="00AF3619" w:rsidP="003D2D5B">
      <w:pPr>
        <w:spacing w:line="240" w:lineRule="auto"/>
        <w:ind w:left="0" w:firstLine="0"/>
        <w:rPr>
          <w:rFonts w:cs="Arial"/>
          <w:lang w:val="tr-TR"/>
        </w:rPr>
      </w:pPr>
      <w:r w:rsidRPr="00AF3619">
        <w:rPr>
          <w:rFonts w:cs="Arial"/>
          <w:lang w:val="tr-TR"/>
        </w:rPr>
        <w:pict>
          <v:group id="_x0000_s1164" style="position:absolute;left:0;text-align:left;margin-left:60.75pt;margin-top:0;width:308.25pt;height:5in;z-index:251665920" coordorigin="1741,6272" coordsize="6165,7200">
            <v:group id="_x0000_s1165" style="position:absolute;left:1741;top:6272;width:6165;height:7200" coordorigin="1741,6272" coordsize="6165,7200">
              <v:shape id="_x0000_s1166" type="#_x0000_t75" style="position:absolute;left:1741;top:6272;width:6165;height:7200">
                <v:imagedata r:id="rId16" o:title="" gain="52429f" blacklevel="6554f"/>
              </v:shape>
              <v:shape id="_x0000_s1167" style="position:absolute;left:3770;top:8830;width:1570;height:2307;mso-position-horizontal:absolute;mso-position-vertical:absolute" coordsize="1570,2307" path="m540,40hdc340,40,530,39,390,50v-16,1,-65,495,-60,510c323,643,185,480,130,670hal,1700r180,40l140,1940r131,7l631,2307,991,2127r,-180l1171,1947r,-540l1351,1407r-1,-487l920,860,950,690r390,-30l1570,470,1150,420,930,400,920,260,890,,550,35hde" filled="f" strokecolor="#f60" strokeweight="1.5pt">
                <v:path arrowok="t"/>
              </v:shape>
            </v:group>
            <v:group id="_x0000_s1168" style="position:absolute;left:4671;top:8662;width:540;height:375" coordorigin="4986,12517" coordsize="540,375">
              <v:oval id="_x0000_s1169" style="position:absolute;left:5046;top:12517;width:360;height:360" filled="f" strokecolor="aqua">
                <v:textbox>
                  <w:txbxContent>
                    <w:p w:rsidR="00B869E2" w:rsidRPr="009E0594" w:rsidRDefault="00B869E2" w:rsidP="003D2D5B"/>
                  </w:txbxContent>
                </v:textbox>
              </v:oval>
              <v:shape id="_x0000_s1170" type="#_x0000_t202" style="position:absolute;left:4986;top:12532;width:540;height:360" filled="f" stroked="f">
                <v:textbox>
                  <w:txbxContent>
                    <w:p w:rsidR="00B869E2" w:rsidRPr="009E0594" w:rsidRDefault="00B869E2" w:rsidP="003D2D5B">
                      <w:pPr>
                        <w:rPr>
                          <w:sz w:val="16"/>
                          <w:szCs w:val="16"/>
                        </w:rPr>
                      </w:pPr>
                      <w:r w:rsidRPr="009E0594">
                        <w:rPr>
                          <w:sz w:val="16"/>
                          <w:szCs w:val="16"/>
                        </w:rPr>
                        <w:t>1</w:t>
                      </w:r>
                      <w:r>
                        <w:rPr>
                          <w:sz w:val="16"/>
                          <w:szCs w:val="16"/>
                        </w:rPr>
                        <w:t>3</w:t>
                      </w:r>
                    </w:p>
                  </w:txbxContent>
                </v:textbox>
              </v:shape>
            </v:group>
            <v:group id="_x0000_s1171" style="position:absolute;left:3726;top:8797;width:540;height:375" coordorigin="4986,12517" coordsize="540,375">
              <v:oval id="_x0000_s1172" style="position:absolute;left:5046;top:12517;width:360;height:360" filled="f" strokecolor="aqua">
                <v:textbox>
                  <w:txbxContent>
                    <w:p w:rsidR="00B869E2" w:rsidRPr="009E0594" w:rsidRDefault="00B869E2" w:rsidP="003D2D5B"/>
                  </w:txbxContent>
                </v:textbox>
              </v:oval>
              <v:shape id="_x0000_s1173" type="#_x0000_t202" style="position:absolute;left:4986;top:12532;width:540;height:360" filled="f" stroked="f">
                <v:textbox>
                  <w:txbxContent>
                    <w:p w:rsidR="00B869E2" w:rsidRPr="009E0594" w:rsidRDefault="00B869E2" w:rsidP="003D2D5B">
                      <w:pPr>
                        <w:rPr>
                          <w:sz w:val="16"/>
                          <w:szCs w:val="16"/>
                        </w:rPr>
                      </w:pPr>
                      <w:r>
                        <w:rPr>
                          <w:sz w:val="16"/>
                          <w:szCs w:val="16"/>
                        </w:rPr>
                        <w:t>02</w:t>
                      </w:r>
                    </w:p>
                  </w:txbxContent>
                </v:textbox>
              </v:shape>
            </v:group>
            <v:group id="_x0000_s1174" style="position:absolute;left:3546;top:9157;width:540;height:375" coordorigin="4986,12517" coordsize="540,375">
              <v:oval id="_x0000_s1175" style="position:absolute;left:5046;top:12517;width:360;height:360" filled="f" strokecolor="aqua">
                <v:textbox>
                  <w:txbxContent>
                    <w:p w:rsidR="00B869E2" w:rsidRPr="009E0594" w:rsidRDefault="00B869E2" w:rsidP="003D2D5B"/>
                  </w:txbxContent>
                </v:textbox>
              </v:oval>
              <v:shape id="_x0000_s1176" type="#_x0000_t202" style="position:absolute;left:4986;top:12532;width:540;height:360" filled="f" stroked="f">
                <v:textbox>
                  <w:txbxContent>
                    <w:p w:rsidR="00B869E2" w:rsidRPr="009E0594" w:rsidRDefault="00B869E2" w:rsidP="003D2D5B">
                      <w:pPr>
                        <w:rPr>
                          <w:sz w:val="16"/>
                          <w:szCs w:val="16"/>
                        </w:rPr>
                      </w:pPr>
                      <w:r>
                        <w:rPr>
                          <w:sz w:val="16"/>
                          <w:szCs w:val="16"/>
                        </w:rPr>
                        <w:t>03</w:t>
                      </w:r>
                    </w:p>
                  </w:txbxContent>
                </v:textbox>
              </v:shape>
            </v:group>
            <v:group id="_x0000_s1177" style="position:absolute;left:3411;top:9517;width:540;height:375" coordorigin="4986,12517" coordsize="540,375">
              <v:oval id="_x0000_s1178" style="position:absolute;left:5046;top:12517;width:360;height:360" filled="f" strokecolor="aqua">
                <v:textbox style="mso-next-textbox:#_x0000_s1178">
                  <w:txbxContent>
                    <w:p w:rsidR="00B869E2" w:rsidRPr="009E0594" w:rsidRDefault="00B869E2" w:rsidP="003D2D5B"/>
                  </w:txbxContent>
                </v:textbox>
              </v:oval>
              <v:shape id="_x0000_s1179" type="#_x0000_t202" style="position:absolute;left:4986;top:12532;width:540;height:360" filled="f" stroked="f">
                <v:textbox style="mso-next-textbox:#_x0000_s1179">
                  <w:txbxContent>
                    <w:p w:rsidR="00B869E2" w:rsidRPr="009E0594" w:rsidRDefault="00B869E2" w:rsidP="003D2D5B">
                      <w:pPr>
                        <w:rPr>
                          <w:sz w:val="16"/>
                          <w:szCs w:val="16"/>
                        </w:rPr>
                      </w:pPr>
                      <w:r>
                        <w:rPr>
                          <w:sz w:val="16"/>
                          <w:szCs w:val="16"/>
                        </w:rPr>
                        <w:t>04</w:t>
                      </w:r>
                    </w:p>
                  </w:txbxContent>
                </v:textbox>
              </v:shape>
            </v:group>
            <v:group id="_x0000_s1180" style="position:absolute;left:3861;top:8437;width:540;height:375" coordorigin="4986,12517" coordsize="540,375">
              <v:oval id="_x0000_s1181" style="position:absolute;left:5046;top:12517;width:360;height:360" filled="f" strokecolor="aqua">
                <v:textbox>
                  <w:txbxContent>
                    <w:p w:rsidR="00B869E2" w:rsidRPr="009E0594" w:rsidRDefault="00B869E2" w:rsidP="003D2D5B"/>
                  </w:txbxContent>
                </v:textbox>
              </v:oval>
              <v:shape id="_x0000_s1182" type="#_x0000_t202" style="position:absolute;left:4986;top:12532;width:540;height:360" filled="f" stroked="f">
                <v:textbox>
                  <w:txbxContent>
                    <w:p w:rsidR="00B869E2" w:rsidRPr="009E0594" w:rsidRDefault="00B869E2" w:rsidP="003D2D5B">
                      <w:pPr>
                        <w:rPr>
                          <w:sz w:val="16"/>
                          <w:szCs w:val="16"/>
                        </w:rPr>
                      </w:pPr>
                      <w:r>
                        <w:rPr>
                          <w:sz w:val="16"/>
                          <w:szCs w:val="16"/>
                        </w:rPr>
                        <w:t>0</w:t>
                      </w:r>
                      <w:r w:rsidRPr="009E0594">
                        <w:rPr>
                          <w:sz w:val="16"/>
                          <w:szCs w:val="16"/>
                        </w:rPr>
                        <w:t>1</w:t>
                      </w:r>
                    </w:p>
                  </w:txbxContent>
                </v:textbox>
              </v:shape>
            </v:group>
            <v:group id="_x0000_s1183" style="position:absolute;left:4221;top:8437;width:540;height:375" coordorigin="4986,12517" coordsize="540,375">
              <v:oval id="_x0000_s1184" style="position:absolute;left:5046;top:12517;width:360;height:360" filled="f" strokecolor="aqua">
                <v:textbox>
                  <w:txbxContent>
                    <w:p w:rsidR="00B869E2" w:rsidRPr="009E0594" w:rsidRDefault="00B869E2" w:rsidP="003D2D5B"/>
                  </w:txbxContent>
                </v:textbox>
              </v:oval>
              <v:shape id="_x0000_s1185" type="#_x0000_t202" style="position:absolute;left:4986;top:12532;width:540;height:360" filled="f" stroked="f">
                <v:textbox>
                  <w:txbxContent>
                    <w:p w:rsidR="00B869E2" w:rsidRPr="009E0594" w:rsidRDefault="00B869E2" w:rsidP="003D2D5B">
                      <w:pPr>
                        <w:rPr>
                          <w:sz w:val="16"/>
                          <w:szCs w:val="16"/>
                        </w:rPr>
                      </w:pPr>
                      <w:r w:rsidRPr="009E0594">
                        <w:rPr>
                          <w:sz w:val="16"/>
                          <w:szCs w:val="16"/>
                        </w:rPr>
                        <w:t>1</w:t>
                      </w:r>
                      <w:r>
                        <w:rPr>
                          <w:sz w:val="16"/>
                          <w:szCs w:val="16"/>
                        </w:rPr>
                        <w:t>4</w:t>
                      </w:r>
                    </w:p>
                  </w:txbxContent>
                </v:textbox>
              </v:shape>
            </v:group>
            <v:group id="_x0000_s1186" style="position:absolute;left:3411;top:10057;width:540;height:375" coordorigin="4986,12517" coordsize="540,375">
              <v:oval id="_x0000_s1187" style="position:absolute;left:5046;top:12517;width:360;height:360" filled="f" strokecolor="aqua">
                <v:textbox>
                  <w:txbxContent>
                    <w:p w:rsidR="00B869E2" w:rsidRPr="009E0594" w:rsidRDefault="00B869E2" w:rsidP="003D2D5B"/>
                  </w:txbxContent>
                </v:textbox>
              </v:oval>
              <v:shape id="_x0000_s1188" type="#_x0000_t202" style="position:absolute;left:4986;top:12532;width:540;height:360" filled="f" stroked="f">
                <v:textbox>
                  <w:txbxContent>
                    <w:p w:rsidR="00B869E2" w:rsidRPr="009E0594" w:rsidRDefault="00B869E2" w:rsidP="003D2D5B">
                      <w:pPr>
                        <w:rPr>
                          <w:sz w:val="16"/>
                          <w:szCs w:val="16"/>
                        </w:rPr>
                      </w:pPr>
                      <w:r>
                        <w:rPr>
                          <w:sz w:val="16"/>
                          <w:szCs w:val="16"/>
                        </w:rPr>
                        <w:t>05</w:t>
                      </w:r>
                    </w:p>
                  </w:txbxContent>
                </v:textbox>
              </v:shape>
            </v:group>
            <v:group id="_x0000_s1189" style="position:absolute;left:5121;top:8977;width:540;height:375" coordorigin="4986,12517" coordsize="540,375">
              <v:oval id="_x0000_s1190" style="position:absolute;left:5046;top:12517;width:360;height:360" filled="f" strokecolor="aqua">
                <v:textbox>
                  <w:txbxContent>
                    <w:p w:rsidR="00B869E2" w:rsidRPr="009E0594" w:rsidRDefault="00B869E2" w:rsidP="003D2D5B"/>
                  </w:txbxContent>
                </v:textbox>
              </v:oval>
              <v:shape id="_x0000_s1191" type="#_x0000_t202" style="position:absolute;left:4986;top:12532;width:540;height:360" filled="f" stroked="f">
                <v:textbox>
                  <w:txbxContent>
                    <w:p w:rsidR="00B869E2" w:rsidRPr="009E0594" w:rsidRDefault="00B869E2" w:rsidP="003D2D5B">
                      <w:pPr>
                        <w:rPr>
                          <w:sz w:val="16"/>
                          <w:szCs w:val="16"/>
                        </w:rPr>
                      </w:pPr>
                      <w:r w:rsidRPr="009E0594">
                        <w:rPr>
                          <w:sz w:val="16"/>
                          <w:szCs w:val="16"/>
                        </w:rPr>
                        <w:t>1</w:t>
                      </w:r>
                      <w:r>
                        <w:rPr>
                          <w:sz w:val="16"/>
                          <w:szCs w:val="16"/>
                        </w:rPr>
                        <w:t>2</w:t>
                      </w:r>
                    </w:p>
                  </w:txbxContent>
                </v:textbox>
              </v:shape>
            </v:group>
            <v:group id="_x0000_s1192" style="position:absolute;left:3501;top:10597;width:540;height:375" coordorigin="4986,12517" coordsize="540,375">
              <v:oval id="_x0000_s1193" style="position:absolute;left:5046;top:12517;width:360;height:360" filled="f" strokecolor="aqua">
                <v:textbox style="mso-next-textbox:#_x0000_s1193">
                  <w:txbxContent>
                    <w:p w:rsidR="00B869E2" w:rsidRPr="009E0594" w:rsidRDefault="00B869E2" w:rsidP="003D2D5B"/>
                  </w:txbxContent>
                </v:textbox>
              </v:oval>
              <v:shape id="_x0000_s1194" type="#_x0000_t202" style="position:absolute;left:4986;top:12532;width:540;height:360" filled="f" stroked="f">
                <v:textbox style="mso-next-textbox:#_x0000_s1194">
                  <w:txbxContent>
                    <w:p w:rsidR="00B869E2" w:rsidRPr="009E0594" w:rsidRDefault="00B869E2" w:rsidP="003D2D5B">
                      <w:pPr>
                        <w:rPr>
                          <w:sz w:val="16"/>
                          <w:szCs w:val="16"/>
                        </w:rPr>
                      </w:pPr>
                      <w:r>
                        <w:rPr>
                          <w:sz w:val="16"/>
                          <w:szCs w:val="16"/>
                        </w:rPr>
                        <w:t>06</w:t>
                      </w:r>
                    </w:p>
                  </w:txbxContent>
                </v:textbox>
              </v:shape>
            </v:group>
            <v:group id="_x0000_s1195" style="position:absolute;left:5121;top:9517;width:540;height:375" coordorigin="4986,12517" coordsize="540,375">
              <v:oval id="_x0000_s1196" style="position:absolute;left:5046;top:12517;width:360;height:360" filled="f" strokecolor="aqua">
                <v:textbox style="mso-next-textbox:#_x0000_s1196">
                  <w:txbxContent>
                    <w:p w:rsidR="00B869E2" w:rsidRPr="009E0594" w:rsidRDefault="00B869E2" w:rsidP="003D2D5B"/>
                  </w:txbxContent>
                </v:textbox>
              </v:oval>
              <v:shape id="_x0000_s1197" type="#_x0000_t202" style="position:absolute;left:4986;top:12532;width:540;height:360" filled="f" stroked="f">
                <v:textbox style="mso-next-textbox:#_x0000_s1197">
                  <w:txbxContent>
                    <w:p w:rsidR="00B869E2" w:rsidRPr="009E0594" w:rsidRDefault="00B869E2" w:rsidP="003D2D5B">
                      <w:pPr>
                        <w:rPr>
                          <w:sz w:val="16"/>
                          <w:szCs w:val="16"/>
                        </w:rPr>
                      </w:pPr>
                      <w:r w:rsidRPr="009E0594">
                        <w:rPr>
                          <w:sz w:val="16"/>
                          <w:szCs w:val="16"/>
                        </w:rPr>
                        <w:t>11</w:t>
                      </w:r>
                    </w:p>
                  </w:txbxContent>
                </v:textbox>
              </v:shape>
            </v:group>
            <v:group id="_x0000_s1198" style="position:absolute;left:3861;top:10957;width:540;height:375" coordorigin="4986,12517" coordsize="540,375">
              <v:oval id="_x0000_s1199" style="position:absolute;left:5046;top:12517;width:360;height:360" filled="f" strokecolor="aqua">
                <v:textbox style="mso-next-textbox:#_x0000_s1199">
                  <w:txbxContent>
                    <w:p w:rsidR="00B869E2" w:rsidRPr="009E0594" w:rsidRDefault="00B869E2" w:rsidP="003D2D5B"/>
                  </w:txbxContent>
                </v:textbox>
              </v:oval>
              <v:shape id="_x0000_s1200" type="#_x0000_t202" style="position:absolute;left:4986;top:12532;width:540;height:360" filled="f" stroked="f">
                <v:textbox style="mso-next-textbox:#_x0000_s1200">
                  <w:txbxContent>
                    <w:p w:rsidR="00B869E2" w:rsidRPr="009E0594" w:rsidRDefault="00B869E2" w:rsidP="003D2D5B">
                      <w:pPr>
                        <w:rPr>
                          <w:sz w:val="16"/>
                          <w:szCs w:val="16"/>
                        </w:rPr>
                      </w:pPr>
                      <w:r>
                        <w:rPr>
                          <w:sz w:val="16"/>
                          <w:szCs w:val="16"/>
                        </w:rPr>
                        <w:t>07</w:t>
                      </w:r>
                    </w:p>
                  </w:txbxContent>
                </v:textbox>
              </v:shape>
            </v:group>
            <v:group id="_x0000_s1201" style="position:absolute;left:4941;top:10237;width:540;height:375" coordorigin="4986,12517" coordsize="540,375">
              <v:oval id="_x0000_s1202" style="position:absolute;left:5046;top:12517;width:360;height:360" filled="f" strokecolor="aqua">
                <v:textbox style="mso-next-textbox:#_x0000_s1202">
                  <w:txbxContent>
                    <w:p w:rsidR="00B869E2" w:rsidRPr="009E0594" w:rsidRDefault="00B869E2" w:rsidP="003D2D5B"/>
                  </w:txbxContent>
                </v:textbox>
              </v:oval>
              <v:shape id="_x0000_s1203" type="#_x0000_t202" style="position:absolute;left:4986;top:12532;width:540;height:360" filled="f" stroked="f">
                <v:textbox style="mso-next-textbox:#_x0000_s1203">
                  <w:txbxContent>
                    <w:p w:rsidR="00B869E2" w:rsidRPr="009E0594" w:rsidRDefault="00B869E2" w:rsidP="003D2D5B">
                      <w:pPr>
                        <w:rPr>
                          <w:sz w:val="16"/>
                          <w:szCs w:val="16"/>
                        </w:rPr>
                      </w:pPr>
                      <w:r w:rsidRPr="009E0594">
                        <w:rPr>
                          <w:sz w:val="16"/>
                          <w:szCs w:val="16"/>
                        </w:rPr>
                        <w:t>1</w:t>
                      </w:r>
                      <w:r>
                        <w:rPr>
                          <w:sz w:val="16"/>
                          <w:szCs w:val="16"/>
                        </w:rPr>
                        <w:t>0</w:t>
                      </w:r>
                    </w:p>
                  </w:txbxContent>
                </v:textbox>
              </v:shape>
            </v:group>
            <v:group id="_x0000_s1204" style="position:absolute;left:4221;top:11137;width:540;height:375" coordorigin="4986,12517" coordsize="540,375">
              <v:oval id="_x0000_s1205" style="position:absolute;left:5046;top:12517;width:360;height:360" filled="f" strokecolor="aqua">
                <v:textbox style="mso-next-textbox:#_x0000_s1205">
                  <w:txbxContent>
                    <w:p w:rsidR="00B869E2" w:rsidRPr="009E0594" w:rsidRDefault="00B869E2" w:rsidP="003D2D5B"/>
                  </w:txbxContent>
                </v:textbox>
              </v:oval>
              <v:shape id="_x0000_s1206" type="#_x0000_t202" style="position:absolute;left:4986;top:12532;width:540;height:360" filled="f" stroked="f">
                <v:textbox style="mso-next-textbox:#_x0000_s1206">
                  <w:txbxContent>
                    <w:p w:rsidR="00B869E2" w:rsidRPr="009E0594" w:rsidRDefault="00B869E2" w:rsidP="003D2D5B">
                      <w:pPr>
                        <w:rPr>
                          <w:sz w:val="16"/>
                          <w:szCs w:val="16"/>
                        </w:rPr>
                      </w:pPr>
                      <w:r>
                        <w:rPr>
                          <w:sz w:val="16"/>
                          <w:szCs w:val="16"/>
                        </w:rPr>
                        <w:t>08</w:t>
                      </w:r>
                    </w:p>
                  </w:txbxContent>
                </v:textbox>
              </v:shape>
            </v:group>
            <v:group id="_x0000_s1207" style="position:absolute;left:4761;top:10777;width:540;height:375" coordorigin="4986,12517" coordsize="540,375">
              <v:oval id="_x0000_s1208" style="position:absolute;left:5046;top:12517;width:360;height:360" filled="f" strokecolor="aqua">
                <v:textbox style="mso-next-textbox:#_x0000_s1208">
                  <w:txbxContent>
                    <w:p w:rsidR="00B869E2" w:rsidRPr="009E0594" w:rsidRDefault="00B869E2" w:rsidP="003D2D5B"/>
                  </w:txbxContent>
                </v:textbox>
              </v:oval>
              <v:shape id="_x0000_s1209" type="#_x0000_t202" style="position:absolute;left:4986;top:12532;width:540;height:360" filled="f" stroked="f">
                <v:textbox style="mso-next-textbox:#_x0000_s1209">
                  <w:txbxContent>
                    <w:p w:rsidR="00B869E2" w:rsidRPr="009E0594" w:rsidRDefault="00B869E2" w:rsidP="003D2D5B">
                      <w:pPr>
                        <w:rPr>
                          <w:sz w:val="16"/>
                          <w:szCs w:val="16"/>
                        </w:rPr>
                      </w:pPr>
                      <w:r>
                        <w:rPr>
                          <w:sz w:val="16"/>
                          <w:szCs w:val="16"/>
                        </w:rPr>
                        <w:t>09</w:t>
                      </w:r>
                    </w:p>
                  </w:txbxContent>
                </v:textbox>
              </v:shape>
            </v:group>
          </v:group>
        </w:pict>
      </w:r>
    </w:p>
    <w:p w:rsidR="003D2D5B" w:rsidRPr="000F1D9D" w:rsidRDefault="003D2D5B" w:rsidP="003D2D5B">
      <w:pPr>
        <w:spacing w:line="240" w:lineRule="auto"/>
        <w:ind w:left="0" w:firstLine="0"/>
        <w:rPr>
          <w:rFonts w:cs="Arial"/>
          <w:lang w:val="tr-TR"/>
        </w:rPr>
      </w:pPr>
    </w:p>
    <w:p w:rsidR="003D2D5B" w:rsidRPr="000F1D9D" w:rsidRDefault="003D2D5B" w:rsidP="003D2D5B">
      <w:pPr>
        <w:spacing w:line="240" w:lineRule="auto"/>
        <w:ind w:left="0" w:firstLine="0"/>
        <w:rPr>
          <w:rFonts w:cs="Arial"/>
          <w:lang w:val="tr-TR"/>
        </w:rPr>
      </w:pPr>
    </w:p>
    <w:p w:rsidR="003D2D5B" w:rsidRPr="000F1D9D" w:rsidRDefault="003D2D5B" w:rsidP="003D2D5B">
      <w:pPr>
        <w:spacing w:line="240" w:lineRule="auto"/>
        <w:ind w:left="0" w:firstLine="0"/>
        <w:rPr>
          <w:rFonts w:cs="Arial"/>
          <w:lang w:val="tr-TR"/>
        </w:rPr>
      </w:pPr>
    </w:p>
    <w:p w:rsidR="003D2D5B" w:rsidRPr="000F1D9D" w:rsidRDefault="003D2D5B" w:rsidP="003D2D5B">
      <w:pPr>
        <w:spacing w:line="240" w:lineRule="auto"/>
        <w:ind w:left="0" w:firstLine="0"/>
        <w:rPr>
          <w:rFonts w:cs="Arial"/>
          <w:lang w:val="tr-TR"/>
        </w:rPr>
      </w:pPr>
    </w:p>
    <w:p w:rsidR="003D2D5B" w:rsidRPr="000F1D9D" w:rsidRDefault="003D2D5B" w:rsidP="003D2D5B">
      <w:pPr>
        <w:spacing w:line="240" w:lineRule="auto"/>
        <w:ind w:left="0" w:firstLine="0"/>
        <w:rPr>
          <w:rFonts w:cs="Arial"/>
          <w:lang w:val="tr-TR"/>
        </w:rPr>
      </w:pPr>
    </w:p>
    <w:p w:rsidR="003D2D5B" w:rsidRPr="000F1D9D" w:rsidRDefault="003D2D5B" w:rsidP="003D2D5B">
      <w:pPr>
        <w:spacing w:line="240" w:lineRule="auto"/>
        <w:ind w:left="0" w:firstLine="0"/>
        <w:rPr>
          <w:rFonts w:cs="Arial"/>
          <w:lang w:val="tr-TR"/>
        </w:rPr>
      </w:pPr>
    </w:p>
    <w:p w:rsidR="003D2D5B" w:rsidRPr="000F1D9D" w:rsidRDefault="003D2D5B" w:rsidP="003D2D5B">
      <w:pPr>
        <w:spacing w:line="240" w:lineRule="auto"/>
        <w:ind w:left="0" w:firstLine="0"/>
        <w:rPr>
          <w:rFonts w:cs="Arial"/>
          <w:lang w:val="tr-TR"/>
        </w:rPr>
      </w:pPr>
    </w:p>
    <w:p w:rsidR="003D2D5B" w:rsidRPr="000F1D9D" w:rsidRDefault="003D2D5B" w:rsidP="003D2D5B">
      <w:pPr>
        <w:spacing w:line="240" w:lineRule="auto"/>
        <w:ind w:left="0" w:firstLine="0"/>
        <w:rPr>
          <w:rFonts w:cs="Arial"/>
          <w:lang w:val="tr-TR"/>
        </w:rPr>
      </w:pPr>
    </w:p>
    <w:p w:rsidR="003D2D5B" w:rsidRPr="000F1D9D" w:rsidRDefault="003D2D5B" w:rsidP="003D2D5B">
      <w:pPr>
        <w:spacing w:line="240" w:lineRule="auto"/>
        <w:ind w:left="0" w:firstLine="0"/>
        <w:rPr>
          <w:rFonts w:cs="Arial"/>
          <w:lang w:val="tr-TR"/>
        </w:rPr>
      </w:pPr>
    </w:p>
    <w:p w:rsidR="003D2D5B" w:rsidRPr="000F1D9D" w:rsidRDefault="003D2D5B" w:rsidP="003D2D5B">
      <w:pPr>
        <w:spacing w:line="240" w:lineRule="auto"/>
        <w:ind w:left="0" w:firstLine="0"/>
        <w:rPr>
          <w:rFonts w:cs="Arial"/>
          <w:lang w:val="tr-TR"/>
        </w:rPr>
      </w:pPr>
    </w:p>
    <w:p w:rsidR="003D2D5B" w:rsidRPr="000F1D9D" w:rsidRDefault="003D2D5B" w:rsidP="003D2D5B">
      <w:pPr>
        <w:spacing w:line="240" w:lineRule="auto"/>
        <w:ind w:left="0" w:firstLine="0"/>
        <w:rPr>
          <w:rFonts w:cs="Arial"/>
          <w:lang w:val="tr-TR"/>
        </w:rPr>
      </w:pPr>
    </w:p>
    <w:p w:rsidR="003D2D5B" w:rsidRPr="000F1D9D" w:rsidRDefault="003D2D5B" w:rsidP="003D2D5B">
      <w:pPr>
        <w:spacing w:line="240" w:lineRule="auto"/>
        <w:ind w:left="0" w:firstLine="0"/>
        <w:rPr>
          <w:rFonts w:cs="Arial"/>
          <w:lang w:val="tr-TR"/>
        </w:rPr>
      </w:pPr>
    </w:p>
    <w:p w:rsidR="003D2D5B" w:rsidRPr="000F1D9D" w:rsidRDefault="003D2D5B" w:rsidP="003D2D5B">
      <w:pPr>
        <w:spacing w:line="240" w:lineRule="auto"/>
        <w:ind w:left="0" w:firstLine="0"/>
        <w:rPr>
          <w:rFonts w:cs="Arial"/>
          <w:lang w:val="tr-TR"/>
        </w:rPr>
      </w:pPr>
    </w:p>
    <w:p w:rsidR="003D2D5B" w:rsidRPr="000F1D9D" w:rsidRDefault="003D2D5B" w:rsidP="003D2D5B">
      <w:pPr>
        <w:spacing w:line="240" w:lineRule="auto"/>
        <w:ind w:left="0" w:firstLine="0"/>
        <w:rPr>
          <w:rFonts w:cs="Arial"/>
          <w:lang w:val="tr-TR"/>
        </w:rPr>
      </w:pPr>
    </w:p>
    <w:p w:rsidR="003D2D5B" w:rsidRPr="000F1D9D" w:rsidRDefault="003D2D5B" w:rsidP="003D2D5B">
      <w:pPr>
        <w:spacing w:line="240" w:lineRule="auto"/>
        <w:ind w:left="0" w:firstLine="0"/>
        <w:rPr>
          <w:rFonts w:cs="Arial"/>
          <w:lang w:val="tr-TR"/>
        </w:rPr>
      </w:pPr>
    </w:p>
    <w:p w:rsidR="003D2D5B" w:rsidRPr="000F1D9D" w:rsidRDefault="003D2D5B" w:rsidP="003D2D5B">
      <w:pPr>
        <w:spacing w:line="240" w:lineRule="auto"/>
        <w:ind w:left="0" w:firstLine="0"/>
        <w:rPr>
          <w:rFonts w:cs="Arial"/>
          <w:lang w:val="tr-TR"/>
        </w:rPr>
      </w:pPr>
    </w:p>
    <w:p w:rsidR="003D2D5B" w:rsidRPr="000F1D9D" w:rsidRDefault="003D2D5B" w:rsidP="003D2D5B">
      <w:pPr>
        <w:spacing w:line="240" w:lineRule="auto"/>
        <w:ind w:left="0" w:firstLine="0"/>
        <w:rPr>
          <w:rFonts w:cs="Arial"/>
          <w:lang w:val="tr-T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96"/>
        <w:gridCol w:w="2745"/>
        <w:gridCol w:w="2861"/>
      </w:tblGrid>
      <w:tr w:rsidR="003D2D5B" w:rsidRPr="000F1D9D" w:rsidTr="003D2D5B">
        <w:trPr>
          <w:jc w:val="center"/>
        </w:trPr>
        <w:tc>
          <w:tcPr>
            <w:tcW w:w="796" w:type="dxa"/>
            <w:shd w:val="clear" w:color="auto" w:fill="E0E0E0"/>
          </w:tcPr>
          <w:p w:rsidR="003D2D5B" w:rsidRPr="000F1D9D" w:rsidRDefault="003D2D5B" w:rsidP="003D2D5B">
            <w:pPr>
              <w:spacing w:after="0" w:line="240" w:lineRule="auto"/>
              <w:ind w:left="0" w:firstLine="0"/>
              <w:jc w:val="center"/>
              <w:rPr>
                <w:rFonts w:cs="Arial"/>
                <w:lang w:val="tr-TR"/>
              </w:rPr>
            </w:pPr>
            <w:r w:rsidRPr="000F1D9D">
              <w:rPr>
                <w:rFonts w:cs="Arial"/>
                <w:lang w:val="tr-TR"/>
              </w:rPr>
              <w:t>Nokta</w:t>
            </w:r>
          </w:p>
        </w:tc>
        <w:tc>
          <w:tcPr>
            <w:tcW w:w="2745" w:type="dxa"/>
            <w:shd w:val="clear" w:color="auto" w:fill="E0E0E0"/>
          </w:tcPr>
          <w:p w:rsidR="003D2D5B" w:rsidRPr="000F1D9D" w:rsidRDefault="003D2D5B" w:rsidP="003D2D5B">
            <w:pPr>
              <w:spacing w:after="0" w:line="240" w:lineRule="auto"/>
              <w:ind w:left="0" w:firstLine="0"/>
              <w:jc w:val="center"/>
              <w:rPr>
                <w:rFonts w:cs="Arial"/>
                <w:lang w:val="tr-TR"/>
              </w:rPr>
            </w:pPr>
            <w:r w:rsidRPr="000F1D9D">
              <w:rPr>
                <w:rFonts w:cs="Arial"/>
                <w:lang w:val="tr-TR"/>
              </w:rPr>
              <w:t>Eşdeğer Seviye – Gündüz (dBA)</w:t>
            </w:r>
          </w:p>
        </w:tc>
        <w:tc>
          <w:tcPr>
            <w:tcW w:w="2861" w:type="dxa"/>
            <w:shd w:val="clear" w:color="auto" w:fill="E0E0E0"/>
          </w:tcPr>
          <w:p w:rsidR="003D2D5B" w:rsidRPr="000F1D9D" w:rsidRDefault="003D2D5B" w:rsidP="003D2D5B">
            <w:pPr>
              <w:spacing w:after="0" w:line="240" w:lineRule="auto"/>
              <w:ind w:left="0" w:firstLine="0"/>
              <w:jc w:val="center"/>
              <w:rPr>
                <w:rFonts w:cs="Arial"/>
                <w:lang w:val="tr-TR"/>
              </w:rPr>
            </w:pPr>
            <w:r w:rsidRPr="000F1D9D">
              <w:rPr>
                <w:rFonts w:cs="Arial"/>
                <w:lang w:val="tr-TR"/>
              </w:rPr>
              <w:t>Eşdeğer Seviye – Gece (dBA)</w:t>
            </w:r>
          </w:p>
        </w:tc>
      </w:tr>
      <w:tr w:rsidR="003D2D5B" w:rsidRPr="000F1D9D" w:rsidTr="003D2D5B">
        <w:trPr>
          <w:jc w:val="center"/>
        </w:trPr>
        <w:tc>
          <w:tcPr>
            <w:tcW w:w="796" w:type="dxa"/>
          </w:tcPr>
          <w:p w:rsidR="003D2D5B" w:rsidRPr="000F1D9D" w:rsidRDefault="003D2D5B" w:rsidP="003D2D5B">
            <w:pPr>
              <w:spacing w:after="0" w:line="240" w:lineRule="auto"/>
              <w:ind w:left="0" w:firstLine="0"/>
              <w:jc w:val="center"/>
              <w:rPr>
                <w:rFonts w:cs="Arial"/>
                <w:lang w:val="tr-TR"/>
              </w:rPr>
            </w:pPr>
            <w:r w:rsidRPr="000F1D9D">
              <w:rPr>
                <w:rFonts w:cs="Arial"/>
                <w:lang w:val="tr-TR"/>
              </w:rPr>
              <w:t>01</w:t>
            </w:r>
          </w:p>
        </w:tc>
        <w:tc>
          <w:tcPr>
            <w:tcW w:w="2745" w:type="dxa"/>
          </w:tcPr>
          <w:p w:rsidR="003D2D5B" w:rsidRPr="000F1D9D" w:rsidRDefault="003D2D5B" w:rsidP="003D2D5B">
            <w:pPr>
              <w:spacing w:after="0" w:line="240" w:lineRule="auto"/>
              <w:ind w:left="0" w:firstLine="0"/>
              <w:jc w:val="center"/>
              <w:rPr>
                <w:rFonts w:cs="Arial"/>
                <w:lang w:val="tr-TR"/>
              </w:rPr>
            </w:pPr>
            <w:r w:rsidRPr="000F1D9D">
              <w:rPr>
                <w:rFonts w:cs="Arial"/>
                <w:lang w:val="tr-TR"/>
              </w:rPr>
              <w:t>60,4</w:t>
            </w:r>
          </w:p>
        </w:tc>
        <w:tc>
          <w:tcPr>
            <w:tcW w:w="2861" w:type="dxa"/>
          </w:tcPr>
          <w:p w:rsidR="003D2D5B" w:rsidRPr="000F1D9D" w:rsidRDefault="003D2D5B" w:rsidP="003D2D5B">
            <w:pPr>
              <w:spacing w:after="0" w:line="240" w:lineRule="auto"/>
              <w:ind w:left="0" w:firstLine="0"/>
              <w:jc w:val="center"/>
              <w:rPr>
                <w:rFonts w:cs="Arial"/>
                <w:lang w:val="tr-TR"/>
              </w:rPr>
            </w:pPr>
            <w:r w:rsidRPr="000F1D9D">
              <w:rPr>
                <w:rFonts w:cs="Arial"/>
                <w:lang w:val="tr-TR"/>
              </w:rPr>
              <w:t>61,4</w:t>
            </w:r>
          </w:p>
        </w:tc>
      </w:tr>
      <w:tr w:rsidR="003D2D5B" w:rsidRPr="000F1D9D" w:rsidTr="003D2D5B">
        <w:trPr>
          <w:jc w:val="center"/>
        </w:trPr>
        <w:tc>
          <w:tcPr>
            <w:tcW w:w="796" w:type="dxa"/>
          </w:tcPr>
          <w:p w:rsidR="003D2D5B" w:rsidRPr="000F1D9D" w:rsidRDefault="003D2D5B" w:rsidP="003D2D5B">
            <w:pPr>
              <w:spacing w:after="0" w:line="240" w:lineRule="auto"/>
              <w:ind w:left="0" w:firstLine="0"/>
              <w:jc w:val="center"/>
              <w:rPr>
                <w:rFonts w:cs="Arial"/>
                <w:lang w:val="tr-TR"/>
              </w:rPr>
            </w:pPr>
            <w:r w:rsidRPr="000F1D9D">
              <w:rPr>
                <w:rFonts w:cs="Arial"/>
                <w:lang w:val="tr-TR"/>
              </w:rPr>
              <w:t>02</w:t>
            </w:r>
          </w:p>
        </w:tc>
        <w:tc>
          <w:tcPr>
            <w:tcW w:w="2745" w:type="dxa"/>
          </w:tcPr>
          <w:p w:rsidR="003D2D5B" w:rsidRPr="000F1D9D" w:rsidRDefault="003D2D5B" w:rsidP="003D2D5B">
            <w:pPr>
              <w:spacing w:after="0" w:line="240" w:lineRule="auto"/>
              <w:ind w:left="0" w:firstLine="0"/>
              <w:jc w:val="center"/>
              <w:rPr>
                <w:rFonts w:cs="Arial"/>
                <w:lang w:val="tr-TR"/>
              </w:rPr>
            </w:pPr>
            <w:r w:rsidRPr="000F1D9D">
              <w:rPr>
                <w:rFonts w:cs="Arial"/>
                <w:lang w:val="tr-TR"/>
              </w:rPr>
              <w:t>60,0</w:t>
            </w:r>
          </w:p>
        </w:tc>
        <w:tc>
          <w:tcPr>
            <w:tcW w:w="2861" w:type="dxa"/>
          </w:tcPr>
          <w:p w:rsidR="003D2D5B" w:rsidRPr="000F1D9D" w:rsidRDefault="003D2D5B" w:rsidP="003D2D5B">
            <w:pPr>
              <w:spacing w:after="0" w:line="240" w:lineRule="auto"/>
              <w:ind w:left="0" w:firstLine="0"/>
              <w:jc w:val="center"/>
              <w:rPr>
                <w:rFonts w:cs="Arial"/>
                <w:lang w:val="tr-TR"/>
              </w:rPr>
            </w:pPr>
            <w:r w:rsidRPr="000F1D9D">
              <w:rPr>
                <w:rFonts w:cs="Arial"/>
                <w:lang w:val="tr-TR"/>
              </w:rPr>
              <w:t>60,1</w:t>
            </w:r>
          </w:p>
        </w:tc>
      </w:tr>
      <w:tr w:rsidR="003D2D5B" w:rsidRPr="000F1D9D" w:rsidTr="003D2D5B">
        <w:trPr>
          <w:jc w:val="center"/>
        </w:trPr>
        <w:tc>
          <w:tcPr>
            <w:tcW w:w="796" w:type="dxa"/>
          </w:tcPr>
          <w:p w:rsidR="003D2D5B" w:rsidRPr="000F1D9D" w:rsidRDefault="003D2D5B" w:rsidP="003D2D5B">
            <w:pPr>
              <w:spacing w:after="0" w:line="240" w:lineRule="auto"/>
              <w:ind w:left="0" w:firstLine="0"/>
              <w:jc w:val="center"/>
              <w:rPr>
                <w:rFonts w:cs="Arial"/>
                <w:lang w:val="tr-TR"/>
              </w:rPr>
            </w:pPr>
            <w:r w:rsidRPr="000F1D9D">
              <w:rPr>
                <w:rFonts w:cs="Arial"/>
                <w:lang w:val="tr-TR"/>
              </w:rPr>
              <w:t>03</w:t>
            </w:r>
          </w:p>
        </w:tc>
        <w:tc>
          <w:tcPr>
            <w:tcW w:w="2745" w:type="dxa"/>
          </w:tcPr>
          <w:p w:rsidR="003D2D5B" w:rsidRPr="000F1D9D" w:rsidRDefault="003D2D5B" w:rsidP="003D2D5B">
            <w:pPr>
              <w:spacing w:after="0" w:line="240" w:lineRule="auto"/>
              <w:ind w:left="0" w:firstLine="0"/>
              <w:jc w:val="center"/>
              <w:rPr>
                <w:rFonts w:cs="Arial"/>
                <w:lang w:val="tr-TR"/>
              </w:rPr>
            </w:pPr>
            <w:r w:rsidRPr="000F1D9D">
              <w:rPr>
                <w:rFonts w:cs="Arial"/>
                <w:lang w:val="tr-TR"/>
              </w:rPr>
              <w:t>52,7</w:t>
            </w:r>
          </w:p>
        </w:tc>
        <w:tc>
          <w:tcPr>
            <w:tcW w:w="2861" w:type="dxa"/>
          </w:tcPr>
          <w:p w:rsidR="003D2D5B" w:rsidRPr="000F1D9D" w:rsidRDefault="003D2D5B" w:rsidP="003D2D5B">
            <w:pPr>
              <w:spacing w:after="0" w:line="240" w:lineRule="auto"/>
              <w:ind w:left="0" w:firstLine="0"/>
              <w:jc w:val="center"/>
              <w:rPr>
                <w:rFonts w:cs="Arial"/>
                <w:lang w:val="tr-TR"/>
              </w:rPr>
            </w:pPr>
            <w:r w:rsidRPr="000F1D9D">
              <w:rPr>
                <w:rFonts w:cs="Arial"/>
                <w:lang w:val="tr-TR"/>
              </w:rPr>
              <w:t>52,0</w:t>
            </w:r>
          </w:p>
        </w:tc>
      </w:tr>
      <w:tr w:rsidR="003D2D5B" w:rsidRPr="000F1D9D" w:rsidTr="003D2D5B">
        <w:trPr>
          <w:jc w:val="center"/>
        </w:trPr>
        <w:tc>
          <w:tcPr>
            <w:tcW w:w="796" w:type="dxa"/>
          </w:tcPr>
          <w:p w:rsidR="003D2D5B" w:rsidRPr="000F1D9D" w:rsidRDefault="003D2D5B" w:rsidP="003D2D5B">
            <w:pPr>
              <w:spacing w:after="0" w:line="240" w:lineRule="auto"/>
              <w:ind w:left="0" w:firstLine="0"/>
              <w:jc w:val="center"/>
              <w:rPr>
                <w:rFonts w:cs="Arial"/>
                <w:lang w:val="tr-TR"/>
              </w:rPr>
            </w:pPr>
            <w:r w:rsidRPr="000F1D9D">
              <w:rPr>
                <w:rFonts w:cs="Arial"/>
                <w:lang w:val="tr-TR"/>
              </w:rPr>
              <w:t>04</w:t>
            </w:r>
          </w:p>
        </w:tc>
        <w:tc>
          <w:tcPr>
            <w:tcW w:w="2745" w:type="dxa"/>
          </w:tcPr>
          <w:p w:rsidR="003D2D5B" w:rsidRPr="000F1D9D" w:rsidRDefault="003D2D5B" w:rsidP="003D2D5B">
            <w:pPr>
              <w:spacing w:after="0" w:line="240" w:lineRule="auto"/>
              <w:ind w:left="0" w:firstLine="0"/>
              <w:jc w:val="center"/>
              <w:rPr>
                <w:rFonts w:cs="Arial"/>
                <w:lang w:val="tr-TR"/>
              </w:rPr>
            </w:pPr>
            <w:r w:rsidRPr="000F1D9D">
              <w:rPr>
                <w:rFonts w:cs="Arial"/>
                <w:lang w:val="tr-TR"/>
              </w:rPr>
              <w:t>51,8</w:t>
            </w:r>
          </w:p>
        </w:tc>
        <w:tc>
          <w:tcPr>
            <w:tcW w:w="2861" w:type="dxa"/>
          </w:tcPr>
          <w:p w:rsidR="003D2D5B" w:rsidRPr="000F1D9D" w:rsidRDefault="003D2D5B" w:rsidP="003D2D5B">
            <w:pPr>
              <w:spacing w:after="0" w:line="240" w:lineRule="auto"/>
              <w:ind w:left="0" w:firstLine="0"/>
              <w:jc w:val="center"/>
              <w:rPr>
                <w:rFonts w:cs="Arial"/>
                <w:lang w:val="tr-TR"/>
              </w:rPr>
            </w:pPr>
            <w:r w:rsidRPr="000F1D9D">
              <w:rPr>
                <w:rFonts w:cs="Arial"/>
                <w:lang w:val="tr-TR"/>
              </w:rPr>
              <w:t>51,0</w:t>
            </w:r>
          </w:p>
        </w:tc>
      </w:tr>
      <w:tr w:rsidR="003D2D5B" w:rsidRPr="000F1D9D" w:rsidTr="003D2D5B">
        <w:trPr>
          <w:jc w:val="center"/>
        </w:trPr>
        <w:tc>
          <w:tcPr>
            <w:tcW w:w="796" w:type="dxa"/>
          </w:tcPr>
          <w:p w:rsidR="003D2D5B" w:rsidRPr="000F1D9D" w:rsidRDefault="003D2D5B" w:rsidP="003D2D5B">
            <w:pPr>
              <w:spacing w:after="0" w:line="240" w:lineRule="auto"/>
              <w:ind w:left="0" w:firstLine="0"/>
              <w:jc w:val="center"/>
              <w:rPr>
                <w:rFonts w:cs="Arial"/>
                <w:lang w:val="tr-TR"/>
              </w:rPr>
            </w:pPr>
            <w:r w:rsidRPr="000F1D9D">
              <w:rPr>
                <w:rFonts w:cs="Arial"/>
                <w:lang w:val="tr-TR"/>
              </w:rPr>
              <w:lastRenderedPageBreak/>
              <w:t>05</w:t>
            </w:r>
          </w:p>
        </w:tc>
        <w:tc>
          <w:tcPr>
            <w:tcW w:w="2745" w:type="dxa"/>
          </w:tcPr>
          <w:p w:rsidR="003D2D5B" w:rsidRPr="000F1D9D" w:rsidRDefault="003D2D5B" w:rsidP="003D2D5B">
            <w:pPr>
              <w:spacing w:after="0" w:line="240" w:lineRule="auto"/>
              <w:ind w:left="0" w:firstLine="0"/>
              <w:jc w:val="center"/>
              <w:rPr>
                <w:rFonts w:cs="Arial"/>
                <w:lang w:val="tr-TR"/>
              </w:rPr>
            </w:pPr>
            <w:r w:rsidRPr="000F1D9D">
              <w:rPr>
                <w:rFonts w:cs="Arial"/>
                <w:lang w:val="tr-TR"/>
              </w:rPr>
              <w:t>48,8</w:t>
            </w:r>
          </w:p>
        </w:tc>
        <w:tc>
          <w:tcPr>
            <w:tcW w:w="2861" w:type="dxa"/>
          </w:tcPr>
          <w:p w:rsidR="003D2D5B" w:rsidRPr="000F1D9D" w:rsidRDefault="003D2D5B" w:rsidP="003D2D5B">
            <w:pPr>
              <w:spacing w:after="0" w:line="240" w:lineRule="auto"/>
              <w:ind w:left="0" w:firstLine="0"/>
              <w:jc w:val="center"/>
              <w:rPr>
                <w:rFonts w:cs="Arial"/>
                <w:lang w:val="tr-TR"/>
              </w:rPr>
            </w:pPr>
            <w:r w:rsidRPr="000F1D9D">
              <w:rPr>
                <w:rFonts w:cs="Arial"/>
                <w:lang w:val="tr-TR"/>
              </w:rPr>
              <w:t>45,8</w:t>
            </w:r>
          </w:p>
        </w:tc>
      </w:tr>
      <w:tr w:rsidR="003D2D5B" w:rsidRPr="000F1D9D" w:rsidTr="003D2D5B">
        <w:trPr>
          <w:jc w:val="center"/>
        </w:trPr>
        <w:tc>
          <w:tcPr>
            <w:tcW w:w="796" w:type="dxa"/>
          </w:tcPr>
          <w:p w:rsidR="003D2D5B" w:rsidRPr="000F1D9D" w:rsidRDefault="003D2D5B" w:rsidP="003D2D5B">
            <w:pPr>
              <w:spacing w:after="0" w:line="240" w:lineRule="auto"/>
              <w:ind w:left="0" w:firstLine="0"/>
              <w:jc w:val="center"/>
              <w:rPr>
                <w:rFonts w:cs="Arial"/>
                <w:lang w:val="tr-TR"/>
              </w:rPr>
            </w:pPr>
            <w:r w:rsidRPr="000F1D9D">
              <w:rPr>
                <w:rFonts w:cs="Arial"/>
                <w:lang w:val="tr-TR"/>
              </w:rPr>
              <w:t>06</w:t>
            </w:r>
          </w:p>
        </w:tc>
        <w:tc>
          <w:tcPr>
            <w:tcW w:w="2745" w:type="dxa"/>
          </w:tcPr>
          <w:p w:rsidR="003D2D5B" w:rsidRPr="000F1D9D" w:rsidRDefault="003D2D5B" w:rsidP="003D2D5B">
            <w:pPr>
              <w:spacing w:after="0" w:line="240" w:lineRule="auto"/>
              <w:ind w:left="0" w:firstLine="0"/>
              <w:jc w:val="center"/>
              <w:rPr>
                <w:rFonts w:cs="Arial"/>
                <w:lang w:val="tr-TR"/>
              </w:rPr>
            </w:pPr>
            <w:r w:rsidRPr="000F1D9D">
              <w:rPr>
                <w:rFonts w:cs="Arial"/>
                <w:lang w:val="tr-TR"/>
              </w:rPr>
              <w:t>44,3</w:t>
            </w:r>
          </w:p>
        </w:tc>
        <w:tc>
          <w:tcPr>
            <w:tcW w:w="2861" w:type="dxa"/>
          </w:tcPr>
          <w:p w:rsidR="003D2D5B" w:rsidRPr="000F1D9D" w:rsidRDefault="003D2D5B" w:rsidP="003D2D5B">
            <w:pPr>
              <w:spacing w:after="0" w:line="240" w:lineRule="auto"/>
              <w:ind w:left="0" w:firstLine="0"/>
              <w:jc w:val="center"/>
              <w:rPr>
                <w:rFonts w:cs="Arial"/>
                <w:lang w:val="tr-TR"/>
              </w:rPr>
            </w:pPr>
            <w:r w:rsidRPr="000F1D9D">
              <w:rPr>
                <w:rFonts w:cs="Arial"/>
                <w:lang w:val="tr-TR"/>
              </w:rPr>
              <w:t>40,3</w:t>
            </w:r>
          </w:p>
        </w:tc>
      </w:tr>
      <w:tr w:rsidR="003D2D5B" w:rsidRPr="000F1D9D" w:rsidTr="003D2D5B">
        <w:trPr>
          <w:jc w:val="center"/>
        </w:trPr>
        <w:tc>
          <w:tcPr>
            <w:tcW w:w="796" w:type="dxa"/>
          </w:tcPr>
          <w:p w:rsidR="003D2D5B" w:rsidRPr="000F1D9D" w:rsidRDefault="003D2D5B" w:rsidP="003D2D5B">
            <w:pPr>
              <w:spacing w:after="0" w:line="240" w:lineRule="auto"/>
              <w:ind w:left="0" w:firstLine="0"/>
              <w:jc w:val="center"/>
              <w:rPr>
                <w:rFonts w:cs="Arial"/>
                <w:lang w:val="tr-TR"/>
              </w:rPr>
            </w:pPr>
            <w:r w:rsidRPr="000F1D9D">
              <w:rPr>
                <w:rFonts w:cs="Arial"/>
                <w:lang w:val="tr-TR"/>
              </w:rPr>
              <w:t>07</w:t>
            </w:r>
          </w:p>
        </w:tc>
        <w:tc>
          <w:tcPr>
            <w:tcW w:w="2745" w:type="dxa"/>
          </w:tcPr>
          <w:p w:rsidR="003D2D5B" w:rsidRPr="000F1D9D" w:rsidRDefault="003D2D5B" w:rsidP="003D2D5B">
            <w:pPr>
              <w:spacing w:after="0" w:line="240" w:lineRule="auto"/>
              <w:ind w:left="0" w:firstLine="0"/>
              <w:jc w:val="center"/>
              <w:rPr>
                <w:rFonts w:cs="Arial"/>
                <w:lang w:val="tr-TR"/>
              </w:rPr>
            </w:pPr>
            <w:r w:rsidRPr="000F1D9D">
              <w:rPr>
                <w:rFonts w:cs="Arial"/>
                <w:lang w:val="tr-TR"/>
              </w:rPr>
              <w:t>46,9</w:t>
            </w:r>
          </w:p>
        </w:tc>
        <w:tc>
          <w:tcPr>
            <w:tcW w:w="2861" w:type="dxa"/>
          </w:tcPr>
          <w:p w:rsidR="003D2D5B" w:rsidRPr="000F1D9D" w:rsidRDefault="003D2D5B" w:rsidP="003D2D5B">
            <w:pPr>
              <w:spacing w:after="0" w:line="240" w:lineRule="auto"/>
              <w:ind w:left="0" w:firstLine="0"/>
              <w:jc w:val="center"/>
              <w:rPr>
                <w:rFonts w:cs="Arial"/>
                <w:lang w:val="tr-TR"/>
              </w:rPr>
            </w:pPr>
            <w:r w:rsidRPr="000F1D9D">
              <w:rPr>
                <w:rFonts w:cs="Arial"/>
                <w:lang w:val="tr-TR"/>
              </w:rPr>
              <w:t>43,9</w:t>
            </w:r>
          </w:p>
        </w:tc>
      </w:tr>
      <w:tr w:rsidR="003D2D5B" w:rsidRPr="000F1D9D" w:rsidTr="003D2D5B">
        <w:trPr>
          <w:jc w:val="center"/>
        </w:trPr>
        <w:tc>
          <w:tcPr>
            <w:tcW w:w="796" w:type="dxa"/>
          </w:tcPr>
          <w:p w:rsidR="003D2D5B" w:rsidRPr="000F1D9D" w:rsidRDefault="003D2D5B" w:rsidP="003D2D5B">
            <w:pPr>
              <w:spacing w:after="0" w:line="240" w:lineRule="auto"/>
              <w:ind w:left="0" w:firstLine="0"/>
              <w:jc w:val="center"/>
              <w:rPr>
                <w:rFonts w:cs="Arial"/>
                <w:lang w:val="tr-TR"/>
              </w:rPr>
            </w:pPr>
            <w:r w:rsidRPr="000F1D9D">
              <w:rPr>
                <w:rFonts w:cs="Arial"/>
                <w:lang w:val="tr-TR"/>
              </w:rPr>
              <w:t>08</w:t>
            </w:r>
          </w:p>
        </w:tc>
        <w:tc>
          <w:tcPr>
            <w:tcW w:w="2745" w:type="dxa"/>
          </w:tcPr>
          <w:p w:rsidR="003D2D5B" w:rsidRPr="000F1D9D" w:rsidRDefault="003D2D5B" w:rsidP="003D2D5B">
            <w:pPr>
              <w:spacing w:after="0" w:line="240" w:lineRule="auto"/>
              <w:ind w:left="0" w:firstLine="0"/>
              <w:jc w:val="center"/>
              <w:rPr>
                <w:rFonts w:cs="Arial"/>
                <w:lang w:val="tr-TR"/>
              </w:rPr>
            </w:pPr>
            <w:r w:rsidRPr="000F1D9D">
              <w:rPr>
                <w:rFonts w:cs="Arial"/>
                <w:lang w:val="tr-TR"/>
              </w:rPr>
              <w:t>52,5</w:t>
            </w:r>
          </w:p>
        </w:tc>
        <w:tc>
          <w:tcPr>
            <w:tcW w:w="2861" w:type="dxa"/>
          </w:tcPr>
          <w:p w:rsidR="003D2D5B" w:rsidRPr="000F1D9D" w:rsidRDefault="003D2D5B" w:rsidP="003D2D5B">
            <w:pPr>
              <w:spacing w:after="0" w:line="240" w:lineRule="auto"/>
              <w:ind w:left="0" w:firstLine="0"/>
              <w:jc w:val="center"/>
              <w:rPr>
                <w:rFonts w:cs="Arial"/>
                <w:lang w:val="tr-TR"/>
              </w:rPr>
            </w:pPr>
            <w:r w:rsidRPr="000F1D9D">
              <w:rPr>
                <w:rFonts w:cs="Arial"/>
                <w:lang w:val="tr-TR"/>
              </w:rPr>
              <w:t>52,8</w:t>
            </w:r>
          </w:p>
        </w:tc>
      </w:tr>
      <w:tr w:rsidR="003D2D5B" w:rsidRPr="000F1D9D" w:rsidTr="003D2D5B">
        <w:trPr>
          <w:jc w:val="center"/>
        </w:trPr>
        <w:tc>
          <w:tcPr>
            <w:tcW w:w="796" w:type="dxa"/>
          </w:tcPr>
          <w:p w:rsidR="003D2D5B" w:rsidRPr="000F1D9D" w:rsidRDefault="003D2D5B" w:rsidP="003D2D5B">
            <w:pPr>
              <w:spacing w:after="0" w:line="240" w:lineRule="auto"/>
              <w:ind w:left="0" w:firstLine="0"/>
              <w:jc w:val="center"/>
              <w:rPr>
                <w:rFonts w:cs="Arial"/>
                <w:lang w:val="tr-TR"/>
              </w:rPr>
            </w:pPr>
            <w:r w:rsidRPr="000F1D9D">
              <w:rPr>
                <w:rFonts w:cs="Arial"/>
                <w:lang w:val="tr-TR"/>
              </w:rPr>
              <w:t>09</w:t>
            </w:r>
          </w:p>
        </w:tc>
        <w:tc>
          <w:tcPr>
            <w:tcW w:w="2745" w:type="dxa"/>
          </w:tcPr>
          <w:p w:rsidR="003D2D5B" w:rsidRPr="000F1D9D" w:rsidRDefault="003D2D5B" w:rsidP="003D2D5B">
            <w:pPr>
              <w:spacing w:after="0" w:line="240" w:lineRule="auto"/>
              <w:ind w:left="0" w:firstLine="0"/>
              <w:jc w:val="center"/>
              <w:rPr>
                <w:rFonts w:cs="Arial"/>
                <w:lang w:val="tr-TR"/>
              </w:rPr>
            </w:pPr>
            <w:r w:rsidRPr="000F1D9D">
              <w:rPr>
                <w:rFonts w:cs="Arial"/>
                <w:lang w:val="tr-TR"/>
              </w:rPr>
              <w:t>60,4</w:t>
            </w:r>
          </w:p>
        </w:tc>
        <w:tc>
          <w:tcPr>
            <w:tcW w:w="2861" w:type="dxa"/>
          </w:tcPr>
          <w:p w:rsidR="003D2D5B" w:rsidRPr="000F1D9D" w:rsidRDefault="003D2D5B" w:rsidP="003D2D5B">
            <w:pPr>
              <w:spacing w:after="0" w:line="240" w:lineRule="auto"/>
              <w:ind w:left="0" w:firstLine="0"/>
              <w:jc w:val="center"/>
              <w:rPr>
                <w:rFonts w:cs="Arial"/>
                <w:lang w:val="tr-TR"/>
              </w:rPr>
            </w:pPr>
            <w:r w:rsidRPr="000F1D9D">
              <w:rPr>
                <w:rFonts w:cs="Arial"/>
                <w:lang w:val="tr-TR"/>
              </w:rPr>
              <w:t>60,0</w:t>
            </w:r>
          </w:p>
        </w:tc>
      </w:tr>
      <w:tr w:rsidR="003D2D5B" w:rsidRPr="000F1D9D" w:rsidTr="003D2D5B">
        <w:trPr>
          <w:jc w:val="center"/>
        </w:trPr>
        <w:tc>
          <w:tcPr>
            <w:tcW w:w="796" w:type="dxa"/>
          </w:tcPr>
          <w:p w:rsidR="003D2D5B" w:rsidRPr="000F1D9D" w:rsidRDefault="003D2D5B" w:rsidP="003D2D5B">
            <w:pPr>
              <w:spacing w:after="0" w:line="240" w:lineRule="auto"/>
              <w:ind w:left="0" w:firstLine="0"/>
              <w:jc w:val="center"/>
              <w:rPr>
                <w:rFonts w:cs="Arial"/>
                <w:lang w:val="tr-TR"/>
              </w:rPr>
            </w:pPr>
            <w:r w:rsidRPr="000F1D9D">
              <w:rPr>
                <w:rFonts w:cs="Arial"/>
                <w:lang w:val="tr-TR"/>
              </w:rPr>
              <w:t>10</w:t>
            </w:r>
          </w:p>
        </w:tc>
        <w:tc>
          <w:tcPr>
            <w:tcW w:w="2745" w:type="dxa"/>
          </w:tcPr>
          <w:p w:rsidR="003D2D5B" w:rsidRPr="000F1D9D" w:rsidRDefault="003D2D5B" w:rsidP="003D2D5B">
            <w:pPr>
              <w:spacing w:after="0" w:line="240" w:lineRule="auto"/>
              <w:ind w:left="0" w:firstLine="0"/>
              <w:jc w:val="center"/>
              <w:rPr>
                <w:rFonts w:cs="Arial"/>
                <w:lang w:val="tr-TR"/>
              </w:rPr>
            </w:pPr>
            <w:r w:rsidRPr="000F1D9D">
              <w:rPr>
                <w:rFonts w:cs="Arial"/>
                <w:lang w:val="tr-TR"/>
              </w:rPr>
              <w:t>68,2</w:t>
            </w:r>
          </w:p>
        </w:tc>
        <w:tc>
          <w:tcPr>
            <w:tcW w:w="2861" w:type="dxa"/>
          </w:tcPr>
          <w:p w:rsidR="003D2D5B" w:rsidRPr="000F1D9D" w:rsidRDefault="003D2D5B" w:rsidP="003D2D5B">
            <w:pPr>
              <w:spacing w:after="0" w:line="240" w:lineRule="auto"/>
              <w:ind w:left="0" w:firstLine="0"/>
              <w:jc w:val="center"/>
              <w:rPr>
                <w:rFonts w:cs="Arial"/>
                <w:lang w:val="tr-TR"/>
              </w:rPr>
            </w:pPr>
            <w:r w:rsidRPr="000F1D9D">
              <w:rPr>
                <w:rFonts w:cs="Arial"/>
                <w:lang w:val="tr-TR"/>
              </w:rPr>
              <w:t>68,1</w:t>
            </w:r>
          </w:p>
        </w:tc>
      </w:tr>
      <w:tr w:rsidR="003D2D5B" w:rsidRPr="000F1D9D" w:rsidTr="003D2D5B">
        <w:trPr>
          <w:jc w:val="center"/>
        </w:trPr>
        <w:tc>
          <w:tcPr>
            <w:tcW w:w="796" w:type="dxa"/>
          </w:tcPr>
          <w:p w:rsidR="003D2D5B" w:rsidRPr="000F1D9D" w:rsidRDefault="003D2D5B" w:rsidP="003D2D5B">
            <w:pPr>
              <w:spacing w:after="0" w:line="240" w:lineRule="auto"/>
              <w:ind w:left="0" w:firstLine="0"/>
              <w:jc w:val="center"/>
              <w:rPr>
                <w:rFonts w:cs="Arial"/>
                <w:lang w:val="tr-TR"/>
              </w:rPr>
            </w:pPr>
            <w:r w:rsidRPr="000F1D9D">
              <w:rPr>
                <w:rFonts w:cs="Arial"/>
                <w:lang w:val="tr-TR"/>
              </w:rPr>
              <w:t>11</w:t>
            </w:r>
          </w:p>
        </w:tc>
        <w:tc>
          <w:tcPr>
            <w:tcW w:w="2745" w:type="dxa"/>
          </w:tcPr>
          <w:p w:rsidR="003D2D5B" w:rsidRPr="000F1D9D" w:rsidRDefault="003D2D5B" w:rsidP="003D2D5B">
            <w:pPr>
              <w:spacing w:after="0" w:line="240" w:lineRule="auto"/>
              <w:ind w:left="0" w:firstLine="0"/>
              <w:jc w:val="center"/>
              <w:rPr>
                <w:rFonts w:cs="Arial"/>
                <w:lang w:val="tr-TR"/>
              </w:rPr>
            </w:pPr>
            <w:r w:rsidRPr="000F1D9D">
              <w:rPr>
                <w:rFonts w:cs="Arial"/>
                <w:lang w:val="tr-TR"/>
              </w:rPr>
              <w:t>64,2</w:t>
            </w:r>
          </w:p>
        </w:tc>
        <w:tc>
          <w:tcPr>
            <w:tcW w:w="2861" w:type="dxa"/>
          </w:tcPr>
          <w:p w:rsidR="003D2D5B" w:rsidRPr="000F1D9D" w:rsidRDefault="003D2D5B" w:rsidP="003D2D5B">
            <w:pPr>
              <w:spacing w:after="0" w:line="240" w:lineRule="auto"/>
              <w:ind w:left="0" w:firstLine="0"/>
              <w:jc w:val="center"/>
              <w:rPr>
                <w:rFonts w:cs="Arial"/>
                <w:lang w:val="tr-TR"/>
              </w:rPr>
            </w:pPr>
            <w:r w:rsidRPr="000F1D9D">
              <w:rPr>
                <w:rFonts w:cs="Arial"/>
                <w:lang w:val="tr-TR"/>
              </w:rPr>
              <w:t>64,4</w:t>
            </w:r>
          </w:p>
        </w:tc>
      </w:tr>
      <w:tr w:rsidR="003D2D5B" w:rsidRPr="000F1D9D" w:rsidTr="003D2D5B">
        <w:trPr>
          <w:jc w:val="center"/>
        </w:trPr>
        <w:tc>
          <w:tcPr>
            <w:tcW w:w="796" w:type="dxa"/>
          </w:tcPr>
          <w:p w:rsidR="003D2D5B" w:rsidRPr="000F1D9D" w:rsidRDefault="003D2D5B" w:rsidP="003D2D5B">
            <w:pPr>
              <w:spacing w:after="0" w:line="240" w:lineRule="auto"/>
              <w:ind w:left="0" w:firstLine="0"/>
              <w:jc w:val="center"/>
              <w:rPr>
                <w:rFonts w:cs="Arial"/>
                <w:lang w:val="tr-TR"/>
              </w:rPr>
            </w:pPr>
            <w:r w:rsidRPr="000F1D9D">
              <w:rPr>
                <w:rFonts w:cs="Arial"/>
                <w:lang w:val="tr-TR"/>
              </w:rPr>
              <w:t>12</w:t>
            </w:r>
          </w:p>
        </w:tc>
        <w:tc>
          <w:tcPr>
            <w:tcW w:w="2745" w:type="dxa"/>
          </w:tcPr>
          <w:p w:rsidR="003D2D5B" w:rsidRPr="000F1D9D" w:rsidRDefault="003D2D5B" w:rsidP="003D2D5B">
            <w:pPr>
              <w:spacing w:after="0" w:line="240" w:lineRule="auto"/>
              <w:ind w:left="0" w:firstLine="0"/>
              <w:jc w:val="center"/>
              <w:rPr>
                <w:rFonts w:cs="Arial"/>
                <w:lang w:val="tr-TR"/>
              </w:rPr>
            </w:pPr>
            <w:r w:rsidRPr="000F1D9D">
              <w:rPr>
                <w:rFonts w:cs="Arial"/>
                <w:lang w:val="tr-TR"/>
              </w:rPr>
              <w:t>64,9</w:t>
            </w:r>
          </w:p>
        </w:tc>
        <w:tc>
          <w:tcPr>
            <w:tcW w:w="2861" w:type="dxa"/>
          </w:tcPr>
          <w:p w:rsidR="003D2D5B" w:rsidRPr="000F1D9D" w:rsidRDefault="003D2D5B" w:rsidP="003D2D5B">
            <w:pPr>
              <w:spacing w:after="0" w:line="240" w:lineRule="auto"/>
              <w:ind w:left="0" w:firstLine="0"/>
              <w:jc w:val="center"/>
              <w:rPr>
                <w:rFonts w:cs="Arial"/>
                <w:lang w:val="tr-TR"/>
              </w:rPr>
            </w:pPr>
            <w:r w:rsidRPr="000F1D9D">
              <w:rPr>
                <w:rFonts w:cs="Arial"/>
                <w:lang w:val="tr-TR"/>
              </w:rPr>
              <w:t>64,9</w:t>
            </w:r>
          </w:p>
        </w:tc>
      </w:tr>
      <w:tr w:rsidR="003D2D5B" w:rsidRPr="000F1D9D" w:rsidTr="003D2D5B">
        <w:trPr>
          <w:jc w:val="center"/>
        </w:trPr>
        <w:tc>
          <w:tcPr>
            <w:tcW w:w="796" w:type="dxa"/>
          </w:tcPr>
          <w:p w:rsidR="003D2D5B" w:rsidRPr="000F1D9D" w:rsidRDefault="003D2D5B" w:rsidP="003D2D5B">
            <w:pPr>
              <w:spacing w:after="0" w:line="240" w:lineRule="auto"/>
              <w:ind w:left="0" w:firstLine="0"/>
              <w:jc w:val="center"/>
              <w:rPr>
                <w:rFonts w:cs="Arial"/>
                <w:lang w:val="tr-TR"/>
              </w:rPr>
            </w:pPr>
            <w:r w:rsidRPr="000F1D9D">
              <w:rPr>
                <w:rFonts w:cs="Arial"/>
                <w:lang w:val="tr-TR"/>
              </w:rPr>
              <w:t>13</w:t>
            </w:r>
          </w:p>
        </w:tc>
        <w:tc>
          <w:tcPr>
            <w:tcW w:w="2745" w:type="dxa"/>
          </w:tcPr>
          <w:p w:rsidR="003D2D5B" w:rsidRPr="000F1D9D" w:rsidRDefault="003D2D5B" w:rsidP="003D2D5B">
            <w:pPr>
              <w:spacing w:after="0" w:line="240" w:lineRule="auto"/>
              <w:ind w:left="0" w:firstLine="0"/>
              <w:jc w:val="center"/>
              <w:rPr>
                <w:rFonts w:cs="Arial"/>
                <w:lang w:val="tr-TR"/>
              </w:rPr>
            </w:pPr>
            <w:r w:rsidRPr="000F1D9D">
              <w:rPr>
                <w:rFonts w:cs="Arial"/>
                <w:lang w:val="tr-TR"/>
              </w:rPr>
              <w:t>52,1</w:t>
            </w:r>
          </w:p>
        </w:tc>
        <w:tc>
          <w:tcPr>
            <w:tcW w:w="2861" w:type="dxa"/>
          </w:tcPr>
          <w:p w:rsidR="003D2D5B" w:rsidRPr="000F1D9D" w:rsidRDefault="003D2D5B" w:rsidP="003D2D5B">
            <w:pPr>
              <w:spacing w:after="0" w:line="240" w:lineRule="auto"/>
              <w:ind w:left="0" w:firstLine="0"/>
              <w:jc w:val="center"/>
              <w:rPr>
                <w:rFonts w:cs="Arial"/>
                <w:lang w:val="tr-TR"/>
              </w:rPr>
            </w:pPr>
            <w:r w:rsidRPr="000F1D9D">
              <w:rPr>
                <w:rFonts w:cs="Arial"/>
                <w:lang w:val="tr-TR"/>
              </w:rPr>
              <w:t>50,1</w:t>
            </w:r>
          </w:p>
        </w:tc>
      </w:tr>
      <w:tr w:rsidR="003D2D5B" w:rsidRPr="000F1D9D" w:rsidTr="003D2D5B">
        <w:trPr>
          <w:jc w:val="center"/>
        </w:trPr>
        <w:tc>
          <w:tcPr>
            <w:tcW w:w="796" w:type="dxa"/>
          </w:tcPr>
          <w:p w:rsidR="003D2D5B" w:rsidRPr="000F1D9D" w:rsidRDefault="003D2D5B" w:rsidP="003D2D5B">
            <w:pPr>
              <w:spacing w:after="0" w:line="240" w:lineRule="auto"/>
              <w:ind w:left="0" w:firstLine="0"/>
              <w:jc w:val="center"/>
              <w:rPr>
                <w:rFonts w:cs="Arial"/>
                <w:lang w:val="tr-TR"/>
              </w:rPr>
            </w:pPr>
            <w:r w:rsidRPr="000F1D9D">
              <w:rPr>
                <w:rFonts w:cs="Arial"/>
                <w:lang w:val="tr-TR"/>
              </w:rPr>
              <w:t>14</w:t>
            </w:r>
          </w:p>
        </w:tc>
        <w:tc>
          <w:tcPr>
            <w:tcW w:w="2745" w:type="dxa"/>
          </w:tcPr>
          <w:p w:rsidR="003D2D5B" w:rsidRPr="000F1D9D" w:rsidRDefault="003D2D5B" w:rsidP="003D2D5B">
            <w:pPr>
              <w:spacing w:after="0" w:line="240" w:lineRule="auto"/>
              <w:ind w:left="0" w:firstLine="0"/>
              <w:jc w:val="center"/>
              <w:rPr>
                <w:rFonts w:cs="Arial"/>
                <w:lang w:val="tr-TR"/>
              </w:rPr>
            </w:pPr>
            <w:r w:rsidRPr="000F1D9D">
              <w:rPr>
                <w:rFonts w:cs="Arial"/>
                <w:lang w:val="tr-TR"/>
              </w:rPr>
              <w:t>60,6</w:t>
            </w:r>
          </w:p>
        </w:tc>
        <w:tc>
          <w:tcPr>
            <w:tcW w:w="2861" w:type="dxa"/>
          </w:tcPr>
          <w:p w:rsidR="003D2D5B" w:rsidRPr="000F1D9D" w:rsidRDefault="003D2D5B" w:rsidP="003D2D5B">
            <w:pPr>
              <w:spacing w:after="0" w:line="240" w:lineRule="auto"/>
              <w:ind w:left="0" w:firstLine="0"/>
              <w:jc w:val="center"/>
              <w:rPr>
                <w:rFonts w:cs="Arial"/>
                <w:lang w:val="tr-TR"/>
              </w:rPr>
            </w:pPr>
            <w:r w:rsidRPr="000F1D9D">
              <w:rPr>
                <w:rFonts w:cs="Arial"/>
                <w:lang w:val="tr-TR"/>
              </w:rPr>
              <w:t>60,4</w:t>
            </w:r>
          </w:p>
        </w:tc>
      </w:tr>
    </w:tbl>
    <w:p w:rsidR="003D2D5B" w:rsidRPr="000F1D9D" w:rsidRDefault="003D2D5B" w:rsidP="003D2D5B">
      <w:pPr>
        <w:spacing w:line="240" w:lineRule="auto"/>
        <w:ind w:left="0" w:firstLine="0"/>
        <w:rPr>
          <w:rFonts w:cs="Arial"/>
          <w:lang w:val="tr-TR"/>
        </w:rPr>
      </w:pPr>
    </w:p>
    <w:p w:rsidR="003D2D5B" w:rsidRPr="000F1D9D" w:rsidRDefault="003D2D5B" w:rsidP="003D2D5B">
      <w:pPr>
        <w:spacing w:line="240" w:lineRule="auto"/>
        <w:ind w:left="0" w:firstLine="0"/>
        <w:rPr>
          <w:rFonts w:cs="Arial"/>
          <w:lang w:val="tr-TR"/>
        </w:rPr>
      </w:pPr>
      <w:r w:rsidRPr="000F1D9D">
        <w:rPr>
          <w:rFonts w:cs="Arial"/>
          <w:lang w:val="tr-TR"/>
        </w:rPr>
        <w:t>Bunların yanı sıra ses emisyonlarının azaltılmasına yönelik bazı izolasyon unsurları da bulunmaktadır:</w:t>
      </w:r>
    </w:p>
    <w:p w:rsidR="003D2D5B" w:rsidRPr="000F1D9D" w:rsidRDefault="003D2D5B" w:rsidP="000E4ACB">
      <w:pPr>
        <w:numPr>
          <w:ilvl w:val="0"/>
          <w:numId w:val="15"/>
        </w:numPr>
        <w:suppressAutoHyphens w:val="0"/>
        <w:spacing w:after="120" w:line="240" w:lineRule="auto"/>
        <w:ind w:left="714" w:hanging="357"/>
        <w:rPr>
          <w:rFonts w:cs="Arial"/>
          <w:lang w:val="tr-TR"/>
        </w:rPr>
      </w:pPr>
      <w:r w:rsidRPr="000F1D9D">
        <w:rPr>
          <w:rFonts w:cs="Arial"/>
          <w:lang w:val="tr-TR"/>
        </w:rPr>
        <w:t>Kojenerasyon ünitelerini saracak ses geçirmez kabinler,</w:t>
      </w:r>
    </w:p>
    <w:p w:rsidR="003D2D5B" w:rsidRPr="000F1D9D" w:rsidRDefault="003D2D5B" w:rsidP="000E4ACB">
      <w:pPr>
        <w:numPr>
          <w:ilvl w:val="0"/>
          <w:numId w:val="15"/>
        </w:numPr>
        <w:suppressAutoHyphens w:val="0"/>
        <w:spacing w:after="120" w:line="240" w:lineRule="auto"/>
        <w:ind w:left="714" w:hanging="357"/>
        <w:rPr>
          <w:rFonts w:cs="Arial"/>
          <w:lang w:val="tr-TR"/>
        </w:rPr>
      </w:pPr>
      <w:r w:rsidRPr="000F1D9D">
        <w:rPr>
          <w:rFonts w:cs="Arial"/>
          <w:lang w:val="tr-TR"/>
        </w:rPr>
        <w:t>Valf ve boru hatlarının çıkışlarına yerleştirilmiş özel mineral yünden yapılmış emici malzemeler,</w:t>
      </w:r>
    </w:p>
    <w:p w:rsidR="003D2D5B" w:rsidRPr="000F1D9D" w:rsidRDefault="003D2D5B" w:rsidP="000E4ACB">
      <w:pPr>
        <w:numPr>
          <w:ilvl w:val="0"/>
          <w:numId w:val="15"/>
        </w:numPr>
        <w:suppressAutoHyphens w:val="0"/>
        <w:spacing w:after="120" w:line="240" w:lineRule="auto"/>
        <w:ind w:left="714" w:hanging="357"/>
        <w:rPr>
          <w:rFonts w:cs="Arial"/>
          <w:lang w:val="tr-TR"/>
        </w:rPr>
      </w:pPr>
      <w:r w:rsidRPr="000F1D9D">
        <w:rPr>
          <w:rFonts w:cs="Arial"/>
          <w:lang w:val="tr-TR"/>
        </w:rPr>
        <w:t>Bazı elektrikli motorlarda bulunan gürültü damperleri</w:t>
      </w:r>
    </w:p>
    <w:p w:rsidR="003D2D5B" w:rsidRPr="000F1D9D" w:rsidRDefault="003D2D5B" w:rsidP="000E4ACB">
      <w:pPr>
        <w:numPr>
          <w:ilvl w:val="0"/>
          <w:numId w:val="15"/>
        </w:numPr>
        <w:suppressAutoHyphens w:val="0"/>
        <w:spacing w:after="120" w:line="240" w:lineRule="auto"/>
        <w:ind w:left="714" w:hanging="357"/>
        <w:rPr>
          <w:rFonts w:cs="Arial"/>
          <w:lang w:val="tr-TR"/>
        </w:rPr>
      </w:pPr>
      <w:r w:rsidRPr="000F1D9D">
        <w:rPr>
          <w:rFonts w:cs="Arial"/>
          <w:lang w:val="tr-TR"/>
        </w:rPr>
        <w:t>Bazı kritik havalandırma boşluklarına kurulmuş olan susturucular,</w:t>
      </w:r>
    </w:p>
    <w:p w:rsidR="003D2D5B" w:rsidRPr="000F1D9D" w:rsidRDefault="003D2D5B" w:rsidP="000E4ACB">
      <w:pPr>
        <w:numPr>
          <w:ilvl w:val="0"/>
          <w:numId w:val="15"/>
        </w:numPr>
        <w:suppressAutoHyphens w:val="0"/>
        <w:spacing w:after="0" w:line="240" w:lineRule="auto"/>
        <w:rPr>
          <w:rFonts w:cs="Arial"/>
          <w:lang w:val="tr-TR"/>
        </w:rPr>
      </w:pPr>
      <w:r w:rsidRPr="000F1D9D">
        <w:rPr>
          <w:rFonts w:cs="Arial"/>
          <w:lang w:val="tr-TR"/>
        </w:rPr>
        <w:t>Ham petrol pompalarının vantilatörlerini çevreleyen ses siperleri ve saptırıcıları.</w:t>
      </w:r>
    </w:p>
    <w:p w:rsidR="003D2D5B" w:rsidRPr="000F1D9D" w:rsidRDefault="003D2D5B" w:rsidP="003D2D5B">
      <w:pPr>
        <w:rPr>
          <w:rFonts w:cs="Arial"/>
          <w:lang w:val="tr-TR"/>
        </w:rPr>
      </w:pPr>
    </w:p>
    <w:p w:rsidR="000F24EE" w:rsidRPr="008C1FC2" w:rsidRDefault="000F24EE" w:rsidP="00837871">
      <w:pPr>
        <w:spacing w:after="60"/>
        <w:ind w:left="0" w:firstLine="0"/>
        <w:rPr>
          <w:rFonts w:cs="Arial"/>
          <w:sz w:val="24"/>
          <w:szCs w:val="24"/>
          <w:lang w:val="tr-TR"/>
        </w:rPr>
      </w:pPr>
    </w:p>
    <w:p w:rsidR="000F24EE" w:rsidRPr="008C1FC2" w:rsidRDefault="000F24EE" w:rsidP="00837871">
      <w:pPr>
        <w:suppressAutoHyphens w:val="0"/>
        <w:spacing w:after="0" w:line="240" w:lineRule="auto"/>
        <w:ind w:left="0"/>
        <w:rPr>
          <w:rFonts w:cs="Arial"/>
          <w:b/>
          <w:sz w:val="24"/>
          <w:szCs w:val="24"/>
          <w:lang w:val="tr-TR"/>
        </w:rPr>
      </w:pPr>
    </w:p>
    <w:p w:rsidR="000F24EE" w:rsidRPr="008C1FC2" w:rsidRDefault="000F24EE" w:rsidP="000E4ACB">
      <w:pPr>
        <w:widowControl w:val="0"/>
        <w:numPr>
          <w:ilvl w:val="1"/>
          <w:numId w:val="4"/>
        </w:numPr>
        <w:tabs>
          <w:tab w:val="clear" w:pos="715"/>
          <w:tab w:val="num" w:pos="-426"/>
        </w:tabs>
        <w:suppressAutoHyphens w:val="0"/>
        <w:spacing w:after="120" w:line="240" w:lineRule="auto"/>
        <w:ind w:left="-426" w:hanging="431"/>
        <w:rPr>
          <w:rFonts w:cs="Arial"/>
          <w:b/>
          <w:sz w:val="24"/>
          <w:szCs w:val="24"/>
          <w:lang w:val="tr-TR"/>
        </w:rPr>
      </w:pPr>
      <w:r w:rsidRPr="008C1FC2">
        <w:rPr>
          <w:rFonts w:cs="Arial"/>
          <w:b/>
          <w:sz w:val="24"/>
          <w:szCs w:val="24"/>
          <w:lang w:val="tr-TR"/>
        </w:rPr>
        <w:t>Atık su deşarjları:</w:t>
      </w:r>
    </w:p>
    <w:p w:rsidR="000F24EE" w:rsidRPr="008C1FC2" w:rsidRDefault="000A78ED" w:rsidP="00837871">
      <w:pPr>
        <w:pStyle w:val="Encabezado"/>
        <w:tabs>
          <w:tab w:val="clear" w:pos="4252"/>
          <w:tab w:val="clear" w:pos="8504"/>
        </w:tabs>
        <w:ind w:left="0" w:firstLine="0"/>
        <w:rPr>
          <w:rFonts w:cs="Arial"/>
          <w:b/>
          <w:sz w:val="24"/>
          <w:szCs w:val="24"/>
        </w:rPr>
      </w:pPr>
      <w:r w:rsidRPr="000A78ED">
        <w:rPr>
          <w:rFonts w:cs="Arial"/>
          <w:b/>
          <w:sz w:val="24"/>
          <w:szCs w:val="24"/>
        </w:rPr>
        <w:t>Ek 5</w:t>
      </w:r>
      <w:r w:rsidR="000F24EE" w:rsidRPr="000A78ED">
        <w:rPr>
          <w:rFonts w:cs="Arial"/>
          <w:b/>
          <w:sz w:val="24"/>
          <w:szCs w:val="24"/>
        </w:rPr>
        <w:t>, (başvuru dosyası EK 0), farklı atık su akışlarını belirt</w:t>
      </w:r>
      <w:r w:rsidRPr="000A78ED">
        <w:rPr>
          <w:rFonts w:cs="Arial"/>
          <w:b/>
          <w:sz w:val="24"/>
          <w:szCs w:val="24"/>
        </w:rPr>
        <w:t>en bir rafineri haritası içermektedir</w:t>
      </w:r>
      <w:r w:rsidR="000F24EE" w:rsidRPr="008C1FC2">
        <w:rPr>
          <w:rFonts w:cs="Arial"/>
          <w:b/>
          <w:sz w:val="24"/>
          <w:szCs w:val="24"/>
        </w:rPr>
        <w:t xml:space="preserve">. Özellikle yağmur suyu toplama ağı ve eğer var ise ara depolama noktaları belirtilmelidir. </w:t>
      </w:r>
    </w:p>
    <w:p w:rsidR="000F24EE" w:rsidRPr="008C1FC2" w:rsidRDefault="000F24EE" w:rsidP="00837871">
      <w:pPr>
        <w:pStyle w:val="Encabezado"/>
        <w:tabs>
          <w:tab w:val="clear" w:pos="4252"/>
          <w:tab w:val="clear" w:pos="8504"/>
        </w:tabs>
        <w:ind w:left="0" w:firstLine="172"/>
        <w:rPr>
          <w:rFonts w:cs="Arial"/>
          <w:sz w:val="24"/>
          <w:szCs w:val="24"/>
        </w:rPr>
      </w:pPr>
    </w:p>
    <w:p w:rsidR="003D2D5B" w:rsidRPr="000F1D9D" w:rsidRDefault="003D2D5B" w:rsidP="003D2D5B">
      <w:pPr>
        <w:spacing w:after="120" w:line="240" w:lineRule="auto"/>
        <w:ind w:left="0" w:firstLine="0"/>
        <w:rPr>
          <w:rFonts w:cs="Arial"/>
          <w:lang w:val="tr-TR"/>
        </w:rPr>
      </w:pPr>
      <w:r w:rsidRPr="000F1D9D">
        <w:rPr>
          <w:rFonts w:cs="Arial"/>
          <w:lang w:val="tr-TR"/>
        </w:rPr>
        <w:t>Rafineride üretilen atık suyun tamamı bir Atık Su Arıtma Tesisine gönderilmektedir. Arıtma türü birincil, fizikokimyasal ve biyolojiktir. Toplam maksimum arıtma kapasitesi 290 m</w:t>
      </w:r>
      <w:r w:rsidRPr="000F1D9D">
        <w:rPr>
          <w:rFonts w:cs="Arial"/>
          <w:vertAlign w:val="superscript"/>
          <w:lang w:val="tr-TR"/>
        </w:rPr>
        <w:t>3</w:t>
      </w:r>
      <w:r w:rsidRPr="000F1D9D">
        <w:rPr>
          <w:rFonts w:cs="Arial"/>
          <w:lang w:val="tr-TR"/>
        </w:rPr>
        <w:t xml:space="preserve">/h’dir. </w:t>
      </w:r>
    </w:p>
    <w:p w:rsidR="003D2D5B" w:rsidRPr="000F1D9D" w:rsidRDefault="003D2D5B" w:rsidP="003D2D5B">
      <w:pPr>
        <w:spacing w:after="120" w:line="240" w:lineRule="auto"/>
        <w:ind w:left="0" w:firstLine="0"/>
        <w:rPr>
          <w:rFonts w:cs="Arial"/>
          <w:lang w:val="tr-TR"/>
        </w:rPr>
      </w:pPr>
    </w:p>
    <w:p w:rsidR="003D2D5B" w:rsidRPr="000F1D9D" w:rsidRDefault="003D2D5B" w:rsidP="003D2D5B">
      <w:pPr>
        <w:spacing w:after="120" w:line="240" w:lineRule="auto"/>
        <w:ind w:left="0" w:firstLine="0"/>
        <w:rPr>
          <w:rFonts w:cs="Arial"/>
          <w:lang w:val="tr-TR"/>
        </w:rPr>
      </w:pPr>
      <w:r w:rsidRPr="000F1D9D">
        <w:rPr>
          <w:rFonts w:cs="Arial"/>
          <w:lang w:val="tr-TR"/>
        </w:rPr>
        <w:t xml:space="preserve">Rafineride bulunan atık sular, kalitelerine ve kirleticilerine göre farklı akıntılara ayrılırlar. Genel şema aşağıda verildiği gibidir: </w:t>
      </w:r>
    </w:p>
    <w:p w:rsidR="003D2D5B" w:rsidRPr="000F1D9D" w:rsidRDefault="00B76FF3" w:rsidP="003D2D5B">
      <w:pPr>
        <w:spacing w:after="120" w:line="240" w:lineRule="auto"/>
        <w:ind w:left="0" w:firstLine="0"/>
        <w:rPr>
          <w:rFonts w:cs="Arial"/>
          <w:lang w:val="tr-TR"/>
        </w:rPr>
      </w:pPr>
      <w:r>
        <w:rPr>
          <w:rFonts w:cs="Arial"/>
          <w:noProof/>
          <w:lang w:eastAsia="es-ES"/>
        </w:rPr>
        <w:lastRenderedPageBreak/>
        <w:drawing>
          <wp:inline distT="0" distB="0" distL="0" distR="0">
            <wp:extent cx="5008245" cy="2137410"/>
            <wp:effectExtent l="19050" t="0" r="190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srcRect/>
                    <a:stretch>
                      <a:fillRect/>
                    </a:stretch>
                  </pic:blipFill>
                  <pic:spPr bwMode="auto">
                    <a:xfrm>
                      <a:off x="0" y="0"/>
                      <a:ext cx="5008245" cy="2137410"/>
                    </a:xfrm>
                    <a:prstGeom prst="rect">
                      <a:avLst/>
                    </a:prstGeom>
                    <a:noFill/>
                    <a:ln w="9525">
                      <a:noFill/>
                      <a:miter lim="800000"/>
                      <a:headEnd/>
                      <a:tailEnd/>
                    </a:ln>
                  </pic:spPr>
                </pic:pic>
              </a:graphicData>
            </a:graphic>
          </wp:inline>
        </w:drawing>
      </w:r>
    </w:p>
    <w:p w:rsidR="003D2D5B" w:rsidRPr="000F1D9D" w:rsidRDefault="003D2D5B" w:rsidP="003D2D5B">
      <w:pPr>
        <w:spacing w:after="120" w:line="240" w:lineRule="auto"/>
        <w:ind w:left="0" w:firstLine="0"/>
        <w:rPr>
          <w:rFonts w:cs="Arial"/>
          <w:lang w:val="tr-TR"/>
        </w:rPr>
      </w:pPr>
    </w:p>
    <w:p w:rsidR="003D2D5B" w:rsidRPr="000F1D9D" w:rsidRDefault="003D2D5B" w:rsidP="003D2D5B">
      <w:pPr>
        <w:spacing w:after="120" w:line="240" w:lineRule="auto"/>
        <w:ind w:left="0" w:firstLine="0"/>
        <w:rPr>
          <w:rFonts w:cs="Arial"/>
          <w:lang w:val="tr-TR"/>
        </w:rPr>
      </w:pPr>
      <w:r w:rsidRPr="000F1D9D">
        <w:rPr>
          <w:rFonts w:cs="Arial"/>
          <w:lang w:val="tr-TR"/>
        </w:rPr>
        <w:t xml:space="preserve">Denize boşaltım, Kısım 1.1’de açıklanan boru hattı ile aynı yolu izleyen bir boru hattı yardımıyla gerçekleştirilir. </w:t>
      </w:r>
    </w:p>
    <w:p w:rsidR="003D2D5B" w:rsidRPr="000F1D9D" w:rsidRDefault="003D2D5B" w:rsidP="003D2D5B">
      <w:pPr>
        <w:spacing w:after="120" w:line="240" w:lineRule="auto"/>
        <w:ind w:left="0" w:firstLine="0"/>
        <w:rPr>
          <w:rFonts w:cs="Arial"/>
          <w:lang w:val="tr-TR"/>
        </w:rPr>
      </w:pPr>
      <w:r w:rsidRPr="000F1D9D">
        <w:rPr>
          <w:rFonts w:cs="Arial"/>
          <w:lang w:val="tr-TR"/>
        </w:rPr>
        <w:t>Boşaltılan akıntı toplamı 7.200 m</w:t>
      </w:r>
      <w:r w:rsidRPr="000F1D9D">
        <w:rPr>
          <w:rFonts w:cs="Arial"/>
          <w:vertAlign w:val="superscript"/>
          <w:lang w:val="tr-TR"/>
        </w:rPr>
        <w:t>3</w:t>
      </w:r>
      <w:r w:rsidRPr="000F1D9D">
        <w:rPr>
          <w:rFonts w:cs="Arial"/>
          <w:lang w:val="tr-TR"/>
        </w:rPr>
        <w:t>/d veya 2.650.000 m</w:t>
      </w:r>
      <w:r w:rsidRPr="000F1D9D">
        <w:rPr>
          <w:rFonts w:cs="Arial"/>
          <w:vertAlign w:val="superscript"/>
          <w:lang w:val="tr-TR"/>
        </w:rPr>
        <w:t>3</w:t>
      </w:r>
      <w:r w:rsidRPr="000F1D9D">
        <w:rPr>
          <w:rFonts w:cs="Arial"/>
          <w:lang w:val="tr-TR"/>
        </w:rPr>
        <w:t>/y olup atık su boru hattının toplam kapasitesi 1080 m</w:t>
      </w:r>
      <w:r w:rsidRPr="000F1D9D">
        <w:rPr>
          <w:rFonts w:cs="Arial"/>
          <w:vertAlign w:val="superscript"/>
          <w:lang w:val="tr-TR"/>
        </w:rPr>
        <w:t>3</w:t>
      </w:r>
      <w:r w:rsidRPr="000F1D9D">
        <w:rPr>
          <w:rFonts w:cs="Arial"/>
          <w:lang w:val="tr-TR"/>
        </w:rPr>
        <w:t xml:space="preserve">/h’dir. </w:t>
      </w:r>
    </w:p>
    <w:p w:rsidR="003D2D5B" w:rsidRPr="000F1D9D" w:rsidRDefault="003D2D5B" w:rsidP="003D2D5B">
      <w:pPr>
        <w:spacing w:after="120" w:line="240" w:lineRule="auto"/>
        <w:ind w:left="0" w:firstLine="0"/>
        <w:rPr>
          <w:rFonts w:cs="Arial"/>
          <w:lang w:val="tr-TR"/>
        </w:rPr>
      </w:pPr>
      <w:r w:rsidRPr="000F1D9D">
        <w:rPr>
          <w:rFonts w:cs="Arial"/>
          <w:lang w:val="tr-TR"/>
        </w:rPr>
        <w:t>Atık suyun tamamı birlikte arıtıldığı ve boşaltıldığı için yalnızca bir nihai boşaltım noktası bulunmaktadır ve bu nokta aşağıda belirtilen koordinatlarda bulunmaktadır:</w:t>
      </w:r>
    </w:p>
    <w:p w:rsidR="003D2D5B" w:rsidRPr="000F1D9D" w:rsidRDefault="003D2D5B" w:rsidP="003D2D5B">
      <w:pPr>
        <w:spacing w:after="120" w:line="240" w:lineRule="auto"/>
        <w:ind w:left="0" w:firstLine="0"/>
        <w:rPr>
          <w:rFonts w:cs="Arial"/>
          <w:lang w:val="tr-TR"/>
        </w:rPr>
      </w:pPr>
    </w:p>
    <w:p w:rsidR="003D2D5B" w:rsidRPr="000F1D9D" w:rsidRDefault="003D2D5B" w:rsidP="003D2D5B">
      <w:pPr>
        <w:spacing w:after="120" w:line="240" w:lineRule="auto"/>
        <w:ind w:left="0" w:firstLine="0"/>
        <w:rPr>
          <w:rFonts w:cs="Arial"/>
          <w:lang w:val="tr-TR"/>
        </w:rPr>
      </w:pPr>
      <w:r w:rsidRPr="000F1D9D">
        <w:rPr>
          <w:rFonts w:cs="Arial"/>
          <w:lang w:val="tr-TR"/>
        </w:rPr>
        <w:t xml:space="preserve">UTM X: 350.000 </w:t>
      </w:r>
    </w:p>
    <w:p w:rsidR="003D2D5B" w:rsidRPr="000F1D9D" w:rsidRDefault="003D2D5B" w:rsidP="003D2D5B">
      <w:pPr>
        <w:spacing w:after="120" w:line="240" w:lineRule="auto"/>
        <w:ind w:left="0" w:firstLine="0"/>
        <w:rPr>
          <w:rFonts w:cs="Arial"/>
          <w:lang w:val="tr-TR"/>
        </w:rPr>
      </w:pPr>
      <w:r w:rsidRPr="000F1D9D">
        <w:rPr>
          <w:rFonts w:cs="Arial"/>
          <w:lang w:val="tr-TR"/>
        </w:rPr>
        <w:t>UTM Y: 4.500.000</w:t>
      </w:r>
    </w:p>
    <w:p w:rsidR="003D2D5B" w:rsidRPr="000F1D9D" w:rsidRDefault="003D2D5B" w:rsidP="003D2D5B">
      <w:pPr>
        <w:spacing w:after="120" w:line="240" w:lineRule="auto"/>
        <w:ind w:left="0" w:firstLine="0"/>
        <w:rPr>
          <w:rFonts w:cs="Arial"/>
          <w:lang w:val="tr-TR"/>
        </w:rPr>
      </w:pPr>
    </w:p>
    <w:p w:rsidR="003D2D5B" w:rsidRPr="000F1D9D" w:rsidRDefault="003D2D5B" w:rsidP="003D2D5B">
      <w:pPr>
        <w:spacing w:after="120" w:line="240" w:lineRule="auto"/>
        <w:ind w:left="0" w:firstLine="0"/>
        <w:rPr>
          <w:rFonts w:cs="Arial"/>
          <w:lang w:val="tr-TR"/>
        </w:rPr>
      </w:pPr>
      <w:r w:rsidRPr="000F1D9D">
        <w:rPr>
          <w:rFonts w:cs="Arial"/>
          <w:lang w:val="tr-TR"/>
        </w:rPr>
        <w:t>Salınan kirleticiler şunlardır:</w:t>
      </w:r>
    </w:p>
    <w:p w:rsidR="003D2D5B" w:rsidRPr="000F1D9D" w:rsidRDefault="003D2D5B" w:rsidP="000E4ACB">
      <w:pPr>
        <w:numPr>
          <w:ilvl w:val="0"/>
          <w:numId w:val="16"/>
        </w:numPr>
        <w:suppressAutoHyphens w:val="0"/>
        <w:spacing w:after="120" w:line="240" w:lineRule="auto"/>
        <w:ind w:left="714" w:hanging="357"/>
        <w:rPr>
          <w:rFonts w:cs="Arial"/>
          <w:lang w:val="tr-TR"/>
        </w:rPr>
      </w:pPr>
      <w:r w:rsidRPr="000F1D9D">
        <w:rPr>
          <w:rFonts w:cs="Arial"/>
          <w:lang w:val="tr-TR"/>
        </w:rPr>
        <w:t>Toplam askıda katı maddeler: 50 – 85 mg/l</w:t>
      </w:r>
    </w:p>
    <w:p w:rsidR="003D2D5B" w:rsidRPr="000F1D9D" w:rsidRDefault="003D2D5B" w:rsidP="000E4ACB">
      <w:pPr>
        <w:numPr>
          <w:ilvl w:val="0"/>
          <w:numId w:val="16"/>
        </w:numPr>
        <w:suppressAutoHyphens w:val="0"/>
        <w:spacing w:after="120" w:line="240" w:lineRule="auto"/>
        <w:ind w:left="714" w:hanging="357"/>
        <w:rPr>
          <w:rFonts w:cs="Arial"/>
          <w:lang w:val="tr-TR"/>
        </w:rPr>
      </w:pPr>
      <w:r w:rsidRPr="000F1D9D">
        <w:rPr>
          <w:rFonts w:cs="Arial"/>
          <w:lang w:val="tr-TR"/>
        </w:rPr>
        <w:t>Organik Madde: 90 – 125 mg of O</w:t>
      </w:r>
      <w:r w:rsidRPr="000F1D9D">
        <w:rPr>
          <w:rFonts w:cs="Arial"/>
          <w:vertAlign w:val="subscript"/>
          <w:lang w:val="tr-TR"/>
        </w:rPr>
        <w:t>2</w:t>
      </w:r>
      <w:r w:rsidRPr="000F1D9D">
        <w:rPr>
          <w:rFonts w:cs="Arial"/>
          <w:lang w:val="tr-TR"/>
        </w:rPr>
        <w:t>/l</w:t>
      </w:r>
    </w:p>
    <w:p w:rsidR="003D2D5B" w:rsidRPr="000A78ED" w:rsidRDefault="003D2D5B" w:rsidP="000E4ACB">
      <w:pPr>
        <w:numPr>
          <w:ilvl w:val="0"/>
          <w:numId w:val="16"/>
        </w:numPr>
        <w:suppressAutoHyphens w:val="0"/>
        <w:spacing w:after="120" w:line="240" w:lineRule="auto"/>
        <w:ind w:left="714" w:hanging="357"/>
        <w:rPr>
          <w:rFonts w:cs="Arial"/>
          <w:lang w:val="tr-TR"/>
        </w:rPr>
      </w:pPr>
      <w:r w:rsidRPr="000F1D9D">
        <w:rPr>
          <w:rFonts w:cs="Arial"/>
          <w:lang w:val="tr-TR"/>
        </w:rPr>
        <w:t xml:space="preserve">İletkenlik: </w:t>
      </w:r>
      <w:r w:rsidRPr="000A78ED">
        <w:rPr>
          <w:rFonts w:cs="Arial"/>
          <w:lang w:val="tr-TR"/>
        </w:rPr>
        <w:t>2000 – 3000 microsiemens/m</w:t>
      </w:r>
      <w:r w:rsidRPr="000A78ED">
        <w:rPr>
          <w:rFonts w:cs="Arial"/>
          <w:vertAlign w:val="superscript"/>
          <w:lang w:val="tr-TR"/>
        </w:rPr>
        <w:t>3</w:t>
      </w:r>
    </w:p>
    <w:p w:rsidR="003D2D5B" w:rsidRPr="000F1D9D" w:rsidRDefault="003D2D5B" w:rsidP="000E4ACB">
      <w:pPr>
        <w:numPr>
          <w:ilvl w:val="0"/>
          <w:numId w:val="16"/>
        </w:numPr>
        <w:suppressAutoHyphens w:val="0"/>
        <w:spacing w:after="120" w:line="240" w:lineRule="auto"/>
        <w:ind w:left="714" w:hanging="357"/>
        <w:rPr>
          <w:rFonts w:cs="Arial"/>
          <w:lang w:val="tr-TR"/>
        </w:rPr>
      </w:pPr>
      <w:r w:rsidRPr="000A78ED">
        <w:rPr>
          <w:rFonts w:cs="Arial"/>
          <w:lang w:val="tr-TR"/>
        </w:rPr>
        <w:t>İnhibitör Maddeler:</w:t>
      </w:r>
      <w:r w:rsidRPr="000F1D9D">
        <w:rPr>
          <w:rFonts w:cs="Arial"/>
          <w:lang w:val="tr-TR"/>
        </w:rPr>
        <w:t xml:space="preserve"> 2 -3 equitox/m</w:t>
      </w:r>
      <w:r w:rsidRPr="000F1D9D">
        <w:rPr>
          <w:rFonts w:cs="Arial"/>
          <w:vertAlign w:val="superscript"/>
          <w:lang w:val="tr-TR"/>
        </w:rPr>
        <w:t>3</w:t>
      </w:r>
    </w:p>
    <w:p w:rsidR="003D2D5B" w:rsidRPr="000F1D9D" w:rsidRDefault="003D2D5B" w:rsidP="000E4ACB">
      <w:pPr>
        <w:numPr>
          <w:ilvl w:val="0"/>
          <w:numId w:val="16"/>
        </w:numPr>
        <w:suppressAutoHyphens w:val="0"/>
        <w:spacing w:after="120" w:line="240" w:lineRule="auto"/>
        <w:ind w:left="714" w:hanging="357"/>
        <w:rPr>
          <w:rFonts w:cs="Arial"/>
          <w:lang w:val="tr-TR"/>
        </w:rPr>
      </w:pPr>
      <w:r w:rsidRPr="000F1D9D">
        <w:rPr>
          <w:rFonts w:cs="Arial"/>
          <w:lang w:val="tr-TR"/>
        </w:rPr>
        <w:t>Toplam N: 12 – 27 mg/l</w:t>
      </w:r>
    </w:p>
    <w:p w:rsidR="003D2D5B" w:rsidRPr="000F1D9D" w:rsidRDefault="003D2D5B" w:rsidP="000E4ACB">
      <w:pPr>
        <w:numPr>
          <w:ilvl w:val="0"/>
          <w:numId w:val="16"/>
        </w:numPr>
        <w:suppressAutoHyphens w:val="0"/>
        <w:spacing w:after="0" w:line="240" w:lineRule="auto"/>
        <w:rPr>
          <w:rFonts w:cs="Arial"/>
          <w:lang w:val="tr-TR"/>
        </w:rPr>
      </w:pPr>
      <w:r w:rsidRPr="000F1D9D">
        <w:rPr>
          <w:rFonts w:cs="Arial"/>
          <w:lang w:val="tr-TR"/>
        </w:rPr>
        <w:t>Toplam P: 1,5 – 1,9 mg/l</w:t>
      </w:r>
    </w:p>
    <w:p w:rsidR="003D2D5B" w:rsidRPr="000F1D9D" w:rsidRDefault="003D2D5B" w:rsidP="003D2D5B">
      <w:pPr>
        <w:spacing w:line="240" w:lineRule="auto"/>
        <w:rPr>
          <w:rFonts w:cs="Arial"/>
          <w:lang w:val="tr-TR"/>
        </w:rPr>
      </w:pPr>
    </w:p>
    <w:p w:rsidR="003D2D5B" w:rsidRPr="000F1D9D" w:rsidRDefault="003D2D5B" w:rsidP="003D2D5B">
      <w:pPr>
        <w:spacing w:line="240" w:lineRule="auto"/>
        <w:ind w:left="0" w:firstLine="0"/>
        <w:rPr>
          <w:rFonts w:cs="Arial"/>
          <w:lang w:val="tr-TR"/>
        </w:rPr>
      </w:pPr>
      <w:r w:rsidRPr="000F1D9D">
        <w:rPr>
          <w:rFonts w:cs="Arial"/>
          <w:lang w:val="tr-TR"/>
        </w:rPr>
        <w:t>Periyodik olarak otomatik kontrol edilen parametreler:</w:t>
      </w:r>
    </w:p>
    <w:p w:rsidR="003D2D5B" w:rsidRPr="000F1D9D" w:rsidRDefault="003D2D5B" w:rsidP="000E4ACB">
      <w:pPr>
        <w:numPr>
          <w:ilvl w:val="0"/>
          <w:numId w:val="17"/>
        </w:numPr>
        <w:suppressAutoHyphens w:val="0"/>
        <w:spacing w:after="120" w:line="240" w:lineRule="auto"/>
        <w:ind w:left="714" w:hanging="357"/>
        <w:rPr>
          <w:rFonts w:cs="Arial"/>
          <w:lang w:val="tr-TR"/>
        </w:rPr>
      </w:pPr>
      <w:r w:rsidRPr="000F1D9D">
        <w:rPr>
          <w:rFonts w:cs="Arial"/>
          <w:lang w:val="tr-TR"/>
        </w:rPr>
        <w:t>pH (her gün)</w:t>
      </w:r>
    </w:p>
    <w:p w:rsidR="003D2D5B" w:rsidRPr="000F1D9D" w:rsidRDefault="003D2D5B" w:rsidP="000E4ACB">
      <w:pPr>
        <w:numPr>
          <w:ilvl w:val="0"/>
          <w:numId w:val="17"/>
        </w:numPr>
        <w:suppressAutoHyphens w:val="0"/>
        <w:spacing w:after="120" w:line="240" w:lineRule="auto"/>
        <w:ind w:left="714" w:hanging="357"/>
        <w:rPr>
          <w:rFonts w:cs="Arial"/>
          <w:lang w:val="tr-TR"/>
        </w:rPr>
      </w:pPr>
      <w:r w:rsidRPr="000F1D9D">
        <w:rPr>
          <w:rFonts w:cs="Arial"/>
          <w:lang w:val="tr-TR"/>
        </w:rPr>
        <w:t>Kimyasal Oksijen İhtiyacı ve toplam hidrokarbonlar (her hafta)</w:t>
      </w:r>
    </w:p>
    <w:p w:rsidR="003D2D5B" w:rsidRPr="000F1D9D" w:rsidRDefault="003D2D5B" w:rsidP="000E4ACB">
      <w:pPr>
        <w:numPr>
          <w:ilvl w:val="0"/>
          <w:numId w:val="17"/>
        </w:numPr>
        <w:suppressAutoHyphens w:val="0"/>
        <w:spacing w:after="0" w:line="240" w:lineRule="auto"/>
        <w:rPr>
          <w:rFonts w:cs="Arial"/>
          <w:lang w:val="tr-TR"/>
        </w:rPr>
      </w:pPr>
      <w:r w:rsidRPr="000F1D9D">
        <w:rPr>
          <w:rFonts w:cs="Arial"/>
          <w:lang w:val="tr-TR"/>
        </w:rPr>
        <w:t>Toplam askıda katı maddeler, iletkenlik, kısıtlayıcı maddeler, N, P ve organic bileşenler toplamı (Yılda 8 kere).</w:t>
      </w:r>
    </w:p>
    <w:p w:rsidR="00684D75" w:rsidRDefault="00684D75" w:rsidP="005D201E">
      <w:pPr>
        <w:spacing w:after="60"/>
        <w:ind w:left="53" w:firstLine="0"/>
        <w:rPr>
          <w:rFonts w:cs="Arial"/>
          <w:sz w:val="24"/>
          <w:szCs w:val="24"/>
          <w:lang w:val="tr-TR"/>
        </w:rPr>
        <w:sectPr w:rsidR="00684D75" w:rsidSect="00684D75">
          <w:headerReference w:type="default" r:id="rId18"/>
          <w:pgSz w:w="11900" w:h="16840" w:code="9"/>
          <w:pgMar w:top="1701" w:right="1701" w:bottom="1701" w:left="2268" w:header="709" w:footer="709" w:gutter="0"/>
          <w:cols w:space="708"/>
        </w:sectPr>
      </w:pPr>
    </w:p>
    <w:p w:rsidR="000F24EE" w:rsidRPr="008C1FC2" w:rsidRDefault="000F24EE" w:rsidP="005D201E">
      <w:pPr>
        <w:spacing w:after="60"/>
        <w:ind w:left="53" w:firstLine="0"/>
        <w:rPr>
          <w:rFonts w:cs="Arial"/>
          <w:sz w:val="24"/>
          <w:szCs w:val="24"/>
          <w:lang w:val="tr-TR"/>
        </w:rPr>
      </w:pPr>
    </w:p>
    <w:tbl>
      <w:tblPr>
        <w:tblpPr w:leftFromText="141" w:rightFromText="141" w:vertAnchor="text" w:horzAnchor="margin" w:tblpY="300"/>
        <w:tblW w:w="13858" w:type="dxa"/>
        <w:tblCellMar>
          <w:left w:w="70" w:type="dxa"/>
          <w:right w:w="70" w:type="dxa"/>
        </w:tblCellMar>
        <w:tblLook w:val="00A0"/>
      </w:tblPr>
      <w:tblGrid>
        <w:gridCol w:w="3996"/>
        <w:gridCol w:w="898"/>
        <w:gridCol w:w="67"/>
        <w:gridCol w:w="1791"/>
        <w:gridCol w:w="383"/>
        <w:gridCol w:w="1064"/>
        <w:gridCol w:w="1177"/>
        <w:gridCol w:w="1414"/>
        <w:gridCol w:w="827"/>
        <w:gridCol w:w="2241"/>
      </w:tblGrid>
      <w:tr w:rsidR="000F24EE" w:rsidRPr="008C1FC2" w:rsidTr="000D2772">
        <w:trPr>
          <w:trHeight w:hRule="exact" w:val="357"/>
        </w:trPr>
        <w:tc>
          <w:tcPr>
            <w:tcW w:w="13858" w:type="dxa"/>
            <w:gridSpan w:val="10"/>
            <w:tcBorders>
              <w:top w:val="single" w:sz="12" w:space="0" w:color="auto"/>
              <w:left w:val="single" w:sz="12" w:space="0" w:color="auto"/>
              <w:bottom w:val="single" w:sz="12" w:space="0" w:color="auto"/>
              <w:right w:val="single" w:sz="12" w:space="0" w:color="auto"/>
            </w:tcBorders>
            <w:shd w:val="clear" w:color="auto" w:fill="BFBFBF"/>
            <w:noWrap/>
            <w:vAlign w:val="center"/>
          </w:tcPr>
          <w:p w:rsidR="000F24EE" w:rsidRPr="008C1FC2" w:rsidRDefault="000F24EE" w:rsidP="000D2772">
            <w:pPr>
              <w:spacing w:after="0" w:line="240" w:lineRule="auto"/>
              <w:ind w:left="0" w:firstLine="0"/>
              <w:rPr>
                <w:rFonts w:cs="Arial"/>
                <w:b/>
                <w:bCs/>
                <w:sz w:val="24"/>
                <w:szCs w:val="24"/>
                <w:lang w:val="tr-TR"/>
              </w:rPr>
            </w:pPr>
            <w:r w:rsidRPr="008C1FC2">
              <w:rPr>
                <w:rFonts w:cs="Arial"/>
                <w:b/>
                <w:bCs/>
                <w:sz w:val="24"/>
                <w:szCs w:val="24"/>
                <w:lang w:val="tr-TR"/>
              </w:rPr>
              <w:t>1. Deşarj verileri</w:t>
            </w:r>
          </w:p>
        </w:tc>
      </w:tr>
      <w:tr w:rsidR="000F24EE" w:rsidRPr="008C1FC2" w:rsidTr="000D2772">
        <w:trPr>
          <w:trHeight w:hRule="exact" w:val="357"/>
        </w:trPr>
        <w:tc>
          <w:tcPr>
            <w:tcW w:w="13858" w:type="dxa"/>
            <w:gridSpan w:val="10"/>
            <w:tcBorders>
              <w:top w:val="single" w:sz="12" w:space="0" w:color="auto"/>
              <w:left w:val="single" w:sz="12" w:space="0" w:color="auto"/>
              <w:bottom w:val="single" w:sz="12" w:space="0" w:color="auto"/>
              <w:right w:val="single" w:sz="12" w:space="0" w:color="auto"/>
            </w:tcBorders>
            <w:shd w:val="clear" w:color="auto" w:fill="D9D9D9"/>
            <w:noWrap/>
            <w:vAlign w:val="center"/>
          </w:tcPr>
          <w:p w:rsidR="000F24EE" w:rsidRPr="008C1FC2" w:rsidRDefault="000F24EE" w:rsidP="000D2772">
            <w:pPr>
              <w:spacing w:after="0" w:line="240" w:lineRule="auto"/>
              <w:ind w:left="0" w:firstLine="0"/>
              <w:rPr>
                <w:rFonts w:cs="Arial"/>
                <w:b/>
                <w:bCs/>
                <w:sz w:val="24"/>
                <w:szCs w:val="24"/>
                <w:lang w:val="tr-TR"/>
              </w:rPr>
            </w:pPr>
            <w:r w:rsidRPr="008C1FC2">
              <w:rPr>
                <w:rFonts w:cs="Arial"/>
                <w:b/>
                <w:bCs/>
                <w:sz w:val="24"/>
                <w:szCs w:val="24"/>
                <w:lang w:val="tr-TR"/>
              </w:rPr>
              <w:t>1. Tanımlama</w:t>
            </w:r>
          </w:p>
        </w:tc>
      </w:tr>
      <w:tr w:rsidR="003D2D5B" w:rsidRPr="008C1FC2" w:rsidTr="000D2772">
        <w:trPr>
          <w:trHeight w:hRule="exact" w:val="357"/>
        </w:trPr>
        <w:tc>
          <w:tcPr>
            <w:tcW w:w="3996" w:type="dxa"/>
            <w:tcBorders>
              <w:top w:val="single" w:sz="12" w:space="0" w:color="auto"/>
              <w:left w:val="single" w:sz="12" w:space="0" w:color="auto"/>
              <w:bottom w:val="single" w:sz="12" w:space="0" w:color="auto"/>
              <w:right w:val="single" w:sz="12" w:space="0" w:color="auto"/>
            </w:tcBorders>
            <w:shd w:val="clear" w:color="auto" w:fill="E0E0E0"/>
            <w:vAlign w:val="center"/>
          </w:tcPr>
          <w:p w:rsidR="003D2D5B" w:rsidRPr="008C1FC2" w:rsidRDefault="003D2D5B" w:rsidP="003D2D5B">
            <w:pPr>
              <w:spacing w:after="0" w:line="240" w:lineRule="auto"/>
              <w:ind w:left="0" w:firstLine="0"/>
              <w:rPr>
                <w:rFonts w:cs="Arial"/>
                <w:sz w:val="24"/>
                <w:szCs w:val="24"/>
                <w:lang w:val="tr-TR"/>
              </w:rPr>
            </w:pPr>
            <w:r w:rsidRPr="008C1FC2">
              <w:rPr>
                <w:rFonts w:cs="Arial"/>
                <w:sz w:val="24"/>
                <w:szCs w:val="24"/>
                <w:lang w:val="tr-TR"/>
              </w:rPr>
              <w:t>Deşarj adı</w:t>
            </w:r>
          </w:p>
        </w:tc>
        <w:tc>
          <w:tcPr>
            <w:tcW w:w="965" w:type="dxa"/>
            <w:gridSpan w:val="2"/>
            <w:tcBorders>
              <w:top w:val="single" w:sz="12" w:space="0" w:color="auto"/>
              <w:left w:val="single" w:sz="12" w:space="0" w:color="auto"/>
              <w:bottom w:val="single" w:sz="12" w:space="0" w:color="auto"/>
              <w:right w:val="single" w:sz="12" w:space="0" w:color="auto"/>
            </w:tcBorders>
            <w:vAlign w:val="center"/>
          </w:tcPr>
          <w:p w:rsidR="003D2D5B" w:rsidRPr="008C1FC2" w:rsidRDefault="00E50F10" w:rsidP="00E50F10">
            <w:pPr>
              <w:spacing w:after="0" w:line="240" w:lineRule="auto"/>
              <w:ind w:left="0" w:firstLine="0"/>
              <w:rPr>
                <w:rFonts w:cs="Arial"/>
                <w:sz w:val="24"/>
                <w:szCs w:val="24"/>
                <w:lang w:val="tr-TR"/>
              </w:rPr>
            </w:pPr>
            <w:r>
              <w:rPr>
                <w:rFonts w:cs="Arial"/>
                <w:sz w:val="24"/>
                <w:szCs w:val="24"/>
                <w:lang w:val="tr-TR"/>
              </w:rPr>
              <w:t>Genel</w:t>
            </w:r>
          </w:p>
        </w:tc>
        <w:tc>
          <w:tcPr>
            <w:tcW w:w="1791" w:type="dxa"/>
            <w:tcBorders>
              <w:top w:val="single" w:sz="12" w:space="0" w:color="auto"/>
              <w:left w:val="single" w:sz="12" w:space="0" w:color="auto"/>
              <w:bottom w:val="single" w:sz="12" w:space="0" w:color="auto"/>
              <w:right w:val="single" w:sz="12" w:space="0" w:color="auto"/>
            </w:tcBorders>
            <w:shd w:val="clear" w:color="auto" w:fill="E0E0E0"/>
            <w:vAlign w:val="center"/>
          </w:tcPr>
          <w:p w:rsidR="003D2D5B" w:rsidRPr="008C1FC2" w:rsidRDefault="003D2D5B" w:rsidP="003D2D5B">
            <w:pPr>
              <w:spacing w:after="0" w:line="240" w:lineRule="auto"/>
              <w:ind w:left="0" w:firstLine="0"/>
              <w:rPr>
                <w:rFonts w:cs="Arial"/>
                <w:sz w:val="24"/>
                <w:szCs w:val="24"/>
                <w:lang w:val="tr-TR"/>
              </w:rPr>
            </w:pPr>
            <w:r w:rsidRPr="008C1FC2">
              <w:rPr>
                <w:rFonts w:cs="Arial"/>
                <w:sz w:val="24"/>
                <w:szCs w:val="24"/>
                <w:lang w:val="tr-TR"/>
              </w:rPr>
              <w:t>Kod</w:t>
            </w:r>
          </w:p>
        </w:tc>
        <w:tc>
          <w:tcPr>
            <w:tcW w:w="7106" w:type="dxa"/>
            <w:gridSpan w:val="6"/>
            <w:tcBorders>
              <w:top w:val="single" w:sz="12" w:space="0" w:color="auto"/>
              <w:left w:val="single" w:sz="12" w:space="0" w:color="auto"/>
              <w:bottom w:val="single" w:sz="12" w:space="0" w:color="auto"/>
              <w:right w:val="single" w:sz="12" w:space="0" w:color="auto"/>
            </w:tcBorders>
            <w:vAlign w:val="center"/>
          </w:tcPr>
          <w:p w:rsidR="003D2D5B" w:rsidRPr="00655220" w:rsidRDefault="003D2D5B" w:rsidP="003D2D5B">
            <w:pPr>
              <w:spacing w:after="0" w:line="240" w:lineRule="auto"/>
              <w:ind w:left="0" w:firstLine="0"/>
              <w:rPr>
                <w:rFonts w:cs="Arial"/>
                <w:sz w:val="18"/>
                <w:szCs w:val="18"/>
                <w:lang w:val="en-US"/>
              </w:rPr>
            </w:pPr>
            <w:r w:rsidRPr="00655220">
              <w:rPr>
                <w:rFonts w:cs="Arial"/>
                <w:sz w:val="18"/>
                <w:szCs w:val="18"/>
                <w:lang w:val="en-US"/>
              </w:rPr>
              <w:t>XXXX</w:t>
            </w:r>
          </w:p>
        </w:tc>
      </w:tr>
      <w:tr w:rsidR="00E50F10" w:rsidRPr="008C1FC2" w:rsidTr="000D2772">
        <w:trPr>
          <w:trHeight w:hRule="exact" w:val="357"/>
        </w:trPr>
        <w:tc>
          <w:tcPr>
            <w:tcW w:w="4961" w:type="dxa"/>
            <w:gridSpan w:val="3"/>
            <w:tcBorders>
              <w:top w:val="single" w:sz="12" w:space="0" w:color="auto"/>
              <w:left w:val="single" w:sz="12" w:space="0" w:color="auto"/>
              <w:bottom w:val="single" w:sz="12" w:space="0" w:color="auto"/>
              <w:right w:val="single" w:sz="12" w:space="0" w:color="auto"/>
            </w:tcBorders>
            <w:shd w:val="clear" w:color="auto" w:fill="E0E0E0"/>
            <w:vAlign w:val="center"/>
          </w:tcPr>
          <w:p w:rsidR="00E50F10" w:rsidRPr="008C1FC2" w:rsidRDefault="00E50F10" w:rsidP="00E50F10">
            <w:pPr>
              <w:spacing w:after="0" w:line="240" w:lineRule="auto"/>
              <w:ind w:left="0" w:firstLine="0"/>
              <w:rPr>
                <w:rFonts w:cs="Arial"/>
                <w:sz w:val="24"/>
                <w:szCs w:val="24"/>
                <w:lang w:val="tr-TR"/>
              </w:rPr>
            </w:pPr>
            <w:r w:rsidRPr="008C1FC2">
              <w:rPr>
                <w:rFonts w:cs="Arial"/>
                <w:sz w:val="24"/>
                <w:szCs w:val="24"/>
                <w:lang w:val="tr-TR"/>
              </w:rPr>
              <w:t>U.T.M. koordinatları</w:t>
            </w:r>
          </w:p>
        </w:tc>
        <w:tc>
          <w:tcPr>
            <w:tcW w:w="1791" w:type="dxa"/>
            <w:tcBorders>
              <w:top w:val="single" w:sz="12" w:space="0" w:color="auto"/>
              <w:left w:val="single" w:sz="12" w:space="0" w:color="auto"/>
              <w:bottom w:val="single" w:sz="12" w:space="0" w:color="auto"/>
              <w:right w:val="single" w:sz="12" w:space="0" w:color="auto"/>
            </w:tcBorders>
            <w:shd w:val="clear" w:color="auto" w:fill="E0E0E0"/>
            <w:vAlign w:val="center"/>
          </w:tcPr>
          <w:p w:rsidR="00E50F10" w:rsidRPr="008C1FC2" w:rsidRDefault="00E50F10" w:rsidP="00E50F10">
            <w:pPr>
              <w:spacing w:after="0" w:line="240" w:lineRule="auto"/>
              <w:ind w:left="0" w:firstLine="0"/>
              <w:rPr>
                <w:rFonts w:cs="Arial"/>
                <w:sz w:val="24"/>
                <w:szCs w:val="24"/>
                <w:lang w:val="tr-TR"/>
              </w:rPr>
            </w:pPr>
            <w:r w:rsidRPr="008C1FC2">
              <w:rPr>
                <w:rFonts w:cs="Arial"/>
                <w:sz w:val="24"/>
                <w:szCs w:val="24"/>
                <w:lang w:val="tr-TR"/>
              </w:rPr>
              <w:t>X:</w:t>
            </w:r>
          </w:p>
        </w:tc>
        <w:tc>
          <w:tcPr>
            <w:tcW w:w="1447" w:type="dxa"/>
            <w:gridSpan w:val="2"/>
            <w:tcBorders>
              <w:top w:val="single" w:sz="12" w:space="0" w:color="auto"/>
              <w:left w:val="single" w:sz="12" w:space="0" w:color="auto"/>
              <w:bottom w:val="single" w:sz="12" w:space="0" w:color="auto"/>
              <w:right w:val="single" w:sz="12" w:space="0" w:color="auto"/>
            </w:tcBorders>
            <w:vAlign w:val="center"/>
          </w:tcPr>
          <w:p w:rsidR="00E50F10" w:rsidRPr="00655220" w:rsidRDefault="00E50F10" w:rsidP="00E50F10">
            <w:pPr>
              <w:spacing w:after="0" w:line="240" w:lineRule="auto"/>
              <w:ind w:left="0" w:firstLine="0"/>
              <w:rPr>
                <w:rFonts w:cs="Arial"/>
                <w:sz w:val="18"/>
                <w:szCs w:val="18"/>
                <w:lang w:val="en-US"/>
              </w:rPr>
            </w:pPr>
            <w:r w:rsidRPr="00655220">
              <w:rPr>
                <w:rFonts w:cs="Arial"/>
                <w:sz w:val="18"/>
                <w:szCs w:val="18"/>
                <w:lang w:val="en-US"/>
              </w:rPr>
              <w:t>350.000</w:t>
            </w:r>
          </w:p>
        </w:tc>
        <w:tc>
          <w:tcPr>
            <w:tcW w:w="2591" w:type="dxa"/>
            <w:gridSpan w:val="2"/>
            <w:tcBorders>
              <w:top w:val="single" w:sz="12" w:space="0" w:color="auto"/>
              <w:left w:val="single" w:sz="12" w:space="0" w:color="auto"/>
              <w:bottom w:val="single" w:sz="12" w:space="0" w:color="auto"/>
              <w:right w:val="single" w:sz="12" w:space="0" w:color="auto"/>
            </w:tcBorders>
            <w:shd w:val="clear" w:color="auto" w:fill="E0E0E0"/>
            <w:vAlign w:val="center"/>
          </w:tcPr>
          <w:p w:rsidR="00E50F10" w:rsidRPr="00655220" w:rsidRDefault="00E50F10" w:rsidP="00E50F10">
            <w:pPr>
              <w:spacing w:after="0" w:line="240" w:lineRule="auto"/>
              <w:ind w:left="0" w:firstLine="0"/>
              <w:rPr>
                <w:rFonts w:cs="Arial"/>
                <w:sz w:val="18"/>
                <w:szCs w:val="18"/>
                <w:lang w:val="en-US"/>
              </w:rPr>
            </w:pPr>
            <w:r>
              <w:rPr>
                <w:rFonts w:cs="Arial"/>
                <w:sz w:val="18"/>
                <w:szCs w:val="18"/>
                <w:lang w:val="en-US"/>
              </w:rPr>
              <w:t>Y:</w:t>
            </w:r>
          </w:p>
        </w:tc>
        <w:tc>
          <w:tcPr>
            <w:tcW w:w="3068" w:type="dxa"/>
            <w:gridSpan w:val="2"/>
            <w:tcBorders>
              <w:top w:val="single" w:sz="12" w:space="0" w:color="auto"/>
              <w:left w:val="single" w:sz="12" w:space="0" w:color="auto"/>
              <w:bottom w:val="single" w:sz="12" w:space="0" w:color="auto"/>
              <w:right w:val="single" w:sz="12" w:space="0" w:color="auto"/>
            </w:tcBorders>
            <w:vAlign w:val="center"/>
          </w:tcPr>
          <w:p w:rsidR="00E50F10" w:rsidRPr="00655220" w:rsidRDefault="00E50F10" w:rsidP="00E50F10">
            <w:pPr>
              <w:spacing w:after="0" w:line="240" w:lineRule="auto"/>
              <w:ind w:left="0" w:firstLine="0"/>
              <w:rPr>
                <w:rFonts w:cs="Arial"/>
                <w:sz w:val="18"/>
                <w:szCs w:val="18"/>
                <w:lang w:val="en-US"/>
              </w:rPr>
            </w:pPr>
            <w:r w:rsidRPr="00655220">
              <w:rPr>
                <w:rFonts w:cs="Arial"/>
                <w:sz w:val="18"/>
                <w:szCs w:val="18"/>
                <w:lang w:val="en-US"/>
              </w:rPr>
              <w:t>4.500.000</w:t>
            </w:r>
          </w:p>
        </w:tc>
      </w:tr>
      <w:tr w:rsidR="00E50F10" w:rsidRPr="008C1FC2" w:rsidTr="000D2772">
        <w:trPr>
          <w:trHeight w:hRule="exact" w:val="357"/>
        </w:trPr>
        <w:tc>
          <w:tcPr>
            <w:tcW w:w="3996" w:type="dxa"/>
            <w:tcBorders>
              <w:top w:val="single" w:sz="12" w:space="0" w:color="auto"/>
              <w:left w:val="single" w:sz="12" w:space="0" w:color="auto"/>
              <w:bottom w:val="single" w:sz="12" w:space="0" w:color="auto"/>
              <w:right w:val="single" w:sz="12" w:space="0" w:color="auto"/>
            </w:tcBorders>
            <w:shd w:val="clear" w:color="auto" w:fill="E0E0E0"/>
            <w:vAlign w:val="center"/>
          </w:tcPr>
          <w:p w:rsidR="00E50F10" w:rsidRPr="008C1FC2" w:rsidRDefault="00E50F10" w:rsidP="00E50F10">
            <w:pPr>
              <w:spacing w:after="0" w:line="240" w:lineRule="auto"/>
              <w:ind w:left="0" w:firstLine="0"/>
              <w:rPr>
                <w:rFonts w:cs="Arial"/>
                <w:sz w:val="24"/>
                <w:szCs w:val="24"/>
                <w:lang w:val="tr-TR"/>
              </w:rPr>
            </w:pPr>
            <w:r w:rsidRPr="008C1FC2">
              <w:rPr>
                <w:rFonts w:cs="Arial"/>
                <w:sz w:val="24"/>
                <w:szCs w:val="24"/>
                <w:lang w:val="tr-TR"/>
              </w:rPr>
              <w:t>Belediye / bölge adı</w:t>
            </w:r>
          </w:p>
        </w:tc>
        <w:tc>
          <w:tcPr>
            <w:tcW w:w="965" w:type="dxa"/>
            <w:gridSpan w:val="2"/>
            <w:tcBorders>
              <w:top w:val="single" w:sz="12" w:space="0" w:color="auto"/>
              <w:left w:val="single" w:sz="12" w:space="0" w:color="auto"/>
              <w:bottom w:val="single" w:sz="12" w:space="0" w:color="auto"/>
              <w:right w:val="single" w:sz="12" w:space="0" w:color="auto"/>
            </w:tcBorders>
            <w:vAlign w:val="center"/>
          </w:tcPr>
          <w:p w:rsidR="00E50F10" w:rsidRPr="008C1FC2" w:rsidRDefault="00E50F10" w:rsidP="00E50F10">
            <w:pPr>
              <w:spacing w:after="0" w:line="240" w:lineRule="auto"/>
              <w:ind w:left="0" w:firstLine="0"/>
              <w:rPr>
                <w:rFonts w:cs="Arial"/>
                <w:sz w:val="24"/>
                <w:szCs w:val="24"/>
                <w:lang w:val="tr-TR"/>
              </w:rPr>
            </w:pPr>
            <w:r>
              <w:rPr>
                <w:rFonts w:cs="Arial"/>
                <w:sz w:val="24"/>
                <w:szCs w:val="24"/>
                <w:lang w:val="tr-TR"/>
              </w:rPr>
              <w:t>xxx</w:t>
            </w:r>
          </w:p>
        </w:tc>
        <w:tc>
          <w:tcPr>
            <w:tcW w:w="1791" w:type="dxa"/>
            <w:tcBorders>
              <w:top w:val="single" w:sz="12" w:space="0" w:color="auto"/>
              <w:left w:val="single" w:sz="12" w:space="0" w:color="auto"/>
              <w:bottom w:val="single" w:sz="12" w:space="0" w:color="auto"/>
              <w:right w:val="single" w:sz="12" w:space="0" w:color="auto"/>
            </w:tcBorders>
            <w:shd w:val="clear" w:color="auto" w:fill="E0E0E0"/>
            <w:vAlign w:val="center"/>
          </w:tcPr>
          <w:p w:rsidR="00E50F10" w:rsidRPr="008C1FC2" w:rsidRDefault="00E50F10" w:rsidP="00E50F10">
            <w:pPr>
              <w:spacing w:after="0" w:line="240" w:lineRule="auto"/>
              <w:ind w:left="0" w:firstLine="0"/>
              <w:rPr>
                <w:rFonts w:cs="Arial"/>
                <w:sz w:val="24"/>
                <w:szCs w:val="24"/>
                <w:lang w:val="tr-TR"/>
              </w:rPr>
            </w:pPr>
            <w:r w:rsidRPr="008C1FC2">
              <w:rPr>
                <w:rFonts w:cs="Arial"/>
                <w:sz w:val="24"/>
                <w:szCs w:val="24"/>
                <w:lang w:val="tr-TR"/>
              </w:rPr>
              <w:t>Kod</w:t>
            </w:r>
          </w:p>
        </w:tc>
        <w:tc>
          <w:tcPr>
            <w:tcW w:w="1447" w:type="dxa"/>
            <w:gridSpan w:val="2"/>
            <w:tcBorders>
              <w:top w:val="single" w:sz="12" w:space="0" w:color="auto"/>
              <w:left w:val="single" w:sz="12" w:space="0" w:color="auto"/>
              <w:bottom w:val="single" w:sz="12" w:space="0" w:color="auto"/>
              <w:right w:val="single" w:sz="12" w:space="0" w:color="auto"/>
            </w:tcBorders>
            <w:vAlign w:val="center"/>
          </w:tcPr>
          <w:p w:rsidR="00E50F10" w:rsidRPr="00655220" w:rsidRDefault="00E50F10" w:rsidP="00E50F10">
            <w:pPr>
              <w:spacing w:after="0" w:line="240" w:lineRule="auto"/>
              <w:ind w:left="0" w:firstLine="0"/>
              <w:rPr>
                <w:rFonts w:cs="Arial"/>
                <w:sz w:val="18"/>
                <w:szCs w:val="18"/>
                <w:lang w:val="en-US"/>
              </w:rPr>
            </w:pPr>
            <w:r w:rsidRPr="00655220">
              <w:rPr>
                <w:rFonts w:cs="Arial"/>
                <w:sz w:val="18"/>
                <w:szCs w:val="18"/>
                <w:lang w:val="en-US"/>
              </w:rPr>
              <w:t>xxx</w:t>
            </w:r>
          </w:p>
        </w:tc>
        <w:tc>
          <w:tcPr>
            <w:tcW w:w="2591" w:type="dxa"/>
            <w:gridSpan w:val="2"/>
            <w:tcBorders>
              <w:top w:val="single" w:sz="12" w:space="0" w:color="auto"/>
              <w:left w:val="single" w:sz="12" w:space="0" w:color="auto"/>
              <w:bottom w:val="single" w:sz="12" w:space="0" w:color="auto"/>
              <w:right w:val="single" w:sz="12" w:space="0" w:color="auto"/>
            </w:tcBorders>
            <w:shd w:val="clear" w:color="auto" w:fill="E0E0E0"/>
            <w:vAlign w:val="center"/>
          </w:tcPr>
          <w:p w:rsidR="00E50F10" w:rsidRPr="00655220" w:rsidRDefault="00E50F10" w:rsidP="00E50F10">
            <w:pPr>
              <w:spacing w:after="0" w:line="240" w:lineRule="auto"/>
              <w:ind w:left="0" w:firstLine="0"/>
              <w:rPr>
                <w:rFonts w:cs="Arial"/>
                <w:sz w:val="18"/>
                <w:szCs w:val="18"/>
                <w:lang w:val="en-US"/>
              </w:rPr>
            </w:pPr>
            <w:r>
              <w:rPr>
                <w:rFonts w:cs="Arial"/>
                <w:sz w:val="18"/>
                <w:szCs w:val="18"/>
                <w:lang w:val="en-US"/>
              </w:rPr>
              <w:t>Parcel No:</w:t>
            </w:r>
          </w:p>
        </w:tc>
        <w:tc>
          <w:tcPr>
            <w:tcW w:w="3068" w:type="dxa"/>
            <w:gridSpan w:val="2"/>
            <w:tcBorders>
              <w:top w:val="single" w:sz="12" w:space="0" w:color="auto"/>
              <w:left w:val="single" w:sz="12" w:space="0" w:color="auto"/>
              <w:bottom w:val="single" w:sz="12" w:space="0" w:color="auto"/>
              <w:right w:val="single" w:sz="12" w:space="0" w:color="auto"/>
            </w:tcBorders>
            <w:vAlign w:val="center"/>
          </w:tcPr>
          <w:p w:rsidR="00E50F10" w:rsidRPr="008C1FC2" w:rsidRDefault="00E50F10" w:rsidP="00E50F10">
            <w:pPr>
              <w:spacing w:after="0" w:line="240" w:lineRule="auto"/>
              <w:ind w:left="0" w:firstLine="0"/>
              <w:rPr>
                <w:rFonts w:cs="Arial"/>
                <w:sz w:val="24"/>
                <w:szCs w:val="24"/>
                <w:lang w:val="tr-TR"/>
              </w:rPr>
            </w:pPr>
            <w:r>
              <w:rPr>
                <w:rFonts w:cs="Arial"/>
                <w:sz w:val="24"/>
                <w:szCs w:val="24"/>
                <w:lang w:val="tr-TR"/>
              </w:rPr>
              <w:t>xxx</w:t>
            </w:r>
          </w:p>
        </w:tc>
      </w:tr>
      <w:tr w:rsidR="000F24EE" w:rsidRPr="008C1FC2" w:rsidTr="000D2772">
        <w:trPr>
          <w:trHeight w:hRule="exact" w:val="357"/>
        </w:trPr>
        <w:tc>
          <w:tcPr>
            <w:tcW w:w="13858" w:type="dxa"/>
            <w:gridSpan w:val="10"/>
            <w:tcBorders>
              <w:top w:val="single" w:sz="12" w:space="0" w:color="auto"/>
              <w:left w:val="single" w:sz="12" w:space="0" w:color="auto"/>
              <w:bottom w:val="single" w:sz="12" w:space="0" w:color="auto"/>
              <w:right w:val="single" w:sz="12" w:space="0" w:color="auto"/>
            </w:tcBorders>
            <w:shd w:val="clear" w:color="auto" w:fill="BFBFBF"/>
            <w:noWrap/>
            <w:vAlign w:val="center"/>
          </w:tcPr>
          <w:p w:rsidR="000F24EE" w:rsidRPr="008C1FC2" w:rsidRDefault="000F24EE" w:rsidP="000D2772">
            <w:pPr>
              <w:spacing w:after="0" w:line="240" w:lineRule="auto"/>
              <w:ind w:left="0" w:firstLine="0"/>
              <w:rPr>
                <w:rFonts w:cs="Arial"/>
                <w:b/>
                <w:bCs/>
                <w:sz w:val="24"/>
                <w:szCs w:val="24"/>
                <w:lang w:val="tr-TR"/>
              </w:rPr>
            </w:pPr>
            <w:r w:rsidRPr="008C1FC2">
              <w:rPr>
                <w:rFonts w:cs="Arial"/>
                <w:b/>
                <w:bCs/>
                <w:sz w:val="24"/>
                <w:szCs w:val="24"/>
                <w:lang w:val="tr-TR"/>
              </w:rPr>
              <w:t xml:space="preserve">2. </w:t>
            </w:r>
            <w:r w:rsidRPr="008C1FC2">
              <w:rPr>
                <w:b/>
                <w:bCs/>
                <w:sz w:val="24"/>
                <w:szCs w:val="24"/>
                <w:lang w:val="tr-TR"/>
              </w:rPr>
              <w:t xml:space="preserve"> </w:t>
            </w:r>
            <w:r w:rsidRPr="008C1FC2">
              <w:rPr>
                <w:rFonts w:cs="Arial"/>
                <w:b/>
                <w:bCs/>
                <w:sz w:val="24"/>
                <w:szCs w:val="24"/>
                <w:lang w:val="tr-TR"/>
              </w:rPr>
              <w:t>Deşarjı oluşturan akımların içinde yer alan atık suların akış hacmi, miktarı ve türü</w:t>
            </w:r>
          </w:p>
        </w:tc>
      </w:tr>
      <w:tr w:rsidR="000F24EE" w:rsidRPr="008C1FC2" w:rsidTr="000D2772">
        <w:trPr>
          <w:trHeight w:hRule="exact" w:val="357"/>
        </w:trPr>
        <w:tc>
          <w:tcPr>
            <w:tcW w:w="13858" w:type="dxa"/>
            <w:gridSpan w:val="10"/>
            <w:tcBorders>
              <w:top w:val="single" w:sz="12" w:space="0" w:color="auto"/>
              <w:left w:val="single" w:sz="12" w:space="0" w:color="auto"/>
              <w:bottom w:val="single" w:sz="12" w:space="0" w:color="auto"/>
              <w:right w:val="single" w:sz="12" w:space="0" w:color="auto"/>
            </w:tcBorders>
            <w:shd w:val="clear" w:color="auto" w:fill="D9D9D9"/>
            <w:vAlign w:val="center"/>
          </w:tcPr>
          <w:p w:rsidR="000F24EE" w:rsidRPr="008C1FC2" w:rsidRDefault="000F24EE" w:rsidP="000D2772">
            <w:pPr>
              <w:spacing w:after="0" w:line="240" w:lineRule="auto"/>
              <w:ind w:left="0" w:firstLine="0"/>
              <w:jc w:val="center"/>
              <w:rPr>
                <w:rFonts w:cs="Arial"/>
                <w:b/>
                <w:bCs/>
                <w:sz w:val="24"/>
                <w:szCs w:val="24"/>
                <w:lang w:val="tr-TR"/>
              </w:rPr>
            </w:pPr>
            <w:r w:rsidRPr="008C1FC2">
              <w:rPr>
                <w:rFonts w:cs="Arial"/>
                <w:b/>
                <w:bCs/>
                <w:sz w:val="24"/>
                <w:szCs w:val="24"/>
                <w:lang w:val="tr-TR"/>
              </w:rPr>
              <w:t>Akıntı türü: deşarjı oluşturan endüstriyel atık sular, evsel atık sular ve yağmur suları</w:t>
            </w:r>
          </w:p>
        </w:tc>
      </w:tr>
      <w:tr w:rsidR="000F24EE" w:rsidRPr="008C1FC2" w:rsidTr="000D2772">
        <w:trPr>
          <w:trHeight w:hRule="exact" w:val="357"/>
        </w:trPr>
        <w:tc>
          <w:tcPr>
            <w:tcW w:w="4894" w:type="dxa"/>
            <w:gridSpan w:val="2"/>
            <w:tcBorders>
              <w:top w:val="single" w:sz="12" w:space="0" w:color="auto"/>
              <w:left w:val="single" w:sz="12" w:space="0" w:color="auto"/>
              <w:bottom w:val="single" w:sz="12" w:space="0" w:color="auto"/>
              <w:right w:val="single" w:sz="12" w:space="0" w:color="auto"/>
            </w:tcBorders>
            <w:shd w:val="clear" w:color="auto" w:fill="E0E0E0"/>
            <w:noWrap/>
            <w:vAlign w:val="center"/>
          </w:tcPr>
          <w:p w:rsidR="000F24EE" w:rsidRPr="008C1FC2" w:rsidRDefault="000F24EE" w:rsidP="000D2772">
            <w:pPr>
              <w:spacing w:after="0" w:line="240" w:lineRule="auto"/>
              <w:ind w:left="0" w:firstLine="0"/>
              <w:jc w:val="left"/>
              <w:rPr>
                <w:rFonts w:cs="Arial"/>
                <w:sz w:val="24"/>
                <w:szCs w:val="24"/>
                <w:lang w:val="tr-TR"/>
              </w:rPr>
            </w:pPr>
            <w:r w:rsidRPr="008C1FC2">
              <w:rPr>
                <w:rFonts w:cs="Arial"/>
                <w:sz w:val="24"/>
                <w:szCs w:val="24"/>
                <w:lang w:val="tr-TR"/>
              </w:rPr>
              <w:t>Akıntı kodu</w:t>
            </w:r>
          </w:p>
        </w:tc>
        <w:tc>
          <w:tcPr>
            <w:tcW w:w="2241" w:type="dxa"/>
            <w:gridSpan w:val="3"/>
            <w:tcBorders>
              <w:top w:val="single" w:sz="12" w:space="0" w:color="auto"/>
              <w:left w:val="single" w:sz="12" w:space="0" w:color="auto"/>
              <w:bottom w:val="single" w:sz="12" w:space="0" w:color="auto"/>
              <w:right w:val="single" w:sz="12" w:space="0" w:color="auto"/>
            </w:tcBorders>
            <w:shd w:val="clear" w:color="auto" w:fill="D9D9D9"/>
            <w:noWrap/>
            <w:vAlign w:val="center"/>
          </w:tcPr>
          <w:p w:rsidR="000F24EE" w:rsidRPr="008C1FC2" w:rsidRDefault="000F24EE" w:rsidP="000D2772">
            <w:pPr>
              <w:spacing w:after="0" w:line="240" w:lineRule="auto"/>
              <w:ind w:left="0" w:firstLine="0"/>
              <w:jc w:val="center"/>
              <w:rPr>
                <w:rFonts w:cs="Arial"/>
                <w:sz w:val="24"/>
                <w:szCs w:val="24"/>
                <w:lang w:val="tr-TR"/>
              </w:rPr>
            </w:pPr>
            <w:r w:rsidRPr="008C1FC2">
              <w:rPr>
                <w:rFonts w:cs="Arial"/>
                <w:sz w:val="24"/>
                <w:szCs w:val="24"/>
                <w:lang w:val="tr-TR"/>
              </w:rPr>
              <w:t>X1</w:t>
            </w:r>
          </w:p>
        </w:tc>
        <w:tc>
          <w:tcPr>
            <w:tcW w:w="2241" w:type="dxa"/>
            <w:gridSpan w:val="2"/>
            <w:tcBorders>
              <w:top w:val="single" w:sz="12" w:space="0" w:color="auto"/>
              <w:left w:val="single" w:sz="12" w:space="0" w:color="auto"/>
              <w:bottom w:val="single" w:sz="12" w:space="0" w:color="auto"/>
              <w:right w:val="single" w:sz="12" w:space="0" w:color="auto"/>
            </w:tcBorders>
            <w:shd w:val="clear" w:color="auto" w:fill="D9D9D9"/>
            <w:vAlign w:val="center"/>
          </w:tcPr>
          <w:p w:rsidR="000F24EE" w:rsidRPr="008C1FC2" w:rsidRDefault="000F24EE" w:rsidP="000D2772">
            <w:pPr>
              <w:spacing w:after="0" w:line="240" w:lineRule="auto"/>
              <w:ind w:left="0" w:firstLine="0"/>
              <w:jc w:val="center"/>
              <w:rPr>
                <w:rFonts w:cs="Arial"/>
                <w:sz w:val="24"/>
                <w:szCs w:val="24"/>
                <w:lang w:val="tr-TR"/>
              </w:rPr>
            </w:pPr>
            <w:r w:rsidRPr="008C1FC2">
              <w:rPr>
                <w:rFonts w:cs="Arial"/>
                <w:sz w:val="24"/>
                <w:szCs w:val="24"/>
                <w:lang w:val="tr-TR"/>
              </w:rPr>
              <w:t>X2</w:t>
            </w:r>
          </w:p>
        </w:tc>
        <w:tc>
          <w:tcPr>
            <w:tcW w:w="2241" w:type="dxa"/>
            <w:gridSpan w:val="2"/>
            <w:tcBorders>
              <w:top w:val="single" w:sz="12" w:space="0" w:color="auto"/>
              <w:left w:val="single" w:sz="12" w:space="0" w:color="auto"/>
              <w:bottom w:val="single" w:sz="12" w:space="0" w:color="auto"/>
              <w:right w:val="single" w:sz="12" w:space="0" w:color="auto"/>
            </w:tcBorders>
            <w:shd w:val="clear" w:color="auto" w:fill="D9D9D9"/>
            <w:vAlign w:val="center"/>
          </w:tcPr>
          <w:p w:rsidR="000F24EE" w:rsidRPr="008C1FC2" w:rsidRDefault="000F24EE" w:rsidP="000D2772">
            <w:pPr>
              <w:spacing w:after="0" w:line="240" w:lineRule="auto"/>
              <w:ind w:left="0" w:firstLine="0"/>
              <w:jc w:val="center"/>
              <w:rPr>
                <w:rFonts w:cs="Arial"/>
                <w:sz w:val="24"/>
                <w:szCs w:val="24"/>
                <w:lang w:val="tr-TR"/>
              </w:rPr>
            </w:pPr>
            <w:r w:rsidRPr="008C1FC2">
              <w:rPr>
                <w:rFonts w:cs="Arial"/>
                <w:sz w:val="24"/>
                <w:szCs w:val="24"/>
                <w:lang w:val="tr-TR"/>
              </w:rPr>
              <w:t>X3</w:t>
            </w:r>
          </w:p>
        </w:tc>
        <w:tc>
          <w:tcPr>
            <w:tcW w:w="2241" w:type="dxa"/>
            <w:tcBorders>
              <w:top w:val="single" w:sz="12" w:space="0" w:color="auto"/>
              <w:left w:val="single" w:sz="12" w:space="0" w:color="auto"/>
              <w:bottom w:val="single" w:sz="12" w:space="0" w:color="auto"/>
              <w:right w:val="single" w:sz="12" w:space="0" w:color="auto"/>
            </w:tcBorders>
            <w:shd w:val="clear" w:color="auto" w:fill="D9D9D9"/>
            <w:vAlign w:val="center"/>
          </w:tcPr>
          <w:p w:rsidR="000F24EE" w:rsidRPr="008C1FC2" w:rsidRDefault="000F24EE" w:rsidP="000D2772">
            <w:pPr>
              <w:spacing w:after="0" w:line="240" w:lineRule="auto"/>
              <w:ind w:left="0" w:firstLine="0"/>
              <w:jc w:val="center"/>
              <w:rPr>
                <w:rFonts w:cs="Arial"/>
                <w:sz w:val="24"/>
                <w:szCs w:val="24"/>
                <w:lang w:val="tr-TR"/>
              </w:rPr>
            </w:pPr>
            <w:r w:rsidRPr="008C1FC2">
              <w:rPr>
                <w:rFonts w:cs="Arial"/>
                <w:sz w:val="24"/>
                <w:szCs w:val="24"/>
                <w:lang w:val="tr-TR"/>
              </w:rPr>
              <w:t>X4</w:t>
            </w:r>
          </w:p>
        </w:tc>
      </w:tr>
      <w:tr w:rsidR="00E50F10" w:rsidRPr="008C1FC2" w:rsidTr="000D2772">
        <w:trPr>
          <w:trHeight w:hRule="exact" w:val="357"/>
        </w:trPr>
        <w:tc>
          <w:tcPr>
            <w:tcW w:w="4894" w:type="dxa"/>
            <w:gridSpan w:val="2"/>
            <w:tcBorders>
              <w:top w:val="single" w:sz="12" w:space="0" w:color="auto"/>
              <w:left w:val="single" w:sz="12" w:space="0" w:color="auto"/>
              <w:bottom w:val="single" w:sz="12" w:space="0" w:color="auto"/>
              <w:right w:val="single" w:sz="12" w:space="0" w:color="auto"/>
            </w:tcBorders>
            <w:shd w:val="clear" w:color="auto" w:fill="E0E0E0"/>
            <w:vAlign w:val="center"/>
          </w:tcPr>
          <w:p w:rsidR="00E50F10" w:rsidRPr="008C1FC2" w:rsidRDefault="00E50F10" w:rsidP="00E50F10">
            <w:pPr>
              <w:spacing w:after="0" w:line="240" w:lineRule="auto"/>
              <w:ind w:left="0" w:firstLine="0"/>
              <w:jc w:val="left"/>
              <w:rPr>
                <w:rFonts w:cs="Arial"/>
                <w:sz w:val="24"/>
                <w:szCs w:val="24"/>
                <w:lang w:val="tr-TR"/>
              </w:rPr>
            </w:pPr>
            <w:r w:rsidRPr="008C1FC2">
              <w:rPr>
                <w:rFonts w:cs="Arial"/>
                <w:sz w:val="24"/>
                <w:szCs w:val="24"/>
                <w:lang w:val="tr-TR"/>
              </w:rPr>
              <w:t>Atık su türü (endüstriyel, evsel, yağmur)</w:t>
            </w:r>
          </w:p>
        </w:tc>
        <w:tc>
          <w:tcPr>
            <w:tcW w:w="2241" w:type="dxa"/>
            <w:gridSpan w:val="3"/>
            <w:tcBorders>
              <w:top w:val="single" w:sz="12" w:space="0" w:color="auto"/>
              <w:left w:val="single" w:sz="12" w:space="0" w:color="auto"/>
              <w:bottom w:val="single" w:sz="6" w:space="0" w:color="auto"/>
              <w:right w:val="single" w:sz="6" w:space="0" w:color="auto"/>
            </w:tcBorders>
            <w:vAlign w:val="center"/>
          </w:tcPr>
          <w:p w:rsidR="00E50F10" w:rsidRPr="00655220" w:rsidRDefault="00BA7AFA" w:rsidP="00E50F10">
            <w:pPr>
              <w:spacing w:after="0" w:line="240" w:lineRule="auto"/>
              <w:ind w:left="0"/>
              <w:jc w:val="center"/>
              <w:rPr>
                <w:rFonts w:cs="Arial"/>
                <w:b/>
                <w:bCs/>
                <w:sz w:val="18"/>
                <w:szCs w:val="18"/>
                <w:lang w:val="en-US"/>
              </w:rPr>
            </w:pPr>
            <w:r w:rsidRPr="007E4395">
              <w:rPr>
                <w:rFonts w:cs="Arial"/>
                <w:b/>
                <w:bCs/>
                <w:sz w:val="18"/>
                <w:szCs w:val="18"/>
                <w:lang w:val="tr-TR"/>
              </w:rPr>
              <w:t>Endüstriyel</w:t>
            </w:r>
          </w:p>
        </w:tc>
        <w:tc>
          <w:tcPr>
            <w:tcW w:w="2241" w:type="dxa"/>
            <w:gridSpan w:val="2"/>
            <w:tcBorders>
              <w:top w:val="single" w:sz="12" w:space="0" w:color="auto"/>
              <w:left w:val="single" w:sz="6" w:space="0" w:color="auto"/>
              <w:bottom w:val="single" w:sz="6" w:space="0" w:color="auto"/>
              <w:right w:val="single" w:sz="6" w:space="0" w:color="auto"/>
            </w:tcBorders>
            <w:vAlign w:val="center"/>
          </w:tcPr>
          <w:p w:rsidR="00E50F10" w:rsidRPr="008C1FC2" w:rsidRDefault="00E50F10" w:rsidP="00E50F10">
            <w:pPr>
              <w:spacing w:after="0" w:line="240" w:lineRule="auto"/>
              <w:ind w:left="0" w:firstLine="0"/>
              <w:jc w:val="center"/>
              <w:rPr>
                <w:rFonts w:cs="Arial"/>
                <w:sz w:val="24"/>
                <w:szCs w:val="24"/>
                <w:lang w:val="tr-TR"/>
              </w:rPr>
            </w:pPr>
          </w:p>
        </w:tc>
        <w:tc>
          <w:tcPr>
            <w:tcW w:w="2241" w:type="dxa"/>
            <w:gridSpan w:val="2"/>
            <w:tcBorders>
              <w:top w:val="single" w:sz="12" w:space="0" w:color="auto"/>
              <w:left w:val="single" w:sz="6" w:space="0" w:color="auto"/>
              <w:bottom w:val="single" w:sz="6" w:space="0" w:color="auto"/>
              <w:right w:val="single" w:sz="6" w:space="0" w:color="auto"/>
            </w:tcBorders>
            <w:vAlign w:val="center"/>
          </w:tcPr>
          <w:p w:rsidR="00E50F10" w:rsidRPr="008C1FC2" w:rsidRDefault="00E50F10" w:rsidP="00E50F10">
            <w:pPr>
              <w:spacing w:after="0" w:line="240" w:lineRule="auto"/>
              <w:ind w:left="0" w:firstLine="0"/>
              <w:jc w:val="center"/>
              <w:rPr>
                <w:rFonts w:cs="Arial"/>
                <w:sz w:val="24"/>
                <w:szCs w:val="24"/>
                <w:lang w:val="tr-TR"/>
              </w:rPr>
            </w:pPr>
          </w:p>
        </w:tc>
        <w:tc>
          <w:tcPr>
            <w:tcW w:w="2241" w:type="dxa"/>
            <w:tcBorders>
              <w:top w:val="single" w:sz="12" w:space="0" w:color="auto"/>
              <w:left w:val="single" w:sz="6" w:space="0" w:color="auto"/>
              <w:bottom w:val="single" w:sz="6" w:space="0" w:color="auto"/>
              <w:right w:val="single" w:sz="12" w:space="0" w:color="auto"/>
            </w:tcBorders>
            <w:vAlign w:val="center"/>
          </w:tcPr>
          <w:p w:rsidR="00E50F10" w:rsidRPr="008C1FC2" w:rsidRDefault="00E50F10" w:rsidP="00E50F10">
            <w:pPr>
              <w:spacing w:after="0" w:line="240" w:lineRule="auto"/>
              <w:ind w:left="0" w:firstLine="0"/>
              <w:jc w:val="center"/>
              <w:rPr>
                <w:rFonts w:cs="Arial"/>
                <w:sz w:val="24"/>
                <w:szCs w:val="24"/>
                <w:lang w:val="tr-TR"/>
              </w:rPr>
            </w:pPr>
          </w:p>
        </w:tc>
      </w:tr>
      <w:tr w:rsidR="00E50F10" w:rsidRPr="008C1FC2" w:rsidTr="000D2772">
        <w:trPr>
          <w:trHeight w:hRule="exact" w:val="357"/>
        </w:trPr>
        <w:tc>
          <w:tcPr>
            <w:tcW w:w="4894" w:type="dxa"/>
            <w:gridSpan w:val="2"/>
            <w:tcBorders>
              <w:top w:val="single" w:sz="12" w:space="0" w:color="auto"/>
              <w:left w:val="single" w:sz="12" w:space="0" w:color="auto"/>
              <w:bottom w:val="single" w:sz="12" w:space="0" w:color="auto"/>
              <w:right w:val="single" w:sz="12" w:space="0" w:color="auto"/>
            </w:tcBorders>
            <w:shd w:val="clear" w:color="auto" w:fill="E0E0E0"/>
            <w:noWrap/>
            <w:vAlign w:val="center"/>
          </w:tcPr>
          <w:p w:rsidR="00E50F10" w:rsidRPr="008C1FC2" w:rsidRDefault="00E50F10" w:rsidP="00E50F10">
            <w:pPr>
              <w:spacing w:after="0" w:line="240" w:lineRule="auto"/>
              <w:ind w:left="0" w:firstLine="0"/>
              <w:jc w:val="left"/>
              <w:rPr>
                <w:rFonts w:cs="Arial"/>
                <w:sz w:val="24"/>
                <w:szCs w:val="24"/>
                <w:lang w:val="tr-TR"/>
              </w:rPr>
            </w:pPr>
            <w:r w:rsidRPr="008C1FC2">
              <w:rPr>
                <w:rFonts w:cs="Arial"/>
                <w:sz w:val="24"/>
                <w:szCs w:val="24"/>
                <w:lang w:val="tr-TR"/>
              </w:rPr>
              <w:t>Günlük azami miktar (m</w:t>
            </w:r>
            <w:r w:rsidRPr="008C1FC2">
              <w:rPr>
                <w:rFonts w:cs="Arial"/>
                <w:sz w:val="24"/>
                <w:szCs w:val="24"/>
                <w:vertAlign w:val="superscript"/>
                <w:lang w:val="tr-TR"/>
              </w:rPr>
              <w:t>3</w:t>
            </w:r>
            <w:r w:rsidRPr="008C1FC2">
              <w:rPr>
                <w:rFonts w:cs="Arial"/>
                <w:sz w:val="24"/>
                <w:szCs w:val="24"/>
                <w:lang w:val="tr-TR"/>
              </w:rPr>
              <w:t>/gün)</w:t>
            </w:r>
          </w:p>
        </w:tc>
        <w:tc>
          <w:tcPr>
            <w:tcW w:w="2241" w:type="dxa"/>
            <w:gridSpan w:val="3"/>
            <w:tcBorders>
              <w:top w:val="single" w:sz="6" w:space="0" w:color="auto"/>
              <w:left w:val="single" w:sz="12" w:space="0" w:color="auto"/>
              <w:bottom w:val="single" w:sz="6" w:space="0" w:color="auto"/>
              <w:right w:val="single" w:sz="6" w:space="0" w:color="auto"/>
            </w:tcBorders>
            <w:vAlign w:val="center"/>
          </w:tcPr>
          <w:p w:rsidR="00E50F10" w:rsidRPr="00655220" w:rsidRDefault="00E50F10" w:rsidP="00E50F10">
            <w:pPr>
              <w:spacing w:after="0" w:line="240" w:lineRule="auto"/>
              <w:ind w:left="0"/>
              <w:jc w:val="center"/>
              <w:rPr>
                <w:rFonts w:cs="Arial"/>
                <w:b/>
                <w:bCs/>
                <w:sz w:val="18"/>
                <w:szCs w:val="18"/>
                <w:lang w:val="en-US"/>
              </w:rPr>
            </w:pPr>
            <w:r w:rsidRPr="00655220">
              <w:rPr>
                <w:rFonts w:cs="Arial"/>
                <w:b/>
                <w:bCs/>
                <w:sz w:val="18"/>
                <w:szCs w:val="18"/>
                <w:lang w:val="en-US"/>
              </w:rPr>
              <w:t>7.200</w:t>
            </w:r>
          </w:p>
        </w:tc>
        <w:tc>
          <w:tcPr>
            <w:tcW w:w="2241" w:type="dxa"/>
            <w:gridSpan w:val="2"/>
            <w:tcBorders>
              <w:top w:val="single" w:sz="6" w:space="0" w:color="auto"/>
              <w:left w:val="single" w:sz="6" w:space="0" w:color="auto"/>
              <w:bottom w:val="single" w:sz="6" w:space="0" w:color="auto"/>
              <w:right w:val="single" w:sz="6" w:space="0" w:color="auto"/>
            </w:tcBorders>
            <w:vAlign w:val="center"/>
          </w:tcPr>
          <w:p w:rsidR="00E50F10" w:rsidRPr="008C1FC2" w:rsidRDefault="00E50F10" w:rsidP="00E50F10">
            <w:pPr>
              <w:spacing w:after="0" w:line="240" w:lineRule="auto"/>
              <w:ind w:left="0" w:firstLine="0"/>
              <w:jc w:val="center"/>
              <w:rPr>
                <w:rFonts w:cs="Arial"/>
                <w:sz w:val="24"/>
                <w:szCs w:val="24"/>
                <w:lang w:val="tr-TR"/>
              </w:rPr>
            </w:pPr>
          </w:p>
        </w:tc>
        <w:tc>
          <w:tcPr>
            <w:tcW w:w="2241" w:type="dxa"/>
            <w:gridSpan w:val="2"/>
            <w:tcBorders>
              <w:top w:val="single" w:sz="6" w:space="0" w:color="auto"/>
              <w:left w:val="single" w:sz="6" w:space="0" w:color="auto"/>
              <w:bottom w:val="single" w:sz="6" w:space="0" w:color="auto"/>
              <w:right w:val="single" w:sz="6" w:space="0" w:color="auto"/>
            </w:tcBorders>
            <w:vAlign w:val="center"/>
          </w:tcPr>
          <w:p w:rsidR="00E50F10" w:rsidRPr="008C1FC2" w:rsidRDefault="00E50F10" w:rsidP="00E50F10">
            <w:pPr>
              <w:spacing w:after="0" w:line="240" w:lineRule="auto"/>
              <w:ind w:left="0" w:firstLine="0"/>
              <w:jc w:val="center"/>
              <w:rPr>
                <w:rFonts w:cs="Arial"/>
                <w:sz w:val="24"/>
                <w:szCs w:val="24"/>
                <w:lang w:val="tr-TR"/>
              </w:rPr>
            </w:pPr>
          </w:p>
        </w:tc>
        <w:tc>
          <w:tcPr>
            <w:tcW w:w="2241" w:type="dxa"/>
            <w:tcBorders>
              <w:top w:val="single" w:sz="6" w:space="0" w:color="auto"/>
              <w:left w:val="single" w:sz="6" w:space="0" w:color="auto"/>
              <w:bottom w:val="single" w:sz="6" w:space="0" w:color="auto"/>
              <w:right w:val="single" w:sz="12" w:space="0" w:color="auto"/>
            </w:tcBorders>
            <w:vAlign w:val="center"/>
          </w:tcPr>
          <w:p w:rsidR="00E50F10" w:rsidRPr="008C1FC2" w:rsidRDefault="00E50F10" w:rsidP="00E50F10">
            <w:pPr>
              <w:spacing w:after="0" w:line="240" w:lineRule="auto"/>
              <w:ind w:left="0" w:firstLine="0"/>
              <w:jc w:val="center"/>
              <w:rPr>
                <w:rFonts w:cs="Arial"/>
                <w:sz w:val="24"/>
                <w:szCs w:val="24"/>
                <w:lang w:val="tr-TR"/>
              </w:rPr>
            </w:pPr>
          </w:p>
        </w:tc>
      </w:tr>
      <w:tr w:rsidR="00E50F10" w:rsidRPr="008C1FC2" w:rsidTr="000D2772">
        <w:trPr>
          <w:trHeight w:hRule="exact" w:val="357"/>
        </w:trPr>
        <w:tc>
          <w:tcPr>
            <w:tcW w:w="4894" w:type="dxa"/>
            <w:gridSpan w:val="2"/>
            <w:tcBorders>
              <w:top w:val="single" w:sz="12" w:space="0" w:color="auto"/>
              <w:left w:val="single" w:sz="12" w:space="0" w:color="auto"/>
              <w:bottom w:val="single" w:sz="12" w:space="0" w:color="auto"/>
              <w:right w:val="single" w:sz="12" w:space="0" w:color="auto"/>
            </w:tcBorders>
            <w:shd w:val="clear" w:color="auto" w:fill="E0E0E0"/>
            <w:noWrap/>
            <w:vAlign w:val="center"/>
          </w:tcPr>
          <w:p w:rsidR="00E50F10" w:rsidRPr="008C1FC2" w:rsidRDefault="00E50F10" w:rsidP="00E50F10">
            <w:pPr>
              <w:spacing w:after="0" w:line="240" w:lineRule="auto"/>
              <w:ind w:left="0" w:firstLine="0"/>
              <w:jc w:val="left"/>
              <w:rPr>
                <w:rFonts w:cs="Arial"/>
                <w:sz w:val="24"/>
                <w:szCs w:val="24"/>
                <w:lang w:val="tr-TR"/>
              </w:rPr>
            </w:pPr>
            <w:r w:rsidRPr="008C1FC2">
              <w:rPr>
                <w:rFonts w:cs="Arial"/>
                <w:sz w:val="24"/>
                <w:szCs w:val="24"/>
                <w:lang w:val="tr-TR"/>
              </w:rPr>
              <w:t>Yıllık azami miktar (Hm</w:t>
            </w:r>
            <w:r w:rsidRPr="008C1FC2">
              <w:rPr>
                <w:rFonts w:cs="Arial"/>
                <w:sz w:val="24"/>
                <w:szCs w:val="24"/>
                <w:vertAlign w:val="superscript"/>
                <w:lang w:val="tr-TR"/>
              </w:rPr>
              <w:t>3</w:t>
            </w:r>
            <w:r w:rsidRPr="008C1FC2">
              <w:rPr>
                <w:rFonts w:cs="Arial"/>
                <w:sz w:val="24"/>
                <w:szCs w:val="24"/>
                <w:lang w:val="tr-TR"/>
              </w:rPr>
              <w:t>/yıl)</w:t>
            </w:r>
          </w:p>
        </w:tc>
        <w:tc>
          <w:tcPr>
            <w:tcW w:w="2241" w:type="dxa"/>
            <w:gridSpan w:val="3"/>
            <w:tcBorders>
              <w:top w:val="single" w:sz="6" w:space="0" w:color="auto"/>
              <w:left w:val="single" w:sz="12" w:space="0" w:color="auto"/>
              <w:bottom w:val="single" w:sz="6" w:space="0" w:color="auto"/>
              <w:right w:val="single" w:sz="6" w:space="0" w:color="auto"/>
            </w:tcBorders>
            <w:vAlign w:val="center"/>
          </w:tcPr>
          <w:p w:rsidR="00E50F10" w:rsidRPr="00655220" w:rsidRDefault="00E50F10" w:rsidP="00E50F10">
            <w:pPr>
              <w:spacing w:after="0" w:line="240" w:lineRule="auto"/>
              <w:ind w:left="0"/>
              <w:jc w:val="center"/>
              <w:rPr>
                <w:rFonts w:cs="Arial"/>
                <w:b/>
                <w:bCs/>
                <w:sz w:val="18"/>
                <w:szCs w:val="18"/>
                <w:lang w:val="en-US"/>
              </w:rPr>
            </w:pPr>
            <w:r w:rsidRPr="00655220">
              <w:rPr>
                <w:rFonts w:cs="Arial"/>
                <w:b/>
                <w:bCs/>
                <w:sz w:val="18"/>
                <w:szCs w:val="18"/>
                <w:lang w:val="en-US"/>
              </w:rPr>
              <w:t>9,46</w:t>
            </w:r>
          </w:p>
        </w:tc>
        <w:tc>
          <w:tcPr>
            <w:tcW w:w="2241" w:type="dxa"/>
            <w:gridSpan w:val="2"/>
            <w:tcBorders>
              <w:top w:val="single" w:sz="6" w:space="0" w:color="auto"/>
              <w:left w:val="single" w:sz="6" w:space="0" w:color="auto"/>
              <w:bottom w:val="single" w:sz="6" w:space="0" w:color="auto"/>
              <w:right w:val="single" w:sz="6" w:space="0" w:color="auto"/>
            </w:tcBorders>
            <w:vAlign w:val="center"/>
          </w:tcPr>
          <w:p w:rsidR="00E50F10" w:rsidRPr="008C1FC2" w:rsidRDefault="00E50F10" w:rsidP="00E50F10">
            <w:pPr>
              <w:spacing w:after="0" w:line="240" w:lineRule="auto"/>
              <w:ind w:left="0" w:firstLine="0"/>
              <w:jc w:val="center"/>
              <w:rPr>
                <w:rFonts w:cs="Arial"/>
                <w:sz w:val="24"/>
                <w:szCs w:val="24"/>
                <w:lang w:val="tr-TR"/>
              </w:rPr>
            </w:pPr>
          </w:p>
        </w:tc>
        <w:tc>
          <w:tcPr>
            <w:tcW w:w="2241" w:type="dxa"/>
            <w:gridSpan w:val="2"/>
            <w:tcBorders>
              <w:top w:val="single" w:sz="6" w:space="0" w:color="auto"/>
              <w:left w:val="single" w:sz="6" w:space="0" w:color="auto"/>
              <w:bottom w:val="single" w:sz="6" w:space="0" w:color="auto"/>
              <w:right w:val="single" w:sz="6" w:space="0" w:color="auto"/>
            </w:tcBorders>
            <w:vAlign w:val="center"/>
          </w:tcPr>
          <w:p w:rsidR="00E50F10" w:rsidRPr="008C1FC2" w:rsidRDefault="00E50F10" w:rsidP="00E50F10">
            <w:pPr>
              <w:spacing w:after="0" w:line="240" w:lineRule="auto"/>
              <w:ind w:left="0" w:firstLine="0"/>
              <w:jc w:val="center"/>
              <w:rPr>
                <w:rFonts w:cs="Arial"/>
                <w:sz w:val="24"/>
                <w:szCs w:val="24"/>
                <w:lang w:val="tr-TR"/>
              </w:rPr>
            </w:pPr>
          </w:p>
        </w:tc>
        <w:tc>
          <w:tcPr>
            <w:tcW w:w="2241" w:type="dxa"/>
            <w:tcBorders>
              <w:top w:val="single" w:sz="6" w:space="0" w:color="auto"/>
              <w:left w:val="single" w:sz="6" w:space="0" w:color="auto"/>
              <w:bottom w:val="single" w:sz="6" w:space="0" w:color="auto"/>
              <w:right w:val="single" w:sz="12" w:space="0" w:color="auto"/>
            </w:tcBorders>
            <w:vAlign w:val="center"/>
          </w:tcPr>
          <w:p w:rsidR="00E50F10" w:rsidRPr="008C1FC2" w:rsidRDefault="00E50F10" w:rsidP="00E50F10">
            <w:pPr>
              <w:spacing w:after="0" w:line="240" w:lineRule="auto"/>
              <w:ind w:left="0" w:firstLine="0"/>
              <w:jc w:val="center"/>
              <w:rPr>
                <w:rFonts w:cs="Arial"/>
                <w:sz w:val="24"/>
                <w:szCs w:val="24"/>
                <w:lang w:val="tr-TR"/>
              </w:rPr>
            </w:pPr>
          </w:p>
        </w:tc>
      </w:tr>
      <w:tr w:rsidR="00E50F10" w:rsidRPr="008C1FC2" w:rsidTr="000D2772">
        <w:trPr>
          <w:trHeight w:hRule="exact" w:val="357"/>
        </w:trPr>
        <w:tc>
          <w:tcPr>
            <w:tcW w:w="4894" w:type="dxa"/>
            <w:gridSpan w:val="2"/>
            <w:tcBorders>
              <w:top w:val="single" w:sz="12" w:space="0" w:color="auto"/>
              <w:left w:val="single" w:sz="12" w:space="0" w:color="auto"/>
              <w:bottom w:val="single" w:sz="12" w:space="0" w:color="auto"/>
              <w:right w:val="single" w:sz="12" w:space="0" w:color="auto"/>
            </w:tcBorders>
            <w:shd w:val="clear" w:color="auto" w:fill="E0E0E0"/>
            <w:noWrap/>
            <w:vAlign w:val="center"/>
          </w:tcPr>
          <w:p w:rsidR="00E50F10" w:rsidRPr="008C1FC2" w:rsidRDefault="00E50F10" w:rsidP="00E50F10">
            <w:pPr>
              <w:spacing w:after="0" w:line="240" w:lineRule="auto"/>
              <w:ind w:left="0" w:firstLine="0"/>
              <w:jc w:val="left"/>
              <w:rPr>
                <w:rFonts w:cs="Arial"/>
                <w:sz w:val="24"/>
                <w:szCs w:val="24"/>
                <w:lang w:val="tr-TR"/>
              </w:rPr>
            </w:pPr>
            <w:r w:rsidRPr="008C1FC2">
              <w:rPr>
                <w:rFonts w:cs="Arial"/>
                <w:sz w:val="24"/>
                <w:szCs w:val="24"/>
                <w:lang w:val="tr-TR"/>
              </w:rPr>
              <w:t>Gerçekleşen yıllık miktar (m</w:t>
            </w:r>
            <w:r w:rsidRPr="008C1FC2">
              <w:rPr>
                <w:rFonts w:cs="Arial"/>
                <w:sz w:val="24"/>
                <w:szCs w:val="24"/>
                <w:vertAlign w:val="superscript"/>
                <w:lang w:val="tr-TR"/>
              </w:rPr>
              <w:t>3</w:t>
            </w:r>
            <w:r w:rsidRPr="008C1FC2">
              <w:rPr>
                <w:rFonts w:cs="Arial"/>
                <w:sz w:val="24"/>
                <w:szCs w:val="24"/>
                <w:lang w:val="tr-TR"/>
              </w:rPr>
              <w:t>)</w:t>
            </w:r>
          </w:p>
        </w:tc>
        <w:tc>
          <w:tcPr>
            <w:tcW w:w="2241" w:type="dxa"/>
            <w:gridSpan w:val="3"/>
            <w:tcBorders>
              <w:top w:val="single" w:sz="6" w:space="0" w:color="auto"/>
              <w:left w:val="single" w:sz="12" w:space="0" w:color="auto"/>
              <w:bottom w:val="single" w:sz="6" w:space="0" w:color="auto"/>
              <w:right w:val="single" w:sz="6" w:space="0" w:color="auto"/>
            </w:tcBorders>
            <w:vAlign w:val="center"/>
          </w:tcPr>
          <w:p w:rsidR="00E50F10" w:rsidRPr="00655220" w:rsidRDefault="00E50F10" w:rsidP="00E50F10">
            <w:pPr>
              <w:spacing w:after="0" w:line="240" w:lineRule="auto"/>
              <w:ind w:left="0"/>
              <w:jc w:val="center"/>
              <w:rPr>
                <w:rFonts w:cs="Arial"/>
                <w:b/>
                <w:bCs/>
                <w:sz w:val="18"/>
                <w:szCs w:val="18"/>
                <w:lang w:val="en-US"/>
              </w:rPr>
            </w:pPr>
            <w:r w:rsidRPr="00655220">
              <w:rPr>
                <w:rFonts w:cs="Arial"/>
                <w:b/>
                <w:bCs/>
                <w:sz w:val="18"/>
                <w:szCs w:val="18"/>
                <w:lang w:val="en-US"/>
              </w:rPr>
              <w:t>2.650.000</w:t>
            </w:r>
          </w:p>
        </w:tc>
        <w:tc>
          <w:tcPr>
            <w:tcW w:w="2241" w:type="dxa"/>
            <w:gridSpan w:val="2"/>
            <w:tcBorders>
              <w:top w:val="single" w:sz="6" w:space="0" w:color="auto"/>
              <w:left w:val="single" w:sz="6" w:space="0" w:color="auto"/>
              <w:bottom w:val="single" w:sz="6" w:space="0" w:color="auto"/>
              <w:right w:val="single" w:sz="6" w:space="0" w:color="auto"/>
            </w:tcBorders>
            <w:vAlign w:val="center"/>
          </w:tcPr>
          <w:p w:rsidR="00E50F10" w:rsidRPr="008C1FC2" w:rsidRDefault="00E50F10" w:rsidP="00E50F10">
            <w:pPr>
              <w:spacing w:after="0" w:line="240" w:lineRule="auto"/>
              <w:ind w:left="0" w:firstLine="0"/>
              <w:jc w:val="center"/>
              <w:rPr>
                <w:rFonts w:cs="Arial"/>
                <w:sz w:val="24"/>
                <w:szCs w:val="24"/>
                <w:lang w:val="tr-TR"/>
              </w:rPr>
            </w:pPr>
          </w:p>
        </w:tc>
        <w:tc>
          <w:tcPr>
            <w:tcW w:w="2241" w:type="dxa"/>
            <w:gridSpan w:val="2"/>
            <w:tcBorders>
              <w:top w:val="single" w:sz="6" w:space="0" w:color="auto"/>
              <w:left w:val="single" w:sz="6" w:space="0" w:color="auto"/>
              <w:bottom w:val="single" w:sz="6" w:space="0" w:color="auto"/>
              <w:right w:val="single" w:sz="6" w:space="0" w:color="auto"/>
            </w:tcBorders>
            <w:vAlign w:val="center"/>
          </w:tcPr>
          <w:p w:rsidR="00E50F10" w:rsidRPr="008C1FC2" w:rsidRDefault="00E50F10" w:rsidP="00E50F10">
            <w:pPr>
              <w:spacing w:after="0" w:line="240" w:lineRule="auto"/>
              <w:ind w:left="0" w:firstLine="0"/>
              <w:jc w:val="center"/>
              <w:rPr>
                <w:rFonts w:cs="Arial"/>
                <w:sz w:val="24"/>
                <w:szCs w:val="24"/>
                <w:lang w:val="tr-TR"/>
              </w:rPr>
            </w:pPr>
          </w:p>
        </w:tc>
        <w:tc>
          <w:tcPr>
            <w:tcW w:w="2241" w:type="dxa"/>
            <w:tcBorders>
              <w:top w:val="single" w:sz="6" w:space="0" w:color="auto"/>
              <w:left w:val="single" w:sz="6" w:space="0" w:color="auto"/>
              <w:bottom w:val="single" w:sz="6" w:space="0" w:color="auto"/>
              <w:right w:val="single" w:sz="12" w:space="0" w:color="auto"/>
            </w:tcBorders>
            <w:vAlign w:val="center"/>
          </w:tcPr>
          <w:p w:rsidR="00E50F10" w:rsidRPr="008C1FC2" w:rsidRDefault="00E50F10" w:rsidP="00E50F10">
            <w:pPr>
              <w:spacing w:after="0" w:line="240" w:lineRule="auto"/>
              <w:ind w:left="0" w:firstLine="0"/>
              <w:jc w:val="center"/>
              <w:rPr>
                <w:rFonts w:cs="Arial"/>
                <w:sz w:val="24"/>
                <w:szCs w:val="24"/>
                <w:lang w:val="tr-TR"/>
              </w:rPr>
            </w:pPr>
          </w:p>
        </w:tc>
      </w:tr>
      <w:tr w:rsidR="00E50F10" w:rsidRPr="008C1FC2" w:rsidTr="000D2772">
        <w:trPr>
          <w:trHeight w:hRule="exact" w:val="357"/>
        </w:trPr>
        <w:tc>
          <w:tcPr>
            <w:tcW w:w="4894" w:type="dxa"/>
            <w:gridSpan w:val="2"/>
            <w:tcBorders>
              <w:top w:val="single" w:sz="12" w:space="0" w:color="auto"/>
              <w:left w:val="single" w:sz="12" w:space="0" w:color="auto"/>
              <w:bottom w:val="single" w:sz="12" w:space="0" w:color="auto"/>
              <w:right w:val="single" w:sz="12" w:space="0" w:color="auto"/>
            </w:tcBorders>
            <w:shd w:val="clear" w:color="auto" w:fill="E0E0E0"/>
            <w:noWrap/>
            <w:vAlign w:val="center"/>
          </w:tcPr>
          <w:p w:rsidR="00E50F10" w:rsidRPr="008C1FC2" w:rsidRDefault="00E50F10" w:rsidP="00E50F10">
            <w:pPr>
              <w:spacing w:after="0" w:line="240" w:lineRule="auto"/>
              <w:ind w:left="0" w:firstLine="0"/>
              <w:jc w:val="left"/>
              <w:rPr>
                <w:rFonts w:cs="Arial"/>
                <w:sz w:val="24"/>
                <w:szCs w:val="24"/>
                <w:lang w:val="tr-TR"/>
              </w:rPr>
            </w:pPr>
            <w:r w:rsidRPr="008C1FC2">
              <w:rPr>
                <w:rFonts w:cs="Arial"/>
                <w:sz w:val="24"/>
                <w:szCs w:val="24"/>
                <w:lang w:val="tr-TR"/>
              </w:rPr>
              <w:t>Deşarj türü:</w:t>
            </w:r>
          </w:p>
        </w:tc>
        <w:tc>
          <w:tcPr>
            <w:tcW w:w="2241" w:type="dxa"/>
            <w:gridSpan w:val="3"/>
            <w:tcBorders>
              <w:top w:val="single" w:sz="6" w:space="0" w:color="auto"/>
              <w:left w:val="single" w:sz="12" w:space="0" w:color="auto"/>
              <w:bottom w:val="single" w:sz="6" w:space="0" w:color="auto"/>
              <w:right w:val="single" w:sz="6" w:space="0" w:color="auto"/>
            </w:tcBorders>
            <w:vAlign w:val="center"/>
          </w:tcPr>
          <w:p w:rsidR="00E50F10" w:rsidRPr="00655220" w:rsidRDefault="00BA7AFA" w:rsidP="00BA7AFA">
            <w:pPr>
              <w:spacing w:after="0" w:line="240" w:lineRule="auto"/>
              <w:ind w:left="0"/>
              <w:jc w:val="center"/>
              <w:rPr>
                <w:rFonts w:cs="Arial"/>
                <w:b/>
                <w:bCs/>
                <w:sz w:val="18"/>
                <w:szCs w:val="18"/>
                <w:lang w:val="en-US"/>
              </w:rPr>
            </w:pPr>
            <w:r w:rsidRPr="007E4395">
              <w:rPr>
                <w:rFonts w:cs="Arial"/>
                <w:b/>
                <w:bCs/>
                <w:sz w:val="18"/>
                <w:szCs w:val="18"/>
                <w:lang w:val="tr-TR"/>
              </w:rPr>
              <w:t>Derin</w:t>
            </w:r>
            <w:r>
              <w:rPr>
                <w:rFonts w:cs="Arial"/>
                <w:b/>
                <w:bCs/>
                <w:sz w:val="18"/>
                <w:szCs w:val="18"/>
                <w:lang w:val="en-US"/>
              </w:rPr>
              <w:t xml:space="preserve"> </w:t>
            </w:r>
            <w:r w:rsidRPr="007E4395">
              <w:rPr>
                <w:rFonts w:cs="Arial"/>
                <w:b/>
                <w:bCs/>
                <w:sz w:val="18"/>
                <w:szCs w:val="18"/>
                <w:lang w:val="tr-TR"/>
              </w:rPr>
              <w:t>deniz</w:t>
            </w:r>
            <w:r>
              <w:rPr>
                <w:rFonts w:cs="Arial"/>
                <w:b/>
                <w:bCs/>
                <w:sz w:val="18"/>
                <w:szCs w:val="18"/>
                <w:lang w:val="en-US"/>
              </w:rPr>
              <w:t xml:space="preserve"> </w:t>
            </w:r>
            <w:r w:rsidRPr="007E4395">
              <w:rPr>
                <w:rFonts w:cs="Arial"/>
                <w:b/>
                <w:bCs/>
                <w:sz w:val="18"/>
                <w:szCs w:val="18"/>
                <w:lang w:val="tr-TR"/>
              </w:rPr>
              <w:t>deşarjı</w:t>
            </w:r>
          </w:p>
        </w:tc>
        <w:tc>
          <w:tcPr>
            <w:tcW w:w="2241" w:type="dxa"/>
            <w:gridSpan w:val="2"/>
            <w:tcBorders>
              <w:top w:val="single" w:sz="6" w:space="0" w:color="auto"/>
              <w:left w:val="single" w:sz="6" w:space="0" w:color="auto"/>
              <w:bottom w:val="single" w:sz="6" w:space="0" w:color="auto"/>
              <w:right w:val="single" w:sz="6" w:space="0" w:color="auto"/>
            </w:tcBorders>
            <w:vAlign w:val="center"/>
          </w:tcPr>
          <w:p w:rsidR="00E50F10" w:rsidRPr="008C1FC2" w:rsidRDefault="00E50F10" w:rsidP="00E50F10">
            <w:pPr>
              <w:spacing w:after="0" w:line="240" w:lineRule="auto"/>
              <w:ind w:left="0" w:firstLine="0"/>
              <w:jc w:val="center"/>
              <w:rPr>
                <w:rFonts w:cs="Arial"/>
                <w:sz w:val="24"/>
                <w:szCs w:val="24"/>
                <w:lang w:val="tr-TR"/>
              </w:rPr>
            </w:pPr>
          </w:p>
        </w:tc>
        <w:tc>
          <w:tcPr>
            <w:tcW w:w="2241" w:type="dxa"/>
            <w:gridSpan w:val="2"/>
            <w:tcBorders>
              <w:top w:val="single" w:sz="6" w:space="0" w:color="auto"/>
              <w:left w:val="single" w:sz="6" w:space="0" w:color="auto"/>
              <w:bottom w:val="single" w:sz="6" w:space="0" w:color="auto"/>
              <w:right w:val="single" w:sz="6" w:space="0" w:color="auto"/>
            </w:tcBorders>
            <w:vAlign w:val="center"/>
          </w:tcPr>
          <w:p w:rsidR="00E50F10" w:rsidRPr="008C1FC2" w:rsidRDefault="00E50F10" w:rsidP="00E50F10">
            <w:pPr>
              <w:spacing w:after="0" w:line="240" w:lineRule="auto"/>
              <w:ind w:left="0" w:firstLine="0"/>
              <w:jc w:val="center"/>
              <w:rPr>
                <w:rFonts w:cs="Arial"/>
                <w:sz w:val="24"/>
                <w:szCs w:val="24"/>
                <w:lang w:val="tr-TR"/>
              </w:rPr>
            </w:pPr>
          </w:p>
        </w:tc>
        <w:tc>
          <w:tcPr>
            <w:tcW w:w="2241" w:type="dxa"/>
            <w:tcBorders>
              <w:top w:val="single" w:sz="6" w:space="0" w:color="auto"/>
              <w:left w:val="single" w:sz="6" w:space="0" w:color="auto"/>
              <w:bottom w:val="single" w:sz="6" w:space="0" w:color="auto"/>
              <w:right w:val="single" w:sz="12" w:space="0" w:color="auto"/>
            </w:tcBorders>
            <w:vAlign w:val="center"/>
          </w:tcPr>
          <w:p w:rsidR="00E50F10" w:rsidRPr="008C1FC2" w:rsidRDefault="00E50F10" w:rsidP="00E50F10">
            <w:pPr>
              <w:spacing w:after="0" w:line="240" w:lineRule="auto"/>
              <w:ind w:left="0" w:firstLine="0"/>
              <w:jc w:val="center"/>
              <w:rPr>
                <w:rFonts w:cs="Arial"/>
                <w:sz w:val="24"/>
                <w:szCs w:val="24"/>
                <w:lang w:val="tr-TR"/>
              </w:rPr>
            </w:pPr>
          </w:p>
        </w:tc>
      </w:tr>
      <w:tr w:rsidR="00E50F10" w:rsidRPr="008C1FC2" w:rsidTr="000D2772">
        <w:trPr>
          <w:trHeight w:val="357"/>
        </w:trPr>
        <w:tc>
          <w:tcPr>
            <w:tcW w:w="4894" w:type="dxa"/>
            <w:gridSpan w:val="2"/>
            <w:tcBorders>
              <w:top w:val="single" w:sz="12" w:space="0" w:color="auto"/>
              <w:left w:val="single" w:sz="12" w:space="0" w:color="auto"/>
              <w:bottom w:val="single" w:sz="12" w:space="0" w:color="auto"/>
              <w:right w:val="single" w:sz="12" w:space="0" w:color="auto"/>
            </w:tcBorders>
            <w:shd w:val="clear" w:color="auto" w:fill="E0E0E0"/>
            <w:vAlign w:val="center"/>
          </w:tcPr>
          <w:p w:rsidR="00E50F10" w:rsidRPr="008C1FC2" w:rsidRDefault="00E50F10" w:rsidP="00E50F10">
            <w:pPr>
              <w:spacing w:after="0" w:line="240" w:lineRule="auto"/>
              <w:ind w:left="0" w:firstLine="0"/>
              <w:jc w:val="left"/>
              <w:rPr>
                <w:rFonts w:cs="Arial"/>
                <w:sz w:val="24"/>
                <w:szCs w:val="24"/>
                <w:lang w:val="tr-TR"/>
              </w:rPr>
            </w:pPr>
            <w:r w:rsidRPr="008C1FC2">
              <w:rPr>
                <w:rFonts w:cs="Arial"/>
                <w:sz w:val="24"/>
                <w:szCs w:val="24"/>
                <w:lang w:val="tr-TR"/>
              </w:rPr>
              <w:t>Yağmur sularının toplandığı toplam alan (m</w:t>
            </w:r>
            <w:r w:rsidRPr="008C1FC2">
              <w:rPr>
                <w:rFonts w:cs="Arial"/>
                <w:sz w:val="24"/>
                <w:szCs w:val="24"/>
                <w:vertAlign w:val="superscript"/>
                <w:lang w:val="tr-TR"/>
              </w:rPr>
              <w:t>2</w:t>
            </w:r>
            <w:r w:rsidRPr="008C1FC2">
              <w:rPr>
                <w:rFonts w:cs="Arial"/>
                <w:sz w:val="24"/>
                <w:szCs w:val="24"/>
                <w:lang w:val="tr-TR"/>
              </w:rPr>
              <w:t>)</w:t>
            </w:r>
          </w:p>
        </w:tc>
        <w:tc>
          <w:tcPr>
            <w:tcW w:w="2241" w:type="dxa"/>
            <w:gridSpan w:val="3"/>
            <w:tcBorders>
              <w:top w:val="single" w:sz="6" w:space="0" w:color="auto"/>
              <w:left w:val="single" w:sz="12" w:space="0" w:color="auto"/>
              <w:bottom w:val="single" w:sz="12" w:space="0" w:color="auto"/>
              <w:right w:val="single" w:sz="6" w:space="0" w:color="auto"/>
            </w:tcBorders>
            <w:vAlign w:val="center"/>
          </w:tcPr>
          <w:p w:rsidR="00E50F10" w:rsidRPr="00655220" w:rsidRDefault="00E50F10" w:rsidP="00E50F10">
            <w:pPr>
              <w:spacing w:after="0" w:line="240" w:lineRule="auto"/>
              <w:ind w:left="0"/>
              <w:jc w:val="center"/>
              <w:rPr>
                <w:rFonts w:cs="Arial"/>
                <w:b/>
                <w:bCs/>
                <w:sz w:val="18"/>
                <w:szCs w:val="18"/>
                <w:lang w:val="en-US"/>
              </w:rPr>
            </w:pPr>
            <w:r w:rsidRPr="00655220">
              <w:rPr>
                <w:rFonts w:cs="Arial"/>
                <w:b/>
                <w:bCs/>
                <w:sz w:val="18"/>
                <w:szCs w:val="18"/>
                <w:lang w:val="en-US"/>
              </w:rPr>
              <w:t>600.000</w:t>
            </w:r>
          </w:p>
        </w:tc>
        <w:tc>
          <w:tcPr>
            <w:tcW w:w="2241" w:type="dxa"/>
            <w:gridSpan w:val="2"/>
            <w:tcBorders>
              <w:top w:val="single" w:sz="6" w:space="0" w:color="auto"/>
              <w:left w:val="single" w:sz="6" w:space="0" w:color="auto"/>
              <w:bottom w:val="single" w:sz="12" w:space="0" w:color="auto"/>
              <w:right w:val="single" w:sz="6" w:space="0" w:color="auto"/>
            </w:tcBorders>
            <w:vAlign w:val="center"/>
          </w:tcPr>
          <w:p w:rsidR="00E50F10" w:rsidRPr="008C1FC2" w:rsidRDefault="00E50F10" w:rsidP="00E50F10">
            <w:pPr>
              <w:spacing w:after="0" w:line="240" w:lineRule="auto"/>
              <w:ind w:left="0" w:firstLine="0"/>
              <w:jc w:val="center"/>
              <w:rPr>
                <w:rFonts w:cs="Arial"/>
                <w:sz w:val="24"/>
                <w:szCs w:val="24"/>
                <w:lang w:val="tr-TR"/>
              </w:rPr>
            </w:pPr>
          </w:p>
        </w:tc>
        <w:tc>
          <w:tcPr>
            <w:tcW w:w="2241" w:type="dxa"/>
            <w:gridSpan w:val="2"/>
            <w:tcBorders>
              <w:top w:val="single" w:sz="6" w:space="0" w:color="auto"/>
              <w:left w:val="single" w:sz="6" w:space="0" w:color="auto"/>
              <w:bottom w:val="single" w:sz="12" w:space="0" w:color="auto"/>
              <w:right w:val="single" w:sz="6" w:space="0" w:color="auto"/>
            </w:tcBorders>
            <w:vAlign w:val="center"/>
          </w:tcPr>
          <w:p w:rsidR="00E50F10" w:rsidRPr="008C1FC2" w:rsidRDefault="00E50F10" w:rsidP="00E50F10">
            <w:pPr>
              <w:spacing w:after="0" w:line="240" w:lineRule="auto"/>
              <w:ind w:left="0" w:firstLine="0"/>
              <w:jc w:val="center"/>
              <w:rPr>
                <w:rFonts w:cs="Arial"/>
                <w:sz w:val="24"/>
                <w:szCs w:val="24"/>
                <w:lang w:val="tr-TR"/>
              </w:rPr>
            </w:pPr>
          </w:p>
        </w:tc>
        <w:tc>
          <w:tcPr>
            <w:tcW w:w="2241" w:type="dxa"/>
            <w:tcBorders>
              <w:top w:val="single" w:sz="6" w:space="0" w:color="auto"/>
              <w:left w:val="single" w:sz="6" w:space="0" w:color="auto"/>
              <w:bottom w:val="single" w:sz="12" w:space="0" w:color="auto"/>
              <w:right w:val="single" w:sz="12" w:space="0" w:color="auto"/>
            </w:tcBorders>
            <w:vAlign w:val="center"/>
          </w:tcPr>
          <w:p w:rsidR="00E50F10" w:rsidRPr="008C1FC2" w:rsidRDefault="00E50F10" w:rsidP="00E50F10">
            <w:pPr>
              <w:spacing w:after="0" w:line="240" w:lineRule="auto"/>
              <w:ind w:left="0" w:firstLine="0"/>
              <w:jc w:val="center"/>
              <w:rPr>
                <w:rFonts w:cs="Arial"/>
                <w:sz w:val="24"/>
                <w:szCs w:val="24"/>
                <w:lang w:val="tr-TR"/>
              </w:rPr>
            </w:pPr>
          </w:p>
        </w:tc>
      </w:tr>
      <w:tr w:rsidR="00E50F10" w:rsidRPr="008C1FC2" w:rsidTr="000D2772">
        <w:trPr>
          <w:trHeight w:val="357"/>
        </w:trPr>
        <w:tc>
          <w:tcPr>
            <w:tcW w:w="4894" w:type="dxa"/>
            <w:gridSpan w:val="2"/>
            <w:tcBorders>
              <w:top w:val="single" w:sz="12" w:space="0" w:color="auto"/>
              <w:left w:val="single" w:sz="12" w:space="0" w:color="auto"/>
              <w:bottom w:val="single" w:sz="12" w:space="0" w:color="auto"/>
              <w:right w:val="single" w:sz="12" w:space="0" w:color="auto"/>
            </w:tcBorders>
            <w:shd w:val="clear" w:color="auto" w:fill="E0E0E0"/>
            <w:vAlign w:val="center"/>
          </w:tcPr>
          <w:p w:rsidR="00E50F10" w:rsidRPr="008C1FC2" w:rsidRDefault="00E50F10" w:rsidP="00E50F10">
            <w:pPr>
              <w:spacing w:after="0" w:line="240" w:lineRule="auto"/>
              <w:ind w:left="0" w:firstLine="0"/>
              <w:jc w:val="left"/>
              <w:rPr>
                <w:rFonts w:cs="Arial"/>
                <w:sz w:val="24"/>
                <w:szCs w:val="24"/>
                <w:lang w:val="tr-TR"/>
              </w:rPr>
            </w:pPr>
            <w:r w:rsidRPr="008C1FC2">
              <w:rPr>
                <w:rFonts w:cs="Arial"/>
                <w:sz w:val="24"/>
                <w:szCs w:val="24"/>
                <w:lang w:val="tr-TR"/>
              </w:rPr>
              <w:t>Arıtma sonrasında deşarjın varış noktası</w:t>
            </w:r>
            <w:r w:rsidRPr="008C1FC2">
              <w:rPr>
                <w:rStyle w:val="Refdenotaalpie"/>
                <w:rFonts w:cs="Arial"/>
                <w:sz w:val="24"/>
                <w:szCs w:val="24"/>
                <w:lang w:val="tr-TR"/>
              </w:rPr>
              <w:footnoteReference w:id="12"/>
            </w:r>
          </w:p>
        </w:tc>
        <w:tc>
          <w:tcPr>
            <w:tcW w:w="2241" w:type="dxa"/>
            <w:gridSpan w:val="3"/>
            <w:tcBorders>
              <w:top w:val="single" w:sz="6" w:space="0" w:color="auto"/>
              <w:left w:val="single" w:sz="12" w:space="0" w:color="auto"/>
              <w:bottom w:val="single" w:sz="12" w:space="0" w:color="auto"/>
              <w:right w:val="single" w:sz="6" w:space="0" w:color="auto"/>
            </w:tcBorders>
            <w:vAlign w:val="center"/>
          </w:tcPr>
          <w:p w:rsidR="00E50F10" w:rsidRPr="00655220" w:rsidRDefault="00BA7AFA" w:rsidP="00E50F10">
            <w:pPr>
              <w:spacing w:after="0" w:line="240" w:lineRule="auto"/>
              <w:ind w:left="0"/>
              <w:jc w:val="center"/>
              <w:rPr>
                <w:rFonts w:cs="Arial"/>
                <w:b/>
                <w:bCs/>
                <w:sz w:val="18"/>
                <w:szCs w:val="18"/>
                <w:lang w:val="en-US"/>
              </w:rPr>
            </w:pPr>
            <w:r w:rsidRPr="007E4395">
              <w:rPr>
                <w:rFonts w:cs="Arial"/>
                <w:b/>
                <w:bCs/>
                <w:sz w:val="18"/>
                <w:szCs w:val="18"/>
                <w:lang w:val="tr-TR"/>
              </w:rPr>
              <w:t>Deniz</w:t>
            </w:r>
          </w:p>
        </w:tc>
        <w:tc>
          <w:tcPr>
            <w:tcW w:w="2241" w:type="dxa"/>
            <w:gridSpan w:val="2"/>
            <w:tcBorders>
              <w:top w:val="single" w:sz="6" w:space="0" w:color="auto"/>
              <w:left w:val="single" w:sz="6" w:space="0" w:color="auto"/>
              <w:bottom w:val="single" w:sz="12" w:space="0" w:color="auto"/>
              <w:right w:val="single" w:sz="6" w:space="0" w:color="auto"/>
            </w:tcBorders>
            <w:vAlign w:val="center"/>
          </w:tcPr>
          <w:p w:rsidR="00E50F10" w:rsidRPr="008C1FC2" w:rsidRDefault="00E50F10" w:rsidP="00E50F10">
            <w:pPr>
              <w:spacing w:after="0" w:line="240" w:lineRule="auto"/>
              <w:ind w:left="0" w:firstLine="0"/>
              <w:jc w:val="center"/>
              <w:rPr>
                <w:rFonts w:cs="Arial"/>
                <w:sz w:val="24"/>
                <w:szCs w:val="24"/>
                <w:lang w:val="tr-TR"/>
              </w:rPr>
            </w:pPr>
          </w:p>
        </w:tc>
        <w:tc>
          <w:tcPr>
            <w:tcW w:w="2241" w:type="dxa"/>
            <w:gridSpan w:val="2"/>
            <w:tcBorders>
              <w:top w:val="single" w:sz="6" w:space="0" w:color="auto"/>
              <w:left w:val="single" w:sz="6" w:space="0" w:color="auto"/>
              <w:bottom w:val="single" w:sz="12" w:space="0" w:color="auto"/>
              <w:right w:val="single" w:sz="6" w:space="0" w:color="auto"/>
            </w:tcBorders>
            <w:vAlign w:val="center"/>
          </w:tcPr>
          <w:p w:rsidR="00E50F10" w:rsidRPr="008C1FC2" w:rsidRDefault="00E50F10" w:rsidP="00E50F10">
            <w:pPr>
              <w:spacing w:after="0" w:line="240" w:lineRule="auto"/>
              <w:ind w:left="0" w:firstLine="0"/>
              <w:jc w:val="center"/>
              <w:rPr>
                <w:rFonts w:cs="Arial"/>
                <w:sz w:val="24"/>
                <w:szCs w:val="24"/>
                <w:lang w:val="tr-TR"/>
              </w:rPr>
            </w:pPr>
          </w:p>
        </w:tc>
        <w:tc>
          <w:tcPr>
            <w:tcW w:w="2241" w:type="dxa"/>
            <w:tcBorders>
              <w:top w:val="single" w:sz="6" w:space="0" w:color="auto"/>
              <w:left w:val="single" w:sz="6" w:space="0" w:color="auto"/>
              <w:bottom w:val="single" w:sz="12" w:space="0" w:color="auto"/>
              <w:right w:val="single" w:sz="12" w:space="0" w:color="auto"/>
            </w:tcBorders>
            <w:vAlign w:val="center"/>
          </w:tcPr>
          <w:p w:rsidR="00E50F10" w:rsidRPr="008C1FC2" w:rsidRDefault="00E50F10" w:rsidP="00E50F10">
            <w:pPr>
              <w:spacing w:after="0" w:line="240" w:lineRule="auto"/>
              <w:ind w:left="0" w:firstLine="0"/>
              <w:jc w:val="center"/>
              <w:rPr>
                <w:rFonts w:cs="Arial"/>
                <w:sz w:val="24"/>
                <w:szCs w:val="24"/>
                <w:lang w:val="tr-TR"/>
              </w:rPr>
            </w:pPr>
          </w:p>
        </w:tc>
      </w:tr>
    </w:tbl>
    <w:p w:rsidR="000F24EE" w:rsidRPr="008C1FC2" w:rsidRDefault="000F24EE" w:rsidP="00837871">
      <w:pPr>
        <w:pStyle w:val="Encabezado"/>
        <w:tabs>
          <w:tab w:val="clear" w:pos="4252"/>
          <w:tab w:val="clear" w:pos="8504"/>
        </w:tabs>
        <w:ind w:left="0"/>
        <w:rPr>
          <w:rFonts w:cs="Arial"/>
          <w:sz w:val="24"/>
          <w:szCs w:val="24"/>
        </w:rPr>
        <w:sectPr w:rsidR="000F24EE" w:rsidRPr="008C1FC2">
          <w:pgSz w:w="16840" w:h="11900" w:orient="landscape" w:code="9"/>
          <w:pgMar w:top="2269" w:right="1701" w:bottom="1701" w:left="1701" w:header="709" w:footer="709" w:gutter="0"/>
          <w:cols w:space="708"/>
        </w:sectPr>
      </w:pPr>
    </w:p>
    <w:p w:rsidR="000F24EE" w:rsidRPr="008C1FC2" w:rsidRDefault="000F24EE" w:rsidP="000D2772">
      <w:pPr>
        <w:spacing w:after="60"/>
        <w:ind w:left="0" w:firstLine="0"/>
        <w:rPr>
          <w:rFonts w:cs="Arial"/>
          <w:sz w:val="24"/>
          <w:szCs w:val="24"/>
          <w:lang w:val="tr-TR"/>
        </w:rPr>
      </w:pPr>
    </w:p>
    <w:tbl>
      <w:tblPr>
        <w:tblW w:w="7796"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000"/>
      </w:tblPr>
      <w:tblGrid>
        <w:gridCol w:w="992"/>
        <w:gridCol w:w="1134"/>
        <w:gridCol w:w="1276"/>
        <w:gridCol w:w="1276"/>
        <w:gridCol w:w="1559"/>
        <w:gridCol w:w="1559"/>
      </w:tblGrid>
      <w:tr w:rsidR="000F24EE" w:rsidRPr="007E4395" w:rsidTr="000363B8">
        <w:trPr>
          <w:cantSplit/>
          <w:trHeight w:val="383"/>
          <w:jc w:val="center"/>
        </w:trPr>
        <w:tc>
          <w:tcPr>
            <w:tcW w:w="992" w:type="dxa"/>
            <w:vMerge w:val="restart"/>
            <w:shd w:val="clear" w:color="auto" w:fill="BFBFBF"/>
            <w:vAlign w:val="center"/>
          </w:tcPr>
          <w:p w:rsidR="000F24EE" w:rsidRPr="007E4395" w:rsidRDefault="000F24EE" w:rsidP="00837871">
            <w:pPr>
              <w:pStyle w:val="Encabezado"/>
              <w:tabs>
                <w:tab w:val="clear" w:pos="4252"/>
                <w:tab w:val="clear" w:pos="8504"/>
              </w:tabs>
              <w:ind w:left="0" w:firstLine="0"/>
              <w:jc w:val="center"/>
              <w:rPr>
                <w:rFonts w:cs="Arial"/>
                <w:b/>
                <w:bCs/>
                <w:sz w:val="22"/>
                <w:szCs w:val="22"/>
              </w:rPr>
            </w:pPr>
            <w:r w:rsidRPr="007E4395">
              <w:rPr>
                <w:rFonts w:cs="Arial"/>
                <w:b/>
                <w:bCs/>
                <w:sz w:val="22"/>
                <w:szCs w:val="22"/>
              </w:rPr>
              <w:t>AAT işletmecisi</w:t>
            </w:r>
            <w:r w:rsidRPr="007E4395">
              <w:rPr>
                <w:rStyle w:val="Refdenotaalpie"/>
                <w:rFonts w:cs="Arial"/>
                <w:b/>
                <w:bCs/>
                <w:sz w:val="22"/>
                <w:szCs w:val="22"/>
              </w:rPr>
              <w:footnoteReference w:id="13"/>
            </w:r>
          </w:p>
        </w:tc>
        <w:tc>
          <w:tcPr>
            <w:tcW w:w="3686" w:type="dxa"/>
            <w:gridSpan w:val="3"/>
            <w:shd w:val="clear" w:color="auto" w:fill="BFBFBF"/>
            <w:vAlign w:val="center"/>
          </w:tcPr>
          <w:p w:rsidR="000F24EE" w:rsidRPr="007E4395" w:rsidRDefault="000F24EE" w:rsidP="00837871">
            <w:pPr>
              <w:pStyle w:val="Encabezado"/>
              <w:tabs>
                <w:tab w:val="clear" w:pos="4252"/>
                <w:tab w:val="clear" w:pos="8504"/>
              </w:tabs>
              <w:ind w:left="0" w:firstLine="0"/>
              <w:rPr>
                <w:rFonts w:cs="Arial"/>
                <w:b/>
                <w:bCs/>
                <w:sz w:val="22"/>
                <w:szCs w:val="22"/>
              </w:rPr>
            </w:pPr>
            <w:r w:rsidRPr="007E4395">
              <w:rPr>
                <w:rFonts w:cs="Arial"/>
                <w:b/>
                <w:bCs/>
                <w:sz w:val="22"/>
                <w:szCs w:val="22"/>
              </w:rPr>
              <w:t>Endüstriyel AAT teknikleri</w:t>
            </w:r>
            <w:r w:rsidRPr="007E4395">
              <w:rPr>
                <w:rStyle w:val="Refdenotaalpie"/>
                <w:rFonts w:cs="Arial"/>
                <w:b/>
                <w:bCs/>
                <w:sz w:val="22"/>
                <w:szCs w:val="22"/>
              </w:rPr>
              <w:footnoteReference w:id="14"/>
            </w:r>
            <w:r w:rsidRPr="007E4395">
              <w:rPr>
                <w:rFonts w:cs="Arial"/>
                <w:b/>
                <w:bCs/>
                <w:sz w:val="22"/>
                <w:szCs w:val="22"/>
              </w:rPr>
              <w:t>:</w:t>
            </w:r>
          </w:p>
        </w:tc>
        <w:tc>
          <w:tcPr>
            <w:tcW w:w="3118" w:type="dxa"/>
            <w:gridSpan w:val="2"/>
            <w:vAlign w:val="center"/>
          </w:tcPr>
          <w:p w:rsidR="000F24EE" w:rsidRPr="007E4395" w:rsidRDefault="000F24EE" w:rsidP="00837871">
            <w:pPr>
              <w:pStyle w:val="Encabezado"/>
              <w:tabs>
                <w:tab w:val="clear" w:pos="4252"/>
                <w:tab w:val="clear" w:pos="8504"/>
              </w:tabs>
              <w:ind w:left="0" w:firstLine="0"/>
              <w:rPr>
                <w:rFonts w:cs="Arial"/>
                <w:b/>
                <w:bCs/>
                <w:sz w:val="24"/>
                <w:szCs w:val="24"/>
              </w:rPr>
            </w:pPr>
          </w:p>
        </w:tc>
      </w:tr>
      <w:tr w:rsidR="000F24EE" w:rsidRPr="007E4395" w:rsidTr="009E78AF">
        <w:trPr>
          <w:cantSplit/>
          <w:trHeight w:val="380"/>
          <w:jc w:val="center"/>
        </w:trPr>
        <w:tc>
          <w:tcPr>
            <w:tcW w:w="992" w:type="dxa"/>
            <w:vMerge/>
            <w:vAlign w:val="center"/>
          </w:tcPr>
          <w:p w:rsidR="000F24EE" w:rsidRPr="007E4395" w:rsidRDefault="000F24EE" w:rsidP="00837871">
            <w:pPr>
              <w:pStyle w:val="Encabezado"/>
              <w:tabs>
                <w:tab w:val="clear" w:pos="4252"/>
                <w:tab w:val="clear" w:pos="8504"/>
              </w:tabs>
              <w:ind w:left="0" w:firstLine="0"/>
              <w:jc w:val="center"/>
              <w:rPr>
                <w:rFonts w:cs="Arial"/>
                <w:sz w:val="22"/>
                <w:szCs w:val="22"/>
              </w:rPr>
            </w:pPr>
          </w:p>
        </w:tc>
        <w:tc>
          <w:tcPr>
            <w:tcW w:w="1134" w:type="dxa"/>
            <w:shd w:val="clear" w:color="auto" w:fill="D9D9D9"/>
            <w:vAlign w:val="center"/>
          </w:tcPr>
          <w:p w:rsidR="000F24EE" w:rsidRPr="007E4395" w:rsidRDefault="000F24EE" w:rsidP="00837871">
            <w:pPr>
              <w:pStyle w:val="Encabezado"/>
              <w:tabs>
                <w:tab w:val="clear" w:pos="4252"/>
                <w:tab w:val="clear" w:pos="8504"/>
              </w:tabs>
              <w:ind w:left="0" w:firstLine="0"/>
              <w:jc w:val="center"/>
              <w:rPr>
                <w:rFonts w:cs="Arial"/>
                <w:b/>
                <w:bCs/>
                <w:sz w:val="22"/>
                <w:szCs w:val="22"/>
              </w:rPr>
            </w:pPr>
            <w:r w:rsidRPr="007E4395">
              <w:rPr>
                <w:rFonts w:cs="Arial"/>
                <w:b/>
                <w:bCs/>
                <w:sz w:val="22"/>
                <w:szCs w:val="22"/>
              </w:rPr>
              <w:t>Madde /parametre</w:t>
            </w:r>
          </w:p>
        </w:tc>
        <w:tc>
          <w:tcPr>
            <w:tcW w:w="2552" w:type="dxa"/>
            <w:gridSpan w:val="2"/>
            <w:shd w:val="clear" w:color="auto" w:fill="D9D9D9"/>
            <w:vAlign w:val="center"/>
          </w:tcPr>
          <w:p w:rsidR="000F24EE" w:rsidRPr="007E4395" w:rsidRDefault="000F24EE" w:rsidP="00837871">
            <w:pPr>
              <w:pStyle w:val="Encabezado"/>
              <w:tabs>
                <w:tab w:val="clear" w:pos="4252"/>
                <w:tab w:val="clear" w:pos="8504"/>
              </w:tabs>
              <w:ind w:left="0" w:firstLine="0"/>
              <w:jc w:val="center"/>
              <w:rPr>
                <w:rFonts w:cs="Arial"/>
                <w:b/>
                <w:bCs/>
                <w:sz w:val="22"/>
                <w:szCs w:val="22"/>
              </w:rPr>
            </w:pPr>
            <w:r w:rsidRPr="007E4395">
              <w:rPr>
                <w:rFonts w:cs="Arial"/>
                <w:b/>
                <w:bCs/>
                <w:sz w:val="22"/>
                <w:szCs w:val="22"/>
              </w:rPr>
              <w:t>Normal koşullar altında arıtma sonrasında ortalama emisyon değerleri, mg/l</w:t>
            </w:r>
          </w:p>
        </w:tc>
        <w:tc>
          <w:tcPr>
            <w:tcW w:w="1559" w:type="dxa"/>
            <w:shd w:val="clear" w:color="auto" w:fill="D9D9D9"/>
            <w:vAlign w:val="center"/>
          </w:tcPr>
          <w:p w:rsidR="000F24EE" w:rsidRPr="007E4395" w:rsidRDefault="000F24EE" w:rsidP="00837871">
            <w:pPr>
              <w:pStyle w:val="Encabezado"/>
              <w:tabs>
                <w:tab w:val="clear" w:pos="4252"/>
                <w:tab w:val="clear" w:pos="8504"/>
              </w:tabs>
              <w:ind w:left="0" w:firstLine="0"/>
              <w:jc w:val="center"/>
              <w:rPr>
                <w:rFonts w:cs="Arial"/>
                <w:b/>
                <w:bCs/>
                <w:sz w:val="24"/>
                <w:szCs w:val="24"/>
              </w:rPr>
            </w:pPr>
            <w:r w:rsidRPr="007E4395">
              <w:rPr>
                <w:rFonts w:cs="Arial"/>
                <w:b/>
                <w:bCs/>
                <w:sz w:val="24"/>
                <w:szCs w:val="24"/>
              </w:rPr>
              <w:t>AAT verimliliği</w:t>
            </w:r>
            <w:r w:rsidRPr="007E4395">
              <w:rPr>
                <w:rStyle w:val="Refdenotaalpie"/>
                <w:rFonts w:cs="Arial"/>
                <w:b/>
                <w:bCs/>
                <w:sz w:val="24"/>
                <w:szCs w:val="24"/>
              </w:rPr>
              <w:footnoteReference w:id="15"/>
            </w:r>
            <w:r w:rsidRPr="007E4395">
              <w:rPr>
                <w:rFonts w:cs="Arial"/>
                <w:b/>
                <w:bCs/>
                <w:sz w:val="24"/>
                <w:szCs w:val="24"/>
              </w:rPr>
              <w:t>, %</w:t>
            </w:r>
          </w:p>
        </w:tc>
        <w:tc>
          <w:tcPr>
            <w:tcW w:w="1559" w:type="dxa"/>
            <w:shd w:val="clear" w:color="auto" w:fill="D9D9D9"/>
            <w:vAlign w:val="center"/>
          </w:tcPr>
          <w:p w:rsidR="000F24EE" w:rsidRPr="007E4395" w:rsidRDefault="000F24EE" w:rsidP="00837871">
            <w:pPr>
              <w:pStyle w:val="Encabezado"/>
              <w:tabs>
                <w:tab w:val="clear" w:pos="4252"/>
                <w:tab w:val="clear" w:pos="8504"/>
              </w:tabs>
              <w:ind w:left="0" w:firstLine="0"/>
              <w:jc w:val="center"/>
              <w:rPr>
                <w:rFonts w:cs="Arial"/>
                <w:b/>
                <w:bCs/>
                <w:sz w:val="24"/>
                <w:szCs w:val="24"/>
              </w:rPr>
            </w:pPr>
            <w:r w:rsidRPr="007E4395">
              <w:rPr>
                <w:rFonts w:cs="Arial"/>
                <w:b/>
                <w:bCs/>
                <w:sz w:val="24"/>
                <w:szCs w:val="24"/>
              </w:rPr>
              <w:t>Çamurlar (sıvı/katı), kg</w:t>
            </w:r>
          </w:p>
        </w:tc>
      </w:tr>
      <w:tr w:rsidR="00E50F10" w:rsidRPr="007E4395" w:rsidTr="00834C42">
        <w:trPr>
          <w:cantSplit/>
          <w:trHeight w:val="332"/>
          <w:jc w:val="center"/>
        </w:trPr>
        <w:tc>
          <w:tcPr>
            <w:tcW w:w="992" w:type="dxa"/>
            <w:tcBorders>
              <w:bottom w:val="single" w:sz="6" w:space="0" w:color="auto"/>
              <w:right w:val="single" w:sz="6" w:space="0" w:color="auto"/>
            </w:tcBorders>
            <w:vAlign w:val="center"/>
          </w:tcPr>
          <w:p w:rsidR="00E50F10" w:rsidRPr="007E4395" w:rsidRDefault="00E50F10" w:rsidP="00463322">
            <w:pPr>
              <w:pStyle w:val="Encabezado"/>
              <w:tabs>
                <w:tab w:val="clear" w:pos="4252"/>
                <w:tab w:val="clear" w:pos="8504"/>
              </w:tabs>
              <w:ind w:left="0" w:firstLine="0"/>
              <w:jc w:val="center"/>
              <w:rPr>
                <w:rFonts w:cs="Arial"/>
              </w:rPr>
            </w:pPr>
            <w:r w:rsidRPr="007E4395">
              <w:rPr>
                <w:rFonts w:cs="Arial"/>
              </w:rPr>
              <w:t>R</w:t>
            </w:r>
            <w:r w:rsidR="00463322" w:rsidRPr="007E4395">
              <w:rPr>
                <w:rFonts w:cs="Arial"/>
              </w:rPr>
              <w:t>afineri</w:t>
            </w:r>
          </w:p>
        </w:tc>
        <w:tc>
          <w:tcPr>
            <w:tcW w:w="1134" w:type="dxa"/>
            <w:tcBorders>
              <w:left w:val="single" w:sz="6" w:space="0" w:color="auto"/>
              <w:bottom w:val="single" w:sz="6" w:space="0" w:color="auto"/>
              <w:right w:val="single" w:sz="6" w:space="0" w:color="auto"/>
            </w:tcBorders>
            <w:vAlign w:val="center"/>
          </w:tcPr>
          <w:p w:rsidR="00E50F10" w:rsidRPr="007E4395" w:rsidRDefault="00E50F10" w:rsidP="00463322">
            <w:pPr>
              <w:pStyle w:val="Encabezado"/>
              <w:tabs>
                <w:tab w:val="clear" w:pos="4252"/>
                <w:tab w:val="clear" w:pos="8504"/>
              </w:tabs>
              <w:ind w:left="0" w:firstLine="0"/>
              <w:jc w:val="center"/>
              <w:rPr>
                <w:rFonts w:cs="Arial"/>
              </w:rPr>
            </w:pPr>
            <w:r w:rsidRPr="007E4395">
              <w:rPr>
                <w:rFonts w:cs="Arial"/>
              </w:rPr>
              <w:t>Organi</w:t>
            </w:r>
            <w:r w:rsidR="00463322" w:rsidRPr="007E4395">
              <w:rPr>
                <w:rFonts w:cs="Arial"/>
              </w:rPr>
              <w:t>k</w:t>
            </w:r>
            <w:r w:rsidRPr="007E4395">
              <w:rPr>
                <w:rFonts w:cs="Arial"/>
              </w:rPr>
              <w:t xml:space="preserve"> </w:t>
            </w:r>
            <w:r w:rsidR="00463322" w:rsidRPr="007E4395">
              <w:rPr>
                <w:rFonts w:cs="Arial"/>
              </w:rPr>
              <w:t>madde</w:t>
            </w:r>
          </w:p>
        </w:tc>
        <w:tc>
          <w:tcPr>
            <w:tcW w:w="2552" w:type="dxa"/>
            <w:gridSpan w:val="2"/>
            <w:tcBorders>
              <w:left w:val="single" w:sz="6" w:space="0" w:color="auto"/>
              <w:bottom w:val="single" w:sz="6" w:space="0" w:color="auto"/>
              <w:right w:val="single" w:sz="6" w:space="0" w:color="auto"/>
            </w:tcBorders>
            <w:vAlign w:val="center"/>
          </w:tcPr>
          <w:p w:rsidR="00E50F10" w:rsidRPr="007E4395" w:rsidRDefault="00E50F10" w:rsidP="00E50F10">
            <w:pPr>
              <w:pStyle w:val="Encabezado"/>
              <w:tabs>
                <w:tab w:val="clear" w:pos="4252"/>
                <w:tab w:val="clear" w:pos="8504"/>
              </w:tabs>
              <w:ind w:left="0" w:firstLine="0"/>
              <w:jc w:val="center"/>
              <w:rPr>
                <w:rFonts w:cs="Arial"/>
              </w:rPr>
            </w:pPr>
            <w:r w:rsidRPr="007E4395">
              <w:rPr>
                <w:rFonts w:cs="Arial"/>
              </w:rPr>
              <w:t>90-120</w:t>
            </w:r>
          </w:p>
        </w:tc>
        <w:tc>
          <w:tcPr>
            <w:tcW w:w="1559" w:type="dxa"/>
            <w:tcBorders>
              <w:left w:val="single" w:sz="6" w:space="0" w:color="auto"/>
              <w:bottom w:val="single" w:sz="6" w:space="0" w:color="auto"/>
              <w:right w:val="single" w:sz="6" w:space="0" w:color="auto"/>
            </w:tcBorders>
            <w:vAlign w:val="center"/>
          </w:tcPr>
          <w:p w:rsidR="00E50F10" w:rsidRPr="007E4395" w:rsidRDefault="00E50F10" w:rsidP="00E50F10">
            <w:pPr>
              <w:pStyle w:val="Encabezado"/>
              <w:tabs>
                <w:tab w:val="clear" w:pos="4252"/>
                <w:tab w:val="clear" w:pos="8504"/>
              </w:tabs>
              <w:ind w:left="0" w:firstLine="0"/>
              <w:jc w:val="center"/>
              <w:rPr>
                <w:rFonts w:cs="Arial"/>
              </w:rPr>
            </w:pPr>
            <w:r w:rsidRPr="007E4395">
              <w:rPr>
                <w:rFonts w:cs="Arial"/>
              </w:rPr>
              <w:t>95%</w:t>
            </w:r>
          </w:p>
        </w:tc>
        <w:tc>
          <w:tcPr>
            <w:tcW w:w="1559" w:type="dxa"/>
            <w:tcBorders>
              <w:left w:val="single" w:sz="6" w:space="0" w:color="auto"/>
              <w:bottom w:val="single" w:sz="6" w:space="0" w:color="auto"/>
            </w:tcBorders>
            <w:vAlign w:val="center"/>
          </w:tcPr>
          <w:p w:rsidR="00E50F10" w:rsidRPr="007E4395" w:rsidRDefault="00E50F10" w:rsidP="00E50F10">
            <w:pPr>
              <w:pStyle w:val="Encabezado"/>
              <w:tabs>
                <w:tab w:val="clear" w:pos="4252"/>
                <w:tab w:val="clear" w:pos="8504"/>
              </w:tabs>
              <w:ind w:left="0" w:firstLine="0"/>
              <w:jc w:val="center"/>
              <w:rPr>
                <w:rFonts w:cs="Arial"/>
              </w:rPr>
            </w:pPr>
            <w:r w:rsidRPr="007E4395">
              <w:rPr>
                <w:rFonts w:cs="Arial"/>
              </w:rPr>
              <w:t>0</w:t>
            </w:r>
          </w:p>
        </w:tc>
      </w:tr>
      <w:tr w:rsidR="00E50F10" w:rsidRPr="007E4395" w:rsidTr="0084793B">
        <w:trPr>
          <w:cantSplit/>
          <w:trHeight w:val="332"/>
          <w:jc w:val="center"/>
        </w:trPr>
        <w:tc>
          <w:tcPr>
            <w:tcW w:w="992" w:type="dxa"/>
            <w:tcBorders>
              <w:top w:val="single" w:sz="6" w:space="0" w:color="auto"/>
              <w:right w:val="single" w:sz="6" w:space="0" w:color="auto"/>
            </w:tcBorders>
            <w:vAlign w:val="center"/>
          </w:tcPr>
          <w:p w:rsidR="00E50F10" w:rsidRPr="007E4395" w:rsidRDefault="00E50F10" w:rsidP="00E50F10">
            <w:pPr>
              <w:pStyle w:val="Encabezado"/>
              <w:tabs>
                <w:tab w:val="clear" w:pos="4252"/>
                <w:tab w:val="clear" w:pos="8504"/>
              </w:tabs>
              <w:ind w:left="0" w:firstLine="0"/>
              <w:jc w:val="center"/>
              <w:rPr>
                <w:rFonts w:cs="Arial"/>
              </w:rPr>
            </w:pPr>
            <w:r w:rsidRPr="007E4395">
              <w:rPr>
                <w:rFonts w:cs="Arial"/>
              </w:rPr>
              <w:t>…</w:t>
            </w:r>
          </w:p>
        </w:tc>
        <w:tc>
          <w:tcPr>
            <w:tcW w:w="1134" w:type="dxa"/>
            <w:tcBorders>
              <w:top w:val="single" w:sz="6" w:space="0" w:color="auto"/>
              <w:left w:val="single" w:sz="6" w:space="0" w:color="auto"/>
              <w:right w:val="single" w:sz="6" w:space="0" w:color="auto"/>
            </w:tcBorders>
            <w:vAlign w:val="center"/>
          </w:tcPr>
          <w:p w:rsidR="00E50F10" w:rsidRPr="007E4395" w:rsidRDefault="00E50F10" w:rsidP="00E50F10">
            <w:pPr>
              <w:pStyle w:val="Encabezado"/>
              <w:tabs>
                <w:tab w:val="clear" w:pos="4252"/>
                <w:tab w:val="clear" w:pos="8504"/>
              </w:tabs>
              <w:ind w:left="0" w:firstLine="0"/>
              <w:jc w:val="center"/>
              <w:rPr>
                <w:rFonts w:cs="Arial"/>
              </w:rPr>
            </w:pPr>
            <w:r w:rsidRPr="007E4395">
              <w:rPr>
                <w:rFonts w:cs="Arial"/>
              </w:rPr>
              <w:t>…</w:t>
            </w:r>
          </w:p>
        </w:tc>
        <w:tc>
          <w:tcPr>
            <w:tcW w:w="2552" w:type="dxa"/>
            <w:gridSpan w:val="2"/>
            <w:tcBorders>
              <w:top w:val="single" w:sz="6" w:space="0" w:color="auto"/>
              <w:left w:val="single" w:sz="6" w:space="0" w:color="auto"/>
              <w:right w:val="single" w:sz="6" w:space="0" w:color="auto"/>
            </w:tcBorders>
            <w:vAlign w:val="center"/>
          </w:tcPr>
          <w:p w:rsidR="00E50F10" w:rsidRPr="007E4395" w:rsidRDefault="00E50F10" w:rsidP="00E50F10">
            <w:pPr>
              <w:pStyle w:val="Encabezado"/>
              <w:tabs>
                <w:tab w:val="clear" w:pos="4252"/>
                <w:tab w:val="clear" w:pos="8504"/>
              </w:tabs>
              <w:ind w:left="0" w:firstLine="0"/>
              <w:jc w:val="center"/>
              <w:rPr>
                <w:rFonts w:cs="Arial"/>
              </w:rPr>
            </w:pPr>
            <w:r w:rsidRPr="007E4395">
              <w:rPr>
                <w:rFonts w:cs="Arial"/>
              </w:rPr>
              <w:t>…</w:t>
            </w:r>
          </w:p>
        </w:tc>
        <w:tc>
          <w:tcPr>
            <w:tcW w:w="1559" w:type="dxa"/>
            <w:tcBorders>
              <w:top w:val="single" w:sz="6" w:space="0" w:color="auto"/>
              <w:left w:val="single" w:sz="6" w:space="0" w:color="auto"/>
              <w:right w:val="single" w:sz="6" w:space="0" w:color="auto"/>
            </w:tcBorders>
            <w:vAlign w:val="center"/>
          </w:tcPr>
          <w:p w:rsidR="00E50F10" w:rsidRPr="007E4395" w:rsidRDefault="00E50F10" w:rsidP="00E50F10">
            <w:pPr>
              <w:pStyle w:val="Encabezado"/>
              <w:tabs>
                <w:tab w:val="clear" w:pos="4252"/>
                <w:tab w:val="clear" w:pos="8504"/>
              </w:tabs>
              <w:ind w:left="0" w:firstLine="0"/>
              <w:jc w:val="center"/>
              <w:rPr>
                <w:rFonts w:cs="Arial"/>
              </w:rPr>
            </w:pPr>
            <w:r w:rsidRPr="007E4395">
              <w:rPr>
                <w:rFonts w:cs="Arial"/>
              </w:rPr>
              <w:t>…</w:t>
            </w:r>
          </w:p>
        </w:tc>
        <w:tc>
          <w:tcPr>
            <w:tcW w:w="1559" w:type="dxa"/>
            <w:tcBorders>
              <w:top w:val="single" w:sz="6" w:space="0" w:color="auto"/>
              <w:left w:val="single" w:sz="6" w:space="0" w:color="auto"/>
            </w:tcBorders>
            <w:vAlign w:val="center"/>
          </w:tcPr>
          <w:p w:rsidR="00E50F10" w:rsidRPr="007E4395" w:rsidRDefault="00E50F10" w:rsidP="00E50F10">
            <w:pPr>
              <w:pStyle w:val="Encabezado"/>
              <w:tabs>
                <w:tab w:val="clear" w:pos="4252"/>
                <w:tab w:val="clear" w:pos="8504"/>
              </w:tabs>
              <w:ind w:left="0" w:firstLine="0"/>
              <w:jc w:val="center"/>
              <w:rPr>
                <w:rFonts w:cs="Arial"/>
              </w:rPr>
            </w:pPr>
            <w:r w:rsidRPr="007E4395">
              <w:rPr>
                <w:rFonts w:cs="Arial"/>
              </w:rPr>
              <w:t>…</w:t>
            </w:r>
          </w:p>
        </w:tc>
      </w:tr>
      <w:tr w:rsidR="000F24EE" w:rsidRPr="007E4395" w:rsidTr="009A3F54">
        <w:trPr>
          <w:cantSplit/>
          <w:trHeight w:val="332"/>
          <w:jc w:val="center"/>
        </w:trPr>
        <w:tc>
          <w:tcPr>
            <w:tcW w:w="7796" w:type="dxa"/>
            <w:gridSpan w:val="6"/>
            <w:shd w:val="clear" w:color="auto" w:fill="E0E0E0"/>
            <w:vAlign w:val="center"/>
          </w:tcPr>
          <w:p w:rsidR="000F24EE" w:rsidRPr="007E4395" w:rsidRDefault="000F24EE" w:rsidP="00837871">
            <w:pPr>
              <w:pStyle w:val="Encabezado"/>
              <w:tabs>
                <w:tab w:val="clear" w:pos="4252"/>
                <w:tab w:val="clear" w:pos="8504"/>
              </w:tabs>
              <w:ind w:left="0" w:firstLine="0"/>
              <w:jc w:val="center"/>
              <w:rPr>
                <w:rFonts w:cs="Arial"/>
                <w:b/>
                <w:bCs/>
                <w:sz w:val="22"/>
                <w:szCs w:val="22"/>
              </w:rPr>
            </w:pPr>
            <w:r w:rsidRPr="007E4395">
              <w:rPr>
                <w:rFonts w:cs="Arial"/>
                <w:b/>
                <w:bCs/>
                <w:sz w:val="22"/>
                <w:szCs w:val="22"/>
              </w:rPr>
              <w:t>İzleme sisteminin AAT kontrol durumu</w:t>
            </w:r>
          </w:p>
        </w:tc>
      </w:tr>
      <w:tr w:rsidR="000F24EE" w:rsidRPr="007E4395" w:rsidTr="009A3F54">
        <w:trPr>
          <w:cantSplit/>
          <w:trHeight w:val="332"/>
          <w:jc w:val="center"/>
        </w:trPr>
        <w:tc>
          <w:tcPr>
            <w:tcW w:w="3402" w:type="dxa"/>
            <w:gridSpan w:val="3"/>
            <w:shd w:val="clear" w:color="auto" w:fill="E6E6E6"/>
            <w:vAlign w:val="center"/>
          </w:tcPr>
          <w:p w:rsidR="000F24EE" w:rsidRPr="007E4395" w:rsidRDefault="000F24EE" w:rsidP="00837871">
            <w:pPr>
              <w:pStyle w:val="Encabezado"/>
              <w:tabs>
                <w:tab w:val="clear" w:pos="4252"/>
                <w:tab w:val="clear" w:pos="8504"/>
              </w:tabs>
              <w:ind w:left="0" w:firstLine="0"/>
              <w:jc w:val="center"/>
              <w:rPr>
                <w:rFonts w:cs="Arial"/>
                <w:sz w:val="22"/>
                <w:szCs w:val="22"/>
              </w:rPr>
            </w:pPr>
            <w:r w:rsidRPr="007E4395">
              <w:rPr>
                <w:rFonts w:cs="Arial"/>
                <w:sz w:val="22"/>
                <w:szCs w:val="22"/>
              </w:rPr>
              <w:t>Sürekli ölçüm</w:t>
            </w:r>
          </w:p>
        </w:tc>
        <w:tc>
          <w:tcPr>
            <w:tcW w:w="4394" w:type="dxa"/>
            <w:gridSpan w:val="3"/>
            <w:shd w:val="clear" w:color="auto" w:fill="E6E6E6"/>
            <w:vAlign w:val="center"/>
          </w:tcPr>
          <w:p w:rsidR="000F24EE" w:rsidRPr="007E4395" w:rsidRDefault="000F24EE" w:rsidP="00837871">
            <w:pPr>
              <w:pStyle w:val="Encabezado"/>
              <w:tabs>
                <w:tab w:val="clear" w:pos="4252"/>
                <w:tab w:val="clear" w:pos="8504"/>
              </w:tabs>
              <w:ind w:left="0" w:firstLine="0"/>
              <w:jc w:val="center"/>
              <w:rPr>
                <w:rFonts w:cs="Arial"/>
                <w:sz w:val="22"/>
                <w:szCs w:val="22"/>
              </w:rPr>
            </w:pPr>
            <w:r w:rsidRPr="007E4395">
              <w:rPr>
                <w:rFonts w:cs="Arial"/>
                <w:sz w:val="22"/>
                <w:szCs w:val="22"/>
              </w:rPr>
              <w:t>Aralıklarla ölçüm (kilit parametreler)</w:t>
            </w:r>
          </w:p>
        </w:tc>
      </w:tr>
      <w:tr w:rsidR="00E50F10" w:rsidRPr="007E4395" w:rsidTr="009A3F54">
        <w:trPr>
          <w:cantSplit/>
          <w:trHeight w:val="332"/>
          <w:jc w:val="center"/>
        </w:trPr>
        <w:tc>
          <w:tcPr>
            <w:tcW w:w="992" w:type="dxa"/>
            <w:vAlign w:val="center"/>
          </w:tcPr>
          <w:p w:rsidR="00E50F10" w:rsidRPr="007E4395" w:rsidRDefault="00463322" w:rsidP="00E50F10">
            <w:pPr>
              <w:pStyle w:val="Encabezado"/>
              <w:tabs>
                <w:tab w:val="clear" w:pos="4252"/>
                <w:tab w:val="clear" w:pos="8504"/>
              </w:tabs>
              <w:ind w:left="0" w:firstLine="0"/>
              <w:jc w:val="center"/>
              <w:rPr>
                <w:rFonts w:cs="Arial"/>
                <w:sz w:val="18"/>
              </w:rPr>
            </w:pPr>
            <w:r w:rsidRPr="007E4395">
              <w:rPr>
                <w:rFonts w:cs="Arial"/>
                <w:sz w:val="18"/>
              </w:rPr>
              <w:t>Su debisi</w:t>
            </w:r>
            <w:r w:rsidR="00E50F10" w:rsidRPr="007E4395">
              <w:rPr>
                <w:rFonts w:cs="Arial"/>
                <w:sz w:val="18"/>
              </w:rPr>
              <w:t>, m</w:t>
            </w:r>
            <w:r w:rsidR="00E50F10" w:rsidRPr="007E4395">
              <w:rPr>
                <w:rFonts w:cs="Arial"/>
                <w:sz w:val="18"/>
                <w:vertAlign w:val="superscript"/>
              </w:rPr>
              <w:t>3</w:t>
            </w:r>
          </w:p>
        </w:tc>
        <w:tc>
          <w:tcPr>
            <w:tcW w:w="2410" w:type="dxa"/>
            <w:gridSpan w:val="2"/>
            <w:vAlign w:val="center"/>
          </w:tcPr>
          <w:p w:rsidR="00E50F10" w:rsidRPr="007E4395" w:rsidRDefault="00E50F10" w:rsidP="00E50F10">
            <w:pPr>
              <w:pStyle w:val="Encabezado"/>
              <w:tabs>
                <w:tab w:val="clear" w:pos="4252"/>
                <w:tab w:val="clear" w:pos="8504"/>
              </w:tabs>
              <w:ind w:left="0" w:firstLine="0"/>
              <w:jc w:val="center"/>
              <w:rPr>
                <w:rFonts w:cs="Arial"/>
                <w:sz w:val="18"/>
              </w:rPr>
            </w:pPr>
          </w:p>
          <w:p w:rsidR="00E50F10" w:rsidRPr="007E4395" w:rsidRDefault="00E50F10" w:rsidP="00E50F10">
            <w:pPr>
              <w:pStyle w:val="Encabezado"/>
              <w:tabs>
                <w:tab w:val="clear" w:pos="4252"/>
                <w:tab w:val="clear" w:pos="8504"/>
              </w:tabs>
              <w:ind w:left="0" w:firstLine="0"/>
              <w:jc w:val="center"/>
              <w:rPr>
                <w:rFonts w:cs="Arial"/>
                <w:sz w:val="18"/>
              </w:rPr>
            </w:pPr>
            <w:r w:rsidRPr="007E4395">
              <w:rPr>
                <w:rFonts w:cs="Arial"/>
                <w:sz w:val="18"/>
              </w:rPr>
              <w:t>7200 m</w:t>
            </w:r>
            <w:r w:rsidRPr="007E4395">
              <w:rPr>
                <w:rFonts w:cs="Arial"/>
                <w:sz w:val="18"/>
                <w:vertAlign w:val="superscript"/>
              </w:rPr>
              <w:t>3</w:t>
            </w:r>
            <w:r w:rsidRPr="007E4395">
              <w:rPr>
                <w:rFonts w:cs="Arial"/>
                <w:sz w:val="18"/>
              </w:rPr>
              <w:t>/d</w:t>
            </w:r>
          </w:p>
        </w:tc>
        <w:tc>
          <w:tcPr>
            <w:tcW w:w="1276" w:type="dxa"/>
            <w:vAlign w:val="center"/>
          </w:tcPr>
          <w:p w:rsidR="00E50F10" w:rsidRPr="007E4395" w:rsidRDefault="00E50F10" w:rsidP="00E50F10">
            <w:pPr>
              <w:pStyle w:val="Encabezado"/>
              <w:tabs>
                <w:tab w:val="clear" w:pos="4252"/>
                <w:tab w:val="clear" w:pos="8504"/>
              </w:tabs>
              <w:ind w:left="0" w:firstLine="0"/>
              <w:jc w:val="center"/>
              <w:rPr>
                <w:rFonts w:cs="Arial"/>
                <w:sz w:val="18"/>
              </w:rPr>
            </w:pPr>
            <w:r w:rsidRPr="007E4395">
              <w:rPr>
                <w:rFonts w:cs="Arial"/>
                <w:sz w:val="18"/>
              </w:rPr>
              <w:t>pH</w:t>
            </w:r>
          </w:p>
        </w:tc>
        <w:tc>
          <w:tcPr>
            <w:tcW w:w="3118" w:type="dxa"/>
            <w:gridSpan w:val="2"/>
            <w:vAlign w:val="center"/>
          </w:tcPr>
          <w:p w:rsidR="00E50F10" w:rsidRPr="007E4395" w:rsidRDefault="00E50F10" w:rsidP="00E50F10">
            <w:pPr>
              <w:pStyle w:val="Encabezado"/>
              <w:tabs>
                <w:tab w:val="clear" w:pos="4252"/>
                <w:tab w:val="clear" w:pos="8504"/>
              </w:tabs>
              <w:ind w:left="0" w:firstLine="0"/>
              <w:jc w:val="center"/>
              <w:rPr>
                <w:rFonts w:cs="Arial"/>
                <w:sz w:val="18"/>
                <w:szCs w:val="18"/>
              </w:rPr>
            </w:pPr>
            <w:r w:rsidRPr="007E4395">
              <w:rPr>
                <w:rFonts w:cs="Arial"/>
                <w:sz w:val="18"/>
                <w:szCs w:val="18"/>
              </w:rPr>
              <w:t>6-9</w:t>
            </w:r>
          </w:p>
        </w:tc>
      </w:tr>
      <w:tr w:rsidR="00E50F10" w:rsidRPr="007E4395" w:rsidTr="009A3F54">
        <w:trPr>
          <w:cantSplit/>
          <w:trHeight w:val="332"/>
          <w:jc w:val="center"/>
        </w:trPr>
        <w:tc>
          <w:tcPr>
            <w:tcW w:w="992" w:type="dxa"/>
            <w:tcBorders>
              <w:right w:val="single" w:sz="6" w:space="0" w:color="auto"/>
            </w:tcBorders>
            <w:vAlign w:val="center"/>
          </w:tcPr>
          <w:p w:rsidR="00E50F10" w:rsidRPr="007E4395" w:rsidRDefault="00E50F10" w:rsidP="00E50F10">
            <w:pPr>
              <w:pStyle w:val="Encabezado"/>
              <w:tabs>
                <w:tab w:val="clear" w:pos="4252"/>
                <w:tab w:val="clear" w:pos="8504"/>
              </w:tabs>
              <w:ind w:left="0" w:firstLine="0"/>
              <w:jc w:val="center"/>
              <w:rPr>
                <w:rFonts w:cs="Arial"/>
              </w:rPr>
            </w:pPr>
          </w:p>
        </w:tc>
        <w:tc>
          <w:tcPr>
            <w:tcW w:w="2410" w:type="dxa"/>
            <w:gridSpan w:val="2"/>
            <w:tcBorders>
              <w:left w:val="single" w:sz="6" w:space="0" w:color="auto"/>
              <w:right w:val="single" w:sz="6" w:space="0" w:color="auto"/>
            </w:tcBorders>
            <w:vAlign w:val="center"/>
          </w:tcPr>
          <w:p w:rsidR="00E50F10" w:rsidRPr="007E4395" w:rsidRDefault="00E50F10" w:rsidP="00E50F10">
            <w:pPr>
              <w:pStyle w:val="Encabezado"/>
              <w:tabs>
                <w:tab w:val="clear" w:pos="4252"/>
                <w:tab w:val="clear" w:pos="8504"/>
              </w:tabs>
              <w:ind w:left="0" w:firstLine="0"/>
              <w:jc w:val="center"/>
              <w:rPr>
                <w:rFonts w:cs="Arial"/>
              </w:rPr>
            </w:pPr>
          </w:p>
        </w:tc>
        <w:tc>
          <w:tcPr>
            <w:tcW w:w="1276" w:type="dxa"/>
            <w:tcBorders>
              <w:left w:val="single" w:sz="6" w:space="0" w:color="auto"/>
              <w:right w:val="single" w:sz="6" w:space="0" w:color="auto"/>
            </w:tcBorders>
            <w:vAlign w:val="center"/>
          </w:tcPr>
          <w:p w:rsidR="00E50F10" w:rsidRPr="007E4395" w:rsidRDefault="00463322" w:rsidP="00463322">
            <w:pPr>
              <w:pStyle w:val="Encabezado"/>
              <w:tabs>
                <w:tab w:val="clear" w:pos="4252"/>
                <w:tab w:val="clear" w:pos="8504"/>
              </w:tabs>
              <w:ind w:left="0" w:firstLine="0"/>
              <w:jc w:val="center"/>
              <w:rPr>
                <w:rFonts w:cs="Arial"/>
              </w:rPr>
            </w:pPr>
            <w:r w:rsidRPr="007E4395">
              <w:rPr>
                <w:rFonts w:cs="Arial"/>
                <w:sz w:val="18"/>
              </w:rPr>
              <w:t>Toplam askıdaki madde</w:t>
            </w:r>
          </w:p>
        </w:tc>
        <w:tc>
          <w:tcPr>
            <w:tcW w:w="3118" w:type="dxa"/>
            <w:gridSpan w:val="2"/>
            <w:tcBorders>
              <w:left w:val="single" w:sz="6" w:space="0" w:color="auto"/>
            </w:tcBorders>
            <w:vAlign w:val="center"/>
          </w:tcPr>
          <w:p w:rsidR="00E50F10" w:rsidRPr="007E4395" w:rsidRDefault="00E50F10" w:rsidP="00E50F10">
            <w:pPr>
              <w:pStyle w:val="Encabezado"/>
              <w:tabs>
                <w:tab w:val="clear" w:pos="4252"/>
                <w:tab w:val="clear" w:pos="8504"/>
              </w:tabs>
              <w:ind w:left="0" w:firstLine="0"/>
              <w:jc w:val="center"/>
              <w:rPr>
                <w:rFonts w:cs="Arial"/>
                <w:sz w:val="18"/>
                <w:szCs w:val="18"/>
              </w:rPr>
            </w:pPr>
            <w:r w:rsidRPr="007E4395">
              <w:rPr>
                <w:rFonts w:cs="Arial"/>
                <w:sz w:val="18"/>
                <w:szCs w:val="18"/>
              </w:rPr>
              <w:t>50-85 mg/l</w:t>
            </w:r>
          </w:p>
        </w:tc>
      </w:tr>
      <w:tr w:rsidR="00E50F10" w:rsidRPr="007E4395" w:rsidTr="009A3F54">
        <w:trPr>
          <w:cantSplit/>
          <w:trHeight w:val="332"/>
          <w:jc w:val="center"/>
        </w:trPr>
        <w:tc>
          <w:tcPr>
            <w:tcW w:w="992" w:type="dxa"/>
            <w:tcBorders>
              <w:right w:val="single" w:sz="6" w:space="0" w:color="auto"/>
            </w:tcBorders>
            <w:vAlign w:val="center"/>
          </w:tcPr>
          <w:p w:rsidR="00E50F10" w:rsidRPr="007E4395" w:rsidRDefault="00E50F10" w:rsidP="00E50F10">
            <w:pPr>
              <w:pStyle w:val="Encabezado"/>
              <w:tabs>
                <w:tab w:val="clear" w:pos="4252"/>
                <w:tab w:val="clear" w:pos="8504"/>
              </w:tabs>
              <w:ind w:left="0" w:firstLine="0"/>
              <w:jc w:val="center"/>
              <w:rPr>
                <w:rFonts w:cs="Arial"/>
              </w:rPr>
            </w:pPr>
          </w:p>
        </w:tc>
        <w:tc>
          <w:tcPr>
            <w:tcW w:w="2410" w:type="dxa"/>
            <w:gridSpan w:val="2"/>
            <w:tcBorders>
              <w:left w:val="single" w:sz="6" w:space="0" w:color="auto"/>
              <w:right w:val="single" w:sz="6" w:space="0" w:color="auto"/>
            </w:tcBorders>
            <w:vAlign w:val="center"/>
          </w:tcPr>
          <w:p w:rsidR="00E50F10" w:rsidRPr="007E4395" w:rsidRDefault="00E50F10" w:rsidP="00E50F10">
            <w:pPr>
              <w:pStyle w:val="Encabezado"/>
              <w:tabs>
                <w:tab w:val="clear" w:pos="4252"/>
                <w:tab w:val="clear" w:pos="8504"/>
              </w:tabs>
              <w:ind w:left="0" w:firstLine="0"/>
              <w:jc w:val="center"/>
              <w:rPr>
                <w:rFonts w:cs="Arial"/>
              </w:rPr>
            </w:pPr>
          </w:p>
        </w:tc>
        <w:tc>
          <w:tcPr>
            <w:tcW w:w="1276" w:type="dxa"/>
            <w:tcBorders>
              <w:left w:val="single" w:sz="6" w:space="0" w:color="auto"/>
              <w:right w:val="single" w:sz="6" w:space="0" w:color="auto"/>
            </w:tcBorders>
            <w:vAlign w:val="center"/>
          </w:tcPr>
          <w:p w:rsidR="00E50F10" w:rsidRPr="007E4395" w:rsidRDefault="00E50F10" w:rsidP="00463322">
            <w:pPr>
              <w:pStyle w:val="Encabezado"/>
              <w:tabs>
                <w:tab w:val="clear" w:pos="4252"/>
                <w:tab w:val="clear" w:pos="8504"/>
              </w:tabs>
              <w:ind w:left="0" w:firstLine="0"/>
              <w:jc w:val="center"/>
              <w:rPr>
                <w:rFonts w:cs="Arial"/>
                <w:sz w:val="18"/>
              </w:rPr>
            </w:pPr>
            <w:r w:rsidRPr="007E4395">
              <w:rPr>
                <w:rFonts w:cs="Arial"/>
                <w:sz w:val="18"/>
              </w:rPr>
              <w:t>Organi</w:t>
            </w:r>
            <w:r w:rsidR="00463322" w:rsidRPr="007E4395">
              <w:rPr>
                <w:rFonts w:cs="Arial"/>
                <w:sz w:val="18"/>
              </w:rPr>
              <w:t>k</w:t>
            </w:r>
            <w:r w:rsidRPr="007E4395">
              <w:rPr>
                <w:rFonts w:cs="Arial"/>
                <w:sz w:val="18"/>
              </w:rPr>
              <w:t xml:space="preserve"> </w:t>
            </w:r>
            <w:r w:rsidR="00463322" w:rsidRPr="007E4395">
              <w:rPr>
                <w:rFonts w:cs="Arial"/>
                <w:sz w:val="18"/>
              </w:rPr>
              <w:t>madde</w:t>
            </w:r>
          </w:p>
        </w:tc>
        <w:tc>
          <w:tcPr>
            <w:tcW w:w="3118" w:type="dxa"/>
            <w:gridSpan w:val="2"/>
            <w:tcBorders>
              <w:left w:val="single" w:sz="6" w:space="0" w:color="auto"/>
            </w:tcBorders>
            <w:vAlign w:val="center"/>
          </w:tcPr>
          <w:p w:rsidR="00E50F10" w:rsidRPr="007E4395" w:rsidRDefault="00E50F10" w:rsidP="00E50F10">
            <w:pPr>
              <w:pStyle w:val="Encabezado"/>
              <w:tabs>
                <w:tab w:val="clear" w:pos="4252"/>
                <w:tab w:val="clear" w:pos="8504"/>
              </w:tabs>
              <w:ind w:left="0" w:firstLine="0"/>
              <w:jc w:val="center"/>
              <w:rPr>
                <w:rFonts w:cs="Arial"/>
                <w:sz w:val="18"/>
                <w:szCs w:val="18"/>
              </w:rPr>
            </w:pPr>
            <w:r w:rsidRPr="007E4395">
              <w:rPr>
                <w:rFonts w:cs="Arial"/>
                <w:sz w:val="18"/>
                <w:szCs w:val="18"/>
              </w:rPr>
              <w:t>90- 125 mg/l</w:t>
            </w:r>
          </w:p>
        </w:tc>
      </w:tr>
      <w:tr w:rsidR="00E50F10" w:rsidRPr="007E4395" w:rsidTr="009A3F54">
        <w:trPr>
          <w:cantSplit/>
          <w:trHeight w:val="332"/>
          <w:jc w:val="center"/>
        </w:trPr>
        <w:tc>
          <w:tcPr>
            <w:tcW w:w="992" w:type="dxa"/>
            <w:tcBorders>
              <w:right w:val="single" w:sz="6" w:space="0" w:color="auto"/>
            </w:tcBorders>
            <w:vAlign w:val="center"/>
          </w:tcPr>
          <w:p w:rsidR="00E50F10" w:rsidRPr="007E4395" w:rsidRDefault="00E50F10" w:rsidP="00E50F10">
            <w:pPr>
              <w:pStyle w:val="Encabezado"/>
              <w:tabs>
                <w:tab w:val="clear" w:pos="4252"/>
                <w:tab w:val="clear" w:pos="8504"/>
              </w:tabs>
              <w:ind w:left="0" w:firstLine="0"/>
              <w:jc w:val="center"/>
              <w:rPr>
                <w:rFonts w:cs="Arial"/>
                <w:sz w:val="18"/>
              </w:rPr>
            </w:pPr>
          </w:p>
        </w:tc>
        <w:tc>
          <w:tcPr>
            <w:tcW w:w="2410" w:type="dxa"/>
            <w:gridSpan w:val="2"/>
            <w:tcBorders>
              <w:left w:val="single" w:sz="6" w:space="0" w:color="auto"/>
              <w:right w:val="single" w:sz="6" w:space="0" w:color="auto"/>
            </w:tcBorders>
            <w:vAlign w:val="center"/>
          </w:tcPr>
          <w:p w:rsidR="00E50F10" w:rsidRPr="007E4395" w:rsidRDefault="00E50F10" w:rsidP="00E50F10">
            <w:pPr>
              <w:pStyle w:val="Encabezado"/>
              <w:tabs>
                <w:tab w:val="clear" w:pos="4252"/>
                <w:tab w:val="clear" w:pos="8504"/>
              </w:tabs>
              <w:ind w:left="0" w:firstLine="0"/>
              <w:jc w:val="center"/>
              <w:rPr>
                <w:rFonts w:cs="Arial"/>
              </w:rPr>
            </w:pPr>
          </w:p>
        </w:tc>
        <w:tc>
          <w:tcPr>
            <w:tcW w:w="1276" w:type="dxa"/>
            <w:tcBorders>
              <w:left w:val="single" w:sz="6" w:space="0" w:color="auto"/>
              <w:right w:val="single" w:sz="6" w:space="0" w:color="auto"/>
            </w:tcBorders>
            <w:vAlign w:val="center"/>
          </w:tcPr>
          <w:p w:rsidR="00E50F10" w:rsidRPr="007E4395" w:rsidRDefault="00463322" w:rsidP="00E50F10">
            <w:pPr>
              <w:pStyle w:val="Encabezado"/>
              <w:tabs>
                <w:tab w:val="clear" w:pos="4252"/>
                <w:tab w:val="clear" w:pos="8504"/>
              </w:tabs>
              <w:ind w:left="0" w:firstLine="0"/>
              <w:jc w:val="center"/>
              <w:rPr>
                <w:rFonts w:cs="Arial"/>
                <w:sz w:val="18"/>
              </w:rPr>
            </w:pPr>
            <w:r w:rsidRPr="007E4395">
              <w:rPr>
                <w:rFonts w:cs="Arial"/>
                <w:sz w:val="18"/>
              </w:rPr>
              <w:t>İletkenlik</w:t>
            </w:r>
          </w:p>
        </w:tc>
        <w:tc>
          <w:tcPr>
            <w:tcW w:w="3118" w:type="dxa"/>
            <w:gridSpan w:val="2"/>
            <w:tcBorders>
              <w:left w:val="single" w:sz="6" w:space="0" w:color="auto"/>
            </w:tcBorders>
            <w:vAlign w:val="center"/>
          </w:tcPr>
          <w:p w:rsidR="00E50F10" w:rsidRPr="007E4395" w:rsidRDefault="00E50F10" w:rsidP="00E50F10">
            <w:pPr>
              <w:pStyle w:val="Encabezado"/>
              <w:tabs>
                <w:tab w:val="clear" w:pos="4252"/>
                <w:tab w:val="clear" w:pos="8504"/>
              </w:tabs>
              <w:ind w:left="0" w:firstLine="0"/>
              <w:jc w:val="center"/>
              <w:rPr>
                <w:rFonts w:cs="Arial"/>
              </w:rPr>
            </w:pPr>
            <w:r w:rsidRPr="007E4395">
              <w:rPr>
                <w:rFonts w:cs="Arial"/>
              </w:rPr>
              <w:t>2000 - 3000 microsiemens/m</w:t>
            </w:r>
            <w:r w:rsidRPr="007E4395">
              <w:rPr>
                <w:rFonts w:cs="Arial"/>
                <w:vertAlign w:val="superscript"/>
              </w:rPr>
              <w:t>3</w:t>
            </w:r>
          </w:p>
        </w:tc>
      </w:tr>
      <w:tr w:rsidR="00E50F10" w:rsidRPr="007E4395" w:rsidTr="009A3F54">
        <w:trPr>
          <w:cantSplit/>
          <w:trHeight w:val="332"/>
          <w:jc w:val="center"/>
        </w:trPr>
        <w:tc>
          <w:tcPr>
            <w:tcW w:w="992" w:type="dxa"/>
            <w:tcBorders>
              <w:right w:val="single" w:sz="6" w:space="0" w:color="auto"/>
            </w:tcBorders>
            <w:vAlign w:val="center"/>
          </w:tcPr>
          <w:p w:rsidR="00E50F10" w:rsidRPr="007E4395" w:rsidRDefault="00E50F10" w:rsidP="00E50F10">
            <w:pPr>
              <w:pStyle w:val="Encabezado"/>
              <w:tabs>
                <w:tab w:val="clear" w:pos="4252"/>
                <w:tab w:val="clear" w:pos="8504"/>
              </w:tabs>
              <w:ind w:left="0" w:firstLine="0"/>
              <w:jc w:val="center"/>
              <w:rPr>
                <w:rFonts w:cs="Arial"/>
                <w:sz w:val="18"/>
              </w:rPr>
            </w:pPr>
          </w:p>
        </w:tc>
        <w:tc>
          <w:tcPr>
            <w:tcW w:w="2410" w:type="dxa"/>
            <w:gridSpan w:val="2"/>
            <w:tcBorders>
              <w:left w:val="single" w:sz="6" w:space="0" w:color="auto"/>
              <w:right w:val="single" w:sz="6" w:space="0" w:color="auto"/>
            </w:tcBorders>
            <w:vAlign w:val="center"/>
          </w:tcPr>
          <w:p w:rsidR="00E50F10" w:rsidRPr="007E4395" w:rsidRDefault="00E50F10" w:rsidP="00E50F10">
            <w:pPr>
              <w:pStyle w:val="Encabezado"/>
              <w:tabs>
                <w:tab w:val="clear" w:pos="4252"/>
                <w:tab w:val="clear" w:pos="8504"/>
              </w:tabs>
              <w:ind w:left="0" w:firstLine="0"/>
              <w:jc w:val="center"/>
              <w:rPr>
                <w:rFonts w:cs="Arial"/>
              </w:rPr>
            </w:pPr>
          </w:p>
        </w:tc>
        <w:tc>
          <w:tcPr>
            <w:tcW w:w="1276" w:type="dxa"/>
            <w:tcBorders>
              <w:left w:val="single" w:sz="6" w:space="0" w:color="auto"/>
              <w:right w:val="single" w:sz="6" w:space="0" w:color="auto"/>
            </w:tcBorders>
            <w:vAlign w:val="center"/>
          </w:tcPr>
          <w:p w:rsidR="00E50F10" w:rsidRPr="007E4395" w:rsidRDefault="00463322" w:rsidP="00E50F10">
            <w:pPr>
              <w:pStyle w:val="Encabezado"/>
              <w:tabs>
                <w:tab w:val="clear" w:pos="4252"/>
                <w:tab w:val="clear" w:pos="8504"/>
              </w:tabs>
              <w:ind w:left="0" w:firstLine="0"/>
              <w:jc w:val="center"/>
              <w:rPr>
                <w:rFonts w:cs="Arial"/>
                <w:sz w:val="18"/>
              </w:rPr>
            </w:pPr>
            <w:r w:rsidRPr="007E4395">
              <w:rPr>
                <w:rFonts w:cs="Arial"/>
                <w:sz w:val="18"/>
              </w:rPr>
              <w:t>Engelleyici maddeler</w:t>
            </w:r>
          </w:p>
        </w:tc>
        <w:tc>
          <w:tcPr>
            <w:tcW w:w="3118" w:type="dxa"/>
            <w:gridSpan w:val="2"/>
            <w:tcBorders>
              <w:left w:val="single" w:sz="6" w:space="0" w:color="auto"/>
            </w:tcBorders>
            <w:vAlign w:val="center"/>
          </w:tcPr>
          <w:p w:rsidR="00E50F10" w:rsidRPr="007E4395" w:rsidRDefault="00E50F10" w:rsidP="00E50F10">
            <w:pPr>
              <w:pStyle w:val="Encabezado"/>
              <w:tabs>
                <w:tab w:val="clear" w:pos="4252"/>
                <w:tab w:val="clear" w:pos="8504"/>
              </w:tabs>
              <w:ind w:left="0" w:firstLine="0"/>
              <w:jc w:val="center"/>
              <w:rPr>
                <w:rFonts w:cs="Arial"/>
              </w:rPr>
            </w:pPr>
            <w:r w:rsidRPr="007E4395">
              <w:rPr>
                <w:rFonts w:cs="Arial"/>
              </w:rPr>
              <w:t>2-3 equitox/m</w:t>
            </w:r>
            <w:r w:rsidRPr="007E4395">
              <w:rPr>
                <w:rFonts w:cs="Arial"/>
                <w:vertAlign w:val="superscript"/>
              </w:rPr>
              <w:t>3</w:t>
            </w:r>
          </w:p>
        </w:tc>
      </w:tr>
      <w:tr w:rsidR="00E50F10" w:rsidRPr="007E4395" w:rsidTr="009A3F54">
        <w:trPr>
          <w:cantSplit/>
          <w:trHeight w:val="332"/>
          <w:jc w:val="center"/>
        </w:trPr>
        <w:tc>
          <w:tcPr>
            <w:tcW w:w="992" w:type="dxa"/>
            <w:tcBorders>
              <w:right w:val="single" w:sz="6" w:space="0" w:color="auto"/>
            </w:tcBorders>
            <w:vAlign w:val="center"/>
          </w:tcPr>
          <w:p w:rsidR="00E50F10" w:rsidRPr="007E4395" w:rsidRDefault="00E50F10" w:rsidP="00E50F10">
            <w:pPr>
              <w:pStyle w:val="Encabezado"/>
              <w:tabs>
                <w:tab w:val="clear" w:pos="4252"/>
                <w:tab w:val="clear" w:pos="8504"/>
              </w:tabs>
              <w:ind w:left="0" w:firstLine="0"/>
              <w:jc w:val="center"/>
              <w:rPr>
                <w:rFonts w:cs="Arial"/>
                <w:sz w:val="18"/>
              </w:rPr>
            </w:pPr>
          </w:p>
        </w:tc>
        <w:tc>
          <w:tcPr>
            <w:tcW w:w="2410" w:type="dxa"/>
            <w:gridSpan w:val="2"/>
            <w:tcBorders>
              <w:left w:val="single" w:sz="6" w:space="0" w:color="auto"/>
              <w:right w:val="single" w:sz="6" w:space="0" w:color="auto"/>
            </w:tcBorders>
            <w:vAlign w:val="center"/>
          </w:tcPr>
          <w:p w:rsidR="00E50F10" w:rsidRPr="007E4395" w:rsidRDefault="00E50F10" w:rsidP="00E50F10">
            <w:pPr>
              <w:pStyle w:val="Encabezado"/>
              <w:tabs>
                <w:tab w:val="clear" w:pos="4252"/>
                <w:tab w:val="clear" w:pos="8504"/>
              </w:tabs>
              <w:ind w:left="0" w:firstLine="0"/>
              <w:jc w:val="center"/>
              <w:rPr>
                <w:rFonts w:cs="Arial"/>
              </w:rPr>
            </w:pPr>
          </w:p>
        </w:tc>
        <w:tc>
          <w:tcPr>
            <w:tcW w:w="1276" w:type="dxa"/>
            <w:tcBorders>
              <w:left w:val="single" w:sz="6" w:space="0" w:color="auto"/>
              <w:right w:val="single" w:sz="6" w:space="0" w:color="auto"/>
            </w:tcBorders>
            <w:vAlign w:val="center"/>
          </w:tcPr>
          <w:p w:rsidR="00E50F10" w:rsidRPr="007E4395" w:rsidRDefault="00E50F10" w:rsidP="00463322">
            <w:pPr>
              <w:pStyle w:val="Encabezado"/>
              <w:tabs>
                <w:tab w:val="clear" w:pos="4252"/>
                <w:tab w:val="clear" w:pos="8504"/>
              </w:tabs>
              <w:ind w:left="0" w:firstLine="0"/>
              <w:jc w:val="center"/>
              <w:rPr>
                <w:rFonts w:cs="Arial"/>
                <w:sz w:val="18"/>
              </w:rPr>
            </w:pPr>
            <w:r w:rsidRPr="007E4395">
              <w:rPr>
                <w:rFonts w:cs="Arial"/>
                <w:sz w:val="18"/>
              </w:rPr>
              <w:t>To</w:t>
            </w:r>
            <w:r w:rsidR="00463322" w:rsidRPr="007E4395">
              <w:rPr>
                <w:rFonts w:cs="Arial"/>
                <w:sz w:val="18"/>
              </w:rPr>
              <w:t>plam</w:t>
            </w:r>
            <w:r w:rsidRPr="007E4395">
              <w:rPr>
                <w:rFonts w:cs="Arial"/>
                <w:sz w:val="18"/>
              </w:rPr>
              <w:t xml:space="preserve"> N</w:t>
            </w:r>
          </w:p>
        </w:tc>
        <w:tc>
          <w:tcPr>
            <w:tcW w:w="3118" w:type="dxa"/>
            <w:gridSpan w:val="2"/>
            <w:tcBorders>
              <w:left w:val="single" w:sz="6" w:space="0" w:color="auto"/>
            </w:tcBorders>
            <w:vAlign w:val="center"/>
          </w:tcPr>
          <w:p w:rsidR="00E50F10" w:rsidRPr="007E4395" w:rsidRDefault="00E50F10" w:rsidP="00E50F10">
            <w:pPr>
              <w:pStyle w:val="Encabezado"/>
              <w:tabs>
                <w:tab w:val="clear" w:pos="4252"/>
                <w:tab w:val="clear" w:pos="8504"/>
              </w:tabs>
              <w:ind w:left="0" w:firstLine="0"/>
              <w:jc w:val="center"/>
              <w:rPr>
                <w:rFonts w:cs="Arial"/>
              </w:rPr>
            </w:pPr>
            <w:r w:rsidRPr="007E4395">
              <w:rPr>
                <w:rFonts w:cs="Arial"/>
              </w:rPr>
              <w:t>12-27 mg/l</w:t>
            </w:r>
          </w:p>
        </w:tc>
      </w:tr>
      <w:tr w:rsidR="00E50F10" w:rsidRPr="007E4395" w:rsidTr="009A3F54">
        <w:trPr>
          <w:cantSplit/>
          <w:trHeight w:val="332"/>
          <w:jc w:val="center"/>
        </w:trPr>
        <w:tc>
          <w:tcPr>
            <w:tcW w:w="992" w:type="dxa"/>
            <w:tcBorders>
              <w:right w:val="single" w:sz="6" w:space="0" w:color="auto"/>
            </w:tcBorders>
            <w:vAlign w:val="center"/>
          </w:tcPr>
          <w:p w:rsidR="00E50F10" w:rsidRPr="007E4395" w:rsidRDefault="00E50F10" w:rsidP="00E50F10">
            <w:pPr>
              <w:pStyle w:val="Encabezado"/>
              <w:tabs>
                <w:tab w:val="clear" w:pos="4252"/>
                <w:tab w:val="clear" w:pos="8504"/>
              </w:tabs>
              <w:ind w:left="0" w:firstLine="0"/>
              <w:jc w:val="center"/>
              <w:rPr>
                <w:rFonts w:cs="Arial"/>
                <w:sz w:val="18"/>
              </w:rPr>
            </w:pPr>
          </w:p>
        </w:tc>
        <w:tc>
          <w:tcPr>
            <w:tcW w:w="2410" w:type="dxa"/>
            <w:gridSpan w:val="2"/>
            <w:tcBorders>
              <w:left w:val="single" w:sz="6" w:space="0" w:color="auto"/>
              <w:right w:val="single" w:sz="6" w:space="0" w:color="auto"/>
            </w:tcBorders>
            <w:vAlign w:val="center"/>
          </w:tcPr>
          <w:p w:rsidR="00E50F10" w:rsidRPr="007E4395" w:rsidRDefault="00E50F10" w:rsidP="00E50F10">
            <w:pPr>
              <w:pStyle w:val="Encabezado"/>
              <w:tabs>
                <w:tab w:val="clear" w:pos="4252"/>
                <w:tab w:val="clear" w:pos="8504"/>
              </w:tabs>
              <w:ind w:left="0" w:firstLine="0"/>
              <w:jc w:val="center"/>
              <w:rPr>
                <w:rFonts w:cs="Arial"/>
              </w:rPr>
            </w:pPr>
          </w:p>
        </w:tc>
        <w:tc>
          <w:tcPr>
            <w:tcW w:w="1276" w:type="dxa"/>
            <w:tcBorders>
              <w:left w:val="single" w:sz="6" w:space="0" w:color="auto"/>
              <w:right w:val="single" w:sz="6" w:space="0" w:color="auto"/>
            </w:tcBorders>
            <w:vAlign w:val="center"/>
          </w:tcPr>
          <w:p w:rsidR="00E50F10" w:rsidRPr="007E4395" w:rsidRDefault="00E50F10" w:rsidP="00463322">
            <w:pPr>
              <w:pStyle w:val="Encabezado"/>
              <w:tabs>
                <w:tab w:val="clear" w:pos="4252"/>
                <w:tab w:val="clear" w:pos="8504"/>
              </w:tabs>
              <w:ind w:left="0" w:firstLine="0"/>
              <w:jc w:val="center"/>
              <w:rPr>
                <w:rFonts w:cs="Arial"/>
                <w:sz w:val="18"/>
              </w:rPr>
            </w:pPr>
            <w:r w:rsidRPr="007E4395">
              <w:rPr>
                <w:rFonts w:cs="Arial"/>
                <w:sz w:val="18"/>
              </w:rPr>
              <w:t>To</w:t>
            </w:r>
            <w:r w:rsidR="00463322" w:rsidRPr="007E4395">
              <w:rPr>
                <w:rFonts w:cs="Arial"/>
                <w:sz w:val="18"/>
              </w:rPr>
              <w:t>plam</w:t>
            </w:r>
            <w:r w:rsidRPr="007E4395">
              <w:rPr>
                <w:rFonts w:cs="Arial"/>
                <w:sz w:val="18"/>
              </w:rPr>
              <w:t xml:space="preserve"> P</w:t>
            </w:r>
          </w:p>
        </w:tc>
        <w:tc>
          <w:tcPr>
            <w:tcW w:w="3118" w:type="dxa"/>
            <w:gridSpan w:val="2"/>
            <w:tcBorders>
              <w:left w:val="single" w:sz="6" w:space="0" w:color="auto"/>
            </w:tcBorders>
            <w:vAlign w:val="center"/>
          </w:tcPr>
          <w:p w:rsidR="00E50F10" w:rsidRPr="007E4395" w:rsidRDefault="00E50F10" w:rsidP="00E50F10">
            <w:pPr>
              <w:pStyle w:val="Encabezado"/>
              <w:tabs>
                <w:tab w:val="clear" w:pos="4252"/>
                <w:tab w:val="clear" w:pos="8504"/>
              </w:tabs>
              <w:ind w:left="0" w:firstLine="0"/>
              <w:jc w:val="center"/>
              <w:rPr>
                <w:rFonts w:cs="Arial"/>
              </w:rPr>
            </w:pPr>
            <w:r w:rsidRPr="007E4395">
              <w:rPr>
                <w:rFonts w:cs="Arial"/>
              </w:rPr>
              <w:t>1,5 - 1,9 mg/l</w:t>
            </w:r>
          </w:p>
        </w:tc>
      </w:tr>
    </w:tbl>
    <w:p w:rsidR="000F24EE" w:rsidRPr="008C1FC2" w:rsidRDefault="000F24EE" w:rsidP="00837871">
      <w:pPr>
        <w:pStyle w:val="Encabezado"/>
        <w:tabs>
          <w:tab w:val="clear" w:pos="4252"/>
          <w:tab w:val="clear" w:pos="8504"/>
        </w:tabs>
        <w:suppressAutoHyphens w:val="0"/>
        <w:ind w:left="-1917"/>
        <w:rPr>
          <w:rFonts w:cs="Arial"/>
          <w:bCs/>
          <w:i/>
          <w:iCs/>
          <w:sz w:val="24"/>
          <w:szCs w:val="24"/>
        </w:rPr>
      </w:pPr>
    </w:p>
    <w:p w:rsidR="00F21E37" w:rsidRDefault="00F21E37" w:rsidP="00837871">
      <w:pPr>
        <w:spacing w:after="60"/>
        <w:ind w:left="0" w:firstLine="0"/>
        <w:rPr>
          <w:rFonts w:cs="Arial"/>
          <w:sz w:val="24"/>
          <w:szCs w:val="24"/>
          <w:lang w:val="tr-TR"/>
        </w:rPr>
      </w:pPr>
    </w:p>
    <w:p w:rsidR="00F21E37" w:rsidRDefault="00F21E37" w:rsidP="00837871">
      <w:pPr>
        <w:spacing w:after="60"/>
        <w:ind w:left="0" w:firstLine="0"/>
        <w:rPr>
          <w:rFonts w:cs="Arial"/>
          <w:sz w:val="24"/>
          <w:szCs w:val="24"/>
          <w:lang w:val="tr-TR"/>
        </w:rPr>
      </w:pPr>
    </w:p>
    <w:p w:rsidR="00F21E37" w:rsidRDefault="00F21E37" w:rsidP="00837871">
      <w:pPr>
        <w:spacing w:after="60"/>
        <w:ind w:left="0" w:firstLine="0"/>
        <w:rPr>
          <w:rFonts w:cs="Arial"/>
          <w:sz w:val="24"/>
          <w:szCs w:val="24"/>
          <w:lang w:val="tr-TR"/>
        </w:rPr>
      </w:pPr>
    </w:p>
    <w:p w:rsidR="00F21E37" w:rsidRDefault="00F21E37" w:rsidP="00837871">
      <w:pPr>
        <w:spacing w:after="60"/>
        <w:ind w:left="0" w:firstLine="0"/>
        <w:rPr>
          <w:rFonts w:cs="Arial"/>
          <w:sz w:val="24"/>
          <w:szCs w:val="24"/>
          <w:lang w:val="tr-TR"/>
        </w:rPr>
      </w:pPr>
    </w:p>
    <w:p w:rsidR="00F21E37" w:rsidRDefault="00F21E37" w:rsidP="00837871">
      <w:pPr>
        <w:spacing w:after="60"/>
        <w:ind w:left="0" w:firstLine="0"/>
        <w:rPr>
          <w:rFonts w:cs="Arial"/>
          <w:sz w:val="24"/>
          <w:szCs w:val="24"/>
          <w:lang w:val="tr-TR"/>
        </w:rPr>
      </w:pPr>
    </w:p>
    <w:p w:rsidR="00F21E37" w:rsidRDefault="00F21E37" w:rsidP="00837871">
      <w:pPr>
        <w:spacing w:after="60"/>
        <w:ind w:left="0" w:firstLine="0"/>
        <w:rPr>
          <w:rFonts w:cs="Arial"/>
          <w:sz w:val="24"/>
          <w:szCs w:val="24"/>
          <w:lang w:val="tr-TR"/>
        </w:rPr>
      </w:pPr>
    </w:p>
    <w:p w:rsidR="00F21E37" w:rsidRDefault="00F21E37" w:rsidP="00837871">
      <w:pPr>
        <w:spacing w:after="60"/>
        <w:ind w:left="0" w:firstLine="0"/>
        <w:rPr>
          <w:rFonts w:cs="Arial"/>
          <w:sz w:val="24"/>
          <w:szCs w:val="24"/>
          <w:lang w:val="tr-TR"/>
        </w:rPr>
      </w:pPr>
    </w:p>
    <w:p w:rsidR="00F21E37" w:rsidRDefault="00F21E37" w:rsidP="00837871">
      <w:pPr>
        <w:spacing w:after="60"/>
        <w:ind w:left="0" w:firstLine="0"/>
        <w:rPr>
          <w:rFonts w:cs="Arial"/>
          <w:sz w:val="24"/>
          <w:szCs w:val="24"/>
          <w:lang w:val="tr-TR"/>
        </w:rPr>
      </w:pPr>
    </w:p>
    <w:p w:rsidR="00F21E37" w:rsidRDefault="00F21E37" w:rsidP="00837871">
      <w:pPr>
        <w:spacing w:after="60"/>
        <w:ind w:left="0" w:firstLine="0"/>
        <w:rPr>
          <w:rFonts w:cs="Arial"/>
          <w:sz w:val="24"/>
          <w:szCs w:val="24"/>
          <w:lang w:val="tr-TR"/>
        </w:rPr>
      </w:pPr>
    </w:p>
    <w:p w:rsidR="00F21E37" w:rsidRDefault="00F21E37" w:rsidP="00837871">
      <w:pPr>
        <w:spacing w:after="60"/>
        <w:ind w:left="0" w:firstLine="0"/>
        <w:rPr>
          <w:rFonts w:cs="Arial"/>
          <w:sz w:val="24"/>
          <w:szCs w:val="24"/>
          <w:lang w:val="tr-TR"/>
        </w:rPr>
      </w:pPr>
    </w:p>
    <w:p w:rsidR="000F24EE" w:rsidRPr="008C1FC2" w:rsidRDefault="000F24EE" w:rsidP="00837871">
      <w:pPr>
        <w:spacing w:after="60"/>
        <w:ind w:left="0" w:firstLine="0"/>
        <w:rPr>
          <w:rFonts w:cs="Arial"/>
          <w:sz w:val="24"/>
          <w:szCs w:val="24"/>
          <w:lang w:val="tr-TR"/>
        </w:rPr>
      </w:pPr>
      <w:r w:rsidRPr="008C1FC2">
        <w:rPr>
          <w:rFonts w:cs="Arial"/>
          <w:sz w:val="24"/>
          <w:szCs w:val="24"/>
          <w:lang w:val="tr-TR"/>
        </w:rPr>
        <w:lastRenderedPageBreak/>
        <w:t>Mevcut deşarjlar için y</w:t>
      </w:r>
      <w:r w:rsidRPr="008C1FC2">
        <w:rPr>
          <w:rFonts w:cs="Arial"/>
          <w:bCs/>
          <w:sz w:val="24"/>
          <w:szCs w:val="24"/>
          <w:lang w:val="tr-TR"/>
        </w:rPr>
        <w:t>ukarıda</w:t>
      </w:r>
      <w:r w:rsidRPr="008C1FC2">
        <w:rPr>
          <w:rFonts w:cs="Arial"/>
          <w:sz w:val="24"/>
          <w:szCs w:val="24"/>
          <w:lang w:val="tr-TR"/>
        </w:rPr>
        <w:t xml:space="preserve"> istenilen bilgiler çerçevesinde şu tablo doldurulmalıdır:</w:t>
      </w:r>
    </w:p>
    <w:p w:rsidR="000F24EE" w:rsidRPr="008C1FC2" w:rsidRDefault="000F24EE" w:rsidP="00837871">
      <w:pPr>
        <w:spacing w:after="120" w:line="240" w:lineRule="auto"/>
        <w:ind w:left="-1702" w:firstLine="1702"/>
        <w:rPr>
          <w:rFonts w:cs="Arial"/>
          <w:sz w:val="24"/>
          <w:szCs w:val="24"/>
          <w:lang w:val="tr-TR"/>
        </w:rPr>
      </w:pPr>
    </w:p>
    <w:tbl>
      <w:tblPr>
        <w:tblW w:w="8626" w:type="dxa"/>
        <w:jc w:val="center"/>
        <w:tblInd w:w="-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1297"/>
        <w:gridCol w:w="1163"/>
        <w:gridCol w:w="1233"/>
        <w:gridCol w:w="1233"/>
        <w:gridCol w:w="1233"/>
        <w:gridCol w:w="1233"/>
        <w:gridCol w:w="1234"/>
      </w:tblGrid>
      <w:tr w:rsidR="000F24EE" w:rsidRPr="008C1FC2" w:rsidTr="000363B8">
        <w:trPr>
          <w:cantSplit/>
          <w:trHeight w:val="380"/>
          <w:jc w:val="center"/>
        </w:trPr>
        <w:tc>
          <w:tcPr>
            <w:tcW w:w="1297" w:type="dxa"/>
            <w:vMerge w:val="restart"/>
            <w:tcBorders>
              <w:top w:val="single" w:sz="12" w:space="0" w:color="auto"/>
              <w:left w:val="single" w:sz="12" w:space="0" w:color="auto"/>
              <w:bottom w:val="single" w:sz="12" w:space="0" w:color="auto"/>
              <w:right w:val="single" w:sz="12" w:space="0" w:color="auto"/>
            </w:tcBorders>
            <w:shd w:val="clear" w:color="auto" w:fill="BFBFBF"/>
            <w:vAlign w:val="center"/>
          </w:tcPr>
          <w:p w:rsidR="000F24EE" w:rsidRPr="008C1FC2" w:rsidRDefault="000F24EE" w:rsidP="00837871">
            <w:pPr>
              <w:pStyle w:val="Encabezado"/>
              <w:ind w:left="0" w:firstLine="0"/>
              <w:jc w:val="center"/>
              <w:rPr>
                <w:rFonts w:cs="Arial"/>
                <w:b/>
                <w:bCs/>
                <w:sz w:val="24"/>
                <w:szCs w:val="24"/>
              </w:rPr>
            </w:pPr>
            <w:r w:rsidRPr="008C1FC2">
              <w:rPr>
                <w:rFonts w:cs="Arial"/>
                <w:b/>
                <w:bCs/>
                <w:sz w:val="24"/>
                <w:szCs w:val="24"/>
              </w:rPr>
              <w:t>Emisyon kaynağı</w:t>
            </w:r>
          </w:p>
        </w:tc>
        <w:tc>
          <w:tcPr>
            <w:tcW w:w="1163" w:type="dxa"/>
            <w:vMerge w:val="restart"/>
            <w:tcBorders>
              <w:top w:val="single" w:sz="12" w:space="0" w:color="auto"/>
              <w:left w:val="single" w:sz="12" w:space="0" w:color="auto"/>
              <w:bottom w:val="single" w:sz="12" w:space="0" w:color="auto"/>
              <w:right w:val="single" w:sz="12" w:space="0" w:color="auto"/>
            </w:tcBorders>
            <w:shd w:val="clear" w:color="auto" w:fill="BFBFBF"/>
            <w:vAlign w:val="center"/>
          </w:tcPr>
          <w:p w:rsidR="000F24EE" w:rsidRPr="008C1FC2" w:rsidRDefault="000F24EE" w:rsidP="00837871">
            <w:pPr>
              <w:pStyle w:val="Encabezado"/>
              <w:ind w:left="0" w:firstLine="0"/>
              <w:jc w:val="center"/>
              <w:rPr>
                <w:rFonts w:cs="Arial"/>
                <w:b/>
                <w:bCs/>
                <w:sz w:val="24"/>
                <w:szCs w:val="24"/>
              </w:rPr>
            </w:pPr>
            <w:r w:rsidRPr="008C1FC2">
              <w:rPr>
                <w:rFonts w:cs="Arial"/>
                <w:b/>
                <w:bCs/>
                <w:sz w:val="24"/>
                <w:szCs w:val="24"/>
              </w:rPr>
              <w:t>Kirletici</w:t>
            </w:r>
          </w:p>
        </w:tc>
        <w:tc>
          <w:tcPr>
            <w:tcW w:w="6166" w:type="dxa"/>
            <w:gridSpan w:val="5"/>
            <w:tcBorders>
              <w:top w:val="single" w:sz="12" w:space="0" w:color="auto"/>
              <w:left w:val="single" w:sz="12" w:space="0" w:color="auto"/>
              <w:bottom w:val="single" w:sz="12" w:space="0" w:color="auto"/>
              <w:right w:val="single" w:sz="12" w:space="0" w:color="auto"/>
            </w:tcBorders>
            <w:shd w:val="clear" w:color="auto" w:fill="BFBFBF"/>
            <w:vAlign w:val="center"/>
          </w:tcPr>
          <w:p w:rsidR="000F24EE" w:rsidRPr="008C1FC2" w:rsidRDefault="000F24EE" w:rsidP="00837871">
            <w:pPr>
              <w:pStyle w:val="Encabezado"/>
              <w:tabs>
                <w:tab w:val="clear" w:pos="4252"/>
                <w:tab w:val="clear" w:pos="8504"/>
              </w:tabs>
              <w:ind w:left="0" w:firstLine="0"/>
              <w:jc w:val="center"/>
              <w:rPr>
                <w:rFonts w:cs="Arial"/>
                <w:b/>
                <w:bCs/>
                <w:sz w:val="24"/>
                <w:szCs w:val="24"/>
              </w:rPr>
            </w:pPr>
            <w:r w:rsidRPr="008C1FC2">
              <w:rPr>
                <w:rFonts w:cs="Arial"/>
                <w:b/>
                <w:bCs/>
                <w:sz w:val="24"/>
                <w:szCs w:val="24"/>
              </w:rPr>
              <w:t>İzleme ve Kontrol</w:t>
            </w:r>
          </w:p>
        </w:tc>
      </w:tr>
      <w:tr w:rsidR="000F24EE" w:rsidRPr="008C1FC2" w:rsidTr="000363B8">
        <w:trPr>
          <w:cantSplit/>
          <w:trHeight w:val="380"/>
          <w:jc w:val="center"/>
        </w:trPr>
        <w:tc>
          <w:tcPr>
            <w:tcW w:w="1297" w:type="dxa"/>
            <w:vMerge/>
            <w:tcBorders>
              <w:top w:val="single" w:sz="12" w:space="0" w:color="auto"/>
              <w:left w:val="single" w:sz="12" w:space="0" w:color="auto"/>
              <w:bottom w:val="single" w:sz="12" w:space="0" w:color="auto"/>
              <w:right w:val="single" w:sz="12" w:space="0" w:color="auto"/>
            </w:tcBorders>
            <w:shd w:val="clear" w:color="auto" w:fill="CCFFFF"/>
            <w:vAlign w:val="center"/>
          </w:tcPr>
          <w:p w:rsidR="000F24EE" w:rsidRPr="008C1FC2" w:rsidRDefault="000F24EE" w:rsidP="00837871">
            <w:pPr>
              <w:pStyle w:val="Encabezado"/>
              <w:tabs>
                <w:tab w:val="clear" w:pos="4252"/>
                <w:tab w:val="clear" w:pos="8504"/>
              </w:tabs>
              <w:ind w:left="0" w:firstLine="0"/>
              <w:jc w:val="center"/>
              <w:rPr>
                <w:rFonts w:cs="Arial"/>
                <w:b/>
                <w:bCs/>
                <w:sz w:val="24"/>
                <w:szCs w:val="24"/>
              </w:rPr>
            </w:pPr>
          </w:p>
        </w:tc>
        <w:tc>
          <w:tcPr>
            <w:tcW w:w="1163" w:type="dxa"/>
            <w:vMerge/>
            <w:tcBorders>
              <w:top w:val="single" w:sz="12" w:space="0" w:color="auto"/>
              <w:left w:val="single" w:sz="12" w:space="0" w:color="auto"/>
              <w:bottom w:val="single" w:sz="12" w:space="0" w:color="auto"/>
              <w:right w:val="single" w:sz="12" w:space="0" w:color="auto"/>
            </w:tcBorders>
            <w:shd w:val="clear" w:color="auto" w:fill="CCFFFF"/>
            <w:vAlign w:val="center"/>
          </w:tcPr>
          <w:p w:rsidR="000F24EE" w:rsidRPr="008C1FC2" w:rsidRDefault="000F24EE" w:rsidP="00837871">
            <w:pPr>
              <w:pStyle w:val="Encabezado"/>
              <w:tabs>
                <w:tab w:val="clear" w:pos="4252"/>
                <w:tab w:val="clear" w:pos="8504"/>
              </w:tabs>
              <w:ind w:left="0" w:firstLine="0"/>
              <w:jc w:val="center"/>
              <w:rPr>
                <w:rFonts w:cs="Arial"/>
                <w:b/>
                <w:bCs/>
                <w:sz w:val="24"/>
                <w:szCs w:val="24"/>
              </w:rPr>
            </w:pPr>
          </w:p>
        </w:tc>
        <w:tc>
          <w:tcPr>
            <w:tcW w:w="1233" w:type="dxa"/>
            <w:tcBorders>
              <w:top w:val="single" w:sz="12" w:space="0" w:color="auto"/>
              <w:left w:val="single" w:sz="12" w:space="0" w:color="auto"/>
              <w:bottom w:val="single" w:sz="12" w:space="0" w:color="auto"/>
              <w:right w:val="single" w:sz="12" w:space="0" w:color="auto"/>
            </w:tcBorders>
            <w:shd w:val="clear" w:color="auto" w:fill="D9D9D9"/>
            <w:vAlign w:val="center"/>
          </w:tcPr>
          <w:p w:rsidR="000F24EE" w:rsidRPr="008C1FC2" w:rsidRDefault="000F24EE" w:rsidP="00837871">
            <w:pPr>
              <w:pStyle w:val="Encabezado"/>
              <w:tabs>
                <w:tab w:val="clear" w:pos="4252"/>
                <w:tab w:val="clear" w:pos="8504"/>
              </w:tabs>
              <w:ind w:left="0" w:firstLine="0"/>
              <w:jc w:val="center"/>
              <w:rPr>
                <w:rFonts w:cs="Arial"/>
                <w:b/>
                <w:bCs/>
                <w:sz w:val="24"/>
                <w:szCs w:val="24"/>
              </w:rPr>
            </w:pPr>
            <w:r w:rsidRPr="008C1FC2">
              <w:rPr>
                <w:rFonts w:cs="Arial"/>
                <w:b/>
                <w:bCs/>
                <w:sz w:val="24"/>
                <w:szCs w:val="24"/>
              </w:rPr>
              <w:t>Numune No.</w:t>
            </w:r>
          </w:p>
        </w:tc>
        <w:tc>
          <w:tcPr>
            <w:tcW w:w="1233" w:type="dxa"/>
            <w:tcBorders>
              <w:top w:val="single" w:sz="12" w:space="0" w:color="auto"/>
              <w:left w:val="single" w:sz="12" w:space="0" w:color="auto"/>
              <w:bottom w:val="single" w:sz="12" w:space="0" w:color="auto"/>
              <w:right w:val="single" w:sz="12" w:space="0" w:color="auto"/>
            </w:tcBorders>
            <w:shd w:val="clear" w:color="auto" w:fill="D9D9D9"/>
            <w:vAlign w:val="center"/>
          </w:tcPr>
          <w:p w:rsidR="000F24EE" w:rsidRPr="008C1FC2" w:rsidRDefault="000F24EE" w:rsidP="00837871">
            <w:pPr>
              <w:pStyle w:val="Encabezado"/>
              <w:tabs>
                <w:tab w:val="clear" w:pos="4252"/>
                <w:tab w:val="clear" w:pos="8504"/>
              </w:tabs>
              <w:ind w:left="0" w:firstLine="0"/>
              <w:jc w:val="center"/>
              <w:rPr>
                <w:rFonts w:cs="Arial"/>
                <w:b/>
                <w:bCs/>
                <w:sz w:val="24"/>
                <w:szCs w:val="24"/>
              </w:rPr>
            </w:pPr>
            <w:r w:rsidRPr="008C1FC2">
              <w:rPr>
                <w:rFonts w:cs="Arial"/>
                <w:b/>
                <w:bCs/>
                <w:sz w:val="24"/>
                <w:szCs w:val="24"/>
              </w:rPr>
              <w:t>Dahili /Harici</w:t>
            </w:r>
            <w:r w:rsidRPr="008C1FC2">
              <w:rPr>
                <w:rStyle w:val="Refdenotaalpie"/>
                <w:rFonts w:cs="Arial"/>
                <w:b/>
                <w:bCs/>
                <w:sz w:val="24"/>
                <w:szCs w:val="24"/>
              </w:rPr>
              <w:footnoteReference w:id="16"/>
            </w:r>
          </w:p>
        </w:tc>
        <w:tc>
          <w:tcPr>
            <w:tcW w:w="1233" w:type="dxa"/>
            <w:tcBorders>
              <w:top w:val="single" w:sz="12" w:space="0" w:color="auto"/>
              <w:left w:val="single" w:sz="12" w:space="0" w:color="auto"/>
              <w:bottom w:val="single" w:sz="12" w:space="0" w:color="auto"/>
              <w:right w:val="single" w:sz="12" w:space="0" w:color="auto"/>
            </w:tcBorders>
            <w:shd w:val="clear" w:color="auto" w:fill="D9D9D9"/>
            <w:vAlign w:val="center"/>
          </w:tcPr>
          <w:p w:rsidR="000F24EE" w:rsidRPr="008C1FC2" w:rsidRDefault="000F24EE" w:rsidP="00837871">
            <w:pPr>
              <w:pStyle w:val="Encabezado"/>
              <w:tabs>
                <w:tab w:val="clear" w:pos="4252"/>
                <w:tab w:val="clear" w:pos="8504"/>
              </w:tabs>
              <w:ind w:left="0" w:firstLine="0"/>
              <w:jc w:val="center"/>
              <w:rPr>
                <w:rFonts w:cs="Arial"/>
                <w:b/>
                <w:bCs/>
                <w:sz w:val="24"/>
                <w:szCs w:val="24"/>
              </w:rPr>
            </w:pPr>
            <w:r w:rsidRPr="008C1FC2">
              <w:rPr>
                <w:rFonts w:cs="Arial"/>
                <w:b/>
                <w:bCs/>
                <w:sz w:val="24"/>
                <w:szCs w:val="24"/>
              </w:rPr>
              <w:t>Sıklık</w:t>
            </w:r>
          </w:p>
          <w:p w:rsidR="000F24EE" w:rsidRPr="008C1FC2" w:rsidRDefault="000F24EE" w:rsidP="00837871">
            <w:pPr>
              <w:pStyle w:val="Encabezado"/>
              <w:tabs>
                <w:tab w:val="clear" w:pos="4252"/>
                <w:tab w:val="clear" w:pos="8504"/>
              </w:tabs>
              <w:ind w:left="0" w:firstLine="0"/>
              <w:jc w:val="center"/>
              <w:rPr>
                <w:rFonts w:cs="Arial"/>
                <w:b/>
                <w:bCs/>
                <w:sz w:val="24"/>
                <w:szCs w:val="24"/>
              </w:rPr>
            </w:pPr>
            <w:r w:rsidRPr="008C1FC2">
              <w:rPr>
                <w:rFonts w:cs="Arial"/>
                <w:b/>
                <w:bCs/>
                <w:sz w:val="24"/>
                <w:szCs w:val="24"/>
              </w:rPr>
              <w:t>(günlük, saatlik...)</w:t>
            </w:r>
          </w:p>
        </w:tc>
        <w:tc>
          <w:tcPr>
            <w:tcW w:w="1233" w:type="dxa"/>
            <w:tcBorders>
              <w:top w:val="single" w:sz="12" w:space="0" w:color="auto"/>
              <w:left w:val="single" w:sz="12" w:space="0" w:color="auto"/>
              <w:bottom w:val="single" w:sz="12" w:space="0" w:color="auto"/>
              <w:right w:val="single" w:sz="12" w:space="0" w:color="auto"/>
            </w:tcBorders>
            <w:shd w:val="clear" w:color="auto" w:fill="D9D9D9"/>
            <w:vAlign w:val="center"/>
          </w:tcPr>
          <w:p w:rsidR="000F24EE" w:rsidRPr="008C1FC2" w:rsidRDefault="000F24EE" w:rsidP="00837871">
            <w:pPr>
              <w:pStyle w:val="Encabezado"/>
              <w:tabs>
                <w:tab w:val="clear" w:pos="4252"/>
                <w:tab w:val="clear" w:pos="8504"/>
              </w:tabs>
              <w:ind w:left="0" w:firstLine="0"/>
              <w:jc w:val="center"/>
              <w:rPr>
                <w:rFonts w:cs="Arial"/>
                <w:b/>
                <w:bCs/>
                <w:sz w:val="24"/>
                <w:szCs w:val="24"/>
              </w:rPr>
            </w:pPr>
            <w:r w:rsidRPr="008C1FC2">
              <w:rPr>
                <w:rFonts w:cs="Arial"/>
                <w:b/>
                <w:bCs/>
                <w:sz w:val="24"/>
                <w:szCs w:val="24"/>
              </w:rPr>
              <w:t>Tanımlama</w:t>
            </w:r>
          </w:p>
        </w:tc>
        <w:tc>
          <w:tcPr>
            <w:tcW w:w="1234" w:type="dxa"/>
            <w:tcBorders>
              <w:top w:val="single" w:sz="12" w:space="0" w:color="auto"/>
              <w:left w:val="single" w:sz="12" w:space="0" w:color="auto"/>
              <w:bottom w:val="single" w:sz="12" w:space="0" w:color="auto"/>
              <w:right w:val="single" w:sz="12" w:space="0" w:color="auto"/>
            </w:tcBorders>
            <w:shd w:val="clear" w:color="auto" w:fill="D9D9D9"/>
            <w:vAlign w:val="center"/>
          </w:tcPr>
          <w:p w:rsidR="000F24EE" w:rsidRPr="008C1FC2" w:rsidRDefault="000F24EE" w:rsidP="00837871">
            <w:pPr>
              <w:pStyle w:val="Encabezado"/>
              <w:tabs>
                <w:tab w:val="clear" w:pos="4252"/>
                <w:tab w:val="clear" w:pos="8504"/>
              </w:tabs>
              <w:ind w:left="0" w:firstLine="0"/>
              <w:jc w:val="center"/>
              <w:rPr>
                <w:rFonts w:cs="Arial"/>
                <w:b/>
                <w:bCs/>
                <w:sz w:val="24"/>
                <w:szCs w:val="24"/>
              </w:rPr>
            </w:pPr>
            <w:r w:rsidRPr="008C1FC2">
              <w:rPr>
                <w:rFonts w:cs="Arial"/>
                <w:b/>
                <w:bCs/>
                <w:sz w:val="24"/>
                <w:szCs w:val="24"/>
              </w:rPr>
              <w:t>Raporlar</w:t>
            </w:r>
          </w:p>
        </w:tc>
      </w:tr>
      <w:tr w:rsidR="00E50F10" w:rsidRPr="008C1FC2" w:rsidTr="0042585A">
        <w:trPr>
          <w:cantSplit/>
          <w:trHeight w:val="332"/>
          <w:jc w:val="center"/>
        </w:trPr>
        <w:tc>
          <w:tcPr>
            <w:tcW w:w="1297" w:type="dxa"/>
            <w:tcBorders>
              <w:top w:val="single" w:sz="12" w:space="0" w:color="auto"/>
              <w:left w:val="single" w:sz="12" w:space="0" w:color="auto"/>
              <w:bottom w:val="single" w:sz="6" w:space="0" w:color="auto"/>
              <w:right w:val="single" w:sz="6" w:space="0" w:color="auto"/>
            </w:tcBorders>
            <w:vAlign w:val="center"/>
          </w:tcPr>
          <w:p w:rsidR="00E50F10" w:rsidRPr="00655220" w:rsidRDefault="00E50F10" w:rsidP="00E50F10">
            <w:pPr>
              <w:pStyle w:val="Encabezado"/>
              <w:tabs>
                <w:tab w:val="clear" w:pos="4252"/>
                <w:tab w:val="clear" w:pos="8504"/>
              </w:tabs>
              <w:ind w:left="0" w:firstLine="0"/>
              <w:jc w:val="center"/>
              <w:rPr>
                <w:rFonts w:cs="Arial"/>
                <w:lang w:val="en-US"/>
              </w:rPr>
            </w:pPr>
            <w:r w:rsidRPr="00655220">
              <w:rPr>
                <w:rFonts w:cs="Arial"/>
                <w:lang w:val="en-US"/>
              </w:rPr>
              <w:t>1</w:t>
            </w:r>
          </w:p>
        </w:tc>
        <w:tc>
          <w:tcPr>
            <w:tcW w:w="1163" w:type="dxa"/>
            <w:tcBorders>
              <w:top w:val="single" w:sz="12" w:space="0" w:color="auto"/>
              <w:left w:val="single" w:sz="6" w:space="0" w:color="auto"/>
              <w:bottom w:val="single" w:sz="6" w:space="0" w:color="auto"/>
              <w:right w:val="single" w:sz="6" w:space="0" w:color="auto"/>
            </w:tcBorders>
            <w:vAlign w:val="center"/>
          </w:tcPr>
          <w:p w:rsidR="00E50F10" w:rsidRPr="00655220" w:rsidRDefault="00E50F10" w:rsidP="00E50F10">
            <w:pPr>
              <w:pStyle w:val="Encabezado"/>
              <w:tabs>
                <w:tab w:val="clear" w:pos="4252"/>
                <w:tab w:val="clear" w:pos="8504"/>
              </w:tabs>
              <w:ind w:left="0" w:firstLine="0"/>
              <w:jc w:val="center"/>
              <w:rPr>
                <w:rFonts w:cs="Arial"/>
                <w:lang w:val="en-US"/>
              </w:rPr>
            </w:pPr>
            <w:r w:rsidRPr="00655220">
              <w:rPr>
                <w:rFonts w:cs="Arial"/>
                <w:lang w:val="en-US"/>
              </w:rPr>
              <w:t>Ph</w:t>
            </w:r>
          </w:p>
        </w:tc>
        <w:tc>
          <w:tcPr>
            <w:tcW w:w="1233" w:type="dxa"/>
            <w:tcBorders>
              <w:top w:val="single" w:sz="12" w:space="0" w:color="auto"/>
              <w:left w:val="single" w:sz="6" w:space="0" w:color="auto"/>
              <w:bottom w:val="single" w:sz="6" w:space="0" w:color="auto"/>
              <w:right w:val="single" w:sz="6" w:space="0" w:color="auto"/>
            </w:tcBorders>
            <w:vAlign w:val="center"/>
          </w:tcPr>
          <w:p w:rsidR="00E50F10" w:rsidRPr="00655220" w:rsidRDefault="00E50F10" w:rsidP="00E50F10">
            <w:pPr>
              <w:pStyle w:val="Encabezado"/>
              <w:tabs>
                <w:tab w:val="clear" w:pos="4252"/>
                <w:tab w:val="clear" w:pos="8504"/>
              </w:tabs>
              <w:ind w:left="0" w:firstLine="0"/>
              <w:jc w:val="center"/>
              <w:rPr>
                <w:rFonts w:cs="Arial"/>
                <w:lang w:val="en-US"/>
              </w:rPr>
            </w:pPr>
            <w:r w:rsidRPr="00655220">
              <w:rPr>
                <w:rFonts w:cs="Arial"/>
                <w:lang w:val="en-US"/>
              </w:rPr>
              <w:t>x</w:t>
            </w:r>
          </w:p>
        </w:tc>
        <w:tc>
          <w:tcPr>
            <w:tcW w:w="1233" w:type="dxa"/>
            <w:vMerge w:val="restart"/>
            <w:tcBorders>
              <w:top w:val="single" w:sz="12" w:space="0" w:color="auto"/>
              <w:left w:val="single" w:sz="6" w:space="0" w:color="auto"/>
              <w:right w:val="single" w:sz="6" w:space="0" w:color="auto"/>
            </w:tcBorders>
            <w:vAlign w:val="center"/>
          </w:tcPr>
          <w:p w:rsidR="00E50F10" w:rsidRPr="008C1FC2" w:rsidRDefault="00E50F10" w:rsidP="00E50F10">
            <w:pPr>
              <w:pStyle w:val="Encabezado"/>
              <w:tabs>
                <w:tab w:val="clear" w:pos="4252"/>
                <w:tab w:val="clear" w:pos="8504"/>
              </w:tabs>
              <w:ind w:left="0" w:firstLine="0"/>
              <w:jc w:val="center"/>
              <w:rPr>
                <w:rFonts w:cs="Arial"/>
                <w:sz w:val="24"/>
                <w:szCs w:val="24"/>
              </w:rPr>
            </w:pPr>
            <w:r w:rsidRPr="008C1FC2">
              <w:rPr>
                <w:rFonts w:cs="Arial"/>
                <w:b/>
                <w:bCs/>
                <w:sz w:val="24"/>
                <w:szCs w:val="24"/>
              </w:rPr>
              <w:t>Dahili</w:t>
            </w:r>
          </w:p>
        </w:tc>
        <w:tc>
          <w:tcPr>
            <w:tcW w:w="1233" w:type="dxa"/>
            <w:tcBorders>
              <w:top w:val="single" w:sz="12" w:space="0" w:color="auto"/>
              <w:left w:val="single" w:sz="6" w:space="0" w:color="auto"/>
              <w:bottom w:val="single" w:sz="6" w:space="0" w:color="auto"/>
              <w:right w:val="single" w:sz="6" w:space="0" w:color="auto"/>
            </w:tcBorders>
            <w:vAlign w:val="center"/>
          </w:tcPr>
          <w:p w:rsidR="00E50F10" w:rsidRPr="00655220" w:rsidRDefault="00463322" w:rsidP="00E50F10">
            <w:pPr>
              <w:pStyle w:val="Encabezado"/>
              <w:tabs>
                <w:tab w:val="clear" w:pos="4252"/>
                <w:tab w:val="clear" w:pos="8504"/>
              </w:tabs>
              <w:ind w:left="0" w:firstLine="0"/>
              <w:jc w:val="center"/>
              <w:rPr>
                <w:rFonts w:cs="Arial"/>
                <w:lang w:val="en-US"/>
              </w:rPr>
            </w:pPr>
            <w:r w:rsidRPr="00F21E37">
              <w:rPr>
                <w:rFonts w:cs="Arial"/>
              </w:rPr>
              <w:t>Günlük</w:t>
            </w:r>
          </w:p>
        </w:tc>
        <w:tc>
          <w:tcPr>
            <w:tcW w:w="1233" w:type="dxa"/>
            <w:tcBorders>
              <w:top w:val="single" w:sz="12" w:space="0" w:color="auto"/>
              <w:left w:val="single" w:sz="6" w:space="0" w:color="auto"/>
              <w:bottom w:val="single" w:sz="6" w:space="0" w:color="auto"/>
              <w:right w:val="single" w:sz="6" w:space="0" w:color="auto"/>
            </w:tcBorders>
            <w:vAlign w:val="center"/>
          </w:tcPr>
          <w:p w:rsidR="00E50F10" w:rsidRPr="008C1FC2" w:rsidRDefault="00E50F10" w:rsidP="00837871">
            <w:pPr>
              <w:pStyle w:val="Encabezado"/>
              <w:tabs>
                <w:tab w:val="clear" w:pos="4252"/>
                <w:tab w:val="clear" w:pos="8504"/>
              </w:tabs>
              <w:ind w:left="0" w:firstLine="0"/>
              <w:jc w:val="center"/>
              <w:rPr>
                <w:rFonts w:cs="Arial"/>
                <w:sz w:val="24"/>
                <w:szCs w:val="24"/>
              </w:rPr>
            </w:pPr>
          </w:p>
        </w:tc>
        <w:tc>
          <w:tcPr>
            <w:tcW w:w="1234" w:type="dxa"/>
            <w:tcBorders>
              <w:top w:val="single" w:sz="12" w:space="0" w:color="auto"/>
              <w:left w:val="single" w:sz="6" w:space="0" w:color="auto"/>
              <w:bottom w:val="single" w:sz="6" w:space="0" w:color="auto"/>
              <w:right w:val="single" w:sz="12" w:space="0" w:color="auto"/>
            </w:tcBorders>
            <w:vAlign w:val="center"/>
          </w:tcPr>
          <w:p w:rsidR="00E50F10" w:rsidRPr="008C1FC2" w:rsidRDefault="00E50F10" w:rsidP="00837871">
            <w:pPr>
              <w:pStyle w:val="Encabezado"/>
              <w:tabs>
                <w:tab w:val="clear" w:pos="4252"/>
                <w:tab w:val="clear" w:pos="8504"/>
              </w:tabs>
              <w:ind w:left="0" w:firstLine="0"/>
              <w:jc w:val="center"/>
              <w:rPr>
                <w:rFonts w:cs="Arial"/>
                <w:sz w:val="24"/>
                <w:szCs w:val="24"/>
              </w:rPr>
            </w:pPr>
          </w:p>
        </w:tc>
      </w:tr>
      <w:tr w:rsidR="00E50F10" w:rsidRPr="008C1FC2" w:rsidTr="0042585A">
        <w:trPr>
          <w:cantSplit/>
          <w:trHeight w:val="332"/>
          <w:jc w:val="center"/>
        </w:trPr>
        <w:tc>
          <w:tcPr>
            <w:tcW w:w="1297" w:type="dxa"/>
            <w:tcBorders>
              <w:top w:val="single" w:sz="6" w:space="0" w:color="auto"/>
              <w:left w:val="single" w:sz="12" w:space="0" w:color="auto"/>
              <w:bottom w:val="single" w:sz="6" w:space="0" w:color="auto"/>
              <w:right w:val="single" w:sz="6" w:space="0" w:color="auto"/>
            </w:tcBorders>
            <w:vAlign w:val="center"/>
          </w:tcPr>
          <w:p w:rsidR="00E50F10" w:rsidRPr="00655220" w:rsidRDefault="00E50F10" w:rsidP="00E50F10">
            <w:pPr>
              <w:pStyle w:val="Encabezado"/>
              <w:tabs>
                <w:tab w:val="clear" w:pos="4252"/>
                <w:tab w:val="clear" w:pos="8504"/>
              </w:tabs>
              <w:ind w:left="0" w:firstLine="0"/>
              <w:jc w:val="center"/>
              <w:rPr>
                <w:rFonts w:cs="Arial"/>
                <w:lang w:val="en-US"/>
              </w:rPr>
            </w:pPr>
          </w:p>
        </w:tc>
        <w:tc>
          <w:tcPr>
            <w:tcW w:w="1163" w:type="dxa"/>
            <w:tcBorders>
              <w:top w:val="single" w:sz="6" w:space="0" w:color="auto"/>
              <w:left w:val="single" w:sz="6" w:space="0" w:color="auto"/>
              <w:bottom w:val="single" w:sz="6" w:space="0" w:color="auto"/>
              <w:right w:val="single" w:sz="6" w:space="0" w:color="auto"/>
            </w:tcBorders>
            <w:vAlign w:val="center"/>
          </w:tcPr>
          <w:p w:rsidR="00E50F10" w:rsidRPr="00655220" w:rsidRDefault="00E50F10" w:rsidP="00E50F10">
            <w:pPr>
              <w:pStyle w:val="Encabezado"/>
              <w:tabs>
                <w:tab w:val="clear" w:pos="4252"/>
                <w:tab w:val="clear" w:pos="8504"/>
              </w:tabs>
              <w:ind w:left="0" w:firstLine="0"/>
              <w:jc w:val="center"/>
              <w:rPr>
                <w:rFonts w:cs="Arial"/>
                <w:lang w:val="en-US"/>
              </w:rPr>
            </w:pPr>
            <w:r>
              <w:rPr>
                <w:rFonts w:cs="Arial"/>
                <w:lang w:val="en-US"/>
              </w:rPr>
              <w:t>COD</w:t>
            </w:r>
          </w:p>
        </w:tc>
        <w:tc>
          <w:tcPr>
            <w:tcW w:w="1233" w:type="dxa"/>
            <w:tcBorders>
              <w:top w:val="single" w:sz="6" w:space="0" w:color="auto"/>
              <w:left w:val="single" w:sz="6" w:space="0" w:color="auto"/>
              <w:bottom w:val="single" w:sz="6" w:space="0" w:color="auto"/>
              <w:right w:val="single" w:sz="6" w:space="0" w:color="auto"/>
            </w:tcBorders>
            <w:vAlign w:val="center"/>
          </w:tcPr>
          <w:p w:rsidR="00E50F10" w:rsidRPr="00655220" w:rsidRDefault="00E50F10" w:rsidP="00E50F10">
            <w:pPr>
              <w:pStyle w:val="Encabezado"/>
              <w:tabs>
                <w:tab w:val="clear" w:pos="4252"/>
                <w:tab w:val="clear" w:pos="8504"/>
              </w:tabs>
              <w:ind w:left="0" w:firstLine="0"/>
              <w:jc w:val="center"/>
              <w:rPr>
                <w:rFonts w:cs="Arial"/>
                <w:lang w:val="en-US"/>
              </w:rPr>
            </w:pPr>
            <w:r w:rsidRPr="00655220">
              <w:rPr>
                <w:rFonts w:cs="Arial"/>
                <w:lang w:val="en-US"/>
              </w:rPr>
              <w:t>x</w:t>
            </w:r>
          </w:p>
        </w:tc>
        <w:tc>
          <w:tcPr>
            <w:tcW w:w="1233" w:type="dxa"/>
            <w:vMerge/>
            <w:tcBorders>
              <w:left w:val="single" w:sz="6" w:space="0" w:color="auto"/>
              <w:right w:val="single" w:sz="6" w:space="0" w:color="auto"/>
            </w:tcBorders>
            <w:vAlign w:val="center"/>
          </w:tcPr>
          <w:p w:rsidR="00E50F10" w:rsidRPr="008C1FC2" w:rsidRDefault="00E50F10" w:rsidP="00E50F10">
            <w:pPr>
              <w:pStyle w:val="Encabezado"/>
              <w:tabs>
                <w:tab w:val="clear" w:pos="4252"/>
                <w:tab w:val="clear" w:pos="8504"/>
              </w:tabs>
              <w:ind w:left="0" w:firstLine="0"/>
              <w:jc w:val="center"/>
              <w:rPr>
                <w:rFonts w:cs="Arial"/>
                <w:sz w:val="24"/>
                <w:szCs w:val="24"/>
              </w:rPr>
            </w:pPr>
          </w:p>
        </w:tc>
        <w:tc>
          <w:tcPr>
            <w:tcW w:w="1233" w:type="dxa"/>
            <w:tcBorders>
              <w:top w:val="single" w:sz="6" w:space="0" w:color="auto"/>
              <w:left w:val="single" w:sz="6" w:space="0" w:color="auto"/>
              <w:bottom w:val="single" w:sz="6" w:space="0" w:color="auto"/>
              <w:right w:val="single" w:sz="6" w:space="0" w:color="auto"/>
            </w:tcBorders>
            <w:vAlign w:val="center"/>
          </w:tcPr>
          <w:p w:rsidR="00E50F10" w:rsidRPr="00655220" w:rsidRDefault="00463322" w:rsidP="00E50F10">
            <w:pPr>
              <w:pStyle w:val="Encabezado"/>
              <w:tabs>
                <w:tab w:val="clear" w:pos="4252"/>
                <w:tab w:val="clear" w:pos="8504"/>
              </w:tabs>
              <w:ind w:left="0" w:firstLine="0"/>
              <w:jc w:val="center"/>
              <w:rPr>
                <w:rFonts w:cs="Arial"/>
                <w:lang w:val="en-US"/>
              </w:rPr>
            </w:pPr>
            <w:r w:rsidRPr="00F21E37">
              <w:rPr>
                <w:rFonts w:cs="Arial"/>
              </w:rPr>
              <w:t>Haftalık</w:t>
            </w:r>
          </w:p>
        </w:tc>
        <w:tc>
          <w:tcPr>
            <w:tcW w:w="1233" w:type="dxa"/>
            <w:tcBorders>
              <w:top w:val="single" w:sz="6" w:space="0" w:color="auto"/>
              <w:left w:val="single" w:sz="6" w:space="0" w:color="auto"/>
              <w:bottom w:val="single" w:sz="6" w:space="0" w:color="auto"/>
              <w:right w:val="single" w:sz="6" w:space="0" w:color="auto"/>
            </w:tcBorders>
            <w:vAlign w:val="center"/>
          </w:tcPr>
          <w:p w:rsidR="00E50F10" w:rsidRPr="008C1FC2" w:rsidRDefault="00E50F10" w:rsidP="00837871">
            <w:pPr>
              <w:pStyle w:val="Encabezado"/>
              <w:tabs>
                <w:tab w:val="clear" w:pos="4252"/>
                <w:tab w:val="clear" w:pos="8504"/>
              </w:tabs>
              <w:ind w:left="0" w:firstLine="0"/>
              <w:jc w:val="center"/>
              <w:rPr>
                <w:rFonts w:cs="Arial"/>
                <w:sz w:val="24"/>
                <w:szCs w:val="24"/>
              </w:rPr>
            </w:pPr>
          </w:p>
        </w:tc>
        <w:tc>
          <w:tcPr>
            <w:tcW w:w="1234" w:type="dxa"/>
            <w:tcBorders>
              <w:top w:val="single" w:sz="6" w:space="0" w:color="auto"/>
              <w:left w:val="single" w:sz="6" w:space="0" w:color="auto"/>
              <w:bottom w:val="single" w:sz="6" w:space="0" w:color="auto"/>
              <w:right w:val="single" w:sz="12" w:space="0" w:color="auto"/>
            </w:tcBorders>
            <w:vAlign w:val="center"/>
          </w:tcPr>
          <w:p w:rsidR="00E50F10" w:rsidRPr="008C1FC2" w:rsidRDefault="00E50F10" w:rsidP="00837871">
            <w:pPr>
              <w:pStyle w:val="Encabezado"/>
              <w:tabs>
                <w:tab w:val="clear" w:pos="4252"/>
                <w:tab w:val="clear" w:pos="8504"/>
              </w:tabs>
              <w:ind w:left="0" w:firstLine="0"/>
              <w:jc w:val="center"/>
              <w:rPr>
                <w:rFonts w:cs="Arial"/>
                <w:sz w:val="24"/>
                <w:szCs w:val="24"/>
              </w:rPr>
            </w:pPr>
          </w:p>
        </w:tc>
      </w:tr>
      <w:tr w:rsidR="00E50F10" w:rsidRPr="008C1FC2" w:rsidTr="0042585A">
        <w:trPr>
          <w:cantSplit/>
          <w:trHeight w:val="332"/>
          <w:jc w:val="center"/>
        </w:trPr>
        <w:tc>
          <w:tcPr>
            <w:tcW w:w="1297" w:type="dxa"/>
            <w:tcBorders>
              <w:top w:val="single" w:sz="6" w:space="0" w:color="auto"/>
              <w:left w:val="single" w:sz="12" w:space="0" w:color="auto"/>
              <w:bottom w:val="single" w:sz="6" w:space="0" w:color="auto"/>
              <w:right w:val="single" w:sz="6" w:space="0" w:color="auto"/>
            </w:tcBorders>
            <w:vAlign w:val="center"/>
          </w:tcPr>
          <w:p w:rsidR="00E50F10" w:rsidRPr="007E4395" w:rsidRDefault="00E50F10" w:rsidP="00E50F10">
            <w:pPr>
              <w:pStyle w:val="Encabezado"/>
              <w:tabs>
                <w:tab w:val="clear" w:pos="4252"/>
                <w:tab w:val="clear" w:pos="8504"/>
              </w:tabs>
              <w:ind w:left="0" w:firstLine="0"/>
              <w:jc w:val="center"/>
              <w:rPr>
                <w:rFonts w:cs="Arial"/>
              </w:rPr>
            </w:pPr>
          </w:p>
        </w:tc>
        <w:tc>
          <w:tcPr>
            <w:tcW w:w="1163" w:type="dxa"/>
            <w:tcBorders>
              <w:top w:val="single" w:sz="6" w:space="0" w:color="auto"/>
              <w:left w:val="single" w:sz="6" w:space="0" w:color="auto"/>
              <w:bottom w:val="single" w:sz="6" w:space="0" w:color="auto"/>
              <w:right w:val="single" w:sz="6" w:space="0" w:color="auto"/>
            </w:tcBorders>
            <w:vAlign w:val="center"/>
          </w:tcPr>
          <w:p w:rsidR="00E50F10" w:rsidRPr="007E4395" w:rsidRDefault="00E50F10" w:rsidP="00463322">
            <w:pPr>
              <w:pStyle w:val="Encabezado"/>
              <w:tabs>
                <w:tab w:val="clear" w:pos="4252"/>
                <w:tab w:val="clear" w:pos="8504"/>
              </w:tabs>
              <w:ind w:left="0" w:firstLine="0"/>
              <w:jc w:val="center"/>
              <w:rPr>
                <w:rFonts w:cs="Arial"/>
              </w:rPr>
            </w:pPr>
            <w:r w:rsidRPr="007E4395">
              <w:rPr>
                <w:rFonts w:cs="Arial"/>
              </w:rPr>
              <w:t>To</w:t>
            </w:r>
            <w:r w:rsidR="00463322" w:rsidRPr="007E4395">
              <w:rPr>
                <w:rFonts w:cs="Arial"/>
              </w:rPr>
              <w:t>plam hi</w:t>
            </w:r>
            <w:r w:rsidRPr="007E4395">
              <w:rPr>
                <w:rFonts w:cs="Arial"/>
              </w:rPr>
              <w:t>dro</w:t>
            </w:r>
            <w:r w:rsidR="00463322" w:rsidRPr="007E4395">
              <w:rPr>
                <w:rFonts w:cs="Arial"/>
              </w:rPr>
              <w:t>k</w:t>
            </w:r>
            <w:r w:rsidRPr="007E4395">
              <w:rPr>
                <w:rFonts w:cs="Arial"/>
              </w:rPr>
              <w:t>arbon</w:t>
            </w:r>
            <w:r w:rsidR="00463322" w:rsidRPr="007E4395">
              <w:rPr>
                <w:rFonts w:cs="Arial"/>
              </w:rPr>
              <w:t>lar</w:t>
            </w:r>
          </w:p>
        </w:tc>
        <w:tc>
          <w:tcPr>
            <w:tcW w:w="1233" w:type="dxa"/>
            <w:tcBorders>
              <w:top w:val="single" w:sz="6" w:space="0" w:color="auto"/>
              <w:left w:val="single" w:sz="6" w:space="0" w:color="auto"/>
              <w:bottom w:val="single" w:sz="6" w:space="0" w:color="auto"/>
              <w:right w:val="single" w:sz="6" w:space="0" w:color="auto"/>
            </w:tcBorders>
            <w:vAlign w:val="center"/>
          </w:tcPr>
          <w:p w:rsidR="00E50F10" w:rsidRPr="007E4395" w:rsidRDefault="00E50F10" w:rsidP="00E50F10">
            <w:pPr>
              <w:pStyle w:val="Encabezado"/>
              <w:tabs>
                <w:tab w:val="clear" w:pos="4252"/>
                <w:tab w:val="clear" w:pos="8504"/>
              </w:tabs>
              <w:ind w:left="0" w:firstLine="0"/>
              <w:jc w:val="center"/>
              <w:rPr>
                <w:rFonts w:cs="Arial"/>
              </w:rPr>
            </w:pPr>
            <w:r w:rsidRPr="007E4395">
              <w:rPr>
                <w:rFonts w:cs="Arial"/>
              </w:rPr>
              <w:t>x</w:t>
            </w:r>
          </w:p>
        </w:tc>
        <w:tc>
          <w:tcPr>
            <w:tcW w:w="1233" w:type="dxa"/>
            <w:vMerge/>
            <w:tcBorders>
              <w:left w:val="single" w:sz="6" w:space="0" w:color="auto"/>
              <w:right w:val="single" w:sz="6" w:space="0" w:color="auto"/>
            </w:tcBorders>
            <w:vAlign w:val="center"/>
          </w:tcPr>
          <w:p w:rsidR="00E50F10" w:rsidRPr="007E4395" w:rsidRDefault="00E50F10" w:rsidP="00E50F10">
            <w:pPr>
              <w:pStyle w:val="Encabezado"/>
              <w:tabs>
                <w:tab w:val="clear" w:pos="4252"/>
                <w:tab w:val="clear" w:pos="8504"/>
              </w:tabs>
              <w:ind w:left="0" w:firstLine="0"/>
              <w:jc w:val="center"/>
              <w:rPr>
                <w:rFonts w:cs="Arial"/>
                <w:sz w:val="24"/>
                <w:szCs w:val="24"/>
              </w:rPr>
            </w:pPr>
          </w:p>
        </w:tc>
        <w:tc>
          <w:tcPr>
            <w:tcW w:w="1233" w:type="dxa"/>
            <w:tcBorders>
              <w:top w:val="single" w:sz="6" w:space="0" w:color="auto"/>
              <w:left w:val="single" w:sz="6" w:space="0" w:color="auto"/>
              <w:bottom w:val="single" w:sz="6" w:space="0" w:color="auto"/>
              <w:right w:val="single" w:sz="6" w:space="0" w:color="auto"/>
            </w:tcBorders>
            <w:vAlign w:val="center"/>
          </w:tcPr>
          <w:p w:rsidR="00E50F10" w:rsidRPr="007E4395" w:rsidRDefault="00F21E37" w:rsidP="00E50F10">
            <w:pPr>
              <w:pStyle w:val="Encabezado"/>
              <w:tabs>
                <w:tab w:val="clear" w:pos="4252"/>
                <w:tab w:val="clear" w:pos="8504"/>
              </w:tabs>
              <w:ind w:left="0" w:firstLine="0"/>
              <w:jc w:val="center"/>
              <w:rPr>
                <w:rFonts w:cs="Arial"/>
              </w:rPr>
            </w:pPr>
            <w:r>
              <w:rPr>
                <w:rFonts w:cs="Arial"/>
              </w:rPr>
              <w:t>Haftalık</w:t>
            </w:r>
          </w:p>
        </w:tc>
        <w:tc>
          <w:tcPr>
            <w:tcW w:w="1233" w:type="dxa"/>
            <w:tcBorders>
              <w:top w:val="single" w:sz="6" w:space="0" w:color="auto"/>
              <w:left w:val="single" w:sz="6" w:space="0" w:color="auto"/>
              <w:bottom w:val="single" w:sz="6" w:space="0" w:color="auto"/>
              <w:right w:val="single" w:sz="6" w:space="0" w:color="auto"/>
            </w:tcBorders>
            <w:vAlign w:val="center"/>
          </w:tcPr>
          <w:p w:rsidR="00E50F10" w:rsidRPr="007E4395" w:rsidRDefault="00E50F10" w:rsidP="00837871">
            <w:pPr>
              <w:pStyle w:val="Encabezado"/>
              <w:tabs>
                <w:tab w:val="clear" w:pos="4252"/>
                <w:tab w:val="clear" w:pos="8504"/>
              </w:tabs>
              <w:ind w:left="0" w:firstLine="0"/>
              <w:jc w:val="center"/>
              <w:rPr>
                <w:rFonts w:cs="Arial"/>
                <w:sz w:val="24"/>
                <w:szCs w:val="24"/>
              </w:rPr>
            </w:pPr>
          </w:p>
        </w:tc>
        <w:tc>
          <w:tcPr>
            <w:tcW w:w="1234" w:type="dxa"/>
            <w:tcBorders>
              <w:top w:val="single" w:sz="6" w:space="0" w:color="auto"/>
              <w:left w:val="single" w:sz="6" w:space="0" w:color="auto"/>
              <w:bottom w:val="single" w:sz="6" w:space="0" w:color="auto"/>
              <w:right w:val="single" w:sz="12" w:space="0" w:color="auto"/>
            </w:tcBorders>
            <w:vAlign w:val="center"/>
          </w:tcPr>
          <w:p w:rsidR="00E50F10" w:rsidRPr="007E4395" w:rsidRDefault="00E50F10" w:rsidP="00837871">
            <w:pPr>
              <w:pStyle w:val="Encabezado"/>
              <w:tabs>
                <w:tab w:val="clear" w:pos="4252"/>
                <w:tab w:val="clear" w:pos="8504"/>
              </w:tabs>
              <w:ind w:left="0" w:firstLine="0"/>
              <w:jc w:val="center"/>
              <w:rPr>
                <w:rFonts w:cs="Arial"/>
                <w:sz w:val="24"/>
                <w:szCs w:val="24"/>
              </w:rPr>
            </w:pPr>
          </w:p>
        </w:tc>
      </w:tr>
      <w:tr w:rsidR="00E50F10" w:rsidRPr="008C1FC2" w:rsidTr="0042585A">
        <w:trPr>
          <w:cantSplit/>
          <w:trHeight w:val="332"/>
          <w:jc w:val="center"/>
        </w:trPr>
        <w:tc>
          <w:tcPr>
            <w:tcW w:w="1297" w:type="dxa"/>
            <w:tcBorders>
              <w:top w:val="single" w:sz="6" w:space="0" w:color="auto"/>
              <w:left w:val="single" w:sz="12" w:space="0" w:color="auto"/>
              <w:bottom w:val="single" w:sz="6" w:space="0" w:color="auto"/>
              <w:right w:val="single" w:sz="6" w:space="0" w:color="auto"/>
            </w:tcBorders>
            <w:vAlign w:val="center"/>
          </w:tcPr>
          <w:p w:rsidR="00E50F10" w:rsidRPr="007E4395" w:rsidRDefault="00E50F10" w:rsidP="00E50F10">
            <w:pPr>
              <w:pStyle w:val="Encabezado"/>
              <w:tabs>
                <w:tab w:val="clear" w:pos="4252"/>
                <w:tab w:val="clear" w:pos="8504"/>
              </w:tabs>
              <w:ind w:left="0" w:firstLine="0"/>
              <w:jc w:val="center"/>
              <w:rPr>
                <w:rFonts w:cs="Arial"/>
              </w:rPr>
            </w:pPr>
          </w:p>
        </w:tc>
        <w:tc>
          <w:tcPr>
            <w:tcW w:w="1163" w:type="dxa"/>
            <w:tcBorders>
              <w:top w:val="single" w:sz="6" w:space="0" w:color="auto"/>
              <w:left w:val="single" w:sz="6" w:space="0" w:color="auto"/>
              <w:bottom w:val="single" w:sz="6" w:space="0" w:color="auto"/>
              <w:right w:val="single" w:sz="6" w:space="0" w:color="auto"/>
            </w:tcBorders>
            <w:vAlign w:val="center"/>
          </w:tcPr>
          <w:p w:rsidR="00E50F10" w:rsidRPr="007E4395" w:rsidRDefault="00463322" w:rsidP="00E50F10">
            <w:pPr>
              <w:pStyle w:val="Encabezado"/>
              <w:tabs>
                <w:tab w:val="clear" w:pos="4252"/>
                <w:tab w:val="clear" w:pos="8504"/>
              </w:tabs>
              <w:ind w:left="0" w:firstLine="0"/>
              <w:jc w:val="center"/>
              <w:rPr>
                <w:rFonts w:cs="Arial"/>
              </w:rPr>
            </w:pPr>
            <w:r w:rsidRPr="007E4395">
              <w:rPr>
                <w:rFonts w:cs="Arial"/>
              </w:rPr>
              <w:t>Askıdaki maddeler</w:t>
            </w:r>
          </w:p>
        </w:tc>
        <w:tc>
          <w:tcPr>
            <w:tcW w:w="1233" w:type="dxa"/>
            <w:tcBorders>
              <w:top w:val="single" w:sz="6" w:space="0" w:color="auto"/>
              <w:left w:val="single" w:sz="6" w:space="0" w:color="auto"/>
              <w:bottom w:val="single" w:sz="6" w:space="0" w:color="auto"/>
              <w:right w:val="single" w:sz="6" w:space="0" w:color="auto"/>
            </w:tcBorders>
            <w:vAlign w:val="center"/>
          </w:tcPr>
          <w:p w:rsidR="00E50F10" w:rsidRPr="007E4395" w:rsidRDefault="00E50F10" w:rsidP="00E50F10">
            <w:pPr>
              <w:pStyle w:val="Encabezado"/>
              <w:tabs>
                <w:tab w:val="clear" w:pos="4252"/>
                <w:tab w:val="clear" w:pos="8504"/>
              </w:tabs>
              <w:ind w:left="0" w:firstLine="0"/>
              <w:jc w:val="center"/>
              <w:rPr>
                <w:rFonts w:cs="Arial"/>
              </w:rPr>
            </w:pPr>
            <w:r w:rsidRPr="007E4395">
              <w:rPr>
                <w:rFonts w:cs="Arial"/>
              </w:rPr>
              <w:t>x</w:t>
            </w:r>
          </w:p>
        </w:tc>
        <w:tc>
          <w:tcPr>
            <w:tcW w:w="1233" w:type="dxa"/>
            <w:vMerge/>
            <w:tcBorders>
              <w:left w:val="single" w:sz="6" w:space="0" w:color="auto"/>
              <w:right w:val="single" w:sz="6" w:space="0" w:color="auto"/>
            </w:tcBorders>
            <w:vAlign w:val="center"/>
          </w:tcPr>
          <w:p w:rsidR="00E50F10" w:rsidRPr="007E4395" w:rsidRDefault="00E50F10" w:rsidP="00E50F10">
            <w:pPr>
              <w:pStyle w:val="Encabezado"/>
              <w:tabs>
                <w:tab w:val="clear" w:pos="4252"/>
                <w:tab w:val="clear" w:pos="8504"/>
              </w:tabs>
              <w:ind w:left="0" w:firstLine="0"/>
              <w:jc w:val="center"/>
              <w:rPr>
                <w:rFonts w:cs="Arial"/>
                <w:sz w:val="24"/>
                <w:szCs w:val="24"/>
              </w:rPr>
            </w:pPr>
          </w:p>
        </w:tc>
        <w:tc>
          <w:tcPr>
            <w:tcW w:w="1233" w:type="dxa"/>
            <w:tcBorders>
              <w:top w:val="single" w:sz="6" w:space="0" w:color="auto"/>
              <w:left w:val="single" w:sz="6" w:space="0" w:color="auto"/>
              <w:bottom w:val="single" w:sz="6" w:space="0" w:color="auto"/>
              <w:right w:val="single" w:sz="6" w:space="0" w:color="auto"/>
            </w:tcBorders>
            <w:vAlign w:val="center"/>
          </w:tcPr>
          <w:p w:rsidR="00E50F10" w:rsidRPr="007E4395" w:rsidRDefault="00463322" w:rsidP="00463322">
            <w:pPr>
              <w:pStyle w:val="Encabezado"/>
              <w:tabs>
                <w:tab w:val="clear" w:pos="4252"/>
                <w:tab w:val="clear" w:pos="8504"/>
              </w:tabs>
              <w:ind w:left="0" w:firstLine="0"/>
              <w:jc w:val="center"/>
              <w:rPr>
                <w:rFonts w:cs="Arial"/>
              </w:rPr>
            </w:pPr>
            <w:r w:rsidRPr="007E4395">
              <w:rPr>
                <w:rFonts w:cs="Arial"/>
              </w:rPr>
              <w:t xml:space="preserve">Yılda </w:t>
            </w:r>
            <w:r w:rsidR="00E50F10" w:rsidRPr="007E4395">
              <w:rPr>
                <w:rFonts w:cs="Arial"/>
              </w:rPr>
              <w:t>8</w:t>
            </w:r>
            <w:r w:rsidRPr="007E4395">
              <w:rPr>
                <w:rFonts w:cs="Arial"/>
              </w:rPr>
              <w:t xml:space="preserve"> kez</w:t>
            </w:r>
          </w:p>
        </w:tc>
        <w:tc>
          <w:tcPr>
            <w:tcW w:w="1233" w:type="dxa"/>
            <w:tcBorders>
              <w:top w:val="single" w:sz="6" w:space="0" w:color="auto"/>
              <w:left w:val="single" w:sz="6" w:space="0" w:color="auto"/>
              <w:bottom w:val="single" w:sz="6" w:space="0" w:color="auto"/>
              <w:right w:val="single" w:sz="6" w:space="0" w:color="auto"/>
            </w:tcBorders>
            <w:vAlign w:val="center"/>
          </w:tcPr>
          <w:p w:rsidR="00E50F10" w:rsidRPr="007E4395" w:rsidRDefault="00E50F10" w:rsidP="00837871">
            <w:pPr>
              <w:pStyle w:val="Encabezado"/>
              <w:tabs>
                <w:tab w:val="clear" w:pos="4252"/>
                <w:tab w:val="clear" w:pos="8504"/>
              </w:tabs>
              <w:ind w:left="0" w:firstLine="0"/>
              <w:jc w:val="center"/>
              <w:rPr>
                <w:rFonts w:cs="Arial"/>
                <w:sz w:val="24"/>
                <w:szCs w:val="24"/>
              </w:rPr>
            </w:pPr>
          </w:p>
        </w:tc>
        <w:tc>
          <w:tcPr>
            <w:tcW w:w="1234" w:type="dxa"/>
            <w:tcBorders>
              <w:top w:val="single" w:sz="6" w:space="0" w:color="auto"/>
              <w:left w:val="single" w:sz="6" w:space="0" w:color="auto"/>
              <w:bottom w:val="single" w:sz="6" w:space="0" w:color="auto"/>
              <w:right w:val="single" w:sz="12" w:space="0" w:color="auto"/>
            </w:tcBorders>
            <w:vAlign w:val="center"/>
          </w:tcPr>
          <w:p w:rsidR="00E50F10" w:rsidRPr="007E4395" w:rsidRDefault="00E50F10" w:rsidP="00837871">
            <w:pPr>
              <w:pStyle w:val="Encabezado"/>
              <w:tabs>
                <w:tab w:val="clear" w:pos="4252"/>
                <w:tab w:val="clear" w:pos="8504"/>
              </w:tabs>
              <w:ind w:left="0" w:firstLine="0"/>
              <w:jc w:val="center"/>
              <w:rPr>
                <w:rFonts w:cs="Arial"/>
                <w:sz w:val="24"/>
                <w:szCs w:val="24"/>
              </w:rPr>
            </w:pPr>
          </w:p>
        </w:tc>
      </w:tr>
      <w:tr w:rsidR="00E50F10" w:rsidRPr="008C1FC2" w:rsidTr="0042585A">
        <w:trPr>
          <w:cantSplit/>
          <w:trHeight w:val="332"/>
          <w:jc w:val="center"/>
        </w:trPr>
        <w:tc>
          <w:tcPr>
            <w:tcW w:w="1297" w:type="dxa"/>
            <w:tcBorders>
              <w:top w:val="single" w:sz="6" w:space="0" w:color="auto"/>
              <w:left w:val="single" w:sz="12" w:space="0" w:color="auto"/>
              <w:bottom w:val="single" w:sz="6" w:space="0" w:color="auto"/>
              <w:right w:val="single" w:sz="6" w:space="0" w:color="auto"/>
            </w:tcBorders>
            <w:vAlign w:val="center"/>
          </w:tcPr>
          <w:p w:rsidR="00E50F10" w:rsidRPr="007E4395" w:rsidRDefault="00E50F10" w:rsidP="00E50F10">
            <w:pPr>
              <w:pStyle w:val="Encabezado"/>
              <w:tabs>
                <w:tab w:val="clear" w:pos="4252"/>
                <w:tab w:val="clear" w:pos="8504"/>
              </w:tabs>
              <w:ind w:left="0" w:firstLine="0"/>
              <w:jc w:val="center"/>
              <w:rPr>
                <w:rFonts w:cs="Arial"/>
              </w:rPr>
            </w:pPr>
          </w:p>
        </w:tc>
        <w:tc>
          <w:tcPr>
            <w:tcW w:w="1163" w:type="dxa"/>
            <w:tcBorders>
              <w:top w:val="single" w:sz="6" w:space="0" w:color="auto"/>
              <w:left w:val="single" w:sz="6" w:space="0" w:color="auto"/>
              <w:bottom w:val="single" w:sz="6" w:space="0" w:color="auto"/>
              <w:right w:val="single" w:sz="6" w:space="0" w:color="auto"/>
            </w:tcBorders>
            <w:vAlign w:val="center"/>
          </w:tcPr>
          <w:p w:rsidR="00E50F10" w:rsidRPr="007E4395" w:rsidRDefault="00463322" w:rsidP="00E50F10">
            <w:pPr>
              <w:pStyle w:val="Encabezado"/>
              <w:tabs>
                <w:tab w:val="clear" w:pos="4252"/>
                <w:tab w:val="clear" w:pos="8504"/>
              </w:tabs>
              <w:ind w:left="0" w:firstLine="0"/>
              <w:jc w:val="center"/>
              <w:rPr>
                <w:rFonts w:cs="Arial"/>
              </w:rPr>
            </w:pPr>
            <w:r w:rsidRPr="007E4395">
              <w:rPr>
                <w:rFonts w:cs="Arial"/>
              </w:rPr>
              <w:t>İletkenlik</w:t>
            </w:r>
          </w:p>
        </w:tc>
        <w:tc>
          <w:tcPr>
            <w:tcW w:w="1233" w:type="dxa"/>
            <w:tcBorders>
              <w:top w:val="single" w:sz="6" w:space="0" w:color="auto"/>
              <w:left w:val="single" w:sz="6" w:space="0" w:color="auto"/>
              <w:bottom w:val="single" w:sz="6" w:space="0" w:color="auto"/>
              <w:right w:val="single" w:sz="6" w:space="0" w:color="auto"/>
            </w:tcBorders>
            <w:vAlign w:val="center"/>
          </w:tcPr>
          <w:p w:rsidR="00E50F10" w:rsidRPr="007E4395" w:rsidRDefault="00E50F10" w:rsidP="00E50F10">
            <w:pPr>
              <w:pStyle w:val="Encabezado"/>
              <w:tabs>
                <w:tab w:val="clear" w:pos="4252"/>
                <w:tab w:val="clear" w:pos="8504"/>
              </w:tabs>
              <w:ind w:left="0" w:firstLine="0"/>
              <w:jc w:val="center"/>
              <w:rPr>
                <w:rFonts w:cs="Arial"/>
              </w:rPr>
            </w:pPr>
            <w:r w:rsidRPr="007E4395">
              <w:rPr>
                <w:rFonts w:cs="Arial"/>
              </w:rPr>
              <w:t>x</w:t>
            </w:r>
          </w:p>
        </w:tc>
        <w:tc>
          <w:tcPr>
            <w:tcW w:w="1233" w:type="dxa"/>
            <w:vMerge/>
            <w:tcBorders>
              <w:left w:val="single" w:sz="6" w:space="0" w:color="auto"/>
              <w:right w:val="single" w:sz="6" w:space="0" w:color="auto"/>
            </w:tcBorders>
            <w:vAlign w:val="center"/>
          </w:tcPr>
          <w:p w:rsidR="00E50F10" w:rsidRPr="007E4395" w:rsidRDefault="00E50F10" w:rsidP="00E50F10">
            <w:pPr>
              <w:pStyle w:val="Encabezado"/>
              <w:tabs>
                <w:tab w:val="clear" w:pos="4252"/>
                <w:tab w:val="clear" w:pos="8504"/>
              </w:tabs>
              <w:ind w:left="0" w:firstLine="0"/>
              <w:jc w:val="center"/>
              <w:rPr>
                <w:rFonts w:cs="Arial"/>
                <w:sz w:val="24"/>
                <w:szCs w:val="24"/>
              </w:rPr>
            </w:pPr>
          </w:p>
        </w:tc>
        <w:tc>
          <w:tcPr>
            <w:tcW w:w="1233" w:type="dxa"/>
            <w:tcBorders>
              <w:top w:val="single" w:sz="6" w:space="0" w:color="auto"/>
              <w:left w:val="single" w:sz="6" w:space="0" w:color="auto"/>
              <w:bottom w:val="single" w:sz="6" w:space="0" w:color="auto"/>
              <w:right w:val="single" w:sz="6" w:space="0" w:color="auto"/>
            </w:tcBorders>
            <w:vAlign w:val="center"/>
          </w:tcPr>
          <w:p w:rsidR="00E50F10" w:rsidRPr="007E4395" w:rsidRDefault="00463322" w:rsidP="00E50F10">
            <w:pPr>
              <w:pStyle w:val="Encabezado"/>
              <w:tabs>
                <w:tab w:val="clear" w:pos="4252"/>
                <w:tab w:val="clear" w:pos="8504"/>
              </w:tabs>
              <w:ind w:left="0" w:firstLine="0"/>
              <w:jc w:val="center"/>
              <w:rPr>
                <w:rFonts w:cs="Arial"/>
              </w:rPr>
            </w:pPr>
            <w:r w:rsidRPr="007E4395">
              <w:rPr>
                <w:rFonts w:cs="Arial"/>
              </w:rPr>
              <w:t>Yılda 8 kez</w:t>
            </w:r>
          </w:p>
        </w:tc>
        <w:tc>
          <w:tcPr>
            <w:tcW w:w="1233" w:type="dxa"/>
            <w:tcBorders>
              <w:top w:val="single" w:sz="6" w:space="0" w:color="auto"/>
              <w:left w:val="single" w:sz="6" w:space="0" w:color="auto"/>
              <w:bottom w:val="single" w:sz="6" w:space="0" w:color="auto"/>
              <w:right w:val="single" w:sz="6" w:space="0" w:color="auto"/>
            </w:tcBorders>
            <w:vAlign w:val="center"/>
          </w:tcPr>
          <w:p w:rsidR="00E50F10" w:rsidRPr="007E4395" w:rsidRDefault="00E50F10" w:rsidP="00837871">
            <w:pPr>
              <w:pStyle w:val="Encabezado"/>
              <w:tabs>
                <w:tab w:val="clear" w:pos="4252"/>
                <w:tab w:val="clear" w:pos="8504"/>
              </w:tabs>
              <w:ind w:left="0" w:firstLine="0"/>
              <w:jc w:val="center"/>
              <w:rPr>
                <w:rFonts w:cs="Arial"/>
                <w:sz w:val="24"/>
                <w:szCs w:val="24"/>
              </w:rPr>
            </w:pPr>
          </w:p>
        </w:tc>
        <w:tc>
          <w:tcPr>
            <w:tcW w:w="1234" w:type="dxa"/>
            <w:tcBorders>
              <w:top w:val="single" w:sz="6" w:space="0" w:color="auto"/>
              <w:left w:val="single" w:sz="6" w:space="0" w:color="auto"/>
              <w:bottom w:val="single" w:sz="6" w:space="0" w:color="auto"/>
              <w:right w:val="single" w:sz="12" w:space="0" w:color="auto"/>
            </w:tcBorders>
            <w:vAlign w:val="center"/>
          </w:tcPr>
          <w:p w:rsidR="00E50F10" w:rsidRPr="007E4395" w:rsidRDefault="00E50F10" w:rsidP="00837871">
            <w:pPr>
              <w:pStyle w:val="Encabezado"/>
              <w:tabs>
                <w:tab w:val="clear" w:pos="4252"/>
                <w:tab w:val="clear" w:pos="8504"/>
              </w:tabs>
              <w:ind w:left="0" w:firstLine="0"/>
              <w:jc w:val="center"/>
              <w:rPr>
                <w:rFonts w:cs="Arial"/>
                <w:sz w:val="24"/>
                <w:szCs w:val="24"/>
              </w:rPr>
            </w:pPr>
          </w:p>
        </w:tc>
      </w:tr>
      <w:tr w:rsidR="00E50F10" w:rsidRPr="008C1FC2" w:rsidTr="0042585A">
        <w:trPr>
          <w:cantSplit/>
          <w:trHeight w:val="332"/>
          <w:jc w:val="center"/>
        </w:trPr>
        <w:tc>
          <w:tcPr>
            <w:tcW w:w="1297" w:type="dxa"/>
            <w:tcBorders>
              <w:top w:val="single" w:sz="6" w:space="0" w:color="auto"/>
              <w:left w:val="single" w:sz="12" w:space="0" w:color="auto"/>
              <w:bottom w:val="single" w:sz="6" w:space="0" w:color="auto"/>
              <w:right w:val="single" w:sz="6" w:space="0" w:color="auto"/>
            </w:tcBorders>
            <w:vAlign w:val="center"/>
          </w:tcPr>
          <w:p w:rsidR="00E50F10" w:rsidRPr="007E4395" w:rsidRDefault="00E50F10" w:rsidP="00E50F10">
            <w:pPr>
              <w:pStyle w:val="Encabezado"/>
              <w:tabs>
                <w:tab w:val="clear" w:pos="4252"/>
                <w:tab w:val="clear" w:pos="8504"/>
              </w:tabs>
              <w:ind w:left="0" w:firstLine="0"/>
              <w:jc w:val="center"/>
              <w:rPr>
                <w:rFonts w:cs="Arial"/>
              </w:rPr>
            </w:pPr>
          </w:p>
        </w:tc>
        <w:tc>
          <w:tcPr>
            <w:tcW w:w="1163" w:type="dxa"/>
            <w:tcBorders>
              <w:top w:val="single" w:sz="6" w:space="0" w:color="auto"/>
              <w:left w:val="single" w:sz="6" w:space="0" w:color="auto"/>
              <w:bottom w:val="single" w:sz="6" w:space="0" w:color="auto"/>
              <w:right w:val="single" w:sz="6" w:space="0" w:color="auto"/>
            </w:tcBorders>
            <w:vAlign w:val="center"/>
          </w:tcPr>
          <w:p w:rsidR="00E50F10" w:rsidRPr="007E4395" w:rsidRDefault="00463322" w:rsidP="00E50F10">
            <w:pPr>
              <w:pStyle w:val="Encabezado"/>
              <w:tabs>
                <w:tab w:val="clear" w:pos="4252"/>
                <w:tab w:val="clear" w:pos="8504"/>
              </w:tabs>
              <w:ind w:left="0" w:firstLine="0"/>
              <w:jc w:val="center"/>
              <w:rPr>
                <w:rFonts w:cs="Arial"/>
              </w:rPr>
            </w:pPr>
            <w:r w:rsidRPr="007E4395">
              <w:rPr>
                <w:rFonts w:cs="Arial"/>
              </w:rPr>
              <w:t>Engelleyici maddeler</w:t>
            </w:r>
          </w:p>
        </w:tc>
        <w:tc>
          <w:tcPr>
            <w:tcW w:w="1233" w:type="dxa"/>
            <w:tcBorders>
              <w:top w:val="single" w:sz="6" w:space="0" w:color="auto"/>
              <w:left w:val="single" w:sz="6" w:space="0" w:color="auto"/>
              <w:bottom w:val="single" w:sz="6" w:space="0" w:color="auto"/>
              <w:right w:val="single" w:sz="6" w:space="0" w:color="auto"/>
            </w:tcBorders>
            <w:vAlign w:val="center"/>
          </w:tcPr>
          <w:p w:rsidR="00E50F10" w:rsidRPr="007E4395" w:rsidRDefault="00E50F10" w:rsidP="00E50F10">
            <w:pPr>
              <w:pStyle w:val="Encabezado"/>
              <w:tabs>
                <w:tab w:val="clear" w:pos="4252"/>
                <w:tab w:val="clear" w:pos="8504"/>
              </w:tabs>
              <w:ind w:left="0" w:firstLine="0"/>
              <w:jc w:val="center"/>
              <w:rPr>
                <w:rFonts w:cs="Arial"/>
              </w:rPr>
            </w:pPr>
            <w:r w:rsidRPr="007E4395">
              <w:rPr>
                <w:rFonts w:cs="Arial"/>
              </w:rPr>
              <w:t>x</w:t>
            </w:r>
          </w:p>
        </w:tc>
        <w:tc>
          <w:tcPr>
            <w:tcW w:w="1233" w:type="dxa"/>
            <w:vMerge/>
            <w:tcBorders>
              <w:left w:val="single" w:sz="6" w:space="0" w:color="auto"/>
              <w:right w:val="single" w:sz="6" w:space="0" w:color="auto"/>
            </w:tcBorders>
            <w:vAlign w:val="center"/>
          </w:tcPr>
          <w:p w:rsidR="00E50F10" w:rsidRPr="007E4395" w:rsidRDefault="00E50F10" w:rsidP="00E50F10">
            <w:pPr>
              <w:pStyle w:val="Encabezado"/>
              <w:tabs>
                <w:tab w:val="clear" w:pos="4252"/>
                <w:tab w:val="clear" w:pos="8504"/>
              </w:tabs>
              <w:ind w:left="0" w:firstLine="0"/>
              <w:jc w:val="center"/>
              <w:rPr>
                <w:rFonts w:cs="Arial"/>
                <w:sz w:val="24"/>
                <w:szCs w:val="24"/>
              </w:rPr>
            </w:pPr>
          </w:p>
        </w:tc>
        <w:tc>
          <w:tcPr>
            <w:tcW w:w="1233" w:type="dxa"/>
            <w:tcBorders>
              <w:top w:val="single" w:sz="6" w:space="0" w:color="auto"/>
              <w:left w:val="single" w:sz="6" w:space="0" w:color="auto"/>
              <w:bottom w:val="single" w:sz="6" w:space="0" w:color="auto"/>
              <w:right w:val="single" w:sz="6" w:space="0" w:color="auto"/>
            </w:tcBorders>
            <w:vAlign w:val="center"/>
          </w:tcPr>
          <w:p w:rsidR="00E50F10" w:rsidRPr="007E4395" w:rsidRDefault="00463322" w:rsidP="00E50F10">
            <w:pPr>
              <w:pStyle w:val="Encabezado"/>
              <w:tabs>
                <w:tab w:val="clear" w:pos="4252"/>
                <w:tab w:val="clear" w:pos="8504"/>
              </w:tabs>
              <w:ind w:left="0" w:firstLine="0"/>
              <w:jc w:val="center"/>
              <w:rPr>
                <w:rFonts w:cs="Arial"/>
              </w:rPr>
            </w:pPr>
            <w:r w:rsidRPr="007E4395">
              <w:rPr>
                <w:rFonts w:cs="Arial"/>
              </w:rPr>
              <w:t>Yılda 8 kez</w:t>
            </w:r>
          </w:p>
        </w:tc>
        <w:tc>
          <w:tcPr>
            <w:tcW w:w="1233" w:type="dxa"/>
            <w:tcBorders>
              <w:top w:val="single" w:sz="6" w:space="0" w:color="auto"/>
              <w:left w:val="single" w:sz="6" w:space="0" w:color="auto"/>
              <w:bottom w:val="single" w:sz="6" w:space="0" w:color="auto"/>
              <w:right w:val="single" w:sz="6" w:space="0" w:color="auto"/>
            </w:tcBorders>
            <w:vAlign w:val="center"/>
          </w:tcPr>
          <w:p w:rsidR="00E50F10" w:rsidRPr="007E4395" w:rsidRDefault="00E50F10" w:rsidP="00837871">
            <w:pPr>
              <w:pStyle w:val="Encabezado"/>
              <w:tabs>
                <w:tab w:val="clear" w:pos="4252"/>
                <w:tab w:val="clear" w:pos="8504"/>
              </w:tabs>
              <w:ind w:left="0" w:firstLine="0"/>
              <w:jc w:val="center"/>
              <w:rPr>
                <w:rFonts w:cs="Arial"/>
                <w:sz w:val="24"/>
                <w:szCs w:val="24"/>
              </w:rPr>
            </w:pPr>
          </w:p>
        </w:tc>
        <w:tc>
          <w:tcPr>
            <w:tcW w:w="1234" w:type="dxa"/>
            <w:tcBorders>
              <w:top w:val="single" w:sz="6" w:space="0" w:color="auto"/>
              <w:left w:val="single" w:sz="6" w:space="0" w:color="auto"/>
              <w:bottom w:val="single" w:sz="6" w:space="0" w:color="auto"/>
              <w:right w:val="single" w:sz="12" w:space="0" w:color="auto"/>
            </w:tcBorders>
            <w:vAlign w:val="center"/>
          </w:tcPr>
          <w:p w:rsidR="00E50F10" w:rsidRPr="007E4395" w:rsidRDefault="00E50F10" w:rsidP="00837871">
            <w:pPr>
              <w:pStyle w:val="Encabezado"/>
              <w:tabs>
                <w:tab w:val="clear" w:pos="4252"/>
                <w:tab w:val="clear" w:pos="8504"/>
              </w:tabs>
              <w:ind w:left="0" w:firstLine="0"/>
              <w:jc w:val="center"/>
              <w:rPr>
                <w:rFonts w:cs="Arial"/>
                <w:sz w:val="24"/>
                <w:szCs w:val="24"/>
              </w:rPr>
            </w:pPr>
          </w:p>
        </w:tc>
      </w:tr>
      <w:tr w:rsidR="00E50F10" w:rsidRPr="008C1FC2" w:rsidTr="0042585A">
        <w:trPr>
          <w:cantSplit/>
          <w:trHeight w:val="332"/>
          <w:jc w:val="center"/>
        </w:trPr>
        <w:tc>
          <w:tcPr>
            <w:tcW w:w="1297" w:type="dxa"/>
            <w:tcBorders>
              <w:top w:val="single" w:sz="6" w:space="0" w:color="auto"/>
              <w:left w:val="single" w:sz="12" w:space="0" w:color="auto"/>
              <w:bottom w:val="single" w:sz="6" w:space="0" w:color="auto"/>
              <w:right w:val="single" w:sz="6" w:space="0" w:color="auto"/>
            </w:tcBorders>
            <w:vAlign w:val="center"/>
          </w:tcPr>
          <w:p w:rsidR="00E50F10" w:rsidRPr="007E4395" w:rsidRDefault="00E50F10" w:rsidP="00E50F10">
            <w:pPr>
              <w:pStyle w:val="Encabezado"/>
              <w:tabs>
                <w:tab w:val="clear" w:pos="4252"/>
                <w:tab w:val="clear" w:pos="8504"/>
              </w:tabs>
              <w:ind w:left="0" w:firstLine="0"/>
              <w:jc w:val="center"/>
              <w:rPr>
                <w:rFonts w:cs="Arial"/>
              </w:rPr>
            </w:pPr>
          </w:p>
        </w:tc>
        <w:tc>
          <w:tcPr>
            <w:tcW w:w="1163" w:type="dxa"/>
            <w:tcBorders>
              <w:top w:val="single" w:sz="6" w:space="0" w:color="auto"/>
              <w:left w:val="single" w:sz="6" w:space="0" w:color="auto"/>
              <w:bottom w:val="single" w:sz="6" w:space="0" w:color="auto"/>
              <w:right w:val="single" w:sz="6" w:space="0" w:color="auto"/>
            </w:tcBorders>
            <w:vAlign w:val="center"/>
          </w:tcPr>
          <w:p w:rsidR="00E50F10" w:rsidRPr="007E4395" w:rsidRDefault="00E50F10" w:rsidP="00E50F10">
            <w:pPr>
              <w:pStyle w:val="Encabezado"/>
              <w:tabs>
                <w:tab w:val="clear" w:pos="4252"/>
                <w:tab w:val="clear" w:pos="8504"/>
              </w:tabs>
              <w:ind w:left="0" w:firstLine="0"/>
              <w:jc w:val="center"/>
              <w:rPr>
                <w:rFonts w:cs="Arial"/>
              </w:rPr>
            </w:pPr>
            <w:r w:rsidRPr="007E4395">
              <w:rPr>
                <w:rFonts w:cs="Arial"/>
              </w:rPr>
              <w:t>N</w:t>
            </w:r>
          </w:p>
        </w:tc>
        <w:tc>
          <w:tcPr>
            <w:tcW w:w="1233" w:type="dxa"/>
            <w:tcBorders>
              <w:top w:val="single" w:sz="6" w:space="0" w:color="auto"/>
              <w:left w:val="single" w:sz="6" w:space="0" w:color="auto"/>
              <w:bottom w:val="single" w:sz="6" w:space="0" w:color="auto"/>
              <w:right w:val="single" w:sz="6" w:space="0" w:color="auto"/>
            </w:tcBorders>
            <w:vAlign w:val="center"/>
          </w:tcPr>
          <w:p w:rsidR="00E50F10" w:rsidRPr="007E4395" w:rsidRDefault="00E50F10" w:rsidP="00E50F10">
            <w:pPr>
              <w:pStyle w:val="Encabezado"/>
              <w:tabs>
                <w:tab w:val="clear" w:pos="4252"/>
                <w:tab w:val="clear" w:pos="8504"/>
              </w:tabs>
              <w:ind w:left="0" w:firstLine="0"/>
              <w:jc w:val="center"/>
              <w:rPr>
                <w:rFonts w:cs="Arial"/>
              </w:rPr>
            </w:pPr>
            <w:r w:rsidRPr="007E4395">
              <w:rPr>
                <w:rFonts w:cs="Arial"/>
              </w:rPr>
              <w:t>x</w:t>
            </w:r>
          </w:p>
        </w:tc>
        <w:tc>
          <w:tcPr>
            <w:tcW w:w="1233" w:type="dxa"/>
            <w:vMerge/>
            <w:tcBorders>
              <w:left w:val="single" w:sz="6" w:space="0" w:color="auto"/>
              <w:right w:val="single" w:sz="6" w:space="0" w:color="auto"/>
            </w:tcBorders>
            <w:vAlign w:val="center"/>
          </w:tcPr>
          <w:p w:rsidR="00E50F10" w:rsidRPr="007E4395" w:rsidRDefault="00E50F10" w:rsidP="00E50F10">
            <w:pPr>
              <w:pStyle w:val="Encabezado"/>
              <w:tabs>
                <w:tab w:val="clear" w:pos="4252"/>
                <w:tab w:val="clear" w:pos="8504"/>
              </w:tabs>
              <w:ind w:left="0" w:firstLine="0"/>
              <w:jc w:val="center"/>
              <w:rPr>
                <w:rFonts w:cs="Arial"/>
                <w:sz w:val="24"/>
                <w:szCs w:val="24"/>
              </w:rPr>
            </w:pPr>
          </w:p>
        </w:tc>
        <w:tc>
          <w:tcPr>
            <w:tcW w:w="1233" w:type="dxa"/>
            <w:tcBorders>
              <w:top w:val="single" w:sz="6" w:space="0" w:color="auto"/>
              <w:left w:val="single" w:sz="6" w:space="0" w:color="auto"/>
              <w:bottom w:val="single" w:sz="6" w:space="0" w:color="auto"/>
              <w:right w:val="single" w:sz="6" w:space="0" w:color="auto"/>
            </w:tcBorders>
            <w:vAlign w:val="center"/>
          </w:tcPr>
          <w:p w:rsidR="00E50F10" w:rsidRPr="007E4395" w:rsidRDefault="00463322" w:rsidP="00E50F10">
            <w:pPr>
              <w:pStyle w:val="Encabezado"/>
              <w:tabs>
                <w:tab w:val="clear" w:pos="4252"/>
                <w:tab w:val="clear" w:pos="8504"/>
              </w:tabs>
              <w:ind w:left="0" w:firstLine="0"/>
              <w:jc w:val="center"/>
              <w:rPr>
                <w:rFonts w:cs="Arial"/>
              </w:rPr>
            </w:pPr>
            <w:r w:rsidRPr="007E4395">
              <w:rPr>
                <w:rFonts w:cs="Arial"/>
              </w:rPr>
              <w:t>Yılda 8 kez</w:t>
            </w:r>
          </w:p>
        </w:tc>
        <w:tc>
          <w:tcPr>
            <w:tcW w:w="1233" w:type="dxa"/>
            <w:tcBorders>
              <w:top w:val="single" w:sz="6" w:space="0" w:color="auto"/>
              <w:left w:val="single" w:sz="6" w:space="0" w:color="auto"/>
              <w:bottom w:val="single" w:sz="6" w:space="0" w:color="auto"/>
              <w:right w:val="single" w:sz="6" w:space="0" w:color="auto"/>
            </w:tcBorders>
            <w:vAlign w:val="center"/>
          </w:tcPr>
          <w:p w:rsidR="00E50F10" w:rsidRPr="007E4395" w:rsidRDefault="00E50F10" w:rsidP="00837871">
            <w:pPr>
              <w:pStyle w:val="Encabezado"/>
              <w:tabs>
                <w:tab w:val="clear" w:pos="4252"/>
                <w:tab w:val="clear" w:pos="8504"/>
              </w:tabs>
              <w:ind w:left="0" w:firstLine="0"/>
              <w:jc w:val="center"/>
              <w:rPr>
                <w:rFonts w:cs="Arial"/>
                <w:sz w:val="24"/>
                <w:szCs w:val="24"/>
              </w:rPr>
            </w:pPr>
          </w:p>
        </w:tc>
        <w:tc>
          <w:tcPr>
            <w:tcW w:w="1234" w:type="dxa"/>
            <w:tcBorders>
              <w:top w:val="single" w:sz="6" w:space="0" w:color="auto"/>
              <w:left w:val="single" w:sz="6" w:space="0" w:color="auto"/>
              <w:bottom w:val="single" w:sz="6" w:space="0" w:color="auto"/>
              <w:right w:val="single" w:sz="12" w:space="0" w:color="auto"/>
            </w:tcBorders>
            <w:vAlign w:val="center"/>
          </w:tcPr>
          <w:p w:rsidR="00E50F10" w:rsidRPr="007E4395" w:rsidRDefault="00E50F10" w:rsidP="00837871">
            <w:pPr>
              <w:pStyle w:val="Encabezado"/>
              <w:tabs>
                <w:tab w:val="clear" w:pos="4252"/>
                <w:tab w:val="clear" w:pos="8504"/>
              </w:tabs>
              <w:ind w:left="0" w:firstLine="0"/>
              <w:jc w:val="center"/>
              <w:rPr>
                <w:rFonts w:cs="Arial"/>
                <w:sz w:val="24"/>
                <w:szCs w:val="24"/>
              </w:rPr>
            </w:pPr>
          </w:p>
        </w:tc>
      </w:tr>
      <w:tr w:rsidR="00E50F10" w:rsidRPr="008C1FC2" w:rsidTr="0042585A">
        <w:trPr>
          <w:cantSplit/>
          <w:trHeight w:val="332"/>
          <w:jc w:val="center"/>
        </w:trPr>
        <w:tc>
          <w:tcPr>
            <w:tcW w:w="1297" w:type="dxa"/>
            <w:tcBorders>
              <w:top w:val="single" w:sz="6" w:space="0" w:color="auto"/>
              <w:left w:val="single" w:sz="12" w:space="0" w:color="auto"/>
              <w:bottom w:val="single" w:sz="6" w:space="0" w:color="auto"/>
              <w:right w:val="single" w:sz="6" w:space="0" w:color="auto"/>
            </w:tcBorders>
            <w:vAlign w:val="center"/>
          </w:tcPr>
          <w:p w:rsidR="00E50F10" w:rsidRPr="007E4395" w:rsidRDefault="00E50F10" w:rsidP="00E50F10">
            <w:pPr>
              <w:pStyle w:val="Encabezado"/>
              <w:tabs>
                <w:tab w:val="clear" w:pos="4252"/>
                <w:tab w:val="clear" w:pos="8504"/>
              </w:tabs>
              <w:ind w:left="0" w:firstLine="0"/>
              <w:jc w:val="center"/>
              <w:rPr>
                <w:rFonts w:cs="Arial"/>
              </w:rPr>
            </w:pPr>
          </w:p>
        </w:tc>
        <w:tc>
          <w:tcPr>
            <w:tcW w:w="1163" w:type="dxa"/>
            <w:tcBorders>
              <w:top w:val="single" w:sz="6" w:space="0" w:color="auto"/>
              <w:left w:val="single" w:sz="6" w:space="0" w:color="auto"/>
              <w:bottom w:val="single" w:sz="6" w:space="0" w:color="auto"/>
              <w:right w:val="single" w:sz="6" w:space="0" w:color="auto"/>
            </w:tcBorders>
            <w:vAlign w:val="center"/>
          </w:tcPr>
          <w:p w:rsidR="00E50F10" w:rsidRPr="007E4395" w:rsidRDefault="00E50F10" w:rsidP="00E50F10">
            <w:pPr>
              <w:pStyle w:val="Encabezado"/>
              <w:tabs>
                <w:tab w:val="clear" w:pos="4252"/>
                <w:tab w:val="clear" w:pos="8504"/>
              </w:tabs>
              <w:ind w:left="0" w:firstLine="0"/>
              <w:jc w:val="center"/>
              <w:rPr>
                <w:rFonts w:cs="Arial"/>
              </w:rPr>
            </w:pPr>
            <w:r w:rsidRPr="007E4395">
              <w:rPr>
                <w:rFonts w:cs="Arial"/>
              </w:rPr>
              <w:t>P</w:t>
            </w:r>
          </w:p>
        </w:tc>
        <w:tc>
          <w:tcPr>
            <w:tcW w:w="1233" w:type="dxa"/>
            <w:tcBorders>
              <w:top w:val="single" w:sz="6" w:space="0" w:color="auto"/>
              <w:left w:val="single" w:sz="6" w:space="0" w:color="auto"/>
              <w:bottom w:val="single" w:sz="6" w:space="0" w:color="auto"/>
              <w:right w:val="single" w:sz="6" w:space="0" w:color="auto"/>
            </w:tcBorders>
            <w:vAlign w:val="center"/>
          </w:tcPr>
          <w:p w:rsidR="00E50F10" w:rsidRPr="007E4395" w:rsidRDefault="00E50F10" w:rsidP="00E50F10">
            <w:pPr>
              <w:pStyle w:val="Encabezado"/>
              <w:tabs>
                <w:tab w:val="clear" w:pos="4252"/>
                <w:tab w:val="clear" w:pos="8504"/>
              </w:tabs>
              <w:ind w:left="0" w:firstLine="0"/>
              <w:jc w:val="center"/>
              <w:rPr>
                <w:rFonts w:cs="Arial"/>
              </w:rPr>
            </w:pPr>
            <w:r w:rsidRPr="007E4395">
              <w:rPr>
                <w:rFonts w:cs="Arial"/>
              </w:rPr>
              <w:t>x</w:t>
            </w:r>
          </w:p>
        </w:tc>
        <w:tc>
          <w:tcPr>
            <w:tcW w:w="1233" w:type="dxa"/>
            <w:vMerge/>
            <w:tcBorders>
              <w:left w:val="single" w:sz="6" w:space="0" w:color="auto"/>
              <w:right w:val="single" w:sz="6" w:space="0" w:color="auto"/>
            </w:tcBorders>
            <w:vAlign w:val="center"/>
          </w:tcPr>
          <w:p w:rsidR="00E50F10" w:rsidRPr="007E4395" w:rsidRDefault="00E50F10" w:rsidP="00E50F10">
            <w:pPr>
              <w:pStyle w:val="Encabezado"/>
              <w:tabs>
                <w:tab w:val="clear" w:pos="4252"/>
                <w:tab w:val="clear" w:pos="8504"/>
              </w:tabs>
              <w:ind w:left="0" w:firstLine="0"/>
              <w:jc w:val="center"/>
              <w:rPr>
                <w:rFonts w:cs="Arial"/>
                <w:sz w:val="24"/>
                <w:szCs w:val="24"/>
              </w:rPr>
            </w:pPr>
          </w:p>
        </w:tc>
        <w:tc>
          <w:tcPr>
            <w:tcW w:w="1233" w:type="dxa"/>
            <w:tcBorders>
              <w:top w:val="single" w:sz="6" w:space="0" w:color="auto"/>
              <w:left w:val="single" w:sz="6" w:space="0" w:color="auto"/>
              <w:bottom w:val="single" w:sz="6" w:space="0" w:color="auto"/>
              <w:right w:val="single" w:sz="6" w:space="0" w:color="auto"/>
            </w:tcBorders>
            <w:vAlign w:val="center"/>
          </w:tcPr>
          <w:p w:rsidR="00E50F10" w:rsidRPr="007E4395" w:rsidRDefault="00463322" w:rsidP="00E50F10">
            <w:pPr>
              <w:pStyle w:val="Encabezado"/>
              <w:tabs>
                <w:tab w:val="clear" w:pos="4252"/>
                <w:tab w:val="clear" w:pos="8504"/>
              </w:tabs>
              <w:ind w:left="0" w:firstLine="0"/>
              <w:jc w:val="center"/>
              <w:rPr>
                <w:rFonts w:cs="Arial"/>
              </w:rPr>
            </w:pPr>
            <w:r w:rsidRPr="007E4395">
              <w:rPr>
                <w:rFonts w:cs="Arial"/>
              </w:rPr>
              <w:t>Yılda 8 kez</w:t>
            </w:r>
          </w:p>
        </w:tc>
        <w:tc>
          <w:tcPr>
            <w:tcW w:w="1233" w:type="dxa"/>
            <w:tcBorders>
              <w:top w:val="single" w:sz="6" w:space="0" w:color="auto"/>
              <w:left w:val="single" w:sz="6" w:space="0" w:color="auto"/>
              <w:bottom w:val="single" w:sz="6" w:space="0" w:color="auto"/>
              <w:right w:val="single" w:sz="6" w:space="0" w:color="auto"/>
            </w:tcBorders>
            <w:vAlign w:val="center"/>
          </w:tcPr>
          <w:p w:rsidR="00E50F10" w:rsidRPr="007E4395" w:rsidRDefault="00E50F10" w:rsidP="00837871">
            <w:pPr>
              <w:pStyle w:val="Encabezado"/>
              <w:tabs>
                <w:tab w:val="clear" w:pos="4252"/>
                <w:tab w:val="clear" w:pos="8504"/>
              </w:tabs>
              <w:ind w:left="0" w:firstLine="0"/>
              <w:jc w:val="center"/>
              <w:rPr>
                <w:rFonts w:cs="Arial"/>
                <w:sz w:val="24"/>
                <w:szCs w:val="24"/>
              </w:rPr>
            </w:pPr>
          </w:p>
        </w:tc>
        <w:tc>
          <w:tcPr>
            <w:tcW w:w="1234" w:type="dxa"/>
            <w:tcBorders>
              <w:top w:val="single" w:sz="6" w:space="0" w:color="auto"/>
              <w:left w:val="single" w:sz="6" w:space="0" w:color="auto"/>
              <w:bottom w:val="single" w:sz="6" w:space="0" w:color="auto"/>
              <w:right w:val="single" w:sz="12" w:space="0" w:color="auto"/>
            </w:tcBorders>
            <w:vAlign w:val="center"/>
          </w:tcPr>
          <w:p w:rsidR="00E50F10" w:rsidRPr="007E4395" w:rsidRDefault="00E50F10" w:rsidP="00837871">
            <w:pPr>
              <w:pStyle w:val="Encabezado"/>
              <w:tabs>
                <w:tab w:val="clear" w:pos="4252"/>
                <w:tab w:val="clear" w:pos="8504"/>
              </w:tabs>
              <w:ind w:left="0" w:firstLine="0"/>
              <w:jc w:val="center"/>
              <w:rPr>
                <w:rFonts w:cs="Arial"/>
                <w:sz w:val="24"/>
                <w:szCs w:val="24"/>
              </w:rPr>
            </w:pPr>
          </w:p>
        </w:tc>
      </w:tr>
      <w:tr w:rsidR="00E50F10" w:rsidRPr="008C1FC2" w:rsidTr="0042585A">
        <w:trPr>
          <w:cantSplit/>
          <w:trHeight w:val="332"/>
          <w:jc w:val="center"/>
        </w:trPr>
        <w:tc>
          <w:tcPr>
            <w:tcW w:w="1297" w:type="dxa"/>
            <w:tcBorders>
              <w:top w:val="single" w:sz="6" w:space="0" w:color="auto"/>
              <w:left w:val="single" w:sz="12" w:space="0" w:color="auto"/>
              <w:bottom w:val="single" w:sz="6" w:space="0" w:color="auto"/>
              <w:right w:val="single" w:sz="6" w:space="0" w:color="auto"/>
            </w:tcBorders>
            <w:vAlign w:val="center"/>
          </w:tcPr>
          <w:p w:rsidR="00E50F10" w:rsidRPr="007E4395" w:rsidRDefault="00E50F10" w:rsidP="00E50F10">
            <w:pPr>
              <w:pStyle w:val="Encabezado"/>
              <w:tabs>
                <w:tab w:val="clear" w:pos="4252"/>
                <w:tab w:val="clear" w:pos="8504"/>
              </w:tabs>
              <w:ind w:left="0" w:firstLine="0"/>
              <w:jc w:val="center"/>
              <w:rPr>
                <w:rFonts w:cs="Arial"/>
              </w:rPr>
            </w:pPr>
          </w:p>
        </w:tc>
        <w:tc>
          <w:tcPr>
            <w:tcW w:w="1163" w:type="dxa"/>
            <w:tcBorders>
              <w:top w:val="single" w:sz="6" w:space="0" w:color="auto"/>
              <w:left w:val="single" w:sz="6" w:space="0" w:color="auto"/>
              <w:bottom w:val="single" w:sz="6" w:space="0" w:color="auto"/>
              <w:right w:val="single" w:sz="6" w:space="0" w:color="auto"/>
            </w:tcBorders>
            <w:vAlign w:val="center"/>
          </w:tcPr>
          <w:p w:rsidR="00E50F10" w:rsidRPr="007E4395" w:rsidRDefault="00E50F10" w:rsidP="00463322">
            <w:pPr>
              <w:pStyle w:val="Encabezado"/>
              <w:tabs>
                <w:tab w:val="clear" w:pos="4252"/>
                <w:tab w:val="clear" w:pos="8504"/>
              </w:tabs>
              <w:ind w:left="0" w:firstLine="0"/>
              <w:jc w:val="center"/>
              <w:rPr>
                <w:rFonts w:cs="Arial"/>
              </w:rPr>
            </w:pPr>
            <w:r w:rsidRPr="007E4395">
              <w:rPr>
                <w:rFonts w:cs="Arial"/>
              </w:rPr>
              <w:t>To</w:t>
            </w:r>
            <w:r w:rsidR="00463322" w:rsidRPr="007E4395">
              <w:rPr>
                <w:rFonts w:cs="Arial"/>
              </w:rPr>
              <w:t>plam</w:t>
            </w:r>
            <w:r w:rsidRPr="007E4395">
              <w:rPr>
                <w:rFonts w:cs="Arial"/>
              </w:rPr>
              <w:t xml:space="preserve"> organi</w:t>
            </w:r>
            <w:r w:rsidR="00463322" w:rsidRPr="007E4395">
              <w:rPr>
                <w:rFonts w:cs="Arial"/>
              </w:rPr>
              <w:t>k</w:t>
            </w:r>
            <w:r w:rsidRPr="007E4395">
              <w:rPr>
                <w:rFonts w:cs="Arial"/>
              </w:rPr>
              <w:t xml:space="preserve"> </w:t>
            </w:r>
            <w:r w:rsidR="00463322" w:rsidRPr="007E4395">
              <w:rPr>
                <w:rFonts w:cs="Arial"/>
              </w:rPr>
              <w:t>bileşikler</w:t>
            </w:r>
          </w:p>
        </w:tc>
        <w:tc>
          <w:tcPr>
            <w:tcW w:w="1233" w:type="dxa"/>
            <w:tcBorders>
              <w:top w:val="single" w:sz="6" w:space="0" w:color="auto"/>
              <w:left w:val="single" w:sz="6" w:space="0" w:color="auto"/>
              <w:bottom w:val="single" w:sz="6" w:space="0" w:color="auto"/>
              <w:right w:val="single" w:sz="6" w:space="0" w:color="auto"/>
            </w:tcBorders>
            <w:vAlign w:val="center"/>
          </w:tcPr>
          <w:p w:rsidR="00E50F10" w:rsidRPr="007E4395" w:rsidRDefault="00E50F10" w:rsidP="00E50F10">
            <w:pPr>
              <w:pStyle w:val="Encabezado"/>
              <w:tabs>
                <w:tab w:val="clear" w:pos="4252"/>
                <w:tab w:val="clear" w:pos="8504"/>
              </w:tabs>
              <w:ind w:left="0" w:firstLine="0"/>
              <w:jc w:val="center"/>
              <w:rPr>
                <w:rFonts w:cs="Arial"/>
              </w:rPr>
            </w:pPr>
            <w:r w:rsidRPr="007E4395">
              <w:rPr>
                <w:rFonts w:cs="Arial"/>
              </w:rPr>
              <w:t>x</w:t>
            </w:r>
          </w:p>
        </w:tc>
        <w:tc>
          <w:tcPr>
            <w:tcW w:w="1233" w:type="dxa"/>
            <w:vMerge/>
            <w:tcBorders>
              <w:left w:val="single" w:sz="6" w:space="0" w:color="auto"/>
              <w:bottom w:val="single" w:sz="6" w:space="0" w:color="auto"/>
              <w:right w:val="single" w:sz="6" w:space="0" w:color="auto"/>
            </w:tcBorders>
            <w:vAlign w:val="center"/>
          </w:tcPr>
          <w:p w:rsidR="00E50F10" w:rsidRPr="007E4395" w:rsidRDefault="00E50F10" w:rsidP="00E50F10">
            <w:pPr>
              <w:pStyle w:val="Encabezado"/>
              <w:tabs>
                <w:tab w:val="clear" w:pos="4252"/>
                <w:tab w:val="clear" w:pos="8504"/>
              </w:tabs>
              <w:ind w:left="0" w:firstLine="0"/>
              <w:jc w:val="center"/>
              <w:rPr>
                <w:rFonts w:cs="Arial"/>
                <w:sz w:val="24"/>
                <w:szCs w:val="24"/>
              </w:rPr>
            </w:pPr>
          </w:p>
        </w:tc>
        <w:tc>
          <w:tcPr>
            <w:tcW w:w="1233" w:type="dxa"/>
            <w:tcBorders>
              <w:top w:val="single" w:sz="6" w:space="0" w:color="auto"/>
              <w:left w:val="single" w:sz="6" w:space="0" w:color="auto"/>
              <w:bottom w:val="single" w:sz="6" w:space="0" w:color="auto"/>
              <w:right w:val="single" w:sz="6" w:space="0" w:color="auto"/>
            </w:tcBorders>
            <w:vAlign w:val="center"/>
          </w:tcPr>
          <w:p w:rsidR="00E50F10" w:rsidRPr="007E4395" w:rsidRDefault="00463322" w:rsidP="00E50F10">
            <w:pPr>
              <w:pStyle w:val="Encabezado"/>
              <w:tabs>
                <w:tab w:val="clear" w:pos="4252"/>
                <w:tab w:val="clear" w:pos="8504"/>
              </w:tabs>
              <w:ind w:left="0" w:firstLine="0"/>
              <w:jc w:val="center"/>
              <w:rPr>
                <w:rFonts w:cs="Arial"/>
              </w:rPr>
            </w:pPr>
            <w:r w:rsidRPr="007E4395">
              <w:rPr>
                <w:rFonts w:cs="Arial"/>
              </w:rPr>
              <w:t>Yılda 8 kez</w:t>
            </w:r>
          </w:p>
        </w:tc>
        <w:tc>
          <w:tcPr>
            <w:tcW w:w="1233" w:type="dxa"/>
            <w:tcBorders>
              <w:top w:val="single" w:sz="6" w:space="0" w:color="auto"/>
              <w:left w:val="single" w:sz="6" w:space="0" w:color="auto"/>
              <w:bottom w:val="single" w:sz="6" w:space="0" w:color="auto"/>
              <w:right w:val="single" w:sz="6" w:space="0" w:color="auto"/>
            </w:tcBorders>
            <w:vAlign w:val="center"/>
          </w:tcPr>
          <w:p w:rsidR="00E50F10" w:rsidRPr="007E4395" w:rsidRDefault="00E50F10" w:rsidP="00837871">
            <w:pPr>
              <w:pStyle w:val="Encabezado"/>
              <w:tabs>
                <w:tab w:val="clear" w:pos="4252"/>
                <w:tab w:val="clear" w:pos="8504"/>
              </w:tabs>
              <w:ind w:left="0" w:firstLine="0"/>
              <w:jc w:val="center"/>
              <w:rPr>
                <w:rFonts w:cs="Arial"/>
                <w:sz w:val="24"/>
                <w:szCs w:val="24"/>
              </w:rPr>
            </w:pPr>
          </w:p>
        </w:tc>
        <w:tc>
          <w:tcPr>
            <w:tcW w:w="1234" w:type="dxa"/>
            <w:tcBorders>
              <w:top w:val="single" w:sz="6" w:space="0" w:color="auto"/>
              <w:left w:val="single" w:sz="6" w:space="0" w:color="auto"/>
              <w:bottom w:val="single" w:sz="6" w:space="0" w:color="auto"/>
              <w:right w:val="single" w:sz="12" w:space="0" w:color="auto"/>
            </w:tcBorders>
            <w:vAlign w:val="center"/>
          </w:tcPr>
          <w:p w:rsidR="00E50F10" w:rsidRPr="007E4395" w:rsidRDefault="00E50F10" w:rsidP="00837871">
            <w:pPr>
              <w:pStyle w:val="Encabezado"/>
              <w:tabs>
                <w:tab w:val="clear" w:pos="4252"/>
                <w:tab w:val="clear" w:pos="8504"/>
              </w:tabs>
              <w:ind w:left="0" w:firstLine="0"/>
              <w:jc w:val="center"/>
              <w:rPr>
                <w:rFonts w:cs="Arial"/>
                <w:sz w:val="24"/>
                <w:szCs w:val="24"/>
              </w:rPr>
            </w:pPr>
          </w:p>
        </w:tc>
      </w:tr>
    </w:tbl>
    <w:p w:rsidR="000F24EE" w:rsidRPr="008C1FC2" w:rsidRDefault="000F24EE" w:rsidP="00837871">
      <w:pPr>
        <w:shd w:val="clear" w:color="auto" w:fill="F5F5F5"/>
        <w:suppressAutoHyphens w:val="0"/>
        <w:spacing w:after="0" w:line="240" w:lineRule="auto"/>
        <w:ind w:left="0"/>
        <w:textAlignment w:val="top"/>
        <w:rPr>
          <w:rFonts w:cs="Arial"/>
          <w:color w:val="0070C0"/>
          <w:sz w:val="24"/>
          <w:szCs w:val="24"/>
          <w:lang w:val="tr-TR" w:eastAsia="es-ES"/>
        </w:rPr>
      </w:pPr>
    </w:p>
    <w:p w:rsidR="000F24EE" w:rsidRPr="008C1FC2" w:rsidRDefault="000F24EE" w:rsidP="00837871">
      <w:pPr>
        <w:shd w:val="clear" w:color="auto" w:fill="F5F5F5"/>
        <w:suppressAutoHyphens w:val="0"/>
        <w:spacing w:after="0" w:line="240" w:lineRule="auto"/>
        <w:ind w:left="0"/>
        <w:textAlignment w:val="top"/>
        <w:rPr>
          <w:rFonts w:cs="Arial"/>
          <w:color w:val="0070C0"/>
          <w:sz w:val="24"/>
          <w:szCs w:val="24"/>
          <w:lang w:val="tr-TR" w:eastAsia="es-ES"/>
        </w:rPr>
      </w:pPr>
    </w:p>
    <w:p w:rsidR="000F24EE" w:rsidRPr="008C1FC2" w:rsidRDefault="000F24EE" w:rsidP="00837871">
      <w:pPr>
        <w:shd w:val="clear" w:color="auto" w:fill="F5F5F5"/>
        <w:suppressAutoHyphens w:val="0"/>
        <w:spacing w:after="0" w:line="240" w:lineRule="auto"/>
        <w:ind w:left="0" w:firstLine="0"/>
        <w:textAlignment w:val="top"/>
        <w:rPr>
          <w:rFonts w:cs="Arial"/>
          <w:sz w:val="24"/>
          <w:szCs w:val="24"/>
          <w:lang w:val="tr-TR" w:eastAsia="es-ES"/>
        </w:rPr>
      </w:pPr>
      <w:r w:rsidRPr="008C1FC2">
        <w:rPr>
          <w:rFonts w:cs="Arial"/>
          <w:sz w:val="24"/>
          <w:szCs w:val="24"/>
          <w:lang w:val="tr-TR" w:eastAsia="es-ES"/>
        </w:rPr>
        <w:t>Uygulanan yasal mevzuat uyarınca arıtılmış olan atık suların deşarj edildiği alıcı su kütlelerinin sahip olması gereken su kalitesi standartlarını belirtiniz.</w:t>
      </w:r>
    </w:p>
    <w:p w:rsidR="000F24EE" w:rsidRPr="008C1FC2" w:rsidRDefault="000F24EE" w:rsidP="00837871">
      <w:pPr>
        <w:shd w:val="clear" w:color="auto" w:fill="F5F5F5"/>
        <w:suppressAutoHyphens w:val="0"/>
        <w:spacing w:after="0" w:line="240" w:lineRule="auto"/>
        <w:ind w:left="0" w:firstLine="0"/>
        <w:textAlignment w:val="top"/>
        <w:rPr>
          <w:rFonts w:cs="Arial"/>
          <w:sz w:val="24"/>
          <w:szCs w:val="24"/>
          <w:lang w:val="tr-TR" w:eastAsia="es-ES"/>
        </w:rPr>
      </w:pPr>
    </w:p>
    <w:p w:rsidR="000F24EE" w:rsidRPr="008C1FC2" w:rsidRDefault="000F24EE" w:rsidP="00837871">
      <w:pPr>
        <w:shd w:val="clear" w:color="auto" w:fill="F5F5F5"/>
        <w:suppressAutoHyphens w:val="0"/>
        <w:spacing w:after="0" w:line="240" w:lineRule="auto"/>
        <w:ind w:left="0" w:firstLine="0"/>
        <w:textAlignment w:val="top"/>
        <w:rPr>
          <w:rFonts w:cs="Arial"/>
          <w:sz w:val="24"/>
          <w:szCs w:val="24"/>
          <w:lang w:val="tr-TR" w:eastAsia="es-ES"/>
        </w:rPr>
      </w:pPr>
      <w:r w:rsidRPr="008C1FC2">
        <w:rPr>
          <w:rFonts w:cs="Arial"/>
          <w:sz w:val="24"/>
          <w:szCs w:val="24"/>
          <w:lang w:val="tr-TR" w:eastAsia="es-ES"/>
        </w:rPr>
        <w:t xml:space="preserve">Tesislerin atık sularının deşarj edildiği alıcı su kütlelerinin fiziki, kimyasal ve </w:t>
      </w:r>
      <w:r>
        <w:rPr>
          <w:rFonts w:cs="Arial"/>
          <w:sz w:val="24"/>
          <w:szCs w:val="24"/>
          <w:lang w:val="tr-TR" w:eastAsia="es-ES"/>
        </w:rPr>
        <w:t>biyolojik parametreleri de beli</w:t>
      </w:r>
      <w:r w:rsidRPr="008C1FC2">
        <w:rPr>
          <w:rFonts w:cs="Arial"/>
          <w:sz w:val="24"/>
          <w:szCs w:val="24"/>
          <w:lang w:val="tr-TR" w:eastAsia="es-ES"/>
        </w:rPr>
        <w:t>r</w:t>
      </w:r>
      <w:r>
        <w:rPr>
          <w:rFonts w:cs="Arial"/>
          <w:sz w:val="24"/>
          <w:szCs w:val="24"/>
          <w:lang w:val="tr-TR" w:eastAsia="es-ES"/>
        </w:rPr>
        <w:t>t</w:t>
      </w:r>
      <w:r w:rsidRPr="008C1FC2">
        <w:rPr>
          <w:rFonts w:cs="Arial"/>
          <w:sz w:val="24"/>
          <w:szCs w:val="24"/>
          <w:lang w:val="tr-TR" w:eastAsia="es-ES"/>
        </w:rPr>
        <w:t>in (deşarj noktasından önceki ve sonraki bir noktadan yapılan ölçümler).</w:t>
      </w:r>
    </w:p>
    <w:p w:rsidR="000F24EE" w:rsidRPr="008C1FC2" w:rsidRDefault="000F24EE" w:rsidP="00837871">
      <w:pPr>
        <w:shd w:val="clear" w:color="auto" w:fill="F5F5F5"/>
        <w:suppressAutoHyphens w:val="0"/>
        <w:spacing w:after="0" w:line="240" w:lineRule="auto"/>
        <w:ind w:left="0" w:firstLine="0"/>
        <w:textAlignment w:val="top"/>
        <w:rPr>
          <w:rFonts w:cs="Arial"/>
          <w:sz w:val="24"/>
          <w:szCs w:val="24"/>
          <w:lang w:val="tr-TR" w:eastAsia="es-ES"/>
        </w:rPr>
      </w:pPr>
    </w:p>
    <w:p w:rsidR="000F24EE" w:rsidRPr="008C1FC2" w:rsidRDefault="000F24EE" w:rsidP="00837871">
      <w:pPr>
        <w:shd w:val="clear" w:color="auto" w:fill="F5F5F5"/>
        <w:suppressAutoHyphens w:val="0"/>
        <w:spacing w:after="0" w:line="240" w:lineRule="auto"/>
        <w:ind w:left="0" w:firstLine="0"/>
        <w:textAlignment w:val="top"/>
        <w:rPr>
          <w:rFonts w:cs="Arial"/>
          <w:b/>
          <w:sz w:val="24"/>
          <w:szCs w:val="24"/>
          <w:lang w:val="tr-TR" w:eastAsia="es-ES"/>
        </w:rPr>
      </w:pPr>
      <w:r w:rsidRPr="008C1FC2">
        <w:rPr>
          <w:rFonts w:cs="Arial"/>
          <w:b/>
          <w:sz w:val="24"/>
          <w:szCs w:val="24"/>
          <w:lang w:val="tr-TR" w:eastAsia="es-ES"/>
        </w:rPr>
        <w:t>ATIK SULARIN TOKSİSİTE, KALICILIK VE BİYOLOJİK BİRİKİM  AÇISINDAN DEĞERLENDİRİLMESİ</w:t>
      </w:r>
    </w:p>
    <w:p w:rsidR="000F24EE" w:rsidRPr="008C1FC2" w:rsidRDefault="000F24EE" w:rsidP="00837871">
      <w:pPr>
        <w:shd w:val="clear" w:color="auto" w:fill="F5F5F5"/>
        <w:suppressAutoHyphens w:val="0"/>
        <w:spacing w:after="0" w:line="240" w:lineRule="auto"/>
        <w:ind w:left="0" w:firstLine="0"/>
        <w:textAlignment w:val="top"/>
        <w:rPr>
          <w:rFonts w:cs="Arial"/>
          <w:sz w:val="24"/>
          <w:szCs w:val="24"/>
          <w:lang w:val="tr-TR" w:eastAsia="es-ES"/>
        </w:rPr>
      </w:pPr>
    </w:p>
    <w:p w:rsidR="000F24EE" w:rsidRPr="008C1FC2" w:rsidRDefault="000F24EE" w:rsidP="00837871">
      <w:pPr>
        <w:shd w:val="clear" w:color="auto" w:fill="F5F5F5"/>
        <w:suppressAutoHyphens w:val="0"/>
        <w:spacing w:after="0" w:line="240" w:lineRule="auto"/>
        <w:ind w:left="0" w:firstLine="0"/>
        <w:textAlignment w:val="top"/>
        <w:rPr>
          <w:rFonts w:cs="Arial"/>
          <w:sz w:val="24"/>
          <w:szCs w:val="24"/>
          <w:lang w:val="tr-TR" w:eastAsia="es-ES"/>
        </w:rPr>
      </w:pPr>
      <w:r w:rsidRPr="008C1FC2">
        <w:rPr>
          <w:rFonts w:cs="Arial"/>
          <w:sz w:val="24"/>
          <w:szCs w:val="24"/>
          <w:lang w:val="tr-TR" w:eastAsia="es-ES"/>
        </w:rPr>
        <w:t>Başvuru sahibi aşağıdaki tekniklerin</w:t>
      </w:r>
      <w:r w:rsidRPr="008C1FC2">
        <w:rPr>
          <w:rStyle w:val="Refdenotaalpie"/>
          <w:rFonts w:cs="Calibri"/>
          <w:sz w:val="24"/>
          <w:szCs w:val="24"/>
          <w:lang w:val="tr-TR"/>
        </w:rPr>
        <w:footnoteReference w:id="17"/>
      </w:r>
      <w:r w:rsidRPr="008C1FC2">
        <w:rPr>
          <w:sz w:val="24"/>
          <w:szCs w:val="24"/>
          <w:lang w:val="tr-TR"/>
        </w:rPr>
        <w:t xml:space="preserve"> </w:t>
      </w:r>
      <w:r w:rsidRPr="008C1FC2">
        <w:rPr>
          <w:rFonts w:cs="Arial"/>
          <w:sz w:val="24"/>
          <w:szCs w:val="24"/>
          <w:lang w:val="tr-TR" w:eastAsia="es-ES"/>
        </w:rPr>
        <w:t xml:space="preserve"> bazılarının var olup olmadığını, varsa kapsamını belirtmelidir: </w:t>
      </w:r>
    </w:p>
    <w:p w:rsidR="000F24EE" w:rsidRPr="008C1FC2" w:rsidRDefault="000F24EE" w:rsidP="00837871">
      <w:pPr>
        <w:shd w:val="clear" w:color="auto" w:fill="F5F5F5"/>
        <w:suppressAutoHyphens w:val="0"/>
        <w:spacing w:after="0" w:line="240" w:lineRule="auto"/>
        <w:ind w:left="0" w:firstLine="0"/>
        <w:textAlignment w:val="top"/>
        <w:rPr>
          <w:rFonts w:cs="Arial"/>
          <w:sz w:val="24"/>
          <w:szCs w:val="24"/>
          <w:lang w:val="tr-TR" w:eastAsia="es-ES"/>
        </w:rPr>
      </w:pPr>
    </w:p>
    <w:p w:rsidR="000F24EE" w:rsidRPr="008C1FC2" w:rsidRDefault="000F24EE" w:rsidP="000E4ACB">
      <w:pPr>
        <w:numPr>
          <w:ilvl w:val="0"/>
          <w:numId w:val="10"/>
        </w:numPr>
        <w:suppressAutoHyphens w:val="0"/>
        <w:spacing w:after="120"/>
        <w:rPr>
          <w:sz w:val="24"/>
          <w:szCs w:val="24"/>
          <w:lang w:val="tr-TR"/>
        </w:rPr>
      </w:pPr>
      <w:r w:rsidRPr="008C1FC2">
        <w:rPr>
          <w:sz w:val="24"/>
          <w:szCs w:val="24"/>
          <w:lang w:val="tr-TR"/>
        </w:rPr>
        <w:lastRenderedPageBreak/>
        <w:t>Spesifik analit ölçümü (örnek yarı geçirgen membran cihazı (SPMD), midye, hacimli yerinde numuneler.)</w:t>
      </w:r>
    </w:p>
    <w:p w:rsidR="000F24EE" w:rsidRPr="008C1FC2" w:rsidRDefault="000F24EE" w:rsidP="000E4ACB">
      <w:pPr>
        <w:numPr>
          <w:ilvl w:val="0"/>
          <w:numId w:val="10"/>
        </w:numPr>
        <w:suppressAutoHyphens w:val="0"/>
        <w:spacing w:after="120"/>
        <w:rPr>
          <w:sz w:val="24"/>
          <w:szCs w:val="24"/>
          <w:lang w:val="tr-TR"/>
        </w:rPr>
      </w:pPr>
      <w:r w:rsidRPr="008C1FC2">
        <w:rPr>
          <w:sz w:val="24"/>
          <w:szCs w:val="24"/>
          <w:lang w:val="tr-TR"/>
        </w:rPr>
        <w:t xml:space="preserve">Diğer su ve tortu kalite parametreleri; </w:t>
      </w:r>
    </w:p>
    <w:p w:rsidR="000F24EE" w:rsidRPr="008C1FC2" w:rsidRDefault="000F24EE" w:rsidP="000E4ACB">
      <w:pPr>
        <w:numPr>
          <w:ilvl w:val="0"/>
          <w:numId w:val="10"/>
        </w:numPr>
        <w:suppressAutoHyphens w:val="0"/>
        <w:spacing w:after="120"/>
        <w:rPr>
          <w:sz w:val="24"/>
          <w:szCs w:val="24"/>
          <w:lang w:val="tr-TR"/>
        </w:rPr>
      </w:pPr>
      <w:r w:rsidRPr="008C1FC2">
        <w:rPr>
          <w:sz w:val="24"/>
          <w:szCs w:val="24"/>
          <w:lang w:val="tr-TR"/>
        </w:rPr>
        <w:t xml:space="preserve">Midye ve/veya balık kullanarak doku analizinin yapılması; </w:t>
      </w:r>
    </w:p>
    <w:p w:rsidR="000F24EE" w:rsidRPr="008C1FC2" w:rsidRDefault="000F24EE" w:rsidP="000E4ACB">
      <w:pPr>
        <w:numPr>
          <w:ilvl w:val="0"/>
          <w:numId w:val="10"/>
        </w:numPr>
        <w:suppressAutoHyphens w:val="0"/>
        <w:spacing w:after="120"/>
        <w:rPr>
          <w:sz w:val="24"/>
          <w:szCs w:val="24"/>
          <w:lang w:val="tr-TR"/>
        </w:rPr>
      </w:pPr>
      <w:r w:rsidRPr="008C1FC2">
        <w:rPr>
          <w:sz w:val="24"/>
          <w:szCs w:val="24"/>
          <w:lang w:val="tr-TR"/>
        </w:rPr>
        <w:t xml:space="preserve">Katı faz ekstraksiyon (SPE) teknikleri </w:t>
      </w:r>
    </w:p>
    <w:p w:rsidR="000F24EE" w:rsidRPr="008C1FC2" w:rsidRDefault="000F24EE" w:rsidP="000E4ACB">
      <w:pPr>
        <w:numPr>
          <w:ilvl w:val="0"/>
          <w:numId w:val="10"/>
        </w:numPr>
        <w:suppressAutoHyphens w:val="0"/>
        <w:spacing w:after="120"/>
        <w:rPr>
          <w:rFonts w:cs="Arial"/>
          <w:sz w:val="24"/>
          <w:szCs w:val="24"/>
          <w:lang w:val="tr-TR"/>
        </w:rPr>
      </w:pPr>
      <w:r w:rsidRPr="008C1FC2">
        <w:rPr>
          <w:sz w:val="24"/>
          <w:szCs w:val="24"/>
          <w:lang w:val="tr-TR"/>
        </w:rPr>
        <w:t>Biomarkörler,</w:t>
      </w:r>
    </w:p>
    <w:p w:rsidR="000F24EE" w:rsidRPr="008C1FC2" w:rsidRDefault="000F24EE" w:rsidP="000E4ACB">
      <w:pPr>
        <w:numPr>
          <w:ilvl w:val="0"/>
          <w:numId w:val="10"/>
        </w:numPr>
        <w:suppressAutoHyphens w:val="0"/>
        <w:spacing w:after="120"/>
        <w:rPr>
          <w:rFonts w:cs="Arial"/>
          <w:sz w:val="24"/>
          <w:szCs w:val="24"/>
          <w:lang w:val="tr-TR"/>
        </w:rPr>
      </w:pPr>
      <w:r w:rsidRPr="008C1FC2">
        <w:rPr>
          <w:sz w:val="24"/>
          <w:szCs w:val="24"/>
          <w:lang w:val="tr-TR"/>
        </w:rPr>
        <w:t xml:space="preserve">Boya ve diğer markörler kullanarak </w:t>
      </w:r>
      <w:r>
        <w:rPr>
          <w:sz w:val="24"/>
          <w:szCs w:val="24"/>
          <w:lang w:val="tr-TR"/>
        </w:rPr>
        <w:t>seyreltme</w:t>
      </w:r>
      <w:r w:rsidRPr="008C1FC2">
        <w:rPr>
          <w:sz w:val="24"/>
          <w:szCs w:val="24"/>
          <w:lang w:val="tr-TR"/>
        </w:rPr>
        <w:t xml:space="preserve"> çalışmaları </w:t>
      </w:r>
    </w:p>
    <w:p w:rsidR="000F24EE" w:rsidRPr="008C1FC2" w:rsidRDefault="000F24EE" w:rsidP="00837871">
      <w:pPr>
        <w:suppressAutoHyphens w:val="0"/>
        <w:spacing w:after="120"/>
        <w:ind w:firstLine="0"/>
        <w:rPr>
          <w:sz w:val="24"/>
          <w:szCs w:val="24"/>
          <w:lang w:val="tr-TR"/>
        </w:rPr>
      </w:pPr>
    </w:p>
    <w:p w:rsidR="000F24EE" w:rsidRPr="008C1FC2" w:rsidRDefault="000F24EE" w:rsidP="000E4ACB">
      <w:pPr>
        <w:pStyle w:val="Prrafodelista"/>
        <w:widowControl w:val="0"/>
        <w:numPr>
          <w:ilvl w:val="1"/>
          <w:numId w:val="11"/>
        </w:numPr>
        <w:tabs>
          <w:tab w:val="num" w:pos="248"/>
        </w:tabs>
        <w:spacing w:before="120" w:after="120" w:line="240" w:lineRule="auto"/>
        <w:rPr>
          <w:rFonts w:cs="Arial"/>
          <w:b/>
          <w:sz w:val="24"/>
          <w:szCs w:val="24"/>
          <w:lang w:val="tr-TR"/>
        </w:rPr>
      </w:pPr>
      <w:r w:rsidRPr="008C1FC2">
        <w:rPr>
          <w:rFonts w:cs="Arial"/>
          <w:b/>
          <w:sz w:val="24"/>
          <w:szCs w:val="24"/>
          <w:lang w:val="tr-TR"/>
        </w:rPr>
        <w:t xml:space="preserve"> Atık: </w:t>
      </w:r>
    </w:p>
    <w:p w:rsidR="000F24EE" w:rsidRPr="008C1FC2" w:rsidRDefault="000F24EE" w:rsidP="00837871">
      <w:pPr>
        <w:pStyle w:val="Prrafodelista"/>
        <w:widowControl w:val="0"/>
        <w:spacing w:before="120" w:after="120" w:line="240" w:lineRule="auto"/>
        <w:ind w:left="360" w:firstLine="0"/>
        <w:rPr>
          <w:rFonts w:cs="Arial"/>
          <w:sz w:val="24"/>
          <w:szCs w:val="24"/>
          <w:lang w:val="tr-TR"/>
        </w:rPr>
      </w:pPr>
    </w:p>
    <w:p w:rsidR="000A1831" w:rsidRPr="000A1831" w:rsidRDefault="000A1831" w:rsidP="000A1831">
      <w:pPr>
        <w:suppressAutoHyphens w:val="0"/>
        <w:spacing w:after="0"/>
        <w:ind w:left="0" w:firstLine="0"/>
        <w:rPr>
          <w:rFonts w:cs="Arial"/>
          <w:b/>
          <w:bCs/>
          <w:sz w:val="24"/>
          <w:szCs w:val="24"/>
          <w:lang w:val="tr-TR"/>
        </w:rPr>
      </w:pPr>
      <w:r w:rsidRPr="000F1D9D">
        <w:rPr>
          <w:rFonts w:cs="Arial"/>
          <w:u w:val="single"/>
          <w:lang w:val="tr-TR"/>
        </w:rPr>
        <w:t>Atık Yönetimi</w:t>
      </w:r>
    </w:p>
    <w:p w:rsidR="000A1831" w:rsidRPr="000F1D9D" w:rsidRDefault="000A1831" w:rsidP="000A1831">
      <w:pPr>
        <w:spacing w:after="0"/>
        <w:ind w:left="0" w:firstLine="0"/>
        <w:rPr>
          <w:rFonts w:cs="Arial"/>
          <w:lang w:val="tr-TR"/>
        </w:rPr>
      </w:pPr>
    </w:p>
    <w:p w:rsidR="000A1831" w:rsidRPr="000F1D9D" w:rsidRDefault="000A1831" w:rsidP="000A1831">
      <w:pPr>
        <w:spacing w:after="0"/>
        <w:ind w:left="0" w:firstLine="0"/>
        <w:rPr>
          <w:rFonts w:cs="Arial"/>
          <w:lang w:val="tr-TR"/>
        </w:rPr>
      </w:pPr>
      <w:r w:rsidRPr="000F1D9D">
        <w:rPr>
          <w:rFonts w:cs="Arial"/>
          <w:lang w:val="tr-TR"/>
        </w:rPr>
        <w:t xml:space="preserve">Rafineride çeşitli atıklar oluşmaktadır, bunun sebebi de vaka çalışmasınakonu olan ünitede veya diğer ünitelerde sürekli olmayan atıkların ortaya çıkmasıdır (aslında sürekli atıkyalnızca atık su arıtma tesislerinde oluşur, bunun sebebi sürekli olarak çamur ortaya çıkmasıdır). </w:t>
      </w:r>
    </w:p>
    <w:p w:rsidR="000A1831" w:rsidRPr="000F1D9D" w:rsidRDefault="000A1831" w:rsidP="000A1831">
      <w:pPr>
        <w:spacing w:after="0"/>
        <w:ind w:left="0" w:firstLine="0"/>
        <w:rPr>
          <w:rFonts w:cs="Arial"/>
          <w:lang w:val="tr-TR"/>
        </w:rPr>
      </w:pPr>
    </w:p>
    <w:p w:rsidR="000A1831" w:rsidRPr="000F1D9D" w:rsidRDefault="000A1831" w:rsidP="000A1831">
      <w:pPr>
        <w:spacing w:after="0"/>
        <w:ind w:left="0" w:firstLine="0"/>
        <w:rPr>
          <w:rFonts w:cs="Arial"/>
          <w:lang w:val="tr-TR"/>
        </w:rPr>
      </w:pPr>
      <w:r w:rsidRPr="000F1D9D">
        <w:rPr>
          <w:rFonts w:cs="Arial"/>
          <w:lang w:val="tr-TR"/>
        </w:rPr>
        <w:t xml:space="preserve">Dolayısıyla atık üretimi sürekli değildir, fakat bazı bakım işlemlerinin dönemselliğine bağlı olarak atık ortaya çıkar: </w:t>
      </w:r>
    </w:p>
    <w:p w:rsidR="000A1831" w:rsidRPr="000F1D9D" w:rsidRDefault="000A1831" w:rsidP="000A1831">
      <w:pPr>
        <w:spacing w:after="0"/>
        <w:ind w:left="0" w:firstLine="0"/>
        <w:rPr>
          <w:rFonts w:cs="Arial"/>
          <w:lang w:val="tr-TR"/>
        </w:rPr>
      </w:pPr>
    </w:p>
    <w:p w:rsidR="000A1831" w:rsidRPr="000F1D9D" w:rsidRDefault="000A1831" w:rsidP="000E4ACB">
      <w:pPr>
        <w:numPr>
          <w:ilvl w:val="0"/>
          <w:numId w:val="15"/>
        </w:numPr>
        <w:suppressAutoHyphens w:val="0"/>
        <w:spacing w:after="0"/>
        <w:ind w:left="0" w:firstLine="0"/>
        <w:rPr>
          <w:rFonts w:cs="Arial"/>
          <w:lang w:val="tr-TR"/>
        </w:rPr>
      </w:pPr>
      <w:r w:rsidRPr="000F1D9D">
        <w:rPr>
          <w:rFonts w:cs="Arial"/>
          <w:lang w:val="tr-TR"/>
        </w:rPr>
        <w:t>Yağlı çamur, kül ve cürufun ortaya çıkmasına sebep olan temizlik işlemleri;</w:t>
      </w:r>
    </w:p>
    <w:p w:rsidR="000A1831" w:rsidRPr="000F1D9D" w:rsidRDefault="000A1831" w:rsidP="000E4ACB">
      <w:pPr>
        <w:numPr>
          <w:ilvl w:val="0"/>
          <w:numId w:val="15"/>
        </w:numPr>
        <w:suppressAutoHyphens w:val="0"/>
        <w:spacing w:after="0"/>
        <w:ind w:left="0" w:firstLine="0"/>
        <w:rPr>
          <w:rFonts w:cs="Arial"/>
          <w:lang w:val="tr-TR"/>
        </w:rPr>
      </w:pPr>
      <w:r w:rsidRPr="000F1D9D">
        <w:rPr>
          <w:rFonts w:cs="Arial"/>
          <w:lang w:val="tr-TR"/>
        </w:rPr>
        <w:t>Sonucunda refrakter malzemeleri, hurda metal, genel atık, odun, alümina, iyon değiştirici polimerler, katalizörler vb. üretilen onarım işlemleri.</w:t>
      </w:r>
    </w:p>
    <w:p w:rsidR="000A1831" w:rsidRPr="000F1D9D" w:rsidRDefault="000A1831" w:rsidP="000A1831">
      <w:pPr>
        <w:spacing w:after="0"/>
        <w:ind w:left="0" w:firstLine="0"/>
        <w:rPr>
          <w:rFonts w:cs="Arial"/>
          <w:lang w:val="tr-TR"/>
        </w:rPr>
      </w:pPr>
    </w:p>
    <w:p w:rsidR="000A1831" w:rsidRPr="000F1D9D" w:rsidRDefault="000A1831" w:rsidP="000A1831">
      <w:pPr>
        <w:spacing w:after="0"/>
        <w:ind w:left="0" w:firstLine="0"/>
        <w:rPr>
          <w:rFonts w:cs="Arial"/>
          <w:lang w:val="tr-TR"/>
        </w:rPr>
      </w:pPr>
      <w:r w:rsidRPr="000F1D9D">
        <w:rPr>
          <w:rFonts w:cs="Arial"/>
          <w:lang w:val="tr-TR"/>
        </w:rPr>
        <w:t xml:space="preserve">Bu atıkların tamamı bir yılda ortaya çıkarken, bir sonraki yıl ortaya çıkmayabilir, hatta 4 veya 5 yılda bir ortaya çıkabilirler. </w:t>
      </w:r>
    </w:p>
    <w:p w:rsidR="000A1831" w:rsidRPr="000F1D9D" w:rsidRDefault="000A1831" w:rsidP="000A1831">
      <w:pPr>
        <w:spacing w:after="0"/>
        <w:ind w:left="0" w:firstLine="0"/>
        <w:rPr>
          <w:rFonts w:cs="Arial"/>
          <w:lang w:val="tr-TR"/>
        </w:rPr>
      </w:pPr>
    </w:p>
    <w:p w:rsidR="000A1831" w:rsidRPr="000F1D9D" w:rsidRDefault="000A1831" w:rsidP="000A1831">
      <w:pPr>
        <w:spacing w:after="0"/>
        <w:ind w:left="0" w:firstLine="0"/>
        <w:rPr>
          <w:rFonts w:cs="Arial"/>
          <w:lang w:val="tr-TR"/>
        </w:rPr>
      </w:pPr>
      <w:r w:rsidRPr="000F1D9D">
        <w:rPr>
          <w:rFonts w:cs="Arial"/>
          <w:lang w:val="tr-TR"/>
        </w:rPr>
        <w:t>Aşağıda yer alan tabloda geçen yıla ilişkin atık üretim ve depolama bilgileri yer almaktadır:</w:t>
      </w:r>
    </w:p>
    <w:p w:rsidR="000A1831" w:rsidRPr="000F1D9D" w:rsidRDefault="000A1831" w:rsidP="000A1831">
      <w:pPr>
        <w:spacing w:after="0"/>
        <w:ind w:left="0" w:firstLine="0"/>
        <w:rPr>
          <w:rFonts w:cs="Arial"/>
          <w:lang w:val="tr-TR"/>
        </w:rPr>
      </w:pPr>
    </w:p>
    <w:tbl>
      <w:tblPr>
        <w:tblW w:w="8249" w:type="dxa"/>
        <w:jc w:val="center"/>
        <w:tblInd w:w="-9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71"/>
        <w:gridCol w:w="2745"/>
        <w:gridCol w:w="1362"/>
        <w:gridCol w:w="1471"/>
      </w:tblGrid>
      <w:tr w:rsidR="000A1831" w:rsidRPr="000F1D9D" w:rsidTr="0042585A">
        <w:trPr>
          <w:jc w:val="center"/>
        </w:trPr>
        <w:tc>
          <w:tcPr>
            <w:tcW w:w="2671" w:type="dxa"/>
            <w:shd w:val="clear" w:color="auto" w:fill="E0E0E0"/>
          </w:tcPr>
          <w:p w:rsidR="000A1831" w:rsidRPr="000F1D9D" w:rsidRDefault="000A1831" w:rsidP="000A1831">
            <w:pPr>
              <w:spacing w:after="0"/>
              <w:ind w:left="0" w:firstLine="0"/>
              <w:rPr>
                <w:rFonts w:cs="Arial"/>
                <w:lang w:val="tr-TR"/>
              </w:rPr>
            </w:pPr>
            <w:r w:rsidRPr="000F1D9D">
              <w:rPr>
                <w:rFonts w:cs="Arial"/>
                <w:lang w:val="tr-TR"/>
              </w:rPr>
              <w:t>Atık</w:t>
            </w:r>
          </w:p>
        </w:tc>
        <w:tc>
          <w:tcPr>
            <w:tcW w:w="2745" w:type="dxa"/>
            <w:shd w:val="clear" w:color="auto" w:fill="E0E0E0"/>
          </w:tcPr>
          <w:p w:rsidR="000A1831" w:rsidRPr="000F1D9D" w:rsidRDefault="000A1831" w:rsidP="000A1831">
            <w:pPr>
              <w:spacing w:after="0"/>
              <w:ind w:left="0" w:firstLine="0"/>
              <w:rPr>
                <w:rFonts w:cs="Arial"/>
                <w:lang w:val="tr-TR"/>
              </w:rPr>
            </w:pPr>
            <w:r w:rsidRPr="000F1D9D">
              <w:rPr>
                <w:rFonts w:cs="Arial"/>
                <w:lang w:val="tr-TR"/>
              </w:rPr>
              <w:t>Ortaya çıktığı proses</w:t>
            </w:r>
          </w:p>
        </w:tc>
        <w:tc>
          <w:tcPr>
            <w:tcW w:w="1362" w:type="dxa"/>
            <w:shd w:val="clear" w:color="auto" w:fill="E0E0E0"/>
          </w:tcPr>
          <w:p w:rsidR="000A1831" w:rsidRPr="000F1D9D" w:rsidRDefault="000A1831" w:rsidP="000A1831">
            <w:pPr>
              <w:spacing w:after="0"/>
              <w:ind w:left="0" w:firstLine="0"/>
              <w:rPr>
                <w:rFonts w:cs="Arial"/>
                <w:lang w:val="tr-TR"/>
              </w:rPr>
            </w:pPr>
            <w:r w:rsidRPr="000F1D9D">
              <w:rPr>
                <w:rFonts w:cs="Arial"/>
                <w:lang w:val="tr-TR"/>
              </w:rPr>
              <w:t>Üretim</w:t>
            </w:r>
          </w:p>
        </w:tc>
        <w:tc>
          <w:tcPr>
            <w:tcW w:w="1471" w:type="dxa"/>
            <w:shd w:val="clear" w:color="auto" w:fill="E0E0E0"/>
          </w:tcPr>
          <w:p w:rsidR="000A1831" w:rsidRPr="000F1D9D" w:rsidRDefault="000A1831" w:rsidP="000A1831">
            <w:pPr>
              <w:spacing w:after="0"/>
              <w:ind w:left="0" w:firstLine="0"/>
              <w:rPr>
                <w:rFonts w:cs="Arial"/>
                <w:lang w:val="tr-TR"/>
              </w:rPr>
            </w:pPr>
            <w:r w:rsidRPr="000F1D9D">
              <w:rPr>
                <w:rFonts w:cs="Arial"/>
                <w:lang w:val="tr-TR"/>
              </w:rPr>
              <w:t>Depolama</w:t>
            </w:r>
          </w:p>
        </w:tc>
      </w:tr>
      <w:tr w:rsidR="000A1831" w:rsidRPr="000F1D9D" w:rsidTr="0042585A">
        <w:trPr>
          <w:jc w:val="center"/>
        </w:trPr>
        <w:tc>
          <w:tcPr>
            <w:tcW w:w="2671" w:type="dxa"/>
          </w:tcPr>
          <w:p w:rsidR="000A1831" w:rsidRPr="000F1D9D" w:rsidRDefault="000A1831" w:rsidP="000A1831">
            <w:pPr>
              <w:spacing w:after="0"/>
              <w:ind w:left="0" w:firstLine="0"/>
              <w:rPr>
                <w:rFonts w:cs="Arial"/>
                <w:lang w:val="tr-TR"/>
              </w:rPr>
            </w:pPr>
            <w:r w:rsidRPr="000F1D9D">
              <w:rPr>
                <w:rFonts w:cs="Arial"/>
                <w:lang w:val="tr-TR"/>
              </w:rPr>
              <w:t>Hidrokarbon</w:t>
            </w:r>
          </w:p>
        </w:tc>
        <w:tc>
          <w:tcPr>
            <w:tcW w:w="2745" w:type="dxa"/>
          </w:tcPr>
          <w:p w:rsidR="000A1831" w:rsidRPr="000F1D9D" w:rsidRDefault="000A1831" w:rsidP="000A1831">
            <w:pPr>
              <w:spacing w:after="0"/>
              <w:ind w:left="0" w:firstLine="0"/>
              <w:rPr>
                <w:rFonts w:cs="Arial"/>
                <w:lang w:val="tr-TR"/>
              </w:rPr>
            </w:pPr>
            <w:r w:rsidRPr="000F1D9D">
              <w:rPr>
                <w:rFonts w:cs="Arial"/>
                <w:lang w:val="tr-TR"/>
              </w:rPr>
              <w:t>Bakım</w:t>
            </w:r>
          </w:p>
        </w:tc>
        <w:tc>
          <w:tcPr>
            <w:tcW w:w="1362" w:type="dxa"/>
          </w:tcPr>
          <w:p w:rsidR="000A1831" w:rsidRPr="000F1D9D" w:rsidRDefault="000A1831" w:rsidP="000A1831">
            <w:pPr>
              <w:spacing w:after="0"/>
              <w:ind w:left="0" w:firstLine="0"/>
              <w:rPr>
                <w:rFonts w:cs="Arial"/>
                <w:lang w:val="tr-TR"/>
              </w:rPr>
            </w:pPr>
            <w:r w:rsidRPr="000F1D9D">
              <w:rPr>
                <w:rFonts w:cs="Arial"/>
                <w:lang w:val="tr-TR"/>
              </w:rPr>
              <w:t>22 t</w:t>
            </w:r>
          </w:p>
        </w:tc>
        <w:tc>
          <w:tcPr>
            <w:tcW w:w="1471" w:type="dxa"/>
          </w:tcPr>
          <w:p w:rsidR="000A1831" w:rsidRPr="000F1D9D" w:rsidRDefault="000A1831" w:rsidP="000A1831">
            <w:pPr>
              <w:spacing w:after="0"/>
              <w:ind w:left="0" w:firstLine="0"/>
              <w:rPr>
                <w:rFonts w:cs="Arial"/>
                <w:lang w:val="tr-TR"/>
              </w:rPr>
            </w:pPr>
            <w:r w:rsidRPr="000F1D9D">
              <w:rPr>
                <w:rFonts w:cs="Arial"/>
                <w:lang w:val="tr-TR"/>
              </w:rPr>
              <w:t>15 t</w:t>
            </w:r>
          </w:p>
        </w:tc>
      </w:tr>
      <w:tr w:rsidR="000A1831" w:rsidRPr="000F1D9D" w:rsidTr="0042585A">
        <w:trPr>
          <w:jc w:val="center"/>
        </w:trPr>
        <w:tc>
          <w:tcPr>
            <w:tcW w:w="2671" w:type="dxa"/>
          </w:tcPr>
          <w:p w:rsidR="000A1831" w:rsidRPr="000F1D9D" w:rsidRDefault="000A1831" w:rsidP="000A1831">
            <w:pPr>
              <w:spacing w:after="0"/>
              <w:ind w:left="0" w:firstLine="0"/>
              <w:rPr>
                <w:rFonts w:cs="Arial"/>
                <w:lang w:val="tr-TR"/>
              </w:rPr>
            </w:pPr>
            <w:r w:rsidRPr="000F1D9D">
              <w:rPr>
                <w:rFonts w:cs="Arial"/>
                <w:lang w:val="tr-TR"/>
              </w:rPr>
              <w:t>Yağlı çamur</w:t>
            </w:r>
          </w:p>
        </w:tc>
        <w:tc>
          <w:tcPr>
            <w:tcW w:w="2745" w:type="dxa"/>
          </w:tcPr>
          <w:p w:rsidR="000A1831" w:rsidRPr="000F1D9D" w:rsidRDefault="000A1831" w:rsidP="000A1831">
            <w:pPr>
              <w:spacing w:after="0"/>
              <w:ind w:left="0" w:firstLine="0"/>
              <w:rPr>
                <w:rFonts w:cs="Arial"/>
                <w:lang w:val="tr-TR"/>
              </w:rPr>
            </w:pPr>
            <w:r w:rsidRPr="000F1D9D">
              <w:rPr>
                <w:rFonts w:cs="Arial"/>
                <w:lang w:val="tr-TR"/>
              </w:rPr>
              <w:t>Temizlik ve bakım</w:t>
            </w:r>
          </w:p>
        </w:tc>
        <w:tc>
          <w:tcPr>
            <w:tcW w:w="1362" w:type="dxa"/>
          </w:tcPr>
          <w:p w:rsidR="000A1831" w:rsidRPr="000F1D9D" w:rsidRDefault="000A1831" w:rsidP="000A1831">
            <w:pPr>
              <w:spacing w:after="0"/>
              <w:ind w:left="0" w:firstLine="0"/>
              <w:rPr>
                <w:rFonts w:cs="Arial"/>
                <w:lang w:val="tr-TR"/>
              </w:rPr>
            </w:pPr>
            <w:r w:rsidRPr="000F1D9D">
              <w:rPr>
                <w:rFonts w:cs="Arial"/>
                <w:lang w:val="tr-TR"/>
              </w:rPr>
              <w:t>110 t</w:t>
            </w:r>
          </w:p>
        </w:tc>
        <w:tc>
          <w:tcPr>
            <w:tcW w:w="1471" w:type="dxa"/>
          </w:tcPr>
          <w:p w:rsidR="000A1831" w:rsidRPr="000F1D9D" w:rsidRDefault="000A1831" w:rsidP="000A1831">
            <w:pPr>
              <w:spacing w:after="0"/>
              <w:ind w:left="0" w:firstLine="0"/>
              <w:rPr>
                <w:rFonts w:cs="Arial"/>
                <w:lang w:val="tr-TR"/>
              </w:rPr>
            </w:pPr>
            <w:smartTag w:uri="urn:schemas-microsoft-com:office:smarttags" w:element="metricconverter">
              <w:smartTagPr>
                <w:attr w:name="ProductID" w:val="30 m3"/>
              </w:smartTagPr>
              <w:r w:rsidRPr="000F1D9D">
                <w:rPr>
                  <w:rFonts w:cs="Arial"/>
                  <w:lang w:val="tr-TR"/>
                </w:rPr>
                <w:t>30 m</w:t>
              </w:r>
              <w:r w:rsidRPr="000F1D9D">
                <w:rPr>
                  <w:rFonts w:cs="Arial"/>
                  <w:vertAlign w:val="superscript"/>
                  <w:lang w:val="tr-TR"/>
                </w:rPr>
                <w:t>3</w:t>
              </w:r>
            </w:smartTag>
          </w:p>
        </w:tc>
      </w:tr>
      <w:tr w:rsidR="000A1831" w:rsidRPr="000F1D9D" w:rsidTr="0042585A">
        <w:trPr>
          <w:jc w:val="center"/>
        </w:trPr>
        <w:tc>
          <w:tcPr>
            <w:tcW w:w="2671" w:type="dxa"/>
          </w:tcPr>
          <w:p w:rsidR="000A1831" w:rsidRPr="000F1D9D" w:rsidRDefault="000A1831" w:rsidP="000A1831">
            <w:pPr>
              <w:spacing w:after="0"/>
              <w:ind w:left="0" w:firstLine="0"/>
              <w:rPr>
                <w:rFonts w:cs="Arial"/>
                <w:lang w:val="tr-TR"/>
              </w:rPr>
            </w:pPr>
            <w:r w:rsidRPr="000F1D9D">
              <w:rPr>
                <w:rFonts w:cs="Arial"/>
                <w:lang w:val="tr-TR"/>
              </w:rPr>
              <w:t>Kostik soda</w:t>
            </w:r>
          </w:p>
        </w:tc>
        <w:tc>
          <w:tcPr>
            <w:tcW w:w="2745" w:type="dxa"/>
          </w:tcPr>
          <w:p w:rsidR="000A1831" w:rsidRPr="000F1D9D" w:rsidRDefault="000A1831" w:rsidP="000A1831">
            <w:pPr>
              <w:spacing w:after="0"/>
              <w:ind w:left="0" w:firstLine="0"/>
              <w:rPr>
                <w:rFonts w:cs="Arial"/>
                <w:lang w:val="tr-TR"/>
              </w:rPr>
            </w:pPr>
            <w:r w:rsidRPr="000F1D9D">
              <w:rPr>
                <w:rFonts w:cs="Arial"/>
                <w:lang w:val="tr-TR"/>
              </w:rPr>
              <w:t>Yakıtların temizlenmesi</w:t>
            </w:r>
          </w:p>
        </w:tc>
        <w:tc>
          <w:tcPr>
            <w:tcW w:w="1362" w:type="dxa"/>
          </w:tcPr>
          <w:p w:rsidR="000A1831" w:rsidRPr="000F1D9D" w:rsidRDefault="000A1831" w:rsidP="000A1831">
            <w:pPr>
              <w:spacing w:after="0"/>
              <w:ind w:left="0" w:firstLine="0"/>
              <w:rPr>
                <w:rFonts w:cs="Arial"/>
                <w:lang w:val="tr-TR"/>
              </w:rPr>
            </w:pPr>
            <w:r w:rsidRPr="000F1D9D">
              <w:rPr>
                <w:rFonts w:cs="Arial"/>
                <w:lang w:val="tr-TR"/>
              </w:rPr>
              <w:t>38 t</w:t>
            </w:r>
          </w:p>
        </w:tc>
        <w:tc>
          <w:tcPr>
            <w:tcW w:w="1471" w:type="dxa"/>
          </w:tcPr>
          <w:p w:rsidR="000A1831" w:rsidRPr="000F1D9D" w:rsidRDefault="000A1831" w:rsidP="000A1831">
            <w:pPr>
              <w:spacing w:after="0"/>
              <w:ind w:left="0" w:firstLine="0"/>
              <w:rPr>
                <w:rFonts w:cs="Arial"/>
                <w:lang w:val="tr-TR"/>
              </w:rPr>
            </w:pPr>
            <w:r w:rsidRPr="000F1D9D">
              <w:rPr>
                <w:rFonts w:cs="Arial"/>
                <w:lang w:val="tr-TR"/>
              </w:rPr>
              <w:t>-</w:t>
            </w:r>
          </w:p>
        </w:tc>
      </w:tr>
      <w:tr w:rsidR="000A1831" w:rsidRPr="000F1D9D" w:rsidTr="0042585A">
        <w:trPr>
          <w:jc w:val="center"/>
        </w:trPr>
        <w:tc>
          <w:tcPr>
            <w:tcW w:w="2671" w:type="dxa"/>
          </w:tcPr>
          <w:p w:rsidR="000A1831" w:rsidRPr="000F1D9D" w:rsidRDefault="000A1831" w:rsidP="000A1831">
            <w:pPr>
              <w:spacing w:after="0"/>
              <w:ind w:left="0" w:firstLine="0"/>
              <w:rPr>
                <w:rFonts w:cs="Arial"/>
                <w:lang w:val="tr-TR"/>
              </w:rPr>
            </w:pPr>
            <w:r w:rsidRPr="000F1D9D">
              <w:rPr>
                <w:rFonts w:cs="Arial"/>
                <w:lang w:val="tr-TR"/>
              </w:rPr>
              <w:t>Su brülörlerinden kaynaklanan çamur</w:t>
            </w:r>
          </w:p>
        </w:tc>
        <w:tc>
          <w:tcPr>
            <w:tcW w:w="2745" w:type="dxa"/>
          </w:tcPr>
          <w:p w:rsidR="000A1831" w:rsidRPr="000F1D9D" w:rsidRDefault="000A1831" w:rsidP="000A1831">
            <w:pPr>
              <w:spacing w:after="0"/>
              <w:ind w:left="0" w:firstLine="0"/>
              <w:rPr>
                <w:rFonts w:cs="Arial"/>
                <w:lang w:val="tr-TR"/>
              </w:rPr>
            </w:pPr>
            <w:r w:rsidRPr="000F1D9D">
              <w:rPr>
                <w:rFonts w:cs="Arial"/>
                <w:lang w:val="tr-TR"/>
              </w:rPr>
              <w:t>Brülör su arıtımı</w:t>
            </w:r>
          </w:p>
        </w:tc>
        <w:tc>
          <w:tcPr>
            <w:tcW w:w="1362" w:type="dxa"/>
          </w:tcPr>
          <w:p w:rsidR="000A1831" w:rsidRPr="000F1D9D" w:rsidRDefault="000A1831" w:rsidP="000A1831">
            <w:pPr>
              <w:spacing w:after="0"/>
              <w:ind w:left="0" w:firstLine="0"/>
              <w:rPr>
                <w:rFonts w:cs="Arial"/>
                <w:lang w:val="tr-TR"/>
              </w:rPr>
            </w:pPr>
            <w:r w:rsidRPr="000F1D9D">
              <w:rPr>
                <w:rFonts w:cs="Arial"/>
                <w:lang w:val="tr-TR"/>
              </w:rPr>
              <w:t>228 t</w:t>
            </w:r>
          </w:p>
        </w:tc>
        <w:tc>
          <w:tcPr>
            <w:tcW w:w="1471" w:type="dxa"/>
          </w:tcPr>
          <w:p w:rsidR="000A1831" w:rsidRPr="000F1D9D" w:rsidRDefault="000A1831" w:rsidP="000A1831">
            <w:pPr>
              <w:spacing w:after="0"/>
              <w:ind w:left="0" w:firstLine="0"/>
              <w:rPr>
                <w:rFonts w:cs="Arial"/>
                <w:lang w:val="tr-TR"/>
              </w:rPr>
            </w:pPr>
            <w:r w:rsidRPr="000F1D9D">
              <w:rPr>
                <w:rFonts w:cs="Arial"/>
                <w:lang w:val="tr-TR"/>
              </w:rPr>
              <w:t>500 t</w:t>
            </w:r>
          </w:p>
        </w:tc>
      </w:tr>
      <w:tr w:rsidR="000A1831" w:rsidRPr="000F1D9D" w:rsidTr="0042585A">
        <w:trPr>
          <w:jc w:val="center"/>
        </w:trPr>
        <w:tc>
          <w:tcPr>
            <w:tcW w:w="2671" w:type="dxa"/>
          </w:tcPr>
          <w:p w:rsidR="000A1831" w:rsidRPr="000F1D9D" w:rsidRDefault="000A1831" w:rsidP="000A1831">
            <w:pPr>
              <w:spacing w:after="0"/>
              <w:ind w:left="0" w:firstLine="0"/>
              <w:rPr>
                <w:rFonts w:cs="Arial"/>
                <w:lang w:val="tr-TR"/>
              </w:rPr>
            </w:pPr>
            <w:r w:rsidRPr="000F1D9D">
              <w:rPr>
                <w:rFonts w:cs="Arial"/>
                <w:lang w:val="tr-TR"/>
              </w:rPr>
              <w:t>CaCO</w:t>
            </w:r>
            <w:r w:rsidRPr="000F1D9D">
              <w:rPr>
                <w:rFonts w:cs="Arial"/>
                <w:vertAlign w:val="subscript"/>
                <w:lang w:val="tr-TR"/>
              </w:rPr>
              <w:t>3</w:t>
            </w:r>
          </w:p>
        </w:tc>
        <w:tc>
          <w:tcPr>
            <w:tcW w:w="2745" w:type="dxa"/>
          </w:tcPr>
          <w:p w:rsidR="000A1831" w:rsidRPr="000F1D9D" w:rsidRDefault="000A1831" w:rsidP="000A1831">
            <w:pPr>
              <w:spacing w:after="0"/>
              <w:ind w:left="0" w:firstLine="0"/>
              <w:rPr>
                <w:rFonts w:cs="Arial"/>
                <w:lang w:val="tr-TR"/>
              </w:rPr>
            </w:pPr>
            <w:r w:rsidRPr="000F1D9D">
              <w:rPr>
                <w:rFonts w:cs="Arial"/>
                <w:lang w:val="tr-TR"/>
              </w:rPr>
              <w:t>Brülör su arıtımı</w:t>
            </w:r>
          </w:p>
        </w:tc>
        <w:tc>
          <w:tcPr>
            <w:tcW w:w="1362" w:type="dxa"/>
          </w:tcPr>
          <w:p w:rsidR="000A1831" w:rsidRPr="000F1D9D" w:rsidRDefault="000A1831" w:rsidP="000A1831">
            <w:pPr>
              <w:spacing w:after="0"/>
              <w:ind w:left="0" w:firstLine="0"/>
              <w:rPr>
                <w:rFonts w:cs="Arial"/>
                <w:lang w:val="tr-TR"/>
              </w:rPr>
            </w:pPr>
            <w:r w:rsidRPr="000F1D9D">
              <w:rPr>
                <w:rFonts w:cs="Arial"/>
                <w:lang w:val="tr-TR"/>
              </w:rPr>
              <w:t>2935 t</w:t>
            </w:r>
          </w:p>
        </w:tc>
        <w:tc>
          <w:tcPr>
            <w:tcW w:w="1471" w:type="dxa"/>
          </w:tcPr>
          <w:p w:rsidR="000A1831" w:rsidRPr="000F1D9D" w:rsidRDefault="000A1831" w:rsidP="000A1831">
            <w:pPr>
              <w:spacing w:after="0"/>
              <w:ind w:left="0" w:firstLine="0"/>
              <w:rPr>
                <w:rFonts w:cs="Arial"/>
                <w:lang w:val="tr-TR"/>
              </w:rPr>
            </w:pPr>
            <w:r w:rsidRPr="000F1D9D">
              <w:rPr>
                <w:rFonts w:cs="Arial"/>
                <w:lang w:val="tr-TR"/>
              </w:rPr>
              <w:t>500 t</w:t>
            </w:r>
          </w:p>
        </w:tc>
      </w:tr>
      <w:tr w:rsidR="000A1831" w:rsidRPr="000F1D9D" w:rsidTr="0042585A">
        <w:trPr>
          <w:jc w:val="center"/>
        </w:trPr>
        <w:tc>
          <w:tcPr>
            <w:tcW w:w="2671" w:type="dxa"/>
          </w:tcPr>
          <w:p w:rsidR="000A1831" w:rsidRPr="000F1D9D" w:rsidRDefault="000A1831" w:rsidP="000A1831">
            <w:pPr>
              <w:spacing w:after="0"/>
              <w:ind w:left="0" w:firstLine="0"/>
              <w:rPr>
                <w:rFonts w:cs="Arial"/>
                <w:lang w:val="tr-TR"/>
              </w:rPr>
            </w:pPr>
            <w:r w:rsidRPr="000F1D9D">
              <w:rPr>
                <w:rFonts w:cs="Arial"/>
                <w:lang w:val="tr-TR"/>
              </w:rPr>
              <w:t>Brülör külü ve tozu</w:t>
            </w:r>
          </w:p>
        </w:tc>
        <w:tc>
          <w:tcPr>
            <w:tcW w:w="2745" w:type="dxa"/>
          </w:tcPr>
          <w:p w:rsidR="000A1831" w:rsidRPr="000F1D9D" w:rsidRDefault="000A1831" w:rsidP="000A1831">
            <w:pPr>
              <w:spacing w:after="0"/>
              <w:ind w:left="0" w:firstLine="0"/>
              <w:rPr>
                <w:rFonts w:cs="Arial"/>
                <w:lang w:val="tr-TR"/>
              </w:rPr>
            </w:pPr>
            <w:r w:rsidRPr="000F1D9D">
              <w:rPr>
                <w:rFonts w:cs="Arial"/>
                <w:lang w:val="tr-TR"/>
              </w:rPr>
              <w:t>Brülör ve fırınların temizlenmesi</w:t>
            </w:r>
          </w:p>
        </w:tc>
        <w:tc>
          <w:tcPr>
            <w:tcW w:w="1362" w:type="dxa"/>
          </w:tcPr>
          <w:p w:rsidR="000A1831" w:rsidRPr="000F1D9D" w:rsidRDefault="000A1831" w:rsidP="000A1831">
            <w:pPr>
              <w:spacing w:after="0"/>
              <w:ind w:left="0" w:firstLine="0"/>
              <w:rPr>
                <w:rFonts w:cs="Arial"/>
                <w:lang w:val="tr-TR"/>
              </w:rPr>
            </w:pPr>
            <w:r w:rsidRPr="000F1D9D">
              <w:rPr>
                <w:rFonts w:cs="Arial"/>
                <w:lang w:val="tr-TR"/>
              </w:rPr>
              <w:t>23 t</w:t>
            </w:r>
          </w:p>
        </w:tc>
        <w:tc>
          <w:tcPr>
            <w:tcW w:w="1471" w:type="dxa"/>
          </w:tcPr>
          <w:p w:rsidR="000A1831" w:rsidRPr="000F1D9D" w:rsidRDefault="000A1831" w:rsidP="000A1831">
            <w:pPr>
              <w:spacing w:after="0"/>
              <w:ind w:left="0" w:firstLine="0"/>
              <w:rPr>
                <w:rFonts w:cs="Arial"/>
                <w:lang w:val="tr-TR"/>
              </w:rPr>
            </w:pPr>
            <w:r w:rsidRPr="000F1D9D">
              <w:rPr>
                <w:rFonts w:cs="Arial"/>
                <w:lang w:val="tr-TR"/>
              </w:rPr>
              <w:t>20 t</w:t>
            </w:r>
          </w:p>
        </w:tc>
      </w:tr>
      <w:tr w:rsidR="000A1831" w:rsidRPr="000F1D9D" w:rsidTr="0042585A">
        <w:trPr>
          <w:jc w:val="center"/>
        </w:trPr>
        <w:tc>
          <w:tcPr>
            <w:tcW w:w="2671" w:type="dxa"/>
          </w:tcPr>
          <w:p w:rsidR="000A1831" w:rsidRPr="000F1D9D" w:rsidRDefault="000A1831" w:rsidP="000A1831">
            <w:pPr>
              <w:spacing w:after="0"/>
              <w:ind w:left="0" w:firstLine="0"/>
              <w:rPr>
                <w:rFonts w:cs="Arial"/>
                <w:lang w:val="tr-TR"/>
              </w:rPr>
            </w:pPr>
            <w:r w:rsidRPr="000F1D9D">
              <w:rPr>
                <w:rFonts w:cs="Arial"/>
                <w:lang w:val="tr-TR"/>
              </w:rPr>
              <w:lastRenderedPageBreak/>
              <w:t>Raspa kumu</w:t>
            </w:r>
          </w:p>
        </w:tc>
        <w:tc>
          <w:tcPr>
            <w:tcW w:w="2745" w:type="dxa"/>
          </w:tcPr>
          <w:p w:rsidR="000A1831" w:rsidRPr="000F1D9D" w:rsidRDefault="000A1831" w:rsidP="000A1831">
            <w:pPr>
              <w:spacing w:after="0"/>
              <w:ind w:left="0" w:firstLine="0"/>
              <w:rPr>
                <w:rFonts w:cs="Arial"/>
                <w:lang w:val="tr-TR"/>
              </w:rPr>
            </w:pPr>
            <w:r w:rsidRPr="000F1D9D">
              <w:rPr>
                <w:rFonts w:cs="Arial"/>
                <w:lang w:val="tr-TR"/>
              </w:rPr>
              <w:t>Metal yüzey işlemleri</w:t>
            </w:r>
          </w:p>
        </w:tc>
        <w:tc>
          <w:tcPr>
            <w:tcW w:w="1362" w:type="dxa"/>
          </w:tcPr>
          <w:p w:rsidR="000A1831" w:rsidRPr="000F1D9D" w:rsidRDefault="000A1831" w:rsidP="000A1831">
            <w:pPr>
              <w:spacing w:after="0"/>
              <w:ind w:left="0" w:firstLine="0"/>
              <w:rPr>
                <w:rFonts w:cs="Arial"/>
                <w:lang w:val="tr-TR"/>
              </w:rPr>
            </w:pPr>
            <w:r w:rsidRPr="000F1D9D">
              <w:rPr>
                <w:rFonts w:cs="Arial"/>
                <w:lang w:val="tr-TR"/>
              </w:rPr>
              <w:t>330 t</w:t>
            </w:r>
          </w:p>
        </w:tc>
        <w:tc>
          <w:tcPr>
            <w:tcW w:w="1471" w:type="dxa"/>
          </w:tcPr>
          <w:p w:rsidR="000A1831" w:rsidRPr="000F1D9D" w:rsidRDefault="000A1831" w:rsidP="000A1831">
            <w:pPr>
              <w:spacing w:after="0"/>
              <w:ind w:left="0" w:firstLine="0"/>
              <w:rPr>
                <w:rFonts w:cs="Arial"/>
                <w:lang w:val="tr-TR"/>
              </w:rPr>
            </w:pPr>
            <w:r w:rsidRPr="000F1D9D">
              <w:rPr>
                <w:rFonts w:cs="Arial"/>
                <w:lang w:val="tr-TR"/>
              </w:rPr>
              <w:t>330 t</w:t>
            </w:r>
          </w:p>
        </w:tc>
      </w:tr>
      <w:tr w:rsidR="000A1831" w:rsidRPr="000F1D9D" w:rsidTr="0042585A">
        <w:trPr>
          <w:jc w:val="center"/>
        </w:trPr>
        <w:tc>
          <w:tcPr>
            <w:tcW w:w="2671" w:type="dxa"/>
          </w:tcPr>
          <w:p w:rsidR="000A1831" w:rsidRPr="000F1D9D" w:rsidRDefault="000A1831" w:rsidP="000A1831">
            <w:pPr>
              <w:spacing w:after="0"/>
              <w:ind w:left="0" w:firstLine="0"/>
              <w:rPr>
                <w:rFonts w:cs="Arial"/>
                <w:lang w:val="tr-TR"/>
              </w:rPr>
            </w:pPr>
            <w:r w:rsidRPr="000F1D9D">
              <w:rPr>
                <w:rFonts w:cs="Arial"/>
                <w:lang w:val="tr-TR"/>
              </w:rPr>
              <w:t>Mineral yağ</w:t>
            </w:r>
          </w:p>
        </w:tc>
        <w:tc>
          <w:tcPr>
            <w:tcW w:w="2745" w:type="dxa"/>
          </w:tcPr>
          <w:p w:rsidR="000A1831" w:rsidRPr="000F1D9D" w:rsidRDefault="000A1831" w:rsidP="000A1831">
            <w:pPr>
              <w:spacing w:after="0"/>
              <w:ind w:left="0" w:firstLine="0"/>
              <w:rPr>
                <w:rFonts w:cs="Arial"/>
                <w:lang w:val="tr-TR"/>
              </w:rPr>
            </w:pPr>
            <w:r w:rsidRPr="000F1D9D">
              <w:rPr>
                <w:rFonts w:cs="Arial"/>
                <w:lang w:val="tr-TR"/>
              </w:rPr>
              <w:t>Lubrikasyon</w:t>
            </w:r>
          </w:p>
        </w:tc>
        <w:tc>
          <w:tcPr>
            <w:tcW w:w="1362" w:type="dxa"/>
          </w:tcPr>
          <w:p w:rsidR="000A1831" w:rsidRPr="000F1D9D" w:rsidRDefault="000A1831" w:rsidP="000A1831">
            <w:pPr>
              <w:spacing w:after="0"/>
              <w:ind w:left="0" w:firstLine="0"/>
              <w:rPr>
                <w:rFonts w:cs="Arial"/>
                <w:lang w:val="tr-TR"/>
              </w:rPr>
            </w:pPr>
            <w:r w:rsidRPr="000F1D9D">
              <w:rPr>
                <w:rFonts w:cs="Arial"/>
                <w:lang w:val="tr-TR"/>
              </w:rPr>
              <w:t>153 t</w:t>
            </w:r>
          </w:p>
        </w:tc>
        <w:tc>
          <w:tcPr>
            <w:tcW w:w="1471" w:type="dxa"/>
          </w:tcPr>
          <w:p w:rsidR="000A1831" w:rsidRPr="000F1D9D" w:rsidRDefault="000A1831" w:rsidP="000A1831">
            <w:pPr>
              <w:spacing w:after="0"/>
              <w:ind w:left="0" w:firstLine="0"/>
              <w:rPr>
                <w:rFonts w:cs="Arial"/>
                <w:lang w:val="tr-TR"/>
              </w:rPr>
            </w:pPr>
            <w:r w:rsidRPr="000F1D9D">
              <w:rPr>
                <w:rFonts w:cs="Arial"/>
                <w:lang w:val="tr-TR"/>
              </w:rPr>
              <w:t>-</w:t>
            </w:r>
          </w:p>
        </w:tc>
      </w:tr>
      <w:tr w:rsidR="000A1831" w:rsidRPr="000F1D9D" w:rsidTr="0042585A">
        <w:trPr>
          <w:jc w:val="center"/>
        </w:trPr>
        <w:tc>
          <w:tcPr>
            <w:tcW w:w="2671" w:type="dxa"/>
          </w:tcPr>
          <w:p w:rsidR="000A1831" w:rsidRPr="000F1D9D" w:rsidRDefault="000A1831" w:rsidP="000A1831">
            <w:pPr>
              <w:spacing w:after="0"/>
              <w:ind w:left="0" w:firstLine="0"/>
              <w:rPr>
                <w:rFonts w:cs="Arial"/>
                <w:lang w:val="tr-TR"/>
              </w:rPr>
            </w:pPr>
            <w:r w:rsidRPr="000F1D9D">
              <w:rPr>
                <w:rFonts w:cs="Arial"/>
                <w:lang w:val="tr-TR"/>
              </w:rPr>
              <w:t>Konteynerler ve ambalajlama</w:t>
            </w:r>
          </w:p>
        </w:tc>
        <w:tc>
          <w:tcPr>
            <w:tcW w:w="2745" w:type="dxa"/>
          </w:tcPr>
          <w:p w:rsidR="000A1831" w:rsidRPr="000F1D9D" w:rsidRDefault="000A1831" w:rsidP="000A1831">
            <w:pPr>
              <w:spacing w:after="0"/>
              <w:ind w:left="0" w:firstLine="0"/>
              <w:rPr>
                <w:rFonts w:cs="Arial"/>
                <w:lang w:val="tr-TR"/>
              </w:rPr>
            </w:pPr>
            <w:r w:rsidRPr="000F1D9D">
              <w:rPr>
                <w:rFonts w:cs="Arial"/>
                <w:lang w:val="tr-TR"/>
              </w:rPr>
              <w:t>Zararlı malzeme kalıntıları ile yapılan her türlü ambalajlama işlemi</w:t>
            </w:r>
          </w:p>
        </w:tc>
        <w:tc>
          <w:tcPr>
            <w:tcW w:w="1362" w:type="dxa"/>
          </w:tcPr>
          <w:p w:rsidR="000A1831" w:rsidRPr="000F1D9D" w:rsidRDefault="000A1831" w:rsidP="000A1831">
            <w:pPr>
              <w:spacing w:after="0"/>
              <w:ind w:left="0" w:firstLine="0"/>
              <w:rPr>
                <w:rFonts w:cs="Arial"/>
                <w:lang w:val="tr-TR"/>
              </w:rPr>
            </w:pPr>
            <w:r w:rsidRPr="000F1D9D">
              <w:rPr>
                <w:rFonts w:cs="Arial"/>
                <w:lang w:val="tr-TR"/>
              </w:rPr>
              <w:t>20 t</w:t>
            </w:r>
          </w:p>
        </w:tc>
        <w:tc>
          <w:tcPr>
            <w:tcW w:w="1471" w:type="dxa"/>
          </w:tcPr>
          <w:p w:rsidR="000A1831" w:rsidRPr="000F1D9D" w:rsidRDefault="000A1831" w:rsidP="000A1831">
            <w:pPr>
              <w:spacing w:after="0"/>
              <w:ind w:left="0" w:firstLine="0"/>
              <w:rPr>
                <w:rFonts w:cs="Arial"/>
                <w:lang w:val="tr-TR"/>
              </w:rPr>
            </w:pPr>
            <w:r w:rsidRPr="000F1D9D">
              <w:rPr>
                <w:rFonts w:cs="Arial"/>
                <w:lang w:val="tr-TR"/>
              </w:rPr>
              <w:t>20 t</w:t>
            </w:r>
          </w:p>
        </w:tc>
      </w:tr>
      <w:tr w:rsidR="000A1831" w:rsidRPr="000F1D9D" w:rsidTr="0042585A">
        <w:trPr>
          <w:jc w:val="center"/>
        </w:trPr>
        <w:tc>
          <w:tcPr>
            <w:tcW w:w="2671" w:type="dxa"/>
          </w:tcPr>
          <w:p w:rsidR="000A1831" w:rsidRPr="000F1D9D" w:rsidRDefault="000A1831" w:rsidP="000A1831">
            <w:pPr>
              <w:spacing w:after="0"/>
              <w:ind w:left="0" w:firstLine="0"/>
              <w:rPr>
                <w:rFonts w:cs="Arial"/>
                <w:lang w:val="tr-TR"/>
              </w:rPr>
            </w:pPr>
            <w:r w:rsidRPr="000F1D9D">
              <w:rPr>
                <w:rFonts w:cs="Arial"/>
                <w:lang w:val="tr-TR"/>
              </w:rPr>
              <w:t>Gaz Yağı filtreleri</w:t>
            </w:r>
          </w:p>
        </w:tc>
        <w:tc>
          <w:tcPr>
            <w:tcW w:w="2745" w:type="dxa"/>
          </w:tcPr>
          <w:p w:rsidR="000A1831" w:rsidRPr="000F1D9D" w:rsidRDefault="000A1831" w:rsidP="000A1831">
            <w:pPr>
              <w:spacing w:after="0"/>
              <w:ind w:left="0" w:firstLine="0"/>
              <w:rPr>
                <w:rFonts w:cs="Arial"/>
                <w:lang w:val="tr-TR"/>
              </w:rPr>
            </w:pPr>
            <w:r w:rsidRPr="000F1D9D">
              <w:rPr>
                <w:rFonts w:cs="Arial"/>
                <w:lang w:val="tr-TR"/>
              </w:rPr>
              <w:t>Filtreleme</w:t>
            </w:r>
          </w:p>
        </w:tc>
        <w:tc>
          <w:tcPr>
            <w:tcW w:w="1362" w:type="dxa"/>
          </w:tcPr>
          <w:p w:rsidR="000A1831" w:rsidRPr="000F1D9D" w:rsidRDefault="000A1831" w:rsidP="000A1831">
            <w:pPr>
              <w:spacing w:after="0"/>
              <w:ind w:left="0" w:firstLine="0"/>
              <w:rPr>
                <w:rFonts w:cs="Arial"/>
                <w:lang w:val="tr-TR"/>
              </w:rPr>
            </w:pPr>
            <w:r w:rsidRPr="000F1D9D">
              <w:rPr>
                <w:rFonts w:cs="Arial"/>
                <w:lang w:val="tr-TR"/>
              </w:rPr>
              <w:t>4 t</w:t>
            </w:r>
          </w:p>
        </w:tc>
        <w:tc>
          <w:tcPr>
            <w:tcW w:w="1471" w:type="dxa"/>
          </w:tcPr>
          <w:p w:rsidR="000A1831" w:rsidRPr="000F1D9D" w:rsidRDefault="000A1831" w:rsidP="000A1831">
            <w:pPr>
              <w:spacing w:after="0"/>
              <w:ind w:left="0" w:firstLine="0"/>
              <w:rPr>
                <w:rFonts w:cs="Arial"/>
                <w:lang w:val="tr-TR"/>
              </w:rPr>
            </w:pPr>
            <w:r w:rsidRPr="000F1D9D">
              <w:rPr>
                <w:rFonts w:cs="Arial"/>
                <w:lang w:val="tr-TR"/>
              </w:rPr>
              <w:t>4 t</w:t>
            </w:r>
          </w:p>
        </w:tc>
      </w:tr>
      <w:tr w:rsidR="000A1831" w:rsidRPr="000F1D9D" w:rsidTr="0042585A">
        <w:trPr>
          <w:jc w:val="center"/>
        </w:trPr>
        <w:tc>
          <w:tcPr>
            <w:tcW w:w="2671" w:type="dxa"/>
          </w:tcPr>
          <w:p w:rsidR="000A1831" w:rsidRPr="000F1D9D" w:rsidRDefault="000A1831" w:rsidP="000A1831">
            <w:pPr>
              <w:spacing w:after="0"/>
              <w:ind w:left="0" w:firstLine="0"/>
              <w:rPr>
                <w:rFonts w:cs="Arial"/>
                <w:lang w:val="tr-TR"/>
              </w:rPr>
            </w:pPr>
            <w:r w:rsidRPr="000F1D9D">
              <w:rPr>
                <w:rFonts w:cs="Arial"/>
                <w:lang w:val="tr-TR"/>
              </w:rPr>
              <w:t>Laboratuvar ürünleri</w:t>
            </w:r>
          </w:p>
        </w:tc>
        <w:tc>
          <w:tcPr>
            <w:tcW w:w="2745" w:type="dxa"/>
          </w:tcPr>
          <w:p w:rsidR="000A1831" w:rsidRPr="000F1D9D" w:rsidRDefault="000A1831" w:rsidP="000A1831">
            <w:pPr>
              <w:spacing w:after="0"/>
              <w:ind w:left="0" w:firstLine="0"/>
              <w:rPr>
                <w:rFonts w:cs="Arial"/>
                <w:lang w:val="tr-TR"/>
              </w:rPr>
            </w:pPr>
            <w:r w:rsidRPr="000F1D9D">
              <w:rPr>
                <w:rFonts w:cs="Arial"/>
                <w:lang w:val="tr-TR"/>
              </w:rPr>
              <w:t>Laboratuvar analizi</w:t>
            </w:r>
          </w:p>
        </w:tc>
        <w:tc>
          <w:tcPr>
            <w:tcW w:w="1362" w:type="dxa"/>
          </w:tcPr>
          <w:p w:rsidR="000A1831" w:rsidRPr="000F1D9D" w:rsidRDefault="000A1831" w:rsidP="000A1831">
            <w:pPr>
              <w:spacing w:after="0"/>
              <w:ind w:left="0" w:firstLine="0"/>
              <w:rPr>
                <w:rFonts w:cs="Arial"/>
                <w:lang w:val="tr-TR"/>
              </w:rPr>
            </w:pPr>
            <w:r w:rsidRPr="000F1D9D">
              <w:rPr>
                <w:rFonts w:cs="Arial"/>
                <w:lang w:val="tr-TR"/>
              </w:rPr>
              <w:t>0,2 t</w:t>
            </w:r>
          </w:p>
        </w:tc>
        <w:tc>
          <w:tcPr>
            <w:tcW w:w="1471" w:type="dxa"/>
          </w:tcPr>
          <w:p w:rsidR="000A1831" w:rsidRPr="000F1D9D" w:rsidRDefault="000A1831" w:rsidP="000A1831">
            <w:pPr>
              <w:spacing w:after="0"/>
              <w:ind w:left="0" w:firstLine="0"/>
              <w:rPr>
                <w:rFonts w:cs="Arial"/>
                <w:lang w:val="tr-TR"/>
              </w:rPr>
            </w:pPr>
            <w:r w:rsidRPr="000F1D9D">
              <w:rPr>
                <w:rFonts w:cs="Arial"/>
                <w:lang w:val="tr-TR"/>
              </w:rPr>
              <w:t>0,2 t</w:t>
            </w:r>
          </w:p>
        </w:tc>
      </w:tr>
      <w:tr w:rsidR="000A1831" w:rsidRPr="000F1D9D" w:rsidTr="0042585A">
        <w:trPr>
          <w:jc w:val="center"/>
        </w:trPr>
        <w:tc>
          <w:tcPr>
            <w:tcW w:w="2671" w:type="dxa"/>
          </w:tcPr>
          <w:p w:rsidR="000A1831" w:rsidRPr="000F1D9D" w:rsidRDefault="000A1831" w:rsidP="000A1831">
            <w:pPr>
              <w:spacing w:after="0"/>
              <w:ind w:left="0" w:firstLine="0"/>
              <w:rPr>
                <w:rFonts w:cs="Arial"/>
                <w:lang w:val="tr-TR"/>
              </w:rPr>
            </w:pPr>
            <w:r w:rsidRPr="000F1D9D">
              <w:rPr>
                <w:rFonts w:cs="Arial"/>
                <w:lang w:val="tr-TR"/>
              </w:rPr>
              <w:t>Kurşun bataryalar</w:t>
            </w:r>
          </w:p>
        </w:tc>
        <w:tc>
          <w:tcPr>
            <w:tcW w:w="2745" w:type="dxa"/>
          </w:tcPr>
          <w:p w:rsidR="000A1831" w:rsidRPr="000F1D9D" w:rsidRDefault="000A1831" w:rsidP="000A1831">
            <w:pPr>
              <w:spacing w:after="0"/>
              <w:ind w:left="0" w:firstLine="0"/>
              <w:rPr>
                <w:rFonts w:cs="Arial"/>
                <w:lang w:val="tr-TR"/>
              </w:rPr>
            </w:pPr>
            <w:r w:rsidRPr="000F1D9D">
              <w:rPr>
                <w:rFonts w:cs="Arial"/>
                <w:lang w:val="tr-TR"/>
              </w:rPr>
              <w:t>Bataryalar, batarya elemanları ve diğer kurşunlu malzemeler</w:t>
            </w:r>
          </w:p>
        </w:tc>
        <w:tc>
          <w:tcPr>
            <w:tcW w:w="1362" w:type="dxa"/>
          </w:tcPr>
          <w:p w:rsidR="000A1831" w:rsidRPr="000F1D9D" w:rsidRDefault="000A1831" w:rsidP="000A1831">
            <w:pPr>
              <w:spacing w:after="0"/>
              <w:ind w:left="0" w:firstLine="0"/>
              <w:rPr>
                <w:rFonts w:cs="Arial"/>
                <w:lang w:val="tr-TR"/>
              </w:rPr>
            </w:pPr>
            <w:r w:rsidRPr="000F1D9D">
              <w:rPr>
                <w:rFonts w:cs="Arial"/>
                <w:lang w:val="tr-TR"/>
              </w:rPr>
              <w:t>1.5 t</w:t>
            </w:r>
          </w:p>
        </w:tc>
        <w:tc>
          <w:tcPr>
            <w:tcW w:w="1471" w:type="dxa"/>
          </w:tcPr>
          <w:p w:rsidR="000A1831" w:rsidRPr="000F1D9D" w:rsidRDefault="000A1831" w:rsidP="000A1831">
            <w:pPr>
              <w:spacing w:after="0"/>
              <w:ind w:left="0" w:firstLine="0"/>
              <w:rPr>
                <w:rFonts w:cs="Arial"/>
                <w:lang w:val="tr-TR"/>
              </w:rPr>
            </w:pPr>
            <w:r w:rsidRPr="000F1D9D">
              <w:rPr>
                <w:rFonts w:cs="Arial"/>
                <w:lang w:val="tr-TR"/>
              </w:rPr>
              <w:t>1.5 t</w:t>
            </w:r>
          </w:p>
        </w:tc>
      </w:tr>
      <w:tr w:rsidR="000A1831" w:rsidRPr="000F1D9D" w:rsidTr="0042585A">
        <w:trPr>
          <w:jc w:val="center"/>
        </w:trPr>
        <w:tc>
          <w:tcPr>
            <w:tcW w:w="2671" w:type="dxa"/>
          </w:tcPr>
          <w:p w:rsidR="000A1831" w:rsidRPr="000F1D9D" w:rsidRDefault="000A1831" w:rsidP="000A1831">
            <w:pPr>
              <w:spacing w:after="0"/>
              <w:ind w:left="0" w:firstLine="0"/>
              <w:rPr>
                <w:rFonts w:cs="Arial"/>
                <w:lang w:val="tr-TR"/>
              </w:rPr>
            </w:pPr>
            <w:r w:rsidRPr="000F1D9D">
              <w:rPr>
                <w:rFonts w:cs="Arial"/>
                <w:lang w:val="tr-TR"/>
              </w:rPr>
              <w:t>Alümina atık</w:t>
            </w:r>
          </w:p>
        </w:tc>
        <w:tc>
          <w:tcPr>
            <w:tcW w:w="2745" w:type="dxa"/>
          </w:tcPr>
          <w:p w:rsidR="000A1831" w:rsidRPr="000F1D9D" w:rsidRDefault="000A1831" w:rsidP="000A1831">
            <w:pPr>
              <w:spacing w:after="0"/>
              <w:ind w:left="0" w:firstLine="0"/>
              <w:rPr>
                <w:rFonts w:cs="Arial"/>
                <w:lang w:val="tr-TR"/>
              </w:rPr>
            </w:pPr>
            <w:r w:rsidRPr="000F1D9D">
              <w:rPr>
                <w:rFonts w:cs="Arial"/>
                <w:lang w:val="tr-TR"/>
              </w:rPr>
              <w:t>Katalizör değişimi</w:t>
            </w:r>
          </w:p>
        </w:tc>
        <w:tc>
          <w:tcPr>
            <w:tcW w:w="1362" w:type="dxa"/>
          </w:tcPr>
          <w:p w:rsidR="000A1831" w:rsidRPr="000F1D9D" w:rsidRDefault="000A1831" w:rsidP="000A1831">
            <w:pPr>
              <w:spacing w:after="0"/>
              <w:ind w:left="0" w:firstLine="0"/>
              <w:rPr>
                <w:rFonts w:cs="Arial"/>
                <w:lang w:val="tr-TR"/>
              </w:rPr>
            </w:pPr>
            <w:r w:rsidRPr="000F1D9D">
              <w:rPr>
                <w:rFonts w:cs="Arial"/>
                <w:lang w:val="tr-TR"/>
              </w:rPr>
              <w:t>35 t</w:t>
            </w:r>
          </w:p>
        </w:tc>
        <w:tc>
          <w:tcPr>
            <w:tcW w:w="1471" w:type="dxa"/>
          </w:tcPr>
          <w:p w:rsidR="000A1831" w:rsidRPr="000F1D9D" w:rsidRDefault="000A1831" w:rsidP="000A1831">
            <w:pPr>
              <w:spacing w:after="0"/>
              <w:ind w:left="0" w:firstLine="0"/>
              <w:rPr>
                <w:rFonts w:cs="Arial"/>
                <w:lang w:val="tr-TR"/>
              </w:rPr>
            </w:pPr>
            <w:r w:rsidRPr="000F1D9D">
              <w:rPr>
                <w:rFonts w:cs="Arial"/>
                <w:lang w:val="tr-TR"/>
              </w:rPr>
              <w:t>35 t</w:t>
            </w:r>
          </w:p>
        </w:tc>
      </w:tr>
      <w:tr w:rsidR="000A1831" w:rsidRPr="000F1D9D" w:rsidTr="0042585A">
        <w:trPr>
          <w:jc w:val="center"/>
        </w:trPr>
        <w:tc>
          <w:tcPr>
            <w:tcW w:w="2671" w:type="dxa"/>
          </w:tcPr>
          <w:p w:rsidR="000A1831" w:rsidRPr="000F1D9D" w:rsidRDefault="000A1831" w:rsidP="000A1831">
            <w:pPr>
              <w:spacing w:after="0"/>
              <w:ind w:left="0" w:firstLine="0"/>
              <w:rPr>
                <w:rFonts w:cs="Arial"/>
                <w:lang w:val="tr-TR"/>
              </w:rPr>
            </w:pPr>
            <w:r w:rsidRPr="000F1D9D">
              <w:rPr>
                <w:rFonts w:cs="Arial"/>
                <w:lang w:val="tr-TR"/>
              </w:rPr>
              <w:t>Atık katalizör</w:t>
            </w:r>
          </w:p>
        </w:tc>
        <w:tc>
          <w:tcPr>
            <w:tcW w:w="2745" w:type="dxa"/>
          </w:tcPr>
          <w:p w:rsidR="000A1831" w:rsidRPr="000F1D9D" w:rsidRDefault="000A1831" w:rsidP="000A1831">
            <w:pPr>
              <w:spacing w:after="0"/>
              <w:ind w:left="0" w:firstLine="0"/>
              <w:rPr>
                <w:rFonts w:cs="Arial"/>
                <w:lang w:val="tr-TR"/>
              </w:rPr>
            </w:pPr>
            <w:r w:rsidRPr="000F1D9D">
              <w:rPr>
                <w:rFonts w:cs="Arial"/>
                <w:lang w:val="tr-TR"/>
              </w:rPr>
              <w:t>Katalizör değişimi</w:t>
            </w:r>
          </w:p>
        </w:tc>
        <w:tc>
          <w:tcPr>
            <w:tcW w:w="1362" w:type="dxa"/>
          </w:tcPr>
          <w:p w:rsidR="000A1831" w:rsidRPr="000F1D9D" w:rsidRDefault="000A1831" w:rsidP="000A1831">
            <w:pPr>
              <w:spacing w:after="0"/>
              <w:ind w:left="0" w:firstLine="0"/>
              <w:rPr>
                <w:rFonts w:cs="Arial"/>
                <w:lang w:val="tr-TR"/>
              </w:rPr>
            </w:pPr>
            <w:r w:rsidRPr="000F1D9D">
              <w:rPr>
                <w:rFonts w:cs="Arial"/>
                <w:lang w:val="tr-TR"/>
              </w:rPr>
              <w:t>94 t</w:t>
            </w:r>
          </w:p>
        </w:tc>
        <w:tc>
          <w:tcPr>
            <w:tcW w:w="1471" w:type="dxa"/>
          </w:tcPr>
          <w:p w:rsidR="000A1831" w:rsidRPr="000F1D9D" w:rsidRDefault="000A1831" w:rsidP="000A1831">
            <w:pPr>
              <w:spacing w:after="0"/>
              <w:ind w:left="0" w:firstLine="0"/>
              <w:rPr>
                <w:rFonts w:cs="Arial"/>
                <w:lang w:val="tr-TR"/>
              </w:rPr>
            </w:pPr>
            <w:r w:rsidRPr="000F1D9D">
              <w:rPr>
                <w:rFonts w:cs="Arial"/>
                <w:lang w:val="tr-TR"/>
              </w:rPr>
              <w:t>50 t</w:t>
            </w:r>
          </w:p>
        </w:tc>
      </w:tr>
      <w:tr w:rsidR="000A1831" w:rsidRPr="000F1D9D" w:rsidTr="0042585A">
        <w:trPr>
          <w:jc w:val="center"/>
        </w:trPr>
        <w:tc>
          <w:tcPr>
            <w:tcW w:w="2671" w:type="dxa"/>
          </w:tcPr>
          <w:p w:rsidR="000A1831" w:rsidRPr="000F1D9D" w:rsidRDefault="000A1831" w:rsidP="000A1831">
            <w:pPr>
              <w:spacing w:after="0"/>
              <w:ind w:left="0" w:firstLine="0"/>
              <w:rPr>
                <w:rFonts w:cs="Arial"/>
                <w:lang w:val="tr-TR"/>
              </w:rPr>
            </w:pPr>
            <w:r w:rsidRPr="000F1D9D">
              <w:rPr>
                <w:rFonts w:cs="Arial"/>
                <w:lang w:val="tr-TR"/>
              </w:rPr>
              <w:t>Refrakter malzeme</w:t>
            </w:r>
          </w:p>
        </w:tc>
        <w:tc>
          <w:tcPr>
            <w:tcW w:w="2745" w:type="dxa"/>
          </w:tcPr>
          <w:p w:rsidR="000A1831" w:rsidRPr="000F1D9D" w:rsidRDefault="000A1831" w:rsidP="000A1831">
            <w:pPr>
              <w:spacing w:after="0"/>
              <w:ind w:left="0" w:firstLine="0"/>
              <w:rPr>
                <w:rFonts w:cs="Arial"/>
                <w:lang w:val="tr-TR"/>
              </w:rPr>
            </w:pPr>
            <w:r w:rsidRPr="000F1D9D">
              <w:rPr>
                <w:rFonts w:cs="Arial"/>
                <w:lang w:val="tr-TR"/>
              </w:rPr>
              <w:t>Refrakter bakımı</w:t>
            </w:r>
          </w:p>
        </w:tc>
        <w:tc>
          <w:tcPr>
            <w:tcW w:w="1362" w:type="dxa"/>
          </w:tcPr>
          <w:p w:rsidR="000A1831" w:rsidRPr="000F1D9D" w:rsidRDefault="000A1831" w:rsidP="000A1831">
            <w:pPr>
              <w:spacing w:after="0"/>
              <w:ind w:left="0" w:firstLine="0"/>
              <w:rPr>
                <w:rFonts w:cs="Arial"/>
                <w:lang w:val="tr-TR"/>
              </w:rPr>
            </w:pPr>
            <w:r w:rsidRPr="000F1D9D">
              <w:rPr>
                <w:rFonts w:cs="Arial"/>
                <w:lang w:val="tr-TR"/>
              </w:rPr>
              <w:t>90 t</w:t>
            </w:r>
          </w:p>
        </w:tc>
        <w:tc>
          <w:tcPr>
            <w:tcW w:w="1471" w:type="dxa"/>
          </w:tcPr>
          <w:p w:rsidR="000A1831" w:rsidRPr="000F1D9D" w:rsidRDefault="000A1831" w:rsidP="000A1831">
            <w:pPr>
              <w:spacing w:after="0"/>
              <w:ind w:left="0" w:firstLine="0"/>
              <w:rPr>
                <w:rFonts w:cs="Arial"/>
                <w:lang w:val="tr-TR"/>
              </w:rPr>
            </w:pPr>
            <w:r w:rsidRPr="000F1D9D">
              <w:rPr>
                <w:rFonts w:cs="Arial"/>
                <w:lang w:val="tr-TR"/>
              </w:rPr>
              <w:t>200 t</w:t>
            </w:r>
          </w:p>
        </w:tc>
      </w:tr>
      <w:tr w:rsidR="000A1831" w:rsidRPr="000F1D9D" w:rsidTr="0042585A">
        <w:trPr>
          <w:jc w:val="center"/>
        </w:trPr>
        <w:tc>
          <w:tcPr>
            <w:tcW w:w="2671" w:type="dxa"/>
          </w:tcPr>
          <w:p w:rsidR="000A1831" w:rsidRPr="000F1D9D" w:rsidRDefault="000A1831" w:rsidP="000A1831">
            <w:pPr>
              <w:spacing w:after="0"/>
              <w:ind w:left="0" w:firstLine="0"/>
              <w:rPr>
                <w:rFonts w:cs="Arial"/>
                <w:lang w:val="tr-TR"/>
              </w:rPr>
            </w:pPr>
            <w:r w:rsidRPr="000F1D9D">
              <w:rPr>
                <w:rFonts w:cs="Arial"/>
                <w:lang w:val="tr-TR"/>
              </w:rPr>
              <w:t>Kirli çakıl</w:t>
            </w:r>
          </w:p>
        </w:tc>
        <w:tc>
          <w:tcPr>
            <w:tcW w:w="2745" w:type="dxa"/>
          </w:tcPr>
          <w:p w:rsidR="000A1831" w:rsidRPr="000F1D9D" w:rsidRDefault="000A1831" w:rsidP="000A1831">
            <w:pPr>
              <w:spacing w:after="0"/>
              <w:ind w:left="0" w:firstLine="0"/>
              <w:rPr>
                <w:rFonts w:cs="Arial"/>
                <w:lang w:val="tr-TR"/>
              </w:rPr>
            </w:pPr>
            <w:r w:rsidRPr="000F1D9D">
              <w:rPr>
                <w:rFonts w:cs="Arial"/>
                <w:lang w:val="tr-TR"/>
              </w:rPr>
              <w:t>Bakım</w:t>
            </w:r>
          </w:p>
        </w:tc>
        <w:tc>
          <w:tcPr>
            <w:tcW w:w="1362" w:type="dxa"/>
          </w:tcPr>
          <w:p w:rsidR="000A1831" w:rsidRPr="000F1D9D" w:rsidRDefault="000A1831" w:rsidP="000A1831">
            <w:pPr>
              <w:spacing w:after="0"/>
              <w:ind w:left="0" w:firstLine="0"/>
              <w:rPr>
                <w:rFonts w:cs="Arial"/>
                <w:lang w:val="tr-TR"/>
              </w:rPr>
            </w:pPr>
            <w:r w:rsidRPr="000F1D9D">
              <w:rPr>
                <w:rFonts w:cs="Arial"/>
                <w:lang w:val="tr-TR"/>
              </w:rPr>
              <w:t>30 t</w:t>
            </w:r>
          </w:p>
        </w:tc>
        <w:tc>
          <w:tcPr>
            <w:tcW w:w="1471" w:type="dxa"/>
          </w:tcPr>
          <w:p w:rsidR="000A1831" w:rsidRPr="000F1D9D" w:rsidRDefault="000A1831" w:rsidP="000A1831">
            <w:pPr>
              <w:spacing w:after="0"/>
              <w:ind w:left="0" w:firstLine="0"/>
              <w:rPr>
                <w:rFonts w:cs="Arial"/>
                <w:lang w:val="tr-TR"/>
              </w:rPr>
            </w:pPr>
            <w:r w:rsidRPr="000F1D9D">
              <w:rPr>
                <w:rFonts w:cs="Arial"/>
                <w:lang w:val="tr-TR"/>
              </w:rPr>
              <w:t>100 t</w:t>
            </w:r>
          </w:p>
        </w:tc>
      </w:tr>
      <w:tr w:rsidR="000A1831" w:rsidRPr="000F1D9D" w:rsidTr="0042585A">
        <w:trPr>
          <w:jc w:val="center"/>
        </w:trPr>
        <w:tc>
          <w:tcPr>
            <w:tcW w:w="2671" w:type="dxa"/>
          </w:tcPr>
          <w:p w:rsidR="000A1831" w:rsidRPr="000F1D9D" w:rsidRDefault="000A1831" w:rsidP="000A1831">
            <w:pPr>
              <w:spacing w:after="0"/>
              <w:ind w:left="0" w:firstLine="0"/>
              <w:rPr>
                <w:rFonts w:cs="Arial"/>
                <w:lang w:val="tr-TR"/>
              </w:rPr>
            </w:pPr>
            <w:r w:rsidRPr="000F1D9D">
              <w:rPr>
                <w:rFonts w:cs="Arial"/>
                <w:lang w:val="tr-TR"/>
              </w:rPr>
              <w:t>İzolasyon malzemesi</w:t>
            </w:r>
          </w:p>
        </w:tc>
        <w:tc>
          <w:tcPr>
            <w:tcW w:w="2745" w:type="dxa"/>
          </w:tcPr>
          <w:p w:rsidR="000A1831" w:rsidRPr="000F1D9D" w:rsidRDefault="000A1831" w:rsidP="000A1831">
            <w:pPr>
              <w:spacing w:after="0"/>
              <w:ind w:left="0" w:firstLine="0"/>
              <w:rPr>
                <w:rFonts w:cs="Arial"/>
                <w:lang w:val="tr-TR"/>
              </w:rPr>
            </w:pPr>
            <w:r w:rsidRPr="000F1D9D">
              <w:rPr>
                <w:rFonts w:cs="Arial"/>
                <w:lang w:val="tr-TR"/>
              </w:rPr>
              <w:t>İzolasyon bakımı</w:t>
            </w:r>
          </w:p>
        </w:tc>
        <w:tc>
          <w:tcPr>
            <w:tcW w:w="1362" w:type="dxa"/>
          </w:tcPr>
          <w:p w:rsidR="000A1831" w:rsidRPr="000F1D9D" w:rsidRDefault="000A1831" w:rsidP="000A1831">
            <w:pPr>
              <w:spacing w:after="0"/>
              <w:ind w:left="0" w:firstLine="0"/>
              <w:rPr>
                <w:rFonts w:cs="Arial"/>
                <w:lang w:val="tr-TR"/>
              </w:rPr>
            </w:pPr>
            <w:r w:rsidRPr="000F1D9D">
              <w:rPr>
                <w:rFonts w:cs="Arial"/>
                <w:lang w:val="tr-TR"/>
              </w:rPr>
              <w:t>48 t</w:t>
            </w:r>
          </w:p>
        </w:tc>
        <w:tc>
          <w:tcPr>
            <w:tcW w:w="1471" w:type="dxa"/>
          </w:tcPr>
          <w:p w:rsidR="000A1831" w:rsidRPr="000F1D9D" w:rsidRDefault="000A1831" w:rsidP="000A1831">
            <w:pPr>
              <w:spacing w:after="0"/>
              <w:ind w:left="0" w:firstLine="0"/>
              <w:rPr>
                <w:rFonts w:cs="Arial"/>
                <w:lang w:val="tr-TR"/>
              </w:rPr>
            </w:pPr>
            <w:r w:rsidRPr="000F1D9D">
              <w:rPr>
                <w:rFonts w:cs="Arial"/>
                <w:lang w:val="tr-TR"/>
              </w:rPr>
              <w:t>30 t</w:t>
            </w:r>
          </w:p>
        </w:tc>
      </w:tr>
      <w:tr w:rsidR="000A1831" w:rsidRPr="000F1D9D" w:rsidTr="0042585A">
        <w:trPr>
          <w:jc w:val="center"/>
        </w:trPr>
        <w:tc>
          <w:tcPr>
            <w:tcW w:w="2671" w:type="dxa"/>
          </w:tcPr>
          <w:p w:rsidR="000A1831" w:rsidRPr="000F1D9D" w:rsidRDefault="000A1831" w:rsidP="000A1831">
            <w:pPr>
              <w:spacing w:after="0"/>
              <w:ind w:left="0" w:firstLine="0"/>
              <w:rPr>
                <w:rFonts w:cs="Arial"/>
                <w:lang w:val="tr-TR"/>
              </w:rPr>
            </w:pPr>
            <w:r w:rsidRPr="000F1D9D">
              <w:rPr>
                <w:rFonts w:cs="Arial"/>
                <w:lang w:val="tr-TR"/>
              </w:rPr>
              <w:t>Atık su arıtma tesisinden kaynaklanan kurumuş çamur</w:t>
            </w:r>
          </w:p>
        </w:tc>
        <w:tc>
          <w:tcPr>
            <w:tcW w:w="2745" w:type="dxa"/>
          </w:tcPr>
          <w:p w:rsidR="000A1831" w:rsidRPr="000F1D9D" w:rsidRDefault="000A1831" w:rsidP="000A1831">
            <w:pPr>
              <w:spacing w:after="0"/>
              <w:ind w:left="0" w:firstLine="0"/>
              <w:rPr>
                <w:rFonts w:cs="Arial"/>
                <w:lang w:val="tr-TR"/>
              </w:rPr>
            </w:pPr>
            <w:r w:rsidRPr="000F1D9D">
              <w:rPr>
                <w:rFonts w:cs="Arial"/>
                <w:lang w:val="tr-TR"/>
              </w:rPr>
              <w:t>Atık su arıtma tesisi</w:t>
            </w:r>
          </w:p>
        </w:tc>
        <w:tc>
          <w:tcPr>
            <w:tcW w:w="1362" w:type="dxa"/>
          </w:tcPr>
          <w:p w:rsidR="000A1831" w:rsidRPr="000F1D9D" w:rsidRDefault="000A1831" w:rsidP="000A1831">
            <w:pPr>
              <w:spacing w:after="0"/>
              <w:ind w:left="0" w:firstLine="0"/>
              <w:rPr>
                <w:rFonts w:cs="Arial"/>
                <w:lang w:val="tr-TR"/>
              </w:rPr>
            </w:pPr>
            <w:r w:rsidRPr="000F1D9D">
              <w:rPr>
                <w:rFonts w:cs="Arial"/>
                <w:lang w:val="tr-TR"/>
              </w:rPr>
              <w:t>380 t</w:t>
            </w:r>
          </w:p>
        </w:tc>
        <w:tc>
          <w:tcPr>
            <w:tcW w:w="1471" w:type="dxa"/>
          </w:tcPr>
          <w:p w:rsidR="000A1831" w:rsidRPr="000F1D9D" w:rsidRDefault="000A1831" w:rsidP="000A1831">
            <w:pPr>
              <w:spacing w:after="0"/>
              <w:ind w:left="0" w:firstLine="0"/>
              <w:rPr>
                <w:rFonts w:cs="Arial"/>
                <w:lang w:val="tr-TR"/>
              </w:rPr>
            </w:pPr>
            <w:r w:rsidRPr="000F1D9D">
              <w:rPr>
                <w:rFonts w:cs="Arial"/>
                <w:lang w:val="tr-TR"/>
              </w:rPr>
              <w:t>100 t</w:t>
            </w:r>
          </w:p>
        </w:tc>
      </w:tr>
      <w:tr w:rsidR="000A1831" w:rsidRPr="000F1D9D" w:rsidTr="0042585A">
        <w:trPr>
          <w:jc w:val="center"/>
        </w:trPr>
        <w:tc>
          <w:tcPr>
            <w:tcW w:w="2671" w:type="dxa"/>
          </w:tcPr>
          <w:p w:rsidR="000A1831" w:rsidRPr="000F1D9D" w:rsidRDefault="000A1831" w:rsidP="000A1831">
            <w:pPr>
              <w:spacing w:after="0"/>
              <w:ind w:left="0" w:firstLine="0"/>
              <w:rPr>
                <w:rFonts w:cs="Arial"/>
                <w:lang w:val="tr-TR"/>
              </w:rPr>
            </w:pPr>
            <w:r w:rsidRPr="000F1D9D">
              <w:rPr>
                <w:rFonts w:cs="Arial"/>
                <w:lang w:val="tr-TR"/>
              </w:rPr>
              <w:t xml:space="preserve">İyon değiştirici polimerler </w:t>
            </w:r>
          </w:p>
        </w:tc>
        <w:tc>
          <w:tcPr>
            <w:tcW w:w="2745" w:type="dxa"/>
          </w:tcPr>
          <w:p w:rsidR="000A1831" w:rsidRPr="000F1D9D" w:rsidRDefault="000A1831" w:rsidP="000A1831">
            <w:pPr>
              <w:spacing w:after="0"/>
              <w:ind w:left="0" w:firstLine="0"/>
              <w:rPr>
                <w:rFonts w:cs="Arial"/>
                <w:lang w:val="tr-TR"/>
              </w:rPr>
            </w:pPr>
            <w:r w:rsidRPr="000F1D9D">
              <w:rPr>
                <w:rFonts w:cs="Arial"/>
                <w:lang w:val="tr-TR"/>
              </w:rPr>
              <w:t>Su arıtma</w:t>
            </w:r>
          </w:p>
        </w:tc>
        <w:tc>
          <w:tcPr>
            <w:tcW w:w="1362" w:type="dxa"/>
          </w:tcPr>
          <w:p w:rsidR="000A1831" w:rsidRPr="000F1D9D" w:rsidRDefault="000A1831" w:rsidP="000A1831">
            <w:pPr>
              <w:spacing w:after="0"/>
              <w:ind w:left="0" w:firstLine="0"/>
              <w:rPr>
                <w:rFonts w:cs="Arial"/>
                <w:lang w:val="tr-TR"/>
              </w:rPr>
            </w:pPr>
            <w:r w:rsidRPr="000F1D9D">
              <w:rPr>
                <w:rFonts w:cs="Arial"/>
                <w:lang w:val="tr-TR"/>
              </w:rPr>
              <w:t>8 t</w:t>
            </w:r>
          </w:p>
        </w:tc>
        <w:tc>
          <w:tcPr>
            <w:tcW w:w="1471" w:type="dxa"/>
          </w:tcPr>
          <w:p w:rsidR="000A1831" w:rsidRPr="000F1D9D" w:rsidRDefault="000A1831" w:rsidP="000A1831">
            <w:pPr>
              <w:spacing w:after="0"/>
              <w:ind w:left="0" w:firstLine="0"/>
              <w:rPr>
                <w:rFonts w:cs="Arial"/>
                <w:lang w:val="tr-TR"/>
              </w:rPr>
            </w:pPr>
            <w:r w:rsidRPr="000F1D9D">
              <w:rPr>
                <w:rFonts w:cs="Arial"/>
                <w:lang w:val="tr-TR"/>
              </w:rPr>
              <w:t>12 t</w:t>
            </w:r>
          </w:p>
        </w:tc>
      </w:tr>
      <w:tr w:rsidR="000A1831" w:rsidRPr="000F1D9D" w:rsidTr="0042585A">
        <w:trPr>
          <w:jc w:val="center"/>
        </w:trPr>
        <w:tc>
          <w:tcPr>
            <w:tcW w:w="2671" w:type="dxa"/>
          </w:tcPr>
          <w:p w:rsidR="000A1831" w:rsidRPr="000F1D9D" w:rsidRDefault="000A1831" w:rsidP="000A1831">
            <w:pPr>
              <w:spacing w:after="0"/>
              <w:ind w:left="0" w:firstLine="0"/>
              <w:rPr>
                <w:rFonts w:cs="Arial"/>
                <w:lang w:val="tr-TR"/>
              </w:rPr>
            </w:pPr>
            <w:r w:rsidRPr="000F1D9D">
              <w:rPr>
                <w:rFonts w:cs="Arial"/>
                <w:lang w:val="tr-TR"/>
              </w:rPr>
              <w:t>Kağıt ve karton</w:t>
            </w:r>
          </w:p>
        </w:tc>
        <w:tc>
          <w:tcPr>
            <w:tcW w:w="2745" w:type="dxa"/>
          </w:tcPr>
          <w:p w:rsidR="000A1831" w:rsidRPr="000F1D9D" w:rsidRDefault="000A1831" w:rsidP="000A1831">
            <w:pPr>
              <w:spacing w:after="0"/>
              <w:ind w:left="0" w:firstLine="0"/>
              <w:rPr>
                <w:rFonts w:cs="Arial"/>
                <w:lang w:val="tr-TR"/>
              </w:rPr>
            </w:pPr>
            <w:r w:rsidRPr="000F1D9D">
              <w:rPr>
                <w:rFonts w:cs="Arial"/>
                <w:lang w:val="tr-TR"/>
              </w:rPr>
              <w:t>Genel atık</w:t>
            </w:r>
          </w:p>
        </w:tc>
        <w:tc>
          <w:tcPr>
            <w:tcW w:w="1362" w:type="dxa"/>
          </w:tcPr>
          <w:p w:rsidR="000A1831" w:rsidRPr="000F1D9D" w:rsidRDefault="000A1831" w:rsidP="000A1831">
            <w:pPr>
              <w:spacing w:after="0"/>
              <w:ind w:left="0" w:firstLine="0"/>
              <w:rPr>
                <w:rFonts w:cs="Arial"/>
                <w:lang w:val="tr-TR"/>
              </w:rPr>
            </w:pPr>
            <w:r w:rsidRPr="000F1D9D">
              <w:rPr>
                <w:rFonts w:cs="Arial"/>
                <w:lang w:val="tr-TR"/>
              </w:rPr>
              <w:t>6 t</w:t>
            </w:r>
          </w:p>
        </w:tc>
        <w:tc>
          <w:tcPr>
            <w:tcW w:w="1471" w:type="dxa"/>
          </w:tcPr>
          <w:p w:rsidR="000A1831" w:rsidRPr="000F1D9D" w:rsidRDefault="000A1831" w:rsidP="000A1831">
            <w:pPr>
              <w:spacing w:after="0"/>
              <w:ind w:left="0" w:firstLine="0"/>
              <w:rPr>
                <w:rFonts w:cs="Arial"/>
                <w:lang w:val="tr-TR"/>
              </w:rPr>
            </w:pPr>
            <w:r w:rsidRPr="000F1D9D">
              <w:rPr>
                <w:rFonts w:cs="Arial"/>
                <w:lang w:val="tr-TR"/>
              </w:rPr>
              <w:t>6 t</w:t>
            </w:r>
          </w:p>
        </w:tc>
      </w:tr>
      <w:tr w:rsidR="000A1831" w:rsidRPr="000F1D9D" w:rsidTr="0042585A">
        <w:trPr>
          <w:jc w:val="center"/>
        </w:trPr>
        <w:tc>
          <w:tcPr>
            <w:tcW w:w="2671" w:type="dxa"/>
          </w:tcPr>
          <w:p w:rsidR="000A1831" w:rsidRPr="000F1D9D" w:rsidRDefault="000A1831" w:rsidP="000A1831">
            <w:pPr>
              <w:spacing w:after="0"/>
              <w:ind w:left="0" w:firstLine="0"/>
              <w:rPr>
                <w:rFonts w:cs="Arial"/>
                <w:lang w:val="tr-TR"/>
              </w:rPr>
            </w:pPr>
            <w:r w:rsidRPr="000F1D9D">
              <w:rPr>
                <w:rFonts w:cs="Arial"/>
                <w:lang w:val="tr-TR"/>
              </w:rPr>
              <w:t>Floresan tüpler</w:t>
            </w:r>
          </w:p>
        </w:tc>
        <w:tc>
          <w:tcPr>
            <w:tcW w:w="2745" w:type="dxa"/>
          </w:tcPr>
          <w:p w:rsidR="000A1831" w:rsidRPr="000F1D9D" w:rsidRDefault="000A1831" w:rsidP="000A1831">
            <w:pPr>
              <w:spacing w:after="0"/>
              <w:ind w:left="0" w:firstLine="0"/>
              <w:rPr>
                <w:rFonts w:cs="Arial"/>
                <w:lang w:val="tr-TR"/>
              </w:rPr>
            </w:pPr>
            <w:r w:rsidRPr="000F1D9D">
              <w:rPr>
                <w:rFonts w:cs="Arial"/>
                <w:lang w:val="tr-TR"/>
              </w:rPr>
              <w:t>Genel atık</w:t>
            </w:r>
          </w:p>
        </w:tc>
        <w:tc>
          <w:tcPr>
            <w:tcW w:w="1362" w:type="dxa"/>
          </w:tcPr>
          <w:p w:rsidR="000A1831" w:rsidRPr="000F1D9D" w:rsidRDefault="000A1831" w:rsidP="000A1831">
            <w:pPr>
              <w:spacing w:after="0"/>
              <w:ind w:left="0" w:firstLine="0"/>
              <w:rPr>
                <w:rFonts w:cs="Arial"/>
                <w:lang w:val="tr-TR"/>
              </w:rPr>
            </w:pPr>
            <w:r w:rsidRPr="000F1D9D">
              <w:rPr>
                <w:rFonts w:cs="Arial"/>
                <w:lang w:val="tr-TR"/>
              </w:rPr>
              <w:t>4 t</w:t>
            </w:r>
          </w:p>
        </w:tc>
        <w:tc>
          <w:tcPr>
            <w:tcW w:w="1471" w:type="dxa"/>
          </w:tcPr>
          <w:p w:rsidR="000A1831" w:rsidRPr="000F1D9D" w:rsidRDefault="000A1831" w:rsidP="000A1831">
            <w:pPr>
              <w:spacing w:after="0"/>
              <w:ind w:left="0" w:firstLine="0"/>
              <w:rPr>
                <w:rFonts w:cs="Arial"/>
                <w:lang w:val="tr-TR"/>
              </w:rPr>
            </w:pPr>
            <w:r w:rsidRPr="000F1D9D">
              <w:rPr>
                <w:rFonts w:cs="Arial"/>
                <w:lang w:val="tr-TR"/>
              </w:rPr>
              <w:t>3 t</w:t>
            </w:r>
          </w:p>
        </w:tc>
      </w:tr>
      <w:tr w:rsidR="000A1831" w:rsidRPr="000F1D9D" w:rsidTr="0042585A">
        <w:trPr>
          <w:jc w:val="center"/>
        </w:trPr>
        <w:tc>
          <w:tcPr>
            <w:tcW w:w="2671" w:type="dxa"/>
          </w:tcPr>
          <w:p w:rsidR="000A1831" w:rsidRPr="000F1D9D" w:rsidRDefault="000A1831" w:rsidP="000A1831">
            <w:pPr>
              <w:spacing w:after="0"/>
              <w:ind w:left="0" w:firstLine="0"/>
              <w:rPr>
                <w:rFonts w:cs="Arial"/>
                <w:lang w:val="tr-TR"/>
              </w:rPr>
            </w:pPr>
            <w:r w:rsidRPr="000F1D9D">
              <w:rPr>
                <w:rFonts w:cs="Arial"/>
                <w:lang w:val="tr-TR"/>
              </w:rPr>
              <w:t>Evlerde kullanılan bataryalar</w:t>
            </w:r>
          </w:p>
        </w:tc>
        <w:tc>
          <w:tcPr>
            <w:tcW w:w="2745" w:type="dxa"/>
          </w:tcPr>
          <w:p w:rsidR="000A1831" w:rsidRPr="000F1D9D" w:rsidRDefault="000A1831" w:rsidP="000A1831">
            <w:pPr>
              <w:spacing w:after="0"/>
              <w:ind w:left="0" w:firstLine="0"/>
              <w:rPr>
                <w:rFonts w:cs="Arial"/>
                <w:lang w:val="tr-TR"/>
              </w:rPr>
            </w:pPr>
            <w:r w:rsidRPr="000F1D9D">
              <w:rPr>
                <w:rFonts w:cs="Arial"/>
                <w:lang w:val="tr-TR"/>
              </w:rPr>
              <w:t>Genel atık</w:t>
            </w:r>
          </w:p>
        </w:tc>
        <w:tc>
          <w:tcPr>
            <w:tcW w:w="1362" w:type="dxa"/>
          </w:tcPr>
          <w:p w:rsidR="000A1831" w:rsidRPr="000F1D9D" w:rsidRDefault="000A1831" w:rsidP="000A1831">
            <w:pPr>
              <w:spacing w:after="0"/>
              <w:ind w:left="0" w:firstLine="0"/>
              <w:rPr>
                <w:rFonts w:cs="Arial"/>
                <w:lang w:val="tr-TR"/>
              </w:rPr>
            </w:pPr>
            <w:r w:rsidRPr="000F1D9D">
              <w:rPr>
                <w:rFonts w:cs="Arial"/>
                <w:lang w:val="tr-TR"/>
              </w:rPr>
              <w:t>0,4 t</w:t>
            </w:r>
          </w:p>
        </w:tc>
        <w:tc>
          <w:tcPr>
            <w:tcW w:w="1471" w:type="dxa"/>
          </w:tcPr>
          <w:p w:rsidR="000A1831" w:rsidRPr="000F1D9D" w:rsidRDefault="000A1831" w:rsidP="000A1831">
            <w:pPr>
              <w:spacing w:after="0"/>
              <w:ind w:left="0" w:firstLine="0"/>
              <w:rPr>
                <w:rFonts w:cs="Arial"/>
                <w:lang w:val="tr-TR"/>
              </w:rPr>
            </w:pPr>
            <w:r w:rsidRPr="000F1D9D">
              <w:rPr>
                <w:rFonts w:cs="Arial"/>
                <w:lang w:val="tr-TR"/>
              </w:rPr>
              <w:t>0,4 t</w:t>
            </w:r>
          </w:p>
        </w:tc>
      </w:tr>
      <w:tr w:rsidR="000A1831" w:rsidRPr="000F1D9D" w:rsidTr="0042585A">
        <w:trPr>
          <w:jc w:val="center"/>
        </w:trPr>
        <w:tc>
          <w:tcPr>
            <w:tcW w:w="2671" w:type="dxa"/>
          </w:tcPr>
          <w:p w:rsidR="000A1831" w:rsidRPr="000F1D9D" w:rsidRDefault="000A1831" w:rsidP="000A1831">
            <w:pPr>
              <w:spacing w:after="0"/>
              <w:ind w:left="0" w:firstLine="0"/>
              <w:rPr>
                <w:rFonts w:cs="Arial"/>
                <w:lang w:val="tr-TR"/>
              </w:rPr>
            </w:pPr>
            <w:r w:rsidRPr="000F1D9D">
              <w:rPr>
                <w:rFonts w:cs="Arial"/>
                <w:lang w:val="tr-TR"/>
              </w:rPr>
              <w:t>Tahta</w:t>
            </w:r>
          </w:p>
        </w:tc>
        <w:tc>
          <w:tcPr>
            <w:tcW w:w="2745" w:type="dxa"/>
          </w:tcPr>
          <w:p w:rsidR="000A1831" w:rsidRPr="000F1D9D" w:rsidRDefault="000A1831" w:rsidP="000A1831">
            <w:pPr>
              <w:spacing w:after="0"/>
              <w:ind w:left="0" w:firstLine="0"/>
              <w:rPr>
                <w:rFonts w:cs="Arial"/>
                <w:lang w:val="tr-TR"/>
              </w:rPr>
            </w:pPr>
            <w:r w:rsidRPr="000F1D9D">
              <w:rPr>
                <w:rFonts w:cs="Arial"/>
                <w:lang w:val="tr-TR"/>
              </w:rPr>
              <w:t>Ambalajlama</w:t>
            </w:r>
          </w:p>
        </w:tc>
        <w:tc>
          <w:tcPr>
            <w:tcW w:w="1362" w:type="dxa"/>
          </w:tcPr>
          <w:p w:rsidR="000A1831" w:rsidRPr="000F1D9D" w:rsidRDefault="000A1831" w:rsidP="000A1831">
            <w:pPr>
              <w:spacing w:after="0"/>
              <w:ind w:left="0" w:firstLine="0"/>
              <w:rPr>
                <w:rFonts w:cs="Arial"/>
                <w:lang w:val="tr-TR"/>
              </w:rPr>
            </w:pPr>
            <w:r w:rsidRPr="000F1D9D">
              <w:rPr>
                <w:rFonts w:cs="Arial"/>
                <w:lang w:val="tr-TR"/>
              </w:rPr>
              <w:t>42 t</w:t>
            </w:r>
          </w:p>
        </w:tc>
        <w:tc>
          <w:tcPr>
            <w:tcW w:w="1471" w:type="dxa"/>
          </w:tcPr>
          <w:p w:rsidR="000A1831" w:rsidRPr="000F1D9D" w:rsidRDefault="000A1831" w:rsidP="000A1831">
            <w:pPr>
              <w:spacing w:after="0"/>
              <w:ind w:left="0" w:firstLine="0"/>
              <w:rPr>
                <w:rFonts w:cs="Arial"/>
                <w:lang w:val="tr-TR"/>
              </w:rPr>
            </w:pPr>
            <w:smartTag w:uri="urn:schemas-microsoft-com:office:smarttags" w:element="metricconverter">
              <w:smartTagPr>
                <w:attr w:name="ProductID" w:val="60 m3"/>
              </w:smartTagPr>
              <w:r w:rsidRPr="000F1D9D">
                <w:rPr>
                  <w:rFonts w:cs="Arial"/>
                  <w:lang w:val="tr-TR"/>
                </w:rPr>
                <w:t>60 m</w:t>
              </w:r>
              <w:r w:rsidRPr="000F1D9D">
                <w:rPr>
                  <w:rFonts w:cs="Arial"/>
                  <w:vertAlign w:val="superscript"/>
                  <w:lang w:val="tr-TR"/>
                </w:rPr>
                <w:t>3</w:t>
              </w:r>
            </w:smartTag>
          </w:p>
        </w:tc>
      </w:tr>
      <w:tr w:rsidR="000A1831" w:rsidRPr="000F1D9D" w:rsidTr="0042585A">
        <w:trPr>
          <w:jc w:val="center"/>
        </w:trPr>
        <w:tc>
          <w:tcPr>
            <w:tcW w:w="2671" w:type="dxa"/>
          </w:tcPr>
          <w:p w:rsidR="000A1831" w:rsidRPr="000F1D9D" w:rsidRDefault="000A1831" w:rsidP="000A1831">
            <w:pPr>
              <w:spacing w:after="0"/>
              <w:ind w:left="0" w:firstLine="0"/>
              <w:rPr>
                <w:rFonts w:cs="Arial"/>
                <w:lang w:val="tr-TR"/>
              </w:rPr>
            </w:pPr>
            <w:r w:rsidRPr="000F1D9D">
              <w:rPr>
                <w:rFonts w:cs="Arial"/>
                <w:lang w:val="tr-TR"/>
              </w:rPr>
              <w:t>Plastik</w:t>
            </w:r>
          </w:p>
        </w:tc>
        <w:tc>
          <w:tcPr>
            <w:tcW w:w="2745" w:type="dxa"/>
          </w:tcPr>
          <w:p w:rsidR="000A1831" w:rsidRPr="000F1D9D" w:rsidRDefault="000A1831" w:rsidP="000A1831">
            <w:pPr>
              <w:spacing w:after="0"/>
              <w:ind w:left="0" w:firstLine="0"/>
              <w:rPr>
                <w:rFonts w:cs="Arial"/>
                <w:lang w:val="tr-TR"/>
              </w:rPr>
            </w:pPr>
            <w:r w:rsidRPr="000F1D9D">
              <w:rPr>
                <w:rFonts w:cs="Arial"/>
                <w:lang w:val="tr-TR"/>
              </w:rPr>
              <w:t>Ambalajlama ve genel atık</w:t>
            </w:r>
          </w:p>
        </w:tc>
        <w:tc>
          <w:tcPr>
            <w:tcW w:w="1362" w:type="dxa"/>
          </w:tcPr>
          <w:p w:rsidR="000A1831" w:rsidRPr="000F1D9D" w:rsidRDefault="000A1831" w:rsidP="000A1831">
            <w:pPr>
              <w:spacing w:after="0"/>
              <w:ind w:left="0" w:firstLine="0"/>
              <w:rPr>
                <w:rFonts w:cs="Arial"/>
                <w:lang w:val="tr-TR"/>
              </w:rPr>
            </w:pPr>
            <w:r w:rsidRPr="000F1D9D">
              <w:rPr>
                <w:rFonts w:cs="Arial"/>
                <w:lang w:val="tr-TR"/>
              </w:rPr>
              <w:t>7 t</w:t>
            </w:r>
          </w:p>
        </w:tc>
        <w:tc>
          <w:tcPr>
            <w:tcW w:w="1471" w:type="dxa"/>
          </w:tcPr>
          <w:p w:rsidR="000A1831" w:rsidRPr="000F1D9D" w:rsidRDefault="000A1831" w:rsidP="000A1831">
            <w:pPr>
              <w:spacing w:after="0"/>
              <w:ind w:left="0" w:firstLine="0"/>
              <w:rPr>
                <w:rFonts w:cs="Arial"/>
                <w:lang w:val="tr-TR"/>
              </w:rPr>
            </w:pPr>
            <w:r w:rsidRPr="000F1D9D">
              <w:rPr>
                <w:rFonts w:cs="Arial"/>
                <w:lang w:val="tr-TR"/>
              </w:rPr>
              <w:t>7 t</w:t>
            </w:r>
          </w:p>
        </w:tc>
      </w:tr>
      <w:tr w:rsidR="000A1831" w:rsidRPr="000F1D9D" w:rsidTr="0042585A">
        <w:trPr>
          <w:jc w:val="center"/>
        </w:trPr>
        <w:tc>
          <w:tcPr>
            <w:tcW w:w="2671" w:type="dxa"/>
          </w:tcPr>
          <w:p w:rsidR="000A1831" w:rsidRPr="000F1D9D" w:rsidRDefault="000A1831" w:rsidP="000A1831">
            <w:pPr>
              <w:spacing w:after="0"/>
              <w:ind w:left="0" w:firstLine="0"/>
              <w:rPr>
                <w:rFonts w:cs="Arial"/>
                <w:lang w:val="tr-TR"/>
              </w:rPr>
            </w:pPr>
            <w:r w:rsidRPr="000F1D9D">
              <w:rPr>
                <w:rFonts w:cs="Arial"/>
                <w:lang w:val="tr-TR"/>
              </w:rPr>
              <w:t>Metal Hurda</w:t>
            </w:r>
          </w:p>
        </w:tc>
        <w:tc>
          <w:tcPr>
            <w:tcW w:w="2745" w:type="dxa"/>
          </w:tcPr>
          <w:p w:rsidR="000A1831" w:rsidRPr="000F1D9D" w:rsidRDefault="000A1831" w:rsidP="000A1831">
            <w:pPr>
              <w:spacing w:after="0"/>
              <w:ind w:left="0" w:firstLine="0"/>
              <w:rPr>
                <w:rFonts w:cs="Arial"/>
                <w:lang w:val="tr-TR"/>
              </w:rPr>
            </w:pPr>
            <w:r w:rsidRPr="000F1D9D">
              <w:rPr>
                <w:rFonts w:cs="Arial"/>
                <w:lang w:val="tr-TR"/>
              </w:rPr>
              <w:t>Bakım işlemleri</w:t>
            </w:r>
          </w:p>
        </w:tc>
        <w:tc>
          <w:tcPr>
            <w:tcW w:w="1362" w:type="dxa"/>
          </w:tcPr>
          <w:p w:rsidR="000A1831" w:rsidRPr="000F1D9D" w:rsidRDefault="000A1831" w:rsidP="000A1831">
            <w:pPr>
              <w:spacing w:after="0"/>
              <w:ind w:left="0" w:firstLine="0"/>
              <w:rPr>
                <w:rFonts w:cs="Arial"/>
                <w:lang w:val="tr-TR"/>
              </w:rPr>
            </w:pPr>
            <w:r w:rsidRPr="000F1D9D">
              <w:rPr>
                <w:rFonts w:cs="Arial"/>
                <w:lang w:val="tr-TR"/>
              </w:rPr>
              <w:t>500 t</w:t>
            </w:r>
          </w:p>
        </w:tc>
        <w:tc>
          <w:tcPr>
            <w:tcW w:w="1471" w:type="dxa"/>
          </w:tcPr>
          <w:p w:rsidR="000A1831" w:rsidRPr="000F1D9D" w:rsidRDefault="000A1831" w:rsidP="000A1831">
            <w:pPr>
              <w:spacing w:after="0"/>
              <w:ind w:left="0" w:firstLine="0"/>
              <w:rPr>
                <w:rFonts w:cs="Arial"/>
                <w:lang w:val="tr-TR"/>
              </w:rPr>
            </w:pPr>
            <w:r w:rsidRPr="000F1D9D">
              <w:rPr>
                <w:rFonts w:cs="Arial"/>
                <w:lang w:val="tr-TR"/>
              </w:rPr>
              <w:t>200 t</w:t>
            </w:r>
          </w:p>
        </w:tc>
      </w:tr>
      <w:tr w:rsidR="000A1831" w:rsidRPr="000F1D9D" w:rsidTr="0042585A">
        <w:trPr>
          <w:jc w:val="center"/>
        </w:trPr>
        <w:tc>
          <w:tcPr>
            <w:tcW w:w="2671" w:type="dxa"/>
          </w:tcPr>
          <w:p w:rsidR="000A1831" w:rsidRPr="000F1D9D" w:rsidRDefault="000A1831" w:rsidP="000A1831">
            <w:pPr>
              <w:spacing w:after="0"/>
              <w:ind w:left="0" w:firstLine="0"/>
              <w:rPr>
                <w:rFonts w:cs="Arial"/>
                <w:lang w:val="tr-TR"/>
              </w:rPr>
            </w:pPr>
            <w:r w:rsidRPr="000F1D9D">
              <w:rPr>
                <w:rFonts w:cs="Arial"/>
                <w:lang w:val="tr-TR"/>
              </w:rPr>
              <w:t>Genel atık</w:t>
            </w:r>
          </w:p>
        </w:tc>
        <w:tc>
          <w:tcPr>
            <w:tcW w:w="2745" w:type="dxa"/>
          </w:tcPr>
          <w:p w:rsidR="000A1831" w:rsidRPr="000F1D9D" w:rsidRDefault="000A1831" w:rsidP="000A1831">
            <w:pPr>
              <w:spacing w:after="0"/>
              <w:ind w:left="0" w:firstLine="0"/>
              <w:rPr>
                <w:rFonts w:cs="Arial"/>
                <w:lang w:val="tr-TR"/>
              </w:rPr>
            </w:pPr>
            <w:r w:rsidRPr="000F1D9D">
              <w:rPr>
                <w:rFonts w:cs="Arial"/>
                <w:lang w:val="tr-TR"/>
              </w:rPr>
              <w:t>Genel atık</w:t>
            </w:r>
          </w:p>
        </w:tc>
        <w:tc>
          <w:tcPr>
            <w:tcW w:w="1362" w:type="dxa"/>
          </w:tcPr>
          <w:p w:rsidR="000A1831" w:rsidRPr="000F1D9D" w:rsidRDefault="000A1831" w:rsidP="000A1831">
            <w:pPr>
              <w:spacing w:after="0"/>
              <w:ind w:left="0" w:firstLine="0"/>
              <w:rPr>
                <w:rFonts w:cs="Arial"/>
                <w:lang w:val="tr-TR"/>
              </w:rPr>
            </w:pPr>
            <w:r w:rsidRPr="000F1D9D">
              <w:rPr>
                <w:rFonts w:cs="Arial"/>
                <w:lang w:val="tr-TR"/>
              </w:rPr>
              <w:t>1200 t</w:t>
            </w:r>
          </w:p>
        </w:tc>
        <w:tc>
          <w:tcPr>
            <w:tcW w:w="1471" w:type="dxa"/>
          </w:tcPr>
          <w:p w:rsidR="000A1831" w:rsidRPr="000F1D9D" w:rsidRDefault="000A1831" w:rsidP="000A1831">
            <w:pPr>
              <w:spacing w:after="0"/>
              <w:ind w:left="0" w:firstLine="0"/>
              <w:rPr>
                <w:rFonts w:cs="Arial"/>
                <w:lang w:val="tr-TR"/>
              </w:rPr>
            </w:pPr>
            <w:r w:rsidRPr="000F1D9D">
              <w:rPr>
                <w:rFonts w:cs="Arial"/>
                <w:lang w:val="tr-TR"/>
              </w:rPr>
              <w:t>10 t</w:t>
            </w:r>
          </w:p>
        </w:tc>
      </w:tr>
    </w:tbl>
    <w:p w:rsidR="000A1831" w:rsidRPr="008C1FC2" w:rsidRDefault="000A1831" w:rsidP="000A1831">
      <w:pPr>
        <w:suppressAutoHyphens w:val="0"/>
        <w:spacing w:before="120" w:after="120" w:line="240" w:lineRule="auto"/>
        <w:ind w:left="0" w:firstLine="0"/>
        <w:rPr>
          <w:rFonts w:cs="Arial"/>
          <w:b/>
          <w:bCs/>
          <w:sz w:val="24"/>
          <w:szCs w:val="24"/>
          <w:lang w:val="tr-TR"/>
        </w:rPr>
      </w:pPr>
    </w:p>
    <w:p w:rsidR="000F24EE" w:rsidRPr="008C1FC2" w:rsidRDefault="000F24EE" w:rsidP="00837871">
      <w:pPr>
        <w:suppressAutoHyphens w:val="0"/>
        <w:spacing w:before="120" w:after="120" w:line="240" w:lineRule="auto"/>
        <w:ind w:left="380" w:firstLine="0"/>
        <w:rPr>
          <w:rFonts w:cs="Arial"/>
          <w:b/>
          <w:bCs/>
          <w:sz w:val="24"/>
          <w:szCs w:val="24"/>
          <w:lang w:val="tr-TR"/>
        </w:rPr>
      </w:pPr>
    </w:p>
    <w:p w:rsidR="000F24EE" w:rsidRPr="008C1FC2" w:rsidRDefault="000F24EE" w:rsidP="000E4ACB">
      <w:pPr>
        <w:pStyle w:val="Prrafodelista"/>
        <w:widowControl w:val="0"/>
        <w:numPr>
          <w:ilvl w:val="1"/>
          <w:numId w:val="11"/>
        </w:numPr>
        <w:spacing w:before="120" w:after="120" w:line="240" w:lineRule="auto"/>
        <w:rPr>
          <w:rFonts w:cs="Arial"/>
          <w:b/>
          <w:sz w:val="24"/>
          <w:szCs w:val="24"/>
          <w:lang w:val="tr-TR"/>
        </w:rPr>
      </w:pPr>
      <w:r w:rsidRPr="008C1FC2">
        <w:rPr>
          <w:rFonts w:cs="Arial"/>
          <w:b/>
          <w:sz w:val="24"/>
          <w:szCs w:val="24"/>
          <w:lang w:val="tr-TR"/>
        </w:rPr>
        <w:t>Toprağın ve yeraltı suyunun korunması:</w:t>
      </w:r>
    </w:p>
    <w:p w:rsidR="000F24EE" w:rsidRDefault="000F24EE" w:rsidP="000A1831">
      <w:pPr>
        <w:pStyle w:val="Encabezado"/>
        <w:tabs>
          <w:tab w:val="clear" w:pos="4252"/>
          <w:tab w:val="clear" w:pos="8504"/>
        </w:tabs>
        <w:suppressAutoHyphens w:val="0"/>
        <w:spacing w:before="120"/>
        <w:ind w:left="0" w:firstLine="0"/>
        <w:rPr>
          <w:rFonts w:cs="Arial"/>
          <w:sz w:val="24"/>
          <w:szCs w:val="24"/>
        </w:rPr>
      </w:pPr>
    </w:p>
    <w:p w:rsidR="000A1831" w:rsidRPr="000F1D9D" w:rsidRDefault="000A1831" w:rsidP="000A1831">
      <w:pPr>
        <w:spacing w:after="0"/>
        <w:ind w:left="0" w:firstLine="0"/>
        <w:rPr>
          <w:rFonts w:cs="Arial"/>
          <w:lang w:val="tr-TR"/>
        </w:rPr>
      </w:pPr>
      <w:r w:rsidRPr="000F1D9D">
        <w:rPr>
          <w:rFonts w:cs="Arial"/>
          <w:lang w:val="tr-TR"/>
        </w:rPr>
        <w:t>Toprak kirliliği olup olmadığının kontrol edilmesine yönelik bir izleme planı bulunmaktadır. Aşağıda belirtilen aktivasyonlar ile toprak üzerinde genel çalışmalar yapılmıştır:</w:t>
      </w:r>
    </w:p>
    <w:p w:rsidR="000A1831" w:rsidRPr="000F1D9D" w:rsidRDefault="000A1831" w:rsidP="000A1831">
      <w:pPr>
        <w:spacing w:after="0"/>
        <w:ind w:left="0" w:firstLine="0"/>
        <w:rPr>
          <w:rFonts w:cs="Arial"/>
          <w:lang w:val="tr-TR"/>
        </w:rPr>
      </w:pPr>
    </w:p>
    <w:p w:rsidR="000A1831" w:rsidRPr="000F1D9D" w:rsidRDefault="000A1831" w:rsidP="000E4ACB">
      <w:pPr>
        <w:numPr>
          <w:ilvl w:val="1"/>
          <w:numId w:val="15"/>
        </w:numPr>
        <w:suppressAutoHyphens w:val="0"/>
        <w:spacing w:after="0"/>
        <w:rPr>
          <w:rFonts w:cs="Arial"/>
          <w:lang w:val="tr-TR"/>
        </w:rPr>
      </w:pPr>
      <w:r w:rsidRPr="000F1D9D">
        <w:rPr>
          <w:rFonts w:cs="Arial"/>
          <w:lang w:val="tr-TR"/>
        </w:rPr>
        <w:t>Elektromanyetik endüksiyon jeofiziksel inceleme</w:t>
      </w:r>
    </w:p>
    <w:p w:rsidR="000A1831" w:rsidRPr="000F1D9D" w:rsidRDefault="000A1831" w:rsidP="000E4ACB">
      <w:pPr>
        <w:numPr>
          <w:ilvl w:val="1"/>
          <w:numId w:val="15"/>
        </w:numPr>
        <w:suppressAutoHyphens w:val="0"/>
        <w:spacing w:after="0"/>
        <w:rPr>
          <w:rFonts w:cs="Arial"/>
          <w:lang w:val="tr-TR"/>
        </w:rPr>
      </w:pPr>
      <w:r w:rsidRPr="000F1D9D">
        <w:rPr>
          <w:rFonts w:cs="Arial"/>
          <w:lang w:val="tr-TR"/>
        </w:rPr>
        <w:t>Jeo-radar inceleme</w:t>
      </w:r>
    </w:p>
    <w:p w:rsidR="000A1831" w:rsidRPr="000F1D9D" w:rsidRDefault="000A1831" w:rsidP="000E4ACB">
      <w:pPr>
        <w:numPr>
          <w:ilvl w:val="1"/>
          <w:numId w:val="15"/>
        </w:numPr>
        <w:suppressAutoHyphens w:val="0"/>
        <w:spacing w:after="0"/>
        <w:rPr>
          <w:rFonts w:cs="Arial"/>
          <w:lang w:val="tr-TR"/>
        </w:rPr>
      </w:pPr>
      <w:r w:rsidRPr="000F1D9D">
        <w:rPr>
          <w:rFonts w:cs="Arial"/>
          <w:lang w:val="tr-TR"/>
        </w:rPr>
        <w:t>ROST (Hızlı optik tarama aracı - rapid optical screening tool) inceleme</w:t>
      </w:r>
    </w:p>
    <w:p w:rsidR="000A1831" w:rsidRPr="000F1D9D" w:rsidRDefault="000A1831" w:rsidP="000E4ACB">
      <w:pPr>
        <w:numPr>
          <w:ilvl w:val="1"/>
          <w:numId w:val="15"/>
        </w:numPr>
        <w:suppressAutoHyphens w:val="0"/>
        <w:spacing w:after="0"/>
        <w:rPr>
          <w:rFonts w:cs="Arial"/>
          <w:lang w:val="tr-TR"/>
        </w:rPr>
      </w:pPr>
      <w:r w:rsidRPr="000F1D9D">
        <w:rPr>
          <w:rFonts w:cs="Arial"/>
          <w:lang w:val="tr-TR"/>
        </w:rPr>
        <w:t>41 piezometrenin inşası ile gerçekleştirilen mekanik izleme</w:t>
      </w:r>
    </w:p>
    <w:p w:rsidR="000A1831" w:rsidRPr="000F1D9D" w:rsidRDefault="000A1831" w:rsidP="000A1831">
      <w:pPr>
        <w:spacing w:after="0"/>
        <w:ind w:left="0" w:firstLine="0"/>
        <w:rPr>
          <w:rFonts w:cs="Arial"/>
          <w:lang w:val="tr-TR"/>
        </w:rPr>
      </w:pPr>
    </w:p>
    <w:p w:rsidR="000A1831" w:rsidRPr="000F1D9D" w:rsidRDefault="000A1831" w:rsidP="000A1831">
      <w:pPr>
        <w:spacing w:after="0"/>
        <w:ind w:left="0" w:firstLine="0"/>
        <w:rPr>
          <w:rFonts w:cs="Arial"/>
          <w:lang w:val="tr-TR"/>
        </w:rPr>
      </w:pPr>
      <w:r w:rsidRPr="000F1D9D">
        <w:rPr>
          <w:rFonts w:cs="Arial"/>
          <w:lang w:val="tr-TR"/>
        </w:rPr>
        <w:lastRenderedPageBreak/>
        <w:t xml:space="preserve">Bazı yeraltı sularında çözünmüş hidrokarbonlar tespit edilmiş olmakla </w:t>
      </w:r>
      <w:r w:rsidRPr="000A78ED">
        <w:rPr>
          <w:rFonts w:cs="Arial"/>
          <w:lang w:val="tr-TR"/>
        </w:rPr>
        <w:t>birlikte yalın katman bulunmamaktadır. Alıcı ortama akıtılan suda kirlilik gözlemlenmemi</w:t>
      </w:r>
      <w:r w:rsidRPr="000F1D9D">
        <w:rPr>
          <w:rFonts w:cs="Arial"/>
          <w:lang w:val="tr-TR"/>
        </w:rPr>
        <w:t xml:space="preserve">ştir. </w:t>
      </w:r>
    </w:p>
    <w:p w:rsidR="000A1831" w:rsidRPr="000F1D9D" w:rsidRDefault="000A1831" w:rsidP="000A1831">
      <w:pPr>
        <w:spacing w:after="0"/>
        <w:ind w:left="0" w:firstLine="0"/>
        <w:rPr>
          <w:rFonts w:cs="Arial"/>
          <w:lang w:val="tr-TR"/>
        </w:rPr>
      </w:pPr>
    </w:p>
    <w:p w:rsidR="000A1831" w:rsidRPr="000F1D9D" w:rsidRDefault="000A1831" w:rsidP="000A1831">
      <w:pPr>
        <w:spacing w:after="0"/>
        <w:ind w:left="0" w:firstLine="0"/>
        <w:rPr>
          <w:rFonts w:cs="Arial"/>
          <w:lang w:val="tr-TR"/>
        </w:rPr>
      </w:pPr>
      <w:r w:rsidRPr="000F1D9D">
        <w:rPr>
          <w:rFonts w:cs="Arial"/>
          <w:lang w:val="tr-TR"/>
        </w:rPr>
        <w:t>Aşağıdaki konuları kapsayan bir önleme programı bulunmaktadır:</w:t>
      </w:r>
    </w:p>
    <w:p w:rsidR="000A1831" w:rsidRPr="000F1D9D" w:rsidRDefault="000A1831" w:rsidP="000A1831">
      <w:pPr>
        <w:spacing w:after="0"/>
        <w:ind w:left="0" w:firstLine="0"/>
        <w:rPr>
          <w:rFonts w:cs="Arial"/>
          <w:lang w:val="tr-TR"/>
        </w:rPr>
      </w:pPr>
    </w:p>
    <w:p w:rsidR="000A1831" w:rsidRPr="000F1D9D" w:rsidRDefault="000A1831" w:rsidP="000E4ACB">
      <w:pPr>
        <w:numPr>
          <w:ilvl w:val="1"/>
          <w:numId w:val="15"/>
        </w:numPr>
        <w:suppressAutoHyphens w:val="0"/>
        <w:spacing w:after="0"/>
        <w:rPr>
          <w:rFonts w:cs="Arial"/>
          <w:lang w:val="tr-TR"/>
        </w:rPr>
      </w:pPr>
      <w:r w:rsidRPr="000F1D9D">
        <w:rPr>
          <w:rFonts w:cs="Arial"/>
          <w:lang w:val="tr-TR"/>
        </w:rPr>
        <w:t>Hataların tespit edilmesi ve düzeltilmesi amacıyla mevcut depo tanklarının bakımının yapılması (özellikle muhtemel bir kazanın ortaya çıkması öncesinde tankların alt kısmında);</w:t>
      </w:r>
    </w:p>
    <w:p w:rsidR="000A1831" w:rsidRPr="000F1D9D" w:rsidRDefault="000A1831" w:rsidP="000E4ACB">
      <w:pPr>
        <w:numPr>
          <w:ilvl w:val="1"/>
          <w:numId w:val="15"/>
        </w:numPr>
        <w:suppressAutoHyphens w:val="0"/>
        <w:spacing w:after="0"/>
        <w:rPr>
          <w:rFonts w:cs="Arial"/>
          <w:lang w:val="tr-TR"/>
        </w:rPr>
      </w:pPr>
      <w:r w:rsidRPr="000F1D9D">
        <w:rPr>
          <w:rFonts w:cs="Arial"/>
          <w:lang w:val="tr-TR"/>
        </w:rPr>
        <w:t>Yeni tankların yapılması esnasında toprağın korunmasına özellikle önem verilmesi. Metal kısmın altında, farklı kum, silt, lif ve plastik boşaltım katmanlarının bulunması, bu şekilde de sızıntı olması halinde toprağı kirletmemesi. Buna ek olarak, salınım olup olmadığını kontrol etmek üzere tankın çevresine şahit tüplerin yerleştirilmesi.</w:t>
      </w:r>
    </w:p>
    <w:p w:rsidR="000A1831" w:rsidRPr="000F1D9D" w:rsidRDefault="000A1831" w:rsidP="000E4ACB">
      <w:pPr>
        <w:numPr>
          <w:ilvl w:val="1"/>
          <w:numId w:val="15"/>
        </w:numPr>
        <w:suppressAutoHyphens w:val="0"/>
        <w:spacing w:after="0"/>
        <w:rPr>
          <w:rFonts w:cs="Arial"/>
          <w:lang w:val="tr-TR"/>
        </w:rPr>
      </w:pPr>
      <w:r w:rsidRPr="000F1D9D">
        <w:rPr>
          <w:rFonts w:cs="Arial"/>
          <w:lang w:val="tr-TR"/>
        </w:rPr>
        <w:t>Aşınmanın önlenmesi için yeraltına boru hatlarının döşenmesi. Gözenek olup olmadığının belirlenmesi için bazı hidrolik testler uygulanmaktadır. Uygun olması halinde yer altına döşenen boru hatları havada duracak şekilde dönüştürülebilir.</w:t>
      </w:r>
    </w:p>
    <w:p w:rsidR="000A1831" w:rsidRPr="000F1D9D" w:rsidRDefault="000A1831" w:rsidP="000E4ACB">
      <w:pPr>
        <w:numPr>
          <w:ilvl w:val="1"/>
          <w:numId w:val="15"/>
        </w:numPr>
        <w:suppressAutoHyphens w:val="0"/>
        <w:spacing w:after="0"/>
        <w:rPr>
          <w:rFonts w:cs="Arial"/>
          <w:lang w:val="tr-TR"/>
        </w:rPr>
      </w:pPr>
      <w:r w:rsidRPr="000F1D9D">
        <w:rPr>
          <w:rFonts w:cs="Arial"/>
          <w:lang w:val="tr-TR"/>
        </w:rPr>
        <w:t>41 piezometre ağının periyodik olarak izlenmesi.</w:t>
      </w:r>
    </w:p>
    <w:p w:rsidR="000A1831" w:rsidRPr="000F1D9D" w:rsidRDefault="000A1831" w:rsidP="000E4ACB">
      <w:pPr>
        <w:numPr>
          <w:ilvl w:val="1"/>
          <w:numId w:val="15"/>
        </w:numPr>
        <w:suppressAutoHyphens w:val="0"/>
        <w:spacing w:after="0"/>
        <w:rPr>
          <w:rFonts w:cs="Arial"/>
          <w:lang w:val="tr-TR"/>
        </w:rPr>
      </w:pPr>
      <w:r w:rsidRPr="000F1D9D">
        <w:rPr>
          <w:rFonts w:cs="Arial"/>
          <w:lang w:val="tr-TR"/>
        </w:rPr>
        <w:t xml:space="preserve">Aşınmanın önlenmesi için yeraltı boru hatlarının katodik olarak korunması. Tüm hatların korunmasına yönelik bir program mevcuttur ve hâlihazırda hatların %66’sı korunmaktadır. </w:t>
      </w:r>
    </w:p>
    <w:p w:rsidR="000A1831" w:rsidRPr="000F1D9D" w:rsidRDefault="000A1831" w:rsidP="000A1831">
      <w:pPr>
        <w:spacing w:after="0"/>
        <w:ind w:left="0" w:firstLine="0"/>
        <w:rPr>
          <w:rFonts w:cs="Arial"/>
          <w:lang w:val="tr-TR"/>
        </w:rPr>
      </w:pPr>
    </w:p>
    <w:p w:rsidR="000F24EE" w:rsidRPr="008C1FC2" w:rsidRDefault="000F24EE" w:rsidP="00837871">
      <w:pPr>
        <w:pStyle w:val="Encabezado"/>
        <w:tabs>
          <w:tab w:val="clear" w:pos="4252"/>
          <w:tab w:val="clear" w:pos="8504"/>
        </w:tabs>
        <w:suppressAutoHyphens w:val="0"/>
        <w:spacing w:before="120"/>
        <w:rPr>
          <w:rFonts w:cs="Arial"/>
          <w:color w:val="0070C0"/>
          <w:sz w:val="24"/>
          <w:szCs w:val="24"/>
        </w:rPr>
      </w:pPr>
    </w:p>
    <w:p w:rsidR="000F24EE" w:rsidRPr="008C1FC2" w:rsidRDefault="000F24EE" w:rsidP="000E4ACB">
      <w:pPr>
        <w:widowControl w:val="0"/>
        <w:numPr>
          <w:ilvl w:val="1"/>
          <w:numId w:val="11"/>
        </w:numPr>
        <w:suppressAutoHyphens w:val="0"/>
        <w:spacing w:before="120" w:after="120" w:line="240" w:lineRule="auto"/>
        <w:ind w:left="540" w:hanging="431"/>
        <w:rPr>
          <w:rFonts w:cs="Arial"/>
          <w:b/>
          <w:sz w:val="24"/>
          <w:szCs w:val="24"/>
          <w:lang w:val="tr-TR"/>
        </w:rPr>
      </w:pPr>
      <w:r>
        <w:rPr>
          <w:rFonts w:cs="Arial"/>
          <w:b/>
          <w:sz w:val="24"/>
          <w:szCs w:val="24"/>
          <w:lang w:val="tr-TR"/>
        </w:rPr>
        <w:t xml:space="preserve">Normal olmayan koşullar altında </w:t>
      </w:r>
      <w:r w:rsidRPr="008C1FC2">
        <w:rPr>
          <w:rFonts w:cs="Arial"/>
          <w:b/>
          <w:sz w:val="24"/>
          <w:szCs w:val="24"/>
          <w:lang w:val="tr-TR"/>
        </w:rPr>
        <w:t>faaliyet:</w:t>
      </w:r>
    </w:p>
    <w:p w:rsidR="000F24EE" w:rsidRPr="008C1FC2" w:rsidRDefault="000F24EE" w:rsidP="000E4ACB">
      <w:pPr>
        <w:pStyle w:val="Encabezado"/>
        <w:numPr>
          <w:ilvl w:val="2"/>
          <w:numId w:val="6"/>
        </w:numPr>
        <w:tabs>
          <w:tab w:val="clear" w:pos="2499"/>
          <w:tab w:val="clear" w:pos="4252"/>
          <w:tab w:val="clear" w:pos="8504"/>
          <w:tab w:val="num" w:pos="540"/>
        </w:tabs>
        <w:suppressAutoHyphens w:val="0"/>
        <w:ind w:left="540" w:hanging="540"/>
        <w:rPr>
          <w:rFonts w:cs="Arial"/>
          <w:sz w:val="24"/>
          <w:szCs w:val="24"/>
        </w:rPr>
      </w:pPr>
      <w:r w:rsidRPr="008C1FC2">
        <w:rPr>
          <w:rFonts w:cs="Arial"/>
          <w:sz w:val="24"/>
          <w:szCs w:val="24"/>
        </w:rPr>
        <w:t>Normal işletme koşullarından farklı işletme modlarının ve bunlara sebep olan durumların tanımlanması (</w:t>
      </w:r>
      <w:r>
        <w:rPr>
          <w:rFonts w:cs="Arial"/>
          <w:sz w:val="24"/>
          <w:szCs w:val="24"/>
        </w:rPr>
        <w:t>ilk devreye alma</w:t>
      </w:r>
      <w:r w:rsidRPr="008C1FC2">
        <w:rPr>
          <w:rFonts w:cs="Arial"/>
          <w:sz w:val="24"/>
          <w:szCs w:val="24"/>
        </w:rPr>
        <w:t xml:space="preserve"> ve </w:t>
      </w:r>
      <w:r>
        <w:rPr>
          <w:rFonts w:cs="Arial"/>
          <w:sz w:val="24"/>
          <w:szCs w:val="24"/>
        </w:rPr>
        <w:t>devreden çıkarma işlemleri</w:t>
      </w:r>
      <w:r w:rsidRPr="008C1FC2">
        <w:rPr>
          <w:rFonts w:cs="Arial"/>
          <w:sz w:val="24"/>
          <w:szCs w:val="24"/>
        </w:rPr>
        <w:t>, sızıntılar, ihmaller, anlık duraksamalar, faaliyetlerin tamamen durdurulması, v.b.).</w:t>
      </w:r>
    </w:p>
    <w:p w:rsidR="000F24EE" w:rsidRPr="008C1FC2" w:rsidRDefault="000F24EE" w:rsidP="000E4ACB">
      <w:pPr>
        <w:pStyle w:val="Encabezado"/>
        <w:numPr>
          <w:ilvl w:val="2"/>
          <w:numId w:val="6"/>
        </w:numPr>
        <w:tabs>
          <w:tab w:val="clear" w:pos="2499"/>
          <w:tab w:val="clear" w:pos="4252"/>
          <w:tab w:val="clear" w:pos="8504"/>
          <w:tab w:val="num" w:pos="540"/>
        </w:tabs>
        <w:suppressAutoHyphens w:val="0"/>
        <w:ind w:left="540" w:hanging="540"/>
        <w:rPr>
          <w:rFonts w:cs="Arial"/>
          <w:sz w:val="24"/>
          <w:szCs w:val="24"/>
        </w:rPr>
      </w:pPr>
      <w:r w:rsidRPr="008C1FC2">
        <w:rPr>
          <w:rFonts w:cs="Arial"/>
          <w:sz w:val="24"/>
          <w:szCs w:val="24"/>
        </w:rPr>
        <w:t>Bu şartlar altında beklenen emisyonlar (kirleticiler ve konsantrasyonlar).</w:t>
      </w:r>
    </w:p>
    <w:p w:rsidR="000F24EE" w:rsidRPr="008C1FC2" w:rsidRDefault="000F24EE" w:rsidP="000E4ACB">
      <w:pPr>
        <w:pStyle w:val="Encabezado"/>
        <w:numPr>
          <w:ilvl w:val="2"/>
          <w:numId w:val="6"/>
        </w:numPr>
        <w:tabs>
          <w:tab w:val="clear" w:pos="2499"/>
          <w:tab w:val="clear" w:pos="4252"/>
          <w:tab w:val="clear" w:pos="8504"/>
          <w:tab w:val="num" w:pos="540"/>
        </w:tabs>
        <w:suppressAutoHyphens w:val="0"/>
        <w:ind w:left="540" w:hanging="540"/>
        <w:rPr>
          <w:rFonts w:cs="Arial"/>
          <w:sz w:val="24"/>
          <w:szCs w:val="24"/>
        </w:rPr>
      </w:pPr>
      <w:r w:rsidRPr="008C1FC2">
        <w:rPr>
          <w:rFonts w:cs="Arial"/>
          <w:sz w:val="24"/>
          <w:szCs w:val="24"/>
        </w:rPr>
        <w:t>Bu şartlar altında beklenen faaliyet yüzdesi (saat/yıl).</w:t>
      </w:r>
    </w:p>
    <w:p w:rsidR="000F24EE" w:rsidRPr="008C1FC2" w:rsidRDefault="000F24EE" w:rsidP="000E4ACB">
      <w:pPr>
        <w:pStyle w:val="Encabezado"/>
        <w:numPr>
          <w:ilvl w:val="2"/>
          <w:numId w:val="6"/>
        </w:numPr>
        <w:tabs>
          <w:tab w:val="clear" w:pos="2499"/>
          <w:tab w:val="clear" w:pos="4252"/>
          <w:tab w:val="clear" w:pos="8504"/>
          <w:tab w:val="num" w:pos="540"/>
        </w:tabs>
        <w:suppressAutoHyphens w:val="0"/>
        <w:ind w:left="540" w:hanging="540"/>
        <w:rPr>
          <w:rFonts w:cs="Arial"/>
          <w:sz w:val="24"/>
          <w:szCs w:val="24"/>
        </w:rPr>
      </w:pPr>
      <w:r w:rsidRPr="008C1FC2">
        <w:rPr>
          <w:rFonts w:cs="Arial"/>
          <w:sz w:val="24"/>
          <w:szCs w:val="24"/>
        </w:rPr>
        <w:t>Bu şartlar altında alınması</w:t>
      </w:r>
      <w:r>
        <w:rPr>
          <w:rFonts w:cs="Arial"/>
          <w:sz w:val="24"/>
          <w:szCs w:val="24"/>
        </w:rPr>
        <w:t xml:space="preserve"> gereken, plan</w:t>
      </w:r>
      <w:r w:rsidRPr="008C1FC2">
        <w:rPr>
          <w:rFonts w:cs="Arial"/>
          <w:sz w:val="24"/>
          <w:szCs w:val="24"/>
        </w:rPr>
        <w:t>lı özel önlemler ve bu önlemleri alarak varılması beklenen hedefler.</w:t>
      </w:r>
    </w:p>
    <w:p w:rsidR="000F24EE" w:rsidRPr="008C1FC2" w:rsidRDefault="000F24EE" w:rsidP="000E4ACB">
      <w:pPr>
        <w:pStyle w:val="Encabezado"/>
        <w:numPr>
          <w:ilvl w:val="2"/>
          <w:numId w:val="6"/>
        </w:numPr>
        <w:tabs>
          <w:tab w:val="clear" w:pos="2499"/>
          <w:tab w:val="clear" w:pos="4252"/>
          <w:tab w:val="clear" w:pos="8504"/>
          <w:tab w:val="num" w:pos="540"/>
        </w:tabs>
        <w:suppressAutoHyphens w:val="0"/>
        <w:ind w:left="540" w:hanging="540"/>
        <w:rPr>
          <w:rFonts w:cs="Arial"/>
          <w:sz w:val="24"/>
          <w:szCs w:val="24"/>
        </w:rPr>
      </w:pPr>
      <w:r w:rsidRPr="008C1FC2">
        <w:rPr>
          <w:rFonts w:cs="Arial"/>
          <w:sz w:val="24"/>
          <w:szCs w:val="24"/>
        </w:rPr>
        <w:t>Bu şartlar altında parametrelerin izlenmesi ve kontrolüne yönelik sistemler.</w:t>
      </w:r>
    </w:p>
    <w:p w:rsidR="000F24EE" w:rsidRPr="008C1FC2" w:rsidRDefault="000F24EE" w:rsidP="000E4ACB">
      <w:pPr>
        <w:pStyle w:val="Encabezado"/>
        <w:numPr>
          <w:ilvl w:val="2"/>
          <w:numId w:val="6"/>
        </w:numPr>
        <w:tabs>
          <w:tab w:val="clear" w:pos="2499"/>
          <w:tab w:val="clear" w:pos="4252"/>
          <w:tab w:val="clear" w:pos="8504"/>
          <w:tab w:val="num" w:pos="540"/>
        </w:tabs>
        <w:suppressAutoHyphens w:val="0"/>
        <w:ind w:left="540" w:hanging="540"/>
        <w:rPr>
          <w:rFonts w:cs="Arial"/>
          <w:sz w:val="24"/>
          <w:szCs w:val="24"/>
        </w:rPr>
      </w:pPr>
      <w:r w:rsidRPr="008C1FC2">
        <w:rPr>
          <w:rFonts w:cs="Arial"/>
          <w:sz w:val="24"/>
          <w:szCs w:val="24"/>
        </w:rPr>
        <w:t>Acil durumlarda faaliyet tanımı.</w:t>
      </w:r>
    </w:p>
    <w:p w:rsidR="000F24EE" w:rsidRPr="008C1FC2" w:rsidRDefault="000F24EE" w:rsidP="000E4ACB">
      <w:pPr>
        <w:pStyle w:val="Encabezado"/>
        <w:numPr>
          <w:ilvl w:val="2"/>
          <w:numId w:val="6"/>
        </w:numPr>
        <w:tabs>
          <w:tab w:val="clear" w:pos="2499"/>
          <w:tab w:val="clear" w:pos="4252"/>
          <w:tab w:val="clear" w:pos="8504"/>
          <w:tab w:val="num" w:pos="540"/>
        </w:tabs>
        <w:suppressAutoHyphens w:val="0"/>
        <w:ind w:left="540" w:hanging="540"/>
        <w:rPr>
          <w:rFonts w:cs="Arial"/>
          <w:sz w:val="24"/>
          <w:szCs w:val="24"/>
        </w:rPr>
      </w:pPr>
      <w:r w:rsidRPr="008C1FC2">
        <w:rPr>
          <w:rFonts w:cs="Arial"/>
          <w:sz w:val="24"/>
          <w:szCs w:val="24"/>
        </w:rPr>
        <w:t>Faaliyetlerin tamamen durdurulması halinde herhangi kirlilik riskine karşı ve sahanın başlama raporunda tanımlanan durumuna döndürülebilmesi için alınacak önl</w:t>
      </w:r>
      <w:r>
        <w:rPr>
          <w:rFonts w:cs="Arial"/>
          <w:sz w:val="24"/>
          <w:szCs w:val="24"/>
        </w:rPr>
        <w:t>emler (başlama raporu aşağıda, B</w:t>
      </w:r>
      <w:r w:rsidRPr="008C1FC2">
        <w:rPr>
          <w:rFonts w:cs="Arial"/>
          <w:sz w:val="24"/>
          <w:szCs w:val="24"/>
        </w:rPr>
        <w:t>ölüm</w:t>
      </w:r>
      <w:r>
        <w:rPr>
          <w:rFonts w:cs="Arial"/>
          <w:sz w:val="24"/>
          <w:szCs w:val="24"/>
        </w:rPr>
        <w:t xml:space="preserve"> III. VI</w:t>
      </w:r>
      <w:r w:rsidRPr="008C1FC2">
        <w:rPr>
          <w:rFonts w:cs="Arial"/>
          <w:sz w:val="24"/>
          <w:szCs w:val="24"/>
        </w:rPr>
        <w:t>’de tanımlanmaktadır)</w:t>
      </w:r>
    </w:p>
    <w:p w:rsidR="000F24EE" w:rsidRPr="008C1FC2" w:rsidRDefault="000F24EE" w:rsidP="00837871">
      <w:pPr>
        <w:pStyle w:val="Encabezado"/>
        <w:tabs>
          <w:tab w:val="clear" w:pos="4252"/>
          <w:tab w:val="clear" w:pos="8504"/>
        </w:tabs>
        <w:suppressAutoHyphens w:val="0"/>
        <w:rPr>
          <w:rFonts w:cs="Arial"/>
          <w:sz w:val="24"/>
          <w:szCs w:val="24"/>
        </w:rPr>
      </w:pPr>
    </w:p>
    <w:p w:rsidR="000F24EE" w:rsidRPr="008C1FC2" w:rsidRDefault="000F24EE" w:rsidP="00837871">
      <w:pPr>
        <w:pStyle w:val="Encabezado"/>
        <w:tabs>
          <w:tab w:val="clear" w:pos="4252"/>
          <w:tab w:val="clear" w:pos="8504"/>
        </w:tabs>
        <w:suppressAutoHyphens w:val="0"/>
        <w:rPr>
          <w:rFonts w:cs="Arial"/>
          <w:sz w:val="24"/>
          <w:szCs w:val="24"/>
        </w:rPr>
      </w:pPr>
    </w:p>
    <w:p w:rsidR="000F24EE" w:rsidRPr="008C1FC2" w:rsidRDefault="000F24EE" w:rsidP="00837871">
      <w:pPr>
        <w:pStyle w:val="Encabezado"/>
        <w:tabs>
          <w:tab w:val="clear" w:pos="4252"/>
          <w:tab w:val="clear" w:pos="8504"/>
        </w:tabs>
        <w:suppressAutoHyphens w:val="0"/>
        <w:rPr>
          <w:rFonts w:cs="Arial"/>
          <w:color w:val="0070C0"/>
          <w:sz w:val="24"/>
          <w:szCs w:val="24"/>
        </w:rPr>
      </w:pPr>
    </w:p>
    <w:p w:rsidR="000F24EE" w:rsidRPr="008C1FC2" w:rsidRDefault="000F24EE" w:rsidP="000A1831">
      <w:pPr>
        <w:pStyle w:val="Encabezado"/>
        <w:tabs>
          <w:tab w:val="clear" w:pos="4252"/>
          <w:tab w:val="clear" w:pos="8504"/>
        </w:tabs>
        <w:suppressAutoHyphens w:val="0"/>
        <w:rPr>
          <w:rFonts w:cs="Arial"/>
          <w:sz w:val="24"/>
          <w:szCs w:val="24"/>
        </w:rPr>
      </w:pPr>
      <w:r w:rsidRPr="008C1FC2">
        <w:rPr>
          <w:rFonts w:cs="Arial"/>
          <w:sz w:val="24"/>
          <w:szCs w:val="24"/>
        </w:rPr>
        <w:br w:type="page"/>
      </w:r>
    </w:p>
    <w:p w:rsidR="000F24EE" w:rsidRPr="008C1FC2" w:rsidRDefault="000F24EE" w:rsidP="00837871">
      <w:pPr>
        <w:pStyle w:val="Prrafodelista"/>
        <w:pBdr>
          <w:top w:val="single" w:sz="12" w:space="1" w:color="auto"/>
          <w:left w:val="single" w:sz="12" w:space="4" w:color="auto"/>
          <w:bottom w:val="single" w:sz="12" w:space="1" w:color="auto"/>
          <w:right w:val="single" w:sz="12" w:space="4" w:color="auto"/>
        </w:pBdr>
        <w:spacing w:after="120" w:line="240" w:lineRule="auto"/>
        <w:ind w:left="0"/>
        <w:jc w:val="center"/>
        <w:rPr>
          <w:rFonts w:cs="Arial"/>
          <w:b/>
          <w:bCs/>
          <w:color w:val="000000"/>
          <w:sz w:val="32"/>
          <w:szCs w:val="32"/>
          <w:lang w:val="tr-TR"/>
        </w:rPr>
      </w:pPr>
      <w:r w:rsidRPr="008C1FC2">
        <w:rPr>
          <w:rFonts w:cs="Arial"/>
          <w:b/>
          <w:bCs/>
          <w:color w:val="000000"/>
          <w:sz w:val="32"/>
          <w:szCs w:val="32"/>
          <w:lang w:val="tr-TR"/>
        </w:rPr>
        <w:lastRenderedPageBreak/>
        <w:t>III. PROJE RAPORU HARİCİNDEKİ DİĞER BELGELER</w:t>
      </w:r>
    </w:p>
    <w:p w:rsidR="000F24EE" w:rsidRPr="008C1FC2" w:rsidRDefault="000F24EE" w:rsidP="00837871">
      <w:pPr>
        <w:pStyle w:val="Prrafodelista"/>
        <w:spacing w:after="120" w:line="240" w:lineRule="auto"/>
        <w:ind w:left="0"/>
        <w:rPr>
          <w:rFonts w:cs="Arial"/>
          <w:b/>
          <w:bCs/>
          <w:color w:val="000000"/>
          <w:sz w:val="24"/>
          <w:szCs w:val="24"/>
          <w:lang w:val="tr-TR"/>
        </w:rPr>
      </w:pPr>
    </w:p>
    <w:p w:rsidR="000F24EE" w:rsidRPr="008C1FC2" w:rsidRDefault="000F24EE" w:rsidP="000E4ACB">
      <w:pPr>
        <w:pStyle w:val="Prrafodelista"/>
        <w:numPr>
          <w:ilvl w:val="2"/>
          <w:numId w:val="7"/>
        </w:numPr>
        <w:spacing w:after="120" w:line="240" w:lineRule="auto"/>
        <w:ind w:left="805" w:hanging="181"/>
        <w:rPr>
          <w:rFonts w:cs="Arial"/>
          <w:color w:val="000000"/>
          <w:sz w:val="24"/>
          <w:szCs w:val="24"/>
          <w:lang w:val="tr-TR"/>
        </w:rPr>
      </w:pPr>
      <w:r w:rsidRPr="008C1FC2">
        <w:rPr>
          <w:rFonts w:cs="Arial"/>
          <w:b/>
          <w:bCs/>
          <w:sz w:val="24"/>
          <w:szCs w:val="24"/>
          <w:lang w:val="tr-TR"/>
        </w:rPr>
        <w:t xml:space="preserve"> ÇED mevzuatına gö</w:t>
      </w:r>
      <w:r>
        <w:rPr>
          <w:rFonts w:cs="Arial"/>
          <w:b/>
          <w:bCs/>
          <w:sz w:val="24"/>
          <w:szCs w:val="24"/>
          <w:lang w:val="tr-TR"/>
        </w:rPr>
        <w:t>re ÇED raporunun yetkili mercie</w:t>
      </w:r>
      <w:r w:rsidRPr="008C1FC2">
        <w:rPr>
          <w:rFonts w:cs="Arial"/>
          <w:b/>
          <w:bCs/>
          <w:sz w:val="24"/>
          <w:szCs w:val="24"/>
          <w:lang w:val="tr-TR"/>
        </w:rPr>
        <w:t xml:space="preserve"> sunulması ve kabulünden sonra ÇED raporu ve proje sunum dosyası </w:t>
      </w:r>
      <w:r w:rsidRPr="008C1FC2">
        <w:rPr>
          <w:rFonts w:cs="Arial"/>
          <w:bCs/>
          <w:sz w:val="24"/>
          <w:szCs w:val="24"/>
          <w:lang w:val="tr-TR"/>
        </w:rPr>
        <w:t>(tesisin yeni veya mevcut tesis olmasına dikkat ediniz.)</w:t>
      </w:r>
      <w:r w:rsidRPr="008C1FC2">
        <w:rPr>
          <w:rFonts w:cs="Arial"/>
          <w:b/>
          <w:bCs/>
          <w:sz w:val="24"/>
          <w:szCs w:val="24"/>
          <w:lang w:val="tr-TR"/>
        </w:rPr>
        <w:t xml:space="preserve"> </w:t>
      </w:r>
      <w:r w:rsidRPr="008C1FC2">
        <w:rPr>
          <w:rFonts w:cs="Arial"/>
          <w:bCs/>
          <w:sz w:val="24"/>
          <w:szCs w:val="24"/>
          <w:lang w:val="tr-TR"/>
        </w:rPr>
        <w:t>Rapor, 26939 sayılı ÇED yönetmeliğinin 11. Maddesinde bahsedilen rapordur.</w:t>
      </w:r>
    </w:p>
    <w:p w:rsidR="000F24EE" w:rsidRPr="008C1FC2" w:rsidRDefault="000F24EE" w:rsidP="00837871">
      <w:pPr>
        <w:pStyle w:val="Prrafodelista"/>
        <w:spacing w:after="120" w:line="240" w:lineRule="auto"/>
        <w:ind w:left="805"/>
        <w:rPr>
          <w:rFonts w:cs="Arial"/>
          <w:color w:val="000000"/>
          <w:sz w:val="24"/>
          <w:szCs w:val="24"/>
          <w:lang w:val="tr-TR"/>
        </w:rPr>
      </w:pPr>
    </w:p>
    <w:p w:rsidR="000F24EE" w:rsidRPr="008C1FC2" w:rsidRDefault="000F24EE" w:rsidP="000E4ACB">
      <w:pPr>
        <w:pStyle w:val="Prrafodelista"/>
        <w:numPr>
          <w:ilvl w:val="2"/>
          <w:numId w:val="7"/>
        </w:numPr>
        <w:spacing w:after="120" w:line="240" w:lineRule="auto"/>
        <w:ind w:left="805" w:hanging="181"/>
        <w:rPr>
          <w:rFonts w:cs="Arial"/>
          <w:sz w:val="24"/>
          <w:szCs w:val="24"/>
          <w:lang w:val="tr-TR"/>
        </w:rPr>
      </w:pPr>
      <w:r w:rsidRPr="008C1FC2">
        <w:rPr>
          <w:rFonts w:cs="Arial"/>
          <w:b/>
          <w:bCs/>
          <w:sz w:val="24"/>
          <w:szCs w:val="24"/>
          <w:lang w:val="tr-TR"/>
        </w:rPr>
        <w:t>Planlanan tesisin şehir planları ile uyumlu olduğunu gösteren, gelişim planlarından ve pe</w:t>
      </w:r>
      <w:r>
        <w:rPr>
          <w:rFonts w:cs="Arial"/>
          <w:b/>
          <w:bCs/>
          <w:sz w:val="24"/>
          <w:szCs w:val="24"/>
          <w:lang w:val="tr-TR"/>
        </w:rPr>
        <w:t xml:space="preserve">yzaj planlamadan sorumlu yetkili merciden </w:t>
      </w:r>
      <w:r w:rsidRPr="008C1FC2">
        <w:rPr>
          <w:rFonts w:cs="Arial"/>
          <w:b/>
          <w:bCs/>
          <w:sz w:val="24"/>
          <w:szCs w:val="24"/>
          <w:lang w:val="tr-TR"/>
        </w:rPr>
        <w:t xml:space="preserve">alınan rapor. </w:t>
      </w:r>
      <w:r w:rsidRPr="008C1FC2">
        <w:rPr>
          <w:rFonts w:cs="Arial"/>
          <w:bCs/>
          <w:sz w:val="24"/>
          <w:szCs w:val="24"/>
          <w:lang w:val="tr-TR"/>
        </w:rPr>
        <w:t>Eğer işletmeci söz konusu idareye böyle bir rapor için başvuru yapmış ve 40 iş günü içerisinde yanıt alamamışsa, bu durumda söz konusu rapor yerine başvuru esnasında başvuru belgesi koyulur. Her halükarda eğer şehir raporu olumsuz ise yetkili idare izin prosedürünü sonlandırır</w:t>
      </w:r>
      <w:r w:rsidRPr="008C1FC2">
        <w:rPr>
          <w:rFonts w:cs="Arial"/>
          <w:sz w:val="24"/>
          <w:szCs w:val="24"/>
          <w:lang w:val="tr-TR"/>
        </w:rPr>
        <w:t>.</w:t>
      </w:r>
    </w:p>
    <w:p w:rsidR="000F24EE" w:rsidRPr="008C1FC2" w:rsidRDefault="000F24EE" w:rsidP="00837871">
      <w:pPr>
        <w:pStyle w:val="Prrafodelista"/>
        <w:spacing w:after="120" w:line="240" w:lineRule="auto"/>
        <w:ind w:left="0"/>
        <w:rPr>
          <w:rFonts w:cs="Arial"/>
          <w:sz w:val="24"/>
          <w:szCs w:val="24"/>
          <w:lang w:val="tr-TR"/>
        </w:rPr>
      </w:pPr>
    </w:p>
    <w:p w:rsidR="000F24EE" w:rsidRPr="008C1FC2" w:rsidRDefault="000F24EE" w:rsidP="000E4ACB">
      <w:pPr>
        <w:pStyle w:val="Prrafodelista"/>
        <w:numPr>
          <w:ilvl w:val="2"/>
          <w:numId w:val="7"/>
        </w:numPr>
        <w:spacing w:after="120" w:line="240" w:lineRule="auto"/>
        <w:ind w:left="805" w:hanging="181"/>
        <w:rPr>
          <w:rFonts w:cs="Arial"/>
          <w:color w:val="000000"/>
          <w:sz w:val="24"/>
          <w:szCs w:val="24"/>
          <w:lang w:val="tr-TR"/>
        </w:rPr>
      </w:pPr>
      <w:r w:rsidRPr="008C1FC2">
        <w:rPr>
          <w:rFonts w:cs="Arial"/>
          <w:b/>
          <w:sz w:val="24"/>
          <w:szCs w:val="24"/>
          <w:lang w:val="tr-TR"/>
        </w:rPr>
        <w:t>Tehlikeli maddeleri içeren büyük kazaların kontrolü hakkında Yetkili Merci’den alınan rapor, ve bu kapsamda faaliyetin mevzuata göre sınıflandırması.</w:t>
      </w:r>
    </w:p>
    <w:p w:rsidR="000F24EE" w:rsidRPr="008C1FC2" w:rsidRDefault="000F24EE" w:rsidP="00837871">
      <w:pPr>
        <w:pStyle w:val="Prrafodelista"/>
        <w:spacing w:after="120" w:line="240" w:lineRule="auto"/>
        <w:ind w:left="0"/>
        <w:rPr>
          <w:rFonts w:cs="Arial"/>
          <w:sz w:val="24"/>
          <w:szCs w:val="24"/>
          <w:lang w:val="tr-TR"/>
        </w:rPr>
      </w:pPr>
    </w:p>
    <w:p w:rsidR="000F24EE" w:rsidRPr="008C1FC2" w:rsidRDefault="000F24EE" w:rsidP="000E4ACB">
      <w:pPr>
        <w:pStyle w:val="Prrafodelista"/>
        <w:numPr>
          <w:ilvl w:val="2"/>
          <w:numId w:val="7"/>
        </w:numPr>
        <w:spacing w:after="120" w:line="240" w:lineRule="auto"/>
        <w:ind w:left="805" w:hanging="181"/>
        <w:rPr>
          <w:rFonts w:cs="Arial"/>
          <w:sz w:val="24"/>
          <w:szCs w:val="24"/>
          <w:lang w:val="tr-TR"/>
        </w:rPr>
      </w:pPr>
      <w:r w:rsidRPr="008C1FC2">
        <w:rPr>
          <w:rFonts w:cs="Arial"/>
          <w:b/>
          <w:bCs/>
          <w:sz w:val="24"/>
          <w:szCs w:val="24"/>
          <w:lang w:val="tr-TR"/>
        </w:rPr>
        <w:t>Yürürlükteki yasalar uyarınca başvuru sahibinin gizli tutmak istediği bilgilerin belirlenmesi.</w:t>
      </w:r>
      <w:r w:rsidRPr="008C1FC2">
        <w:rPr>
          <w:rFonts w:cs="Arial"/>
          <w:bCs/>
          <w:sz w:val="24"/>
          <w:szCs w:val="24"/>
          <w:lang w:val="tr-TR"/>
        </w:rPr>
        <w:t xml:space="preserve"> Bu hususu belirlerken başvuru sahibi, başvurunun 15 iş günü boyunca halkın erişimine açılacağını ve ilgili mevzuatı dikkate almalıdır. </w:t>
      </w:r>
    </w:p>
    <w:p w:rsidR="000F24EE" w:rsidRPr="008C1FC2" w:rsidRDefault="000F24EE" w:rsidP="00837871">
      <w:pPr>
        <w:pStyle w:val="Prrafodelista"/>
        <w:spacing w:after="120" w:line="240" w:lineRule="auto"/>
        <w:ind w:left="0"/>
        <w:rPr>
          <w:rFonts w:cs="Arial"/>
          <w:sz w:val="24"/>
          <w:szCs w:val="24"/>
          <w:lang w:val="tr-TR"/>
        </w:rPr>
      </w:pPr>
    </w:p>
    <w:p w:rsidR="000F24EE" w:rsidRPr="008C1FC2" w:rsidRDefault="000F24EE" w:rsidP="000E4ACB">
      <w:pPr>
        <w:pStyle w:val="Prrafodelista"/>
        <w:numPr>
          <w:ilvl w:val="2"/>
          <w:numId w:val="7"/>
        </w:numPr>
        <w:spacing w:after="120" w:line="240" w:lineRule="auto"/>
        <w:ind w:left="805" w:hanging="181"/>
        <w:rPr>
          <w:rFonts w:cs="Arial"/>
          <w:sz w:val="24"/>
          <w:szCs w:val="24"/>
          <w:lang w:val="tr-TR"/>
        </w:rPr>
      </w:pPr>
      <w:r w:rsidRPr="008C1FC2">
        <w:rPr>
          <w:rFonts w:cs="Arial"/>
          <w:b/>
          <w:color w:val="000000"/>
          <w:sz w:val="24"/>
          <w:szCs w:val="24"/>
          <w:lang w:val="tr-TR"/>
        </w:rPr>
        <w:t xml:space="preserve">Zorunlu güvenlik veya sigorta mevzuatı ile ilgili çevresel mevzuat kapsamındaki gerekliliklere uygunluğu gösteren diğer belgeler. </w:t>
      </w:r>
    </w:p>
    <w:p w:rsidR="000F24EE" w:rsidRPr="008C1FC2" w:rsidRDefault="000F24EE" w:rsidP="00837871">
      <w:pPr>
        <w:pStyle w:val="Prrafodelista"/>
        <w:rPr>
          <w:rFonts w:cs="Arial"/>
          <w:b/>
          <w:sz w:val="24"/>
          <w:szCs w:val="24"/>
          <w:lang w:val="tr-TR"/>
        </w:rPr>
      </w:pPr>
    </w:p>
    <w:p w:rsidR="000F24EE" w:rsidRPr="008C1FC2" w:rsidRDefault="000F24EE" w:rsidP="000E4ACB">
      <w:pPr>
        <w:pStyle w:val="Prrafodelista"/>
        <w:numPr>
          <w:ilvl w:val="2"/>
          <w:numId w:val="7"/>
        </w:numPr>
        <w:spacing w:after="120" w:line="240" w:lineRule="auto"/>
        <w:ind w:left="805" w:hanging="181"/>
        <w:rPr>
          <w:rFonts w:cs="Arial"/>
          <w:b/>
          <w:sz w:val="24"/>
          <w:szCs w:val="24"/>
          <w:lang w:val="tr-TR"/>
        </w:rPr>
      </w:pPr>
      <w:r w:rsidRPr="008C1FC2">
        <w:rPr>
          <w:rFonts w:cs="Arial"/>
          <w:b/>
          <w:sz w:val="24"/>
          <w:szCs w:val="24"/>
          <w:lang w:val="tr-TR"/>
        </w:rPr>
        <w:t xml:space="preserve">Yürürlükteki çevresel mevzuat kapsamındaki gerekliliklere uygunluğu gösteren diğer belgeler. </w:t>
      </w:r>
    </w:p>
    <w:p w:rsidR="000F24EE" w:rsidRPr="008C1FC2" w:rsidRDefault="000F24EE" w:rsidP="00837871">
      <w:pPr>
        <w:pStyle w:val="Prrafodelista"/>
        <w:rPr>
          <w:rFonts w:cs="Arial"/>
          <w:b/>
          <w:sz w:val="24"/>
          <w:szCs w:val="24"/>
          <w:lang w:val="tr-TR"/>
        </w:rPr>
      </w:pPr>
    </w:p>
    <w:p w:rsidR="000F24EE" w:rsidRPr="008C1FC2" w:rsidRDefault="000F24EE" w:rsidP="000E4ACB">
      <w:pPr>
        <w:pStyle w:val="Prrafodelista"/>
        <w:numPr>
          <w:ilvl w:val="2"/>
          <w:numId w:val="7"/>
        </w:numPr>
        <w:spacing w:after="120" w:line="240" w:lineRule="auto"/>
        <w:ind w:left="805" w:hanging="181"/>
        <w:rPr>
          <w:rFonts w:cs="Arial"/>
          <w:sz w:val="24"/>
          <w:szCs w:val="24"/>
          <w:lang w:val="tr-TR"/>
        </w:rPr>
      </w:pPr>
      <w:r w:rsidRPr="008C1FC2">
        <w:rPr>
          <w:rFonts w:cs="Arial"/>
          <w:b/>
          <w:sz w:val="24"/>
          <w:szCs w:val="24"/>
          <w:lang w:val="tr-TR"/>
        </w:rPr>
        <w:t>Yetkili Merci t</w:t>
      </w:r>
      <w:r>
        <w:rPr>
          <w:rFonts w:cs="Arial"/>
          <w:b/>
          <w:sz w:val="24"/>
          <w:szCs w:val="24"/>
          <w:lang w:val="tr-TR"/>
        </w:rPr>
        <w:t>arafından istenecek diğer belgeler</w:t>
      </w:r>
      <w:r w:rsidRPr="008C1FC2">
        <w:rPr>
          <w:rFonts w:cs="Arial"/>
          <w:b/>
          <w:sz w:val="24"/>
          <w:szCs w:val="24"/>
          <w:lang w:val="tr-TR"/>
        </w:rPr>
        <w:t>.</w:t>
      </w:r>
    </w:p>
    <w:p w:rsidR="00765BE4" w:rsidRDefault="00765BE4">
      <w:pPr>
        <w:suppressAutoHyphens w:val="0"/>
        <w:spacing w:after="0" w:line="240" w:lineRule="auto"/>
        <w:ind w:left="0" w:firstLine="0"/>
        <w:jc w:val="left"/>
        <w:rPr>
          <w:rFonts w:cs="Arial"/>
          <w:sz w:val="24"/>
          <w:szCs w:val="24"/>
          <w:lang w:val="tr-TR"/>
        </w:rPr>
      </w:pPr>
      <w:r>
        <w:rPr>
          <w:rFonts w:cs="Arial"/>
          <w:sz w:val="24"/>
          <w:szCs w:val="24"/>
          <w:lang w:val="tr-TR"/>
        </w:rPr>
        <w:br w:type="page"/>
      </w:r>
    </w:p>
    <w:p w:rsidR="00765BE4" w:rsidRPr="00765BE4" w:rsidRDefault="00765BE4" w:rsidP="00765BE4">
      <w:pPr>
        <w:rPr>
          <w:b/>
          <w:lang w:val="tr-TR"/>
        </w:rPr>
      </w:pPr>
      <w:r w:rsidRPr="00765BE4">
        <w:rPr>
          <w:b/>
          <w:lang w:val="tr-TR"/>
        </w:rPr>
        <w:lastRenderedPageBreak/>
        <w:t xml:space="preserve">EK VI "YAYILIM MODELİ </w:t>
      </w:r>
      <w:r w:rsidRPr="000A78ED">
        <w:rPr>
          <w:b/>
          <w:lang w:val="tr-TR"/>
        </w:rPr>
        <w:t>ÖRNEĞİ" (gerçek özet)</w:t>
      </w:r>
    </w:p>
    <w:p w:rsidR="00765BE4" w:rsidRPr="00765BE4" w:rsidRDefault="00765BE4" w:rsidP="00765BE4">
      <w:pPr>
        <w:rPr>
          <w:b/>
          <w:lang w:val="sv-SE"/>
        </w:rPr>
      </w:pPr>
      <w:r w:rsidRPr="00765BE4">
        <w:rPr>
          <w:b/>
          <w:lang w:val="sv-SE"/>
        </w:rPr>
        <w:t xml:space="preserve">1 -. </w:t>
      </w:r>
      <w:r w:rsidRPr="00765BE4">
        <w:rPr>
          <w:b/>
          <w:u w:val="single"/>
          <w:lang w:val="sv-SE"/>
        </w:rPr>
        <w:t>Yayılım modelinin hedefi</w:t>
      </w:r>
    </w:p>
    <w:p w:rsidR="00765BE4" w:rsidRPr="00765BE4" w:rsidRDefault="00765BE4" w:rsidP="00765BE4">
      <w:pPr>
        <w:rPr>
          <w:b/>
          <w:u w:val="single"/>
          <w:lang w:val="sv-SE"/>
        </w:rPr>
      </w:pPr>
      <w:r w:rsidRPr="00765BE4">
        <w:rPr>
          <w:b/>
          <w:lang w:val="sv-SE"/>
        </w:rPr>
        <w:t xml:space="preserve">2 -. </w:t>
      </w:r>
      <w:r w:rsidRPr="00765BE4">
        <w:rPr>
          <w:b/>
          <w:u w:val="single"/>
          <w:lang w:val="sv-SE"/>
        </w:rPr>
        <w:t>Kullanılan atmosferik yayılım modelleri</w:t>
      </w:r>
    </w:p>
    <w:p w:rsidR="00765BE4" w:rsidRPr="00765BE4" w:rsidRDefault="00765BE4" w:rsidP="00765BE4">
      <w:pPr>
        <w:rPr>
          <w:b/>
          <w:u w:val="single"/>
          <w:lang w:val="sv-SE"/>
        </w:rPr>
      </w:pPr>
      <w:r w:rsidRPr="00765BE4">
        <w:rPr>
          <w:b/>
          <w:lang w:val="sv-SE"/>
        </w:rPr>
        <w:t xml:space="preserve">3 -. </w:t>
      </w:r>
      <w:r w:rsidRPr="00765BE4">
        <w:rPr>
          <w:b/>
          <w:u w:val="single"/>
          <w:lang w:val="sv-SE"/>
        </w:rPr>
        <w:t>Çalkantılı difüzyon ve Gauss modeli</w:t>
      </w:r>
    </w:p>
    <w:p w:rsidR="00765BE4" w:rsidRPr="00765BE4" w:rsidRDefault="00765BE4" w:rsidP="00765BE4">
      <w:pPr>
        <w:rPr>
          <w:b/>
          <w:lang w:val="sv-SE"/>
        </w:rPr>
      </w:pPr>
      <w:r w:rsidRPr="00765BE4">
        <w:rPr>
          <w:lang w:val="sv-SE"/>
        </w:rPr>
        <w:tab/>
      </w:r>
      <w:r w:rsidRPr="00765BE4">
        <w:rPr>
          <w:b/>
          <w:lang w:val="sv-SE"/>
        </w:rPr>
        <w:t>3.1 -. Çalkantılı difüzyon modeli</w:t>
      </w:r>
    </w:p>
    <w:p w:rsidR="00765BE4" w:rsidRPr="00765BE4" w:rsidRDefault="00765BE4" w:rsidP="00765BE4">
      <w:pPr>
        <w:ind w:firstLine="696"/>
        <w:rPr>
          <w:b/>
          <w:lang w:val="sv-SE"/>
        </w:rPr>
      </w:pPr>
      <w:r w:rsidRPr="00765BE4">
        <w:rPr>
          <w:b/>
          <w:lang w:val="sv-SE"/>
        </w:rPr>
        <w:t>3.2 -. Gauss dağılımı</w:t>
      </w:r>
    </w:p>
    <w:p w:rsidR="00765BE4" w:rsidRPr="00765BE4" w:rsidRDefault="00765BE4" w:rsidP="00765BE4">
      <w:pPr>
        <w:ind w:firstLine="696"/>
        <w:rPr>
          <w:b/>
          <w:lang w:val="sv-SE"/>
        </w:rPr>
      </w:pPr>
      <w:r w:rsidRPr="00765BE4">
        <w:rPr>
          <w:b/>
          <w:lang w:val="sv-SE"/>
        </w:rPr>
        <w:t>3.3 -. Gauss yayılım modeli</w:t>
      </w:r>
    </w:p>
    <w:p w:rsidR="00765BE4" w:rsidRPr="00765BE4" w:rsidRDefault="00765BE4" w:rsidP="00765BE4">
      <w:pPr>
        <w:rPr>
          <w:b/>
          <w:lang w:val="sv-SE"/>
        </w:rPr>
      </w:pPr>
      <w:r w:rsidRPr="00765BE4">
        <w:rPr>
          <w:b/>
          <w:lang w:val="sv-SE"/>
        </w:rPr>
        <w:t xml:space="preserve">4 -. </w:t>
      </w:r>
      <w:r w:rsidRPr="00765BE4">
        <w:rPr>
          <w:b/>
          <w:u w:val="single"/>
          <w:lang w:val="sv-SE"/>
        </w:rPr>
        <w:t>Senaryo tanımı ve kullanılan veri</w:t>
      </w:r>
    </w:p>
    <w:p w:rsidR="00765BE4" w:rsidRPr="00765BE4" w:rsidRDefault="00765BE4" w:rsidP="00765BE4">
      <w:pPr>
        <w:rPr>
          <w:b/>
          <w:lang w:val="sv-SE"/>
        </w:rPr>
      </w:pPr>
      <w:r w:rsidRPr="00765BE4">
        <w:rPr>
          <w:lang w:val="sv-SE"/>
        </w:rPr>
        <w:tab/>
      </w:r>
      <w:r w:rsidRPr="00765BE4">
        <w:rPr>
          <w:b/>
          <w:lang w:val="sv-SE"/>
        </w:rPr>
        <w:t>4.1.- Senaryolar</w:t>
      </w:r>
    </w:p>
    <w:p w:rsidR="00765BE4" w:rsidRPr="00765BE4" w:rsidRDefault="00765BE4" w:rsidP="00765BE4">
      <w:pPr>
        <w:rPr>
          <w:b/>
          <w:lang w:val="sv-SE"/>
        </w:rPr>
      </w:pPr>
      <w:r w:rsidRPr="00765BE4">
        <w:rPr>
          <w:lang w:val="sv-SE"/>
        </w:rPr>
        <w:tab/>
      </w:r>
      <w:r w:rsidRPr="00765BE4">
        <w:rPr>
          <w:b/>
          <w:lang w:val="sv-SE"/>
        </w:rPr>
        <w:t>4.2.- Veriler</w:t>
      </w:r>
    </w:p>
    <w:p w:rsidR="00765BE4" w:rsidRPr="00765BE4" w:rsidRDefault="00765BE4" w:rsidP="00765BE4">
      <w:pPr>
        <w:rPr>
          <w:b/>
          <w:lang w:val="sv-SE"/>
        </w:rPr>
      </w:pPr>
      <w:r w:rsidRPr="00765BE4">
        <w:rPr>
          <w:lang w:val="sv-SE"/>
        </w:rPr>
        <w:tab/>
      </w:r>
      <w:r w:rsidRPr="00765BE4">
        <w:rPr>
          <w:b/>
          <w:lang w:val="sv-SE"/>
        </w:rPr>
        <w:t>4.3.- Ağ verisi alma</w:t>
      </w:r>
    </w:p>
    <w:p w:rsidR="00765BE4" w:rsidRPr="00765BE4" w:rsidRDefault="00765BE4" w:rsidP="00765BE4">
      <w:pPr>
        <w:rPr>
          <w:b/>
          <w:lang w:val="sv-SE"/>
        </w:rPr>
      </w:pPr>
      <w:r w:rsidRPr="00765BE4">
        <w:rPr>
          <w:lang w:val="sv-SE"/>
        </w:rPr>
        <w:tab/>
      </w:r>
      <w:r w:rsidRPr="00765BE4">
        <w:rPr>
          <w:b/>
          <w:lang w:val="sv-SE"/>
        </w:rPr>
        <w:t>4.4.- Hava durumu senaryoları</w:t>
      </w:r>
    </w:p>
    <w:p w:rsidR="00765BE4" w:rsidRPr="00765BE4" w:rsidRDefault="00765BE4" w:rsidP="00765BE4">
      <w:pPr>
        <w:rPr>
          <w:b/>
          <w:lang w:val="sv-SE"/>
        </w:rPr>
      </w:pPr>
      <w:r w:rsidRPr="00765BE4">
        <w:rPr>
          <w:b/>
          <w:lang w:val="sv-SE"/>
        </w:rPr>
        <w:t xml:space="preserve">5.- </w:t>
      </w:r>
      <w:r w:rsidRPr="00765BE4">
        <w:rPr>
          <w:b/>
          <w:u w:val="single"/>
          <w:lang w:val="sv-SE"/>
        </w:rPr>
        <w:t>Sonuçlar</w:t>
      </w:r>
    </w:p>
    <w:p w:rsidR="00765BE4" w:rsidRPr="00765BE4" w:rsidRDefault="00765BE4" w:rsidP="00765BE4">
      <w:pPr>
        <w:rPr>
          <w:b/>
          <w:lang w:val="sv-SE"/>
        </w:rPr>
      </w:pPr>
      <w:r w:rsidRPr="00765BE4">
        <w:rPr>
          <w:lang w:val="sv-SE"/>
        </w:rPr>
        <w:tab/>
      </w:r>
      <w:r w:rsidRPr="00765BE4">
        <w:rPr>
          <w:b/>
          <w:lang w:val="sv-SE"/>
        </w:rPr>
        <w:t>5.1.- Yıllık ortalama konsantrasyon</w:t>
      </w:r>
    </w:p>
    <w:p w:rsidR="00765BE4" w:rsidRPr="00765BE4" w:rsidRDefault="00765BE4" w:rsidP="00765BE4">
      <w:pPr>
        <w:rPr>
          <w:b/>
          <w:lang w:val="sv-SE"/>
        </w:rPr>
      </w:pPr>
      <w:r w:rsidRPr="00765BE4">
        <w:rPr>
          <w:lang w:val="sv-SE"/>
        </w:rPr>
        <w:tab/>
      </w:r>
      <w:r w:rsidRPr="00765BE4">
        <w:rPr>
          <w:b/>
          <w:lang w:val="sv-SE"/>
        </w:rPr>
        <w:t>5.2.- Günlük ortalama konsantrasyon</w:t>
      </w:r>
    </w:p>
    <w:p w:rsidR="00765BE4" w:rsidRPr="00765BE4" w:rsidRDefault="00765BE4" w:rsidP="00765BE4">
      <w:pPr>
        <w:rPr>
          <w:b/>
          <w:lang w:val="sv-SE"/>
        </w:rPr>
      </w:pPr>
      <w:r w:rsidRPr="00765BE4">
        <w:rPr>
          <w:lang w:val="sv-SE"/>
        </w:rPr>
        <w:tab/>
      </w:r>
      <w:r w:rsidRPr="00765BE4">
        <w:rPr>
          <w:b/>
          <w:lang w:val="sv-SE"/>
        </w:rPr>
        <w:t>5.3.- Atmosferik kararlılık D&amp;F ile Saatlik azami konsantrasyon</w:t>
      </w:r>
    </w:p>
    <w:p w:rsidR="00765BE4" w:rsidRPr="00655220" w:rsidRDefault="00765BE4" w:rsidP="00765BE4">
      <w:pPr>
        <w:rPr>
          <w:b/>
        </w:rPr>
      </w:pPr>
      <w:r>
        <w:rPr>
          <w:b/>
        </w:rPr>
        <w:t xml:space="preserve">6.- </w:t>
      </w:r>
      <w:r>
        <w:rPr>
          <w:b/>
          <w:u w:val="single"/>
        </w:rPr>
        <w:t>Değerler ve sonuçları yorumlama</w:t>
      </w:r>
    </w:p>
    <w:p w:rsidR="00765BE4" w:rsidRPr="00655220" w:rsidRDefault="00765BE4" w:rsidP="00765BE4">
      <w:pPr>
        <w:rPr>
          <w:b/>
        </w:rPr>
      </w:pPr>
      <w:r>
        <w:rPr>
          <w:b/>
        </w:rPr>
        <w:t xml:space="preserve">7.- </w:t>
      </w:r>
      <w:r>
        <w:rPr>
          <w:b/>
          <w:u w:val="single"/>
        </w:rPr>
        <w:t>Özet ve sonuçlar</w:t>
      </w:r>
    </w:p>
    <w:p w:rsidR="00765BE4" w:rsidRPr="00655220" w:rsidRDefault="00765BE4" w:rsidP="00765BE4"/>
    <w:p w:rsidR="00765BE4" w:rsidRPr="00655220" w:rsidRDefault="00765BE4" w:rsidP="00765BE4"/>
    <w:p w:rsidR="00765BE4" w:rsidRPr="00655220" w:rsidRDefault="00765BE4" w:rsidP="00765BE4"/>
    <w:p w:rsidR="00765BE4" w:rsidRPr="00655220" w:rsidRDefault="00765BE4" w:rsidP="00765BE4"/>
    <w:p w:rsidR="00765BE4" w:rsidRDefault="00765BE4" w:rsidP="00765BE4"/>
    <w:p w:rsidR="00765BE4" w:rsidRPr="00655220" w:rsidRDefault="00765BE4" w:rsidP="00765BE4"/>
    <w:p w:rsidR="00765BE4" w:rsidRPr="00655220" w:rsidRDefault="00765BE4" w:rsidP="00765BE4"/>
    <w:p w:rsidR="00765BE4" w:rsidRPr="00655220" w:rsidRDefault="00765BE4" w:rsidP="00765BE4">
      <w:pPr>
        <w:rPr>
          <w:b/>
        </w:rPr>
      </w:pPr>
      <w:r>
        <w:rPr>
          <w:b/>
        </w:rPr>
        <w:lastRenderedPageBreak/>
        <w:t xml:space="preserve">1.- </w:t>
      </w:r>
      <w:r>
        <w:rPr>
          <w:b/>
          <w:u w:val="single"/>
        </w:rPr>
        <w:t>Yayılım modelinin hedefi</w:t>
      </w:r>
    </w:p>
    <w:p w:rsidR="00765BE4" w:rsidRPr="00655220" w:rsidRDefault="00765BE4" w:rsidP="00765BE4">
      <w:r>
        <w:t>Bu yayılım çalışmasının amacı bölgenin hava kalitesi üzerindeki rafineri emisyonlarının etkisini değerlendirmek ve iki yıl önce yapılan çalışmayı devam ettirmek ve  geliştirmektir.</w:t>
      </w:r>
    </w:p>
    <w:p w:rsidR="00765BE4" w:rsidRPr="00765BE4" w:rsidRDefault="00765BE4" w:rsidP="00765BE4">
      <w:pPr>
        <w:rPr>
          <w:lang w:val="sv-SE"/>
        </w:rPr>
      </w:pPr>
      <w:r w:rsidRPr="00765BE4">
        <w:rPr>
          <w:lang w:val="sv-SE"/>
        </w:rPr>
        <w:t>Kullanılan veri rafinerinin kendisinden ve resmi bir emisyon kontrol kuruluşundan elde edilir.</w:t>
      </w:r>
    </w:p>
    <w:p w:rsidR="00765BE4" w:rsidRPr="00765BE4" w:rsidRDefault="00765BE4" w:rsidP="00765BE4">
      <w:pPr>
        <w:rPr>
          <w:lang w:val="sv-SE"/>
        </w:rPr>
      </w:pPr>
    </w:p>
    <w:p w:rsidR="00765BE4" w:rsidRPr="00765BE4" w:rsidRDefault="00765BE4" w:rsidP="00765BE4">
      <w:pPr>
        <w:rPr>
          <w:b/>
          <w:lang w:val="sv-SE"/>
        </w:rPr>
      </w:pPr>
      <w:r w:rsidRPr="00765BE4">
        <w:rPr>
          <w:b/>
          <w:lang w:val="sv-SE"/>
        </w:rPr>
        <w:t xml:space="preserve">2 -. </w:t>
      </w:r>
      <w:r w:rsidRPr="00765BE4">
        <w:rPr>
          <w:b/>
          <w:u w:val="single"/>
          <w:lang w:val="sv-SE"/>
        </w:rPr>
        <w:t>Kullanılan atmosferik yayılım modelleri</w:t>
      </w:r>
    </w:p>
    <w:p w:rsidR="00765BE4" w:rsidRPr="00765BE4" w:rsidRDefault="00765BE4" w:rsidP="00765BE4">
      <w:pPr>
        <w:rPr>
          <w:lang w:val="sv-SE"/>
        </w:rPr>
      </w:pPr>
      <w:r w:rsidRPr="00765BE4">
        <w:rPr>
          <w:lang w:val="sv-SE"/>
        </w:rPr>
        <w:t xml:space="preserve">Hava kalitesi üzerinde kirletici emisyon etkisi tahmini kirleticilerin taşınması ve yayılımı için matematiksel bir model kullanımını gerektirir. Emisyonun zamanında veya sürekli olup olmadığından bağımsız olarak, her kabul edilebilir model alıcı ortamın hava koşullarını dikkate  almalıdır ve model kirleticinin nasıl taşındığını ve nasıl bir ortamda yayıldığını tahmin etmelidir. İkinci olarak, çevresiyle fiziksel etkileşimi (örneğin karmaşık bir orografi var ise) dikkate almak için, model bu durumlarda ilgili olarak adveksiyon, konveksiyon, mekanik ve termal çalkantılı yayılım, moleküler difüzyon, kimyasal reaksiyonlar ve aynı zamanda başlangıç ​​koşulları ve sınır özellikleri gibi farklı mekanizmaları içermelidir.  </w:t>
      </w:r>
    </w:p>
    <w:p w:rsidR="00765BE4" w:rsidRPr="00765BE4" w:rsidRDefault="00765BE4" w:rsidP="00765BE4">
      <w:pPr>
        <w:rPr>
          <w:lang w:val="sv-SE"/>
        </w:rPr>
      </w:pPr>
      <w:r w:rsidRPr="00765BE4">
        <w:rPr>
          <w:lang w:val="sv-SE"/>
        </w:rPr>
        <w:t>Bilimsel bir görüş açısından, kirleticilerin yayılımlarını tahmin etmek için gerekli bilgi mükemmel olarak oluşturulur. Ama uygulamada bulunan durum, sadece güçlü hesaplama imkanları olan kuruluşlar tarafından çözülebilecek son derece karmaşık bir modeldir. Bu sorunu önlemek için, modeli basitleştirmek ama kabul edilebilir bir hassasiyeti korumak için farklı yaklaşımlar vardır. Bu yaklaşımlar arasında, Gauss yayılım modellerine dayalı Endüstriyel Kaynak Kompleksi modeli (Çevre Koruma Ajansı (EPA) tarafından onaylanmış ve önerilen), en popüler hale gelmiştir ve yasal bir model olarak kabul edilmiştir.</w:t>
      </w:r>
    </w:p>
    <w:p w:rsidR="00765BE4" w:rsidRPr="00765BE4" w:rsidRDefault="00765BE4" w:rsidP="00765BE4">
      <w:pPr>
        <w:rPr>
          <w:lang w:val="sv-SE"/>
        </w:rPr>
      </w:pPr>
      <w:r w:rsidRPr="00765BE4">
        <w:rPr>
          <w:lang w:val="sv-SE"/>
        </w:rPr>
        <w:t xml:space="preserve">Endüstriyel Kaynak Kompleksi modeli kısa ve uzun vadeli şartlar altında çalıştırılabilir. Bu modelde, bacaların üzerinden yayılan atmosfer kirliliği, zaman içinde değişmeyen (kararlı durum) Gauss dumanları ile modellenmiştir. Duman yönü, yüksekliği ve genişliği atmosferik koşullar ve bacaya bağlıdır. Emisyonların kararlı durumda olduğu değerlendirilse bile, program zamansal ortalamalar yapabilir ve bu yüzden bazı durumları , zamanın bir fonksiyonu olarak değerlendirebilir. </w:t>
      </w:r>
    </w:p>
    <w:p w:rsidR="00765BE4" w:rsidRPr="00765BE4" w:rsidRDefault="00765BE4" w:rsidP="00765BE4">
      <w:pPr>
        <w:rPr>
          <w:lang w:val="sv-SE"/>
        </w:rPr>
      </w:pPr>
      <w:r w:rsidRPr="00765BE4">
        <w:rPr>
          <w:lang w:val="sv-SE"/>
        </w:rPr>
        <w:t>Endüstriyel Kaynak Kompleksi modeli bu çalışmada kullanılmıştır. Somut olarak, günlük ve saatlik ortalamaları tahmin için kısa dönem modeli kullanılmıştır ve yıllık ortalamaları tahmin etmek için uzun dönem modeli kullanılmıştır.</w:t>
      </w:r>
    </w:p>
    <w:p w:rsidR="00765BE4" w:rsidRPr="00765BE4" w:rsidRDefault="00765BE4" w:rsidP="00765BE4">
      <w:pPr>
        <w:rPr>
          <w:lang w:val="sv-SE"/>
        </w:rPr>
      </w:pPr>
    </w:p>
    <w:p w:rsidR="00765BE4" w:rsidRPr="00765BE4" w:rsidRDefault="00765BE4" w:rsidP="00765BE4">
      <w:pPr>
        <w:rPr>
          <w:b/>
          <w:u w:val="single"/>
          <w:lang w:val="sv-SE"/>
        </w:rPr>
      </w:pPr>
      <w:r w:rsidRPr="00765BE4">
        <w:rPr>
          <w:b/>
          <w:lang w:val="sv-SE"/>
        </w:rPr>
        <w:lastRenderedPageBreak/>
        <w:t xml:space="preserve">3 -. </w:t>
      </w:r>
      <w:r w:rsidRPr="00765BE4">
        <w:rPr>
          <w:b/>
          <w:u w:val="single"/>
          <w:lang w:val="sv-SE"/>
        </w:rPr>
        <w:t>Çalkantılı difüzyon ve Gauss modeli</w:t>
      </w:r>
    </w:p>
    <w:p w:rsidR="00765BE4" w:rsidRPr="00765BE4" w:rsidRDefault="00765BE4" w:rsidP="00765BE4">
      <w:pPr>
        <w:rPr>
          <w:b/>
          <w:lang w:val="sv-SE"/>
        </w:rPr>
      </w:pPr>
      <w:r w:rsidRPr="00765BE4">
        <w:rPr>
          <w:lang w:val="sv-SE"/>
        </w:rPr>
        <w:tab/>
      </w:r>
      <w:r w:rsidRPr="00765BE4">
        <w:rPr>
          <w:b/>
          <w:lang w:val="sv-SE"/>
        </w:rPr>
        <w:t>3.1 -. Çalkantılı difüzyon modeli</w:t>
      </w:r>
    </w:p>
    <w:p w:rsidR="00765BE4" w:rsidRPr="00765BE4" w:rsidRDefault="00765BE4" w:rsidP="00765BE4">
      <w:pPr>
        <w:ind w:left="1416"/>
        <w:rPr>
          <w:lang w:val="sv-SE"/>
        </w:rPr>
      </w:pPr>
      <w:r w:rsidRPr="00765BE4">
        <w:rPr>
          <w:lang w:val="sv-SE"/>
        </w:rPr>
        <w:t>Kirletici taşıma teorisine en karmaşık yaklaşımdır ve "karıştırma uzunluk" kavramını içerir. Bu bir atmosferik yayılım gelişimindeki en basit noktadır. Bu modelin temel denklemi matematiksel olarak karmaşıktır, ancak aşağıdaki ifadeye ilişkili olmayan varsayımlar ile basitleştirilebilir:</w:t>
      </w:r>
    </w:p>
    <w:p w:rsidR="00765BE4" w:rsidRPr="00655220" w:rsidRDefault="00765BE4" w:rsidP="00765BE4">
      <w:pPr>
        <w:ind w:left="1416"/>
      </w:pPr>
      <w:r w:rsidRPr="00A37438">
        <w:rPr>
          <w:position w:val="-32"/>
        </w:rPr>
        <w:object w:dxaOrig="4340" w:dyaOrig="760">
          <v:shape id="_x0000_i1025" type="#_x0000_t75" style="width:217.25pt;height:39.15pt" o:ole="">
            <v:imagedata r:id="rId19" o:title=""/>
          </v:shape>
          <o:OLEObject Type="Embed" ProgID="Equation.3" ShapeID="_x0000_i1025" DrawAspect="Content" ObjectID="_1429081090" r:id="rId20"/>
        </w:object>
      </w:r>
    </w:p>
    <w:p w:rsidR="00765BE4" w:rsidRPr="00655220" w:rsidRDefault="00765BE4" w:rsidP="00765BE4">
      <w:pPr>
        <w:ind w:left="1416"/>
      </w:pPr>
      <w:r>
        <w:t>Burada "C", çalkantılı difüzyonun konsantrasyonu, t, zamanı, ve K</w:t>
      </w:r>
      <w:r>
        <w:rPr>
          <w:vertAlign w:val="subscript"/>
        </w:rPr>
        <w:t>ii</w:t>
      </w:r>
      <w:r>
        <w:t xml:space="preserve"> koordinatların üç eksenindeki katsayılarıdır. Bu Flick denklemidir ve varsayımlar ile bile uygulamak çok zordur. Bu yüzden modeli basitleştirmek için genellikle daha fazla varsayım yapılır, :</w:t>
      </w:r>
    </w:p>
    <w:p w:rsidR="00765BE4" w:rsidRPr="00765BE4" w:rsidRDefault="00765BE4" w:rsidP="00765BE4">
      <w:pPr>
        <w:numPr>
          <w:ilvl w:val="1"/>
          <w:numId w:val="6"/>
        </w:numPr>
        <w:rPr>
          <w:lang w:val="sv-SE"/>
        </w:rPr>
      </w:pPr>
      <w:r w:rsidRPr="00765BE4">
        <w:rPr>
          <w:lang w:val="sv-SE"/>
        </w:rPr>
        <w:t>Kirletici konsantrasyonu sürekli bir kaynaktan gelmektedir.</w:t>
      </w:r>
    </w:p>
    <w:p w:rsidR="00765BE4" w:rsidRPr="00765BE4" w:rsidRDefault="00765BE4" w:rsidP="00765BE4">
      <w:pPr>
        <w:numPr>
          <w:ilvl w:val="1"/>
          <w:numId w:val="6"/>
        </w:numPr>
        <w:rPr>
          <w:lang w:val="sv-SE"/>
        </w:rPr>
      </w:pPr>
      <w:r w:rsidRPr="00765BE4">
        <w:rPr>
          <w:lang w:val="sv-SE"/>
        </w:rPr>
        <w:t>Bu süreç kararlı bir durumdadır veya bu durumda olma eğilimindedir (bu demektir ki, dC/dt=0) (ama modeli tekrar tekrar çalıştırarak kararlı olmayan koşullara ilişkin bazı tahminler yapılır.)</w:t>
      </w:r>
    </w:p>
    <w:p w:rsidR="00765BE4" w:rsidRPr="00765BE4" w:rsidRDefault="00765BE4" w:rsidP="00765BE4">
      <w:pPr>
        <w:numPr>
          <w:ilvl w:val="1"/>
          <w:numId w:val="6"/>
        </w:numPr>
        <w:rPr>
          <w:lang w:val="sv-SE"/>
        </w:rPr>
      </w:pPr>
      <w:r w:rsidRPr="00765BE4">
        <w:rPr>
          <w:lang w:val="sv-SE"/>
        </w:rPr>
        <w:t>Normalde ana rüzgar taşıma yönü "x" ekseniyle ilişkilidir.</w:t>
      </w:r>
    </w:p>
    <w:p w:rsidR="00765BE4" w:rsidRPr="00655220" w:rsidRDefault="00765BE4" w:rsidP="00765BE4">
      <w:pPr>
        <w:numPr>
          <w:ilvl w:val="1"/>
          <w:numId w:val="6"/>
        </w:numPr>
      </w:pPr>
      <w:r>
        <w:t>Rüzgar hızı "u" herhangi bir "x, y, z" koordinat sisteminde sabit olarak seçilir.</w:t>
      </w:r>
    </w:p>
    <w:p w:rsidR="00765BE4" w:rsidRPr="00655220" w:rsidRDefault="00765BE4" w:rsidP="00765BE4">
      <w:pPr>
        <w:numPr>
          <w:ilvl w:val="1"/>
          <w:numId w:val="6"/>
        </w:numPr>
      </w:pPr>
      <w:r>
        <w:t>En önemlisi kirleticilerin "x" yönünde taşınmasıdır ve bu yüzden izleyen difüzyon ihmal edilebilir, yani: u(dC/dt) &gt;&gt;&gt; K</w:t>
      </w:r>
      <w:r>
        <w:rPr>
          <w:vertAlign w:val="subscript"/>
        </w:rPr>
        <w:t>xx</w:t>
      </w:r>
      <w:r>
        <w:t xml:space="preserve"> (d </w:t>
      </w:r>
      <w:r>
        <w:rPr>
          <w:vertAlign w:val="superscript"/>
        </w:rPr>
        <w:t>2</w:t>
      </w:r>
      <w:r>
        <w:t>C/dx</w:t>
      </w:r>
      <w:r>
        <w:rPr>
          <w:vertAlign w:val="superscript"/>
        </w:rPr>
        <w:t>2</w:t>
      </w:r>
      <w:r>
        <w:t>)</w:t>
      </w:r>
    </w:p>
    <w:p w:rsidR="00765BE4" w:rsidRPr="00765BE4" w:rsidRDefault="00765BE4" w:rsidP="00765BE4">
      <w:pPr>
        <w:ind w:left="1416"/>
        <w:rPr>
          <w:lang w:val="sv-SE"/>
        </w:rPr>
      </w:pPr>
      <w:r w:rsidRPr="00765BE4">
        <w:rPr>
          <w:lang w:val="sv-SE"/>
        </w:rPr>
        <w:t>Tüm bu sadeleştirmeler ile Flick en modeli:</w:t>
      </w:r>
    </w:p>
    <w:p w:rsidR="00765BE4" w:rsidRPr="00655220" w:rsidRDefault="00765BE4" w:rsidP="00765BE4">
      <w:pPr>
        <w:ind w:left="1416"/>
      </w:pPr>
      <w:r w:rsidRPr="00A37438">
        <w:rPr>
          <w:position w:val="-30"/>
        </w:rPr>
        <w:object w:dxaOrig="2700" w:dyaOrig="720">
          <v:shape id="_x0000_i1026" type="#_x0000_t75" style="width:135.15pt;height:36.65pt" o:ole="">
            <v:imagedata r:id="rId21" o:title=""/>
          </v:shape>
          <o:OLEObject Type="Embed" ProgID="Equation.3" ShapeID="_x0000_i1026" DrawAspect="Content" ObjectID="_1429081091" r:id="rId22"/>
        </w:object>
      </w:r>
    </w:p>
    <w:p w:rsidR="00765BE4" w:rsidRPr="00655220" w:rsidRDefault="00765BE4" w:rsidP="00765BE4">
      <w:pPr>
        <w:ind w:left="1416"/>
      </w:pPr>
      <w:r>
        <w:t xml:space="preserve">"K" nin farklı değerleriyle. Bu denklemin çözümü aynı zamanda aşağıdaki sınır koşulları için uygun olmalıdır: </w:t>
      </w:r>
    </w:p>
    <w:p w:rsidR="00765BE4" w:rsidRPr="00655220" w:rsidRDefault="00765BE4" w:rsidP="00765BE4">
      <w:pPr>
        <w:numPr>
          <w:ilvl w:val="1"/>
          <w:numId w:val="6"/>
        </w:numPr>
      </w:pPr>
      <w:r>
        <w:t>X = 0 olduğunda, konsantrasyon sonsuzdur (yani:  kaynak noktasındaki konsantrasyon çok yüksektir).</w:t>
      </w:r>
    </w:p>
    <w:p w:rsidR="00765BE4" w:rsidRPr="00655220" w:rsidRDefault="00765BE4" w:rsidP="00765BE4">
      <w:pPr>
        <w:numPr>
          <w:ilvl w:val="1"/>
          <w:numId w:val="6"/>
        </w:numPr>
      </w:pPr>
      <w:r>
        <w:t>X = sonsuz olduğunda, konsantrasyonu 0 olma eğilimindedir</w:t>
      </w:r>
    </w:p>
    <w:p w:rsidR="00765BE4" w:rsidRPr="00655220" w:rsidRDefault="00765BE4" w:rsidP="00765BE4">
      <w:pPr>
        <w:numPr>
          <w:ilvl w:val="1"/>
          <w:numId w:val="6"/>
        </w:numPr>
      </w:pPr>
      <w:r>
        <w:t>z = 0 olduğunda (yüzeysel difüzyon yoktur) K</w:t>
      </w:r>
      <w:r>
        <w:rPr>
          <w:vertAlign w:val="subscript"/>
        </w:rPr>
        <w:t>zz</w:t>
      </w:r>
      <w:r>
        <w:t xml:space="preserve"> (dC/dz) 0 eğilimindedir </w:t>
      </w:r>
    </w:p>
    <w:p w:rsidR="00765BE4" w:rsidRDefault="00765BE4" w:rsidP="00765BE4">
      <w:pPr>
        <w:ind w:left="1779"/>
      </w:pPr>
      <w:r>
        <w:object w:dxaOrig="2280" w:dyaOrig="760">
          <v:shape id="_x0000_i1027" type="#_x0000_t75" style="width:113.7pt;height:39.15pt" o:ole="">
            <v:imagedata r:id="rId23" o:title=""/>
          </v:shape>
          <o:OLEObject Type="Embed" ProgID="Equation.3" ShapeID="_x0000_i1027" DrawAspect="Content" ObjectID="_1429081092" r:id="rId24"/>
        </w:object>
      </w:r>
    </w:p>
    <w:p w:rsidR="00765BE4" w:rsidRPr="00655220" w:rsidRDefault="00765BE4" w:rsidP="00765BE4">
      <w:pPr>
        <w:numPr>
          <w:ilvl w:val="1"/>
          <w:numId w:val="6"/>
        </w:numPr>
      </w:pPr>
      <w:r>
        <w:t xml:space="preserve"> x&gt;0 iken, rüzgar yönündeki kirletici ulaşım oranı sabit ve "Q" kaynağındaki kirletici emisyon oranına eşittir.</w:t>
      </w:r>
    </w:p>
    <w:p w:rsidR="00765BE4" w:rsidRPr="00655220" w:rsidRDefault="00765BE4" w:rsidP="00765BE4">
      <w:pPr>
        <w:ind w:left="1416"/>
      </w:pPr>
      <w:r>
        <w:t>Lowry ve Boubel önceki denkleme şu yaklaşık çözümü verir:</w:t>
      </w:r>
    </w:p>
    <w:p w:rsidR="00765BE4" w:rsidRPr="00655220" w:rsidRDefault="00765BE4" w:rsidP="00765BE4">
      <w:pPr>
        <w:ind w:left="1416"/>
      </w:pPr>
      <w:r w:rsidRPr="00A37438">
        <w:rPr>
          <w:position w:val="-50"/>
        </w:rPr>
        <w:object w:dxaOrig="4740" w:dyaOrig="980">
          <v:shape id="_x0000_i1028" type="#_x0000_t75" style="width:237.45pt;height:49.25pt" o:ole="">
            <v:imagedata r:id="rId25" o:title=""/>
          </v:shape>
          <o:OLEObject Type="Embed" ProgID="Equation.3" ShapeID="_x0000_i1028" DrawAspect="Content" ObjectID="_1429081093" r:id="rId26"/>
        </w:object>
      </w:r>
    </w:p>
    <w:p w:rsidR="00765BE4" w:rsidRPr="00655220" w:rsidRDefault="00765BE4" w:rsidP="00765BE4">
      <w:pPr>
        <w:ind w:left="1416"/>
      </w:pPr>
      <w:r>
        <w:t>r</w:t>
      </w:r>
      <w:r>
        <w:rPr>
          <w:vertAlign w:val="superscript"/>
        </w:rPr>
        <w:t>2</w:t>
      </w:r>
      <w:r>
        <w:t>= x</w:t>
      </w:r>
      <w:r>
        <w:rPr>
          <w:vertAlign w:val="superscript"/>
        </w:rPr>
        <w:t>2</w:t>
      </w:r>
      <w:r>
        <w:t xml:space="preserve">+y </w:t>
      </w:r>
      <w:r>
        <w:rPr>
          <w:vertAlign w:val="superscript"/>
        </w:rPr>
        <w:t>2</w:t>
      </w:r>
      <w:r>
        <w:t>+z</w:t>
      </w:r>
      <w:r>
        <w:rPr>
          <w:vertAlign w:val="superscript"/>
        </w:rPr>
        <w:t>2.</w:t>
      </w:r>
    </w:p>
    <w:p w:rsidR="00765BE4" w:rsidRPr="00655220" w:rsidRDefault="00765BE4" w:rsidP="00765BE4">
      <w:pPr>
        <w:ind w:left="1416"/>
      </w:pPr>
      <w:r>
        <w:t>Ne yazık ki, eksen hattı boyunca deneysel kanıtlar ile karşılaştırıldığında önceki denklem iki önemli sapma gösterir. Zemin seviyesinde, eksen hattı boyunca, önceki denklem şuna indirgenmiştir:</w:t>
      </w:r>
    </w:p>
    <w:p w:rsidR="00765BE4" w:rsidRPr="00655220" w:rsidRDefault="00765BE4" w:rsidP="00765BE4">
      <w:pPr>
        <w:ind w:left="1416"/>
      </w:pPr>
      <w:r w:rsidRPr="00A37438">
        <w:rPr>
          <w:position w:val="-44"/>
        </w:rPr>
        <w:object w:dxaOrig="2500" w:dyaOrig="820">
          <v:shape id="_x0000_i1029" type="#_x0000_t75" style="width:125.05pt;height:41.7pt" o:ole="">
            <v:imagedata r:id="rId27" o:title=""/>
          </v:shape>
          <o:OLEObject Type="Embed" ProgID="Equation.3" ShapeID="_x0000_i1029" DrawAspect="Content" ObjectID="_1429081094" r:id="rId28"/>
        </w:object>
      </w:r>
    </w:p>
    <w:p w:rsidR="00765BE4" w:rsidRPr="00655220" w:rsidRDefault="00765BE4" w:rsidP="00765BE4">
      <w:pPr>
        <w:ind w:left="1416"/>
      </w:pPr>
      <w:r>
        <w:t>Ve bunun anlamı "C" zemin seviyesinde ve duman ekseni hattı boyunca "x" ile ters orantılıdır ve rüzgar hızı "u" dan tamamen bağımsızdır.</w:t>
      </w:r>
    </w:p>
    <w:p w:rsidR="00765BE4" w:rsidRPr="00655220" w:rsidRDefault="00765BE4" w:rsidP="00765BE4">
      <w:pPr>
        <w:ind w:left="1416"/>
      </w:pPr>
      <w:r>
        <w:t xml:space="preserve">Ama deneysel gözlemler bunun doğru olmadığını göstermektedir. Konsantrasyonun "UX </w:t>
      </w:r>
      <w:r>
        <w:rPr>
          <w:vertAlign w:val="superscript"/>
        </w:rPr>
        <w:t>1.76</w:t>
      </w:r>
      <w:r>
        <w:t>" ile ters orantılı olduğu görülmektedir. Çalkantılı difüzyon modeline daha iyi yaklaşık çözümler aramak için sürekli çalışmalar vardır. Günümüzde en çok kabul edilen model Gauss duman modelidir.</w:t>
      </w:r>
    </w:p>
    <w:p w:rsidR="00765BE4" w:rsidRPr="00655220" w:rsidRDefault="00765BE4" w:rsidP="00765BE4">
      <w:pPr>
        <w:ind w:firstLine="696"/>
        <w:rPr>
          <w:b/>
        </w:rPr>
      </w:pPr>
      <w:r>
        <w:rPr>
          <w:b/>
        </w:rPr>
        <w:t>3.2.- Gauss dağılımı</w:t>
      </w:r>
    </w:p>
    <w:p w:rsidR="00765BE4" w:rsidRPr="00655220" w:rsidRDefault="00765BE4" w:rsidP="00765BE4">
      <w:pPr>
        <w:ind w:left="1416"/>
      </w:pPr>
      <w:r>
        <w:t>Gauss dağılım modelini anlamak için bunun istatistik açısından nasıl olduğunu bilmek önemlidir.</w:t>
      </w:r>
    </w:p>
    <w:p w:rsidR="00765BE4" w:rsidRPr="00655220" w:rsidRDefault="00765BE4" w:rsidP="00765BE4">
      <w:pPr>
        <w:ind w:left="1416"/>
      </w:pPr>
      <w:r>
        <w:t>Değişken "x"in  "normal dağılım" ya da yoğunluk fonksiyonu f(x) aşağıdaki gibi ise "Gauss dağılımı" olduğu söylenir:</w:t>
      </w:r>
    </w:p>
    <w:p w:rsidR="00765BE4" w:rsidRPr="00655220" w:rsidRDefault="00765BE4" w:rsidP="00765BE4">
      <w:pPr>
        <w:ind w:firstLine="696"/>
      </w:pPr>
      <w:r w:rsidRPr="00A37438">
        <w:rPr>
          <w:position w:val="-40"/>
        </w:rPr>
        <w:object w:dxaOrig="3060" w:dyaOrig="859">
          <v:shape id="_x0000_i1030" type="#_x0000_t75" style="width:152.85pt;height:42.95pt" o:ole="">
            <v:imagedata r:id="rId29" o:title=""/>
          </v:shape>
          <o:OLEObject Type="Embed" ProgID="Equation.3" ShapeID="_x0000_i1030" DrawAspect="Content" ObjectID="_1429081095" r:id="rId30"/>
        </w:object>
      </w:r>
    </w:p>
    <w:p w:rsidR="00765BE4" w:rsidRPr="00655220" w:rsidRDefault="00765BE4" w:rsidP="00765BE4">
      <w:pPr>
        <w:ind w:left="1416"/>
      </w:pPr>
      <w:r>
        <w:t xml:space="preserve">"μ" herhangi bir gerçek sayı ve "σ" 0'dan büyük herhangi bir gerçek sayı iken. </w:t>
      </w:r>
      <w:r w:rsidRPr="00765BE4">
        <w:rPr>
          <w:lang w:val="sv-SE"/>
        </w:rPr>
        <w:t xml:space="preserve">“µ” normal sapma olarak bilinir. Grafikte de gösterildiğinde, bu işlevlerin doğası </w:t>
      </w:r>
      <w:r w:rsidRPr="00765BE4">
        <w:rPr>
          <w:lang w:val="sv-SE"/>
        </w:rPr>
        <w:lastRenderedPageBreak/>
        <w:t xml:space="preserve">daha iyi anlaşılmaktadır. </w:t>
      </w:r>
      <w:r>
        <w:t>“µ” değeri fonksiyonun azamisidir ve eğri "μ" nun konumundan simetriktir.</w:t>
      </w:r>
    </w:p>
    <w:p w:rsidR="00765BE4" w:rsidRPr="00655220" w:rsidRDefault="00765BE4" w:rsidP="00765BE4">
      <w:pPr>
        <w:ind w:left="1416"/>
      </w:pPr>
      <w:r>
        <w:rPr>
          <w:noProof/>
          <w:lang w:eastAsia="es-ES"/>
        </w:rPr>
        <w:drawing>
          <wp:anchor distT="0" distB="0" distL="114300" distR="114300" simplePos="0" relativeHeight="251667968" behindDoc="0" locked="0" layoutInCell="1" allowOverlap="1">
            <wp:simplePos x="0" y="0"/>
            <wp:positionH relativeFrom="column">
              <wp:posOffset>1257572</wp:posOffset>
            </wp:positionH>
            <wp:positionV relativeFrom="paragraph">
              <wp:posOffset>201204</wp:posOffset>
            </wp:positionV>
            <wp:extent cx="3083379" cy="2020335"/>
            <wp:effectExtent l="19050" t="0" r="2721" b="0"/>
            <wp:wrapNone/>
            <wp:docPr id="204" name="irc_mi" descr="http://www.imagenesi.net/wp-content/uploads/2012/09/Campana-de-ga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imagenesi.net/wp-content/uploads/2012/09/Campana-de-gaus.jpg"/>
                    <pic:cNvPicPr>
                      <a:picLocks noChangeAspect="1" noChangeArrowheads="1"/>
                    </pic:cNvPicPr>
                  </pic:nvPicPr>
                  <pic:blipFill>
                    <a:blip r:embed="rId31" r:link="rId32" cstate="print"/>
                    <a:srcRect/>
                    <a:stretch>
                      <a:fillRect/>
                    </a:stretch>
                  </pic:blipFill>
                  <pic:spPr bwMode="auto">
                    <a:xfrm>
                      <a:off x="0" y="0"/>
                      <a:ext cx="3089500" cy="2024346"/>
                    </a:xfrm>
                    <a:prstGeom prst="rect">
                      <a:avLst/>
                    </a:prstGeom>
                    <a:noFill/>
                    <a:ln w="9525">
                      <a:noFill/>
                      <a:miter lim="800000"/>
                      <a:headEnd/>
                      <a:tailEnd/>
                    </a:ln>
                  </pic:spPr>
                </pic:pic>
              </a:graphicData>
            </a:graphic>
          </wp:anchor>
        </w:drawing>
      </w:r>
    </w:p>
    <w:p w:rsidR="00765BE4" w:rsidRPr="00655220" w:rsidRDefault="00765BE4" w:rsidP="00765BE4">
      <w:pPr>
        <w:ind w:left="1416"/>
      </w:pPr>
    </w:p>
    <w:p w:rsidR="00765BE4" w:rsidRPr="00655220" w:rsidRDefault="00765BE4" w:rsidP="00765BE4">
      <w:pPr>
        <w:ind w:left="1416"/>
      </w:pPr>
    </w:p>
    <w:p w:rsidR="00765BE4" w:rsidRPr="00655220" w:rsidRDefault="00765BE4" w:rsidP="00765BE4">
      <w:pPr>
        <w:ind w:left="1416"/>
      </w:pPr>
    </w:p>
    <w:p w:rsidR="00765BE4" w:rsidRPr="00655220" w:rsidRDefault="00765BE4" w:rsidP="00765BE4">
      <w:pPr>
        <w:ind w:left="1416"/>
      </w:pPr>
    </w:p>
    <w:p w:rsidR="00765BE4" w:rsidRPr="00655220" w:rsidRDefault="00765BE4" w:rsidP="00765BE4">
      <w:pPr>
        <w:ind w:left="1416"/>
      </w:pPr>
    </w:p>
    <w:p w:rsidR="00765BE4" w:rsidRPr="00655220" w:rsidRDefault="00765BE4" w:rsidP="00765BE4">
      <w:pPr>
        <w:ind w:left="1416"/>
      </w:pPr>
    </w:p>
    <w:p w:rsidR="00765BE4" w:rsidRPr="00655220" w:rsidRDefault="00765BE4" w:rsidP="00765BE4">
      <w:pPr>
        <w:ind w:left="1416"/>
      </w:pPr>
      <w:r>
        <w:t>Bu ifade, eğri altında kalan alanın birime eşit olduğu anlamına gelen, bir normalize edilmiş şekildir. “σ”daki bir değişiklik sadece eğrinin şeklini değiştirecktir, alanı değil. Normal sapma eğrinin her tarafında bükülme noktasının ölçümüdür.</w:t>
      </w:r>
    </w:p>
    <w:p w:rsidR="00765BE4" w:rsidRPr="00655220" w:rsidRDefault="00765BE4" w:rsidP="00765BE4">
      <w:pPr>
        <w:ind w:left="1416"/>
      </w:pPr>
      <w:r>
        <w:t>Atmosferik bir yayılım modelinde, normal olarak, yayılım dağılımları "y" ve "z" olarak iki yönde çift Gauss dağılımını izler ve sonuç her yöndeki her basit Gauss dağılımını çarpmaktır:</w:t>
      </w:r>
    </w:p>
    <w:p w:rsidR="00765BE4" w:rsidRPr="00655220" w:rsidRDefault="00765BE4" w:rsidP="00765BE4">
      <w:pPr>
        <w:ind w:left="1416"/>
      </w:pPr>
      <w:r w:rsidRPr="00A37438">
        <w:rPr>
          <w:position w:val="-36"/>
        </w:rPr>
        <w:object w:dxaOrig="4840" w:dyaOrig="840">
          <v:shape id="_x0000_i1031" type="#_x0000_t75" style="width:242.55pt;height:41.7pt" o:ole="">
            <v:imagedata r:id="rId33" o:title=""/>
          </v:shape>
          <o:OLEObject Type="Embed" ProgID="Equation.3" ShapeID="_x0000_i1031" DrawAspect="Content" ObjectID="_1429081096" r:id="rId34"/>
        </w:object>
      </w:r>
    </w:p>
    <w:p w:rsidR="00765BE4" w:rsidRPr="00655220" w:rsidRDefault="00765BE4" w:rsidP="00765BE4">
      <w:pPr>
        <w:ind w:left="1416"/>
      </w:pPr>
      <w:r>
        <w:t>“σ</w:t>
      </w:r>
      <w:r>
        <w:rPr>
          <w:vertAlign w:val="subscript"/>
        </w:rPr>
        <w:t>z</w:t>
      </w:r>
      <w:r>
        <w:t>” ve “σ</w:t>
      </w:r>
      <w:r>
        <w:rPr>
          <w:vertAlign w:val="subscript"/>
        </w:rPr>
        <w:t>y</w:t>
      </w:r>
      <w:r>
        <w:t>” ve “µ</w:t>
      </w:r>
      <w:r>
        <w:rPr>
          <w:vertAlign w:val="subscript"/>
        </w:rPr>
        <w:t>z</w:t>
      </w:r>
      <w:r>
        <w:t>” ve “µ</w:t>
      </w:r>
      <w:r>
        <w:rPr>
          <w:vertAlign w:val="subscript"/>
        </w:rPr>
        <w:t>y</w:t>
      </w:r>
      <w:r>
        <w:t xml:space="preserve">”  basit bir Gauss dağılımı ile aynı anlama sahiptir. Bu, bir sonraki noktada Gauss dağılım modelini açıklamak için uygulanacak formüldür. </w:t>
      </w:r>
    </w:p>
    <w:p w:rsidR="00765BE4" w:rsidRPr="00655220" w:rsidRDefault="00765BE4" w:rsidP="00765BE4">
      <w:pPr>
        <w:ind w:firstLine="696"/>
        <w:rPr>
          <w:b/>
        </w:rPr>
      </w:pPr>
      <w:r>
        <w:rPr>
          <w:b/>
        </w:rPr>
        <w:t>3.3 -. Gauss yayılım modeli</w:t>
      </w:r>
    </w:p>
    <w:p w:rsidR="00765BE4" w:rsidRDefault="00765BE4" w:rsidP="00765BE4">
      <w:pPr>
        <w:ind w:left="1416"/>
      </w:pPr>
      <w:r>
        <w:t>Atmosferik dağılımın bir matematiksel modelinin zemin seviyesinden veya bir bacadan yayılan dumanın bir bütün olarak evrimini tahmin etmeyi denemesi gerekir. Zamanlı bir kaynak için bir örnek olarak, örn. baca,  bir dumanın genel şeması şöyle temsil edilebilir:</w:t>
      </w:r>
    </w:p>
    <w:p w:rsidR="00765BE4" w:rsidRPr="00AC18CD" w:rsidRDefault="00765BE4" w:rsidP="00765BE4">
      <w:r>
        <w:rPr>
          <w:noProof/>
          <w:lang w:eastAsia="es-ES"/>
        </w:rPr>
        <w:drawing>
          <wp:anchor distT="0" distB="0" distL="114300" distR="114300" simplePos="0" relativeHeight="251668992" behindDoc="0" locked="0" layoutInCell="1" allowOverlap="1">
            <wp:simplePos x="0" y="0"/>
            <wp:positionH relativeFrom="column">
              <wp:posOffset>1028972</wp:posOffset>
            </wp:positionH>
            <wp:positionV relativeFrom="paragraph">
              <wp:posOffset>64770</wp:posOffset>
            </wp:positionV>
            <wp:extent cx="3559629" cy="1600656"/>
            <wp:effectExtent l="19050" t="0" r="2721" b="0"/>
            <wp:wrapNone/>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35" cstate="print"/>
                    <a:srcRect/>
                    <a:stretch>
                      <a:fillRect/>
                    </a:stretch>
                  </pic:blipFill>
                  <pic:spPr bwMode="auto">
                    <a:xfrm>
                      <a:off x="0" y="0"/>
                      <a:ext cx="3559629" cy="1600656"/>
                    </a:xfrm>
                    <a:prstGeom prst="rect">
                      <a:avLst/>
                    </a:prstGeom>
                    <a:noFill/>
                    <a:ln w="9525">
                      <a:noFill/>
                      <a:miter lim="800000"/>
                      <a:headEnd/>
                      <a:tailEnd/>
                    </a:ln>
                  </pic:spPr>
                </pic:pic>
              </a:graphicData>
            </a:graphic>
          </wp:anchor>
        </w:drawing>
      </w:r>
    </w:p>
    <w:p w:rsidR="00765BE4" w:rsidRPr="00655220" w:rsidRDefault="00765BE4" w:rsidP="00765BE4"/>
    <w:p w:rsidR="00765BE4" w:rsidRPr="00655220" w:rsidRDefault="00765BE4" w:rsidP="00765BE4"/>
    <w:p w:rsidR="00765BE4" w:rsidRPr="00655220" w:rsidRDefault="00765BE4" w:rsidP="00765BE4"/>
    <w:p w:rsidR="00765BE4" w:rsidRDefault="00765BE4" w:rsidP="00765BE4">
      <w:pPr>
        <w:ind w:left="1416"/>
      </w:pPr>
      <w:r w:rsidRPr="009C06F5">
        <w:lastRenderedPageBreak/>
        <w:t>Dumanın asıl kaynağı “h”  (baca yüksekliği) olmasına rağmen, sıcak gazların yüzme kapasitesi ve de bacadan dikey çıkan gazların hareket miktarı "Vs" hızı nedeniyle yü</w:t>
      </w:r>
      <w:r>
        <w:t>ksekliği ilave "h" kadar artar</w:t>
      </w:r>
      <w:r>
        <w:rPr>
          <w:rFonts w:ascii="Symbol" w:hAnsi="Symbol"/>
        </w:rPr>
        <w:t></w:t>
      </w:r>
      <w:r>
        <w:rPr>
          <w:rFonts w:ascii="Symbol" w:hAnsi="Symbol"/>
        </w:rPr>
        <w:t></w:t>
      </w:r>
      <w:r>
        <w:rPr>
          <w:rFonts w:ascii="Symbol" w:hAnsi="Symbol"/>
        </w:rPr>
        <w:t></w:t>
      </w:r>
      <w:r w:rsidRPr="009C06F5">
        <w:t xml:space="preserve">Bu nedenle ve pratik olarak göstermek için, duman H = h+h 'ye eşit bir noktadan kaynaklanmış gibi görünmektedir. </w:t>
      </w:r>
      <w:r>
        <w:t xml:space="preserve">Bu nokta aynı zamanda x konumu ile bacadan biraz önce yer almaktadır. </w:t>
      </w:r>
    </w:p>
    <w:p w:rsidR="00765BE4" w:rsidRDefault="00765BE4" w:rsidP="00765BE4">
      <w:pPr>
        <w:ind w:left="1416"/>
      </w:pPr>
      <w:r>
        <w:t>Bazı ek basitleştirmeler varsayılır:</w:t>
      </w:r>
    </w:p>
    <w:p w:rsidR="00765BE4" w:rsidRDefault="00765BE4" w:rsidP="00765BE4">
      <w:pPr>
        <w:numPr>
          <w:ilvl w:val="1"/>
          <w:numId w:val="6"/>
        </w:numPr>
        <w:ind w:left="1945" w:hanging="357"/>
      </w:pPr>
      <w:r>
        <w:t>Kararlı durum</w:t>
      </w:r>
    </w:p>
    <w:p w:rsidR="00765BE4" w:rsidRDefault="00765BE4" w:rsidP="00765BE4">
      <w:pPr>
        <w:numPr>
          <w:ilvl w:val="1"/>
          <w:numId w:val="6"/>
        </w:numPr>
        <w:ind w:left="1945" w:hanging="357"/>
      </w:pPr>
      <w:r>
        <w:t>"X" yönünde ihmal edilebilir kütle difüzyonu</w:t>
      </w:r>
    </w:p>
    <w:p w:rsidR="00765BE4" w:rsidRDefault="00765BE4" w:rsidP="00765BE4">
      <w:pPr>
        <w:numPr>
          <w:ilvl w:val="1"/>
          <w:numId w:val="6"/>
        </w:numPr>
        <w:ind w:left="1945" w:hanging="357"/>
      </w:pPr>
      <w:r>
        <w:t>Sabit rüzgar hızı, "u"</w:t>
      </w:r>
    </w:p>
    <w:p w:rsidR="00765BE4" w:rsidRDefault="00765BE4" w:rsidP="00765BE4">
      <w:pPr>
        <w:numPr>
          <w:ilvl w:val="1"/>
          <w:numId w:val="6"/>
        </w:numPr>
        <w:ind w:left="1945" w:hanging="357"/>
      </w:pPr>
      <w:r>
        <w:t>Kitle Dx, Dy ve Dz sürekli yayılma gücü</w:t>
      </w:r>
    </w:p>
    <w:p w:rsidR="00765BE4" w:rsidRDefault="00765BE4" w:rsidP="00765BE4">
      <w:pPr>
        <w:numPr>
          <w:ilvl w:val="1"/>
          <w:numId w:val="6"/>
        </w:numPr>
        <w:ind w:left="1945" w:hanging="357"/>
      </w:pPr>
      <w:r>
        <w:t>Gerçek kaynak ve eşdeğer kaynak arasındaki mesafe göz ardı edilebilir, böylece sistem x=0 ve y=H seviyesinde bir "sanal kaynak" varmış gibi hareket edecektir.</w:t>
      </w:r>
    </w:p>
    <w:p w:rsidR="00765BE4" w:rsidRDefault="00765BE4" w:rsidP="00765BE4">
      <w:pPr>
        <w:ind w:left="1416"/>
      </w:pPr>
      <w:r>
        <w:t>Bu basitleştirmeleri varsayarsak, konsantrasyon profili, aşağıdaki ifade ile temsil edilebilir:</w:t>
      </w:r>
    </w:p>
    <w:p w:rsidR="00765BE4" w:rsidRDefault="00765BE4" w:rsidP="00765BE4">
      <w:pPr>
        <w:ind w:left="1416"/>
      </w:pPr>
      <w:r w:rsidRPr="00A37438">
        <w:rPr>
          <w:position w:val="-36"/>
        </w:rPr>
        <w:object w:dxaOrig="3080" w:dyaOrig="840">
          <v:shape id="_x0000_i1032" type="#_x0000_t75" style="width:154.1pt;height:41.7pt" o:ole="">
            <v:imagedata r:id="rId36" o:title=""/>
          </v:shape>
          <o:OLEObject Type="Embed" ProgID="Equation.3" ShapeID="_x0000_i1032" DrawAspect="Content" ObjectID="_1429081097" r:id="rId37"/>
        </w:object>
      </w:r>
    </w:p>
    <w:p w:rsidR="00765BE4" w:rsidRDefault="00765BE4" w:rsidP="00765BE4">
      <w:pPr>
        <w:ind w:left="1416"/>
      </w:pPr>
      <w:r>
        <w:t>Burada "K" her özel atmosferik sorunun sınır koşulları tarafından belirlenen keyfi bir sabittir. Yansıması dikkate alınmaksızın zemin seviyesi ve zemin seviyesinden yukarıdaki emisyonlar için ek basitleştirmeler vardır.</w:t>
      </w:r>
    </w:p>
    <w:p w:rsidR="00765BE4" w:rsidRDefault="00765BE4" w:rsidP="00765BE4">
      <w:pPr>
        <w:rPr>
          <w:b/>
        </w:rPr>
      </w:pPr>
    </w:p>
    <w:p w:rsidR="00765BE4" w:rsidRPr="00765BE4" w:rsidRDefault="00765BE4" w:rsidP="00765BE4">
      <w:pPr>
        <w:rPr>
          <w:b/>
          <w:lang w:val="sv-SE"/>
        </w:rPr>
      </w:pPr>
      <w:r w:rsidRPr="00765BE4">
        <w:rPr>
          <w:b/>
          <w:lang w:val="sv-SE"/>
        </w:rPr>
        <w:t xml:space="preserve">4 -. </w:t>
      </w:r>
      <w:r w:rsidRPr="00765BE4">
        <w:rPr>
          <w:b/>
          <w:u w:val="single"/>
          <w:lang w:val="sv-SE"/>
        </w:rPr>
        <w:t>Senaryo tanımı ve kullanılan veri</w:t>
      </w:r>
    </w:p>
    <w:p w:rsidR="00765BE4" w:rsidRPr="00765BE4" w:rsidRDefault="00765BE4" w:rsidP="00765BE4">
      <w:pPr>
        <w:rPr>
          <w:b/>
          <w:lang w:val="sv-SE"/>
        </w:rPr>
      </w:pPr>
      <w:r w:rsidRPr="00765BE4">
        <w:rPr>
          <w:lang w:val="sv-SE"/>
        </w:rPr>
        <w:tab/>
      </w:r>
      <w:r w:rsidRPr="00765BE4">
        <w:rPr>
          <w:b/>
          <w:lang w:val="sv-SE"/>
        </w:rPr>
        <w:t>4.1.- Senaryolar</w:t>
      </w:r>
    </w:p>
    <w:p w:rsidR="00765BE4" w:rsidRPr="00765BE4" w:rsidRDefault="00765BE4" w:rsidP="00765BE4">
      <w:pPr>
        <w:ind w:left="1416"/>
        <w:rPr>
          <w:lang w:val="sv-SE"/>
        </w:rPr>
      </w:pPr>
      <w:r w:rsidRPr="00765BE4">
        <w:rPr>
          <w:lang w:val="sv-SE"/>
        </w:rPr>
        <w:t>İmisyon değerleri hesaplaması, rafineri emisyon verileri ve yetkili çevre makamından elde edilen emisyon verileri kullanılarak yapılmıştır.</w:t>
      </w:r>
    </w:p>
    <w:p w:rsidR="00765BE4" w:rsidRPr="00765BE4" w:rsidRDefault="00765BE4" w:rsidP="00765BE4">
      <w:pPr>
        <w:rPr>
          <w:b/>
          <w:lang w:val="sv-SE"/>
        </w:rPr>
      </w:pPr>
      <w:r w:rsidRPr="00765BE4">
        <w:rPr>
          <w:lang w:val="sv-SE"/>
        </w:rPr>
        <w:tab/>
      </w:r>
      <w:r w:rsidRPr="00765BE4">
        <w:rPr>
          <w:b/>
          <w:lang w:val="sv-SE"/>
        </w:rPr>
        <w:t>4.2.- Veriler</w:t>
      </w:r>
    </w:p>
    <w:p w:rsidR="00765BE4" w:rsidRPr="00765BE4" w:rsidRDefault="00765BE4" w:rsidP="00765BE4">
      <w:pPr>
        <w:ind w:left="1416"/>
        <w:rPr>
          <w:lang w:val="sv-SE"/>
        </w:rPr>
      </w:pPr>
      <w:r w:rsidRPr="00765BE4">
        <w:rPr>
          <w:lang w:val="sv-SE"/>
        </w:rPr>
        <w:t>Her baca için gerekli emisyon verileri şunlardır:</w:t>
      </w:r>
    </w:p>
    <w:p w:rsidR="00765BE4" w:rsidRPr="00765BE4" w:rsidRDefault="00765BE4" w:rsidP="00765BE4">
      <w:pPr>
        <w:ind w:left="1416"/>
        <w:rPr>
          <w:lang w:val="sv-SE"/>
        </w:rPr>
      </w:pPr>
      <w:r w:rsidRPr="00765BE4">
        <w:rPr>
          <w:lang w:val="sv-SE"/>
        </w:rPr>
        <w:t>- UTM koordinatları (m)</w:t>
      </w:r>
    </w:p>
    <w:p w:rsidR="00765BE4" w:rsidRPr="00765BE4" w:rsidRDefault="00765BE4" w:rsidP="00765BE4">
      <w:pPr>
        <w:ind w:left="1416"/>
        <w:rPr>
          <w:lang w:val="sv-SE"/>
        </w:rPr>
      </w:pPr>
      <w:r w:rsidRPr="00765BE4">
        <w:rPr>
          <w:lang w:val="sv-SE"/>
        </w:rPr>
        <w:lastRenderedPageBreak/>
        <w:t>- Yükseklik (m)</w:t>
      </w:r>
    </w:p>
    <w:p w:rsidR="00765BE4" w:rsidRPr="00765BE4" w:rsidRDefault="00765BE4" w:rsidP="00765BE4">
      <w:pPr>
        <w:ind w:left="1416"/>
        <w:rPr>
          <w:lang w:val="sv-SE"/>
        </w:rPr>
      </w:pPr>
      <w:r w:rsidRPr="00765BE4">
        <w:rPr>
          <w:lang w:val="sv-SE"/>
        </w:rPr>
        <w:t>- Çap (m)</w:t>
      </w:r>
    </w:p>
    <w:p w:rsidR="00765BE4" w:rsidRPr="00765BE4" w:rsidRDefault="00765BE4" w:rsidP="00765BE4">
      <w:pPr>
        <w:ind w:left="1416"/>
        <w:rPr>
          <w:lang w:val="sv-SE"/>
        </w:rPr>
      </w:pPr>
      <w:r w:rsidRPr="00765BE4">
        <w:rPr>
          <w:lang w:val="sv-SE"/>
        </w:rPr>
        <w:t>- Hız veya hacimsel akış hızı (m/s veya m</w:t>
      </w:r>
      <w:r w:rsidRPr="00765BE4">
        <w:rPr>
          <w:vertAlign w:val="superscript"/>
          <w:lang w:val="sv-SE"/>
        </w:rPr>
        <w:t>3</w:t>
      </w:r>
      <w:r w:rsidRPr="00765BE4">
        <w:rPr>
          <w:lang w:val="sv-SE"/>
        </w:rPr>
        <w:t>/dak)</w:t>
      </w:r>
    </w:p>
    <w:p w:rsidR="00765BE4" w:rsidRPr="00765BE4" w:rsidRDefault="00765BE4" w:rsidP="00765BE4">
      <w:pPr>
        <w:ind w:left="1416"/>
        <w:rPr>
          <w:lang w:val="sv-SE"/>
        </w:rPr>
      </w:pPr>
      <w:r w:rsidRPr="00765BE4">
        <w:rPr>
          <w:lang w:val="sv-SE"/>
        </w:rPr>
        <w:t>- Gazların Sıcaklığı (baca çıkışında) (K)</w:t>
      </w:r>
    </w:p>
    <w:p w:rsidR="00765BE4" w:rsidRPr="00765BE4" w:rsidRDefault="00765BE4" w:rsidP="00765BE4">
      <w:pPr>
        <w:ind w:left="1416"/>
        <w:rPr>
          <w:lang w:val="sv-SE"/>
        </w:rPr>
      </w:pPr>
      <w:r w:rsidRPr="00765BE4">
        <w:rPr>
          <w:lang w:val="sv-SE"/>
        </w:rPr>
        <w:t>- Yayılan kirleticilerin çeşitleri ve özellikleri</w:t>
      </w:r>
    </w:p>
    <w:p w:rsidR="00765BE4" w:rsidRPr="00765BE4" w:rsidRDefault="00765BE4" w:rsidP="00765BE4">
      <w:pPr>
        <w:ind w:left="1416"/>
        <w:rPr>
          <w:lang w:val="sv-SE"/>
        </w:rPr>
      </w:pPr>
      <w:r w:rsidRPr="00765BE4">
        <w:rPr>
          <w:lang w:val="sv-SE"/>
        </w:rPr>
        <w:t>- Her bir kirletici için emisyon debisi (g/s)</w:t>
      </w:r>
    </w:p>
    <w:p w:rsidR="00765BE4" w:rsidRPr="00765BE4" w:rsidRDefault="00765BE4" w:rsidP="00765BE4">
      <w:pPr>
        <w:ind w:left="1416"/>
        <w:rPr>
          <w:lang w:val="sv-SE"/>
        </w:rPr>
      </w:pPr>
      <w:r w:rsidRPr="00765BE4">
        <w:rPr>
          <w:lang w:val="sv-SE"/>
        </w:rPr>
        <w:t>Her bacanın özellikleri aşağıdaki tabloda gösterilmiştir:</w:t>
      </w:r>
    </w:p>
    <w:tbl>
      <w:tblPr>
        <w:tblW w:w="91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4"/>
        <w:gridCol w:w="942"/>
        <w:gridCol w:w="1036"/>
        <w:gridCol w:w="1437"/>
        <w:gridCol w:w="914"/>
        <w:gridCol w:w="572"/>
        <w:gridCol w:w="1124"/>
        <w:gridCol w:w="1124"/>
        <w:gridCol w:w="1083"/>
      </w:tblGrid>
      <w:tr w:rsidR="00765BE4" w:rsidRPr="00910217" w:rsidTr="001B3A19">
        <w:tc>
          <w:tcPr>
            <w:tcW w:w="974" w:type="dxa"/>
            <w:shd w:val="clear" w:color="auto" w:fill="E0E0E0"/>
          </w:tcPr>
          <w:p w:rsidR="00765BE4" w:rsidRPr="00910217" w:rsidRDefault="00765BE4" w:rsidP="00765BE4">
            <w:pPr>
              <w:spacing w:line="240" w:lineRule="auto"/>
              <w:ind w:left="0" w:firstLine="0"/>
              <w:rPr>
                <w:rFonts w:eastAsia="Times New Roman"/>
              </w:rPr>
            </w:pPr>
            <w:r>
              <w:t xml:space="preserve">Baca </w:t>
            </w:r>
          </w:p>
        </w:tc>
        <w:tc>
          <w:tcPr>
            <w:tcW w:w="1035" w:type="dxa"/>
            <w:shd w:val="clear" w:color="auto" w:fill="E0E0E0"/>
          </w:tcPr>
          <w:p w:rsidR="00765BE4" w:rsidRPr="00910217" w:rsidRDefault="00765BE4" w:rsidP="00765BE4">
            <w:pPr>
              <w:spacing w:line="240" w:lineRule="auto"/>
              <w:ind w:left="0" w:firstLine="0"/>
              <w:rPr>
                <w:rFonts w:eastAsia="Times New Roman"/>
              </w:rPr>
            </w:pPr>
            <w:r>
              <w:t>Çap (m)</w:t>
            </w:r>
          </w:p>
        </w:tc>
        <w:tc>
          <w:tcPr>
            <w:tcW w:w="824" w:type="dxa"/>
            <w:shd w:val="clear" w:color="auto" w:fill="E0E0E0"/>
          </w:tcPr>
          <w:p w:rsidR="00765BE4" w:rsidRPr="00910217" w:rsidRDefault="00765BE4" w:rsidP="00765BE4">
            <w:pPr>
              <w:spacing w:line="240" w:lineRule="auto"/>
              <w:ind w:left="0" w:firstLine="0"/>
              <w:rPr>
                <w:rFonts w:eastAsia="Times New Roman"/>
              </w:rPr>
            </w:pPr>
            <w:r>
              <w:t>Yükseklik (m)</w:t>
            </w:r>
          </w:p>
        </w:tc>
        <w:tc>
          <w:tcPr>
            <w:tcW w:w="1466" w:type="dxa"/>
            <w:shd w:val="clear" w:color="auto" w:fill="E0E0E0"/>
          </w:tcPr>
          <w:p w:rsidR="00765BE4" w:rsidRPr="00910217" w:rsidRDefault="00765BE4" w:rsidP="00765BE4">
            <w:pPr>
              <w:spacing w:line="240" w:lineRule="auto"/>
              <w:ind w:left="0" w:firstLine="0"/>
              <w:rPr>
                <w:rFonts w:eastAsia="Times New Roman"/>
              </w:rPr>
            </w:pPr>
            <w:r>
              <w:t>Koordinatlar (m)</w:t>
            </w:r>
          </w:p>
        </w:tc>
        <w:tc>
          <w:tcPr>
            <w:tcW w:w="974" w:type="dxa"/>
            <w:shd w:val="clear" w:color="auto" w:fill="E0E0E0"/>
          </w:tcPr>
          <w:p w:rsidR="00765BE4" w:rsidRPr="00910217" w:rsidRDefault="00765BE4" w:rsidP="00765BE4">
            <w:pPr>
              <w:spacing w:line="240" w:lineRule="auto"/>
              <w:ind w:left="0" w:firstLine="0"/>
              <w:rPr>
                <w:rFonts w:eastAsia="Times New Roman"/>
              </w:rPr>
            </w:pPr>
            <w:r>
              <w:t>Hız (m/s)</w:t>
            </w:r>
          </w:p>
        </w:tc>
        <w:tc>
          <w:tcPr>
            <w:tcW w:w="578" w:type="dxa"/>
            <w:shd w:val="clear" w:color="auto" w:fill="E0E0E0"/>
          </w:tcPr>
          <w:p w:rsidR="00765BE4" w:rsidRPr="00910217" w:rsidRDefault="00765BE4" w:rsidP="00765BE4">
            <w:pPr>
              <w:spacing w:line="240" w:lineRule="auto"/>
              <w:ind w:left="0" w:firstLine="0"/>
              <w:rPr>
                <w:rFonts w:eastAsia="Times New Roman"/>
              </w:rPr>
            </w:pPr>
            <w:r>
              <w:t>T (K)</w:t>
            </w:r>
          </w:p>
        </w:tc>
        <w:tc>
          <w:tcPr>
            <w:tcW w:w="1135" w:type="dxa"/>
            <w:shd w:val="clear" w:color="auto" w:fill="E0E0E0"/>
          </w:tcPr>
          <w:p w:rsidR="00765BE4" w:rsidRPr="00910217" w:rsidRDefault="00765BE4" w:rsidP="00765BE4">
            <w:pPr>
              <w:spacing w:after="60" w:line="240" w:lineRule="auto"/>
              <w:ind w:left="0" w:firstLine="0"/>
              <w:rPr>
                <w:rFonts w:eastAsia="Times New Roman"/>
              </w:rPr>
            </w:pPr>
            <w:r>
              <w:t>SO</w:t>
            </w:r>
            <w:r>
              <w:rPr>
                <w:vertAlign w:val="subscript"/>
              </w:rPr>
              <w:t>2</w:t>
            </w:r>
          </w:p>
          <w:p w:rsidR="00765BE4" w:rsidRPr="00910217" w:rsidRDefault="00765BE4" w:rsidP="00765BE4">
            <w:pPr>
              <w:spacing w:after="60" w:line="240" w:lineRule="auto"/>
              <w:ind w:left="0" w:firstLine="0"/>
              <w:rPr>
                <w:rFonts w:eastAsia="Times New Roman"/>
              </w:rPr>
            </w:pPr>
            <w:r>
              <w:t>Emisyonu</w:t>
            </w:r>
          </w:p>
          <w:p w:rsidR="00765BE4" w:rsidRPr="00910217" w:rsidRDefault="00765BE4" w:rsidP="00765BE4">
            <w:pPr>
              <w:spacing w:after="60" w:line="240" w:lineRule="auto"/>
              <w:ind w:left="0" w:firstLine="0"/>
              <w:rPr>
                <w:rFonts w:eastAsia="Times New Roman"/>
              </w:rPr>
            </w:pPr>
            <w:r>
              <w:t xml:space="preserve"> (g/s) </w:t>
            </w:r>
          </w:p>
        </w:tc>
        <w:tc>
          <w:tcPr>
            <w:tcW w:w="1135" w:type="dxa"/>
            <w:shd w:val="clear" w:color="auto" w:fill="E0E0E0"/>
          </w:tcPr>
          <w:p w:rsidR="00765BE4" w:rsidRPr="00910217" w:rsidRDefault="00765BE4" w:rsidP="00765BE4">
            <w:pPr>
              <w:spacing w:after="60" w:line="240" w:lineRule="auto"/>
              <w:ind w:left="0" w:firstLine="0"/>
              <w:rPr>
                <w:rFonts w:eastAsia="Times New Roman"/>
              </w:rPr>
            </w:pPr>
            <w:r>
              <w:t>NO</w:t>
            </w:r>
            <w:r>
              <w:rPr>
                <w:vertAlign w:val="subscript"/>
              </w:rPr>
              <w:t>X</w:t>
            </w:r>
          </w:p>
          <w:p w:rsidR="00765BE4" w:rsidRPr="00910217" w:rsidRDefault="00765BE4" w:rsidP="00765BE4">
            <w:pPr>
              <w:spacing w:after="60" w:line="240" w:lineRule="auto"/>
              <w:ind w:left="0" w:firstLine="0"/>
              <w:rPr>
                <w:rFonts w:eastAsia="Times New Roman"/>
              </w:rPr>
            </w:pPr>
            <w:r>
              <w:t>Emisyonu</w:t>
            </w:r>
          </w:p>
          <w:p w:rsidR="00765BE4" w:rsidRPr="00910217" w:rsidRDefault="00765BE4" w:rsidP="00765BE4">
            <w:pPr>
              <w:spacing w:after="60" w:line="240" w:lineRule="auto"/>
              <w:ind w:left="0" w:firstLine="0"/>
              <w:rPr>
                <w:rFonts w:eastAsia="Times New Roman"/>
              </w:rPr>
            </w:pPr>
            <w:r>
              <w:t>(g/s)</w:t>
            </w:r>
          </w:p>
        </w:tc>
        <w:tc>
          <w:tcPr>
            <w:tcW w:w="1035" w:type="dxa"/>
            <w:shd w:val="clear" w:color="auto" w:fill="E0E0E0"/>
          </w:tcPr>
          <w:p w:rsidR="00765BE4" w:rsidRPr="00910217" w:rsidRDefault="00765BE4" w:rsidP="00765BE4">
            <w:pPr>
              <w:spacing w:after="60" w:line="240" w:lineRule="auto"/>
              <w:ind w:left="0" w:firstLine="0"/>
              <w:rPr>
                <w:rFonts w:eastAsia="Times New Roman"/>
              </w:rPr>
            </w:pPr>
            <w:r>
              <w:t>PST</w:t>
            </w:r>
          </w:p>
          <w:p w:rsidR="00765BE4" w:rsidRPr="00910217" w:rsidRDefault="00765BE4" w:rsidP="00765BE4">
            <w:pPr>
              <w:spacing w:after="60" w:line="240" w:lineRule="auto"/>
              <w:ind w:left="0" w:firstLine="0"/>
              <w:rPr>
                <w:rFonts w:eastAsia="Times New Roman"/>
              </w:rPr>
            </w:pPr>
            <w:r>
              <w:t>Emisyonu</w:t>
            </w:r>
          </w:p>
          <w:p w:rsidR="00765BE4" w:rsidRPr="00910217" w:rsidRDefault="00765BE4" w:rsidP="00765BE4">
            <w:pPr>
              <w:spacing w:after="60" w:line="240" w:lineRule="auto"/>
              <w:ind w:left="0" w:firstLine="0"/>
              <w:rPr>
                <w:rFonts w:eastAsia="Times New Roman"/>
              </w:rPr>
            </w:pPr>
            <w:r>
              <w:t>(g/s)</w:t>
            </w:r>
          </w:p>
        </w:tc>
      </w:tr>
      <w:tr w:rsidR="00765BE4" w:rsidRPr="000A78ED" w:rsidTr="001B3A19">
        <w:tc>
          <w:tcPr>
            <w:tcW w:w="974" w:type="dxa"/>
          </w:tcPr>
          <w:p w:rsidR="00765BE4" w:rsidRPr="000A78ED" w:rsidRDefault="00765BE4" w:rsidP="00765BE4">
            <w:pPr>
              <w:spacing w:line="240" w:lineRule="auto"/>
              <w:ind w:left="0" w:firstLine="0"/>
              <w:rPr>
                <w:rFonts w:eastAsia="Times New Roman"/>
              </w:rPr>
            </w:pPr>
            <w:r w:rsidRPr="000A78ED">
              <w:t>Genel</w:t>
            </w:r>
          </w:p>
        </w:tc>
        <w:tc>
          <w:tcPr>
            <w:tcW w:w="1035" w:type="dxa"/>
          </w:tcPr>
          <w:p w:rsidR="00765BE4" w:rsidRPr="000A78ED" w:rsidRDefault="00765BE4" w:rsidP="00765BE4">
            <w:pPr>
              <w:spacing w:line="240" w:lineRule="auto"/>
              <w:ind w:left="0" w:firstLine="0"/>
              <w:rPr>
                <w:rFonts w:eastAsia="Times New Roman"/>
              </w:rPr>
            </w:pPr>
            <w:r w:rsidRPr="000A78ED">
              <w:t>7,76</w:t>
            </w:r>
          </w:p>
        </w:tc>
        <w:tc>
          <w:tcPr>
            <w:tcW w:w="824" w:type="dxa"/>
          </w:tcPr>
          <w:p w:rsidR="00765BE4" w:rsidRPr="000A78ED" w:rsidRDefault="00765BE4" w:rsidP="00765BE4">
            <w:pPr>
              <w:spacing w:line="240" w:lineRule="auto"/>
              <w:ind w:left="0" w:firstLine="0"/>
              <w:rPr>
                <w:rFonts w:eastAsia="Times New Roman"/>
              </w:rPr>
            </w:pPr>
            <w:r w:rsidRPr="000A78ED">
              <w:t>113,8</w:t>
            </w:r>
          </w:p>
        </w:tc>
        <w:tc>
          <w:tcPr>
            <w:tcW w:w="1466" w:type="dxa"/>
          </w:tcPr>
          <w:p w:rsidR="00765BE4" w:rsidRPr="000A78ED" w:rsidRDefault="00765BE4" w:rsidP="00765BE4">
            <w:pPr>
              <w:spacing w:line="240" w:lineRule="auto"/>
              <w:ind w:left="0" w:firstLine="0"/>
              <w:rPr>
                <w:rFonts w:eastAsia="Times New Roman" w:cs="Arial"/>
              </w:rPr>
            </w:pPr>
            <w:r w:rsidRPr="000A78ED">
              <w:t>X: 351,000</w:t>
            </w:r>
          </w:p>
          <w:p w:rsidR="00765BE4" w:rsidRPr="000A78ED" w:rsidRDefault="00765BE4" w:rsidP="00765BE4">
            <w:pPr>
              <w:spacing w:line="240" w:lineRule="auto"/>
              <w:ind w:left="0" w:firstLine="0"/>
              <w:rPr>
                <w:rFonts w:eastAsia="Times New Roman"/>
              </w:rPr>
            </w:pPr>
            <w:r w:rsidRPr="000A78ED">
              <w:t>Y: 4.550.000</w:t>
            </w:r>
          </w:p>
        </w:tc>
        <w:tc>
          <w:tcPr>
            <w:tcW w:w="974" w:type="dxa"/>
          </w:tcPr>
          <w:p w:rsidR="00765BE4" w:rsidRPr="000A78ED" w:rsidRDefault="00765BE4" w:rsidP="00765BE4">
            <w:pPr>
              <w:spacing w:line="240" w:lineRule="auto"/>
              <w:ind w:left="0" w:firstLine="0"/>
              <w:rPr>
                <w:rFonts w:eastAsia="Times New Roman"/>
              </w:rPr>
            </w:pPr>
            <w:r w:rsidRPr="000A78ED">
              <w:t>4,45</w:t>
            </w:r>
          </w:p>
        </w:tc>
        <w:tc>
          <w:tcPr>
            <w:tcW w:w="578" w:type="dxa"/>
          </w:tcPr>
          <w:p w:rsidR="00765BE4" w:rsidRPr="000A78ED" w:rsidRDefault="00765BE4" w:rsidP="00765BE4">
            <w:pPr>
              <w:spacing w:line="240" w:lineRule="auto"/>
              <w:ind w:left="0" w:firstLine="0"/>
              <w:rPr>
                <w:rFonts w:eastAsia="Times New Roman"/>
              </w:rPr>
            </w:pPr>
            <w:r w:rsidRPr="000A78ED">
              <w:t>560</w:t>
            </w:r>
          </w:p>
        </w:tc>
        <w:tc>
          <w:tcPr>
            <w:tcW w:w="1135" w:type="dxa"/>
          </w:tcPr>
          <w:p w:rsidR="00765BE4" w:rsidRPr="000A78ED" w:rsidRDefault="00765BE4" w:rsidP="00765BE4">
            <w:pPr>
              <w:spacing w:line="240" w:lineRule="auto"/>
              <w:ind w:left="0" w:firstLine="0"/>
              <w:rPr>
                <w:rFonts w:eastAsia="Times New Roman"/>
              </w:rPr>
            </w:pPr>
            <w:r w:rsidRPr="000A78ED">
              <w:t>17,73</w:t>
            </w:r>
          </w:p>
        </w:tc>
        <w:tc>
          <w:tcPr>
            <w:tcW w:w="1135" w:type="dxa"/>
          </w:tcPr>
          <w:p w:rsidR="00765BE4" w:rsidRPr="000A78ED" w:rsidRDefault="00765BE4" w:rsidP="00765BE4">
            <w:pPr>
              <w:spacing w:line="240" w:lineRule="auto"/>
              <w:ind w:left="0" w:firstLine="0"/>
              <w:rPr>
                <w:rFonts w:eastAsia="Times New Roman"/>
              </w:rPr>
            </w:pPr>
            <w:r w:rsidRPr="000A78ED">
              <w:t>3,56</w:t>
            </w:r>
          </w:p>
        </w:tc>
        <w:tc>
          <w:tcPr>
            <w:tcW w:w="1035" w:type="dxa"/>
          </w:tcPr>
          <w:p w:rsidR="00765BE4" w:rsidRPr="000A78ED" w:rsidRDefault="00765BE4" w:rsidP="00765BE4">
            <w:pPr>
              <w:spacing w:line="240" w:lineRule="auto"/>
              <w:ind w:left="0" w:firstLine="0"/>
              <w:rPr>
                <w:rFonts w:eastAsia="Times New Roman"/>
              </w:rPr>
            </w:pPr>
            <w:r w:rsidRPr="000A78ED">
              <w:t>0,5</w:t>
            </w:r>
          </w:p>
        </w:tc>
      </w:tr>
      <w:tr w:rsidR="00765BE4" w:rsidRPr="000A78ED" w:rsidTr="001B3A19">
        <w:tc>
          <w:tcPr>
            <w:tcW w:w="9156" w:type="dxa"/>
            <w:gridSpan w:val="9"/>
          </w:tcPr>
          <w:p w:rsidR="00765BE4" w:rsidRPr="000A78ED" w:rsidRDefault="00765BE4" w:rsidP="00765BE4">
            <w:pPr>
              <w:spacing w:line="240" w:lineRule="auto"/>
              <w:ind w:left="0" w:firstLine="0"/>
              <w:rPr>
                <w:rFonts w:eastAsia="Times New Roman"/>
              </w:rPr>
            </w:pPr>
            <w:r w:rsidRPr="000A78ED">
              <w:t>Ve bacaların geri kalanı ...</w:t>
            </w:r>
          </w:p>
        </w:tc>
      </w:tr>
    </w:tbl>
    <w:p w:rsidR="00765BE4" w:rsidRPr="000A78ED" w:rsidRDefault="00765BE4" w:rsidP="00765BE4">
      <w:pPr>
        <w:ind w:left="1416"/>
      </w:pPr>
    </w:p>
    <w:p w:rsidR="00765BE4" w:rsidRPr="000A78ED" w:rsidRDefault="00765BE4" w:rsidP="00765BE4">
      <w:pPr>
        <w:ind w:left="1416"/>
      </w:pPr>
      <w:r w:rsidRPr="000A78ED">
        <w:t>Ayrıca bir yetkili çevre makamı tarafından sağlanan emisyon değerlerini gösteren bir tablo vardır.</w:t>
      </w:r>
    </w:p>
    <w:tbl>
      <w:tblPr>
        <w:tblW w:w="91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4"/>
        <w:gridCol w:w="942"/>
        <w:gridCol w:w="1036"/>
        <w:gridCol w:w="1437"/>
        <w:gridCol w:w="914"/>
        <w:gridCol w:w="572"/>
        <w:gridCol w:w="1124"/>
        <w:gridCol w:w="1124"/>
        <w:gridCol w:w="1083"/>
      </w:tblGrid>
      <w:tr w:rsidR="00765BE4" w:rsidRPr="000A78ED" w:rsidTr="001B3A19">
        <w:tc>
          <w:tcPr>
            <w:tcW w:w="974" w:type="dxa"/>
            <w:shd w:val="clear" w:color="auto" w:fill="E0E0E0"/>
          </w:tcPr>
          <w:p w:rsidR="00765BE4" w:rsidRPr="000A78ED" w:rsidRDefault="00765BE4" w:rsidP="00765BE4">
            <w:pPr>
              <w:spacing w:line="240" w:lineRule="auto"/>
              <w:ind w:left="0" w:firstLine="0"/>
              <w:rPr>
                <w:rFonts w:eastAsia="Times New Roman"/>
              </w:rPr>
            </w:pPr>
            <w:r w:rsidRPr="000A78ED">
              <w:t xml:space="preserve">Baca </w:t>
            </w:r>
          </w:p>
        </w:tc>
        <w:tc>
          <w:tcPr>
            <w:tcW w:w="1035" w:type="dxa"/>
            <w:shd w:val="clear" w:color="auto" w:fill="E0E0E0"/>
          </w:tcPr>
          <w:p w:rsidR="00765BE4" w:rsidRPr="000A78ED" w:rsidRDefault="00765BE4" w:rsidP="00765BE4">
            <w:pPr>
              <w:spacing w:line="240" w:lineRule="auto"/>
              <w:ind w:left="0" w:firstLine="0"/>
              <w:rPr>
                <w:rFonts w:eastAsia="Times New Roman"/>
              </w:rPr>
            </w:pPr>
            <w:r w:rsidRPr="000A78ED">
              <w:t>Çap (m)</w:t>
            </w:r>
          </w:p>
        </w:tc>
        <w:tc>
          <w:tcPr>
            <w:tcW w:w="824" w:type="dxa"/>
            <w:shd w:val="clear" w:color="auto" w:fill="E0E0E0"/>
          </w:tcPr>
          <w:p w:rsidR="00765BE4" w:rsidRPr="000A78ED" w:rsidRDefault="00765BE4" w:rsidP="00765BE4">
            <w:pPr>
              <w:spacing w:line="240" w:lineRule="auto"/>
              <w:ind w:left="0" w:firstLine="0"/>
              <w:rPr>
                <w:rFonts w:eastAsia="Times New Roman"/>
              </w:rPr>
            </w:pPr>
            <w:r w:rsidRPr="000A78ED">
              <w:t>Yükseklik (m)</w:t>
            </w:r>
          </w:p>
        </w:tc>
        <w:tc>
          <w:tcPr>
            <w:tcW w:w="1466" w:type="dxa"/>
            <w:shd w:val="clear" w:color="auto" w:fill="E0E0E0"/>
          </w:tcPr>
          <w:p w:rsidR="00765BE4" w:rsidRPr="000A78ED" w:rsidRDefault="00765BE4" w:rsidP="00765BE4">
            <w:pPr>
              <w:spacing w:line="240" w:lineRule="auto"/>
              <w:ind w:left="0" w:firstLine="0"/>
              <w:rPr>
                <w:rFonts w:eastAsia="Times New Roman"/>
              </w:rPr>
            </w:pPr>
            <w:r w:rsidRPr="000A78ED">
              <w:t>Koordinatlar (m)</w:t>
            </w:r>
          </w:p>
        </w:tc>
        <w:tc>
          <w:tcPr>
            <w:tcW w:w="974" w:type="dxa"/>
            <w:shd w:val="clear" w:color="auto" w:fill="E0E0E0"/>
          </w:tcPr>
          <w:p w:rsidR="00765BE4" w:rsidRPr="000A78ED" w:rsidRDefault="00765BE4" w:rsidP="00765BE4">
            <w:pPr>
              <w:spacing w:line="240" w:lineRule="auto"/>
              <w:ind w:left="0" w:firstLine="0"/>
              <w:rPr>
                <w:rFonts w:eastAsia="Times New Roman"/>
              </w:rPr>
            </w:pPr>
            <w:r w:rsidRPr="000A78ED">
              <w:t>Hız (m/s)</w:t>
            </w:r>
          </w:p>
        </w:tc>
        <w:tc>
          <w:tcPr>
            <w:tcW w:w="578" w:type="dxa"/>
            <w:shd w:val="clear" w:color="auto" w:fill="E0E0E0"/>
          </w:tcPr>
          <w:p w:rsidR="00765BE4" w:rsidRPr="000A78ED" w:rsidRDefault="00765BE4" w:rsidP="00765BE4">
            <w:pPr>
              <w:spacing w:line="240" w:lineRule="auto"/>
              <w:ind w:left="0" w:firstLine="0"/>
              <w:rPr>
                <w:rFonts w:eastAsia="Times New Roman"/>
              </w:rPr>
            </w:pPr>
            <w:r w:rsidRPr="000A78ED">
              <w:t>T (K)</w:t>
            </w:r>
          </w:p>
        </w:tc>
        <w:tc>
          <w:tcPr>
            <w:tcW w:w="1135" w:type="dxa"/>
            <w:shd w:val="clear" w:color="auto" w:fill="E0E0E0"/>
          </w:tcPr>
          <w:p w:rsidR="00765BE4" w:rsidRPr="000A78ED" w:rsidRDefault="00765BE4" w:rsidP="00765BE4">
            <w:pPr>
              <w:spacing w:after="60" w:line="240" w:lineRule="auto"/>
              <w:ind w:left="0" w:firstLine="0"/>
              <w:rPr>
                <w:rFonts w:eastAsia="Times New Roman"/>
              </w:rPr>
            </w:pPr>
            <w:r w:rsidRPr="000A78ED">
              <w:t>SO</w:t>
            </w:r>
            <w:r w:rsidRPr="000A78ED">
              <w:rPr>
                <w:vertAlign w:val="subscript"/>
              </w:rPr>
              <w:t>2</w:t>
            </w:r>
          </w:p>
          <w:p w:rsidR="00765BE4" w:rsidRPr="000A78ED" w:rsidRDefault="00765BE4" w:rsidP="00765BE4">
            <w:pPr>
              <w:spacing w:after="60" w:line="240" w:lineRule="auto"/>
              <w:ind w:left="0" w:firstLine="0"/>
              <w:rPr>
                <w:rFonts w:eastAsia="Times New Roman"/>
              </w:rPr>
            </w:pPr>
            <w:r w:rsidRPr="000A78ED">
              <w:t>Emisyonu</w:t>
            </w:r>
          </w:p>
          <w:p w:rsidR="00765BE4" w:rsidRPr="000A78ED" w:rsidRDefault="00765BE4" w:rsidP="00765BE4">
            <w:pPr>
              <w:spacing w:after="60" w:line="240" w:lineRule="auto"/>
              <w:ind w:left="0" w:firstLine="0"/>
              <w:rPr>
                <w:rFonts w:eastAsia="Times New Roman"/>
              </w:rPr>
            </w:pPr>
            <w:r w:rsidRPr="000A78ED">
              <w:t xml:space="preserve"> (g/s) </w:t>
            </w:r>
          </w:p>
        </w:tc>
        <w:tc>
          <w:tcPr>
            <w:tcW w:w="1135" w:type="dxa"/>
            <w:shd w:val="clear" w:color="auto" w:fill="E0E0E0"/>
          </w:tcPr>
          <w:p w:rsidR="00765BE4" w:rsidRPr="000A78ED" w:rsidRDefault="00765BE4" w:rsidP="00765BE4">
            <w:pPr>
              <w:spacing w:after="60" w:line="240" w:lineRule="auto"/>
              <w:ind w:left="0" w:firstLine="0"/>
              <w:rPr>
                <w:rFonts w:eastAsia="Times New Roman"/>
              </w:rPr>
            </w:pPr>
            <w:r w:rsidRPr="000A78ED">
              <w:t>NO</w:t>
            </w:r>
            <w:r w:rsidRPr="000A78ED">
              <w:rPr>
                <w:vertAlign w:val="subscript"/>
              </w:rPr>
              <w:t>X</w:t>
            </w:r>
          </w:p>
          <w:p w:rsidR="00765BE4" w:rsidRPr="000A78ED" w:rsidRDefault="00765BE4" w:rsidP="00765BE4">
            <w:pPr>
              <w:spacing w:after="60" w:line="240" w:lineRule="auto"/>
              <w:ind w:left="0" w:firstLine="0"/>
              <w:rPr>
                <w:rFonts w:eastAsia="Times New Roman"/>
              </w:rPr>
            </w:pPr>
            <w:r w:rsidRPr="000A78ED">
              <w:t>Emisyonu</w:t>
            </w:r>
          </w:p>
          <w:p w:rsidR="00765BE4" w:rsidRPr="000A78ED" w:rsidRDefault="00765BE4" w:rsidP="00765BE4">
            <w:pPr>
              <w:spacing w:after="60" w:line="240" w:lineRule="auto"/>
              <w:ind w:left="0" w:firstLine="0"/>
              <w:rPr>
                <w:rFonts w:eastAsia="Times New Roman"/>
              </w:rPr>
            </w:pPr>
            <w:r w:rsidRPr="000A78ED">
              <w:t>(g/s)</w:t>
            </w:r>
          </w:p>
        </w:tc>
        <w:tc>
          <w:tcPr>
            <w:tcW w:w="1035" w:type="dxa"/>
            <w:shd w:val="clear" w:color="auto" w:fill="E0E0E0"/>
          </w:tcPr>
          <w:p w:rsidR="00765BE4" w:rsidRPr="000A78ED" w:rsidRDefault="00765BE4" w:rsidP="00765BE4">
            <w:pPr>
              <w:spacing w:after="60" w:line="240" w:lineRule="auto"/>
              <w:ind w:left="0" w:firstLine="0"/>
              <w:rPr>
                <w:rFonts w:eastAsia="Times New Roman"/>
              </w:rPr>
            </w:pPr>
            <w:r w:rsidRPr="000A78ED">
              <w:t>PST</w:t>
            </w:r>
          </w:p>
          <w:p w:rsidR="00765BE4" w:rsidRPr="000A78ED" w:rsidRDefault="00765BE4" w:rsidP="00765BE4">
            <w:pPr>
              <w:spacing w:after="60" w:line="240" w:lineRule="auto"/>
              <w:ind w:left="0" w:firstLine="0"/>
              <w:rPr>
                <w:rFonts w:eastAsia="Times New Roman"/>
              </w:rPr>
            </w:pPr>
            <w:r w:rsidRPr="000A78ED">
              <w:t>Emisyonu</w:t>
            </w:r>
          </w:p>
          <w:p w:rsidR="00765BE4" w:rsidRPr="000A78ED" w:rsidRDefault="00765BE4" w:rsidP="00765BE4">
            <w:pPr>
              <w:spacing w:after="60" w:line="240" w:lineRule="auto"/>
              <w:ind w:left="0" w:firstLine="0"/>
              <w:rPr>
                <w:rFonts w:eastAsia="Times New Roman"/>
              </w:rPr>
            </w:pPr>
            <w:r w:rsidRPr="000A78ED">
              <w:t>(g/s)</w:t>
            </w:r>
          </w:p>
        </w:tc>
      </w:tr>
      <w:tr w:rsidR="00765BE4" w:rsidRPr="000A78ED" w:rsidTr="001B3A19">
        <w:tc>
          <w:tcPr>
            <w:tcW w:w="974" w:type="dxa"/>
          </w:tcPr>
          <w:p w:rsidR="00765BE4" w:rsidRPr="000A78ED" w:rsidRDefault="00765BE4" w:rsidP="00765BE4">
            <w:pPr>
              <w:spacing w:line="240" w:lineRule="auto"/>
              <w:ind w:left="0" w:firstLine="0"/>
              <w:rPr>
                <w:rFonts w:eastAsia="Times New Roman"/>
              </w:rPr>
            </w:pPr>
            <w:r w:rsidRPr="000A78ED">
              <w:t>Genel</w:t>
            </w:r>
          </w:p>
        </w:tc>
        <w:tc>
          <w:tcPr>
            <w:tcW w:w="1035" w:type="dxa"/>
          </w:tcPr>
          <w:p w:rsidR="00765BE4" w:rsidRPr="000A78ED" w:rsidRDefault="00765BE4" w:rsidP="00765BE4">
            <w:pPr>
              <w:spacing w:line="240" w:lineRule="auto"/>
              <w:ind w:left="0" w:firstLine="0"/>
              <w:rPr>
                <w:rFonts w:eastAsia="Times New Roman"/>
              </w:rPr>
            </w:pPr>
            <w:r w:rsidRPr="000A78ED">
              <w:t>7,76</w:t>
            </w:r>
          </w:p>
        </w:tc>
        <w:tc>
          <w:tcPr>
            <w:tcW w:w="824" w:type="dxa"/>
          </w:tcPr>
          <w:p w:rsidR="00765BE4" w:rsidRPr="000A78ED" w:rsidRDefault="00765BE4" w:rsidP="00765BE4">
            <w:pPr>
              <w:spacing w:line="240" w:lineRule="auto"/>
              <w:ind w:left="0" w:firstLine="0"/>
              <w:rPr>
                <w:rFonts w:eastAsia="Times New Roman"/>
              </w:rPr>
            </w:pPr>
            <w:r w:rsidRPr="000A78ED">
              <w:t>113,8</w:t>
            </w:r>
          </w:p>
        </w:tc>
        <w:tc>
          <w:tcPr>
            <w:tcW w:w="1466" w:type="dxa"/>
          </w:tcPr>
          <w:p w:rsidR="00765BE4" w:rsidRPr="000A78ED" w:rsidRDefault="00765BE4" w:rsidP="00765BE4">
            <w:pPr>
              <w:spacing w:line="240" w:lineRule="auto"/>
              <w:ind w:left="0" w:firstLine="0"/>
              <w:rPr>
                <w:rFonts w:eastAsia="Times New Roman" w:cs="Arial"/>
              </w:rPr>
            </w:pPr>
            <w:r w:rsidRPr="000A78ED">
              <w:t>X: 351,000</w:t>
            </w:r>
          </w:p>
          <w:p w:rsidR="00765BE4" w:rsidRPr="000A78ED" w:rsidRDefault="00765BE4" w:rsidP="00765BE4">
            <w:pPr>
              <w:spacing w:line="240" w:lineRule="auto"/>
              <w:ind w:left="0" w:firstLine="0"/>
              <w:rPr>
                <w:rFonts w:eastAsia="Times New Roman"/>
              </w:rPr>
            </w:pPr>
            <w:r w:rsidRPr="000A78ED">
              <w:t>Y: 4.550.000</w:t>
            </w:r>
          </w:p>
        </w:tc>
        <w:tc>
          <w:tcPr>
            <w:tcW w:w="974" w:type="dxa"/>
          </w:tcPr>
          <w:p w:rsidR="00765BE4" w:rsidRPr="000A78ED" w:rsidRDefault="00765BE4" w:rsidP="00765BE4">
            <w:pPr>
              <w:spacing w:line="240" w:lineRule="auto"/>
              <w:ind w:left="0" w:firstLine="0"/>
              <w:rPr>
                <w:rFonts w:eastAsia="Times New Roman"/>
              </w:rPr>
            </w:pPr>
            <w:r w:rsidRPr="000A78ED">
              <w:t>6,98</w:t>
            </w:r>
          </w:p>
        </w:tc>
        <w:tc>
          <w:tcPr>
            <w:tcW w:w="578" w:type="dxa"/>
          </w:tcPr>
          <w:p w:rsidR="00765BE4" w:rsidRPr="000A78ED" w:rsidRDefault="00765BE4" w:rsidP="00765BE4">
            <w:pPr>
              <w:spacing w:line="240" w:lineRule="auto"/>
              <w:ind w:left="0" w:firstLine="0"/>
              <w:rPr>
                <w:rFonts w:eastAsia="Times New Roman"/>
              </w:rPr>
            </w:pPr>
            <w:r w:rsidRPr="000A78ED">
              <w:t>560</w:t>
            </w:r>
          </w:p>
        </w:tc>
        <w:tc>
          <w:tcPr>
            <w:tcW w:w="1135" w:type="dxa"/>
          </w:tcPr>
          <w:p w:rsidR="00765BE4" w:rsidRPr="000A78ED" w:rsidRDefault="00765BE4" w:rsidP="00765BE4">
            <w:pPr>
              <w:spacing w:line="240" w:lineRule="auto"/>
              <w:ind w:left="0" w:firstLine="0"/>
              <w:rPr>
                <w:rFonts w:eastAsia="Times New Roman"/>
              </w:rPr>
            </w:pPr>
            <w:r w:rsidRPr="000A78ED">
              <w:t>17,64</w:t>
            </w:r>
          </w:p>
        </w:tc>
        <w:tc>
          <w:tcPr>
            <w:tcW w:w="1135" w:type="dxa"/>
          </w:tcPr>
          <w:p w:rsidR="00765BE4" w:rsidRPr="000A78ED" w:rsidRDefault="00765BE4" w:rsidP="00765BE4">
            <w:pPr>
              <w:spacing w:line="240" w:lineRule="auto"/>
              <w:ind w:left="0" w:firstLine="0"/>
              <w:rPr>
                <w:rFonts w:eastAsia="Times New Roman"/>
              </w:rPr>
            </w:pPr>
            <w:r w:rsidRPr="000A78ED">
              <w:t>0,01</w:t>
            </w:r>
          </w:p>
        </w:tc>
        <w:tc>
          <w:tcPr>
            <w:tcW w:w="1035" w:type="dxa"/>
          </w:tcPr>
          <w:p w:rsidR="00765BE4" w:rsidRPr="000A78ED" w:rsidRDefault="00765BE4" w:rsidP="00765BE4">
            <w:pPr>
              <w:spacing w:line="240" w:lineRule="auto"/>
              <w:ind w:left="0" w:firstLine="0"/>
              <w:rPr>
                <w:rFonts w:eastAsia="Times New Roman"/>
              </w:rPr>
            </w:pPr>
            <w:r w:rsidRPr="000A78ED">
              <w:t>1,03</w:t>
            </w:r>
          </w:p>
        </w:tc>
      </w:tr>
      <w:tr w:rsidR="00765BE4" w:rsidRPr="000A78ED" w:rsidTr="001B3A19">
        <w:tc>
          <w:tcPr>
            <w:tcW w:w="9156" w:type="dxa"/>
            <w:gridSpan w:val="9"/>
          </w:tcPr>
          <w:p w:rsidR="00765BE4" w:rsidRPr="000A78ED" w:rsidRDefault="00765BE4" w:rsidP="00765BE4">
            <w:pPr>
              <w:spacing w:line="240" w:lineRule="auto"/>
              <w:ind w:left="0" w:firstLine="0"/>
              <w:rPr>
                <w:rFonts w:eastAsia="Times New Roman"/>
              </w:rPr>
            </w:pPr>
            <w:r w:rsidRPr="000A78ED">
              <w:t>Ve bacaların geri kalanı ...</w:t>
            </w:r>
          </w:p>
        </w:tc>
      </w:tr>
    </w:tbl>
    <w:p w:rsidR="00765BE4" w:rsidRPr="000A78ED" w:rsidRDefault="00765BE4" w:rsidP="00765BE4">
      <w:pPr>
        <w:rPr>
          <w:b/>
        </w:rPr>
      </w:pPr>
    </w:p>
    <w:p w:rsidR="00765BE4" w:rsidRPr="00655220" w:rsidRDefault="00765BE4" w:rsidP="00765BE4">
      <w:pPr>
        <w:rPr>
          <w:b/>
        </w:rPr>
      </w:pPr>
      <w:r w:rsidRPr="000A78ED">
        <w:tab/>
      </w:r>
      <w:r w:rsidRPr="000A78ED">
        <w:rPr>
          <w:b/>
        </w:rPr>
        <w:t>4.3.- Ağ verisi alma</w:t>
      </w:r>
    </w:p>
    <w:p w:rsidR="00765BE4" w:rsidRPr="00655220" w:rsidRDefault="00765BE4" w:rsidP="00765BE4">
      <w:pPr>
        <w:ind w:left="1416"/>
      </w:pPr>
      <w:r>
        <w:t>Bu çalışma için uygun bir bölge seçmek ve koordinatları ile birlikte nokta ağı ile bunu tarif etmek gereklidir.</w:t>
      </w:r>
    </w:p>
    <w:p w:rsidR="00765BE4" w:rsidRPr="00655220" w:rsidRDefault="00765BE4" w:rsidP="00765BE4">
      <w:pPr>
        <w:ind w:left="1416"/>
      </w:pPr>
      <w:r>
        <w:t>Çalışmanın sonuçlarının hava kalitesi ağ sistemi ile ölçülen hava kalitesi kayıtlı değerleri ile karşılaştırılması amacı ile, alıcı ağ bölgesinde dört otomatik istasyon bulunmaktadır.</w:t>
      </w:r>
    </w:p>
    <w:p w:rsidR="00765BE4" w:rsidRPr="00655220" w:rsidRDefault="00765BE4" w:rsidP="00765BE4">
      <w:pPr>
        <w:ind w:left="1416"/>
      </w:pPr>
      <w:r>
        <w:lastRenderedPageBreak/>
        <w:t>Ağ boyutları 2.350 x 3200 m ve noktadaki kaynak X:350.000, Y: 4.550.000 şeklindedir.</w:t>
      </w:r>
    </w:p>
    <w:p w:rsidR="00765BE4" w:rsidRPr="00655220" w:rsidRDefault="00765BE4" w:rsidP="00765BE4">
      <w:pPr>
        <w:ind w:left="1416"/>
      </w:pPr>
      <w:r>
        <w:t>Ve alandaki dört otomatik hava kalite istasyonunun yaklaşık koordinatları ise şöyledir:</w:t>
      </w:r>
    </w:p>
    <w:p w:rsidR="00765BE4" w:rsidRPr="00655220" w:rsidRDefault="00765BE4" w:rsidP="00765BE4">
      <w:pPr>
        <w:numPr>
          <w:ilvl w:val="0"/>
          <w:numId w:val="18"/>
        </w:numPr>
      </w:pPr>
      <w:r>
        <w:t>İstasyon 1: X: 351.000, Y: 4.551.000</w:t>
      </w:r>
    </w:p>
    <w:p w:rsidR="00765BE4" w:rsidRPr="00655220" w:rsidRDefault="00765BE4" w:rsidP="00765BE4">
      <w:pPr>
        <w:numPr>
          <w:ilvl w:val="0"/>
          <w:numId w:val="18"/>
        </w:numPr>
      </w:pPr>
      <w:r>
        <w:t>İstasyon 2: X: 352.000, Y: 4.552.000</w:t>
      </w:r>
    </w:p>
    <w:p w:rsidR="00765BE4" w:rsidRPr="00655220" w:rsidRDefault="00765BE4" w:rsidP="00765BE4">
      <w:pPr>
        <w:numPr>
          <w:ilvl w:val="0"/>
          <w:numId w:val="18"/>
        </w:numPr>
      </w:pPr>
      <w:r>
        <w:t>İstasyon 3: X: 353.000, Y: 4.553.000</w:t>
      </w:r>
    </w:p>
    <w:p w:rsidR="00765BE4" w:rsidRPr="00655220" w:rsidRDefault="00765BE4" w:rsidP="00765BE4">
      <w:pPr>
        <w:numPr>
          <w:ilvl w:val="0"/>
          <w:numId w:val="18"/>
        </w:numPr>
      </w:pPr>
      <w:r>
        <w:t>İstasyon 4: X: 354.000, Y: 4.554.000</w:t>
      </w:r>
    </w:p>
    <w:p w:rsidR="00765BE4" w:rsidRPr="00655220" w:rsidRDefault="00765BE4" w:rsidP="00765BE4">
      <w:pPr>
        <w:ind w:left="1416"/>
      </w:pPr>
      <w:r>
        <w:t>Ek I'de bu istasyonların durumunu gösteren bir harita bulunmaktadır.</w:t>
      </w:r>
    </w:p>
    <w:p w:rsidR="00765BE4" w:rsidRPr="00655220" w:rsidRDefault="00765BE4" w:rsidP="00765BE4">
      <w:pPr>
        <w:ind w:left="1416"/>
      </w:pPr>
      <w:r>
        <w:t>Modelin sonuçları (kısa ve uzun dönemli mod) ağın her noktasında imisyonun ortalama konsantrasyonlarını verir.</w:t>
      </w:r>
    </w:p>
    <w:p w:rsidR="00765BE4" w:rsidRPr="00655220" w:rsidRDefault="00765BE4" w:rsidP="00765BE4">
      <w:pPr>
        <w:ind w:left="1416"/>
      </w:pPr>
      <w:r>
        <w:t>Bu dönemi temsil eden herhangi bir ortalama veri olmadığı için, saatlik konsantrasyonları elde etmek üzere bir varsayımsal rüzgar yönü ve hızına karar verilmelidir. Kullanılan veriler, en kötü durumda ve en kötü hava koşulları kullanılarak sonuçlar sağlamak için seçilmiştir.</w:t>
      </w:r>
    </w:p>
    <w:p w:rsidR="00765BE4" w:rsidRPr="00655220" w:rsidRDefault="00765BE4" w:rsidP="00765BE4">
      <w:pPr>
        <w:rPr>
          <w:b/>
        </w:rPr>
      </w:pPr>
      <w:r>
        <w:tab/>
      </w:r>
      <w:r>
        <w:rPr>
          <w:b/>
        </w:rPr>
        <w:t>4.4.- Hava durumu senaryoları</w:t>
      </w:r>
    </w:p>
    <w:p w:rsidR="00765BE4" w:rsidRPr="00655220" w:rsidRDefault="00765BE4" w:rsidP="00765BE4">
      <w:pPr>
        <w:ind w:left="1416"/>
      </w:pPr>
      <w:r>
        <w:t>Hava koşulları atmosferik kirleticilerin yayılımını etkilemektedir. Bu nedenle sonuçlar rüzgar hızı ve yönüne ve atmosferik kararlılığa bağlı, ve nem ve sıcaklığa biraz daha az bağlı olacaktır.</w:t>
      </w:r>
    </w:p>
    <w:p w:rsidR="00765BE4" w:rsidRPr="00765BE4" w:rsidRDefault="00765BE4" w:rsidP="00765BE4">
      <w:pPr>
        <w:ind w:left="1416"/>
        <w:rPr>
          <w:lang w:val="sv-SE"/>
        </w:rPr>
      </w:pPr>
      <w:r w:rsidRPr="00765BE4">
        <w:rPr>
          <w:lang w:val="sv-SE"/>
        </w:rPr>
        <w:t xml:space="preserve">Hava durumu verisi bölgenin meteoroloji servisinden elde edilir. Meteorolojik verilerin özellikleri Ek II'den kontrol edilebilir. </w:t>
      </w:r>
    </w:p>
    <w:p w:rsidR="00765BE4" w:rsidRPr="00765BE4" w:rsidRDefault="00765BE4" w:rsidP="00765BE4">
      <w:pPr>
        <w:ind w:left="1416"/>
        <w:rPr>
          <w:lang w:val="sv-SE"/>
        </w:rPr>
      </w:pPr>
      <w:r w:rsidRPr="00765BE4">
        <w:rPr>
          <w:lang w:val="sv-SE"/>
        </w:rPr>
        <w:t>Atmosferik kirleticilerin yayılımlarını değerlendirmek için "Yıllık Pasquill Kararlılık Matrisi" kullanımını gerektiren, uzun dönemli model kullanılacaktır.</w:t>
      </w:r>
    </w:p>
    <w:p w:rsidR="00765BE4" w:rsidRPr="00765BE4" w:rsidRDefault="00765BE4" w:rsidP="00765BE4">
      <w:pPr>
        <w:ind w:left="1416"/>
        <w:rPr>
          <w:lang w:val="sv-SE"/>
        </w:rPr>
      </w:pPr>
      <w:r w:rsidRPr="00765BE4">
        <w:rPr>
          <w:lang w:val="sv-SE"/>
        </w:rPr>
        <w:t>"Yıllık Pasquill Kararlılık Matrisi" rüzgar yönü için 16 tip, rüzgar hızı için 6 tip ve Pasquill kararlılık sınıflarının 6 olan 16x6x6 'lık bir matristir.</w:t>
      </w:r>
    </w:p>
    <w:p w:rsidR="00765BE4" w:rsidRPr="00765BE4" w:rsidRDefault="00765BE4" w:rsidP="00765BE4">
      <w:pPr>
        <w:ind w:left="1416"/>
        <w:rPr>
          <w:lang w:val="sv-SE"/>
        </w:rPr>
      </w:pPr>
      <w:r w:rsidRPr="00765BE4">
        <w:rPr>
          <w:lang w:val="sv-SE"/>
        </w:rPr>
        <w:t xml:space="preserve">Rüzgar yönü için 16 tip N, NNE, NE, ENE… ve benzeri olarak adlandırılan 22,5 </w:t>
      </w:r>
      <w:r w:rsidRPr="00765BE4">
        <w:rPr>
          <w:vertAlign w:val="superscript"/>
          <w:lang w:val="sv-SE"/>
        </w:rPr>
        <w:t>0</w:t>
      </w:r>
      <w:r w:rsidRPr="00765BE4">
        <w:rPr>
          <w:lang w:val="sv-SE"/>
        </w:rPr>
        <w:t xml:space="preserve"> sektörlerdir ve rüzgarın kaynağını tanımlar, örneğin bir kuzey rüzgarı (N) kuzeyden güneye eser.</w:t>
      </w:r>
    </w:p>
    <w:p w:rsidR="00765BE4" w:rsidRPr="00765BE4" w:rsidRDefault="00765BE4" w:rsidP="00765BE4">
      <w:pPr>
        <w:ind w:left="1416"/>
        <w:rPr>
          <w:lang w:val="sv-SE"/>
        </w:rPr>
      </w:pPr>
      <w:r w:rsidRPr="00765BE4">
        <w:rPr>
          <w:lang w:val="sv-SE"/>
        </w:rPr>
        <w:t>Rüzgar hızı için 6 tip şunlardır:</w:t>
      </w:r>
    </w:p>
    <w:p w:rsidR="00765BE4" w:rsidRPr="00655220" w:rsidRDefault="00765BE4" w:rsidP="00765BE4">
      <w:pPr>
        <w:numPr>
          <w:ilvl w:val="0"/>
          <w:numId w:val="19"/>
        </w:numPr>
      </w:pPr>
      <w:r>
        <w:t>Kategori 1: Rüzgar hızı &lt;1 m/sn</w:t>
      </w:r>
    </w:p>
    <w:p w:rsidR="00765BE4" w:rsidRPr="00655220" w:rsidRDefault="00765BE4" w:rsidP="00765BE4">
      <w:pPr>
        <w:numPr>
          <w:ilvl w:val="0"/>
          <w:numId w:val="19"/>
        </w:numPr>
      </w:pPr>
      <w:r>
        <w:lastRenderedPageBreak/>
        <w:t xml:space="preserve">Kategori 2: 1 </w:t>
      </w:r>
      <w:r>
        <w:rPr>
          <w:u w:val="single"/>
        </w:rPr>
        <w:t>&lt;</w:t>
      </w:r>
      <w:r>
        <w:t xml:space="preserve"> Rüzgar hızı &lt; 3 m/s</w:t>
      </w:r>
    </w:p>
    <w:p w:rsidR="00765BE4" w:rsidRPr="00655220" w:rsidRDefault="00765BE4" w:rsidP="00765BE4">
      <w:pPr>
        <w:numPr>
          <w:ilvl w:val="0"/>
          <w:numId w:val="19"/>
        </w:numPr>
      </w:pPr>
      <w:r>
        <w:t xml:space="preserve">Kategori 3: 3 </w:t>
      </w:r>
      <w:r>
        <w:rPr>
          <w:u w:val="single"/>
        </w:rPr>
        <w:t>&lt;</w:t>
      </w:r>
      <w:r>
        <w:t xml:space="preserve"> Rüzgar hızı &lt; 5 m/s</w:t>
      </w:r>
    </w:p>
    <w:p w:rsidR="00765BE4" w:rsidRPr="00655220" w:rsidRDefault="00765BE4" w:rsidP="00765BE4">
      <w:pPr>
        <w:numPr>
          <w:ilvl w:val="0"/>
          <w:numId w:val="19"/>
        </w:numPr>
      </w:pPr>
      <w:r>
        <w:t xml:space="preserve">Kategori 4: 5 </w:t>
      </w:r>
      <w:r>
        <w:rPr>
          <w:u w:val="single"/>
        </w:rPr>
        <w:t>&lt;</w:t>
      </w:r>
      <w:r>
        <w:t xml:space="preserve"> Rüzgar hızı &lt; 7 m/s</w:t>
      </w:r>
    </w:p>
    <w:p w:rsidR="00765BE4" w:rsidRPr="00655220" w:rsidRDefault="00765BE4" w:rsidP="00765BE4">
      <w:pPr>
        <w:numPr>
          <w:ilvl w:val="0"/>
          <w:numId w:val="19"/>
        </w:numPr>
      </w:pPr>
      <w:r>
        <w:t xml:space="preserve">Kategori 5: 7 </w:t>
      </w:r>
      <w:r>
        <w:rPr>
          <w:u w:val="single"/>
        </w:rPr>
        <w:t>&lt;</w:t>
      </w:r>
      <w:r>
        <w:t xml:space="preserve"> Rüzgar hızı &lt; 9 m/s</w:t>
      </w:r>
    </w:p>
    <w:p w:rsidR="00765BE4" w:rsidRPr="00655220" w:rsidRDefault="00765BE4" w:rsidP="00765BE4">
      <w:pPr>
        <w:numPr>
          <w:ilvl w:val="0"/>
          <w:numId w:val="19"/>
        </w:numPr>
      </w:pPr>
      <w:r>
        <w:t xml:space="preserve">Kategori 6: 9 </w:t>
      </w:r>
      <w:r>
        <w:rPr>
          <w:u w:val="single"/>
        </w:rPr>
        <w:t>&lt;</w:t>
      </w:r>
      <w:r>
        <w:t xml:space="preserve"> Rüzgar hızı </w:t>
      </w:r>
    </w:p>
    <w:p w:rsidR="00765BE4" w:rsidRPr="00655220" w:rsidRDefault="00765BE4" w:rsidP="00765BE4">
      <w:pPr>
        <w:ind w:left="1416"/>
      </w:pPr>
      <w:r>
        <w:t>Ve 6 Pasquill kararlılık sınıfı şunlardır:</w:t>
      </w:r>
    </w:p>
    <w:p w:rsidR="00765BE4" w:rsidRPr="00655220" w:rsidRDefault="00765BE4" w:rsidP="00765BE4">
      <w:pPr>
        <w:numPr>
          <w:ilvl w:val="0"/>
          <w:numId w:val="20"/>
        </w:numPr>
      </w:pPr>
      <w:r>
        <w:t>A: Çok kararsız</w:t>
      </w:r>
    </w:p>
    <w:p w:rsidR="00765BE4" w:rsidRPr="00655220" w:rsidRDefault="00765BE4" w:rsidP="00765BE4">
      <w:pPr>
        <w:numPr>
          <w:ilvl w:val="0"/>
          <w:numId w:val="20"/>
        </w:numPr>
      </w:pPr>
      <w:r>
        <w:t>B: Orta kararsız</w:t>
      </w:r>
    </w:p>
    <w:p w:rsidR="00765BE4" w:rsidRPr="00655220" w:rsidRDefault="00765BE4" w:rsidP="00765BE4">
      <w:pPr>
        <w:numPr>
          <w:ilvl w:val="0"/>
          <w:numId w:val="20"/>
        </w:numPr>
      </w:pPr>
      <w:r>
        <w:t>C: Az kararsız</w:t>
      </w:r>
    </w:p>
    <w:p w:rsidR="00765BE4" w:rsidRPr="00655220" w:rsidRDefault="00765BE4" w:rsidP="00765BE4">
      <w:pPr>
        <w:numPr>
          <w:ilvl w:val="0"/>
          <w:numId w:val="20"/>
        </w:numPr>
      </w:pPr>
      <w:r>
        <w:t>D: Nötr</w:t>
      </w:r>
    </w:p>
    <w:p w:rsidR="00765BE4" w:rsidRPr="00655220" w:rsidRDefault="00765BE4" w:rsidP="00765BE4">
      <w:pPr>
        <w:numPr>
          <w:ilvl w:val="0"/>
          <w:numId w:val="20"/>
        </w:numPr>
      </w:pPr>
      <w:r>
        <w:t>E: Az kararlı</w:t>
      </w:r>
    </w:p>
    <w:p w:rsidR="00765BE4" w:rsidRPr="00655220" w:rsidRDefault="00765BE4" w:rsidP="00765BE4">
      <w:pPr>
        <w:numPr>
          <w:ilvl w:val="0"/>
          <w:numId w:val="20"/>
        </w:numPr>
      </w:pPr>
      <w:r>
        <w:t>F: Orta kararlı</w:t>
      </w:r>
    </w:p>
    <w:p w:rsidR="00765BE4" w:rsidRPr="00655220" w:rsidRDefault="00765BE4" w:rsidP="00765BE4">
      <w:pPr>
        <w:ind w:left="1416"/>
      </w:pPr>
      <w:r>
        <w:t>Sayısal sonuçlar Ek III'de gösterilmiştir.</w:t>
      </w:r>
    </w:p>
    <w:p w:rsidR="00765BE4" w:rsidRPr="00655220" w:rsidRDefault="00765BE4" w:rsidP="00765BE4">
      <w:pPr>
        <w:ind w:left="1416"/>
      </w:pPr>
      <w:r>
        <w:t>Günlük ortalama sonuçlar elde etmek için matris standart kararlılık değerleri ile doldurulmuştur.</w:t>
      </w:r>
    </w:p>
    <w:p w:rsidR="00765BE4" w:rsidRPr="00655220" w:rsidRDefault="00765BE4" w:rsidP="00765BE4">
      <w:pPr>
        <w:ind w:left="1416"/>
      </w:pPr>
      <w:r>
        <w:t xml:space="preserve">Saatlik azami sonuçlar elde etmek için, matris yavaş rüzgar hızı (2 m / s) ile, F tipi ve D tipi kararlılık değerleri ile doldurulmuştur, çünkü bu veriler kirleticilerin yayılımı için en kötü senaryodur.  </w:t>
      </w:r>
    </w:p>
    <w:p w:rsidR="00765BE4" w:rsidRPr="00655220" w:rsidRDefault="00765BE4" w:rsidP="00765BE4">
      <w:pPr>
        <w:rPr>
          <w:b/>
          <w:u w:val="single"/>
        </w:rPr>
      </w:pPr>
      <w:r>
        <w:rPr>
          <w:b/>
        </w:rPr>
        <w:t xml:space="preserve">5.- </w:t>
      </w:r>
      <w:r>
        <w:rPr>
          <w:b/>
          <w:u w:val="single"/>
        </w:rPr>
        <w:t>Sonuçlar</w:t>
      </w:r>
    </w:p>
    <w:p w:rsidR="00765BE4" w:rsidRPr="00655220" w:rsidRDefault="00765BE4" w:rsidP="00765BE4">
      <w:r>
        <w:t>Çalışmanın bu bölümünde modelin çalıştırılmasından elde edilen değerler gösterilmektedir.</w:t>
      </w:r>
    </w:p>
    <w:p w:rsidR="00765BE4" w:rsidRPr="00655220" w:rsidRDefault="00765BE4" w:rsidP="00765BE4">
      <w:pPr>
        <w:rPr>
          <w:b/>
        </w:rPr>
      </w:pPr>
      <w:r>
        <w:tab/>
      </w:r>
      <w:r>
        <w:rPr>
          <w:b/>
        </w:rPr>
        <w:t>5.1.- Yıllık ortalama konsantrasyon</w:t>
      </w:r>
    </w:p>
    <w:p w:rsidR="00765BE4" w:rsidRPr="00655220" w:rsidRDefault="00765BE4" w:rsidP="00765BE4">
      <w:pPr>
        <w:ind w:left="1416"/>
      </w:pPr>
      <w:r>
        <w:t>Rafineri konsantrasyon verileri kullanılarak hesaplanan yıllık ortalama imisyon değerleri sonuçları şunlardır: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31"/>
        <w:gridCol w:w="2416"/>
        <w:gridCol w:w="1441"/>
        <w:gridCol w:w="1441"/>
        <w:gridCol w:w="1441"/>
      </w:tblGrid>
      <w:tr w:rsidR="00765BE4" w:rsidRPr="00910217" w:rsidTr="001B3A19">
        <w:trPr>
          <w:jc w:val="center"/>
        </w:trPr>
        <w:tc>
          <w:tcPr>
            <w:tcW w:w="1231" w:type="dxa"/>
            <w:shd w:val="clear" w:color="auto" w:fill="E0E0E0"/>
          </w:tcPr>
          <w:p w:rsidR="00765BE4" w:rsidRPr="00910217" w:rsidRDefault="00765BE4" w:rsidP="00765BE4">
            <w:pPr>
              <w:spacing w:after="0" w:line="240" w:lineRule="auto"/>
              <w:ind w:left="0" w:firstLine="0"/>
              <w:rPr>
                <w:rFonts w:eastAsia="Times New Roman"/>
              </w:rPr>
            </w:pPr>
            <w:r>
              <w:t>İstasyon</w:t>
            </w:r>
          </w:p>
        </w:tc>
        <w:tc>
          <w:tcPr>
            <w:tcW w:w="2416" w:type="dxa"/>
            <w:shd w:val="clear" w:color="auto" w:fill="E0E0E0"/>
          </w:tcPr>
          <w:p w:rsidR="00765BE4" w:rsidRPr="00910217" w:rsidRDefault="00765BE4" w:rsidP="00765BE4">
            <w:pPr>
              <w:spacing w:after="0" w:line="240" w:lineRule="auto"/>
              <w:ind w:left="0" w:firstLine="0"/>
              <w:rPr>
                <w:rFonts w:eastAsia="Times New Roman"/>
              </w:rPr>
            </w:pPr>
            <w:r>
              <w:t>Yer</w:t>
            </w:r>
          </w:p>
        </w:tc>
        <w:tc>
          <w:tcPr>
            <w:tcW w:w="1441" w:type="dxa"/>
            <w:shd w:val="clear" w:color="auto" w:fill="E0E0E0"/>
          </w:tcPr>
          <w:p w:rsidR="00765BE4" w:rsidRPr="00910217" w:rsidRDefault="00765BE4" w:rsidP="00765BE4">
            <w:pPr>
              <w:spacing w:after="0" w:line="240" w:lineRule="auto"/>
              <w:ind w:left="0" w:firstLine="0"/>
              <w:rPr>
                <w:rFonts w:eastAsia="Times New Roman"/>
              </w:rPr>
            </w:pPr>
            <w:r>
              <w:t>SO</w:t>
            </w:r>
            <w:r>
              <w:rPr>
                <w:vertAlign w:val="subscript"/>
              </w:rPr>
              <w:t>2</w:t>
            </w:r>
            <w:r>
              <w:t xml:space="preserve"> (mg/m</w:t>
            </w:r>
            <w:r>
              <w:rPr>
                <w:vertAlign w:val="superscript"/>
              </w:rPr>
              <w:t>3</w:t>
            </w:r>
            <w:r>
              <w:t>)</w:t>
            </w:r>
          </w:p>
        </w:tc>
        <w:tc>
          <w:tcPr>
            <w:tcW w:w="1441" w:type="dxa"/>
            <w:shd w:val="clear" w:color="auto" w:fill="E0E0E0"/>
          </w:tcPr>
          <w:p w:rsidR="00765BE4" w:rsidRPr="00910217" w:rsidRDefault="00765BE4" w:rsidP="00765BE4">
            <w:pPr>
              <w:spacing w:after="0" w:line="240" w:lineRule="auto"/>
              <w:ind w:left="0" w:firstLine="0"/>
              <w:rPr>
                <w:rFonts w:eastAsia="Times New Roman"/>
              </w:rPr>
            </w:pPr>
            <w:r>
              <w:t>NO</w:t>
            </w:r>
            <w:r>
              <w:rPr>
                <w:vertAlign w:val="subscript"/>
              </w:rPr>
              <w:t>X</w:t>
            </w:r>
            <w:r>
              <w:t xml:space="preserve"> (mg/m</w:t>
            </w:r>
            <w:r>
              <w:rPr>
                <w:vertAlign w:val="superscript"/>
              </w:rPr>
              <w:t>3</w:t>
            </w:r>
            <w:r>
              <w:t>)</w:t>
            </w:r>
          </w:p>
        </w:tc>
        <w:tc>
          <w:tcPr>
            <w:tcW w:w="1441" w:type="dxa"/>
            <w:shd w:val="clear" w:color="auto" w:fill="E0E0E0"/>
          </w:tcPr>
          <w:p w:rsidR="00765BE4" w:rsidRPr="00910217" w:rsidRDefault="00765BE4" w:rsidP="00765BE4">
            <w:pPr>
              <w:spacing w:after="0" w:line="240" w:lineRule="auto"/>
              <w:ind w:left="0" w:firstLine="0"/>
              <w:rPr>
                <w:rFonts w:eastAsia="Times New Roman"/>
              </w:rPr>
            </w:pPr>
            <w:r>
              <w:t>PST (mg/m</w:t>
            </w:r>
            <w:r>
              <w:rPr>
                <w:vertAlign w:val="superscript"/>
              </w:rPr>
              <w:t>3</w:t>
            </w:r>
            <w:r>
              <w:t>)</w:t>
            </w:r>
          </w:p>
        </w:tc>
      </w:tr>
      <w:tr w:rsidR="00765BE4" w:rsidRPr="00910217" w:rsidTr="001B3A19">
        <w:trPr>
          <w:jc w:val="center"/>
        </w:trPr>
        <w:tc>
          <w:tcPr>
            <w:tcW w:w="1231" w:type="dxa"/>
          </w:tcPr>
          <w:p w:rsidR="00765BE4" w:rsidRPr="00910217" w:rsidRDefault="00765BE4" w:rsidP="00765BE4">
            <w:pPr>
              <w:spacing w:after="0" w:line="240" w:lineRule="auto"/>
              <w:ind w:left="0" w:firstLine="0"/>
              <w:rPr>
                <w:rFonts w:eastAsia="Times New Roman"/>
              </w:rPr>
            </w:pPr>
            <w:r>
              <w:t xml:space="preserve">İstasyon 1: </w:t>
            </w:r>
          </w:p>
        </w:tc>
        <w:tc>
          <w:tcPr>
            <w:tcW w:w="2416" w:type="dxa"/>
          </w:tcPr>
          <w:p w:rsidR="00765BE4" w:rsidRPr="00910217" w:rsidRDefault="00765BE4" w:rsidP="00765BE4">
            <w:pPr>
              <w:spacing w:after="0" w:line="240" w:lineRule="auto"/>
              <w:ind w:left="0" w:firstLine="0"/>
              <w:rPr>
                <w:rFonts w:eastAsia="Times New Roman"/>
              </w:rPr>
            </w:pPr>
            <w:r>
              <w:t>X: 351.000 Y: 4.551.000</w:t>
            </w:r>
          </w:p>
        </w:tc>
        <w:tc>
          <w:tcPr>
            <w:tcW w:w="1441" w:type="dxa"/>
          </w:tcPr>
          <w:p w:rsidR="00765BE4" w:rsidRPr="00910217" w:rsidRDefault="00765BE4" w:rsidP="00765BE4">
            <w:pPr>
              <w:spacing w:after="0" w:line="240" w:lineRule="auto"/>
              <w:ind w:left="0" w:firstLine="0"/>
              <w:rPr>
                <w:rFonts w:eastAsia="Times New Roman"/>
              </w:rPr>
            </w:pPr>
            <w:r>
              <w:t>2,01</w:t>
            </w:r>
          </w:p>
        </w:tc>
        <w:tc>
          <w:tcPr>
            <w:tcW w:w="1441" w:type="dxa"/>
          </w:tcPr>
          <w:p w:rsidR="00765BE4" w:rsidRPr="00910217" w:rsidRDefault="00765BE4" w:rsidP="00765BE4">
            <w:pPr>
              <w:spacing w:after="0" w:line="240" w:lineRule="auto"/>
              <w:ind w:left="0" w:firstLine="0"/>
              <w:rPr>
                <w:rFonts w:eastAsia="Times New Roman"/>
              </w:rPr>
            </w:pPr>
            <w:r>
              <w:t>1,35</w:t>
            </w:r>
          </w:p>
        </w:tc>
        <w:tc>
          <w:tcPr>
            <w:tcW w:w="1441" w:type="dxa"/>
          </w:tcPr>
          <w:p w:rsidR="00765BE4" w:rsidRPr="00910217" w:rsidRDefault="00765BE4" w:rsidP="00765BE4">
            <w:pPr>
              <w:spacing w:after="0" w:line="240" w:lineRule="auto"/>
              <w:ind w:left="0" w:firstLine="0"/>
              <w:rPr>
                <w:rFonts w:eastAsia="Times New Roman"/>
              </w:rPr>
            </w:pPr>
            <w:r>
              <w:t>0,04</w:t>
            </w:r>
          </w:p>
        </w:tc>
      </w:tr>
      <w:tr w:rsidR="00765BE4" w:rsidRPr="00910217" w:rsidTr="001B3A19">
        <w:trPr>
          <w:jc w:val="center"/>
        </w:trPr>
        <w:tc>
          <w:tcPr>
            <w:tcW w:w="1231" w:type="dxa"/>
          </w:tcPr>
          <w:p w:rsidR="00765BE4" w:rsidRPr="00910217" w:rsidRDefault="00765BE4" w:rsidP="00765BE4">
            <w:pPr>
              <w:spacing w:after="0" w:line="240" w:lineRule="auto"/>
              <w:ind w:left="0" w:firstLine="0"/>
              <w:rPr>
                <w:rFonts w:eastAsia="Times New Roman"/>
              </w:rPr>
            </w:pPr>
            <w:r>
              <w:t>İstasyon 2:</w:t>
            </w:r>
          </w:p>
        </w:tc>
        <w:tc>
          <w:tcPr>
            <w:tcW w:w="2416" w:type="dxa"/>
          </w:tcPr>
          <w:p w:rsidR="00765BE4" w:rsidRPr="00910217" w:rsidRDefault="00765BE4" w:rsidP="00765BE4">
            <w:pPr>
              <w:spacing w:after="0" w:line="240" w:lineRule="auto"/>
              <w:ind w:left="0" w:firstLine="0"/>
              <w:rPr>
                <w:rFonts w:eastAsia="Times New Roman"/>
              </w:rPr>
            </w:pPr>
            <w:r>
              <w:t>X: 352.000 Y: 4.552.000</w:t>
            </w:r>
          </w:p>
        </w:tc>
        <w:tc>
          <w:tcPr>
            <w:tcW w:w="1441" w:type="dxa"/>
          </w:tcPr>
          <w:p w:rsidR="00765BE4" w:rsidRPr="00910217" w:rsidRDefault="00765BE4" w:rsidP="00765BE4">
            <w:pPr>
              <w:spacing w:after="0" w:line="240" w:lineRule="auto"/>
              <w:ind w:left="0" w:firstLine="0"/>
              <w:rPr>
                <w:rFonts w:eastAsia="Times New Roman"/>
              </w:rPr>
            </w:pPr>
            <w:r>
              <w:t>2,30</w:t>
            </w:r>
          </w:p>
        </w:tc>
        <w:tc>
          <w:tcPr>
            <w:tcW w:w="1441" w:type="dxa"/>
          </w:tcPr>
          <w:p w:rsidR="00765BE4" w:rsidRPr="00910217" w:rsidRDefault="00765BE4" w:rsidP="00765BE4">
            <w:pPr>
              <w:spacing w:after="0" w:line="240" w:lineRule="auto"/>
              <w:ind w:left="0" w:firstLine="0"/>
              <w:rPr>
                <w:rFonts w:eastAsia="Times New Roman"/>
              </w:rPr>
            </w:pPr>
            <w:r>
              <w:t>1,60</w:t>
            </w:r>
          </w:p>
        </w:tc>
        <w:tc>
          <w:tcPr>
            <w:tcW w:w="1441" w:type="dxa"/>
          </w:tcPr>
          <w:p w:rsidR="00765BE4" w:rsidRPr="00910217" w:rsidRDefault="00765BE4" w:rsidP="00765BE4">
            <w:pPr>
              <w:spacing w:after="0" w:line="240" w:lineRule="auto"/>
              <w:ind w:left="0" w:firstLine="0"/>
              <w:rPr>
                <w:rFonts w:eastAsia="Times New Roman"/>
              </w:rPr>
            </w:pPr>
            <w:r>
              <w:t>0,05</w:t>
            </w:r>
          </w:p>
        </w:tc>
      </w:tr>
      <w:tr w:rsidR="00765BE4" w:rsidRPr="00910217" w:rsidTr="001B3A19">
        <w:trPr>
          <w:jc w:val="center"/>
        </w:trPr>
        <w:tc>
          <w:tcPr>
            <w:tcW w:w="1231" w:type="dxa"/>
          </w:tcPr>
          <w:p w:rsidR="00765BE4" w:rsidRPr="00910217" w:rsidRDefault="00765BE4" w:rsidP="00765BE4">
            <w:pPr>
              <w:spacing w:after="0" w:line="240" w:lineRule="auto"/>
              <w:ind w:left="0" w:firstLine="0"/>
              <w:rPr>
                <w:rFonts w:eastAsia="Times New Roman"/>
              </w:rPr>
            </w:pPr>
            <w:r>
              <w:t>İstasyon 3:</w:t>
            </w:r>
          </w:p>
        </w:tc>
        <w:tc>
          <w:tcPr>
            <w:tcW w:w="2416" w:type="dxa"/>
          </w:tcPr>
          <w:p w:rsidR="00765BE4" w:rsidRPr="00910217" w:rsidRDefault="00765BE4" w:rsidP="00765BE4">
            <w:pPr>
              <w:spacing w:after="0" w:line="240" w:lineRule="auto"/>
              <w:ind w:left="0" w:firstLine="0"/>
              <w:rPr>
                <w:rFonts w:eastAsia="Times New Roman"/>
              </w:rPr>
            </w:pPr>
            <w:r>
              <w:t>X: 353.000 Y: 4.553.000</w:t>
            </w:r>
          </w:p>
        </w:tc>
        <w:tc>
          <w:tcPr>
            <w:tcW w:w="1441" w:type="dxa"/>
          </w:tcPr>
          <w:p w:rsidR="00765BE4" w:rsidRPr="00910217" w:rsidRDefault="00765BE4" w:rsidP="00765BE4">
            <w:pPr>
              <w:spacing w:after="0" w:line="240" w:lineRule="auto"/>
              <w:ind w:left="0" w:firstLine="0"/>
              <w:rPr>
                <w:rFonts w:eastAsia="Times New Roman"/>
              </w:rPr>
            </w:pPr>
            <w:r>
              <w:t>1,25</w:t>
            </w:r>
          </w:p>
        </w:tc>
        <w:tc>
          <w:tcPr>
            <w:tcW w:w="1441" w:type="dxa"/>
          </w:tcPr>
          <w:p w:rsidR="00765BE4" w:rsidRPr="00910217" w:rsidRDefault="00765BE4" w:rsidP="00765BE4">
            <w:pPr>
              <w:spacing w:after="0" w:line="240" w:lineRule="auto"/>
              <w:ind w:left="0" w:firstLine="0"/>
              <w:rPr>
                <w:rFonts w:eastAsia="Times New Roman"/>
              </w:rPr>
            </w:pPr>
            <w:r>
              <w:t>0,70</w:t>
            </w:r>
          </w:p>
        </w:tc>
        <w:tc>
          <w:tcPr>
            <w:tcW w:w="1441" w:type="dxa"/>
          </w:tcPr>
          <w:p w:rsidR="00765BE4" w:rsidRPr="00910217" w:rsidRDefault="00765BE4" w:rsidP="00765BE4">
            <w:pPr>
              <w:spacing w:after="0" w:line="240" w:lineRule="auto"/>
              <w:ind w:left="0" w:firstLine="0"/>
              <w:rPr>
                <w:rFonts w:eastAsia="Times New Roman"/>
              </w:rPr>
            </w:pPr>
            <w:r>
              <w:t>0,03</w:t>
            </w:r>
          </w:p>
        </w:tc>
      </w:tr>
      <w:tr w:rsidR="00765BE4" w:rsidRPr="00910217" w:rsidTr="001B3A19">
        <w:trPr>
          <w:jc w:val="center"/>
        </w:trPr>
        <w:tc>
          <w:tcPr>
            <w:tcW w:w="1231" w:type="dxa"/>
          </w:tcPr>
          <w:p w:rsidR="00765BE4" w:rsidRPr="00910217" w:rsidRDefault="00765BE4" w:rsidP="00765BE4">
            <w:pPr>
              <w:spacing w:after="0" w:line="240" w:lineRule="auto"/>
              <w:ind w:left="0" w:firstLine="0"/>
              <w:rPr>
                <w:rFonts w:eastAsia="Times New Roman"/>
              </w:rPr>
            </w:pPr>
            <w:r>
              <w:t>İstasyon 4</w:t>
            </w:r>
          </w:p>
        </w:tc>
        <w:tc>
          <w:tcPr>
            <w:tcW w:w="2416" w:type="dxa"/>
          </w:tcPr>
          <w:p w:rsidR="00765BE4" w:rsidRPr="00910217" w:rsidRDefault="00765BE4" w:rsidP="00765BE4">
            <w:pPr>
              <w:spacing w:after="0" w:line="240" w:lineRule="auto"/>
              <w:ind w:left="0" w:firstLine="0"/>
              <w:rPr>
                <w:rFonts w:eastAsia="Times New Roman"/>
              </w:rPr>
            </w:pPr>
            <w:r>
              <w:t>X: 354.000 Y: 4.554.000</w:t>
            </w:r>
          </w:p>
        </w:tc>
        <w:tc>
          <w:tcPr>
            <w:tcW w:w="1441" w:type="dxa"/>
          </w:tcPr>
          <w:p w:rsidR="00765BE4" w:rsidRPr="00910217" w:rsidRDefault="00765BE4" w:rsidP="00765BE4">
            <w:pPr>
              <w:spacing w:after="0" w:line="240" w:lineRule="auto"/>
              <w:ind w:left="0" w:firstLine="0"/>
              <w:rPr>
                <w:rFonts w:eastAsia="Times New Roman"/>
              </w:rPr>
            </w:pPr>
            <w:r>
              <w:t>2,12</w:t>
            </w:r>
          </w:p>
        </w:tc>
        <w:tc>
          <w:tcPr>
            <w:tcW w:w="1441" w:type="dxa"/>
          </w:tcPr>
          <w:p w:rsidR="00765BE4" w:rsidRPr="00910217" w:rsidRDefault="00765BE4" w:rsidP="00765BE4">
            <w:pPr>
              <w:spacing w:after="0" w:line="240" w:lineRule="auto"/>
              <w:ind w:left="0" w:firstLine="0"/>
              <w:rPr>
                <w:rFonts w:eastAsia="Times New Roman"/>
              </w:rPr>
            </w:pPr>
            <w:r>
              <w:t>1,59</w:t>
            </w:r>
          </w:p>
        </w:tc>
        <w:tc>
          <w:tcPr>
            <w:tcW w:w="1441" w:type="dxa"/>
          </w:tcPr>
          <w:p w:rsidR="00765BE4" w:rsidRPr="00910217" w:rsidRDefault="00765BE4" w:rsidP="00765BE4">
            <w:pPr>
              <w:spacing w:after="0" w:line="240" w:lineRule="auto"/>
              <w:ind w:left="0" w:firstLine="0"/>
              <w:rPr>
                <w:rFonts w:eastAsia="Times New Roman"/>
              </w:rPr>
            </w:pPr>
            <w:r>
              <w:t>0,05</w:t>
            </w:r>
          </w:p>
        </w:tc>
      </w:tr>
    </w:tbl>
    <w:p w:rsidR="00765BE4" w:rsidRPr="00655220" w:rsidRDefault="00765BE4" w:rsidP="00765BE4">
      <w:pPr>
        <w:ind w:left="1416"/>
      </w:pPr>
    </w:p>
    <w:p w:rsidR="00765BE4" w:rsidRPr="00655220" w:rsidRDefault="00765BE4" w:rsidP="00765BE4">
      <w:pPr>
        <w:ind w:left="1416"/>
      </w:pPr>
      <w:r>
        <w:t>Ve harici konsantrasyon verileri kullanarak aynı sonuçlar aşağıdaki gibidir: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31"/>
        <w:gridCol w:w="2416"/>
        <w:gridCol w:w="1441"/>
        <w:gridCol w:w="1441"/>
        <w:gridCol w:w="1441"/>
      </w:tblGrid>
      <w:tr w:rsidR="00765BE4" w:rsidRPr="00910217" w:rsidTr="001B3A19">
        <w:trPr>
          <w:jc w:val="center"/>
        </w:trPr>
        <w:tc>
          <w:tcPr>
            <w:tcW w:w="1231" w:type="dxa"/>
            <w:shd w:val="clear" w:color="auto" w:fill="E0E0E0"/>
          </w:tcPr>
          <w:p w:rsidR="00765BE4" w:rsidRPr="00910217" w:rsidRDefault="00765BE4" w:rsidP="00765BE4">
            <w:pPr>
              <w:spacing w:after="0" w:line="240" w:lineRule="auto"/>
              <w:ind w:left="0" w:firstLine="0"/>
              <w:rPr>
                <w:rFonts w:eastAsia="Times New Roman"/>
              </w:rPr>
            </w:pPr>
            <w:r>
              <w:t>İstasyon</w:t>
            </w:r>
          </w:p>
        </w:tc>
        <w:tc>
          <w:tcPr>
            <w:tcW w:w="2416" w:type="dxa"/>
            <w:shd w:val="clear" w:color="auto" w:fill="E0E0E0"/>
          </w:tcPr>
          <w:p w:rsidR="00765BE4" w:rsidRPr="00910217" w:rsidRDefault="00765BE4" w:rsidP="00765BE4">
            <w:pPr>
              <w:spacing w:after="0" w:line="240" w:lineRule="auto"/>
              <w:ind w:left="0" w:firstLine="0"/>
              <w:rPr>
                <w:rFonts w:eastAsia="Times New Roman"/>
              </w:rPr>
            </w:pPr>
            <w:r>
              <w:t>Yer</w:t>
            </w:r>
          </w:p>
        </w:tc>
        <w:tc>
          <w:tcPr>
            <w:tcW w:w="1441" w:type="dxa"/>
            <w:shd w:val="clear" w:color="auto" w:fill="E0E0E0"/>
          </w:tcPr>
          <w:p w:rsidR="00765BE4" w:rsidRPr="00910217" w:rsidRDefault="00765BE4" w:rsidP="00765BE4">
            <w:pPr>
              <w:spacing w:after="0" w:line="240" w:lineRule="auto"/>
              <w:ind w:left="0" w:firstLine="0"/>
              <w:rPr>
                <w:rFonts w:eastAsia="Times New Roman"/>
              </w:rPr>
            </w:pPr>
            <w:r>
              <w:t>SO</w:t>
            </w:r>
            <w:r>
              <w:rPr>
                <w:vertAlign w:val="subscript"/>
              </w:rPr>
              <w:t>2</w:t>
            </w:r>
            <w:r>
              <w:t xml:space="preserve"> (mg/m</w:t>
            </w:r>
            <w:r>
              <w:rPr>
                <w:vertAlign w:val="superscript"/>
              </w:rPr>
              <w:t>3</w:t>
            </w:r>
            <w:r>
              <w:t>)</w:t>
            </w:r>
          </w:p>
        </w:tc>
        <w:tc>
          <w:tcPr>
            <w:tcW w:w="1441" w:type="dxa"/>
            <w:shd w:val="clear" w:color="auto" w:fill="E0E0E0"/>
          </w:tcPr>
          <w:p w:rsidR="00765BE4" w:rsidRPr="00910217" w:rsidRDefault="00765BE4" w:rsidP="00765BE4">
            <w:pPr>
              <w:spacing w:after="0" w:line="240" w:lineRule="auto"/>
              <w:ind w:left="0" w:firstLine="0"/>
              <w:rPr>
                <w:rFonts w:eastAsia="Times New Roman"/>
              </w:rPr>
            </w:pPr>
            <w:r>
              <w:t>NO</w:t>
            </w:r>
            <w:r>
              <w:rPr>
                <w:vertAlign w:val="subscript"/>
              </w:rPr>
              <w:t>X</w:t>
            </w:r>
            <w:r>
              <w:t xml:space="preserve"> (mg/m</w:t>
            </w:r>
            <w:r>
              <w:rPr>
                <w:vertAlign w:val="superscript"/>
              </w:rPr>
              <w:t>3</w:t>
            </w:r>
            <w:r>
              <w:t>)</w:t>
            </w:r>
          </w:p>
        </w:tc>
        <w:tc>
          <w:tcPr>
            <w:tcW w:w="1441" w:type="dxa"/>
            <w:shd w:val="clear" w:color="auto" w:fill="E0E0E0"/>
          </w:tcPr>
          <w:p w:rsidR="00765BE4" w:rsidRPr="00910217" w:rsidRDefault="00765BE4" w:rsidP="00765BE4">
            <w:pPr>
              <w:spacing w:after="0" w:line="240" w:lineRule="auto"/>
              <w:ind w:left="0" w:firstLine="0"/>
              <w:rPr>
                <w:rFonts w:eastAsia="Times New Roman"/>
              </w:rPr>
            </w:pPr>
            <w:r>
              <w:t>PST (mg/m</w:t>
            </w:r>
            <w:r>
              <w:rPr>
                <w:vertAlign w:val="superscript"/>
              </w:rPr>
              <w:t>3</w:t>
            </w:r>
            <w:r>
              <w:t>)</w:t>
            </w:r>
          </w:p>
        </w:tc>
      </w:tr>
      <w:tr w:rsidR="00765BE4" w:rsidRPr="00910217" w:rsidTr="001B3A19">
        <w:trPr>
          <w:jc w:val="center"/>
        </w:trPr>
        <w:tc>
          <w:tcPr>
            <w:tcW w:w="1231" w:type="dxa"/>
          </w:tcPr>
          <w:p w:rsidR="00765BE4" w:rsidRPr="00910217" w:rsidRDefault="00765BE4" w:rsidP="00765BE4">
            <w:pPr>
              <w:spacing w:after="0" w:line="240" w:lineRule="auto"/>
              <w:ind w:left="0" w:firstLine="0"/>
              <w:rPr>
                <w:rFonts w:eastAsia="Times New Roman"/>
              </w:rPr>
            </w:pPr>
            <w:r>
              <w:t xml:space="preserve">İstasyon 1: </w:t>
            </w:r>
          </w:p>
        </w:tc>
        <w:tc>
          <w:tcPr>
            <w:tcW w:w="2416" w:type="dxa"/>
          </w:tcPr>
          <w:p w:rsidR="00765BE4" w:rsidRPr="00910217" w:rsidRDefault="00765BE4" w:rsidP="00765BE4">
            <w:pPr>
              <w:spacing w:after="0" w:line="240" w:lineRule="auto"/>
              <w:ind w:left="0" w:firstLine="0"/>
              <w:rPr>
                <w:rFonts w:eastAsia="Times New Roman"/>
              </w:rPr>
            </w:pPr>
            <w:r>
              <w:t>X: 351.000 Y: 4.551.000</w:t>
            </w:r>
          </w:p>
        </w:tc>
        <w:tc>
          <w:tcPr>
            <w:tcW w:w="1441" w:type="dxa"/>
          </w:tcPr>
          <w:p w:rsidR="00765BE4" w:rsidRPr="00910217" w:rsidRDefault="00765BE4" w:rsidP="00765BE4">
            <w:pPr>
              <w:spacing w:after="0" w:line="240" w:lineRule="auto"/>
              <w:ind w:left="0" w:firstLine="0"/>
              <w:rPr>
                <w:rFonts w:eastAsia="Times New Roman"/>
              </w:rPr>
            </w:pPr>
            <w:r>
              <w:t>1,40</w:t>
            </w:r>
          </w:p>
        </w:tc>
        <w:tc>
          <w:tcPr>
            <w:tcW w:w="1441" w:type="dxa"/>
          </w:tcPr>
          <w:p w:rsidR="00765BE4" w:rsidRPr="00910217" w:rsidRDefault="00765BE4" w:rsidP="00765BE4">
            <w:pPr>
              <w:spacing w:after="0" w:line="240" w:lineRule="auto"/>
              <w:ind w:left="0" w:firstLine="0"/>
              <w:rPr>
                <w:rFonts w:eastAsia="Times New Roman"/>
              </w:rPr>
            </w:pPr>
            <w:r>
              <w:t>0,16</w:t>
            </w:r>
          </w:p>
        </w:tc>
        <w:tc>
          <w:tcPr>
            <w:tcW w:w="1441" w:type="dxa"/>
          </w:tcPr>
          <w:p w:rsidR="00765BE4" w:rsidRPr="00910217" w:rsidRDefault="00765BE4" w:rsidP="00765BE4">
            <w:pPr>
              <w:spacing w:after="0" w:line="240" w:lineRule="auto"/>
              <w:ind w:left="0" w:firstLine="0"/>
              <w:rPr>
                <w:rFonts w:eastAsia="Times New Roman"/>
              </w:rPr>
            </w:pPr>
            <w:r>
              <w:t>0,35</w:t>
            </w:r>
          </w:p>
        </w:tc>
      </w:tr>
      <w:tr w:rsidR="00765BE4" w:rsidRPr="00910217" w:rsidTr="001B3A19">
        <w:trPr>
          <w:jc w:val="center"/>
        </w:trPr>
        <w:tc>
          <w:tcPr>
            <w:tcW w:w="1231" w:type="dxa"/>
          </w:tcPr>
          <w:p w:rsidR="00765BE4" w:rsidRPr="00910217" w:rsidRDefault="00765BE4" w:rsidP="00765BE4">
            <w:pPr>
              <w:spacing w:after="0" w:line="240" w:lineRule="auto"/>
              <w:ind w:left="0" w:firstLine="0"/>
              <w:rPr>
                <w:rFonts w:eastAsia="Times New Roman"/>
              </w:rPr>
            </w:pPr>
            <w:r>
              <w:t>İstasyon 2:</w:t>
            </w:r>
          </w:p>
        </w:tc>
        <w:tc>
          <w:tcPr>
            <w:tcW w:w="2416" w:type="dxa"/>
          </w:tcPr>
          <w:p w:rsidR="00765BE4" w:rsidRPr="00910217" w:rsidRDefault="00765BE4" w:rsidP="00765BE4">
            <w:pPr>
              <w:spacing w:after="0" w:line="240" w:lineRule="auto"/>
              <w:ind w:left="0" w:firstLine="0"/>
              <w:rPr>
                <w:rFonts w:eastAsia="Times New Roman"/>
              </w:rPr>
            </w:pPr>
            <w:r>
              <w:t>X: 352.000 Y: 4.552.000</w:t>
            </w:r>
          </w:p>
        </w:tc>
        <w:tc>
          <w:tcPr>
            <w:tcW w:w="1441" w:type="dxa"/>
          </w:tcPr>
          <w:p w:rsidR="00765BE4" w:rsidRPr="00910217" w:rsidRDefault="00765BE4" w:rsidP="00765BE4">
            <w:pPr>
              <w:spacing w:after="0" w:line="240" w:lineRule="auto"/>
              <w:ind w:left="0" w:firstLine="0"/>
              <w:rPr>
                <w:rFonts w:eastAsia="Times New Roman"/>
              </w:rPr>
            </w:pPr>
            <w:r>
              <w:t>1,64</w:t>
            </w:r>
          </w:p>
        </w:tc>
        <w:tc>
          <w:tcPr>
            <w:tcW w:w="1441" w:type="dxa"/>
          </w:tcPr>
          <w:p w:rsidR="00765BE4" w:rsidRPr="00910217" w:rsidRDefault="00765BE4" w:rsidP="00765BE4">
            <w:pPr>
              <w:spacing w:after="0" w:line="240" w:lineRule="auto"/>
              <w:ind w:left="0" w:firstLine="0"/>
              <w:rPr>
                <w:rFonts w:eastAsia="Times New Roman"/>
              </w:rPr>
            </w:pPr>
            <w:r>
              <w:t>0,19</w:t>
            </w:r>
          </w:p>
        </w:tc>
        <w:tc>
          <w:tcPr>
            <w:tcW w:w="1441" w:type="dxa"/>
          </w:tcPr>
          <w:p w:rsidR="00765BE4" w:rsidRPr="00910217" w:rsidRDefault="00765BE4" w:rsidP="00765BE4">
            <w:pPr>
              <w:spacing w:after="0" w:line="240" w:lineRule="auto"/>
              <w:ind w:left="0" w:firstLine="0"/>
              <w:rPr>
                <w:rFonts w:eastAsia="Times New Roman"/>
              </w:rPr>
            </w:pPr>
            <w:r>
              <w:t>0,44</w:t>
            </w:r>
          </w:p>
        </w:tc>
      </w:tr>
      <w:tr w:rsidR="00765BE4" w:rsidRPr="00910217" w:rsidTr="001B3A19">
        <w:trPr>
          <w:jc w:val="center"/>
        </w:trPr>
        <w:tc>
          <w:tcPr>
            <w:tcW w:w="1231" w:type="dxa"/>
          </w:tcPr>
          <w:p w:rsidR="00765BE4" w:rsidRPr="00910217" w:rsidRDefault="00765BE4" w:rsidP="00765BE4">
            <w:pPr>
              <w:spacing w:after="0" w:line="240" w:lineRule="auto"/>
              <w:ind w:left="0" w:firstLine="0"/>
              <w:rPr>
                <w:rFonts w:eastAsia="Times New Roman"/>
              </w:rPr>
            </w:pPr>
            <w:r>
              <w:t>İstasyon 3:</w:t>
            </w:r>
          </w:p>
        </w:tc>
        <w:tc>
          <w:tcPr>
            <w:tcW w:w="2416" w:type="dxa"/>
          </w:tcPr>
          <w:p w:rsidR="00765BE4" w:rsidRPr="00910217" w:rsidRDefault="00765BE4" w:rsidP="00765BE4">
            <w:pPr>
              <w:spacing w:after="0" w:line="240" w:lineRule="auto"/>
              <w:ind w:left="0" w:firstLine="0"/>
              <w:rPr>
                <w:rFonts w:eastAsia="Times New Roman"/>
              </w:rPr>
            </w:pPr>
            <w:r>
              <w:t>X: 353.000 Y: 4.553.000</w:t>
            </w:r>
          </w:p>
        </w:tc>
        <w:tc>
          <w:tcPr>
            <w:tcW w:w="1441" w:type="dxa"/>
          </w:tcPr>
          <w:p w:rsidR="00765BE4" w:rsidRPr="00910217" w:rsidRDefault="00765BE4" w:rsidP="00765BE4">
            <w:pPr>
              <w:spacing w:after="0" w:line="240" w:lineRule="auto"/>
              <w:ind w:left="0" w:firstLine="0"/>
              <w:rPr>
                <w:rFonts w:eastAsia="Times New Roman"/>
              </w:rPr>
            </w:pPr>
            <w:r>
              <w:t>0,83</w:t>
            </w:r>
          </w:p>
        </w:tc>
        <w:tc>
          <w:tcPr>
            <w:tcW w:w="1441" w:type="dxa"/>
          </w:tcPr>
          <w:p w:rsidR="00765BE4" w:rsidRPr="00910217" w:rsidRDefault="00765BE4" w:rsidP="00765BE4">
            <w:pPr>
              <w:spacing w:after="0" w:line="240" w:lineRule="auto"/>
              <w:ind w:left="0" w:firstLine="0"/>
              <w:rPr>
                <w:rFonts w:eastAsia="Times New Roman"/>
              </w:rPr>
            </w:pPr>
            <w:r>
              <w:t>0,11</w:t>
            </w:r>
          </w:p>
        </w:tc>
        <w:tc>
          <w:tcPr>
            <w:tcW w:w="1441" w:type="dxa"/>
          </w:tcPr>
          <w:p w:rsidR="00765BE4" w:rsidRPr="00910217" w:rsidRDefault="00765BE4" w:rsidP="00765BE4">
            <w:pPr>
              <w:spacing w:after="0" w:line="240" w:lineRule="auto"/>
              <w:ind w:left="0" w:firstLine="0"/>
              <w:rPr>
                <w:rFonts w:eastAsia="Times New Roman"/>
              </w:rPr>
            </w:pPr>
            <w:r>
              <w:t>0,19</w:t>
            </w:r>
          </w:p>
        </w:tc>
      </w:tr>
      <w:tr w:rsidR="00765BE4" w:rsidRPr="00910217" w:rsidTr="001B3A19">
        <w:trPr>
          <w:jc w:val="center"/>
        </w:trPr>
        <w:tc>
          <w:tcPr>
            <w:tcW w:w="1231" w:type="dxa"/>
          </w:tcPr>
          <w:p w:rsidR="00765BE4" w:rsidRPr="00910217" w:rsidRDefault="00765BE4" w:rsidP="00765BE4">
            <w:pPr>
              <w:spacing w:after="0" w:line="240" w:lineRule="auto"/>
              <w:ind w:left="0" w:firstLine="0"/>
              <w:rPr>
                <w:rFonts w:eastAsia="Times New Roman"/>
              </w:rPr>
            </w:pPr>
            <w:r>
              <w:t>İstasyon 4</w:t>
            </w:r>
          </w:p>
        </w:tc>
        <w:tc>
          <w:tcPr>
            <w:tcW w:w="2416" w:type="dxa"/>
          </w:tcPr>
          <w:p w:rsidR="00765BE4" w:rsidRPr="00910217" w:rsidRDefault="00765BE4" w:rsidP="00765BE4">
            <w:pPr>
              <w:spacing w:after="0" w:line="240" w:lineRule="auto"/>
              <w:ind w:left="0" w:firstLine="0"/>
              <w:rPr>
                <w:rFonts w:eastAsia="Times New Roman"/>
              </w:rPr>
            </w:pPr>
            <w:r>
              <w:t>X: 354.000 Y: 4.554.000</w:t>
            </w:r>
          </w:p>
        </w:tc>
        <w:tc>
          <w:tcPr>
            <w:tcW w:w="1441" w:type="dxa"/>
          </w:tcPr>
          <w:p w:rsidR="00765BE4" w:rsidRPr="00910217" w:rsidRDefault="00765BE4" w:rsidP="00765BE4">
            <w:pPr>
              <w:spacing w:after="0" w:line="240" w:lineRule="auto"/>
              <w:ind w:left="0" w:firstLine="0"/>
              <w:rPr>
                <w:rFonts w:eastAsia="Times New Roman"/>
              </w:rPr>
            </w:pPr>
            <w:r>
              <w:t>1,34</w:t>
            </w:r>
          </w:p>
        </w:tc>
        <w:tc>
          <w:tcPr>
            <w:tcW w:w="1441" w:type="dxa"/>
          </w:tcPr>
          <w:p w:rsidR="00765BE4" w:rsidRPr="00910217" w:rsidRDefault="00765BE4" w:rsidP="00765BE4">
            <w:pPr>
              <w:spacing w:after="0" w:line="240" w:lineRule="auto"/>
              <w:ind w:left="0" w:firstLine="0"/>
              <w:rPr>
                <w:rFonts w:eastAsia="Times New Roman"/>
              </w:rPr>
            </w:pPr>
            <w:r>
              <w:t>0,15</w:t>
            </w:r>
          </w:p>
        </w:tc>
        <w:tc>
          <w:tcPr>
            <w:tcW w:w="1441" w:type="dxa"/>
          </w:tcPr>
          <w:p w:rsidR="00765BE4" w:rsidRPr="00910217" w:rsidRDefault="00765BE4" w:rsidP="00765BE4">
            <w:pPr>
              <w:spacing w:after="0" w:line="240" w:lineRule="auto"/>
              <w:ind w:left="0" w:firstLine="0"/>
              <w:rPr>
                <w:rFonts w:eastAsia="Times New Roman"/>
              </w:rPr>
            </w:pPr>
            <w:r>
              <w:t>0,32</w:t>
            </w:r>
          </w:p>
        </w:tc>
      </w:tr>
    </w:tbl>
    <w:p w:rsidR="00765BE4" w:rsidRPr="00655220" w:rsidRDefault="00765BE4" w:rsidP="00765BE4">
      <w:pPr>
        <w:ind w:left="1416"/>
      </w:pPr>
    </w:p>
    <w:p w:rsidR="00765BE4" w:rsidRPr="00655220" w:rsidRDefault="00765BE4" w:rsidP="00765BE4">
      <w:pPr>
        <w:ind w:left="1416"/>
      </w:pPr>
    </w:p>
    <w:p w:rsidR="00765BE4" w:rsidRPr="00655220" w:rsidRDefault="00765BE4" w:rsidP="00765BE4">
      <w:pPr>
        <w:rPr>
          <w:b/>
        </w:rPr>
      </w:pPr>
      <w:r>
        <w:tab/>
      </w:r>
      <w:r>
        <w:rPr>
          <w:b/>
        </w:rPr>
        <w:t>5.2.- Günlük ortalama konsantrasyon</w:t>
      </w:r>
    </w:p>
    <w:p w:rsidR="00765BE4" w:rsidRPr="00655220" w:rsidRDefault="00765BE4" w:rsidP="00765BE4">
      <w:pPr>
        <w:ind w:left="1416"/>
      </w:pPr>
      <w:r>
        <w:t>Rafineri konsantrasyon verileri kullanılarak hesaplanan yıllık ortalama imisyon değerleri sonuçları şunlardır: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31"/>
        <w:gridCol w:w="2416"/>
        <w:gridCol w:w="1441"/>
        <w:gridCol w:w="1441"/>
        <w:gridCol w:w="1441"/>
      </w:tblGrid>
      <w:tr w:rsidR="00765BE4" w:rsidRPr="00910217" w:rsidTr="001B3A19">
        <w:trPr>
          <w:jc w:val="center"/>
        </w:trPr>
        <w:tc>
          <w:tcPr>
            <w:tcW w:w="1231" w:type="dxa"/>
            <w:shd w:val="clear" w:color="auto" w:fill="E0E0E0"/>
          </w:tcPr>
          <w:p w:rsidR="00765BE4" w:rsidRPr="00910217" w:rsidRDefault="00765BE4" w:rsidP="00765BE4">
            <w:pPr>
              <w:spacing w:after="0" w:line="240" w:lineRule="auto"/>
              <w:ind w:left="0" w:firstLine="0"/>
              <w:rPr>
                <w:rFonts w:eastAsia="Times New Roman"/>
              </w:rPr>
            </w:pPr>
            <w:r>
              <w:t>İstasyon</w:t>
            </w:r>
          </w:p>
        </w:tc>
        <w:tc>
          <w:tcPr>
            <w:tcW w:w="2416" w:type="dxa"/>
            <w:shd w:val="clear" w:color="auto" w:fill="E0E0E0"/>
          </w:tcPr>
          <w:p w:rsidR="00765BE4" w:rsidRPr="00910217" w:rsidRDefault="00765BE4" w:rsidP="00765BE4">
            <w:pPr>
              <w:spacing w:after="0" w:line="240" w:lineRule="auto"/>
              <w:ind w:left="0" w:firstLine="0"/>
              <w:rPr>
                <w:rFonts w:eastAsia="Times New Roman"/>
              </w:rPr>
            </w:pPr>
            <w:r>
              <w:t>Yer</w:t>
            </w:r>
          </w:p>
        </w:tc>
        <w:tc>
          <w:tcPr>
            <w:tcW w:w="1441" w:type="dxa"/>
            <w:shd w:val="clear" w:color="auto" w:fill="E0E0E0"/>
          </w:tcPr>
          <w:p w:rsidR="00765BE4" w:rsidRPr="00910217" w:rsidRDefault="00765BE4" w:rsidP="00765BE4">
            <w:pPr>
              <w:spacing w:after="0" w:line="240" w:lineRule="auto"/>
              <w:ind w:left="0" w:firstLine="0"/>
              <w:rPr>
                <w:rFonts w:eastAsia="Times New Roman"/>
              </w:rPr>
            </w:pPr>
            <w:r>
              <w:t>SO</w:t>
            </w:r>
            <w:r>
              <w:rPr>
                <w:vertAlign w:val="subscript"/>
              </w:rPr>
              <w:t>2</w:t>
            </w:r>
            <w:r>
              <w:t xml:space="preserve"> (mg/m</w:t>
            </w:r>
            <w:r>
              <w:rPr>
                <w:vertAlign w:val="superscript"/>
              </w:rPr>
              <w:t>3</w:t>
            </w:r>
            <w:r>
              <w:t>)</w:t>
            </w:r>
          </w:p>
        </w:tc>
        <w:tc>
          <w:tcPr>
            <w:tcW w:w="1441" w:type="dxa"/>
            <w:shd w:val="clear" w:color="auto" w:fill="E0E0E0"/>
          </w:tcPr>
          <w:p w:rsidR="00765BE4" w:rsidRPr="00910217" w:rsidRDefault="00765BE4" w:rsidP="00765BE4">
            <w:pPr>
              <w:spacing w:after="0" w:line="240" w:lineRule="auto"/>
              <w:ind w:left="0" w:firstLine="0"/>
              <w:rPr>
                <w:rFonts w:eastAsia="Times New Roman"/>
              </w:rPr>
            </w:pPr>
            <w:r>
              <w:t>NO</w:t>
            </w:r>
            <w:r>
              <w:rPr>
                <w:vertAlign w:val="subscript"/>
              </w:rPr>
              <w:t>X</w:t>
            </w:r>
            <w:r>
              <w:t xml:space="preserve"> (mg/m</w:t>
            </w:r>
            <w:r>
              <w:rPr>
                <w:vertAlign w:val="superscript"/>
              </w:rPr>
              <w:t>3</w:t>
            </w:r>
            <w:r>
              <w:t>)</w:t>
            </w:r>
          </w:p>
        </w:tc>
        <w:tc>
          <w:tcPr>
            <w:tcW w:w="1441" w:type="dxa"/>
            <w:shd w:val="clear" w:color="auto" w:fill="E0E0E0"/>
          </w:tcPr>
          <w:p w:rsidR="00765BE4" w:rsidRPr="00910217" w:rsidRDefault="00765BE4" w:rsidP="00765BE4">
            <w:pPr>
              <w:spacing w:after="0" w:line="240" w:lineRule="auto"/>
              <w:ind w:left="0" w:firstLine="0"/>
              <w:rPr>
                <w:rFonts w:eastAsia="Times New Roman"/>
              </w:rPr>
            </w:pPr>
            <w:r>
              <w:t>PST (mg/m</w:t>
            </w:r>
            <w:r>
              <w:rPr>
                <w:vertAlign w:val="superscript"/>
              </w:rPr>
              <w:t>3</w:t>
            </w:r>
            <w:r>
              <w:t>)</w:t>
            </w:r>
          </w:p>
        </w:tc>
      </w:tr>
      <w:tr w:rsidR="00765BE4" w:rsidRPr="00910217" w:rsidTr="001B3A19">
        <w:trPr>
          <w:jc w:val="center"/>
        </w:trPr>
        <w:tc>
          <w:tcPr>
            <w:tcW w:w="1231" w:type="dxa"/>
          </w:tcPr>
          <w:p w:rsidR="00765BE4" w:rsidRPr="00910217" w:rsidRDefault="00765BE4" w:rsidP="00765BE4">
            <w:pPr>
              <w:spacing w:after="0" w:line="240" w:lineRule="auto"/>
              <w:ind w:left="0" w:firstLine="0"/>
              <w:rPr>
                <w:rFonts w:eastAsia="Times New Roman"/>
              </w:rPr>
            </w:pPr>
            <w:r>
              <w:t xml:space="preserve">İstasyon 1: </w:t>
            </w:r>
          </w:p>
        </w:tc>
        <w:tc>
          <w:tcPr>
            <w:tcW w:w="2416" w:type="dxa"/>
          </w:tcPr>
          <w:p w:rsidR="00765BE4" w:rsidRPr="00910217" w:rsidRDefault="00765BE4" w:rsidP="00765BE4">
            <w:pPr>
              <w:spacing w:after="0" w:line="240" w:lineRule="auto"/>
              <w:ind w:left="0" w:firstLine="0"/>
              <w:rPr>
                <w:rFonts w:eastAsia="Times New Roman"/>
              </w:rPr>
            </w:pPr>
            <w:r>
              <w:t>X: 351.000 Y: 4.551.000</w:t>
            </w:r>
          </w:p>
        </w:tc>
        <w:tc>
          <w:tcPr>
            <w:tcW w:w="1441" w:type="dxa"/>
          </w:tcPr>
          <w:p w:rsidR="00765BE4" w:rsidRPr="00910217" w:rsidRDefault="00765BE4" w:rsidP="00765BE4">
            <w:pPr>
              <w:spacing w:after="0" w:line="240" w:lineRule="auto"/>
              <w:ind w:left="0" w:firstLine="0"/>
              <w:rPr>
                <w:rFonts w:eastAsia="Times New Roman"/>
              </w:rPr>
            </w:pPr>
            <w:r>
              <w:t>3,15</w:t>
            </w:r>
          </w:p>
        </w:tc>
        <w:tc>
          <w:tcPr>
            <w:tcW w:w="1441" w:type="dxa"/>
          </w:tcPr>
          <w:p w:rsidR="00765BE4" w:rsidRPr="00910217" w:rsidRDefault="00765BE4" w:rsidP="00765BE4">
            <w:pPr>
              <w:spacing w:after="0" w:line="240" w:lineRule="auto"/>
              <w:ind w:left="0" w:firstLine="0"/>
              <w:rPr>
                <w:rFonts w:eastAsia="Times New Roman"/>
              </w:rPr>
            </w:pPr>
            <w:r>
              <w:t>1,57</w:t>
            </w:r>
          </w:p>
        </w:tc>
        <w:tc>
          <w:tcPr>
            <w:tcW w:w="1441" w:type="dxa"/>
          </w:tcPr>
          <w:p w:rsidR="00765BE4" w:rsidRPr="00910217" w:rsidRDefault="00765BE4" w:rsidP="00765BE4">
            <w:pPr>
              <w:spacing w:after="0" w:line="240" w:lineRule="auto"/>
              <w:ind w:left="0" w:firstLine="0"/>
              <w:rPr>
                <w:rFonts w:eastAsia="Times New Roman"/>
              </w:rPr>
            </w:pPr>
            <w:r>
              <w:t>0,07</w:t>
            </w:r>
          </w:p>
        </w:tc>
      </w:tr>
      <w:tr w:rsidR="00765BE4" w:rsidRPr="00910217" w:rsidTr="001B3A19">
        <w:trPr>
          <w:jc w:val="center"/>
        </w:trPr>
        <w:tc>
          <w:tcPr>
            <w:tcW w:w="1231" w:type="dxa"/>
          </w:tcPr>
          <w:p w:rsidR="00765BE4" w:rsidRPr="00910217" w:rsidRDefault="00765BE4" w:rsidP="00765BE4">
            <w:pPr>
              <w:spacing w:after="0" w:line="240" w:lineRule="auto"/>
              <w:ind w:left="0" w:firstLine="0"/>
              <w:rPr>
                <w:rFonts w:eastAsia="Times New Roman"/>
              </w:rPr>
            </w:pPr>
            <w:r>
              <w:t>İstasyon 2:</w:t>
            </w:r>
          </w:p>
        </w:tc>
        <w:tc>
          <w:tcPr>
            <w:tcW w:w="2416" w:type="dxa"/>
          </w:tcPr>
          <w:p w:rsidR="00765BE4" w:rsidRPr="00910217" w:rsidRDefault="00765BE4" w:rsidP="00765BE4">
            <w:pPr>
              <w:spacing w:after="0" w:line="240" w:lineRule="auto"/>
              <w:ind w:left="0" w:firstLine="0"/>
              <w:rPr>
                <w:rFonts w:eastAsia="Times New Roman"/>
              </w:rPr>
            </w:pPr>
            <w:r>
              <w:t>X: 352.000 Y: 4.552.000</w:t>
            </w:r>
          </w:p>
        </w:tc>
        <w:tc>
          <w:tcPr>
            <w:tcW w:w="1441" w:type="dxa"/>
          </w:tcPr>
          <w:p w:rsidR="00765BE4" w:rsidRPr="00910217" w:rsidRDefault="00765BE4" w:rsidP="00765BE4">
            <w:pPr>
              <w:spacing w:after="0" w:line="240" w:lineRule="auto"/>
              <w:ind w:left="0" w:firstLine="0"/>
              <w:rPr>
                <w:rFonts w:eastAsia="Times New Roman"/>
              </w:rPr>
            </w:pPr>
            <w:r>
              <w:t>3,68</w:t>
            </w:r>
          </w:p>
        </w:tc>
        <w:tc>
          <w:tcPr>
            <w:tcW w:w="1441" w:type="dxa"/>
          </w:tcPr>
          <w:p w:rsidR="00765BE4" w:rsidRPr="00910217" w:rsidRDefault="00765BE4" w:rsidP="00765BE4">
            <w:pPr>
              <w:spacing w:after="0" w:line="240" w:lineRule="auto"/>
              <w:ind w:left="0" w:firstLine="0"/>
              <w:rPr>
                <w:rFonts w:eastAsia="Times New Roman"/>
              </w:rPr>
            </w:pPr>
            <w:r>
              <w:t>1,97</w:t>
            </w:r>
          </w:p>
        </w:tc>
        <w:tc>
          <w:tcPr>
            <w:tcW w:w="1441" w:type="dxa"/>
          </w:tcPr>
          <w:p w:rsidR="00765BE4" w:rsidRPr="00910217" w:rsidRDefault="00765BE4" w:rsidP="00765BE4">
            <w:pPr>
              <w:spacing w:after="0" w:line="240" w:lineRule="auto"/>
              <w:ind w:left="0" w:firstLine="0"/>
              <w:rPr>
                <w:rFonts w:eastAsia="Times New Roman"/>
              </w:rPr>
            </w:pPr>
            <w:r>
              <w:t>0,02</w:t>
            </w:r>
          </w:p>
        </w:tc>
      </w:tr>
      <w:tr w:rsidR="00765BE4" w:rsidRPr="00910217" w:rsidTr="001B3A19">
        <w:trPr>
          <w:jc w:val="center"/>
        </w:trPr>
        <w:tc>
          <w:tcPr>
            <w:tcW w:w="1231" w:type="dxa"/>
          </w:tcPr>
          <w:p w:rsidR="00765BE4" w:rsidRPr="00910217" w:rsidRDefault="00765BE4" w:rsidP="00765BE4">
            <w:pPr>
              <w:spacing w:after="0" w:line="240" w:lineRule="auto"/>
              <w:ind w:left="0" w:firstLine="0"/>
              <w:rPr>
                <w:rFonts w:eastAsia="Times New Roman"/>
              </w:rPr>
            </w:pPr>
            <w:r>
              <w:t>İstasyon 3:</w:t>
            </w:r>
          </w:p>
        </w:tc>
        <w:tc>
          <w:tcPr>
            <w:tcW w:w="2416" w:type="dxa"/>
          </w:tcPr>
          <w:p w:rsidR="00765BE4" w:rsidRPr="00910217" w:rsidRDefault="00765BE4" w:rsidP="00765BE4">
            <w:pPr>
              <w:spacing w:after="0" w:line="240" w:lineRule="auto"/>
              <w:ind w:left="0" w:firstLine="0"/>
              <w:rPr>
                <w:rFonts w:eastAsia="Times New Roman"/>
              </w:rPr>
            </w:pPr>
            <w:r>
              <w:t>X: 353.000 Y: 4.553.000</w:t>
            </w:r>
          </w:p>
        </w:tc>
        <w:tc>
          <w:tcPr>
            <w:tcW w:w="1441" w:type="dxa"/>
          </w:tcPr>
          <w:p w:rsidR="00765BE4" w:rsidRPr="00910217" w:rsidRDefault="00765BE4" w:rsidP="00765BE4">
            <w:pPr>
              <w:spacing w:after="0" w:line="240" w:lineRule="auto"/>
              <w:ind w:left="0" w:firstLine="0"/>
              <w:rPr>
                <w:rFonts w:eastAsia="Times New Roman"/>
              </w:rPr>
            </w:pPr>
            <w:r>
              <w:t>3,09</w:t>
            </w:r>
          </w:p>
        </w:tc>
        <w:tc>
          <w:tcPr>
            <w:tcW w:w="1441" w:type="dxa"/>
          </w:tcPr>
          <w:p w:rsidR="00765BE4" w:rsidRPr="00910217" w:rsidRDefault="00765BE4" w:rsidP="00765BE4">
            <w:pPr>
              <w:spacing w:after="0" w:line="240" w:lineRule="auto"/>
              <w:ind w:left="0" w:firstLine="0"/>
              <w:rPr>
                <w:rFonts w:eastAsia="Times New Roman"/>
              </w:rPr>
            </w:pPr>
            <w:r>
              <w:t>2,16</w:t>
            </w:r>
          </w:p>
        </w:tc>
        <w:tc>
          <w:tcPr>
            <w:tcW w:w="1441" w:type="dxa"/>
          </w:tcPr>
          <w:p w:rsidR="00765BE4" w:rsidRPr="00910217" w:rsidRDefault="00765BE4" w:rsidP="00765BE4">
            <w:pPr>
              <w:spacing w:after="0" w:line="240" w:lineRule="auto"/>
              <w:ind w:left="0" w:firstLine="0"/>
              <w:rPr>
                <w:rFonts w:eastAsia="Times New Roman"/>
              </w:rPr>
            </w:pPr>
            <w:r>
              <w:t>0,07</w:t>
            </w:r>
          </w:p>
        </w:tc>
      </w:tr>
      <w:tr w:rsidR="00765BE4" w:rsidRPr="00910217" w:rsidTr="001B3A19">
        <w:trPr>
          <w:jc w:val="center"/>
        </w:trPr>
        <w:tc>
          <w:tcPr>
            <w:tcW w:w="1231" w:type="dxa"/>
          </w:tcPr>
          <w:p w:rsidR="00765BE4" w:rsidRPr="00910217" w:rsidRDefault="00765BE4" w:rsidP="00765BE4">
            <w:pPr>
              <w:spacing w:after="0" w:line="240" w:lineRule="auto"/>
              <w:ind w:left="0" w:firstLine="0"/>
              <w:rPr>
                <w:rFonts w:eastAsia="Times New Roman"/>
              </w:rPr>
            </w:pPr>
            <w:r>
              <w:t>İstasyon 4</w:t>
            </w:r>
          </w:p>
        </w:tc>
        <w:tc>
          <w:tcPr>
            <w:tcW w:w="2416" w:type="dxa"/>
          </w:tcPr>
          <w:p w:rsidR="00765BE4" w:rsidRPr="00910217" w:rsidRDefault="00765BE4" w:rsidP="00765BE4">
            <w:pPr>
              <w:spacing w:after="0" w:line="240" w:lineRule="auto"/>
              <w:ind w:left="0" w:firstLine="0"/>
              <w:rPr>
                <w:rFonts w:eastAsia="Times New Roman"/>
              </w:rPr>
            </w:pPr>
            <w:r>
              <w:t>X: 354.000 Y: 4.554.000</w:t>
            </w:r>
          </w:p>
        </w:tc>
        <w:tc>
          <w:tcPr>
            <w:tcW w:w="1441" w:type="dxa"/>
          </w:tcPr>
          <w:p w:rsidR="00765BE4" w:rsidRPr="00910217" w:rsidRDefault="00765BE4" w:rsidP="00765BE4">
            <w:pPr>
              <w:spacing w:after="0" w:line="240" w:lineRule="auto"/>
              <w:ind w:left="0" w:firstLine="0"/>
              <w:rPr>
                <w:rFonts w:eastAsia="Times New Roman"/>
              </w:rPr>
            </w:pPr>
            <w:r>
              <w:t>2,56</w:t>
            </w:r>
          </w:p>
        </w:tc>
        <w:tc>
          <w:tcPr>
            <w:tcW w:w="1441" w:type="dxa"/>
          </w:tcPr>
          <w:p w:rsidR="00765BE4" w:rsidRPr="00910217" w:rsidRDefault="00765BE4" w:rsidP="00765BE4">
            <w:pPr>
              <w:spacing w:after="0" w:line="240" w:lineRule="auto"/>
              <w:ind w:left="0" w:firstLine="0"/>
              <w:rPr>
                <w:rFonts w:eastAsia="Times New Roman"/>
              </w:rPr>
            </w:pPr>
            <w:r>
              <w:t>1,86</w:t>
            </w:r>
          </w:p>
        </w:tc>
        <w:tc>
          <w:tcPr>
            <w:tcW w:w="1441" w:type="dxa"/>
          </w:tcPr>
          <w:p w:rsidR="00765BE4" w:rsidRPr="00910217" w:rsidRDefault="00765BE4" w:rsidP="00765BE4">
            <w:pPr>
              <w:spacing w:after="0" w:line="240" w:lineRule="auto"/>
              <w:ind w:left="0" w:firstLine="0"/>
              <w:rPr>
                <w:rFonts w:eastAsia="Times New Roman"/>
              </w:rPr>
            </w:pPr>
            <w:r>
              <w:t>0,07</w:t>
            </w:r>
          </w:p>
        </w:tc>
      </w:tr>
    </w:tbl>
    <w:p w:rsidR="00765BE4" w:rsidRPr="00655220" w:rsidRDefault="00765BE4" w:rsidP="00765BE4">
      <w:pPr>
        <w:ind w:left="1416"/>
      </w:pPr>
    </w:p>
    <w:p w:rsidR="00765BE4" w:rsidRPr="00655220" w:rsidRDefault="00765BE4" w:rsidP="00765BE4">
      <w:pPr>
        <w:ind w:left="1416"/>
      </w:pPr>
      <w:r>
        <w:t>Ve harici konsantrasyon verileri kullanarak aynı sonuçlar aşağıdaki gibidir: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31"/>
        <w:gridCol w:w="2416"/>
        <w:gridCol w:w="1441"/>
        <w:gridCol w:w="1441"/>
        <w:gridCol w:w="1441"/>
      </w:tblGrid>
      <w:tr w:rsidR="00765BE4" w:rsidRPr="00910217" w:rsidTr="001B3A19">
        <w:trPr>
          <w:jc w:val="center"/>
        </w:trPr>
        <w:tc>
          <w:tcPr>
            <w:tcW w:w="1231" w:type="dxa"/>
            <w:shd w:val="clear" w:color="auto" w:fill="E0E0E0"/>
          </w:tcPr>
          <w:p w:rsidR="00765BE4" w:rsidRPr="00910217" w:rsidRDefault="00765BE4" w:rsidP="00765BE4">
            <w:pPr>
              <w:spacing w:after="0" w:line="240" w:lineRule="auto"/>
              <w:ind w:left="0" w:firstLine="0"/>
              <w:rPr>
                <w:rFonts w:eastAsia="Times New Roman"/>
              </w:rPr>
            </w:pPr>
            <w:r>
              <w:t>İstasyon</w:t>
            </w:r>
          </w:p>
        </w:tc>
        <w:tc>
          <w:tcPr>
            <w:tcW w:w="2416" w:type="dxa"/>
            <w:shd w:val="clear" w:color="auto" w:fill="E0E0E0"/>
          </w:tcPr>
          <w:p w:rsidR="00765BE4" w:rsidRPr="00910217" w:rsidRDefault="00765BE4" w:rsidP="00765BE4">
            <w:pPr>
              <w:spacing w:after="0" w:line="240" w:lineRule="auto"/>
              <w:ind w:left="0" w:firstLine="0"/>
              <w:rPr>
                <w:rFonts w:eastAsia="Times New Roman"/>
              </w:rPr>
            </w:pPr>
            <w:r>
              <w:t>Yer</w:t>
            </w:r>
          </w:p>
        </w:tc>
        <w:tc>
          <w:tcPr>
            <w:tcW w:w="1441" w:type="dxa"/>
            <w:shd w:val="clear" w:color="auto" w:fill="E0E0E0"/>
          </w:tcPr>
          <w:p w:rsidR="00765BE4" w:rsidRPr="00910217" w:rsidRDefault="00765BE4" w:rsidP="00765BE4">
            <w:pPr>
              <w:spacing w:after="0" w:line="240" w:lineRule="auto"/>
              <w:ind w:left="0" w:firstLine="0"/>
              <w:rPr>
                <w:rFonts w:eastAsia="Times New Roman"/>
              </w:rPr>
            </w:pPr>
            <w:r>
              <w:t>SO</w:t>
            </w:r>
            <w:r>
              <w:rPr>
                <w:vertAlign w:val="subscript"/>
              </w:rPr>
              <w:t>2</w:t>
            </w:r>
            <w:r>
              <w:t xml:space="preserve"> (mg/m</w:t>
            </w:r>
            <w:r>
              <w:rPr>
                <w:vertAlign w:val="superscript"/>
              </w:rPr>
              <w:t>3</w:t>
            </w:r>
            <w:r>
              <w:t>)</w:t>
            </w:r>
          </w:p>
        </w:tc>
        <w:tc>
          <w:tcPr>
            <w:tcW w:w="1441" w:type="dxa"/>
            <w:shd w:val="clear" w:color="auto" w:fill="E0E0E0"/>
          </w:tcPr>
          <w:p w:rsidR="00765BE4" w:rsidRPr="00910217" w:rsidRDefault="00765BE4" w:rsidP="00765BE4">
            <w:pPr>
              <w:spacing w:after="0" w:line="240" w:lineRule="auto"/>
              <w:ind w:left="0" w:firstLine="0"/>
              <w:rPr>
                <w:rFonts w:eastAsia="Times New Roman"/>
              </w:rPr>
            </w:pPr>
            <w:r>
              <w:t>NO</w:t>
            </w:r>
            <w:r>
              <w:rPr>
                <w:vertAlign w:val="subscript"/>
              </w:rPr>
              <w:t>X</w:t>
            </w:r>
            <w:r>
              <w:t xml:space="preserve"> (mg/m</w:t>
            </w:r>
            <w:r>
              <w:rPr>
                <w:vertAlign w:val="superscript"/>
              </w:rPr>
              <w:t>3</w:t>
            </w:r>
            <w:r>
              <w:t>)</w:t>
            </w:r>
          </w:p>
        </w:tc>
        <w:tc>
          <w:tcPr>
            <w:tcW w:w="1441" w:type="dxa"/>
            <w:shd w:val="clear" w:color="auto" w:fill="E0E0E0"/>
          </w:tcPr>
          <w:p w:rsidR="00765BE4" w:rsidRPr="00910217" w:rsidRDefault="00765BE4" w:rsidP="00765BE4">
            <w:pPr>
              <w:spacing w:after="0" w:line="240" w:lineRule="auto"/>
              <w:ind w:left="0" w:firstLine="0"/>
              <w:rPr>
                <w:rFonts w:eastAsia="Times New Roman"/>
              </w:rPr>
            </w:pPr>
            <w:r>
              <w:t>PST (mg/m</w:t>
            </w:r>
            <w:r>
              <w:rPr>
                <w:vertAlign w:val="superscript"/>
              </w:rPr>
              <w:t>3</w:t>
            </w:r>
            <w:r>
              <w:t>)</w:t>
            </w:r>
          </w:p>
        </w:tc>
      </w:tr>
      <w:tr w:rsidR="00765BE4" w:rsidRPr="00910217" w:rsidTr="001B3A19">
        <w:trPr>
          <w:jc w:val="center"/>
        </w:trPr>
        <w:tc>
          <w:tcPr>
            <w:tcW w:w="1231" w:type="dxa"/>
          </w:tcPr>
          <w:p w:rsidR="00765BE4" w:rsidRPr="00910217" w:rsidRDefault="00765BE4" w:rsidP="00765BE4">
            <w:pPr>
              <w:spacing w:after="0" w:line="240" w:lineRule="auto"/>
              <w:ind w:left="0" w:firstLine="0"/>
              <w:rPr>
                <w:rFonts w:eastAsia="Times New Roman"/>
              </w:rPr>
            </w:pPr>
            <w:r>
              <w:t xml:space="preserve">İstasyon 1: </w:t>
            </w:r>
          </w:p>
        </w:tc>
        <w:tc>
          <w:tcPr>
            <w:tcW w:w="2416" w:type="dxa"/>
          </w:tcPr>
          <w:p w:rsidR="00765BE4" w:rsidRPr="00910217" w:rsidRDefault="00765BE4" w:rsidP="00765BE4">
            <w:pPr>
              <w:spacing w:after="0" w:line="240" w:lineRule="auto"/>
              <w:ind w:left="0" w:firstLine="0"/>
              <w:rPr>
                <w:rFonts w:eastAsia="Times New Roman"/>
              </w:rPr>
            </w:pPr>
            <w:r>
              <w:t>X: 351.000 Y: 4.551.000</w:t>
            </w:r>
          </w:p>
        </w:tc>
        <w:tc>
          <w:tcPr>
            <w:tcW w:w="1441" w:type="dxa"/>
          </w:tcPr>
          <w:p w:rsidR="00765BE4" w:rsidRPr="00910217" w:rsidRDefault="00765BE4" w:rsidP="00765BE4">
            <w:pPr>
              <w:spacing w:after="0" w:line="240" w:lineRule="auto"/>
              <w:ind w:left="0" w:firstLine="0"/>
              <w:rPr>
                <w:rFonts w:eastAsia="Times New Roman"/>
              </w:rPr>
            </w:pPr>
            <w:r>
              <w:t>2,35</w:t>
            </w:r>
          </w:p>
        </w:tc>
        <w:tc>
          <w:tcPr>
            <w:tcW w:w="1441" w:type="dxa"/>
          </w:tcPr>
          <w:p w:rsidR="00765BE4" w:rsidRPr="00910217" w:rsidRDefault="00765BE4" w:rsidP="00765BE4">
            <w:pPr>
              <w:spacing w:after="0" w:line="240" w:lineRule="auto"/>
              <w:ind w:left="0" w:firstLine="0"/>
              <w:rPr>
                <w:rFonts w:eastAsia="Times New Roman"/>
              </w:rPr>
            </w:pPr>
            <w:r>
              <w:t>0,28</w:t>
            </w:r>
          </w:p>
        </w:tc>
        <w:tc>
          <w:tcPr>
            <w:tcW w:w="1441" w:type="dxa"/>
          </w:tcPr>
          <w:p w:rsidR="00765BE4" w:rsidRPr="00910217" w:rsidRDefault="00765BE4" w:rsidP="00765BE4">
            <w:pPr>
              <w:spacing w:after="0" w:line="240" w:lineRule="auto"/>
              <w:ind w:left="0" w:firstLine="0"/>
              <w:rPr>
                <w:rFonts w:eastAsia="Times New Roman"/>
              </w:rPr>
            </w:pPr>
            <w:r>
              <w:t>0,46</w:t>
            </w:r>
          </w:p>
        </w:tc>
      </w:tr>
      <w:tr w:rsidR="00765BE4" w:rsidRPr="00910217" w:rsidTr="001B3A19">
        <w:trPr>
          <w:jc w:val="center"/>
        </w:trPr>
        <w:tc>
          <w:tcPr>
            <w:tcW w:w="1231" w:type="dxa"/>
          </w:tcPr>
          <w:p w:rsidR="00765BE4" w:rsidRPr="00910217" w:rsidRDefault="00765BE4" w:rsidP="00765BE4">
            <w:pPr>
              <w:spacing w:after="0" w:line="240" w:lineRule="auto"/>
              <w:ind w:left="0" w:firstLine="0"/>
              <w:rPr>
                <w:rFonts w:eastAsia="Times New Roman"/>
              </w:rPr>
            </w:pPr>
            <w:r>
              <w:t>İstasyon 2:</w:t>
            </w:r>
          </w:p>
        </w:tc>
        <w:tc>
          <w:tcPr>
            <w:tcW w:w="2416" w:type="dxa"/>
          </w:tcPr>
          <w:p w:rsidR="00765BE4" w:rsidRPr="00910217" w:rsidRDefault="00765BE4" w:rsidP="00765BE4">
            <w:pPr>
              <w:spacing w:after="0" w:line="240" w:lineRule="auto"/>
              <w:ind w:left="0" w:firstLine="0"/>
              <w:rPr>
                <w:rFonts w:eastAsia="Times New Roman"/>
              </w:rPr>
            </w:pPr>
            <w:r>
              <w:t>X: 352.000 Y: 4.552.000</w:t>
            </w:r>
          </w:p>
        </w:tc>
        <w:tc>
          <w:tcPr>
            <w:tcW w:w="1441" w:type="dxa"/>
          </w:tcPr>
          <w:p w:rsidR="00765BE4" w:rsidRPr="00910217" w:rsidRDefault="00765BE4" w:rsidP="00765BE4">
            <w:pPr>
              <w:spacing w:after="0" w:line="240" w:lineRule="auto"/>
              <w:ind w:left="0" w:firstLine="0"/>
              <w:rPr>
                <w:rFonts w:eastAsia="Times New Roman"/>
              </w:rPr>
            </w:pPr>
            <w:r>
              <w:t>1,13</w:t>
            </w:r>
          </w:p>
        </w:tc>
        <w:tc>
          <w:tcPr>
            <w:tcW w:w="1441" w:type="dxa"/>
          </w:tcPr>
          <w:p w:rsidR="00765BE4" w:rsidRPr="00910217" w:rsidRDefault="00765BE4" w:rsidP="00765BE4">
            <w:pPr>
              <w:spacing w:after="0" w:line="240" w:lineRule="auto"/>
              <w:ind w:left="0" w:firstLine="0"/>
              <w:rPr>
                <w:rFonts w:eastAsia="Times New Roman"/>
              </w:rPr>
            </w:pPr>
            <w:r>
              <w:t>0,16</w:t>
            </w:r>
          </w:p>
        </w:tc>
        <w:tc>
          <w:tcPr>
            <w:tcW w:w="1441" w:type="dxa"/>
          </w:tcPr>
          <w:p w:rsidR="00765BE4" w:rsidRPr="00910217" w:rsidRDefault="00765BE4" w:rsidP="00765BE4">
            <w:pPr>
              <w:spacing w:after="0" w:line="240" w:lineRule="auto"/>
              <w:ind w:left="0" w:firstLine="0"/>
              <w:rPr>
                <w:rFonts w:eastAsia="Times New Roman"/>
              </w:rPr>
            </w:pPr>
            <w:r>
              <w:t>0,03</w:t>
            </w:r>
          </w:p>
        </w:tc>
      </w:tr>
      <w:tr w:rsidR="00765BE4" w:rsidRPr="00910217" w:rsidTr="001B3A19">
        <w:trPr>
          <w:jc w:val="center"/>
        </w:trPr>
        <w:tc>
          <w:tcPr>
            <w:tcW w:w="1231" w:type="dxa"/>
          </w:tcPr>
          <w:p w:rsidR="00765BE4" w:rsidRPr="00910217" w:rsidRDefault="00765BE4" w:rsidP="00765BE4">
            <w:pPr>
              <w:spacing w:after="0" w:line="240" w:lineRule="auto"/>
              <w:ind w:left="0" w:firstLine="0"/>
              <w:rPr>
                <w:rFonts w:eastAsia="Times New Roman"/>
              </w:rPr>
            </w:pPr>
            <w:r>
              <w:t>İstasyon 3:</w:t>
            </w:r>
          </w:p>
        </w:tc>
        <w:tc>
          <w:tcPr>
            <w:tcW w:w="2416" w:type="dxa"/>
          </w:tcPr>
          <w:p w:rsidR="00765BE4" w:rsidRPr="00910217" w:rsidRDefault="00765BE4" w:rsidP="00765BE4">
            <w:pPr>
              <w:spacing w:after="0" w:line="240" w:lineRule="auto"/>
              <w:ind w:left="0" w:firstLine="0"/>
              <w:rPr>
                <w:rFonts w:eastAsia="Times New Roman"/>
              </w:rPr>
            </w:pPr>
            <w:r>
              <w:t>X: 353.000 Y: 4.553.000</w:t>
            </w:r>
          </w:p>
        </w:tc>
        <w:tc>
          <w:tcPr>
            <w:tcW w:w="1441" w:type="dxa"/>
          </w:tcPr>
          <w:p w:rsidR="00765BE4" w:rsidRPr="00910217" w:rsidRDefault="00765BE4" w:rsidP="00765BE4">
            <w:pPr>
              <w:spacing w:after="0" w:line="240" w:lineRule="auto"/>
              <w:ind w:left="0" w:firstLine="0"/>
              <w:rPr>
                <w:rFonts w:eastAsia="Times New Roman"/>
              </w:rPr>
            </w:pPr>
            <w:r>
              <w:t>2,61</w:t>
            </w:r>
          </w:p>
        </w:tc>
        <w:tc>
          <w:tcPr>
            <w:tcW w:w="1441" w:type="dxa"/>
          </w:tcPr>
          <w:p w:rsidR="00765BE4" w:rsidRPr="00910217" w:rsidRDefault="00765BE4" w:rsidP="00765BE4">
            <w:pPr>
              <w:spacing w:after="0" w:line="240" w:lineRule="auto"/>
              <w:ind w:left="0" w:firstLine="0"/>
              <w:rPr>
                <w:rFonts w:eastAsia="Times New Roman"/>
              </w:rPr>
            </w:pPr>
            <w:r>
              <w:t>0,18</w:t>
            </w:r>
          </w:p>
        </w:tc>
        <w:tc>
          <w:tcPr>
            <w:tcW w:w="1441" w:type="dxa"/>
          </w:tcPr>
          <w:p w:rsidR="00765BE4" w:rsidRPr="00910217" w:rsidRDefault="00765BE4" w:rsidP="00765BE4">
            <w:pPr>
              <w:spacing w:after="0" w:line="240" w:lineRule="auto"/>
              <w:ind w:left="0" w:firstLine="0"/>
              <w:rPr>
                <w:rFonts w:eastAsia="Times New Roman"/>
              </w:rPr>
            </w:pPr>
            <w:r>
              <w:t>1,29</w:t>
            </w:r>
          </w:p>
        </w:tc>
      </w:tr>
      <w:tr w:rsidR="00765BE4" w:rsidRPr="00910217" w:rsidTr="001B3A19">
        <w:trPr>
          <w:jc w:val="center"/>
        </w:trPr>
        <w:tc>
          <w:tcPr>
            <w:tcW w:w="1231" w:type="dxa"/>
          </w:tcPr>
          <w:p w:rsidR="00765BE4" w:rsidRPr="00910217" w:rsidRDefault="00765BE4" w:rsidP="00765BE4">
            <w:pPr>
              <w:spacing w:after="0" w:line="240" w:lineRule="auto"/>
              <w:ind w:left="0" w:firstLine="0"/>
              <w:rPr>
                <w:rFonts w:eastAsia="Times New Roman"/>
              </w:rPr>
            </w:pPr>
            <w:r>
              <w:t>İstasyon 4</w:t>
            </w:r>
          </w:p>
        </w:tc>
        <w:tc>
          <w:tcPr>
            <w:tcW w:w="2416" w:type="dxa"/>
          </w:tcPr>
          <w:p w:rsidR="00765BE4" w:rsidRPr="00910217" w:rsidRDefault="00765BE4" w:rsidP="00765BE4">
            <w:pPr>
              <w:spacing w:after="0" w:line="240" w:lineRule="auto"/>
              <w:ind w:left="0" w:firstLine="0"/>
              <w:rPr>
                <w:rFonts w:eastAsia="Times New Roman"/>
              </w:rPr>
            </w:pPr>
            <w:r>
              <w:t>X: 354.000 Y: 4.554.000</w:t>
            </w:r>
          </w:p>
        </w:tc>
        <w:tc>
          <w:tcPr>
            <w:tcW w:w="1441" w:type="dxa"/>
          </w:tcPr>
          <w:p w:rsidR="00765BE4" w:rsidRPr="00910217" w:rsidRDefault="00765BE4" w:rsidP="00765BE4">
            <w:pPr>
              <w:spacing w:after="0" w:line="240" w:lineRule="auto"/>
              <w:ind w:left="0" w:firstLine="0"/>
              <w:rPr>
                <w:rFonts w:eastAsia="Times New Roman"/>
              </w:rPr>
            </w:pPr>
            <w:r>
              <w:t>1,49</w:t>
            </w:r>
          </w:p>
        </w:tc>
        <w:tc>
          <w:tcPr>
            <w:tcW w:w="1441" w:type="dxa"/>
          </w:tcPr>
          <w:p w:rsidR="00765BE4" w:rsidRPr="00910217" w:rsidRDefault="00765BE4" w:rsidP="00765BE4">
            <w:pPr>
              <w:spacing w:after="0" w:line="240" w:lineRule="auto"/>
              <w:ind w:left="0" w:firstLine="0"/>
              <w:rPr>
                <w:rFonts w:eastAsia="Times New Roman"/>
              </w:rPr>
            </w:pPr>
            <w:r>
              <w:t>0,13</w:t>
            </w:r>
          </w:p>
        </w:tc>
        <w:tc>
          <w:tcPr>
            <w:tcW w:w="1441" w:type="dxa"/>
          </w:tcPr>
          <w:p w:rsidR="00765BE4" w:rsidRPr="00910217" w:rsidRDefault="00765BE4" w:rsidP="00765BE4">
            <w:pPr>
              <w:spacing w:after="0" w:line="240" w:lineRule="auto"/>
              <w:ind w:left="0" w:firstLine="0"/>
              <w:rPr>
                <w:rFonts w:eastAsia="Times New Roman"/>
              </w:rPr>
            </w:pPr>
            <w:r>
              <w:t>0,39</w:t>
            </w:r>
          </w:p>
        </w:tc>
      </w:tr>
    </w:tbl>
    <w:p w:rsidR="00765BE4" w:rsidRPr="00655220" w:rsidRDefault="00765BE4" w:rsidP="00765BE4">
      <w:pPr>
        <w:ind w:left="1416"/>
      </w:pPr>
    </w:p>
    <w:p w:rsidR="00765BE4" w:rsidRPr="00655220" w:rsidRDefault="00765BE4" w:rsidP="00765BE4">
      <w:pPr>
        <w:rPr>
          <w:b/>
        </w:rPr>
      </w:pPr>
      <w:r>
        <w:tab/>
      </w:r>
      <w:r>
        <w:rPr>
          <w:b/>
        </w:rPr>
        <w:t>5.3.- Atmosferik kararlılık D ve F ile Saatlik azami konsantrasyon</w:t>
      </w:r>
    </w:p>
    <w:p w:rsidR="00765BE4" w:rsidRPr="00655220" w:rsidRDefault="00765BE4" w:rsidP="00765BE4">
      <w:pPr>
        <w:ind w:left="1416"/>
      </w:pPr>
      <w:r>
        <w:t>Rafineri konsantrasyon verileri kullanılarak ve D tipi kararlılık göz önüne alınarak hesaplanan saatlik ortalama imisyon değerleri sonuçları şunlardır: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31"/>
        <w:gridCol w:w="2416"/>
        <w:gridCol w:w="1441"/>
        <w:gridCol w:w="1441"/>
        <w:gridCol w:w="1441"/>
      </w:tblGrid>
      <w:tr w:rsidR="00765BE4" w:rsidRPr="00910217" w:rsidTr="001B3A19">
        <w:trPr>
          <w:jc w:val="center"/>
        </w:trPr>
        <w:tc>
          <w:tcPr>
            <w:tcW w:w="1231" w:type="dxa"/>
            <w:shd w:val="clear" w:color="auto" w:fill="E0E0E0"/>
          </w:tcPr>
          <w:p w:rsidR="00765BE4" w:rsidRPr="00910217" w:rsidRDefault="00765BE4" w:rsidP="00765BE4">
            <w:pPr>
              <w:spacing w:after="0" w:line="240" w:lineRule="auto"/>
              <w:ind w:left="0" w:firstLine="0"/>
              <w:rPr>
                <w:rFonts w:eastAsia="Times New Roman"/>
              </w:rPr>
            </w:pPr>
            <w:r>
              <w:t>İstasyon</w:t>
            </w:r>
          </w:p>
        </w:tc>
        <w:tc>
          <w:tcPr>
            <w:tcW w:w="2416" w:type="dxa"/>
            <w:shd w:val="clear" w:color="auto" w:fill="E0E0E0"/>
          </w:tcPr>
          <w:p w:rsidR="00765BE4" w:rsidRPr="00910217" w:rsidRDefault="00765BE4" w:rsidP="00765BE4">
            <w:pPr>
              <w:spacing w:after="0" w:line="240" w:lineRule="auto"/>
              <w:ind w:left="0" w:firstLine="0"/>
              <w:rPr>
                <w:rFonts w:eastAsia="Times New Roman"/>
              </w:rPr>
            </w:pPr>
            <w:r>
              <w:t>Yer</w:t>
            </w:r>
          </w:p>
        </w:tc>
        <w:tc>
          <w:tcPr>
            <w:tcW w:w="1441" w:type="dxa"/>
            <w:shd w:val="clear" w:color="auto" w:fill="E0E0E0"/>
          </w:tcPr>
          <w:p w:rsidR="00765BE4" w:rsidRPr="00910217" w:rsidRDefault="00765BE4" w:rsidP="00765BE4">
            <w:pPr>
              <w:spacing w:after="0" w:line="240" w:lineRule="auto"/>
              <w:ind w:left="0" w:firstLine="0"/>
              <w:rPr>
                <w:rFonts w:eastAsia="Times New Roman"/>
              </w:rPr>
            </w:pPr>
            <w:r>
              <w:t>SO</w:t>
            </w:r>
            <w:r>
              <w:rPr>
                <w:vertAlign w:val="subscript"/>
              </w:rPr>
              <w:t>2</w:t>
            </w:r>
            <w:r>
              <w:t xml:space="preserve"> (mg/m</w:t>
            </w:r>
            <w:r>
              <w:rPr>
                <w:vertAlign w:val="superscript"/>
              </w:rPr>
              <w:t>3</w:t>
            </w:r>
            <w:r>
              <w:t>)</w:t>
            </w:r>
          </w:p>
        </w:tc>
        <w:tc>
          <w:tcPr>
            <w:tcW w:w="1441" w:type="dxa"/>
            <w:shd w:val="clear" w:color="auto" w:fill="E0E0E0"/>
          </w:tcPr>
          <w:p w:rsidR="00765BE4" w:rsidRPr="00910217" w:rsidRDefault="00765BE4" w:rsidP="00765BE4">
            <w:pPr>
              <w:spacing w:after="0" w:line="240" w:lineRule="auto"/>
              <w:ind w:left="0" w:firstLine="0"/>
              <w:rPr>
                <w:rFonts w:eastAsia="Times New Roman"/>
              </w:rPr>
            </w:pPr>
            <w:r>
              <w:t>NO</w:t>
            </w:r>
            <w:r>
              <w:rPr>
                <w:vertAlign w:val="subscript"/>
              </w:rPr>
              <w:t>X</w:t>
            </w:r>
            <w:r>
              <w:t xml:space="preserve"> (mg/m</w:t>
            </w:r>
            <w:r>
              <w:rPr>
                <w:vertAlign w:val="superscript"/>
              </w:rPr>
              <w:t>3</w:t>
            </w:r>
            <w:r>
              <w:t>)</w:t>
            </w:r>
          </w:p>
        </w:tc>
        <w:tc>
          <w:tcPr>
            <w:tcW w:w="1441" w:type="dxa"/>
            <w:shd w:val="clear" w:color="auto" w:fill="E0E0E0"/>
          </w:tcPr>
          <w:p w:rsidR="00765BE4" w:rsidRPr="00910217" w:rsidRDefault="00765BE4" w:rsidP="00765BE4">
            <w:pPr>
              <w:spacing w:after="0" w:line="240" w:lineRule="auto"/>
              <w:ind w:left="0" w:firstLine="0"/>
              <w:rPr>
                <w:rFonts w:eastAsia="Times New Roman"/>
              </w:rPr>
            </w:pPr>
            <w:r>
              <w:t>PST (mg/m</w:t>
            </w:r>
            <w:r>
              <w:rPr>
                <w:vertAlign w:val="superscript"/>
              </w:rPr>
              <w:t>3</w:t>
            </w:r>
            <w:r>
              <w:t>)</w:t>
            </w:r>
          </w:p>
        </w:tc>
      </w:tr>
      <w:tr w:rsidR="00765BE4" w:rsidRPr="00910217" w:rsidTr="001B3A19">
        <w:trPr>
          <w:jc w:val="center"/>
        </w:trPr>
        <w:tc>
          <w:tcPr>
            <w:tcW w:w="1231" w:type="dxa"/>
          </w:tcPr>
          <w:p w:rsidR="00765BE4" w:rsidRPr="00910217" w:rsidRDefault="00765BE4" w:rsidP="00765BE4">
            <w:pPr>
              <w:spacing w:after="0" w:line="240" w:lineRule="auto"/>
              <w:ind w:left="0" w:firstLine="0"/>
              <w:rPr>
                <w:rFonts w:eastAsia="Times New Roman"/>
              </w:rPr>
            </w:pPr>
            <w:r>
              <w:t xml:space="preserve">İstasyon 1: </w:t>
            </w:r>
          </w:p>
        </w:tc>
        <w:tc>
          <w:tcPr>
            <w:tcW w:w="2416" w:type="dxa"/>
          </w:tcPr>
          <w:p w:rsidR="00765BE4" w:rsidRPr="00910217" w:rsidRDefault="00765BE4" w:rsidP="00765BE4">
            <w:pPr>
              <w:spacing w:after="0" w:line="240" w:lineRule="auto"/>
              <w:ind w:left="0" w:firstLine="0"/>
              <w:rPr>
                <w:rFonts w:eastAsia="Times New Roman"/>
              </w:rPr>
            </w:pPr>
            <w:r>
              <w:t>X: 351.000 Y: 4.551.000</w:t>
            </w:r>
          </w:p>
        </w:tc>
        <w:tc>
          <w:tcPr>
            <w:tcW w:w="1441" w:type="dxa"/>
          </w:tcPr>
          <w:p w:rsidR="00765BE4" w:rsidRPr="00910217" w:rsidRDefault="00765BE4" w:rsidP="00765BE4">
            <w:pPr>
              <w:spacing w:after="0" w:line="240" w:lineRule="auto"/>
              <w:ind w:left="0" w:firstLine="0"/>
              <w:rPr>
                <w:rFonts w:eastAsia="Times New Roman"/>
              </w:rPr>
            </w:pPr>
            <w:r>
              <w:t>41,12</w:t>
            </w:r>
          </w:p>
        </w:tc>
        <w:tc>
          <w:tcPr>
            <w:tcW w:w="1441" w:type="dxa"/>
          </w:tcPr>
          <w:p w:rsidR="00765BE4" w:rsidRPr="00910217" w:rsidRDefault="00765BE4" w:rsidP="00765BE4">
            <w:pPr>
              <w:spacing w:after="0" w:line="240" w:lineRule="auto"/>
              <w:ind w:left="0" w:firstLine="0"/>
              <w:rPr>
                <w:rFonts w:eastAsia="Times New Roman"/>
              </w:rPr>
            </w:pPr>
            <w:r>
              <w:t>32,90</w:t>
            </w:r>
          </w:p>
        </w:tc>
        <w:tc>
          <w:tcPr>
            <w:tcW w:w="1441" w:type="dxa"/>
          </w:tcPr>
          <w:p w:rsidR="00765BE4" w:rsidRPr="00910217" w:rsidRDefault="00765BE4" w:rsidP="00765BE4">
            <w:pPr>
              <w:spacing w:after="0" w:line="240" w:lineRule="auto"/>
              <w:ind w:left="0" w:firstLine="0"/>
              <w:rPr>
                <w:rFonts w:eastAsia="Times New Roman"/>
              </w:rPr>
            </w:pPr>
            <w:r>
              <w:t>1,09</w:t>
            </w:r>
          </w:p>
        </w:tc>
      </w:tr>
      <w:tr w:rsidR="00765BE4" w:rsidRPr="00910217" w:rsidTr="001B3A19">
        <w:trPr>
          <w:jc w:val="center"/>
        </w:trPr>
        <w:tc>
          <w:tcPr>
            <w:tcW w:w="1231" w:type="dxa"/>
          </w:tcPr>
          <w:p w:rsidR="00765BE4" w:rsidRPr="00910217" w:rsidRDefault="00765BE4" w:rsidP="00765BE4">
            <w:pPr>
              <w:spacing w:after="0" w:line="240" w:lineRule="auto"/>
              <w:ind w:left="0" w:firstLine="0"/>
              <w:rPr>
                <w:rFonts w:eastAsia="Times New Roman"/>
              </w:rPr>
            </w:pPr>
            <w:r>
              <w:t>İstasyon 2:</w:t>
            </w:r>
          </w:p>
        </w:tc>
        <w:tc>
          <w:tcPr>
            <w:tcW w:w="2416" w:type="dxa"/>
          </w:tcPr>
          <w:p w:rsidR="00765BE4" w:rsidRPr="00910217" w:rsidRDefault="00765BE4" w:rsidP="00765BE4">
            <w:pPr>
              <w:spacing w:after="0" w:line="240" w:lineRule="auto"/>
              <w:ind w:left="0" w:firstLine="0"/>
              <w:rPr>
                <w:rFonts w:eastAsia="Times New Roman"/>
              </w:rPr>
            </w:pPr>
            <w:r>
              <w:t>X: 352.000 Y: 4.552.000</w:t>
            </w:r>
          </w:p>
        </w:tc>
        <w:tc>
          <w:tcPr>
            <w:tcW w:w="1441" w:type="dxa"/>
          </w:tcPr>
          <w:p w:rsidR="00765BE4" w:rsidRPr="00910217" w:rsidRDefault="00765BE4" w:rsidP="00765BE4">
            <w:pPr>
              <w:spacing w:after="0" w:line="240" w:lineRule="auto"/>
              <w:ind w:left="0" w:firstLine="0"/>
              <w:rPr>
                <w:rFonts w:eastAsia="Times New Roman"/>
              </w:rPr>
            </w:pPr>
            <w:r>
              <w:t>48,30</w:t>
            </w:r>
          </w:p>
        </w:tc>
        <w:tc>
          <w:tcPr>
            <w:tcW w:w="1441" w:type="dxa"/>
          </w:tcPr>
          <w:p w:rsidR="00765BE4" w:rsidRPr="00910217" w:rsidRDefault="00765BE4" w:rsidP="00765BE4">
            <w:pPr>
              <w:spacing w:after="0" w:line="240" w:lineRule="auto"/>
              <w:ind w:left="0" w:firstLine="0"/>
              <w:rPr>
                <w:rFonts w:eastAsia="Times New Roman"/>
              </w:rPr>
            </w:pPr>
            <w:r>
              <w:t>36,30</w:t>
            </w:r>
          </w:p>
        </w:tc>
        <w:tc>
          <w:tcPr>
            <w:tcW w:w="1441" w:type="dxa"/>
          </w:tcPr>
          <w:p w:rsidR="00765BE4" w:rsidRPr="00910217" w:rsidRDefault="00765BE4" w:rsidP="00765BE4">
            <w:pPr>
              <w:spacing w:after="0" w:line="240" w:lineRule="auto"/>
              <w:ind w:left="0" w:firstLine="0"/>
              <w:rPr>
                <w:rFonts w:eastAsia="Times New Roman"/>
              </w:rPr>
            </w:pPr>
            <w:r>
              <w:t>1,24</w:t>
            </w:r>
          </w:p>
        </w:tc>
      </w:tr>
      <w:tr w:rsidR="00765BE4" w:rsidRPr="00910217" w:rsidTr="001B3A19">
        <w:trPr>
          <w:jc w:val="center"/>
        </w:trPr>
        <w:tc>
          <w:tcPr>
            <w:tcW w:w="1231" w:type="dxa"/>
          </w:tcPr>
          <w:p w:rsidR="00765BE4" w:rsidRPr="00910217" w:rsidRDefault="00765BE4" w:rsidP="00765BE4">
            <w:pPr>
              <w:spacing w:after="0" w:line="240" w:lineRule="auto"/>
              <w:ind w:left="0" w:firstLine="0"/>
              <w:rPr>
                <w:rFonts w:eastAsia="Times New Roman"/>
              </w:rPr>
            </w:pPr>
            <w:r>
              <w:t>İstasyon 3:</w:t>
            </w:r>
          </w:p>
        </w:tc>
        <w:tc>
          <w:tcPr>
            <w:tcW w:w="2416" w:type="dxa"/>
          </w:tcPr>
          <w:p w:rsidR="00765BE4" w:rsidRPr="00910217" w:rsidRDefault="00765BE4" w:rsidP="00765BE4">
            <w:pPr>
              <w:spacing w:after="0" w:line="240" w:lineRule="auto"/>
              <w:ind w:left="0" w:firstLine="0"/>
              <w:rPr>
                <w:rFonts w:eastAsia="Times New Roman"/>
              </w:rPr>
            </w:pPr>
            <w:r>
              <w:t>X: 353.000 Y: 4.553.000</w:t>
            </w:r>
          </w:p>
        </w:tc>
        <w:tc>
          <w:tcPr>
            <w:tcW w:w="1441" w:type="dxa"/>
          </w:tcPr>
          <w:p w:rsidR="00765BE4" w:rsidRPr="00910217" w:rsidRDefault="00765BE4" w:rsidP="00765BE4">
            <w:pPr>
              <w:spacing w:after="0" w:line="240" w:lineRule="auto"/>
              <w:ind w:left="0" w:firstLine="0"/>
              <w:rPr>
                <w:rFonts w:eastAsia="Times New Roman"/>
              </w:rPr>
            </w:pPr>
            <w:r>
              <w:t>38,09</w:t>
            </w:r>
          </w:p>
        </w:tc>
        <w:tc>
          <w:tcPr>
            <w:tcW w:w="1441" w:type="dxa"/>
          </w:tcPr>
          <w:p w:rsidR="00765BE4" w:rsidRPr="00910217" w:rsidRDefault="00765BE4" w:rsidP="00765BE4">
            <w:pPr>
              <w:spacing w:after="0" w:line="240" w:lineRule="auto"/>
              <w:ind w:left="0" w:firstLine="0"/>
              <w:rPr>
                <w:rFonts w:eastAsia="Times New Roman"/>
              </w:rPr>
            </w:pPr>
            <w:r>
              <w:t>31,18</w:t>
            </w:r>
          </w:p>
        </w:tc>
        <w:tc>
          <w:tcPr>
            <w:tcW w:w="1441" w:type="dxa"/>
          </w:tcPr>
          <w:p w:rsidR="00765BE4" w:rsidRPr="00910217" w:rsidRDefault="00765BE4" w:rsidP="00765BE4">
            <w:pPr>
              <w:spacing w:after="0" w:line="240" w:lineRule="auto"/>
              <w:ind w:left="0" w:firstLine="0"/>
              <w:rPr>
                <w:rFonts w:eastAsia="Times New Roman"/>
              </w:rPr>
            </w:pPr>
            <w:r>
              <w:t>1,02</w:t>
            </w:r>
          </w:p>
        </w:tc>
      </w:tr>
      <w:tr w:rsidR="00765BE4" w:rsidRPr="00910217" w:rsidTr="001B3A19">
        <w:trPr>
          <w:jc w:val="center"/>
        </w:trPr>
        <w:tc>
          <w:tcPr>
            <w:tcW w:w="1231" w:type="dxa"/>
          </w:tcPr>
          <w:p w:rsidR="00765BE4" w:rsidRPr="00910217" w:rsidRDefault="00765BE4" w:rsidP="00765BE4">
            <w:pPr>
              <w:spacing w:after="0" w:line="240" w:lineRule="auto"/>
              <w:ind w:left="0" w:firstLine="0"/>
              <w:rPr>
                <w:rFonts w:eastAsia="Times New Roman"/>
              </w:rPr>
            </w:pPr>
            <w:r>
              <w:t>İstasyon 4</w:t>
            </w:r>
          </w:p>
        </w:tc>
        <w:tc>
          <w:tcPr>
            <w:tcW w:w="2416" w:type="dxa"/>
          </w:tcPr>
          <w:p w:rsidR="00765BE4" w:rsidRPr="00910217" w:rsidRDefault="00765BE4" w:rsidP="00765BE4">
            <w:pPr>
              <w:spacing w:after="0" w:line="240" w:lineRule="auto"/>
              <w:ind w:left="0" w:firstLine="0"/>
              <w:rPr>
                <w:rFonts w:eastAsia="Times New Roman"/>
              </w:rPr>
            </w:pPr>
            <w:r>
              <w:t>X: 354.000 Y: 4.554.000</w:t>
            </w:r>
          </w:p>
        </w:tc>
        <w:tc>
          <w:tcPr>
            <w:tcW w:w="1441" w:type="dxa"/>
          </w:tcPr>
          <w:p w:rsidR="00765BE4" w:rsidRPr="00910217" w:rsidRDefault="00765BE4" w:rsidP="00765BE4">
            <w:pPr>
              <w:spacing w:after="0" w:line="240" w:lineRule="auto"/>
              <w:ind w:left="0" w:firstLine="0"/>
              <w:rPr>
                <w:rFonts w:eastAsia="Times New Roman"/>
              </w:rPr>
            </w:pPr>
            <w:r>
              <w:t>22,07</w:t>
            </w:r>
          </w:p>
        </w:tc>
        <w:tc>
          <w:tcPr>
            <w:tcW w:w="1441" w:type="dxa"/>
          </w:tcPr>
          <w:p w:rsidR="00765BE4" w:rsidRPr="00910217" w:rsidRDefault="00765BE4" w:rsidP="00765BE4">
            <w:pPr>
              <w:spacing w:after="0" w:line="240" w:lineRule="auto"/>
              <w:ind w:left="0" w:firstLine="0"/>
              <w:rPr>
                <w:rFonts w:eastAsia="Times New Roman"/>
              </w:rPr>
            </w:pPr>
            <w:r>
              <w:t>19,30</w:t>
            </w:r>
          </w:p>
        </w:tc>
        <w:tc>
          <w:tcPr>
            <w:tcW w:w="1441" w:type="dxa"/>
          </w:tcPr>
          <w:p w:rsidR="00765BE4" w:rsidRPr="00910217" w:rsidRDefault="00765BE4" w:rsidP="00765BE4">
            <w:pPr>
              <w:spacing w:after="0" w:line="240" w:lineRule="auto"/>
              <w:ind w:left="0" w:firstLine="0"/>
              <w:rPr>
                <w:rFonts w:eastAsia="Times New Roman"/>
              </w:rPr>
            </w:pPr>
            <w:r>
              <w:t>0,56</w:t>
            </w:r>
          </w:p>
        </w:tc>
      </w:tr>
    </w:tbl>
    <w:p w:rsidR="00765BE4" w:rsidRPr="00655220" w:rsidRDefault="00765BE4" w:rsidP="00765BE4">
      <w:pPr>
        <w:ind w:left="1416"/>
      </w:pPr>
    </w:p>
    <w:p w:rsidR="00765BE4" w:rsidRPr="00655220" w:rsidRDefault="00765BE4" w:rsidP="00765BE4">
      <w:pPr>
        <w:ind w:left="1416"/>
      </w:pPr>
      <w:r>
        <w:lastRenderedPageBreak/>
        <w:t>Rafineri konsantrasyon verileri kullanılarak ve F tipi kararlılık göz önüne alınarak hesaplanan saatlik ortalama imisyon değerleri sonuçları şunlardır: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31"/>
        <w:gridCol w:w="2416"/>
        <w:gridCol w:w="1441"/>
        <w:gridCol w:w="1441"/>
        <w:gridCol w:w="1441"/>
      </w:tblGrid>
      <w:tr w:rsidR="00765BE4" w:rsidRPr="00910217" w:rsidTr="001B3A19">
        <w:trPr>
          <w:jc w:val="center"/>
        </w:trPr>
        <w:tc>
          <w:tcPr>
            <w:tcW w:w="1231" w:type="dxa"/>
            <w:shd w:val="clear" w:color="auto" w:fill="E0E0E0"/>
          </w:tcPr>
          <w:p w:rsidR="00765BE4" w:rsidRPr="00910217" w:rsidRDefault="00765BE4" w:rsidP="00765BE4">
            <w:pPr>
              <w:spacing w:after="0" w:line="240" w:lineRule="auto"/>
              <w:ind w:left="0" w:firstLine="0"/>
              <w:rPr>
                <w:rFonts w:eastAsia="Times New Roman"/>
              </w:rPr>
            </w:pPr>
            <w:r>
              <w:t>İstasyon</w:t>
            </w:r>
          </w:p>
        </w:tc>
        <w:tc>
          <w:tcPr>
            <w:tcW w:w="2416" w:type="dxa"/>
            <w:shd w:val="clear" w:color="auto" w:fill="E0E0E0"/>
          </w:tcPr>
          <w:p w:rsidR="00765BE4" w:rsidRPr="00910217" w:rsidRDefault="00765BE4" w:rsidP="00765BE4">
            <w:pPr>
              <w:spacing w:after="0" w:line="240" w:lineRule="auto"/>
              <w:ind w:left="0" w:firstLine="0"/>
              <w:rPr>
                <w:rFonts w:eastAsia="Times New Roman"/>
              </w:rPr>
            </w:pPr>
            <w:r>
              <w:t>Yer</w:t>
            </w:r>
          </w:p>
        </w:tc>
        <w:tc>
          <w:tcPr>
            <w:tcW w:w="1441" w:type="dxa"/>
            <w:shd w:val="clear" w:color="auto" w:fill="E0E0E0"/>
          </w:tcPr>
          <w:p w:rsidR="00765BE4" w:rsidRPr="00910217" w:rsidRDefault="00765BE4" w:rsidP="00765BE4">
            <w:pPr>
              <w:spacing w:after="0" w:line="240" w:lineRule="auto"/>
              <w:ind w:left="0" w:firstLine="0"/>
              <w:rPr>
                <w:rFonts w:eastAsia="Times New Roman"/>
              </w:rPr>
            </w:pPr>
            <w:r>
              <w:t>SO</w:t>
            </w:r>
            <w:r>
              <w:rPr>
                <w:vertAlign w:val="subscript"/>
              </w:rPr>
              <w:t>2</w:t>
            </w:r>
            <w:r>
              <w:t xml:space="preserve"> (mg/m</w:t>
            </w:r>
            <w:r>
              <w:rPr>
                <w:vertAlign w:val="superscript"/>
              </w:rPr>
              <w:t>3</w:t>
            </w:r>
            <w:r>
              <w:t>)</w:t>
            </w:r>
          </w:p>
        </w:tc>
        <w:tc>
          <w:tcPr>
            <w:tcW w:w="1441" w:type="dxa"/>
            <w:shd w:val="clear" w:color="auto" w:fill="E0E0E0"/>
          </w:tcPr>
          <w:p w:rsidR="00765BE4" w:rsidRPr="00910217" w:rsidRDefault="00765BE4" w:rsidP="00765BE4">
            <w:pPr>
              <w:spacing w:after="0" w:line="240" w:lineRule="auto"/>
              <w:ind w:left="0" w:firstLine="0"/>
              <w:rPr>
                <w:rFonts w:eastAsia="Times New Roman"/>
              </w:rPr>
            </w:pPr>
            <w:r>
              <w:t>NO</w:t>
            </w:r>
            <w:r>
              <w:rPr>
                <w:vertAlign w:val="subscript"/>
              </w:rPr>
              <w:t>X</w:t>
            </w:r>
            <w:r>
              <w:t xml:space="preserve"> (mg/m</w:t>
            </w:r>
            <w:r>
              <w:rPr>
                <w:vertAlign w:val="superscript"/>
              </w:rPr>
              <w:t>3</w:t>
            </w:r>
            <w:r>
              <w:t>)</w:t>
            </w:r>
          </w:p>
        </w:tc>
        <w:tc>
          <w:tcPr>
            <w:tcW w:w="1441" w:type="dxa"/>
            <w:shd w:val="clear" w:color="auto" w:fill="E0E0E0"/>
          </w:tcPr>
          <w:p w:rsidR="00765BE4" w:rsidRPr="00910217" w:rsidRDefault="00765BE4" w:rsidP="00765BE4">
            <w:pPr>
              <w:spacing w:after="0" w:line="240" w:lineRule="auto"/>
              <w:ind w:left="0" w:firstLine="0"/>
              <w:rPr>
                <w:rFonts w:eastAsia="Times New Roman"/>
              </w:rPr>
            </w:pPr>
            <w:r>
              <w:t>PST (mg/m</w:t>
            </w:r>
            <w:r>
              <w:rPr>
                <w:vertAlign w:val="superscript"/>
              </w:rPr>
              <w:t>3</w:t>
            </w:r>
            <w:r>
              <w:t>)</w:t>
            </w:r>
          </w:p>
        </w:tc>
      </w:tr>
      <w:tr w:rsidR="00765BE4" w:rsidRPr="00910217" w:rsidTr="001B3A19">
        <w:trPr>
          <w:jc w:val="center"/>
        </w:trPr>
        <w:tc>
          <w:tcPr>
            <w:tcW w:w="1231" w:type="dxa"/>
          </w:tcPr>
          <w:p w:rsidR="00765BE4" w:rsidRPr="00910217" w:rsidRDefault="00765BE4" w:rsidP="00765BE4">
            <w:pPr>
              <w:spacing w:after="0" w:line="240" w:lineRule="auto"/>
              <w:ind w:left="0" w:firstLine="0"/>
              <w:rPr>
                <w:rFonts w:eastAsia="Times New Roman"/>
              </w:rPr>
            </w:pPr>
            <w:r>
              <w:t xml:space="preserve">İstasyon 1: </w:t>
            </w:r>
          </w:p>
        </w:tc>
        <w:tc>
          <w:tcPr>
            <w:tcW w:w="2416" w:type="dxa"/>
          </w:tcPr>
          <w:p w:rsidR="00765BE4" w:rsidRPr="00910217" w:rsidRDefault="00765BE4" w:rsidP="00765BE4">
            <w:pPr>
              <w:spacing w:after="0" w:line="240" w:lineRule="auto"/>
              <w:ind w:left="0" w:firstLine="0"/>
              <w:rPr>
                <w:rFonts w:eastAsia="Times New Roman"/>
              </w:rPr>
            </w:pPr>
            <w:r>
              <w:t>X: 351.000 Y: 4.551.000</w:t>
            </w:r>
          </w:p>
        </w:tc>
        <w:tc>
          <w:tcPr>
            <w:tcW w:w="1441" w:type="dxa"/>
          </w:tcPr>
          <w:p w:rsidR="00765BE4" w:rsidRPr="00910217" w:rsidRDefault="00765BE4" w:rsidP="00765BE4">
            <w:pPr>
              <w:spacing w:after="0" w:line="240" w:lineRule="auto"/>
              <w:ind w:left="0" w:firstLine="0"/>
              <w:rPr>
                <w:rFonts w:eastAsia="Times New Roman"/>
              </w:rPr>
            </w:pPr>
            <w:r>
              <w:t>17,5</w:t>
            </w:r>
          </w:p>
        </w:tc>
        <w:tc>
          <w:tcPr>
            <w:tcW w:w="1441" w:type="dxa"/>
          </w:tcPr>
          <w:p w:rsidR="00765BE4" w:rsidRPr="00910217" w:rsidRDefault="00765BE4" w:rsidP="00765BE4">
            <w:pPr>
              <w:spacing w:after="0" w:line="240" w:lineRule="auto"/>
              <w:ind w:left="0" w:firstLine="0"/>
              <w:rPr>
                <w:rFonts w:eastAsia="Times New Roman"/>
              </w:rPr>
            </w:pPr>
            <w:r>
              <w:t>9,13</w:t>
            </w:r>
          </w:p>
        </w:tc>
        <w:tc>
          <w:tcPr>
            <w:tcW w:w="1441" w:type="dxa"/>
          </w:tcPr>
          <w:p w:rsidR="00765BE4" w:rsidRPr="00910217" w:rsidRDefault="00765BE4" w:rsidP="00765BE4">
            <w:pPr>
              <w:spacing w:after="0" w:line="240" w:lineRule="auto"/>
              <w:ind w:left="0" w:firstLine="0"/>
              <w:rPr>
                <w:rFonts w:eastAsia="Times New Roman"/>
              </w:rPr>
            </w:pPr>
            <w:r>
              <w:t>0,34</w:t>
            </w:r>
          </w:p>
        </w:tc>
      </w:tr>
      <w:tr w:rsidR="00765BE4" w:rsidRPr="00910217" w:rsidTr="001B3A19">
        <w:trPr>
          <w:jc w:val="center"/>
        </w:trPr>
        <w:tc>
          <w:tcPr>
            <w:tcW w:w="1231" w:type="dxa"/>
          </w:tcPr>
          <w:p w:rsidR="00765BE4" w:rsidRPr="00910217" w:rsidRDefault="00765BE4" w:rsidP="00765BE4">
            <w:pPr>
              <w:spacing w:after="0" w:line="240" w:lineRule="auto"/>
              <w:ind w:left="0" w:firstLine="0"/>
              <w:rPr>
                <w:rFonts w:eastAsia="Times New Roman"/>
              </w:rPr>
            </w:pPr>
            <w:r>
              <w:t>İstasyon 2:</w:t>
            </w:r>
          </w:p>
        </w:tc>
        <w:tc>
          <w:tcPr>
            <w:tcW w:w="2416" w:type="dxa"/>
          </w:tcPr>
          <w:p w:rsidR="00765BE4" w:rsidRPr="00910217" w:rsidRDefault="00765BE4" w:rsidP="00765BE4">
            <w:pPr>
              <w:spacing w:after="0" w:line="240" w:lineRule="auto"/>
              <w:ind w:left="0" w:firstLine="0"/>
              <w:rPr>
                <w:rFonts w:eastAsia="Times New Roman"/>
              </w:rPr>
            </w:pPr>
            <w:r>
              <w:t>X: 352.000 Y: 4.552.000</w:t>
            </w:r>
          </w:p>
        </w:tc>
        <w:tc>
          <w:tcPr>
            <w:tcW w:w="1441" w:type="dxa"/>
          </w:tcPr>
          <w:p w:rsidR="00765BE4" w:rsidRPr="00910217" w:rsidRDefault="00765BE4" w:rsidP="00765BE4">
            <w:pPr>
              <w:spacing w:after="0" w:line="240" w:lineRule="auto"/>
              <w:ind w:left="0" w:firstLine="0"/>
              <w:rPr>
                <w:rFonts w:eastAsia="Times New Roman"/>
              </w:rPr>
            </w:pPr>
            <w:r>
              <w:t>20,69</w:t>
            </w:r>
          </w:p>
        </w:tc>
        <w:tc>
          <w:tcPr>
            <w:tcW w:w="1441" w:type="dxa"/>
          </w:tcPr>
          <w:p w:rsidR="00765BE4" w:rsidRPr="00910217" w:rsidRDefault="00765BE4" w:rsidP="00765BE4">
            <w:pPr>
              <w:spacing w:after="0" w:line="240" w:lineRule="auto"/>
              <w:ind w:left="0" w:firstLine="0"/>
              <w:rPr>
                <w:rFonts w:eastAsia="Times New Roman"/>
              </w:rPr>
            </w:pPr>
            <w:r>
              <w:t>11,96</w:t>
            </w:r>
          </w:p>
        </w:tc>
        <w:tc>
          <w:tcPr>
            <w:tcW w:w="1441" w:type="dxa"/>
          </w:tcPr>
          <w:p w:rsidR="00765BE4" w:rsidRPr="00910217" w:rsidRDefault="00765BE4" w:rsidP="00765BE4">
            <w:pPr>
              <w:spacing w:after="0" w:line="240" w:lineRule="auto"/>
              <w:ind w:left="0" w:firstLine="0"/>
              <w:rPr>
                <w:rFonts w:eastAsia="Times New Roman"/>
              </w:rPr>
            </w:pPr>
            <w:r>
              <w:t>0,43</w:t>
            </w:r>
          </w:p>
        </w:tc>
      </w:tr>
      <w:tr w:rsidR="00765BE4" w:rsidRPr="00910217" w:rsidTr="001B3A19">
        <w:trPr>
          <w:jc w:val="center"/>
        </w:trPr>
        <w:tc>
          <w:tcPr>
            <w:tcW w:w="1231" w:type="dxa"/>
          </w:tcPr>
          <w:p w:rsidR="00765BE4" w:rsidRPr="00910217" w:rsidRDefault="00765BE4" w:rsidP="00765BE4">
            <w:pPr>
              <w:spacing w:after="0" w:line="240" w:lineRule="auto"/>
              <w:ind w:left="0" w:firstLine="0"/>
              <w:rPr>
                <w:rFonts w:eastAsia="Times New Roman"/>
              </w:rPr>
            </w:pPr>
            <w:r>
              <w:t>İstasyon 3:</w:t>
            </w:r>
          </w:p>
        </w:tc>
        <w:tc>
          <w:tcPr>
            <w:tcW w:w="2416" w:type="dxa"/>
          </w:tcPr>
          <w:p w:rsidR="00765BE4" w:rsidRPr="00910217" w:rsidRDefault="00765BE4" w:rsidP="00765BE4">
            <w:pPr>
              <w:spacing w:after="0" w:line="240" w:lineRule="auto"/>
              <w:ind w:left="0" w:firstLine="0"/>
              <w:rPr>
                <w:rFonts w:eastAsia="Times New Roman"/>
              </w:rPr>
            </w:pPr>
            <w:r>
              <w:t>X: 353.000 Y: 4.553.000</w:t>
            </w:r>
          </w:p>
        </w:tc>
        <w:tc>
          <w:tcPr>
            <w:tcW w:w="1441" w:type="dxa"/>
          </w:tcPr>
          <w:p w:rsidR="00765BE4" w:rsidRPr="00910217" w:rsidRDefault="00765BE4" w:rsidP="00765BE4">
            <w:pPr>
              <w:spacing w:after="0" w:line="240" w:lineRule="auto"/>
              <w:ind w:left="0" w:firstLine="0"/>
              <w:rPr>
                <w:rFonts w:eastAsia="Times New Roman"/>
              </w:rPr>
            </w:pPr>
            <w:r>
              <w:t>15,67</w:t>
            </w:r>
          </w:p>
        </w:tc>
        <w:tc>
          <w:tcPr>
            <w:tcW w:w="1441" w:type="dxa"/>
          </w:tcPr>
          <w:p w:rsidR="00765BE4" w:rsidRPr="00910217" w:rsidRDefault="00765BE4" w:rsidP="00765BE4">
            <w:pPr>
              <w:spacing w:after="0" w:line="240" w:lineRule="auto"/>
              <w:ind w:left="0" w:firstLine="0"/>
              <w:rPr>
                <w:rFonts w:eastAsia="Times New Roman"/>
              </w:rPr>
            </w:pPr>
            <w:r>
              <w:t>8,08</w:t>
            </w:r>
          </w:p>
        </w:tc>
        <w:tc>
          <w:tcPr>
            <w:tcW w:w="1441" w:type="dxa"/>
          </w:tcPr>
          <w:p w:rsidR="00765BE4" w:rsidRPr="00910217" w:rsidRDefault="00765BE4" w:rsidP="00765BE4">
            <w:pPr>
              <w:spacing w:after="0" w:line="240" w:lineRule="auto"/>
              <w:ind w:left="0" w:firstLine="0"/>
              <w:rPr>
                <w:rFonts w:eastAsia="Times New Roman"/>
              </w:rPr>
            </w:pPr>
            <w:r>
              <w:t>0,31</w:t>
            </w:r>
          </w:p>
        </w:tc>
      </w:tr>
      <w:tr w:rsidR="00765BE4" w:rsidRPr="00910217" w:rsidTr="001B3A19">
        <w:trPr>
          <w:jc w:val="center"/>
        </w:trPr>
        <w:tc>
          <w:tcPr>
            <w:tcW w:w="1231" w:type="dxa"/>
          </w:tcPr>
          <w:p w:rsidR="00765BE4" w:rsidRPr="00910217" w:rsidRDefault="00765BE4" w:rsidP="00765BE4">
            <w:pPr>
              <w:spacing w:after="0" w:line="240" w:lineRule="auto"/>
              <w:ind w:left="0" w:firstLine="0"/>
              <w:rPr>
                <w:rFonts w:eastAsia="Times New Roman"/>
              </w:rPr>
            </w:pPr>
            <w:r>
              <w:t>İstasyon 4</w:t>
            </w:r>
          </w:p>
        </w:tc>
        <w:tc>
          <w:tcPr>
            <w:tcW w:w="2416" w:type="dxa"/>
          </w:tcPr>
          <w:p w:rsidR="00765BE4" w:rsidRPr="00910217" w:rsidRDefault="00765BE4" w:rsidP="00765BE4">
            <w:pPr>
              <w:spacing w:after="0" w:line="240" w:lineRule="auto"/>
              <w:ind w:left="0" w:firstLine="0"/>
              <w:rPr>
                <w:rFonts w:eastAsia="Times New Roman"/>
              </w:rPr>
            </w:pPr>
            <w:r>
              <w:t>X: 354.000 Y: 4.554.000</w:t>
            </w:r>
          </w:p>
        </w:tc>
        <w:tc>
          <w:tcPr>
            <w:tcW w:w="1441" w:type="dxa"/>
          </w:tcPr>
          <w:p w:rsidR="00765BE4" w:rsidRPr="00910217" w:rsidRDefault="00765BE4" w:rsidP="00765BE4">
            <w:pPr>
              <w:spacing w:after="0" w:line="240" w:lineRule="auto"/>
              <w:ind w:left="0" w:firstLine="0"/>
              <w:rPr>
                <w:rFonts w:eastAsia="Times New Roman"/>
              </w:rPr>
            </w:pPr>
            <w:r>
              <w:t>7,90</w:t>
            </w:r>
          </w:p>
        </w:tc>
        <w:tc>
          <w:tcPr>
            <w:tcW w:w="1441" w:type="dxa"/>
          </w:tcPr>
          <w:p w:rsidR="00765BE4" w:rsidRPr="00910217" w:rsidRDefault="00765BE4" w:rsidP="00765BE4">
            <w:pPr>
              <w:spacing w:after="0" w:line="240" w:lineRule="auto"/>
              <w:ind w:left="0" w:firstLine="0"/>
              <w:rPr>
                <w:rFonts w:eastAsia="Times New Roman"/>
              </w:rPr>
            </w:pPr>
            <w:r>
              <w:t>3,40</w:t>
            </w:r>
          </w:p>
        </w:tc>
        <w:tc>
          <w:tcPr>
            <w:tcW w:w="1441" w:type="dxa"/>
          </w:tcPr>
          <w:p w:rsidR="00765BE4" w:rsidRPr="00910217" w:rsidRDefault="00765BE4" w:rsidP="00765BE4">
            <w:pPr>
              <w:spacing w:after="0" w:line="240" w:lineRule="auto"/>
              <w:ind w:left="0" w:firstLine="0"/>
              <w:rPr>
                <w:rFonts w:eastAsia="Times New Roman"/>
              </w:rPr>
            </w:pPr>
            <w:r>
              <w:t>0,15</w:t>
            </w:r>
          </w:p>
        </w:tc>
      </w:tr>
    </w:tbl>
    <w:p w:rsidR="00765BE4" w:rsidRPr="00655220" w:rsidRDefault="00765BE4" w:rsidP="00765BE4">
      <w:pPr>
        <w:ind w:left="1416"/>
      </w:pPr>
    </w:p>
    <w:p w:rsidR="00765BE4" w:rsidRPr="00655220" w:rsidRDefault="00765BE4" w:rsidP="00765BE4">
      <w:pPr>
        <w:ind w:left="1416"/>
      </w:pPr>
      <w:r>
        <w:t>Ve harici konsantrasyon verileri kullanarak ve D tipi kararlılık göz önüne alınarak aynı sonuçlar aşağıdaki gibidir: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31"/>
        <w:gridCol w:w="2416"/>
        <w:gridCol w:w="1441"/>
        <w:gridCol w:w="1441"/>
        <w:gridCol w:w="1441"/>
      </w:tblGrid>
      <w:tr w:rsidR="00765BE4" w:rsidRPr="00910217" w:rsidTr="001B3A19">
        <w:trPr>
          <w:jc w:val="center"/>
        </w:trPr>
        <w:tc>
          <w:tcPr>
            <w:tcW w:w="1231" w:type="dxa"/>
            <w:shd w:val="clear" w:color="auto" w:fill="E0E0E0"/>
          </w:tcPr>
          <w:p w:rsidR="00765BE4" w:rsidRPr="00910217" w:rsidRDefault="00765BE4" w:rsidP="00765BE4">
            <w:pPr>
              <w:spacing w:after="0" w:line="240" w:lineRule="auto"/>
              <w:ind w:left="0" w:firstLine="0"/>
              <w:rPr>
                <w:rFonts w:eastAsia="Times New Roman"/>
              </w:rPr>
            </w:pPr>
            <w:r>
              <w:t>İstasyon</w:t>
            </w:r>
          </w:p>
        </w:tc>
        <w:tc>
          <w:tcPr>
            <w:tcW w:w="2416" w:type="dxa"/>
            <w:shd w:val="clear" w:color="auto" w:fill="E0E0E0"/>
          </w:tcPr>
          <w:p w:rsidR="00765BE4" w:rsidRPr="00910217" w:rsidRDefault="00765BE4" w:rsidP="00765BE4">
            <w:pPr>
              <w:spacing w:after="0" w:line="240" w:lineRule="auto"/>
              <w:ind w:left="0" w:firstLine="0"/>
              <w:rPr>
                <w:rFonts w:eastAsia="Times New Roman"/>
              </w:rPr>
            </w:pPr>
            <w:r>
              <w:t>Yer</w:t>
            </w:r>
          </w:p>
        </w:tc>
        <w:tc>
          <w:tcPr>
            <w:tcW w:w="1441" w:type="dxa"/>
            <w:shd w:val="clear" w:color="auto" w:fill="E0E0E0"/>
          </w:tcPr>
          <w:p w:rsidR="00765BE4" w:rsidRPr="00910217" w:rsidRDefault="00765BE4" w:rsidP="00765BE4">
            <w:pPr>
              <w:spacing w:after="0" w:line="240" w:lineRule="auto"/>
              <w:ind w:left="0" w:firstLine="0"/>
              <w:rPr>
                <w:rFonts w:eastAsia="Times New Roman"/>
              </w:rPr>
            </w:pPr>
            <w:r>
              <w:t>SO</w:t>
            </w:r>
            <w:r>
              <w:rPr>
                <w:vertAlign w:val="subscript"/>
              </w:rPr>
              <w:t>2</w:t>
            </w:r>
            <w:r>
              <w:t xml:space="preserve"> (mg/m</w:t>
            </w:r>
            <w:r>
              <w:rPr>
                <w:vertAlign w:val="superscript"/>
              </w:rPr>
              <w:t>3</w:t>
            </w:r>
            <w:r>
              <w:t>)</w:t>
            </w:r>
          </w:p>
        </w:tc>
        <w:tc>
          <w:tcPr>
            <w:tcW w:w="1441" w:type="dxa"/>
            <w:shd w:val="clear" w:color="auto" w:fill="E0E0E0"/>
          </w:tcPr>
          <w:p w:rsidR="00765BE4" w:rsidRPr="00910217" w:rsidRDefault="00765BE4" w:rsidP="00765BE4">
            <w:pPr>
              <w:spacing w:after="0" w:line="240" w:lineRule="auto"/>
              <w:ind w:left="0" w:firstLine="0"/>
              <w:rPr>
                <w:rFonts w:eastAsia="Times New Roman"/>
              </w:rPr>
            </w:pPr>
            <w:r>
              <w:t>NO</w:t>
            </w:r>
            <w:r>
              <w:rPr>
                <w:vertAlign w:val="subscript"/>
              </w:rPr>
              <w:t>X</w:t>
            </w:r>
            <w:r>
              <w:t xml:space="preserve"> (mg/m</w:t>
            </w:r>
            <w:r>
              <w:rPr>
                <w:vertAlign w:val="superscript"/>
              </w:rPr>
              <w:t>3</w:t>
            </w:r>
            <w:r>
              <w:t>)</w:t>
            </w:r>
          </w:p>
        </w:tc>
        <w:tc>
          <w:tcPr>
            <w:tcW w:w="1441" w:type="dxa"/>
            <w:shd w:val="clear" w:color="auto" w:fill="E0E0E0"/>
          </w:tcPr>
          <w:p w:rsidR="00765BE4" w:rsidRPr="00910217" w:rsidRDefault="00765BE4" w:rsidP="00765BE4">
            <w:pPr>
              <w:spacing w:after="0" w:line="240" w:lineRule="auto"/>
              <w:ind w:left="0" w:firstLine="0"/>
              <w:rPr>
                <w:rFonts w:eastAsia="Times New Roman"/>
              </w:rPr>
            </w:pPr>
            <w:r>
              <w:t>PST (mg/m</w:t>
            </w:r>
            <w:r>
              <w:rPr>
                <w:vertAlign w:val="superscript"/>
              </w:rPr>
              <w:t>3</w:t>
            </w:r>
            <w:r>
              <w:t>)</w:t>
            </w:r>
          </w:p>
        </w:tc>
      </w:tr>
      <w:tr w:rsidR="00765BE4" w:rsidRPr="00910217" w:rsidTr="001B3A19">
        <w:trPr>
          <w:jc w:val="center"/>
        </w:trPr>
        <w:tc>
          <w:tcPr>
            <w:tcW w:w="1231" w:type="dxa"/>
          </w:tcPr>
          <w:p w:rsidR="00765BE4" w:rsidRPr="00910217" w:rsidRDefault="00765BE4" w:rsidP="00765BE4">
            <w:pPr>
              <w:spacing w:after="0" w:line="240" w:lineRule="auto"/>
              <w:ind w:left="0" w:firstLine="0"/>
              <w:rPr>
                <w:rFonts w:eastAsia="Times New Roman"/>
              </w:rPr>
            </w:pPr>
            <w:r>
              <w:t xml:space="preserve">İstasyon 1: </w:t>
            </w:r>
          </w:p>
        </w:tc>
        <w:tc>
          <w:tcPr>
            <w:tcW w:w="2416" w:type="dxa"/>
          </w:tcPr>
          <w:p w:rsidR="00765BE4" w:rsidRPr="00910217" w:rsidRDefault="00765BE4" w:rsidP="00765BE4">
            <w:pPr>
              <w:spacing w:after="0" w:line="240" w:lineRule="auto"/>
              <w:ind w:left="0" w:firstLine="0"/>
              <w:rPr>
                <w:rFonts w:eastAsia="Times New Roman"/>
              </w:rPr>
            </w:pPr>
            <w:r>
              <w:t>X: 351.000 Y: 4.551.000</w:t>
            </w:r>
          </w:p>
        </w:tc>
        <w:tc>
          <w:tcPr>
            <w:tcW w:w="1441" w:type="dxa"/>
          </w:tcPr>
          <w:p w:rsidR="00765BE4" w:rsidRPr="00910217" w:rsidRDefault="00765BE4" w:rsidP="00765BE4">
            <w:pPr>
              <w:spacing w:after="0" w:line="240" w:lineRule="auto"/>
              <w:ind w:left="0" w:firstLine="0"/>
              <w:rPr>
                <w:rFonts w:eastAsia="Times New Roman"/>
              </w:rPr>
            </w:pPr>
            <w:r>
              <w:t>23,10</w:t>
            </w:r>
          </w:p>
        </w:tc>
        <w:tc>
          <w:tcPr>
            <w:tcW w:w="1441" w:type="dxa"/>
          </w:tcPr>
          <w:p w:rsidR="00765BE4" w:rsidRPr="00910217" w:rsidRDefault="00765BE4" w:rsidP="00765BE4">
            <w:pPr>
              <w:spacing w:after="0" w:line="240" w:lineRule="auto"/>
              <w:ind w:left="0" w:firstLine="0"/>
              <w:rPr>
                <w:rFonts w:eastAsia="Times New Roman"/>
              </w:rPr>
            </w:pPr>
            <w:r>
              <w:t>3,16</w:t>
            </w:r>
          </w:p>
        </w:tc>
        <w:tc>
          <w:tcPr>
            <w:tcW w:w="1441" w:type="dxa"/>
          </w:tcPr>
          <w:p w:rsidR="00765BE4" w:rsidRPr="00910217" w:rsidRDefault="00765BE4" w:rsidP="00765BE4">
            <w:pPr>
              <w:spacing w:after="0" w:line="240" w:lineRule="auto"/>
              <w:ind w:left="0" w:firstLine="0"/>
              <w:rPr>
                <w:rFonts w:eastAsia="Times New Roman"/>
              </w:rPr>
            </w:pPr>
            <w:r>
              <w:t>3,35</w:t>
            </w:r>
          </w:p>
        </w:tc>
      </w:tr>
      <w:tr w:rsidR="00765BE4" w:rsidRPr="00910217" w:rsidTr="001B3A19">
        <w:trPr>
          <w:jc w:val="center"/>
        </w:trPr>
        <w:tc>
          <w:tcPr>
            <w:tcW w:w="1231" w:type="dxa"/>
          </w:tcPr>
          <w:p w:rsidR="00765BE4" w:rsidRPr="00910217" w:rsidRDefault="00765BE4" w:rsidP="00765BE4">
            <w:pPr>
              <w:spacing w:after="0" w:line="240" w:lineRule="auto"/>
              <w:ind w:left="0" w:firstLine="0"/>
              <w:rPr>
                <w:rFonts w:eastAsia="Times New Roman"/>
              </w:rPr>
            </w:pPr>
            <w:r>
              <w:t>İstasyon 2:</w:t>
            </w:r>
          </w:p>
        </w:tc>
        <w:tc>
          <w:tcPr>
            <w:tcW w:w="2416" w:type="dxa"/>
          </w:tcPr>
          <w:p w:rsidR="00765BE4" w:rsidRPr="00910217" w:rsidRDefault="00765BE4" w:rsidP="00765BE4">
            <w:pPr>
              <w:spacing w:after="0" w:line="240" w:lineRule="auto"/>
              <w:ind w:left="0" w:firstLine="0"/>
              <w:rPr>
                <w:rFonts w:eastAsia="Times New Roman"/>
              </w:rPr>
            </w:pPr>
            <w:r>
              <w:t>X: 352.000 Y: 4.552.000</w:t>
            </w:r>
          </w:p>
        </w:tc>
        <w:tc>
          <w:tcPr>
            <w:tcW w:w="1441" w:type="dxa"/>
          </w:tcPr>
          <w:p w:rsidR="00765BE4" w:rsidRPr="00910217" w:rsidRDefault="00765BE4" w:rsidP="00765BE4">
            <w:pPr>
              <w:spacing w:after="0" w:line="240" w:lineRule="auto"/>
              <w:ind w:left="0" w:firstLine="0"/>
              <w:rPr>
                <w:rFonts w:eastAsia="Times New Roman"/>
              </w:rPr>
            </w:pPr>
            <w:r>
              <w:t>29,77</w:t>
            </w:r>
          </w:p>
        </w:tc>
        <w:tc>
          <w:tcPr>
            <w:tcW w:w="1441" w:type="dxa"/>
          </w:tcPr>
          <w:p w:rsidR="00765BE4" w:rsidRPr="00910217" w:rsidRDefault="00765BE4" w:rsidP="00765BE4">
            <w:pPr>
              <w:spacing w:after="0" w:line="240" w:lineRule="auto"/>
              <w:ind w:left="0" w:firstLine="0"/>
              <w:rPr>
                <w:rFonts w:eastAsia="Times New Roman"/>
              </w:rPr>
            </w:pPr>
            <w:r>
              <w:t>4,11</w:t>
            </w:r>
          </w:p>
        </w:tc>
        <w:tc>
          <w:tcPr>
            <w:tcW w:w="1441" w:type="dxa"/>
          </w:tcPr>
          <w:p w:rsidR="00765BE4" w:rsidRPr="00910217" w:rsidRDefault="00765BE4" w:rsidP="00765BE4">
            <w:pPr>
              <w:spacing w:after="0" w:line="240" w:lineRule="auto"/>
              <w:ind w:left="0" w:firstLine="0"/>
              <w:rPr>
                <w:rFonts w:eastAsia="Times New Roman"/>
              </w:rPr>
            </w:pPr>
            <w:r>
              <w:t>4,81</w:t>
            </w:r>
          </w:p>
        </w:tc>
      </w:tr>
      <w:tr w:rsidR="00765BE4" w:rsidRPr="00910217" w:rsidTr="001B3A19">
        <w:trPr>
          <w:jc w:val="center"/>
        </w:trPr>
        <w:tc>
          <w:tcPr>
            <w:tcW w:w="1231" w:type="dxa"/>
          </w:tcPr>
          <w:p w:rsidR="00765BE4" w:rsidRPr="00910217" w:rsidRDefault="00765BE4" w:rsidP="00765BE4">
            <w:pPr>
              <w:spacing w:after="0" w:line="240" w:lineRule="auto"/>
              <w:ind w:left="0" w:firstLine="0"/>
              <w:rPr>
                <w:rFonts w:eastAsia="Times New Roman"/>
              </w:rPr>
            </w:pPr>
            <w:r>
              <w:t>İstasyon 3:</w:t>
            </w:r>
          </w:p>
        </w:tc>
        <w:tc>
          <w:tcPr>
            <w:tcW w:w="2416" w:type="dxa"/>
          </w:tcPr>
          <w:p w:rsidR="00765BE4" w:rsidRPr="00910217" w:rsidRDefault="00765BE4" w:rsidP="00765BE4">
            <w:pPr>
              <w:spacing w:after="0" w:line="240" w:lineRule="auto"/>
              <w:ind w:left="0" w:firstLine="0"/>
              <w:rPr>
                <w:rFonts w:eastAsia="Times New Roman"/>
              </w:rPr>
            </w:pPr>
            <w:r>
              <w:t>X: 353.000 Y: 4.553.000</w:t>
            </w:r>
          </w:p>
        </w:tc>
        <w:tc>
          <w:tcPr>
            <w:tcW w:w="1441" w:type="dxa"/>
          </w:tcPr>
          <w:p w:rsidR="00765BE4" w:rsidRPr="00910217" w:rsidRDefault="00765BE4" w:rsidP="00765BE4">
            <w:pPr>
              <w:spacing w:after="0" w:line="240" w:lineRule="auto"/>
              <w:ind w:left="0" w:firstLine="0"/>
              <w:rPr>
                <w:rFonts w:eastAsia="Times New Roman"/>
              </w:rPr>
            </w:pPr>
            <w:r>
              <w:t>20,58</w:t>
            </w:r>
          </w:p>
        </w:tc>
        <w:tc>
          <w:tcPr>
            <w:tcW w:w="1441" w:type="dxa"/>
          </w:tcPr>
          <w:p w:rsidR="00765BE4" w:rsidRPr="00910217" w:rsidRDefault="00765BE4" w:rsidP="00765BE4">
            <w:pPr>
              <w:spacing w:after="0" w:line="240" w:lineRule="auto"/>
              <w:ind w:left="0" w:firstLine="0"/>
              <w:rPr>
                <w:rFonts w:eastAsia="Times New Roman"/>
              </w:rPr>
            </w:pPr>
            <w:r>
              <w:t>2,78</w:t>
            </w:r>
          </w:p>
        </w:tc>
        <w:tc>
          <w:tcPr>
            <w:tcW w:w="1441" w:type="dxa"/>
          </w:tcPr>
          <w:p w:rsidR="00765BE4" w:rsidRPr="00910217" w:rsidRDefault="00765BE4" w:rsidP="00765BE4">
            <w:pPr>
              <w:spacing w:after="0" w:line="240" w:lineRule="auto"/>
              <w:ind w:left="0" w:firstLine="0"/>
              <w:rPr>
                <w:rFonts w:eastAsia="Times New Roman"/>
              </w:rPr>
            </w:pPr>
            <w:r>
              <w:t>2,84</w:t>
            </w:r>
          </w:p>
        </w:tc>
      </w:tr>
      <w:tr w:rsidR="00765BE4" w:rsidRPr="00910217" w:rsidTr="001B3A19">
        <w:trPr>
          <w:jc w:val="center"/>
        </w:trPr>
        <w:tc>
          <w:tcPr>
            <w:tcW w:w="1231" w:type="dxa"/>
          </w:tcPr>
          <w:p w:rsidR="00765BE4" w:rsidRPr="00910217" w:rsidRDefault="00765BE4" w:rsidP="00765BE4">
            <w:pPr>
              <w:spacing w:after="0" w:line="240" w:lineRule="auto"/>
              <w:ind w:left="0" w:firstLine="0"/>
              <w:rPr>
                <w:rFonts w:eastAsia="Times New Roman"/>
              </w:rPr>
            </w:pPr>
            <w:r>
              <w:t>İstasyon 4</w:t>
            </w:r>
          </w:p>
        </w:tc>
        <w:tc>
          <w:tcPr>
            <w:tcW w:w="2416" w:type="dxa"/>
          </w:tcPr>
          <w:p w:rsidR="00765BE4" w:rsidRPr="00910217" w:rsidRDefault="00765BE4" w:rsidP="00765BE4">
            <w:pPr>
              <w:spacing w:after="0" w:line="240" w:lineRule="auto"/>
              <w:ind w:left="0" w:firstLine="0"/>
              <w:rPr>
                <w:rFonts w:eastAsia="Times New Roman"/>
              </w:rPr>
            </w:pPr>
            <w:r>
              <w:t>X: 354.000 Y: 4.554.000</w:t>
            </w:r>
          </w:p>
        </w:tc>
        <w:tc>
          <w:tcPr>
            <w:tcW w:w="1441" w:type="dxa"/>
          </w:tcPr>
          <w:p w:rsidR="00765BE4" w:rsidRPr="00910217" w:rsidRDefault="00765BE4" w:rsidP="00765BE4">
            <w:pPr>
              <w:spacing w:after="0" w:line="240" w:lineRule="auto"/>
              <w:ind w:left="0" w:firstLine="0"/>
              <w:rPr>
                <w:rFonts w:eastAsia="Times New Roman"/>
              </w:rPr>
            </w:pPr>
            <w:r>
              <w:t>9,94</w:t>
            </w:r>
          </w:p>
        </w:tc>
        <w:tc>
          <w:tcPr>
            <w:tcW w:w="1441" w:type="dxa"/>
          </w:tcPr>
          <w:p w:rsidR="00765BE4" w:rsidRPr="00910217" w:rsidRDefault="00765BE4" w:rsidP="00765BE4">
            <w:pPr>
              <w:spacing w:after="0" w:line="240" w:lineRule="auto"/>
              <w:ind w:left="0" w:firstLine="0"/>
              <w:rPr>
                <w:rFonts w:eastAsia="Times New Roman"/>
              </w:rPr>
            </w:pPr>
            <w:r>
              <w:t>1,05</w:t>
            </w:r>
          </w:p>
        </w:tc>
        <w:tc>
          <w:tcPr>
            <w:tcW w:w="1441" w:type="dxa"/>
          </w:tcPr>
          <w:p w:rsidR="00765BE4" w:rsidRPr="00910217" w:rsidRDefault="00765BE4" w:rsidP="00765BE4">
            <w:pPr>
              <w:spacing w:after="0" w:line="240" w:lineRule="auto"/>
              <w:ind w:left="0" w:firstLine="0"/>
              <w:rPr>
                <w:rFonts w:eastAsia="Times New Roman"/>
              </w:rPr>
            </w:pPr>
            <w:r>
              <w:t>0,93</w:t>
            </w:r>
          </w:p>
        </w:tc>
      </w:tr>
    </w:tbl>
    <w:p w:rsidR="00765BE4" w:rsidRPr="00655220" w:rsidRDefault="00765BE4" w:rsidP="00765BE4">
      <w:pPr>
        <w:ind w:left="1416"/>
      </w:pPr>
    </w:p>
    <w:p w:rsidR="00765BE4" w:rsidRPr="00655220" w:rsidRDefault="00765BE4" w:rsidP="00765BE4">
      <w:pPr>
        <w:ind w:left="1416"/>
      </w:pPr>
      <w:r>
        <w:t xml:space="preserve">Ve </w:t>
      </w:r>
      <w:r>
        <w:rPr>
          <w:b/>
        </w:rPr>
        <w:t>F tipi kararlılık</w:t>
      </w:r>
      <w:r>
        <w:t xml:space="preserve"> dikkate alınarak elde edilen sonuçlar şunlardır: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31"/>
        <w:gridCol w:w="2416"/>
        <w:gridCol w:w="1441"/>
        <w:gridCol w:w="1441"/>
        <w:gridCol w:w="1441"/>
      </w:tblGrid>
      <w:tr w:rsidR="00765BE4" w:rsidRPr="00910217" w:rsidTr="001B3A19">
        <w:trPr>
          <w:jc w:val="center"/>
        </w:trPr>
        <w:tc>
          <w:tcPr>
            <w:tcW w:w="1231" w:type="dxa"/>
            <w:shd w:val="clear" w:color="auto" w:fill="E0E0E0"/>
          </w:tcPr>
          <w:p w:rsidR="00765BE4" w:rsidRPr="00910217" w:rsidRDefault="00765BE4" w:rsidP="00765BE4">
            <w:pPr>
              <w:spacing w:after="0" w:line="240" w:lineRule="auto"/>
              <w:ind w:left="0" w:firstLine="0"/>
              <w:rPr>
                <w:rFonts w:eastAsia="Times New Roman"/>
              </w:rPr>
            </w:pPr>
            <w:r>
              <w:t>İstasyon</w:t>
            </w:r>
          </w:p>
        </w:tc>
        <w:tc>
          <w:tcPr>
            <w:tcW w:w="2416" w:type="dxa"/>
            <w:shd w:val="clear" w:color="auto" w:fill="E0E0E0"/>
          </w:tcPr>
          <w:p w:rsidR="00765BE4" w:rsidRPr="00910217" w:rsidRDefault="00765BE4" w:rsidP="00765BE4">
            <w:pPr>
              <w:spacing w:after="0" w:line="240" w:lineRule="auto"/>
              <w:ind w:left="0" w:firstLine="0"/>
              <w:rPr>
                <w:rFonts w:eastAsia="Times New Roman"/>
              </w:rPr>
            </w:pPr>
            <w:r>
              <w:t>Yer</w:t>
            </w:r>
          </w:p>
        </w:tc>
        <w:tc>
          <w:tcPr>
            <w:tcW w:w="1441" w:type="dxa"/>
            <w:shd w:val="clear" w:color="auto" w:fill="E0E0E0"/>
          </w:tcPr>
          <w:p w:rsidR="00765BE4" w:rsidRPr="00910217" w:rsidRDefault="00765BE4" w:rsidP="00765BE4">
            <w:pPr>
              <w:spacing w:after="0" w:line="240" w:lineRule="auto"/>
              <w:ind w:left="0" w:firstLine="0"/>
              <w:rPr>
                <w:rFonts w:eastAsia="Times New Roman"/>
              </w:rPr>
            </w:pPr>
            <w:r>
              <w:t>SO</w:t>
            </w:r>
            <w:r>
              <w:rPr>
                <w:vertAlign w:val="subscript"/>
              </w:rPr>
              <w:t>2</w:t>
            </w:r>
            <w:r>
              <w:t xml:space="preserve"> (mg/m</w:t>
            </w:r>
            <w:r>
              <w:rPr>
                <w:vertAlign w:val="superscript"/>
              </w:rPr>
              <w:t>3</w:t>
            </w:r>
            <w:r>
              <w:t>)</w:t>
            </w:r>
          </w:p>
        </w:tc>
        <w:tc>
          <w:tcPr>
            <w:tcW w:w="1441" w:type="dxa"/>
            <w:shd w:val="clear" w:color="auto" w:fill="E0E0E0"/>
          </w:tcPr>
          <w:p w:rsidR="00765BE4" w:rsidRPr="00910217" w:rsidRDefault="00765BE4" w:rsidP="00765BE4">
            <w:pPr>
              <w:spacing w:after="0" w:line="240" w:lineRule="auto"/>
              <w:ind w:left="0" w:firstLine="0"/>
              <w:rPr>
                <w:rFonts w:eastAsia="Times New Roman"/>
              </w:rPr>
            </w:pPr>
            <w:r>
              <w:t>NO</w:t>
            </w:r>
            <w:r>
              <w:rPr>
                <w:vertAlign w:val="subscript"/>
              </w:rPr>
              <w:t>X</w:t>
            </w:r>
            <w:r>
              <w:t xml:space="preserve"> (mg/m</w:t>
            </w:r>
            <w:r>
              <w:rPr>
                <w:vertAlign w:val="superscript"/>
              </w:rPr>
              <w:t>3</w:t>
            </w:r>
            <w:r>
              <w:t>)</w:t>
            </w:r>
          </w:p>
        </w:tc>
        <w:tc>
          <w:tcPr>
            <w:tcW w:w="1441" w:type="dxa"/>
            <w:shd w:val="clear" w:color="auto" w:fill="E0E0E0"/>
          </w:tcPr>
          <w:p w:rsidR="00765BE4" w:rsidRPr="00910217" w:rsidRDefault="00765BE4" w:rsidP="00765BE4">
            <w:pPr>
              <w:spacing w:after="0" w:line="240" w:lineRule="auto"/>
              <w:ind w:left="0" w:firstLine="0"/>
              <w:rPr>
                <w:rFonts w:eastAsia="Times New Roman"/>
              </w:rPr>
            </w:pPr>
            <w:r>
              <w:t>PST (mg/m</w:t>
            </w:r>
            <w:r>
              <w:rPr>
                <w:vertAlign w:val="superscript"/>
              </w:rPr>
              <w:t>3</w:t>
            </w:r>
            <w:r>
              <w:t>)</w:t>
            </w:r>
          </w:p>
        </w:tc>
      </w:tr>
      <w:tr w:rsidR="00765BE4" w:rsidRPr="00910217" w:rsidTr="001B3A19">
        <w:trPr>
          <w:jc w:val="center"/>
        </w:trPr>
        <w:tc>
          <w:tcPr>
            <w:tcW w:w="1231" w:type="dxa"/>
          </w:tcPr>
          <w:p w:rsidR="00765BE4" w:rsidRPr="00910217" w:rsidRDefault="00765BE4" w:rsidP="00765BE4">
            <w:pPr>
              <w:spacing w:after="0" w:line="240" w:lineRule="auto"/>
              <w:ind w:left="0" w:firstLine="0"/>
              <w:rPr>
                <w:rFonts w:eastAsia="Times New Roman"/>
              </w:rPr>
            </w:pPr>
            <w:r>
              <w:t xml:space="preserve">İstasyon 1: </w:t>
            </w:r>
          </w:p>
        </w:tc>
        <w:tc>
          <w:tcPr>
            <w:tcW w:w="2416" w:type="dxa"/>
          </w:tcPr>
          <w:p w:rsidR="00765BE4" w:rsidRPr="00910217" w:rsidRDefault="00765BE4" w:rsidP="00765BE4">
            <w:pPr>
              <w:spacing w:after="0" w:line="240" w:lineRule="auto"/>
              <w:ind w:left="0" w:firstLine="0"/>
              <w:rPr>
                <w:rFonts w:eastAsia="Times New Roman"/>
              </w:rPr>
            </w:pPr>
            <w:r>
              <w:t>X: 351.000 Y: 4.551.000</w:t>
            </w:r>
          </w:p>
        </w:tc>
        <w:tc>
          <w:tcPr>
            <w:tcW w:w="1441" w:type="dxa"/>
          </w:tcPr>
          <w:p w:rsidR="00765BE4" w:rsidRPr="00910217" w:rsidRDefault="00765BE4" w:rsidP="00765BE4">
            <w:pPr>
              <w:spacing w:after="0" w:line="240" w:lineRule="auto"/>
              <w:ind w:left="0" w:firstLine="0"/>
              <w:rPr>
                <w:rFonts w:eastAsia="Times New Roman"/>
              </w:rPr>
            </w:pPr>
            <w:r>
              <w:t>6,35</w:t>
            </w:r>
          </w:p>
        </w:tc>
        <w:tc>
          <w:tcPr>
            <w:tcW w:w="1441" w:type="dxa"/>
          </w:tcPr>
          <w:p w:rsidR="00765BE4" w:rsidRPr="00910217" w:rsidRDefault="00765BE4" w:rsidP="00765BE4">
            <w:pPr>
              <w:spacing w:after="0" w:line="240" w:lineRule="auto"/>
              <w:ind w:left="0" w:firstLine="0"/>
              <w:rPr>
                <w:rFonts w:eastAsia="Times New Roman"/>
              </w:rPr>
            </w:pPr>
            <w:r>
              <w:t>0,46</w:t>
            </w:r>
          </w:p>
        </w:tc>
        <w:tc>
          <w:tcPr>
            <w:tcW w:w="1441" w:type="dxa"/>
          </w:tcPr>
          <w:p w:rsidR="00765BE4" w:rsidRPr="00910217" w:rsidRDefault="00765BE4" w:rsidP="00765BE4">
            <w:pPr>
              <w:spacing w:after="0" w:line="240" w:lineRule="auto"/>
              <w:ind w:left="0" w:firstLine="0"/>
              <w:rPr>
                <w:rFonts w:eastAsia="Times New Roman"/>
              </w:rPr>
            </w:pPr>
            <w:r>
              <w:t>0,59</w:t>
            </w:r>
          </w:p>
        </w:tc>
      </w:tr>
      <w:tr w:rsidR="00765BE4" w:rsidRPr="00910217" w:rsidTr="001B3A19">
        <w:trPr>
          <w:jc w:val="center"/>
        </w:trPr>
        <w:tc>
          <w:tcPr>
            <w:tcW w:w="1231" w:type="dxa"/>
          </w:tcPr>
          <w:p w:rsidR="00765BE4" w:rsidRPr="00910217" w:rsidRDefault="00765BE4" w:rsidP="00765BE4">
            <w:pPr>
              <w:spacing w:after="0" w:line="240" w:lineRule="auto"/>
              <w:ind w:left="0" w:firstLine="0"/>
              <w:rPr>
                <w:rFonts w:eastAsia="Times New Roman"/>
              </w:rPr>
            </w:pPr>
            <w:r>
              <w:t>İstasyon 2:</w:t>
            </w:r>
          </w:p>
        </w:tc>
        <w:tc>
          <w:tcPr>
            <w:tcW w:w="2416" w:type="dxa"/>
          </w:tcPr>
          <w:p w:rsidR="00765BE4" w:rsidRPr="00910217" w:rsidRDefault="00765BE4" w:rsidP="00765BE4">
            <w:pPr>
              <w:spacing w:after="0" w:line="240" w:lineRule="auto"/>
              <w:ind w:left="0" w:firstLine="0"/>
              <w:rPr>
                <w:rFonts w:eastAsia="Times New Roman"/>
              </w:rPr>
            </w:pPr>
            <w:r>
              <w:t>X: 352.000 Y: 4.552.000</w:t>
            </w:r>
          </w:p>
        </w:tc>
        <w:tc>
          <w:tcPr>
            <w:tcW w:w="1441" w:type="dxa"/>
          </w:tcPr>
          <w:p w:rsidR="00765BE4" w:rsidRPr="00910217" w:rsidRDefault="00765BE4" w:rsidP="00765BE4">
            <w:pPr>
              <w:spacing w:after="0" w:line="240" w:lineRule="auto"/>
              <w:ind w:left="0" w:firstLine="0"/>
              <w:rPr>
                <w:rFonts w:eastAsia="Times New Roman"/>
              </w:rPr>
            </w:pPr>
            <w:r>
              <w:t>8,24</w:t>
            </w:r>
          </w:p>
        </w:tc>
        <w:tc>
          <w:tcPr>
            <w:tcW w:w="1441" w:type="dxa"/>
          </w:tcPr>
          <w:p w:rsidR="00765BE4" w:rsidRPr="00910217" w:rsidRDefault="00765BE4" w:rsidP="00765BE4">
            <w:pPr>
              <w:spacing w:after="0" w:line="240" w:lineRule="auto"/>
              <w:ind w:left="0" w:firstLine="0"/>
              <w:rPr>
                <w:rFonts w:eastAsia="Times New Roman"/>
              </w:rPr>
            </w:pPr>
            <w:r>
              <w:t>0,66</w:t>
            </w:r>
          </w:p>
        </w:tc>
        <w:tc>
          <w:tcPr>
            <w:tcW w:w="1441" w:type="dxa"/>
          </w:tcPr>
          <w:p w:rsidR="00765BE4" w:rsidRPr="00910217" w:rsidRDefault="00765BE4" w:rsidP="00765BE4">
            <w:pPr>
              <w:spacing w:after="0" w:line="240" w:lineRule="auto"/>
              <w:ind w:left="0" w:firstLine="0"/>
              <w:rPr>
                <w:rFonts w:eastAsia="Times New Roman"/>
              </w:rPr>
            </w:pPr>
            <w:r>
              <w:t>0,80</w:t>
            </w:r>
          </w:p>
        </w:tc>
      </w:tr>
      <w:tr w:rsidR="00765BE4" w:rsidRPr="00910217" w:rsidTr="001B3A19">
        <w:trPr>
          <w:jc w:val="center"/>
        </w:trPr>
        <w:tc>
          <w:tcPr>
            <w:tcW w:w="1231" w:type="dxa"/>
          </w:tcPr>
          <w:p w:rsidR="00765BE4" w:rsidRPr="00910217" w:rsidRDefault="00765BE4" w:rsidP="00765BE4">
            <w:pPr>
              <w:spacing w:after="0" w:line="240" w:lineRule="auto"/>
              <w:ind w:left="0" w:firstLine="0"/>
              <w:rPr>
                <w:rFonts w:eastAsia="Times New Roman"/>
              </w:rPr>
            </w:pPr>
            <w:r>
              <w:t>İstasyon 3:</w:t>
            </w:r>
          </w:p>
        </w:tc>
        <w:tc>
          <w:tcPr>
            <w:tcW w:w="2416" w:type="dxa"/>
          </w:tcPr>
          <w:p w:rsidR="00765BE4" w:rsidRPr="00910217" w:rsidRDefault="00765BE4" w:rsidP="00765BE4">
            <w:pPr>
              <w:spacing w:after="0" w:line="240" w:lineRule="auto"/>
              <w:ind w:left="0" w:firstLine="0"/>
              <w:rPr>
                <w:rFonts w:eastAsia="Times New Roman"/>
              </w:rPr>
            </w:pPr>
            <w:r>
              <w:t>X: 353.000 Y: 4.553.000</w:t>
            </w:r>
          </w:p>
        </w:tc>
        <w:tc>
          <w:tcPr>
            <w:tcW w:w="1441" w:type="dxa"/>
          </w:tcPr>
          <w:p w:rsidR="00765BE4" w:rsidRPr="00910217" w:rsidRDefault="00765BE4" w:rsidP="00765BE4">
            <w:pPr>
              <w:spacing w:after="0" w:line="240" w:lineRule="auto"/>
              <w:ind w:left="0" w:firstLine="0"/>
              <w:rPr>
                <w:rFonts w:eastAsia="Times New Roman"/>
              </w:rPr>
            </w:pPr>
            <w:r>
              <w:t>5,62</w:t>
            </w:r>
          </w:p>
        </w:tc>
        <w:tc>
          <w:tcPr>
            <w:tcW w:w="1441" w:type="dxa"/>
          </w:tcPr>
          <w:p w:rsidR="00765BE4" w:rsidRPr="00910217" w:rsidRDefault="00765BE4" w:rsidP="00765BE4">
            <w:pPr>
              <w:spacing w:after="0" w:line="240" w:lineRule="auto"/>
              <w:ind w:left="0" w:firstLine="0"/>
              <w:rPr>
                <w:rFonts w:eastAsia="Times New Roman"/>
              </w:rPr>
            </w:pPr>
            <w:r>
              <w:t>0,39</w:t>
            </w:r>
          </w:p>
        </w:tc>
        <w:tc>
          <w:tcPr>
            <w:tcW w:w="1441" w:type="dxa"/>
          </w:tcPr>
          <w:p w:rsidR="00765BE4" w:rsidRPr="00910217" w:rsidRDefault="00765BE4" w:rsidP="00765BE4">
            <w:pPr>
              <w:spacing w:after="0" w:line="240" w:lineRule="auto"/>
              <w:ind w:left="0" w:firstLine="0"/>
              <w:rPr>
                <w:rFonts w:eastAsia="Times New Roman"/>
              </w:rPr>
            </w:pPr>
            <w:r>
              <w:t>0,52</w:t>
            </w:r>
          </w:p>
        </w:tc>
      </w:tr>
      <w:tr w:rsidR="00765BE4" w:rsidRPr="00910217" w:rsidTr="001B3A19">
        <w:trPr>
          <w:jc w:val="center"/>
        </w:trPr>
        <w:tc>
          <w:tcPr>
            <w:tcW w:w="1231" w:type="dxa"/>
          </w:tcPr>
          <w:p w:rsidR="00765BE4" w:rsidRPr="00910217" w:rsidRDefault="00765BE4" w:rsidP="00765BE4">
            <w:pPr>
              <w:spacing w:after="0" w:line="240" w:lineRule="auto"/>
              <w:ind w:left="0" w:firstLine="0"/>
              <w:rPr>
                <w:rFonts w:eastAsia="Times New Roman"/>
              </w:rPr>
            </w:pPr>
            <w:r>
              <w:t>İstasyon 4</w:t>
            </w:r>
          </w:p>
        </w:tc>
        <w:tc>
          <w:tcPr>
            <w:tcW w:w="2416" w:type="dxa"/>
          </w:tcPr>
          <w:p w:rsidR="00765BE4" w:rsidRPr="00910217" w:rsidRDefault="00765BE4" w:rsidP="00765BE4">
            <w:pPr>
              <w:spacing w:after="0" w:line="240" w:lineRule="auto"/>
              <w:ind w:left="0" w:firstLine="0"/>
              <w:rPr>
                <w:rFonts w:eastAsia="Times New Roman"/>
              </w:rPr>
            </w:pPr>
            <w:r>
              <w:t>X: 354.000 Y: 4.554.000</w:t>
            </w:r>
          </w:p>
        </w:tc>
        <w:tc>
          <w:tcPr>
            <w:tcW w:w="1441" w:type="dxa"/>
          </w:tcPr>
          <w:p w:rsidR="00765BE4" w:rsidRPr="00910217" w:rsidRDefault="00765BE4" w:rsidP="00765BE4">
            <w:pPr>
              <w:spacing w:after="0" w:line="240" w:lineRule="auto"/>
              <w:ind w:left="0" w:firstLine="0"/>
              <w:rPr>
                <w:rFonts w:eastAsia="Times New Roman"/>
              </w:rPr>
            </w:pPr>
            <w:r>
              <w:t>2,21</w:t>
            </w:r>
          </w:p>
        </w:tc>
        <w:tc>
          <w:tcPr>
            <w:tcW w:w="1441" w:type="dxa"/>
          </w:tcPr>
          <w:p w:rsidR="00765BE4" w:rsidRPr="00910217" w:rsidRDefault="00765BE4" w:rsidP="00765BE4">
            <w:pPr>
              <w:spacing w:after="0" w:line="240" w:lineRule="auto"/>
              <w:ind w:left="0" w:firstLine="0"/>
              <w:rPr>
                <w:rFonts w:eastAsia="Times New Roman"/>
              </w:rPr>
            </w:pPr>
            <w:r>
              <w:t>0,12</w:t>
            </w:r>
          </w:p>
        </w:tc>
        <w:tc>
          <w:tcPr>
            <w:tcW w:w="1441" w:type="dxa"/>
          </w:tcPr>
          <w:p w:rsidR="00765BE4" w:rsidRPr="00910217" w:rsidRDefault="00765BE4" w:rsidP="00765BE4">
            <w:pPr>
              <w:spacing w:after="0" w:line="240" w:lineRule="auto"/>
              <w:ind w:left="0" w:firstLine="0"/>
              <w:rPr>
                <w:rFonts w:eastAsia="Times New Roman"/>
              </w:rPr>
            </w:pPr>
            <w:r>
              <w:t>0,24</w:t>
            </w:r>
          </w:p>
        </w:tc>
      </w:tr>
    </w:tbl>
    <w:p w:rsidR="00765BE4" w:rsidRPr="00655220" w:rsidRDefault="00765BE4" w:rsidP="00765BE4">
      <w:pPr>
        <w:rPr>
          <w:b/>
        </w:rPr>
      </w:pPr>
    </w:p>
    <w:p w:rsidR="00765BE4" w:rsidRPr="00655220" w:rsidRDefault="00765BE4" w:rsidP="00765BE4">
      <w:pPr>
        <w:rPr>
          <w:b/>
          <w:u w:val="single"/>
        </w:rPr>
      </w:pPr>
      <w:r>
        <w:rPr>
          <w:b/>
        </w:rPr>
        <w:t xml:space="preserve">6.- </w:t>
      </w:r>
      <w:r>
        <w:rPr>
          <w:b/>
          <w:u w:val="single"/>
        </w:rPr>
        <w:t>Değerler ve sonuçları yorumlama</w:t>
      </w:r>
    </w:p>
    <w:p w:rsidR="00765BE4" w:rsidRPr="00655220" w:rsidRDefault="00765BE4" w:rsidP="00765BE4">
      <w:r>
        <w:t>Rafineri konsantrasyon verileri kullanılarak hesaplanan ve her bir kirletici için gerçek değeri (istasyonda kayıtlı değer) ve yasal sınırın karşılaştırıldığı yıllık, günlük ve saatlik ortalama imisyon için elde edilen sonuçlar Ek IV'de gösterilmiştir. Bir örnek olarak tablolar şunlardır: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40"/>
        <w:gridCol w:w="2448"/>
        <w:gridCol w:w="1980"/>
        <w:gridCol w:w="1980"/>
      </w:tblGrid>
      <w:tr w:rsidR="00765BE4" w:rsidRPr="00910217" w:rsidTr="001B3A19">
        <w:trPr>
          <w:jc w:val="center"/>
        </w:trPr>
        <w:tc>
          <w:tcPr>
            <w:tcW w:w="7848" w:type="dxa"/>
            <w:gridSpan w:val="4"/>
            <w:shd w:val="clear" w:color="auto" w:fill="E0E0E0"/>
          </w:tcPr>
          <w:p w:rsidR="00765BE4" w:rsidRPr="00910217" w:rsidRDefault="00765BE4" w:rsidP="00765BE4">
            <w:pPr>
              <w:spacing w:after="0" w:line="240" w:lineRule="auto"/>
              <w:ind w:left="0" w:firstLine="0"/>
              <w:rPr>
                <w:rFonts w:eastAsia="Times New Roman"/>
              </w:rPr>
            </w:pPr>
            <w:r>
              <w:t>Yıllık ortalama SO</w:t>
            </w:r>
            <w:r>
              <w:rPr>
                <w:vertAlign w:val="subscript"/>
              </w:rPr>
              <w:t>2</w:t>
            </w:r>
            <w:r>
              <w:t xml:space="preserve"> imisyonu</w:t>
            </w:r>
          </w:p>
        </w:tc>
      </w:tr>
      <w:tr w:rsidR="00765BE4" w:rsidRPr="00910217" w:rsidTr="001B3A19">
        <w:trPr>
          <w:jc w:val="center"/>
        </w:trPr>
        <w:tc>
          <w:tcPr>
            <w:tcW w:w="1440" w:type="dxa"/>
            <w:shd w:val="clear" w:color="auto" w:fill="E0E0E0"/>
          </w:tcPr>
          <w:p w:rsidR="00765BE4" w:rsidRPr="00910217" w:rsidRDefault="00765BE4" w:rsidP="00765BE4">
            <w:pPr>
              <w:spacing w:after="0" w:line="240" w:lineRule="auto"/>
              <w:ind w:left="0" w:firstLine="0"/>
              <w:rPr>
                <w:rFonts w:eastAsia="Times New Roman"/>
              </w:rPr>
            </w:pPr>
            <w:r>
              <w:t>İstasyon</w:t>
            </w:r>
          </w:p>
        </w:tc>
        <w:tc>
          <w:tcPr>
            <w:tcW w:w="2448" w:type="dxa"/>
            <w:shd w:val="clear" w:color="auto" w:fill="E0E0E0"/>
          </w:tcPr>
          <w:p w:rsidR="00765BE4" w:rsidRPr="00910217" w:rsidRDefault="00765BE4" w:rsidP="00765BE4">
            <w:pPr>
              <w:spacing w:after="0" w:line="240" w:lineRule="auto"/>
              <w:ind w:left="0" w:firstLine="0"/>
              <w:rPr>
                <w:rFonts w:eastAsia="Times New Roman"/>
              </w:rPr>
            </w:pPr>
            <w:r>
              <w:t>Modelden hesaplanan imisyon (</w:t>
            </w:r>
            <w:r>
              <w:rPr>
                <w:rFonts w:ascii="Symbol" w:eastAsia="Times New Roman" w:hAnsi="Symbol"/>
              </w:rPr>
              <w:t></w:t>
            </w:r>
            <w:r>
              <w:rPr>
                <w:rFonts w:ascii="Symbol" w:eastAsia="Times New Roman" w:hAnsi="Symbol"/>
              </w:rPr>
              <w:t></w:t>
            </w:r>
            <w:r>
              <w:rPr>
                <w:rFonts w:ascii="Symbol" w:eastAsia="Times New Roman" w:hAnsi="Symbol"/>
              </w:rPr>
              <w:t></w:t>
            </w:r>
            <w:r>
              <w:rPr>
                <w:vertAlign w:val="superscript"/>
              </w:rPr>
              <w:t>3</w:t>
            </w:r>
            <w:r>
              <w:t>)</w:t>
            </w:r>
          </w:p>
        </w:tc>
        <w:tc>
          <w:tcPr>
            <w:tcW w:w="1980" w:type="dxa"/>
            <w:shd w:val="clear" w:color="auto" w:fill="E0E0E0"/>
          </w:tcPr>
          <w:p w:rsidR="00765BE4" w:rsidRPr="00910217" w:rsidRDefault="00765BE4" w:rsidP="00765BE4">
            <w:pPr>
              <w:spacing w:after="0" w:line="240" w:lineRule="auto"/>
              <w:ind w:left="0" w:firstLine="0"/>
              <w:rPr>
                <w:rFonts w:eastAsia="Times New Roman"/>
              </w:rPr>
            </w:pPr>
            <w:r>
              <w:t>İstasyonda kayıtlı değer (</w:t>
            </w:r>
            <w:r>
              <w:rPr>
                <w:rFonts w:ascii="Symbol" w:eastAsia="Times New Roman" w:hAnsi="Symbol"/>
              </w:rPr>
              <w:t></w:t>
            </w:r>
            <w:r>
              <w:rPr>
                <w:rFonts w:ascii="Symbol" w:eastAsia="Times New Roman" w:hAnsi="Symbol"/>
              </w:rPr>
              <w:t></w:t>
            </w:r>
            <w:r>
              <w:rPr>
                <w:rFonts w:ascii="Symbol" w:eastAsia="Times New Roman" w:hAnsi="Symbol"/>
              </w:rPr>
              <w:t></w:t>
            </w:r>
            <w:r>
              <w:rPr>
                <w:vertAlign w:val="superscript"/>
              </w:rPr>
              <w:t>3</w:t>
            </w:r>
            <w:r>
              <w:t>)</w:t>
            </w:r>
          </w:p>
        </w:tc>
        <w:tc>
          <w:tcPr>
            <w:tcW w:w="1980" w:type="dxa"/>
            <w:shd w:val="clear" w:color="auto" w:fill="E0E0E0"/>
          </w:tcPr>
          <w:p w:rsidR="00765BE4" w:rsidRPr="00910217" w:rsidRDefault="00765BE4" w:rsidP="00765BE4">
            <w:pPr>
              <w:spacing w:after="0" w:line="240" w:lineRule="auto"/>
              <w:ind w:left="0" w:firstLine="0"/>
              <w:rPr>
                <w:rFonts w:eastAsia="Times New Roman"/>
              </w:rPr>
            </w:pPr>
            <w:r>
              <w:t>Yasal sınır (</w:t>
            </w:r>
            <w:r>
              <w:rPr>
                <w:rFonts w:ascii="Symbol" w:eastAsia="Times New Roman" w:hAnsi="Symbol"/>
              </w:rPr>
              <w:t></w:t>
            </w:r>
            <w:r>
              <w:rPr>
                <w:rFonts w:ascii="Symbol" w:eastAsia="Times New Roman" w:hAnsi="Symbol"/>
              </w:rPr>
              <w:t></w:t>
            </w:r>
            <w:r>
              <w:rPr>
                <w:rFonts w:ascii="Symbol" w:eastAsia="Times New Roman" w:hAnsi="Symbol"/>
              </w:rPr>
              <w:t></w:t>
            </w:r>
            <w:r>
              <w:rPr>
                <w:vertAlign w:val="superscript"/>
              </w:rPr>
              <w:t>3</w:t>
            </w:r>
            <w:r>
              <w:t>)</w:t>
            </w:r>
          </w:p>
        </w:tc>
      </w:tr>
      <w:tr w:rsidR="00765BE4" w:rsidRPr="00765BE4" w:rsidTr="001B3A19">
        <w:trPr>
          <w:jc w:val="center"/>
        </w:trPr>
        <w:tc>
          <w:tcPr>
            <w:tcW w:w="1440" w:type="dxa"/>
          </w:tcPr>
          <w:p w:rsidR="00765BE4" w:rsidRPr="00910217" w:rsidRDefault="00765BE4" w:rsidP="00765BE4">
            <w:pPr>
              <w:spacing w:after="0" w:line="240" w:lineRule="auto"/>
              <w:ind w:left="0" w:firstLine="0"/>
              <w:rPr>
                <w:rFonts w:eastAsia="Times New Roman"/>
              </w:rPr>
            </w:pPr>
            <w:r>
              <w:t>İstasyon 1</w:t>
            </w:r>
          </w:p>
        </w:tc>
        <w:tc>
          <w:tcPr>
            <w:tcW w:w="2448" w:type="dxa"/>
          </w:tcPr>
          <w:p w:rsidR="00765BE4" w:rsidRPr="00910217" w:rsidRDefault="00765BE4" w:rsidP="00765BE4">
            <w:pPr>
              <w:spacing w:after="0" w:line="240" w:lineRule="auto"/>
              <w:ind w:left="0" w:firstLine="0"/>
              <w:rPr>
                <w:rFonts w:eastAsia="Times New Roman"/>
              </w:rPr>
            </w:pPr>
            <w:r>
              <w:t>2,01</w:t>
            </w:r>
          </w:p>
        </w:tc>
        <w:tc>
          <w:tcPr>
            <w:tcW w:w="1980" w:type="dxa"/>
          </w:tcPr>
          <w:p w:rsidR="00765BE4" w:rsidRPr="00910217" w:rsidRDefault="00765BE4" w:rsidP="00765BE4">
            <w:pPr>
              <w:spacing w:after="0" w:line="240" w:lineRule="auto"/>
              <w:ind w:left="0" w:firstLine="0"/>
              <w:rPr>
                <w:rFonts w:eastAsia="Times New Roman"/>
              </w:rPr>
            </w:pPr>
            <w:r>
              <w:t>19</w:t>
            </w:r>
          </w:p>
        </w:tc>
        <w:tc>
          <w:tcPr>
            <w:tcW w:w="1980" w:type="dxa"/>
            <w:vMerge w:val="restart"/>
          </w:tcPr>
          <w:p w:rsidR="00765BE4" w:rsidRPr="00765BE4" w:rsidRDefault="00765BE4" w:rsidP="00765BE4">
            <w:pPr>
              <w:spacing w:after="0" w:line="240" w:lineRule="auto"/>
              <w:ind w:left="0" w:firstLine="0"/>
              <w:rPr>
                <w:rFonts w:eastAsia="Times New Roman"/>
                <w:lang w:val="sv-SE"/>
              </w:rPr>
            </w:pPr>
            <w:r w:rsidRPr="00765BE4">
              <w:rPr>
                <w:lang w:val="sv-SE"/>
              </w:rPr>
              <w:t xml:space="preserve">20 </w:t>
            </w:r>
          </w:p>
          <w:p w:rsidR="00765BE4" w:rsidRPr="00765BE4" w:rsidRDefault="00765BE4" w:rsidP="00765BE4">
            <w:pPr>
              <w:spacing w:after="0" w:line="240" w:lineRule="auto"/>
              <w:ind w:left="0" w:firstLine="0"/>
              <w:jc w:val="left"/>
              <w:rPr>
                <w:rFonts w:eastAsia="Times New Roman"/>
                <w:lang w:val="sv-SE"/>
              </w:rPr>
            </w:pPr>
            <w:r w:rsidRPr="00765BE4">
              <w:rPr>
                <w:lang w:val="sv-SE"/>
              </w:rPr>
              <w:t xml:space="preserve">ekosistem koruma sınırı (insan korunması için değil) </w:t>
            </w:r>
          </w:p>
        </w:tc>
      </w:tr>
      <w:tr w:rsidR="00765BE4" w:rsidRPr="00910217" w:rsidTr="001B3A19">
        <w:trPr>
          <w:jc w:val="center"/>
        </w:trPr>
        <w:tc>
          <w:tcPr>
            <w:tcW w:w="1440" w:type="dxa"/>
          </w:tcPr>
          <w:p w:rsidR="00765BE4" w:rsidRPr="00910217" w:rsidRDefault="00765BE4" w:rsidP="00765BE4">
            <w:pPr>
              <w:spacing w:after="0" w:line="240" w:lineRule="auto"/>
              <w:ind w:left="0" w:firstLine="0"/>
              <w:rPr>
                <w:rFonts w:eastAsia="Times New Roman"/>
              </w:rPr>
            </w:pPr>
            <w:r>
              <w:t>İstasyon 2</w:t>
            </w:r>
          </w:p>
        </w:tc>
        <w:tc>
          <w:tcPr>
            <w:tcW w:w="2448" w:type="dxa"/>
          </w:tcPr>
          <w:p w:rsidR="00765BE4" w:rsidRPr="00910217" w:rsidRDefault="00765BE4" w:rsidP="00765BE4">
            <w:pPr>
              <w:spacing w:after="0" w:line="240" w:lineRule="auto"/>
              <w:ind w:left="0" w:firstLine="0"/>
              <w:rPr>
                <w:rFonts w:eastAsia="Times New Roman"/>
              </w:rPr>
            </w:pPr>
            <w:r>
              <w:t>2,3</w:t>
            </w:r>
          </w:p>
        </w:tc>
        <w:tc>
          <w:tcPr>
            <w:tcW w:w="1980" w:type="dxa"/>
          </w:tcPr>
          <w:p w:rsidR="00765BE4" w:rsidRPr="00910217" w:rsidRDefault="00765BE4" w:rsidP="00765BE4">
            <w:pPr>
              <w:spacing w:after="0" w:line="240" w:lineRule="auto"/>
              <w:ind w:left="0" w:firstLine="0"/>
              <w:rPr>
                <w:rFonts w:eastAsia="Times New Roman"/>
              </w:rPr>
            </w:pPr>
            <w:r>
              <w:t>16</w:t>
            </w:r>
          </w:p>
        </w:tc>
        <w:tc>
          <w:tcPr>
            <w:tcW w:w="1980" w:type="dxa"/>
            <w:vMerge/>
          </w:tcPr>
          <w:p w:rsidR="00765BE4" w:rsidRPr="00910217" w:rsidRDefault="00765BE4" w:rsidP="00765BE4">
            <w:pPr>
              <w:spacing w:after="0" w:line="240" w:lineRule="auto"/>
              <w:ind w:left="0" w:firstLine="0"/>
              <w:rPr>
                <w:rFonts w:eastAsia="Times New Roman"/>
              </w:rPr>
            </w:pPr>
          </w:p>
        </w:tc>
      </w:tr>
      <w:tr w:rsidR="00765BE4" w:rsidRPr="00910217" w:rsidTr="001B3A19">
        <w:trPr>
          <w:jc w:val="center"/>
        </w:trPr>
        <w:tc>
          <w:tcPr>
            <w:tcW w:w="1440" w:type="dxa"/>
          </w:tcPr>
          <w:p w:rsidR="00765BE4" w:rsidRPr="00910217" w:rsidRDefault="00765BE4" w:rsidP="00765BE4">
            <w:pPr>
              <w:spacing w:after="0" w:line="240" w:lineRule="auto"/>
              <w:ind w:left="0" w:firstLine="0"/>
              <w:rPr>
                <w:rFonts w:eastAsia="Times New Roman"/>
              </w:rPr>
            </w:pPr>
            <w:r>
              <w:t>İstasyon 3</w:t>
            </w:r>
          </w:p>
        </w:tc>
        <w:tc>
          <w:tcPr>
            <w:tcW w:w="2448" w:type="dxa"/>
          </w:tcPr>
          <w:p w:rsidR="00765BE4" w:rsidRPr="00910217" w:rsidRDefault="00765BE4" w:rsidP="00765BE4">
            <w:pPr>
              <w:spacing w:after="0" w:line="240" w:lineRule="auto"/>
              <w:ind w:left="0" w:firstLine="0"/>
              <w:rPr>
                <w:rFonts w:eastAsia="Times New Roman"/>
              </w:rPr>
            </w:pPr>
            <w:r>
              <w:t>1,25</w:t>
            </w:r>
          </w:p>
        </w:tc>
        <w:tc>
          <w:tcPr>
            <w:tcW w:w="1980" w:type="dxa"/>
          </w:tcPr>
          <w:p w:rsidR="00765BE4" w:rsidRPr="00910217" w:rsidRDefault="00765BE4" w:rsidP="00765BE4">
            <w:pPr>
              <w:spacing w:after="0" w:line="240" w:lineRule="auto"/>
              <w:ind w:left="0" w:firstLine="0"/>
              <w:rPr>
                <w:rFonts w:eastAsia="Times New Roman"/>
              </w:rPr>
            </w:pPr>
            <w:r>
              <w:t>15</w:t>
            </w:r>
          </w:p>
        </w:tc>
        <w:tc>
          <w:tcPr>
            <w:tcW w:w="1980" w:type="dxa"/>
            <w:vMerge/>
          </w:tcPr>
          <w:p w:rsidR="00765BE4" w:rsidRPr="00910217" w:rsidRDefault="00765BE4" w:rsidP="00765BE4">
            <w:pPr>
              <w:spacing w:after="0" w:line="240" w:lineRule="auto"/>
              <w:ind w:left="0" w:firstLine="0"/>
              <w:rPr>
                <w:rFonts w:eastAsia="Times New Roman"/>
              </w:rPr>
            </w:pPr>
          </w:p>
        </w:tc>
      </w:tr>
      <w:tr w:rsidR="00765BE4" w:rsidRPr="00910217" w:rsidTr="001B3A19">
        <w:trPr>
          <w:jc w:val="center"/>
        </w:trPr>
        <w:tc>
          <w:tcPr>
            <w:tcW w:w="1440" w:type="dxa"/>
          </w:tcPr>
          <w:p w:rsidR="00765BE4" w:rsidRPr="00910217" w:rsidRDefault="00765BE4" w:rsidP="00765BE4">
            <w:pPr>
              <w:spacing w:after="0" w:line="240" w:lineRule="auto"/>
              <w:ind w:left="0" w:firstLine="0"/>
              <w:rPr>
                <w:rFonts w:eastAsia="Times New Roman"/>
              </w:rPr>
            </w:pPr>
            <w:r>
              <w:t>İstasyon 4</w:t>
            </w:r>
          </w:p>
        </w:tc>
        <w:tc>
          <w:tcPr>
            <w:tcW w:w="2448" w:type="dxa"/>
          </w:tcPr>
          <w:p w:rsidR="00765BE4" w:rsidRPr="00910217" w:rsidRDefault="00765BE4" w:rsidP="00765BE4">
            <w:pPr>
              <w:spacing w:after="0" w:line="240" w:lineRule="auto"/>
              <w:ind w:left="0" w:firstLine="0"/>
              <w:rPr>
                <w:rFonts w:eastAsia="Times New Roman"/>
              </w:rPr>
            </w:pPr>
            <w:r>
              <w:t>2,12</w:t>
            </w:r>
          </w:p>
        </w:tc>
        <w:tc>
          <w:tcPr>
            <w:tcW w:w="1980" w:type="dxa"/>
          </w:tcPr>
          <w:p w:rsidR="00765BE4" w:rsidRPr="00910217" w:rsidRDefault="00765BE4" w:rsidP="00765BE4">
            <w:pPr>
              <w:spacing w:after="0" w:line="240" w:lineRule="auto"/>
              <w:ind w:left="0" w:firstLine="0"/>
              <w:rPr>
                <w:rFonts w:eastAsia="Times New Roman"/>
              </w:rPr>
            </w:pPr>
            <w:r>
              <w:t>26</w:t>
            </w:r>
          </w:p>
        </w:tc>
        <w:tc>
          <w:tcPr>
            <w:tcW w:w="1980" w:type="dxa"/>
            <w:vMerge/>
          </w:tcPr>
          <w:p w:rsidR="00765BE4" w:rsidRPr="00910217" w:rsidRDefault="00765BE4" w:rsidP="00765BE4">
            <w:pPr>
              <w:spacing w:after="0" w:line="240" w:lineRule="auto"/>
              <w:ind w:left="0" w:firstLine="0"/>
              <w:rPr>
                <w:rFonts w:eastAsia="Times New Roman"/>
              </w:rPr>
            </w:pPr>
          </w:p>
        </w:tc>
      </w:tr>
    </w:tbl>
    <w:p w:rsidR="00765BE4" w:rsidRPr="00655220" w:rsidRDefault="00765BE4" w:rsidP="00765BE4"/>
    <w:p w:rsidR="00765BE4" w:rsidRPr="00655220" w:rsidRDefault="00765BE4" w:rsidP="00765BE4">
      <w:r>
        <w:t>Ve tüm kirleticiler için ve ayrıca günlük ve azami saatlik değerler için aynı tablolar.</w:t>
      </w:r>
    </w:p>
    <w:p w:rsidR="00765BE4" w:rsidRPr="00655220" w:rsidRDefault="00765BE4" w:rsidP="00765BE4">
      <w:pPr>
        <w:rPr>
          <w:b/>
        </w:rPr>
      </w:pPr>
      <w:r>
        <w:rPr>
          <w:b/>
        </w:rPr>
        <w:lastRenderedPageBreak/>
        <w:t xml:space="preserve">7.- </w:t>
      </w:r>
      <w:r>
        <w:rPr>
          <w:b/>
          <w:u w:val="single"/>
        </w:rPr>
        <w:t>Özet ve sonuçlar</w:t>
      </w:r>
    </w:p>
    <w:p w:rsidR="00765BE4" w:rsidRPr="00655220" w:rsidRDefault="00765BE4" w:rsidP="00765BE4">
      <w:r>
        <w:t>Bu çalışmadaki tüm veriler için şu sonuç çıkarılabilir:</w:t>
      </w:r>
    </w:p>
    <w:p w:rsidR="00765BE4" w:rsidRPr="00655220" w:rsidRDefault="00765BE4" w:rsidP="00765BE4">
      <w:pPr>
        <w:numPr>
          <w:ilvl w:val="1"/>
          <w:numId w:val="6"/>
        </w:numPr>
      </w:pPr>
      <w:r>
        <w:t>Genel olarak, rafinerinin neden olduğu imisyon değerleri, iki yıl öncesinden daha azdır: Yıllık ve günlük SO</w:t>
      </w:r>
      <w:r>
        <w:rPr>
          <w:vertAlign w:val="subscript"/>
        </w:rPr>
        <w:t>2</w:t>
      </w:r>
      <w:r>
        <w:t xml:space="preserve"> emisyon değerleri, son çalışmadan 50-60% daha az, NO</w:t>
      </w:r>
      <w:r>
        <w:rPr>
          <w:vertAlign w:val="subscript"/>
        </w:rPr>
        <w:t>x</w:t>
      </w:r>
      <w:r>
        <w:t xml:space="preserve"> değerleri % 50 daha az ve partiküler madde üç kat daha azdır.</w:t>
      </w:r>
    </w:p>
    <w:p w:rsidR="00765BE4" w:rsidRPr="00655220" w:rsidRDefault="00765BE4" w:rsidP="00765BE4">
      <w:pPr>
        <w:numPr>
          <w:ilvl w:val="1"/>
          <w:numId w:val="6"/>
        </w:numPr>
      </w:pPr>
      <w:r>
        <w:t>Günlük ortalama genel kalite seviyesinde SO</w:t>
      </w:r>
      <w:r>
        <w:rPr>
          <w:vertAlign w:val="subscript"/>
        </w:rPr>
        <w:t>2</w:t>
      </w:r>
      <w:r>
        <w:t xml:space="preserve"> rafineri emisyonlarının global etkisi %10-16 (kullanılan verinin rafineriye ait veya dışarıdan olmasına bağlı olarak) arasındadır.</w:t>
      </w:r>
    </w:p>
    <w:p w:rsidR="00765BE4" w:rsidRPr="00655220" w:rsidRDefault="00765BE4" w:rsidP="00765BE4">
      <w:pPr>
        <w:numPr>
          <w:ilvl w:val="1"/>
          <w:numId w:val="6"/>
        </w:numPr>
      </w:pPr>
      <w:r>
        <w:t>Günlük ortalama genel kalite seviyesinde D tipi atmosferik kararlılıkla SO</w:t>
      </w:r>
      <w:r>
        <w:rPr>
          <w:vertAlign w:val="subscript"/>
        </w:rPr>
        <w:t>2</w:t>
      </w:r>
      <w:r>
        <w:t xml:space="preserve"> rafineri emisyonlarının global etkisi %9-17 (kullanılan verinin rafineriye ait veya dışarıdan olmasına bağlı olarak) arasındadır.</w:t>
      </w:r>
    </w:p>
    <w:p w:rsidR="00765BE4" w:rsidRPr="00655220" w:rsidRDefault="00765BE4" w:rsidP="00765BE4">
      <w:pPr>
        <w:numPr>
          <w:ilvl w:val="1"/>
          <w:numId w:val="6"/>
        </w:numPr>
      </w:pPr>
      <w:r>
        <w:t>Günlük ortalama genel kalite seviyesinde F tipi atmosferik kararlılıkla SO</w:t>
      </w:r>
      <w:r>
        <w:rPr>
          <w:vertAlign w:val="subscript"/>
        </w:rPr>
        <w:t>2</w:t>
      </w:r>
      <w:r>
        <w:t xml:space="preserve"> rafineri emisyonlarının global etkisi %3-7 (kullanılan verinin rafineriye ait veya dışarıdan olmasına bağlı olarak) arasındadır.</w:t>
      </w:r>
    </w:p>
    <w:p w:rsidR="00765BE4" w:rsidRPr="00655220" w:rsidRDefault="00765BE4" w:rsidP="00765BE4">
      <w:pPr>
        <w:numPr>
          <w:ilvl w:val="1"/>
          <w:numId w:val="6"/>
        </w:numPr>
      </w:pPr>
      <w:r>
        <w:t>Yıllık ortalama genel kalite düzeyinde NO</w:t>
      </w:r>
      <w:r>
        <w:rPr>
          <w:vertAlign w:val="subscript"/>
        </w:rPr>
        <w:t>X</w:t>
      </w:r>
      <w:r>
        <w:t xml:space="preserve"> rafineri emisyonlarının global etkisi % 6 civarındadır.</w:t>
      </w:r>
    </w:p>
    <w:p w:rsidR="00765BE4" w:rsidRPr="00655220" w:rsidRDefault="00765BE4" w:rsidP="00765BE4">
      <w:pPr>
        <w:numPr>
          <w:ilvl w:val="1"/>
          <w:numId w:val="6"/>
        </w:numPr>
      </w:pPr>
      <w:r>
        <w:t>Yıllık ortalama genel kalite düzeyinde D tipi atmosferik kararlılıkla NO</w:t>
      </w:r>
      <w:r>
        <w:rPr>
          <w:vertAlign w:val="subscript"/>
        </w:rPr>
        <w:t>X</w:t>
      </w:r>
      <w:r>
        <w:t xml:space="preserve"> rafineri emisyonlarının global etkisi % 31'dir.</w:t>
      </w:r>
    </w:p>
    <w:p w:rsidR="00765BE4" w:rsidRPr="00655220" w:rsidRDefault="00765BE4" w:rsidP="00765BE4">
      <w:pPr>
        <w:numPr>
          <w:ilvl w:val="1"/>
          <w:numId w:val="6"/>
        </w:numPr>
      </w:pPr>
      <w:r>
        <w:t>Yıllık ortalama genel kalite düzeyinde F tipi atmosferik kararlılıkla NO</w:t>
      </w:r>
      <w:r>
        <w:rPr>
          <w:vertAlign w:val="subscript"/>
        </w:rPr>
        <w:t>X</w:t>
      </w:r>
      <w:r>
        <w:t xml:space="preserve"> rafineri emisyonlarının global etkisi %8'dir.</w:t>
      </w:r>
    </w:p>
    <w:p w:rsidR="00765BE4" w:rsidRPr="00655220" w:rsidRDefault="00765BE4" w:rsidP="00765BE4">
      <w:pPr>
        <w:numPr>
          <w:ilvl w:val="1"/>
          <w:numId w:val="6"/>
        </w:numPr>
      </w:pPr>
      <w:r>
        <w:t>Yıllık genel kalite düzeyi, hatta günlük veya saatlik ortalamalar PM rafineri emisyonlarının global etkisi en kötü durumda,% 1'den azdır. Bu yüzden hava kalitesi üzerinde herhangi bir etkisi olmadığı söylenebilir.</w:t>
      </w:r>
    </w:p>
    <w:p w:rsidR="00765BE4" w:rsidRPr="00655220" w:rsidRDefault="00765BE4" w:rsidP="00765BE4"/>
    <w:p w:rsidR="00765BE4" w:rsidRPr="00655220" w:rsidRDefault="00765BE4" w:rsidP="00765BE4">
      <w:pPr>
        <w:rPr>
          <w:b/>
        </w:rPr>
      </w:pPr>
    </w:p>
    <w:p w:rsidR="00765BE4" w:rsidRPr="00655220" w:rsidRDefault="00765BE4" w:rsidP="00765BE4"/>
    <w:p w:rsidR="000F24EE" w:rsidRPr="008C1FC2" w:rsidRDefault="000F24EE" w:rsidP="00837871">
      <w:pPr>
        <w:widowControl w:val="0"/>
        <w:autoSpaceDE w:val="0"/>
        <w:autoSpaceDN w:val="0"/>
        <w:adjustRightInd w:val="0"/>
        <w:spacing w:after="120" w:line="240" w:lineRule="auto"/>
        <w:ind w:left="0" w:firstLine="0"/>
        <w:rPr>
          <w:rFonts w:cs="Arial"/>
          <w:sz w:val="24"/>
          <w:szCs w:val="24"/>
          <w:lang w:val="tr-TR"/>
        </w:rPr>
      </w:pPr>
    </w:p>
    <w:sectPr w:rsidR="000F24EE" w:rsidRPr="008C1FC2" w:rsidSect="00366F7B">
      <w:pgSz w:w="11906" w:h="16838"/>
      <w:pgMar w:top="1417" w:right="1701" w:bottom="1417" w:left="1701" w:header="708" w:footer="708" w:gutter="0"/>
      <w:cols w:space="708"/>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72EAA" w:rsidRDefault="00672EAA" w:rsidP="00F920B1">
      <w:pPr>
        <w:spacing w:after="0" w:line="240" w:lineRule="auto"/>
      </w:pPr>
      <w:r>
        <w:separator/>
      </w:r>
    </w:p>
  </w:endnote>
  <w:endnote w:type="continuationSeparator" w:id="1">
    <w:p w:rsidR="00672EAA" w:rsidRDefault="00672EAA" w:rsidP="00F920B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Univers">
    <w:altName w:val="Arial"/>
    <w:charset w:val="00"/>
    <w:family w:val="swiss"/>
    <w:pitch w:val="variable"/>
    <w:sig w:usb0="00000007" w:usb1="00000000" w:usb2="00000000" w:usb3="00000000" w:csb0="00000093"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Cambria">
    <w:panose1 w:val="02040503050406030204"/>
    <w:charset w:val="00"/>
    <w:family w:val="roman"/>
    <w:pitch w:val="variable"/>
    <w:sig w:usb0="A00002EF" w:usb1="4000004B" w:usb2="00000000" w:usb3="00000000" w:csb0="0000009F" w:csb1="00000000"/>
  </w:font>
  <w:font w:name="OpenSymbol">
    <w:altName w:val="Arial Unicode MS"/>
    <w:charset w:val="00"/>
    <w:family w:val="auto"/>
    <w:pitch w:val="default"/>
    <w:sig w:usb0="00000000" w:usb1="00000000" w:usb2="00000000" w:usb3="00000000" w:csb0="00000000" w:csb1="00000000"/>
  </w:font>
  <w:font w:name="Times">
    <w:panose1 w:val="02020603050405020304"/>
    <w:charset w:val="00"/>
    <w:family w:val="roman"/>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Verdana">
    <w:panose1 w:val="020B0604030504040204"/>
    <w:charset w:val="00"/>
    <w:family w:val="swiss"/>
    <w:pitch w:val="variable"/>
    <w:sig w:usb0="20000287" w:usb1="00000000"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869E2" w:rsidRDefault="00AF3619">
    <w:pPr>
      <w:pStyle w:val="Piedepgina"/>
      <w:jc w:val="center"/>
    </w:pPr>
    <w:r>
      <w:fldChar w:fldCharType="begin"/>
    </w:r>
    <w:r w:rsidR="00B869E2">
      <w:instrText xml:space="preserve"> PAGE   \* MERGEFORMAT </w:instrText>
    </w:r>
    <w:r>
      <w:fldChar w:fldCharType="separate"/>
    </w:r>
    <w:r w:rsidR="00920811">
      <w:rPr>
        <w:noProof/>
      </w:rPr>
      <w:t>1</w:t>
    </w:r>
    <w:r>
      <w:rPr>
        <w:noProof/>
      </w:rPr>
      <w:fldChar w:fldCharType="end"/>
    </w:r>
  </w:p>
  <w:p w:rsidR="00B869E2" w:rsidRDefault="00B869E2">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72EAA" w:rsidRDefault="00672EAA" w:rsidP="00F920B1">
      <w:pPr>
        <w:spacing w:after="0" w:line="240" w:lineRule="auto"/>
      </w:pPr>
      <w:r>
        <w:separator/>
      </w:r>
    </w:p>
  </w:footnote>
  <w:footnote w:type="continuationSeparator" w:id="1">
    <w:p w:rsidR="00672EAA" w:rsidRDefault="00672EAA" w:rsidP="00F920B1">
      <w:pPr>
        <w:spacing w:after="0" w:line="240" w:lineRule="auto"/>
      </w:pPr>
      <w:r>
        <w:continuationSeparator/>
      </w:r>
    </w:p>
  </w:footnote>
  <w:footnote w:id="2">
    <w:p w:rsidR="00B869E2" w:rsidRDefault="00B869E2" w:rsidP="00F20479">
      <w:pPr>
        <w:pStyle w:val="Textonotapie"/>
        <w:ind w:left="0"/>
      </w:pPr>
      <w:r>
        <w:rPr>
          <w:rStyle w:val="Refdenotaalpie"/>
        </w:rPr>
        <w:footnoteRef/>
      </w:r>
      <w:r>
        <w:t xml:space="preserve"> İzin</w:t>
      </w:r>
      <w:r w:rsidRPr="00EC428D">
        <w:t xml:space="preserve"> başvurusunu hazırlayan kişi(ler) ya da şirket.</w:t>
      </w:r>
    </w:p>
  </w:footnote>
  <w:footnote w:id="3">
    <w:p w:rsidR="00B869E2" w:rsidRDefault="00B869E2" w:rsidP="00F20479">
      <w:pPr>
        <w:pStyle w:val="Textonotapie"/>
        <w:ind w:left="0"/>
      </w:pPr>
      <w:r>
        <w:rPr>
          <w:rStyle w:val="Refdenotaalpie"/>
        </w:rPr>
        <w:footnoteRef/>
      </w:r>
      <w:r>
        <w:t xml:space="preserve"> Entegre çevre izni</w:t>
      </w:r>
      <w:r w:rsidRPr="00D71DAD">
        <w:t xml:space="preserve"> </w:t>
      </w:r>
      <w:r>
        <w:t>talep edilen</w:t>
      </w:r>
      <w:r w:rsidRPr="00D71DAD">
        <w:t xml:space="preserve"> tesislerin sahibi olan şirket adına bu </w:t>
      </w:r>
      <w:r>
        <w:t>izin</w:t>
      </w:r>
      <w:r w:rsidRPr="00D71DAD">
        <w:t xml:space="preserve"> başvurusunun doğruluğunu onaylayan kişi.</w:t>
      </w:r>
    </w:p>
  </w:footnote>
  <w:footnote w:id="4">
    <w:p w:rsidR="00B869E2" w:rsidRDefault="00B869E2">
      <w:pPr>
        <w:pStyle w:val="Textonotapie"/>
      </w:pPr>
      <w:r>
        <w:rPr>
          <w:rStyle w:val="Refdenotaalpie"/>
        </w:rPr>
        <w:footnoteRef/>
      </w:r>
      <w:r w:rsidRPr="00317D04">
        <w:t xml:space="preserve"> </w:t>
      </w:r>
      <w:r>
        <w:t>Tesiste birden fazla enerji üretim ünitesi olduğunda, bu enerji üretim ünitelerinden en az bir tanesinin çalışması durumunda o zaman dilimi çalışma saati olarak kabul edilir.</w:t>
      </w:r>
    </w:p>
  </w:footnote>
  <w:footnote w:id="5">
    <w:p w:rsidR="00B869E2" w:rsidRDefault="00B869E2" w:rsidP="00F20479">
      <w:pPr>
        <w:pStyle w:val="Textonotapie"/>
      </w:pPr>
      <w:r w:rsidRPr="004245D7">
        <w:rPr>
          <w:rStyle w:val="Refdenotaalpie"/>
        </w:rPr>
        <w:footnoteRef/>
      </w:r>
      <w:r w:rsidRPr="00014B1C">
        <w:rPr>
          <w:rFonts w:cs="Arial"/>
          <w:lang w:eastAsia="es-ES"/>
        </w:rPr>
        <w:t>UTM Dilimi: Türkiye 35 ila 38. dilimler arasında yer almaktadır</w:t>
      </w:r>
      <w:r w:rsidRPr="00014B1C">
        <w:rPr>
          <w:rFonts w:ascii="Arial" w:hAnsi="Arial" w:cs="Arial"/>
          <w:sz w:val="18"/>
          <w:szCs w:val="18"/>
          <w:lang w:eastAsia="es-ES"/>
        </w:rPr>
        <w:t>.</w:t>
      </w:r>
    </w:p>
  </w:footnote>
  <w:footnote w:id="6">
    <w:p w:rsidR="00B869E2" w:rsidRDefault="00B869E2">
      <w:pPr>
        <w:pStyle w:val="Textonotapie"/>
        <w:spacing w:after="0" w:line="240" w:lineRule="auto"/>
        <w:ind w:left="0" w:firstLine="0"/>
      </w:pPr>
      <w:r>
        <w:rPr>
          <w:rStyle w:val="Refdenotaalpie"/>
        </w:rPr>
        <w:footnoteRef/>
      </w:r>
      <w:r w:rsidRPr="003E6E71">
        <w:t xml:space="preserve">Başvuru sahibi mevcut </w:t>
      </w:r>
      <w:r>
        <w:t xml:space="preserve">tesisler </w:t>
      </w:r>
      <w:r w:rsidRPr="003E6E71">
        <w:t>için son 4 yılı kapsayan veriler</w:t>
      </w:r>
      <w:r>
        <w:t>i</w:t>
      </w:r>
      <w:r w:rsidRPr="003E6E71">
        <w:t xml:space="preserve">, yeni </w:t>
      </w:r>
      <w:r>
        <w:t xml:space="preserve">tesisler için gelecek 3 yıla yönelik </w:t>
      </w:r>
      <w:r w:rsidRPr="003E6E71">
        <w:t>tahminleri sağlamalıdır.</w:t>
      </w:r>
    </w:p>
  </w:footnote>
  <w:footnote w:id="7">
    <w:p w:rsidR="00B869E2" w:rsidRDefault="00B869E2">
      <w:pPr>
        <w:pStyle w:val="Textonotapie"/>
        <w:spacing w:after="0" w:line="240" w:lineRule="auto"/>
        <w:ind w:left="0" w:firstLine="0"/>
      </w:pPr>
      <w:r>
        <w:rPr>
          <w:rStyle w:val="Refdenotaalpie"/>
        </w:rPr>
        <w:footnoteRef/>
      </w:r>
      <w:r w:rsidRPr="003E6E71">
        <w:t xml:space="preserve">Başvuru sahibi mevcut </w:t>
      </w:r>
      <w:r>
        <w:t>tesisler</w:t>
      </w:r>
      <w:r w:rsidRPr="003E6E71">
        <w:t xml:space="preserve"> için son 4 yılı kapsayan veriler</w:t>
      </w:r>
      <w:r>
        <w:t>i, y</w:t>
      </w:r>
      <w:r w:rsidRPr="003E6E71">
        <w:t xml:space="preserve">eni </w:t>
      </w:r>
      <w:r>
        <w:t>tesisler</w:t>
      </w:r>
      <w:r w:rsidRPr="003E6E71">
        <w:t xml:space="preserve"> için gelecek 3 </w:t>
      </w:r>
      <w:r>
        <w:t xml:space="preserve">yıla yönelik </w:t>
      </w:r>
      <w:r w:rsidRPr="003E6E71">
        <w:t>tahminleri sağlamalıdır.</w:t>
      </w:r>
    </w:p>
  </w:footnote>
  <w:footnote w:id="8">
    <w:p w:rsidR="00B869E2" w:rsidRDefault="00B869E2" w:rsidP="00FD3C5B">
      <w:pPr>
        <w:pStyle w:val="Textonotapie"/>
        <w:spacing w:after="0" w:line="240" w:lineRule="auto"/>
        <w:ind w:left="360" w:firstLine="0"/>
      </w:pPr>
      <w:r>
        <w:rPr>
          <w:rStyle w:val="Refdenotaalpie"/>
        </w:rPr>
        <w:footnoteRef/>
      </w:r>
      <w:r w:rsidRPr="003E6E71">
        <w:t xml:space="preserve">Başvuru sahibi mevcut </w:t>
      </w:r>
      <w:r>
        <w:t>tesisler</w:t>
      </w:r>
      <w:r w:rsidRPr="003E6E71">
        <w:t xml:space="preserve"> için son 4 yılı kapsayan veriler</w:t>
      </w:r>
      <w:r>
        <w:t>i, y</w:t>
      </w:r>
      <w:r w:rsidRPr="003E6E71">
        <w:t xml:space="preserve">eni </w:t>
      </w:r>
      <w:r>
        <w:t>tesisler</w:t>
      </w:r>
      <w:r w:rsidRPr="003E6E71">
        <w:t xml:space="preserve"> için gelecek 3 </w:t>
      </w:r>
      <w:r>
        <w:t xml:space="preserve">yıla yönelik </w:t>
      </w:r>
      <w:r w:rsidRPr="003E6E71">
        <w:t>tahminleri sağlamalıdır.</w:t>
      </w:r>
    </w:p>
  </w:footnote>
  <w:footnote w:id="9">
    <w:p w:rsidR="00B869E2" w:rsidRDefault="00B869E2" w:rsidP="00EA0E77">
      <w:pPr>
        <w:pStyle w:val="Textonotapie"/>
      </w:pPr>
      <w:r>
        <w:rPr>
          <w:rStyle w:val="Refdenotaalpie"/>
        </w:rPr>
        <w:footnoteRef/>
      </w:r>
      <w:r>
        <w:t xml:space="preserve"> 2010/75/EU</w:t>
      </w:r>
      <w:r w:rsidRPr="00C870FE">
        <w:t xml:space="preserve"> sayılı Endüstriyel Emisyonlar Direktifi</w:t>
      </w:r>
      <w:r>
        <w:t>’</w:t>
      </w:r>
      <w:r w:rsidRPr="00C870FE">
        <w:t>nin 30.1 maddesinin şartlarını sağlamak amacıyla</w:t>
      </w:r>
    </w:p>
  </w:footnote>
  <w:footnote w:id="10">
    <w:p w:rsidR="00B869E2" w:rsidRDefault="00B869E2">
      <w:pPr>
        <w:pStyle w:val="Textonotapie"/>
      </w:pPr>
      <w:r>
        <w:rPr>
          <w:rStyle w:val="Refdenotaalpie"/>
        </w:rPr>
        <w:footnoteRef/>
      </w:r>
      <w:r>
        <w:t xml:space="preserve"> Her emisyon noktası, bulunduğu birimin etiketiyle belirtilmeli, ve Ek 0’daki haritada gösterilmelidir.</w:t>
      </w:r>
    </w:p>
  </w:footnote>
  <w:footnote w:id="11">
    <w:p w:rsidR="00B869E2" w:rsidRDefault="00B869E2" w:rsidP="001B5D22">
      <w:pPr>
        <w:pStyle w:val="Textonotapie"/>
      </w:pPr>
      <w:r w:rsidRPr="004245D7">
        <w:rPr>
          <w:rStyle w:val="Refdenotaalpie"/>
        </w:rPr>
        <w:footnoteRef/>
      </w:r>
      <w:r w:rsidRPr="003E1BBD">
        <w:t xml:space="preserve">Burada “Dahili”, </w:t>
      </w:r>
      <w:r>
        <w:t xml:space="preserve">izleme ve kontrolün işletmeci tarafından </w:t>
      </w:r>
      <w:r w:rsidRPr="003E1BBD">
        <w:t xml:space="preserve">tarafından yapıldığını, “Harici” </w:t>
      </w:r>
      <w:r>
        <w:t xml:space="preserve">dışarıdan </w:t>
      </w:r>
      <w:r w:rsidRPr="003E1BBD">
        <w:t xml:space="preserve">bir şirket tarafından yerine getirildiğini </w:t>
      </w:r>
      <w:r>
        <w:t>ifade eder</w:t>
      </w:r>
      <w:r w:rsidRPr="003E1BBD">
        <w:t>.</w:t>
      </w:r>
    </w:p>
  </w:footnote>
  <w:footnote w:id="12">
    <w:p w:rsidR="00B869E2" w:rsidRDefault="00B869E2" w:rsidP="00A03C6A">
      <w:pPr>
        <w:pStyle w:val="Textonotapie"/>
      </w:pPr>
      <w:r>
        <w:rPr>
          <w:rStyle w:val="Refdenotaalpie"/>
        </w:rPr>
        <w:footnoteRef/>
      </w:r>
      <w:r w:rsidRPr="0046708D">
        <w:t xml:space="preserve"> Lütfe</w:t>
      </w:r>
      <w:r>
        <w:t>n birini seçin: Atık su arıtma tesisine (AAT) sahip</w:t>
      </w:r>
      <w:r w:rsidRPr="0046708D">
        <w:t xml:space="preserve"> belediye kanalizasyon sistemi </w:t>
      </w:r>
      <w:r>
        <w:t>(BKS)</w:t>
      </w:r>
      <w:r w:rsidRPr="0046708D">
        <w:t xml:space="preserve">; iç yüzey suları </w:t>
      </w:r>
      <w:r>
        <w:t>(IYS)</w:t>
      </w:r>
      <w:r w:rsidRPr="0046708D">
        <w:t>; diğer (</w:t>
      </w:r>
      <w:r>
        <w:t>D</w:t>
      </w:r>
      <w:r w:rsidRPr="0046708D">
        <w:t>), bu son durumda lütfen detaylı açıklayın.</w:t>
      </w:r>
    </w:p>
  </w:footnote>
  <w:footnote w:id="13">
    <w:p w:rsidR="00B869E2" w:rsidRDefault="00B869E2" w:rsidP="008E7B7B">
      <w:pPr>
        <w:pStyle w:val="Textonotapie"/>
      </w:pPr>
      <w:r w:rsidRPr="004245D7">
        <w:rPr>
          <w:rStyle w:val="Refdenotaalpie"/>
        </w:rPr>
        <w:footnoteRef/>
      </w:r>
      <w:r w:rsidRPr="003E1BBD">
        <w:t xml:space="preserve">Atık su deşarjında bulunan </w:t>
      </w:r>
      <w:r>
        <w:t>tesisin</w:t>
      </w:r>
      <w:r w:rsidRPr="003E1BBD">
        <w:t xml:space="preserve"> işletmecisi olabileceği gibi, farklı bir işletmeci de olabilir (örneğin Organize Sanayi Bölgesi’ndeki farklı bir işletmeci).</w:t>
      </w:r>
    </w:p>
  </w:footnote>
  <w:footnote w:id="14">
    <w:p w:rsidR="00B869E2" w:rsidRDefault="00B869E2" w:rsidP="008E7B7B">
      <w:pPr>
        <w:pStyle w:val="Textonotapie"/>
      </w:pPr>
      <w:r w:rsidRPr="004245D7">
        <w:rPr>
          <w:rStyle w:val="Refdenotaalpie"/>
        </w:rPr>
        <w:footnoteRef/>
      </w:r>
      <w:r w:rsidRPr="003E1BBD">
        <w:t xml:space="preserve"> Örnek: mekanik arıtım, kimyasal arıtım, biyolojik arıtım.</w:t>
      </w:r>
    </w:p>
  </w:footnote>
  <w:footnote w:id="15">
    <w:p w:rsidR="00B869E2" w:rsidRDefault="00B869E2">
      <w:pPr>
        <w:pStyle w:val="Textonotapie"/>
      </w:pPr>
      <w:r>
        <w:rPr>
          <w:rStyle w:val="Refdenotaalpie"/>
        </w:rPr>
        <w:footnoteRef/>
      </w:r>
      <w:r w:rsidRPr="00081C65">
        <w:t xml:space="preserve"> </w:t>
      </w:r>
      <w:r>
        <w:t>(i) Fizikokimyasal arıtma varsa KOİ, (ii) Biyolojik arıtma varsa KOİ ve BOİ; nitrifikasyon veya denitrifikasyon söz konusuysa Nitrojen için azaltım verimlilik yüzdelerini belirtin.</w:t>
      </w:r>
    </w:p>
  </w:footnote>
  <w:footnote w:id="16">
    <w:p w:rsidR="00B869E2" w:rsidRDefault="00B869E2" w:rsidP="009A3F54">
      <w:pPr>
        <w:pStyle w:val="Textonotapie"/>
      </w:pPr>
      <w:r w:rsidRPr="004245D7">
        <w:rPr>
          <w:rStyle w:val="Refdenotaalpie"/>
        </w:rPr>
        <w:footnoteRef/>
      </w:r>
      <w:r w:rsidRPr="003E1BBD">
        <w:t xml:space="preserve">Burada “Dahili”, </w:t>
      </w:r>
      <w:r>
        <w:t xml:space="preserve">izleme ve kontrolün işletmeci tarafından </w:t>
      </w:r>
      <w:r w:rsidRPr="003E1BBD">
        <w:t>yapıldığını, “Harici”</w:t>
      </w:r>
      <w:r>
        <w:t xml:space="preserve"> ise</w:t>
      </w:r>
      <w:r w:rsidRPr="003E1BBD">
        <w:t xml:space="preserve"> </w:t>
      </w:r>
      <w:r>
        <w:t xml:space="preserve">dışarıdan </w:t>
      </w:r>
      <w:r w:rsidRPr="003E1BBD">
        <w:t xml:space="preserve">bir şirket tarafından yerine getirildiğini </w:t>
      </w:r>
      <w:r>
        <w:t>ifade eder.</w:t>
      </w:r>
    </w:p>
  </w:footnote>
  <w:footnote w:id="17">
    <w:p w:rsidR="00B869E2" w:rsidRDefault="00B869E2" w:rsidP="00B62D40">
      <w:pPr>
        <w:pStyle w:val="Textonotapie"/>
      </w:pPr>
      <w:r>
        <w:rPr>
          <w:rStyle w:val="Refdenotaalpie"/>
        </w:rPr>
        <w:footnoteRef/>
      </w:r>
      <w:r w:rsidRPr="00B62D40">
        <w:t xml:space="preserve"> </w:t>
      </w:r>
      <w:r>
        <w:t>Bkz. Kılavuzun 5. Bölümü</w:t>
      </w:r>
      <w:bookmarkStart w:id="22" w:name="_GoBack"/>
      <w:bookmarkEnd w:id="22"/>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869E2" w:rsidRDefault="00B869E2" w:rsidP="003E6E71">
    <w:pPr>
      <w:pStyle w:val="Encabezado"/>
      <w:jc w:val="right"/>
      <w:rPr>
        <w:caps/>
        <w:color w:val="7F7F7F"/>
      </w:rPr>
    </w:pPr>
    <w:r>
      <w:rPr>
        <w:caps/>
        <w:color w:val="7F7F7F"/>
      </w:rPr>
      <w:t>İZİN BAŞVURU İÇERİĞİ. PETROL RAFİNERİLERİ.</w:t>
    </w:r>
  </w:p>
  <w:tbl>
    <w:tblPr>
      <w:tblW w:w="10207" w:type="dxa"/>
      <w:jc w:val="center"/>
      <w:tblInd w:w="-885" w:type="dxa"/>
      <w:tblLook w:val="04A0"/>
    </w:tblPr>
    <w:tblGrid>
      <w:gridCol w:w="2836"/>
      <w:gridCol w:w="5103"/>
      <w:gridCol w:w="2268"/>
    </w:tblGrid>
    <w:tr w:rsidR="00B869E2" w:rsidRPr="008E2D54" w:rsidTr="009E6DB2">
      <w:trPr>
        <w:jc w:val="center"/>
      </w:trPr>
      <w:tc>
        <w:tcPr>
          <w:tcW w:w="2836" w:type="dxa"/>
        </w:tcPr>
        <w:p w:rsidR="00B869E2" w:rsidRPr="005D5C08" w:rsidRDefault="00B76FF3" w:rsidP="009E6DB2">
          <w:pPr>
            <w:pStyle w:val="Encabezado"/>
            <w:ind w:left="0"/>
            <w:rPr>
              <w:rFonts w:cs="Calibri"/>
              <w:sz w:val="22"/>
              <w:szCs w:val="22"/>
              <w:lang w:val="es-ES_tradnl"/>
            </w:rPr>
          </w:pPr>
          <w:r>
            <w:rPr>
              <w:rFonts w:cs="Calibri"/>
              <w:noProof/>
              <w:sz w:val="22"/>
              <w:szCs w:val="22"/>
              <w:lang w:val="es-ES" w:eastAsia="es-ES"/>
            </w:rPr>
            <w:drawing>
              <wp:inline distT="0" distB="0" distL="0" distR="0">
                <wp:extent cx="1084580" cy="499745"/>
                <wp:effectExtent l="19050" t="0" r="127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srcRect/>
                        <a:stretch>
                          <a:fillRect/>
                        </a:stretch>
                      </pic:blipFill>
                      <pic:spPr bwMode="auto">
                        <a:xfrm>
                          <a:off x="0" y="0"/>
                          <a:ext cx="1084580" cy="499745"/>
                        </a:xfrm>
                        <a:prstGeom prst="rect">
                          <a:avLst/>
                        </a:prstGeom>
                        <a:solidFill>
                          <a:srgbClr val="FFFFFF"/>
                        </a:solidFill>
                        <a:ln w="9525">
                          <a:noFill/>
                          <a:miter lim="800000"/>
                          <a:headEnd/>
                          <a:tailEnd/>
                        </a:ln>
                      </pic:spPr>
                    </pic:pic>
                  </a:graphicData>
                </a:graphic>
              </wp:inline>
            </w:drawing>
          </w:r>
        </w:p>
      </w:tc>
      <w:tc>
        <w:tcPr>
          <w:tcW w:w="5103" w:type="dxa"/>
        </w:tcPr>
        <w:p w:rsidR="00B869E2" w:rsidRPr="005D5C08" w:rsidRDefault="00B869E2" w:rsidP="009E6DB2">
          <w:pPr>
            <w:pStyle w:val="Piedepgina"/>
            <w:tabs>
              <w:tab w:val="right" w:pos="9639"/>
            </w:tabs>
            <w:snapToGrid w:val="0"/>
            <w:ind w:left="0"/>
            <w:jc w:val="center"/>
            <w:rPr>
              <w:rFonts w:ascii="Arial" w:hAnsi="Arial" w:cs="Arial"/>
              <w:b/>
              <w:lang w:val="es-ES"/>
            </w:rPr>
          </w:pPr>
          <w:r w:rsidRPr="005D5C08">
            <w:rPr>
              <w:rFonts w:ascii="Arial" w:hAnsi="Arial" w:cs="Arial"/>
              <w:b/>
              <w:lang w:val="es-ES"/>
            </w:rPr>
            <w:t>E</w:t>
          </w:r>
          <w:r w:rsidRPr="008E2D54">
            <w:rPr>
              <w:rFonts w:ascii="Arial" w:hAnsi="Arial" w:cs="Arial"/>
              <w:b/>
            </w:rPr>
            <w:t>şleştirme</w:t>
          </w:r>
          <w:r w:rsidRPr="005D5C08">
            <w:rPr>
              <w:rFonts w:ascii="Arial" w:hAnsi="Arial" w:cs="Arial"/>
              <w:b/>
              <w:lang w:val="es-ES"/>
            </w:rPr>
            <w:t xml:space="preserve"> Projesi TR 08 IB EN 03</w:t>
          </w:r>
        </w:p>
        <w:p w:rsidR="00B869E2" w:rsidRPr="005D5C08" w:rsidRDefault="00B869E2" w:rsidP="009E6DB2">
          <w:pPr>
            <w:pStyle w:val="Piedepgina"/>
            <w:tabs>
              <w:tab w:val="right" w:pos="9639"/>
            </w:tabs>
            <w:ind w:left="0"/>
            <w:jc w:val="center"/>
            <w:rPr>
              <w:rFonts w:ascii="Arial" w:hAnsi="Arial" w:cs="Arial"/>
              <w:lang w:val="es-ES"/>
            </w:rPr>
          </w:pPr>
          <w:r w:rsidRPr="005D5C08">
            <w:rPr>
              <w:rFonts w:ascii="Arial" w:hAnsi="Arial" w:cs="Arial"/>
              <w:lang w:val="es-ES"/>
            </w:rPr>
            <w:t>IPPC – Entegre Kirlilik Önleme ve Kontrol</w:t>
          </w:r>
        </w:p>
        <w:p w:rsidR="00B869E2" w:rsidRPr="005D5C08" w:rsidRDefault="00B869E2" w:rsidP="009E6DB2">
          <w:pPr>
            <w:pStyle w:val="Piedepgina"/>
            <w:tabs>
              <w:tab w:val="right" w:pos="9639"/>
            </w:tabs>
            <w:ind w:left="0"/>
            <w:jc w:val="center"/>
            <w:rPr>
              <w:rFonts w:ascii="Arial" w:hAnsi="Arial" w:cs="Arial"/>
              <w:lang w:val="es-ES"/>
            </w:rPr>
          </w:pPr>
          <w:r w:rsidRPr="005D5C08">
            <w:rPr>
              <w:rFonts w:ascii="Arial" w:hAnsi="Arial" w:cs="Arial"/>
              <w:lang w:val="es-ES"/>
            </w:rPr>
            <w:t>T.C. Çevre ve Şehircilik Bakanlığı</w:t>
          </w:r>
        </w:p>
        <w:p w:rsidR="00B869E2" w:rsidRPr="005D5C08" w:rsidRDefault="00B869E2" w:rsidP="009E6DB2">
          <w:pPr>
            <w:pStyle w:val="Piedepgina"/>
            <w:tabs>
              <w:tab w:val="right" w:pos="9639"/>
            </w:tabs>
            <w:ind w:left="0"/>
            <w:jc w:val="center"/>
            <w:rPr>
              <w:rFonts w:ascii="Arial" w:hAnsi="Arial" w:cs="Arial"/>
              <w:b/>
              <w:color w:val="17365D"/>
              <w:sz w:val="18"/>
              <w:szCs w:val="18"/>
              <w:lang w:val="es-ES"/>
            </w:rPr>
          </w:pPr>
          <w:r>
            <w:rPr>
              <w:rFonts w:ascii="Arial" w:hAnsi="Arial" w:cs="Arial"/>
              <w:b/>
              <w:color w:val="17365D"/>
              <w:sz w:val="18"/>
              <w:szCs w:val="18"/>
              <w:lang w:val="es-ES"/>
            </w:rPr>
            <w:t>www.csb.gov.tr/projeler/ippc</w:t>
          </w:r>
        </w:p>
        <w:p w:rsidR="00B869E2" w:rsidRPr="005D5C08" w:rsidRDefault="00B869E2" w:rsidP="009E6DB2">
          <w:pPr>
            <w:pStyle w:val="Encabezado"/>
            <w:ind w:left="-720"/>
            <w:rPr>
              <w:rFonts w:cs="Calibri"/>
              <w:sz w:val="22"/>
              <w:szCs w:val="22"/>
              <w:lang w:val="es-ES_tradnl"/>
            </w:rPr>
          </w:pPr>
        </w:p>
      </w:tc>
      <w:tc>
        <w:tcPr>
          <w:tcW w:w="2268" w:type="dxa"/>
        </w:tcPr>
        <w:p w:rsidR="00B869E2" w:rsidRPr="005D5C08" w:rsidRDefault="00B76FF3" w:rsidP="009E6DB2">
          <w:pPr>
            <w:pStyle w:val="Encabezado"/>
            <w:ind w:left="0"/>
            <w:rPr>
              <w:rFonts w:cs="Calibri"/>
              <w:sz w:val="22"/>
              <w:szCs w:val="22"/>
              <w:lang w:val="es-ES_tradnl"/>
            </w:rPr>
          </w:pPr>
          <w:r>
            <w:rPr>
              <w:rFonts w:cs="Calibri"/>
              <w:noProof/>
              <w:sz w:val="22"/>
              <w:szCs w:val="22"/>
              <w:lang w:val="es-ES" w:eastAsia="es-ES"/>
            </w:rPr>
            <w:drawing>
              <wp:inline distT="0" distB="0" distL="0" distR="0">
                <wp:extent cx="1031240" cy="744220"/>
                <wp:effectExtent l="19050" t="0" r="0" b="0"/>
                <wp:docPr id="7" name="Picture 7" descr="Cevre_ve_Sehircilik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evre_ve_Sehircilik_logo"/>
                        <pic:cNvPicPr>
                          <a:picLocks noChangeAspect="1" noChangeArrowheads="1"/>
                        </pic:cNvPicPr>
                      </pic:nvPicPr>
                      <pic:blipFill>
                        <a:blip r:embed="rId2"/>
                        <a:srcRect/>
                        <a:stretch>
                          <a:fillRect/>
                        </a:stretch>
                      </pic:blipFill>
                      <pic:spPr bwMode="auto">
                        <a:xfrm>
                          <a:off x="0" y="0"/>
                          <a:ext cx="1031240" cy="744220"/>
                        </a:xfrm>
                        <a:prstGeom prst="rect">
                          <a:avLst/>
                        </a:prstGeom>
                        <a:noFill/>
                        <a:ln w="9525">
                          <a:noFill/>
                          <a:miter lim="800000"/>
                          <a:headEnd/>
                          <a:tailEnd/>
                        </a:ln>
                      </pic:spPr>
                    </pic:pic>
                  </a:graphicData>
                </a:graphic>
              </wp:inline>
            </w:drawing>
          </w:r>
        </w:p>
      </w:tc>
    </w:tr>
  </w:tbl>
  <w:p w:rsidR="00B869E2" w:rsidRPr="003E6E71" w:rsidRDefault="00B869E2" w:rsidP="003E6E71">
    <w:pPr>
      <w:pStyle w:val="Encabezado"/>
      <w:jc w:val="right"/>
    </w:pPr>
  </w:p>
  <w:p w:rsidR="00B869E2" w:rsidRDefault="00B869E2" w:rsidP="005E197C">
    <w:pPr>
      <w:pStyle w:val="Encabezado"/>
      <w:jc w:val="right"/>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869E2" w:rsidRDefault="00B869E2" w:rsidP="003E6E71">
    <w:pPr>
      <w:pStyle w:val="Encabezado"/>
      <w:jc w:val="right"/>
      <w:rPr>
        <w:caps/>
        <w:color w:val="7F7F7F"/>
      </w:rPr>
    </w:pPr>
    <w:r>
      <w:rPr>
        <w:caps/>
        <w:color w:val="7F7F7F"/>
      </w:rPr>
      <w:t>İZİN BAŞVURU İÇERİĞİ. PETROL RAFİNERİLERİ.</w:t>
    </w:r>
  </w:p>
  <w:tbl>
    <w:tblPr>
      <w:tblW w:w="10207" w:type="dxa"/>
      <w:jc w:val="center"/>
      <w:tblInd w:w="-885" w:type="dxa"/>
      <w:tblLook w:val="04A0"/>
    </w:tblPr>
    <w:tblGrid>
      <w:gridCol w:w="2836"/>
      <w:gridCol w:w="5103"/>
      <w:gridCol w:w="2268"/>
    </w:tblGrid>
    <w:tr w:rsidR="00B869E2" w:rsidRPr="008E2D54" w:rsidTr="009E6DB2">
      <w:trPr>
        <w:jc w:val="center"/>
      </w:trPr>
      <w:tc>
        <w:tcPr>
          <w:tcW w:w="2836" w:type="dxa"/>
        </w:tcPr>
        <w:p w:rsidR="00B869E2" w:rsidRPr="005D5C08" w:rsidRDefault="00B76FF3" w:rsidP="003D2D5B">
          <w:pPr>
            <w:pStyle w:val="Encabezado"/>
            <w:ind w:left="0" w:firstLine="0"/>
            <w:rPr>
              <w:rFonts w:cs="Calibri"/>
              <w:sz w:val="22"/>
              <w:szCs w:val="22"/>
              <w:lang w:val="es-ES_tradnl"/>
            </w:rPr>
          </w:pPr>
          <w:r>
            <w:rPr>
              <w:rFonts w:cs="Calibri"/>
              <w:noProof/>
              <w:sz w:val="22"/>
              <w:szCs w:val="22"/>
              <w:lang w:val="es-ES" w:eastAsia="es-ES"/>
            </w:rPr>
            <w:drawing>
              <wp:inline distT="0" distB="0" distL="0" distR="0">
                <wp:extent cx="1073785" cy="488950"/>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srcRect/>
                        <a:stretch>
                          <a:fillRect/>
                        </a:stretch>
                      </pic:blipFill>
                      <pic:spPr bwMode="auto">
                        <a:xfrm>
                          <a:off x="0" y="0"/>
                          <a:ext cx="1073785" cy="488950"/>
                        </a:xfrm>
                        <a:prstGeom prst="rect">
                          <a:avLst/>
                        </a:prstGeom>
                        <a:solidFill>
                          <a:srgbClr val="FFFFFF"/>
                        </a:solidFill>
                        <a:ln w="9525">
                          <a:noFill/>
                          <a:miter lim="800000"/>
                          <a:headEnd/>
                          <a:tailEnd/>
                        </a:ln>
                      </pic:spPr>
                    </pic:pic>
                  </a:graphicData>
                </a:graphic>
              </wp:inline>
            </w:drawing>
          </w:r>
        </w:p>
      </w:tc>
      <w:tc>
        <w:tcPr>
          <w:tcW w:w="5103" w:type="dxa"/>
        </w:tcPr>
        <w:p w:rsidR="00B869E2" w:rsidRPr="005D5C08" w:rsidRDefault="00B869E2" w:rsidP="003D2D5B">
          <w:pPr>
            <w:pStyle w:val="Piedepgina"/>
            <w:tabs>
              <w:tab w:val="right" w:pos="9639"/>
            </w:tabs>
            <w:snapToGrid w:val="0"/>
            <w:ind w:left="0" w:firstLine="0"/>
            <w:jc w:val="center"/>
            <w:rPr>
              <w:rFonts w:ascii="Arial" w:hAnsi="Arial" w:cs="Arial"/>
              <w:b/>
              <w:lang w:val="es-ES"/>
            </w:rPr>
          </w:pPr>
          <w:r w:rsidRPr="005D5C08">
            <w:rPr>
              <w:rFonts w:ascii="Arial" w:hAnsi="Arial" w:cs="Arial"/>
              <w:b/>
              <w:lang w:val="es-ES"/>
            </w:rPr>
            <w:t>E</w:t>
          </w:r>
          <w:r w:rsidRPr="008E2D54">
            <w:rPr>
              <w:rFonts w:ascii="Arial" w:hAnsi="Arial" w:cs="Arial"/>
              <w:b/>
            </w:rPr>
            <w:t>şleştirme</w:t>
          </w:r>
          <w:r w:rsidRPr="005D5C08">
            <w:rPr>
              <w:rFonts w:ascii="Arial" w:hAnsi="Arial" w:cs="Arial"/>
              <w:b/>
              <w:lang w:val="es-ES"/>
            </w:rPr>
            <w:t xml:space="preserve"> Projesi TR 08 IB EN 03</w:t>
          </w:r>
        </w:p>
        <w:p w:rsidR="00B869E2" w:rsidRPr="005D5C08" w:rsidRDefault="00B869E2" w:rsidP="003D2D5B">
          <w:pPr>
            <w:pStyle w:val="Piedepgina"/>
            <w:tabs>
              <w:tab w:val="right" w:pos="9639"/>
            </w:tabs>
            <w:ind w:left="0" w:firstLine="0"/>
            <w:jc w:val="center"/>
            <w:rPr>
              <w:rFonts w:ascii="Arial" w:hAnsi="Arial" w:cs="Arial"/>
              <w:lang w:val="es-ES"/>
            </w:rPr>
          </w:pPr>
          <w:r w:rsidRPr="005D5C08">
            <w:rPr>
              <w:rFonts w:ascii="Arial" w:hAnsi="Arial" w:cs="Arial"/>
              <w:lang w:val="es-ES"/>
            </w:rPr>
            <w:t>IPPC – Entegre Kirlilik Önleme ve Kontrol</w:t>
          </w:r>
        </w:p>
        <w:p w:rsidR="00B869E2" w:rsidRPr="005D5C08" w:rsidRDefault="00B869E2" w:rsidP="003D2D5B">
          <w:pPr>
            <w:pStyle w:val="Piedepgina"/>
            <w:tabs>
              <w:tab w:val="right" w:pos="9639"/>
            </w:tabs>
            <w:ind w:left="0" w:firstLine="0"/>
            <w:jc w:val="center"/>
            <w:rPr>
              <w:rFonts w:ascii="Arial" w:hAnsi="Arial" w:cs="Arial"/>
              <w:lang w:val="es-ES"/>
            </w:rPr>
          </w:pPr>
          <w:r w:rsidRPr="005D5C08">
            <w:rPr>
              <w:rFonts w:ascii="Arial" w:hAnsi="Arial" w:cs="Arial"/>
              <w:lang w:val="es-ES"/>
            </w:rPr>
            <w:t>T.C. Çevre ve Şehircilik Bakanlığı</w:t>
          </w:r>
        </w:p>
        <w:p w:rsidR="00765BE4" w:rsidRPr="005D5C08" w:rsidRDefault="00765BE4" w:rsidP="00765BE4">
          <w:pPr>
            <w:pStyle w:val="Piedepgina"/>
            <w:tabs>
              <w:tab w:val="right" w:pos="9639"/>
            </w:tabs>
            <w:ind w:left="0"/>
            <w:jc w:val="center"/>
            <w:rPr>
              <w:rFonts w:ascii="Arial" w:hAnsi="Arial" w:cs="Arial"/>
              <w:b/>
              <w:color w:val="17365D"/>
              <w:sz w:val="18"/>
              <w:szCs w:val="18"/>
            </w:rPr>
          </w:pPr>
          <w:r>
            <w:rPr>
              <w:rFonts w:ascii="Arial" w:hAnsi="Arial"/>
              <w:b/>
              <w:color w:val="17365D"/>
              <w:sz w:val="18"/>
            </w:rPr>
            <w:t>www.csb.gov.tr/projeler/ippc</w:t>
          </w:r>
        </w:p>
        <w:p w:rsidR="00B869E2" w:rsidRPr="005D5C08" w:rsidRDefault="00B869E2" w:rsidP="003D2D5B">
          <w:pPr>
            <w:pStyle w:val="Piedepgina"/>
            <w:tabs>
              <w:tab w:val="right" w:pos="9639"/>
            </w:tabs>
            <w:ind w:left="0" w:firstLine="0"/>
            <w:jc w:val="center"/>
            <w:rPr>
              <w:rFonts w:ascii="Arial" w:hAnsi="Arial" w:cs="Arial"/>
              <w:b/>
              <w:color w:val="17365D"/>
              <w:sz w:val="18"/>
              <w:szCs w:val="18"/>
              <w:lang w:val="es-ES"/>
            </w:rPr>
          </w:pPr>
        </w:p>
        <w:p w:rsidR="00B869E2" w:rsidRPr="005D5C08" w:rsidRDefault="00B869E2" w:rsidP="003D2D5B">
          <w:pPr>
            <w:pStyle w:val="Encabezado"/>
            <w:ind w:left="0" w:firstLine="0"/>
            <w:rPr>
              <w:rFonts w:cs="Calibri"/>
              <w:sz w:val="22"/>
              <w:szCs w:val="22"/>
              <w:lang w:val="es-ES_tradnl"/>
            </w:rPr>
          </w:pPr>
        </w:p>
      </w:tc>
      <w:tc>
        <w:tcPr>
          <w:tcW w:w="2268" w:type="dxa"/>
        </w:tcPr>
        <w:p w:rsidR="00B869E2" w:rsidRPr="005D5C08" w:rsidRDefault="00B76FF3" w:rsidP="003D2D5B">
          <w:pPr>
            <w:pStyle w:val="Encabezado"/>
            <w:ind w:left="0" w:firstLine="0"/>
            <w:rPr>
              <w:rFonts w:cs="Calibri"/>
              <w:sz w:val="22"/>
              <w:szCs w:val="22"/>
              <w:lang w:val="es-ES_tradnl"/>
            </w:rPr>
          </w:pPr>
          <w:r>
            <w:rPr>
              <w:rFonts w:cs="Calibri"/>
              <w:noProof/>
              <w:sz w:val="22"/>
              <w:szCs w:val="22"/>
              <w:lang w:val="es-ES" w:eastAsia="es-ES"/>
            </w:rPr>
            <w:drawing>
              <wp:inline distT="0" distB="0" distL="0" distR="0">
                <wp:extent cx="1031240" cy="755015"/>
                <wp:effectExtent l="19050" t="0" r="0" b="0"/>
                <wp:docPr id="10" name="Picture 10" descr="Cevre_ve_Sehircilik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evre_ve_Sehircilik_logo"/>
                        <pic:cNvPicPr>
                          <a:picLocks noChangeAspect="1" noChangeArrowheads="1"/>
                        </pic:cNvPicPr>
                      </pic:nvPicPr>
                      <pic:blipFill>
                        <a:blip r:embed="rId2"/>
                        <a:srcRect/>
                        <a:stretch>
                          <a:fillRect/>
                        </a:stretch>
                      </pic:blipFill>
                      <pic:spPr bwMode="auto">
                        <a:xfrm>
                          <a:off x="0" y="0"/>
                          <a:ext cx="1031240" cy="755015"/>
                        </a:xfrm>
                        <a:prstGeom prst="rect">
                          <a:avLst/>
                        </a:prstGeom>
                        <a:noFill/>
                        <a:ln w="9525">
                          <a:noFill/>
                          <a:miter lim="800000"/>
                          <a:headEnd/>
                          <a:tailEnd/>
                        </a:ln>
                      </pic:spPr>
                    </pic:pic>
                  </a:graphicData>
                </a:graphic>
              </wp:inline>
            </w:drawing>
          </w:r>
        </w:p>
      </w:tc>
    </w:tr>
  </w:tbl>
  <w:p w:rsidR="00B869E2" w:rsidRDefault="00B869E2" w:rsidP="00684D75">
    <w:pPr>
      <w:pStyle w:val="Encabezado"/>
      <w:ind w:left="0" w:firstLine="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suff w:val="nothing"/>
      <w:lvlText w:val=""/>
      <w:lvlJc w:val="left"/>
      <w:pPr>
        <w:tabs>
          <w:tab w:val="num" w:pos="0"/>
        </w:tabs>
        <w:ind w:left="432" w:hanging="432"/>
      </w:pPr>
      <w:rPr>
        <w:rFonts w:cs="Times New Roman"/>
      </w:rPr>
    </w:lvl>
    <w:lvl w:ilvl="1">
      <w:start w:val="1"/>
      <w:numFmt w:val="none"/>
      <w:suff w:val="nothing"/>
      <w:lvlText w:val=""/>
      <w:lvlJc w:val="left"/>
      <w:pPr>
        <w:tabs>
          <w:tab w:val="num" w:pos="0"/>
        </w:tabs>
        <w:ind w:left="576" w:hanging="576"/>
      </w:pPr>
      <w:rPr>
        <w:rFonts w:cs="Times New Roman"/>
      </w:rPr>
    </w:lvl>
    <w:lvl w:ilvl="2">
      <w:start w:val="1"/>
      <w:numFmt w:val="none"/>
      <w:suff w:val="nothing"/>
      <w:lvlText w:val=""/>
      <w:lvlJc w:val="left"/>
      <w:pPr>
        <w:tabs>
          <w:tab w:val="num" w:pos="0"/>
        </w:tabs>
        <w:ind w:left="720" w:hanging="720"/>
      </w:pPr>
      <w:rPr>
        <w:rFonts w:cs="Times New Roman"/>
      </w:rPr>
    </w:lvl>
    <w:lvl w:ilvl="3">
      <w:start w:val="1"/>
      <w:numFmt w:val="none"/>
      <w:suff w:val="nothing"/>
      <w:lvlText w:val=""/>
      <w:lvlJc w:val="left"/>
      <w:pPr>
        <w:tabs>
          <w:tab w:val="num" w:pos="0"/>
        </w:tabs>
        <w:ind w:left="864" w:hanging="864"/>
      </w:pPr>
      <w:rPr>
        <w:rFonts w:cs="Times New Roman"/>
      </w:rPr>
    </w:lvl>
    <w:lvl w:ilvl="4">
      <w:start w:val="1"/>
      <w:numFmt w:val="none"/>
      <w:suff w:val="nothing"/>
      <w:lvlText w:val=""/>
      <w:lvlJc w:val="left"/>
      <w:pPr>
        <w:tabs>
          <w:tab w:val="num" w:pos="0"/>
        </w:tabs>
        <w:ind w:left="1008" w:hanging="1008"/>
      </w:pPr>
      <w:rPr>
        <w:rFonts w:cs="Times New Roman"/>
      </w:rPr>
    </w:lvl>
    <w:lvl w:ilvl="5">
      <w:start w:val="1"/>
      <w:numFmt w:val="none"/>
      <w:pStyle w:val="Ttulo6"/>
      <w:suff w:val="nothing"/>
      <w:lvlText w:val=""/>
      <w:lvlJc w:val="left"/>
      <w:pPr>
        <w:tabs>
          <w:tab w:val="num" w:pos="0"/>
        </w:tabs>
        <w:ind w:left="1152" w:hanging="1152"/>
      </w:pPr>
      <w:rPr>
        <w:rFonts w:cs="Times New Roman"/>
      </w:rPr>
    </w:lvl>
    <w:lvl w:ilvl="6">
      <w:start w:val="1"/>
      <w:numFmt w:val="none"/>
      <w:suff w:val="nothing"/>
      <w:lvlText w:val=""/>
      <w:lvlJc w:val="left"/>
      <w:pPr>
        <w:tabs>
          <w:tab w:val="num" w:pos="0"/>
        </w:tabs>
        <w:ind w:left="1296" w:hanging="1296"/>
      </w:pPr>
      <w:rPr>
        <w:rFonts w:cs="Times New Roman"/>
      </w:rPr>
    </w:lvl>
    <w:lvl w:ilvl="7">
      <w:start w:val="1"/>
      <w:numFmt w:val="none"/>
      <w:suff w:val="nothing"/>
      <w:lvlText w:val=""/>
      <w:lvlJc w:val="left"/>
      <w:pPr>
        <w:tabs>
          <w:tab w:val="num" w:pos="0"/>
        </w:tabs>
        <w:ind w:left="1440" w:hanging="1440"/>
      </w:pPr>
      <w:rPr>
        <w:rFonts w:cs="Times New Roman"/>
      </w:rPr>
    </w:lvl>
    <w:lvl w:ilvl="8">
      <w:start w:val="1"/>
      <w:numFmt w:val="none"/>
      <w:suff w:val="nothing"/>
      <w:lvlText w:val=""/>
      <w:lvlJc w:val="left"/>
      <w:pPr>
        <w:tabs>
          <w:tab w:val="num" w:pos="0"/>
        </w:tabs>
        <w:ind w:left="1584" w:hanging="1584"/>
      </w:pPr>
      <w:rPr>
        <w:rFonts w:cs="Times New Roman"/>
      </w:rPr>
    </w:lvl>
  </w:abstractNum>
  <w:abstractNum w:abstractNumId="1">
    <w:nsid w:val="00000002"/>
    <w:multiLevelType w:val="singleLevel"/>
    <w:tmpl w:val="00000002"/>
    <w:name w:val="WW8Num2"/>
    <w:lvl w:ilvl="0">
      <w:start w:val="1"/>
      <w:numFmt w:val="bullet"/>
      <w:pStyle w:val="In1"/>
      <w:lvlText w:val="-"/>
      <w:lvlJc w:val="left"/>
      <w:pPr>
        <w:tabs>
          <w:tab w:val="num" w:pos="360"/>
        </w:tabs>
        <w:ind w:left="360" w:hanging="360"/>
      </w:pPr>
      <w:rPr>
        <w:rFonts w:ascii="Univers" w:hAnsi="Univers"/>
      </w:rPr>
    </w:lvl>
  </w:abstractNum>
  <w:abstractNum w:abstractNumId="2">
    <w:nsid w:val="03527EA3"/>
    <w:multiLevelType w:val="hybridMultilevel"/>
    <w:tmpl w:val="B824D6B8"/>
    <w:lvl w:ilvl="0" w:tplc="D78A7D78">
      <w:start w:val="1"/>
      <w:numFmt w:val="bullet"/>
      <w:lvlText w:val=""/>
      <w:lvlJc w:val="left"/>
      <w:pPr>
        <w:tabs>
          <w:tab w:val="num" w:pos="1080"/>
        </w:tabs>
        <w:ind w:left="1060" w:hanging="340"/>
      </w:pPr>
      <w:rPr>
        <w:rFonts w:ascii="Wingdings" w:hAnsi="Wingdings" w:hint="default"/>
      </w:rPr>
    </w:lvl>
    <w:lvl w:ilvl="1" w:tplc="0C0A000F">
      <w:start w:val="1"/>
      <w:numFmt w:val="decimal"/>
      <w:lvlText w:val="%2."/>
      <w:lvlJc w:val="left"/>
      <w:pPr>
        <w:tabs>
          <w:tab w:val="num" w:pos="2160"/>
        </w:tabs>
        <w:ind w:left="2160" w:hanging="360"/>
      </w:pPr>
      <w:rPr>
        <w:rFonts w:cs="Times New Roman"/>
      </w:rPr>
    </w:lvl>
    <w:lvl w:ilvl="2" w:tplc="0C0A0005" w:tentative="1">
      <w:start w:val="1"/>
      <w:numFmt w:val="bullet"/>
      <w:lvlText w:val=""/>
      <w:lvlJc w:val="left"/>
      <w:pPr>
        <w:tabs>
          <w:tab w:val="num" w:pos="2880"/>
        </w:tabs>
        <w:ind w:left="2880" w:hanging="360"/>
      </w:pPr>
      <w:rPr>
        <w:rFonts w:ascii="Wingdings" w:hAnsi="Wingdings" w:hint="default"/>
      </w:rPr>
    </w:lvl>
    <w:lvl w:ilvl="3" w:tplc="0C0A0001" w:tentative="1">
      <w:start w:val="1"/>
      <w:numFmt w:val="bullet"/>
      <w:lvlText w:val=""/>
      <w:lvlJc w:val="left"/>
      <w:pPr>
        <w:tabs>
          <w:tab w:val="num" w:pos="3600"/>
        </w:tabs>
        <w:ind w:left="3600" w:hanging="360"/>
      </w:pPr>
      <w:rPr>
        <w:rFonts w:ascii="Symbol" w:hAnsi="Symbol" w:hint="default"/>
      </w:rPr>
    </w:lvl>
    <w:lvl w:ilvl="4" w:tplc="0C0A0003" w:tentative="1">
      <w:start w:val="1"/>
      <w:numFmt w:val="bullet"/>
      <w:lvlText w:val="o"/>
      <w:lvlJc w:val="left"/>
      <w:pPr>
        <w:tabs>
          <w:tab w:val="num" w:pos="4320"/>
        </w:tabs>
        <w:ind w:left="4320" w:hanging="360"/>
      </w:pPr>
      <w:rPr>
        <w:rFonts w:ascii="Courier New" w:hAnsi="Courier New" w:hint="default"/>
      </w:rPr>
    </w:lvl>
    <w:lvl w:ilvl="5" w:tplc="0C0A0005" w:tentative="1">
      <w:start w:val="1"/>
      <w:numFmt w:val="bullet"/>
      <w:lvlText w:val=""/>
      <w:lvlJc w:val="left"/>
      <w:pPr>
        <w:tabs>
          <w:tab w:val="num" w:pos="5040"/>
        </w:tabs>
        <w:ind w:left="5040" w:hanging="360"/>
      </w:pPr>
      <w:rPr>
        <w:rFonts w:ascii="Wingdings" w:hAnsi="Wingdings" w:hint="default"/>
      </w:rPr>
    </w:lvl>
    <w:lvl w:ilvl="6" w:tplc="0C0A0001" w:tentative="1">
      <w:start w:val="1"/>
      <w:numFmt w:val="bullet"/>
      <w:lvlText w:val=""/>
      <w:lvlJc w:val="left"/>
      <w:pPr>
        <w:tabs>
          <w:tab w:val="num" w:pos="5760"/>
        </w:tabs>
        <w:ind w:left="5760" w:hanging="360"/>
      </w:pPr>
      <w:rPr>
        <w:rFonts w:ascii="Symbol" w:hAnsi="Symbol" w:hint="default"/>
      </w:rPr>
    </w:lvl>
    <w:lvl w:ilvl="7" w:tplc="0C0A0003" w:tentative="1">
      <w:start w:val="1"/>
      <w:numFmt w:val="bullet"/>
      <w:lvlText w:val="o"/>
      <w:lvlJc w:val="left"/>
      <w:pPr>
        <w:tabs>
          <w:tab w:val="num" w:pos="6480"/>
        </w:tabs>
        <w:ind w:left="6480" w:hanging="360"/>
      </w:pPr>
      <w:rPr>
        <w:rFonts w:ascii="Courier New" w:hAnsi="Courier New" w:hint="default"/>
      </w:rPr>
    </w:lvl>
    <w:lvl w:ilvl="8" w:tplc="0C0A0005" w:tentative="1">
      <w:start w:val="1"/>
      <w:numFmt w:val="bullet"/>
      <w:lvlText w:val=""/>
      <w:lvlJc w:val="left"/>
      <w:pPr>
        <w:tabs>
          <w:tab w:val="num" w:pos="7200"/>
        </w:tabs>
        <w:ind w:left="7200" w:hanging="360"/>
      </w:pPr>
      <w:rPr>
        <w:rFonts w:ascii="Wingdings" w:hAnsi="Wingdings" w:hint="default"/>
      </w:rPr>
    </w:lvl>
  </w:abstractNum>
  <w:abstractNum w:abstractNumId="3">
    <w:nsid w:val="06436A68"/>
    <w:multiLevelType w:val="hybridMultilevel"/>
    <w:tmpl w:val="AADA15C2"/>
    <w:lvl w:ilvl="0" w:tplc="B75A75C4">
      <w:start w:val="1"/>
      <w:numFmt w:val="bullet"/>
      <w:lvlText w:val="-"/>
      <w:lvlJc w:val="left"/>
      <w:pPr>
        <w:tabs>
          <w:tab w:val="num" w:pos="720"/>
        </w:tabs>
        <w:ind w:left="720" w:hanging="360"/>
      </w:pPr>
      <w:rPr>
        <w:rFonts w:ascii="Arial" w:eastAsia="Times New Roman" w:hAnsi="Arial" w:cs="Aria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
    <w:nsid w:val="098E4AD2"/>
    <w:multiLevelType w:val="multilevel"/>
    <w:tmpl w:val="4874F492"/>
    <w:lvl w:ilvl="0">
      <w:start w:val="1"/>
      <w:numFmt w:val="decimal"/>
      <w:pStyle w:val="Estilo1"/>
      <w:lvlText w:val="%1"/>
      <w:lvlJc w:val="left"/>
      <w:pPr>
        <w:tabs>
          <w:tab w:val="num" w:pos="432"/>
        </w:tabs>
        <w:ind w:left="432" w:hanging="432"/>
      </w:pPr>
      <w:rPr>
        <w:rFonts w:cs="Times New Roman" w:hint="default"/>
      </w:rPr>
    </w:lvl>
    <w:lvl w:ilvl="1">
      <w:start w:val="1"/>
      <w:numFmt w:val="decimal"/>
      <w:pStyle w:val="Estilo2"/>
      <w:lvlText w:val="%1.%2"/>
      <w:lvlJc w:val="left"/>
      <w:pPr>
        <w:tabs>
          <w:tab w:val="num" w:pos="576"/>
        </w:tabs>
        <w:ind w:left="576" w:hanging="576"/>
      </w:pPr>
      <w:rPr>
        <w:rFonts w:cs="Times New Roman" w:hint="default"/>
      </w:rPr>
    </w:lvl>
    <w:lvl w:ilvl="2">
      <w:start w:val="1"/>
      <w:numFmt w:val="decimal"/>
      <w:pStyle w:val="Estilo3"/>
      <w:lvlText w:val="%1.%2.%3"/>
      <w:lvlJc w:val="left"/>
      <w:pPr>
        <w:tabs>
          <w:tab w:val="num" w:pos="862"/>
        </w:tabs>
        <w:ind w:left="862"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5">
    <w:nsid w:val="0E102C45"/>
    <w:multiLevelType w:val="hybridMultilevel"/>
    <w:tmpl w:val="2BD60310"/>
    <w:lvl w:ilvl="0" w:tplc="D78A7D78">
      <w:start w:val="1"/>
      <w:numFmt w:val="bullet"/>
      <w:lvlText w:val=""/>
      <w:lvlJc w:val="left"/>
      <w:pPr>
        <w:tabs>
          <w:tab w:val="num" w:pos="2496"/>
        </w:tabs>
        <w:ind w:left="2476" w:hanging="340"/>
      </w:pPr>
      <w:rPr>
        <w:rFonts w:ascii="Wingdings" w:hAnsi="Wingdings" w:hint="default"/>
      </w:rPr>
    </w:lvl>
    <w:lvl w:ilvl="1" w:tplc="04030003" w:tentative="1">
      <w:start w:val="1"/>
      <w:numFmt w:val="bullet"/>
      <w:lvlText w:val="o"/>
      <w:lvlJc w:val="left"/>
      <w:pPr>
        <w:tabs>
          <w:tab w:val="num" w:pos="2856"/>
        </w:tabs>
        <w:ind w:left="2856" w:hanging="360"/>
      </w:pPr>
      <w:rPr>
        <w:rFonts w:ascii="Courier New" w:hAnsi="Courier New" w:cs="Courier New" w:hint="default"/>
      </w:rPr>
    </w:lvl>
    <w:lvl w:ilvl="2" w:tplc="04030005" w:tentative="1">
      <w:start w:val="1"/>
      <w:numFmt w:val="bullet"/>
      <w:lvlText w:val=""/>
      <w:lvlJc w:val="left"/>
      <w:pPr>
        <w:tabs>
          <w:tab w:val="num" w:pos="3576"/>
        </w:tabs>
        <w:ind w:left="3576" w:hanging="360"/>
      </w:pPr>
      <w:rPr>
        <w:rFonts w:ascii="Wingdings" w:hAnsi="Wingdings" w:hint="default"/>
      </w:rPr>
    </w:lvl>
    <w:lvl w:ilvl="3" w:tplc="04030001" w:tentative="1">
      <w:start w:val="1"/>
      <w:numFmt w:val="bullet"/>
      <w:lvlText w:val=""/>
      <w:lvlJc w:val="left"/>
      <w:pPr>
        <w:tabs>
          <w:tab w:val="num" w:pos="4296"/>
        </w:tabs>
        <w:ind w:left="4296" w:hanging="360"/>
      </w:pPr>
      <w:rPr>
        <w:rFonts w:ascii="Symbol" w:hAnsi="Symbol" w:hint="default"/>
      </w:rPr>
    </w:lvl>
    <w:lvl w:ilvl="4" w:tplc="04030003" w:tentative="1">
      <w:start w:val="1"/>
      <w:numFmt w:val="bullet"/>
      <w:lvlText w:val="o"/>
      <w:lvlJc w:val="left"/>
      <w:pPr>
        <w:tabs>
          <w:tab w:val="num" w:pos="5016"/>
        </w:tabs>
        <w:ind w:left="5016" w:hanging="360"/>
      </w:pPr>
      <w:rPr>
        <w:rFonts w:ascii="Courier New" w:hAnsi="Courier New" w:cs="Courier New" w:hint="default"/>
      </w:rPr>
    </w:lvl>
    <w:lvl w:ilvl="5" w:tplc="04030005" w:tentative="1">
      <w:start w:val="1"/>
      <w:numFmt w:val="bullet"/>
      <w:lvlText w:val=""/>
      <w:lvlJc w:val="left"/>
      <w:pPr>
        <w:tabs>
          <w:tab w:val="num" w:pos="5736"/>
        </w:tabs>
        <w:ind w:left="5736" w:hanging="360"/>
      </w:pPr>
      <w:rPr>
        <w:rFonts w:ascii="Wingdings" w:hAnsi="Wingdings" w:hint="default"/>
      </w:rPr>
    </w:lvl>
    <w:lvl w:ilvl="6" w:tplc="04030001" w:tentative="1">
      <w:start w:val="1"/>
      <w:numFmt w:val="bullet"/>
      <w:lvlText w:val=""/>
      <w:lvlJc w:val="left"/>
      <w:pPr>
        <w:tabs>
          <w:tab w:val="num" w:pos="6456"/>
        </w:tabs>
        <w:ind w:left="6456" w:hanging="360"/>
      </w:pPr>
      <w:rPr>
        <w:rFonts w:ascii="Symbol" w:hAnsi="Symbol" w:hint="default"/>
      </w:rPr>
    </w:lvl>
    <w:lvl w:ilvl="7" w:tplc="04030003" w:tentative="1">
      <w:start w:val="1"/>
      <w:numFmt w:val="bullet"/>
      <w:lvlText w:val="o"/>
      <w:lvlJc w:val="left"/>
      <w:pPr>
        <w:tabs>
          <w:tab w:val="num" w:pos="7176"/>
        </w:tabs>
        <w:ind w:left="7176" w:hanging="360"/>
      </w:pPr>
      <w:rPr>
        <w:rFonts w:ascii="Courier New" w:hAnsi="Courier New" w:cs="Courier New" w:hint="default"/>
      </w:rPr>
    </w:lvl>
    <w:lvl w:ilvl="8" w:tplc="04030005" w:tentative="1">
      <w:start w:val="1"/>
      <w:numFmt w:val="bullet"/>
      <w:lvlText w:val=""/>
      <w:lvlJc w:val="left"/>
      <w:pPr>
        <w:tabs>
          <w:tab w:val="num" w:pos="7896"/>
        </w:tabs>
        <w:ind w:left="7896" w:hanging="360"/>
      </w:pPr>
      <w:rPr>
        <w:rFonts w:ascii="Wingdings" w:hAnsi="Wingdings" w:hint="default"/>
      </w:rPr>
    </w:lvl>
  </w:abstractNum>
  <w:abstractNum w:abstractNumId="6">
    <w:nsid w:val="0E1851F6"/>
    <w:multiLevelType w:val="multilevel"/>
    <w:tmpl w:val="27B0D336"/>
    <w:lvl w:ilvl="0">
      <w:start w:val="6"/>
      <w:numFmt w:val="decimal"/>
      <w:lvlText w:val="%1"/>
      <w:lvlJc w:val="left"/>
      <w:pPr>
        <w:ind w:left="360" w:hanging="360"/>
      </w:pPr>
      <w:rPr>
        <w:rFonts w:cs="Times New Roman" w:hint="default"/>
        <w:sz w:val="24"/>
      </w:rPr>
    </w:lvl>
    <w:lvl w:ilvl="1">
      <w:start w:val="4"/>
      <w:numFmt w:val="decimal"/>
      <w:lvlText w:val="%1.%2"/>
      <w:lvlJc w:val="left"/>
      <w:pPr>
        <w:ind w:left="360" w:hanging="360"/>
      </w:pPr>
      <w:rPr>
        <w:rFonts w:cs="Times New Roman" w:hint="default"/>
        <w:sz w:val="24"/>
      </w:rPr>
    </w:lvl>
    <w:lvl w:ilvl="2">
      <w:start w:val="1"/>
      <w:numFmt w:val="decimal"/>
      <w:lvlText w:val="%1.%2.%3"/>
      <w:lvlJc w:val="left"/>
      <w:pPr>
        <w:ind w:left="720" w:hanging="720"/>
      </w:pPr>
      <w:rPr>
        <w:rFonts w:cs="Times New Roman" w:hint="default"/>
        <w:sz w:val="24"/>
      </w:rPr>
    </w:lvl>
    <w:lvl w:ilvl="3">
      <w:start w:val="1"/>
      <w:numFmt w:val="decimal"/>
      <w:lvlText w:val="%1.%2.%3.%4"/>
      <w:lvlJc w:val="left"/>
      <w:pPr>
        <w:ind w:left="720" w:hanging="720"/>
      </w:pPr>
      <w:rPr>
        <w:rFonts w:cs="Times New Roman" w:hint="default"/>
        <w:sz w:val="24"/>
      </w:rPr>
    </w:lvl>
    <w:lvl w:ilvl="4">
      <w:start w:val="1"/>
      <w:numFmt w:val="decimal"/>
      <w:lvlText w:val="%1.%2.%3.%4.%5"/>
      <w:lvlJc w:val="left"/>
      <w:pPr>
        <w:ind w:left="1080" w:hanging="1080"/>
      </w:pPr>
      <w:rPr>
        <w:rFonts w:cs="Times New Roman" w:hint="default"/>
        <w:sz w:val="24"/>
      </w:rPr>
    </w:lvl>
    <w:lvl w:ilvl="5">
      <w:start w:val="1"/>
      <w:numFmt w:val="decimal"/>
      <w:lvlText w:val="%1.%2.%3.%4.%5.%6"/>
      <w:lvlJc w:val="left"/>
      <w:pPr>
        <w:ind w:left="1080" w:hanging="1080"/>
      </w:pPr>
      <w:rPr>
        <w:rFonts w:cs="Times New Roman" w:hint="default"/>
        <w:sz w:val="24"/>
      </w:rPr>
    </w:lvl>
    <w:lvl w:ilvl="6">
      <w:start w:val="1"/>
      <w:numFmt w:val="decimal"/>
      <w:lvlText w:val="%1.%2.%3.%4.%5.%6.%7"/>
      <w:lvlJc w:val="left"/>
      <w:pPr>
        <w:ind w:left="1440" w:hanging="1440"/>
      </w:pPr>
      <w:rPr>
        <w:rFonts w:cs="Times New Roman" w:hint="default"/>
        <w:sz w:val="24"/>
      </w:rPr>
    </w:lvl>
    <w:lvl w:ilvl="7">
      <w:start w:val="1"/>
      <w:numFmt w:val="decimal"/>
      <w:lvlText w:val="%1.%2.%3.%4.%5.%6.%7.%8"/>
      <w:lvlJc w:val="left"/>
      <w:pPr>
        <w:ind w:left="1440" w:hanging="1440"/>
      </w:pPr>
      <w:rPr>
        <w:rFonts w:cs="Times New Roman" w:hint="default"/>
        <w:sz w:val="24"/>
      </w:rPr>
    </w:lvl>
    <w:lvl w:ilvl="8">
      <w:start w:val="1"/>
      <w:numFmt w:val="decimal"/>
      <w:lvlText w:val="%1.%2.%3.%4.%5.%6.%7.%8.%9"/>
      <w:lvlJc w:val="left"/>
      <w:pPr>
        <w:ind w:left="1800" w:hanging="1800"/>
      </w:pPr>
      <w:rPr>
        <w:rFonts w:cs="Times New Roman" w:hint="default"/>
        <w:sz w:val="24"/>
      </w:rPr>
    </w:lvl>
  </w:abstractNum>
  <w:abstractNum w:abstractNumId="7">
    <w:nsid w:val="0E6C6B5C"/>
    <w:multiLevelType w:val="multilevel"/>
    <w:tmpl w:val="0C0A001F"/>
    <w:lvl w:ilvl="0">
      <w:start w:val="1"/>
      <w:numFmt w:val="decimal"/>
      <w:lvlText w:val="%1."/>
      <w:lvlJc w:val="left"/>
      <w:pPr>
        <w:tabs>
          <w:tab w:val="num" w:pos="644"/>
        </w:tabs>
        <w:ind w:left="644" w:hanging="360"/>
      </w:pPr>
      <w:rPr>
        <w:rFonts w:cs="Times New Roman"/>
      </w:rPr>
    </w:lvl>
    <w:lvl w:ilvl="1">
      <w:start w:val="1"/>
      <w:numFmt w:val="decimal"/>
      <w:lvlText w:val="%1.%2."/>
      <w:lvlJc w:val="left"/>
      <w:pPr>
        <w:tabs>
          <w:tab w:val="num" w:pos="715"/>
        </w:tabs>
        <w:ind w:left="715" w:hanging="432"/>
      </w:pPr>
      <w:rPr>
        <w:rFonts w:cs="Times New Roman"/>
      </w:rPr>
    </w:lvl>
    <w:lvl w:ilvl="2">
      <w:start w:val="1"/>
      <w:numFmt w:val="decimal"/>
      <w:lvlText w:val="%1.%2.%3."/>
      <w:lvlJc w:val="left"/>
      <w:pPr>
        <w:tabs>
          <w:tab w:val="num" w:pos="720"/>
        </w:tabs>
        <w:ind w:left="50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8">
    <w:nsid w:val="16D21C93"/>
    <w:multiLevelType w:val="hybridMultilevel"/>
    <w:tmpl w:val="EA2079BA"/>
    <w:lvl w:ilvl="0" w:tplc="D78A7D78">
      <w:start w:val="1"/>
      <w:numFmt w:val="bullet"/>
      <w:lvlText w:val=""/>
      <w:lvlJc w:val="left"/>
      <w:pPr>
        <w:tabs>
          <w:tab w:val="num" w:pos="699"/>
        </w:tabs>
        <w:ind w:left="679" w:hanging="340"/>
      </w:pPr>
      <w:rPr>
        <w:rFonts w:ascii="Wingdings" w:hAnsi="Wingdings" w:hint="default"/>
      </w:rPr>
    </w:lvl>
    <w:lvl w:ilvl="1" w:tplc="0C0A0003">
      <w:start w:val="1"/>
      <w:numFmt w:val="bullet"/>
      <w:lvlText w:val="o"/>
      <w:lvlJc w:val="left"/>
      <w:pPr>
        <w:tabs>
          <w:tab w:val="num" w:pos="1779"/>
        </w:tabs>
        <w:ind w:left="1779" w:hanging="360"/>
      </w:pPr>
      <w:rPr>
        <w:rFonts w:ascii="Courier New" w:hAnsi="Courier New" w:hint="default"/>
      </w:rPr>
    </w:lvl>
    <w:lvl w:ilvl="2" w:tplc="0C0A0005">
      <w:start w:val="1"/>
      <w:numFmt w:val="bullet"/>
      <w:lvlText w:val=""/>
      <w:lvlJc w:val="left"/>
      <w:pPr>
        <w:tabs>
          <w:tab w:val="num" w:pos="2499"/>
        </w:tabs>
        <w:ind w:left="2499" w:hanging="360"/>
      </w:pPr>
      <w:rPr>
        <w:rFonts w:ascii="Wingdings" w:hAnsi="Wingdings" w:hint="default"/>
      </w:rPr>
    </w:lvl>
    <w:lvl w:ilvl="3" w:tplc="33047798">
      <w:start w:val="5"/>
      <w:numFmt w:val="bullet"/>
      <w:lvlText w:val="-"/>
      <w:lvlJc w:val="left"/>
      <w:pPr>
        <w:tabs>
          <w:tab w:val="num" w:pos="3219"/>
        </w:tabs>
        <w:ind w:left="3200" w:hanging="341"/>
      </w:pPr>
      <w:rPr>
        <w:rFonts w:ascii="Times New Roman" w:eastAsia="Times New Roman" w:hAnsi="Times New Roman" w:hint="default"/>
      </w:rPr>
    </w:lvl>
    <w:lvl w:ilvl="4" w:tplc="0C0A0003" w:tentative="1">
      <w:start w:val="1"/>
      <w:numFmt w:val="bullet"/>
      <w:lvlText w:val="o"/>
      <w:lvlJc w:val="left"/>
      <w:pPr>
        <w:tabs>
          <w:tab w:val="num" w:pos="3939"/>
        </w:tabs>
        <w:ind w:left="3939" w:hanging="360"/>
      </w:pPr>
      <w:rPr>
        <w:rFonts w:ascii="Courier New" w:hAnsi="Courier New" w:hint="default"/>
      </w:rPr>
    </w:lvl>
    <w:lvl w:ilvl="5" w:tplc="0C0A0005" w:tentative="1">
      <w:start w:val="1"/>
      <w:numFmt w:val="bullet"/>
      <w:lvlText w:val=""/>
      <w:lvlJc w:val="left"/>
      <w:pPr>
        <w:tabs>
          <w:tab w:val="num" w:pos="4659"/>
        </w:tabs>
        <w:ind w:left="4659" w:hanging="360"/>
      </w:pPr>
      <w:rPr>
        <w:rFonts w:ascii="Wingdings" w:hAnsi="Wingdings" w:hint="default"/>
      </w:rPr>
    </w:lvl>
    <w:lvl w:ilvl="6" w:tplc="0C0A0001" w:tentative="1">
      <w:start w:val="1"/>
      <w:numFmt w:val="bullet"/>
      <w:lvlText w:val=""/>
      <w:lvlJc w:val="left"/>
      <w:pPr>
        <w:tabs>
          <w:tab w:val="num" w:pos="5379"/>
        </w:tabs>
        <w:ind w:left="5379" w:hanging="360"/>
      </w:pPr>
      <w:rPr>
        <w:rFonts w:ascii="Symbol" w:hAnsi="Symbol" w:hint="default"/>
      </w:rPr>
    </w:lvl>
    <w:lvl w:ilvl="7" w:tplc="0C0A0003" w:tentative="1">
      <w:start w:val="1"/>
      <w:numFmt w:val="bullet"/>
      <w:lvlText w:val="o"/>
      <w:lvlJc w:val="left"/>
      <w:pPr>
        <w:tabs>
          <w:tab w:val="num" w:pos="6099"/>
        </w:tabs>
        <w:ind w:left="6099" w:hanging="360"/>
      </w:pPr>
      <w:rPr>
        <w:rFonts w:ascii="Courier New" w:hAnsi="Courier New" w:hint="default"/>
      </w:rPr>
    </w:lvl>
    <w:lvl w:ilvl="8" w:tplc="0C0A0005" w:tentative="1">
      <w:start w:val="1"/>
      <w:numFmt w:val="bullet"/>
      <w:lvlText w:val=""/>
      <w:lvlJc w:val="left"/>
      <w:pPr>
        <w:tabs>
          <w:tab w:val="num" w:pos="6819"/>
        </w:tabs>
        <w:ind w:left="6819" w:hanging="360"/>
      </w:pPr>
      <w:rPr>
        <w:rFonts w:ascii="Wingdings" w:hAnsi="Wingdings" w:hint="default"/>
      </w:rPr>
    </w:lvl>
  </w:abstractNum>
  <w:abstractNum w:abstractNumId="9">
    <w:nsid w:val="180415B9"/>
    <w:multiLevelType w:val="hybridMultilevel"/>
    <w:tmpl w:val="432C709E"/>
    <w:lvl w:ilvl="0" w:tplc="B75A75C4">
      <w:start w:val="1"/>
      <w:numFmt w:val="bullet"/>
      <w:lvlText w:val="-"/>
      <w:lvlJc w:val="left"/>
      <w:pPr>
        <w:tabs>
          <w:tab w:val="num" w:pos="720"/>
        </w:tabs>
        <w:ind w:left="720" w:hanging="360"/>
      </w:pPr>
      <w:rPr>
        <w:rFonts w:ascii="Arial" w:eastAsia="Times New Roman" w:hAnsi="Arial" w:cs="Arial" w:hint="default"/>
      </w:rPr>
    </w:lvl>
    <w:lvl w:ilvl="1" w:tplc="04030003" w:tentative="1">
      <w:start w:val="1"/>
      <w:numFmt w:val="bullet"/>
      <w:lvlText w:val="o"/>
      <w:lvlJc w:val="left"/>
      <w:pPr>
        <w:tabs>
          <w:tab w:val="num" w:pos="1440"/>
        </w:tabs>
        <w:ind w:left="1440" w:hanging="360"/>
      </w:pPr>
      <w:rPr>
        <w:rFonts w:ascii="Courier New" w:hAnsi="Courier New" w:cs="Courier New" w:hint="default"/>
      </w:rPr>
    </w:lvl>
    <w:lvl w:ilvl="2" w:tplc="04030005" w:tentative="1">
      <w:start w:val="1"/>
      <w:numFmt w:val="bullet"/>
      <w:lvlText w:val=""/>
      <w:lvlJc w:val="left"/>
      <w:pPr>
        <w:tabs>
          <w:tab w:val="num" w:pos="2160"/>
        </w:tabs>
        <w:ind w:left="2160" w:hanging="360"/>
      </w:pPr>
      <w:rPr>
        <w:rFonts w:ascii="Wingdings" w:hAnsi="Wingdings" w:hint="default"/>
      </w:rPr>
    </w:lvl>
    <w:lvl w:ilvl="3" w:tplc="04030001" w:tentative="1">
      <w:start w:val="1"/>
      <w:numFmt w:val="bullet"/>
      <w:lvlText w:val=""/>
      <w:lvlJc w:val="left"/>
      <w:pPr>
        <w:tabs>
          <w:tab w:val="num" w:pos="2880"/>
        </w:tabs>
        <w:ind w:left="2880" w:hanging="360"/>
      </w:pPr>
      <w:rPr>
        <w:rFonts w:ascii="Symbol" w:hAnsi="Symbol" w:hint="default"/>
      </w:rPr>
    </w:lvl>
    <w:lvl w:ilvl="4" w:tplc="04030003" w:tentative="1">
      <w:start w:val="1"/>
      <w:numFmt w:val="bullet"/>
      <w:lvlText w:val="o"/>
      <w:lvlJc w:val="left"/>
      <w:pPr>
        <w:tabs>
          <w:tab w:val="num" w:pos="3600"/>
        </w:tabs>
        <w:ind w:left="3600" w:hanging="360"/>
      </w:pPr>
      <w:rPr>
        <w:rFonts w:ascii="Courier New" w:hAnsi="Courier New" w:cs="Courier New" w:hint="default"/>
      </w:rPr>
    </w:lvl>
    <w:lvl w:ilvl="5" w:tplc="04030005" w:tentative="1">
      <w:start w:val="1"/>
      <w:numFmt w:val="bullet"/>
      <w:lvlText w:val=""/>
      <w:lvlJc w:val="left"/>
      <w:pPr>
        <w:tabs>
          <w:tab w:val="num" w:pos="4320"/>
        </w:tabs>
        <w:ind w:left="4320" w:hanging="360"/>
      </w:pPr>
      <w:rPr>
        <w:rFonts w:ascii="Wingdings" w:hAnsi="Wingdings" w:hint="default"/>
      </w:rPr>
    </w:lvl>
    <w:lvl w:ilvl="6" w:tplc="04030001" w:tentative="1">
      <w:start w:val="1"/>
      <w:numFmt w:val="bullet"/>
      <w:lvlText w:val=""/>
      <w:lvlJc w:val="left"/>
      <w:pPr>
        <w:tabs>
          <w:tab w:val="num" w:pos="5040"/>
        </w:tabs>
        <w:ind w:left="5040" w:hanging="360"/>
      </w:pPr>
      <w:rPr>
        <w:rFonts w:ascii="Symbol" w:hAnsi="Symbol" w:hint="default"/>
      </w:rPr>
    </w:lvl>
    <w:lvl w:ilvl="7" w:tplc="04030003" w:tentative="1">
      <w:start w:val="1"/>
      <w:numFmt w:val="bullet"/>
      <w:lvlText w:val="o"/>
      <w:lvlJc w:val="left"/>
      <w:pPr>
        <w:tabs>
          <w:tab w:val="num" w:pos="5760"/>
        </w:tabs>
        <w:ind w:left="5760" w:hanging="360"/>
      </w:pPr>
      <w:rPr>
        <w:rFonts w:ascii="Courier New" w:hAnsi="Courier New" w:cs="Courier New" w:hint="default"/>
      </w:rPr>
    </w:lvl>
    <w:lvl w:ilvl="8" w:tplc="04030005" w:tentative="1">
      <w:start w:val="1"/>
      <w:numFmt w:val="bullet"/>
      <w:lvlText w:val=""/>
      <w:lvlJc w:val="left"/>
      <w:pPr>
        <w:tabs>
          <w:tab w:val="num" w:pos="6480"/>
        </w:tabs>
        <w:ind w:left="6480" w:hanging="360"/>
      </w:pPr>
      <w:rPr>
        <w:rFonts w:ascii="Wingdings" w:hAnsi="Wingdings" w:hint="default"/>
      </w:rPr>
    </w:lvl>
  </w:abstractNum>
  <w:abstractNum w:abstractNumId="10">
    <w:nsid w:val="19BC79F6"/>
    <w:multiLevelType w:val="hybridMultilevel"/>
    <w:tmpl w:val="4E7EB046"/>
    <w:lvl w:ilvl="0" w:tplc="041F000F">
      <w:start w:val="1"/>
      <w:numFmt w:val="decimal"/>
      <w:lvlText w:val="%1."/>
      <w:lvlJc w:val="left"/>
      <w:pPr>
        <w:tabs>
          <w:tab w:val="num" w:pos="382"/>
        </w:tabs>
        <w:ind w:left="382" w:hanging="360"/>
      </w:pPr>
      <w:rPr>
        <w:rFonts w:cs="Times New Roman"/>
      </w:rPr>
    </w:lvl>
    <w:lvl w:ilvl="1" w:tplc="041F0019" w:tentative="1">
      <w:start w:val="1"/>
      <w:numFmt w:val="lowerLetter"/>
      <w:lvlText w:val="%2."/>
      <w:lvlJc w:val="left"/>
      <w:pPr>
        <w:tabs>
          <w:tab w:val="num" w:pos="1102"/>
        </w:tabs>
        <w:ind w:left="1102" w:hanging="360"/>
      </w:pPr>
      <w:rPr>
        <w:rFonts w:cs="Times New Roman"/>
      </w:rPr>
    </w:lvl>
    <w:lvl w:ilvl="2" w:tplc="041F001B" w:tentative="1">
      <w:start w:val="1"/>
      <w:numFmt w:val="lowerRoman"/>
      <w:lvlText w:val="%3."/>
      <w:lvlJc w:val="right"/>
      <w:pPr>
        <w:tabs>
          <w:tab w:val="num" w:pos="1822"/>
        </w:tabs>
        <w:ind w:left="1822" w:hanging="180"/>
      </w:pPr>
      <w:rPr>
        <w:rFonts w:cs="Times New Roman"/>
      </w:rPr>
    </w:lvl>
    <w:lvl w:ilvl="3" w:tplc="041F000F" w:tentative="1">
      <w:start w:val="1"/>
      <w:numFmt w:val="decimal"/>
      <w:lvlText w:val="%4."/>
      <w:lvlJc w:val="left"/>
      <w:pPr>
        <w:tabs>
          <w:tab w:val="num" w:pos="2542"/>
        </w:tabs>
        <w:ind w:left="2542" w:hanging="360"/>
      </w:pPr>
      <w:rPr>
        <w:rFonts w:cs="Times New Roman"/>
      </w:rPr>
    </w:lvl>
    <w:lvl w:ilvl="4" w:tplc="041F0019" w:tentative="1">
      <w:start w:val="1"/>
      <w:numFmt w:val="lowerLetter"/>
      <w:lvlText w:val="%5."/>
      <w:lvlJc w:val="left"/>
      <w:pPr>
        <w:tabs>
          <w:tab w:val="num" w:pos="3262"/>
        </w:tabs>
        <w:ind w:left="3262" w:hanging="360"/>
      </w:pPr>
      <w:rPr>
        <w:rFonts w:cs="Times New Roman"/>
      </w:rPr>
    </w:lvl>
    <w:lvl w:ilvl="5" w:tplc="041F001B" w:tentative="1">
      <w:start w:val="1"/>
      <w:numFmt w:val="lowerRoman"/>
      <w:lvlText w:val="%6."/>
      <w:lvlJc w:val="right"/>
      <w:pPr>
        <w:tabs>
          <w:tab w:val="num" w:pos="3982"/>
        </w:tabs>
        <w:ind w:left="3982" w:hanging="180"/>
      </w:pPr>
      <w:rPr>
        <w:rFonts w:cs="Times New Roman"/>
      </w:rPr>
    </w:lvl>
    <w:lvl w:ilvl="6" w:tplc="041F000F" w:tentative="1">
      <w:start w:val="1"/>
      <w:numFmt w:val="decimal"/>
      <w:lvlText w:val="%7."/>
      <w:lvlJc w:val="left"/>
      <w:pPr>
        <w:tabs>
          <w:tab w:val="num" w:pos="4702"/>
        </w:tabs>
        <w:ind w:left="4702" w:hanging="360"/>
      </w:pPr>
      <w:rPr>
        <w:rFonts w:cs="Times New Roman"/>
      </w:rPr>
    </w:lvl>
    <w:lvl w:ilvl="7" w:tplc="041F0019" w:tentative="1">
      <w:start w:val="1"/>
      <w:numFmt w:val="lowerLetter"/>
      <w:lvlText w:val="%8."/>
      <w:lvlJc w:val="left"/>
      <w:pPr>
        <w:tabs>
          <w:tab w:val="num" w:pos="5422"/>
        </w:tabs>
        <w:ind w:left="5422" w:hanging="360"/>
      </w:pPr>
      <w:rPr>
        <w:rFonts w:cs="Times New Roman"/>
      </w:rPr>
    </w:lvl>
    <w:lvl w:ilvl="8" w:tplc="041F001B" w:tentative="1">
      <w:start w:val="1"/>
      <w:numFmt w:val="lowerRoman"/>
      <w:lvlText w:val="%9."/>
      <w:lvlJc w:val="right"/>
      <w:pPr>
        <w:tabs>
          <w:tab w:val="num" w:pos="6142"/>
        </w:tabs>
        <w:ind w:left="6142" w:hanging="180"/>
      </w:pPr>
      <w:rPr>
        <w:rFonts w:cs="Times New Roman"/>
      </w:rPr>
    </w:lvl>
  </w:abstractNum>
  <w:abstractNum w:abstractNumId="11">
    <w:nsid w:val="25FA2949"/>
    <w:multiLevelType w:val="hybridMultilevel"/>
    <w:tmpl w:val="06CCFC2C"/>
    <w:lvl w:ilvl="0" w:tplc="B75A75C4">
      <w:start w:val="1"/>
      <w:numFmt w:val="bullet"/>
      <w:lvlText w:val="-"/>
      <w:lvlJc w:val="left"/>
      <w:pPr>
        <w:tabs>
          <w:tab w:val="num" w:pos="720"/>
        </w:tabs>
        <w:ind w:left="720" w:hanging="360"/>
      </w:pPr>
      <w:rPr>
        <w:rFonts w:ascii="Arial" w:eastAsia="Times New Roman" w:hAnsi="Arial" w:cs="Aria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2">
    <w:nsid w:val="30D10D5B"/>
    <w:multiLevelType w:val="hybridMultilevel"/>
    <w:tmpl w:val="5AF26C54"/>
    <w:lvl w:ilvl="0" w:tplc="0180DD3A">
      <w:start w:val="1"/>
      <w:numFmt w:val="bullet"/>
      <w:pStyle w:val="Puntos"/>
      <w:lvlText w:val=""/>
      <w:lvlJc w:val="left"/>
      <w:pPr>
        <w:tabs>
          <w:tab w:val="num" w:pos="567"/>
        </w:tabs>
        <w:ind w:left="567"/>
      </w:pPr>
      <w:rPr>
        <w:rFonts w:ascii="Symbol" w:hAnsi="Symbol" w:hint="default"/>
        <w:sz w:val="16"/>
      </w:rPr>
    </w:lvl>
    <w:lvl w:ilvl="1" w:tplc="0C0A0003">
      <w:start w:val="1"/>
      <w:numFmt w:val="bullet"/>
      <w:lvlText w:val="o"/>
      <w:lvlJc w:val="left"/>
      <w:pPr>
        <w:tabs>
          <w:tab w:val="num" w:pos="1440"/>
        </w:tabs>
        <w:ind w:left="1440" w:hanging="360"/>
      </w:pPr>
      <w:rPr>
        <w:rFonts w:ascii="Courier New" w:hAnsi="Courier New" w:hint="default"/>
      </w:rPr>
    </w:lvl>
    <w:lvl w:ilvl="2" w:tplc="2C482B72">
      <w:start w:val="14"/>
      <w:numFmt w:val="bullet"/>
      <w:lvlText w:val="-"/>
      <w:lvlJc w:val="left"/>
      <w:pPr>
        <w:tabs>
          <w:tab w:val="num" w:pos="2160"/>
        </w:tabs>
        <w:ind w:left="2160" w:hanging="360"/>
      </w:pPr>
      <w:rPr>
        <w:rFonts w:ascii="Calibri" w:eastAsia="Times New Roman" w:hAnsi="Calibri"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3">
    <w:nsid w:val="3462620F"/>
    <w:multiLevelType w:val="hybridMultilevel"/>
    <w:tmpl w:val="759C5E76"/>
    <w:lvl w:ilvl="0" w:tplc="699C018A">
      <w:start w:val="1"/>
      <w:numFmt w:val="decimal"/>
      <w:lvlText w:val="%1."/>
      <w:lvlJc w:val="left"/>
      <w:pPr>
        <w:ind w:left="1065" w:hanging="360"/>
      </w:pPr>
      <w:rPr>
        <w:rFonts w:cs="Times New Roman" w:hint="default"/>
      </w:rPr>
    </w:lvl>
    <w:lvl w:ilvl="1" w:tplc="0C0A0019">
      <w:start w:val="1"/>
      <w:numFmt w:val="lowerLetter"/>
      <w:lvlText w:val="%2."/>
      <w:lvlJc w:val="left"/>
      <w:pPr>
        <w:ind w:left="1785" w:hanging="360"/>
      </w:pPr>
      <w:rPr>
        <w:rFonts w:cs="Times New Roman"/>
      </w:rPr>
    </w:lvl>
    <w:lvl w:ilvl="2" w:tplc="0C0A001B">
      <w:start w:val="1"/>
      <w:numFmt w:val="lowerRoman"/>
      <w:lvlText w:val="%3."/>
      <w:lvlJc w:val="right"/>
      <w:pPr>
        <w:ind w:left="2505" w:hanging="180"/>
      </w:pPr>
      <w:rPr>
        <w:rFonts w:cs="Times New Roman"/>
      </w:rPr>
    </w:lvl>
    <w:lvl w:ilvl="3" w:tplc="0C0A000F">
      <w:start w:val="1"/>
      <w:numFmt w:val="decimal"/>
      <w:lvlText w:val="%4."/>
      <w:lvlJc w:val="left"/>
      <w:pPr>
        <w:ind w:left="3225" w:hanging="360"/>
      </w:pPr>
      <w:rPr>
        <w:rFonts w:cs="Times New Roman"/>
      </w:rPr>
    </w:lvl>
    <w:lvl w:ilvl="4" w:tplc="0C0A0019" w:tentative="1">
      <w:start w:val="1"/>
      <w:numFmt w:val="lowerLetter"/>
      <w:lvlText w:val="%5."/>
      <w:lvlJc w:val="left"/>
      <w:pPr>
        <w:ind w:left="3945" w:hanging="360"/>
      </w:pPr>
      <w:rPr>
        <w:rFonts w:cs="Times New Roman"/>
      </w:rPr>
    </w:lvl>
    <w:lvl w:ilvl="5" w:tplc="0C0A001B" w:tentative="1">
      <w:start w:val="1"/>
      <w:numFmt w:val="lowerRoman"/>
      <w:lvlText w:val="%6."/>
      <w:lvlJc w:val="right"/>
      <w:pPr>
        <w:ind w:left="4665" w:hanging="180"/>
      </w:pPr>
      <w:rPr>
        <w:rFonts w:cs="Times New Roman"/>
      </w:rPr>
    </w:lvl>
    <w:lvl w:ilvl="6" w:tplc="0C0A000F" w:tentative="1">
      <w:start w:val="1"/>
      <w:numFmt w:val="decimal"/>
      <w:lvlText w:val="%7."/>
      <w:lvlJc w:val="left"/>
      <w:pPr>
        <w:ind w:left="5385" w:hanging="360"/>
      </w:pPr>
      <w:rPr>
        <w:rFonts w:cs="Times New Roman"/>
      </w:rPr>
    </w:lvl>
    <w:lvl w:ilvl="7" w:tplc="0C0A0019" w:tentative="1">
      <w:start w:val="1"/>
      <w:numFmt w:val="lowerLetter"/>
      <w:lvlText w:val="%8."/>
      <w:lvlJc w:val="left"/>
      <w:pPr>
        <w:ind w:left="6105" w:hanging="360"/>
      </w:pPr>
      <w:rPr>
        <w:rFonts w:cs="Times New Roman"/>
      </w:rPr>
    </w:lvl>
    <w:lvl w:ilvl="8" w:tplc="0C0A001B" w:tentative="1">
      <w:start w:val="1"/>
      <w:numFmt w:val="lowerRoman"/>
      <w:lvlText w:val="%9."/>
      <w:lvlJc w:val="right"/>
      <w:pPr>
        <w:ind w:left="6825" w:hanging="180"/>
      </w:pPr>
      <w:rPr>
        <w:rFonts w:cs="Times New Roman"/>
      </w:rPr>
    </w:lvl>
  </w:abstractNum>
  <w:abstractNum w:abstractNumId="14">
    <w:nsid w:val="3E017EDE"/>
    <w:multiLevelType w:val="hybridMultilevel"/>
    <w:tmpl w:val="E1F2837A"/>
    <w:lvl w:ilvl="0" w:tplc="D78A7D78">
      <w:start w:val="1"/>
      <w:numFmt w:val="bullet"/>
      <w:lvlText w:val=""/>
      <w:lvlJc w:val="left"/>
      <w:pPr>
        <w:tabs>
          <w:tab w:val="num" w:pos="2496"/>
        </w:tabs>
        <w:ind w:left="2476" w:hanging="340"/>
      </w:pPr>
      <w:rPr>
        <w:rFonts w:ascii="Wingdings" w:hAnsi="Wingdings" w:hint="default"/>
      </w:rPr>
    </w:lvl>
    <w:lvl w:ilvl="1" w:tplc="04030003" w:tentative="1">
      <w:start w:val="1"/>
      <w:numFmt w:val="bullet"/>
      <w:lvlText w:val="o"/>
      <w:lvlJc w:val="left"/>
      <w:pPr>
        <w:tabs>
          <w:tab w:val="num" w:pos="2856"/>
        </w:tabs>
        <w:ind w:left="2856" w:hanging="360"/>
      </w:pPr>
      <w:rPr>
        <w:rFonts w:ascii="Courier New" w:hAnsi="Courier New" w:cs="Courier New" w:hint="default"/>
      </w:rPr>
    </w:lvl>
    <w:lvl w:ilvl="2" w:tplc="04030005" w:tentative="1">
      <w:start w:val="1"/>
      <w:numFmt w:val="bullet"/>
      <w:lvlText w:val=""/>
      <w:lvlJc w:val="left"/>
      <w:pPr>
        <w:tabs>
          <w:tab w:val="num" w:pos="3576"/>
        </w:tabs>
        <w:ind w:left="3576" w:hanging="360"/>
      </w:pPr>
      <w:rPr>
        <w:rFonts w:ascii="Wingdings" w:hAnsi="Wingdings" w:hint="default"/>
      </w:rPr>
    </w:lvl>
    <w:lvl w:ilvl="3" w:tplc="04030001" w:tentative="1">
      <w:start w:val="1"/>
      <w:numFmt w:val="bullet"/>
      <w:lvlText w:val=""/>
      <w:lvlJc w:val="left"/>
      <w:pPr>
        <w:tabs>
          <w:tab w:val="num" w:pos="4296"/>
        </w:tabs>
        <w:ind w:left="4296" w:hanging="360"/>
      </w:pPr>
      <w:rPr>
        <w:rFonts w:ascii="Symbol" w:hAnsi="Symbol" w:hint="default"/>
      </w:rPr>
    </w:lvl>
    <w:lvl w:ilvl="4" w:tplc="04030003" w:tentative="1">
      <w:start w:val="1"/>
      <w:numFmt w:val="bullet"/>
      <w:lvlText w:val="o"/>
      <w:lvlJc w:val="left"/>
      <w:pPr>
        <w:tabs>
          <w:tab w:val="num" w:pos="5016"/>
        </w:tabs>
        <w:ind w:left="5016" w:hanging="360"/>
      </w:pPr>
      <w:rPr>
        <w:rFonts w:ascii="Courier New" w:hAnsi="Courier New" w:cs="Courier New" w:hint="default"/>
      </w:rPr>
    </w:lvl>
    <w:lvl w:ilvl="5" w:tplc="04030005" w:tentative="1">
      <w:start w:val="1"/>
      <w:numFmt w:val="bullet"/>
      <w:lvlText w:val=""/>
      <w:lvlJc w:val="left"/>
      <w:pPr>
        <w:tabs>
          <w:tab w:val="num" w:pos="5736"/>
        </w:tabs>
        <w:ind w:left="5736" w:hanging="360"/>
      </w:pPr>
      <w:rPr>
        <w:rFonts w:ascii="Wingdings" w:hAnsi="Wingdings" w:hint="default"/>
      </w:rPr>
    </w:lvl>
    <w:lvl w:ilvl="6" w:tplc="04030001" w:tentative="1">
      <w:start w:val="1"/>
      <w:numFmt w:val="bullet"/>
      <w:lvlText w:val=""/>
      <w:lvlJc w:val="left"/>
      <w:pPr>
        <w:tabs>
          <w:tab w:val="num" w:pos="6456"/>
        </w:tabs>
        <w:ind w:left="6456" w:hanging="360"/>
      </w:pPr>
      <w:rPr>
        <w:rFonts w:ascii="Symbol" w:hAnsi="Symbol" w:hint="default"/>
      </w:rPr>
    </w:lvl>
    <w:lvl w:ilvl="7" w:tplc="04030003" w:tentative="1">
      <w:start w:val="1"/>
      <w:numFmt w:val="bullet"/>
      <w:lvlText w:val="o"/>
      <w:lvlJc w:val="left"/>
      <w:pPr>
        <w:tabs>
          <w:tab w:val="num" w:pos="7176"/>
        </w:tabs>
        <w:ind w:left="7176" w:hanging="360"/>
      </w:pPr>
      <w:rPr>
        <w:rFonts w:ascii="Courier New" w:hAnsi="Courier New" w:cs="Courier New" w:hint="default"/>
      </w:rPr>
    </w:lvl>
    <w:lvl w:ilvl="8" w:tplc="04030005" w:tentative="1">
      <w:start w:val="1"/>
      <w:numFmt w:val="bullet"/>
      <w:lvlText w:val=""/>
      <w:lvlJc w:val="left"/>
      <w:pPr>
        <w:tabs>
          <w:tab w:val="num" w:pos="7896"/>
        </w:tabs>
        <w:ind w:left="7896" w:hanging="360"/>
      </w:pPr>
      <w:rPr>
        <w:rFonts w:ascii="Wingdings" w:hAnsi="Wingdings" w:hint="default"/>
      </w:rPr>
    </w:lvl>
  </w:abstractNum>
  <w:abstractNum w:abstractNumId="15">
    <w:nsid w:val="3F7E0D77"/>
    <w:multiLevelType w:val="hybridMultilevel"/>
    <w:tmpl w:val="71D8DB7A"/>
    <w:lvl w:ilvl="0" w:tplc="D78A7D78">
      <w:start w:val="1"/>
      <w:numFmt w:val="bullet"/>
      <w:lvlText w:val=""/>
      <w:lvlJc w:val="left"/>
      <w:pPr>
        <w:tabs>
          <w:tab w:val="num" w:pos="2496"/>
        </w:tabs>
        <w:ind w:left="2476" w:hanging="340"/>
      </w:pPr>
      <w:rPr>
        <w:rFonts w:ascii="Wingdings" w:hAnsi="Wingdings" w:hint="default"/>
      </w:rPr>
    </w:lvl>
    <w:lvl w:ilvl="1" w:tplc="04030003" w:tentative="1">
      <w:start w:val="1"/>
      <w:numFmt w:val="bullet"/>
      <w:lvlText w:val="o"/>
      <w:lvlJc w:val="left"/>
      <w:pPr>
        <w:tabs>
          <w:tab w:val="num" w:pos="2856"/>
        </w:tabs>
        <w:ind w:left="2856" w:hanging="360"/>
      </w:pPr>
      <w:rPr>
        <w:rFonts w:ascii="Courier New" w:hAnsi="Courier New" w:cs="Courier New" w:hint="default"/>
      </w:rPr>
    </w:lvl>
    <w:lvl w:ilvl="2" w:tplc="04030005" w:tentative="1">
      <w:start w:val="1"/>
      <w:numFmt w:val="bullet"/>
      <w:lvlText w:val=""/>
      <w:lvlJc w:val="left"/>
      <w:pPr>
        <w:tabs>
          <w:tab w:val="num" w:pos="3576"/>
        </w:tabs>
        <w:ind w:left="3576" w:hanging="360"/>
      </w:pPr>
      <w:rPr>
        <w:rFonts w:ascii="Wingdings" w:hAnsi="Wingdings" w:hint="default"/>
      </w:rPr>
    </w:lvl>
    <w:lvl w:ilvl="3" w:tplc="04030001" w:tentative="1">
      <w:start w:val="1"/>
      <w:numFmt w:val="bullet"/>
      <w:lvlText w:val=""/>
      <w:lvlJc w:val="left"/>
      <w:pPr>
        <w:tabs>
          <w:tab w:val="num" w:pos="4296"/>
        </w:tabs>
        <w:ind w:left="4296" w:hanging="360"/>
      </w:pPr>
      <w:rPr>
        <w:rFonts w:ascii="Symbol" w:hAnsi="Symbol" w:hint="default"/>
      </w:rPr>
    </w:lvl>
    <w:lvl w:ilvl="4" w:tplc="04030003" w:tentative="1">
      <w:start w:val="1"/>
      <w:numFmt w:val="bullet"/>
      <w:lvlText w:val="o"/>
      <w:lvlJc w:val="left"/>
      <w:pPr>
        <w:tabs>
          <w:tab w:val="num" w:pos="5016"/>
        </w:tabs>
        <w:ind w:left="5016" w:hanging="360"/>
      </w:pPr>
      <w:rPr>
        <w:rFonts w:ascii="Courier New" w:hAnsi="Courier New" w:cs="Courier New" w:hint="default"/>
      </w:rPr>
    </w:lvl>
    <w:lvl w:ilvl="5" w:tplc="04030005" w:tentative="1">
      <w:start w:val="1"/>
      <w:numFmt w:val="bullet"/>
      <w:lvlText w:val=""/>
      <w:lvlJc w:val="left"/>
      <w:pPr>
        <w:tabs>
          <w:tab w:val="num" w:pos="5736"/>
        </w:tabs>
        <w:ind w:left="5736" w:hanging="360"/>
      </w:pPr>
      <w:rPr>
        <w:rFonts w:ascii="Wingdings" w:hAnsi="Wingdings" w:hint="default"/>
      </w:rPr>
    </w:lvl>
    <w:lvl w:ilvl="6" w:tplc="04030001" w:tentative="1">
      <w:start w:val="1"/>
      <w:numFmt w:val="bullet"/>
      <w:lvlText w:val=""/>
      <w:lvlJc w:val="left"/>
      <w:pPr>
        <w:tabs>
          <w:tab w:val="num" w:pos="6456"/>
        </w:tabs>
        <w:ind w:left="6456" w:hanging="360"/>
      </w:pPr>
      <w:rPr>
        <w:rFonts w:ascii="Symbol" w:hAnsi="Symbol" w:hint="default"/>
      </w:rPr>
    </w:lvl>
    <w:lvl w:ilvl="7" w:tplc="04030003" w:tentative="1">
      <w:start w:val="1"/>
      <w:numFmt w:val="bullet"/>
      <w:lvlText w:val="o"/>
      <w:lvlJc w:val="left"/>
      <w:pPr>
        <w:tabs>
          <w:tab w:val="num" w:pos="7176"/>
        </w:tabs>
        <w:ind w:left="7176" w:hanging="360"/>
      </w:pPr>
      <w:rPr>
        <w:rFonts w:ascii="Courier New" w:hAnsi="Courier New" w:cs="Courier New" w:hint="default"/>
      </w:rPr>
    </w:lvl>
    <w:lvl w:ilvl="8" w:tplc="04030005" w:tentative="1">
      <w:start w:val="1"/>
      <w:numFmt w:val="bullet"/>
      <w:lvlText w:val=""/>
      <w:lvlJc w:val="left"/>
      <w:pPr>
        <w:tabs>
          <w:tab w:val="num" w:pos="7896"/>
        </w:tabs>
        <w:ind w:left="7896" w:hanging="360"/>
      </w:pPr>
      <w:rPr>
        <w:rFonts w:ascii="Wingdings" w:hAnsi="Wingdings" w:hint="default"/>
      </w:rPr>
    </w:lvl>
  </w:abstractNum>
  <w:abstractNum w:abstractNumId="16">
    <w:nsid w:val="4BE129E2"/>
    <w:multiLevelType w:val="hybridMultilevel"/>
    <w:tmpl w:val="1A36D798"/>
    <w:lvl w:ilvl="0" w:tplc="B75A75C4">
      <w:start w:val="1"/>
      <w:numFmt w:val="bullet"/>
      <w:lvlText w:val="-"/>
      <w:lvlJc w:val="left"/>
      <w:pPr>
        <w:tabs>
          <w:tab w:val="num" w:pos="720"/>
        </w:tabs>
        <w:ind w:left="720" w:hanging="360"/>
      </w:pPr>
      <w:rPr>
        <w:rFonts w:ascii="Arial" w:eastAsia="Times New Roman" w:hAnsi="Arial" w:cs="Aria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7">
    <w:nsid w:val="56B516DB"/>
    <w:multiLevelType w:val="hybridMultilevel"/>
    <w:tmpl w:val="3556AD92"/>
    <w:lvl w:ilvl="0" w:tplc="B75A75C4">
      <w:start w:val="1"/>
      <w:numFmt w:val="bullet"/>
      <w:lvlText w:val="-"/>
      <w:lvlJc w:val="left"/>
      <w:pPr>
        <w:tabs>
          <w:tab w:val="num" w:pos="360"/>
        </w:tabs>
        <w:ind w:left="360" w:hanging="360"/>
      </w:pPr>
      <w:rPr>
        <w:rFonts w:ascii="Arial" w:eastAsia="Times New Roman" w:hAnsi="Arial" w:cs="Arial"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8">
    <w:nsid w:val="71384526"/>
    <w:multiLevelType w:val="hybridMultilevel"/>
    <w:tmpl w:val="0D781D98"/>
    <w:lvl w:ilvl="0" w:tplc="D78A7D78">
      <w:start w:val="1"/>
      <w:numFmt w:val="bullet"/>
      <w:lvlText w:val=""/>
      <w:lvlJc w:val="left"/>
      <w:pPr>
        <w:tabs>
          <w:tab w:val="num" w:pos="1418"/>
        </w:tabs>
        <w:ind w:left="1398" w:hanging="340"/>
      </w:pPr>
      <w:rPr>
        <w:rFonts w:ascii="Wingdings" w:hAnsi="Wingdings" w:hint="default"/>
      </w:rPr>
    </w:lvl>
    <w:lvl w:ilvl="1" w:tplc="149AE018">
      <w:start w:val="1"/>
      <w:numFmt w:val="decimal"/>
      <w:lvlText w:val="%2."/>
      <w:lvlJc w:val="left"/>
      <w:pPr>
        <w:tabs>
          <w:tab w:val="num" w:pos="1440"/>
        </w:tabs>
        <w:ind w:left="1440" w:hanging="360"/>
      </w:pPr>
      <w:rPr>
        <w:rFonts w:cs="Times New Roman" w:hint="default"/>
      </w:rPr>
    </w:lvl>
    <w:lvl w:ilvl="2" w:tplc="D78A7D78">
      <w:start w:val="1"/>
      <w:numFmt w:val="bullet"/>
      <w:lvlText w:val=""/>
      <w:lvlJc w:val="left"/>
      <w:pPr>
        <w:tabs>
          <w:tab w:val="num" w:pos="1418"/>
        </w:tabs>
        <w:ind w:left="1398" w:hanging="340"/>
      </w:pPr>
      <w:rPr>
        <w:rFonts w:ascii="Wingdings" w:hAnsi="Wingdings" w:hint="default"/>
      </w:rPr>
    </w:lvl>
    <w:lvl w:ilvl="3" w:tplc="0C0A000F">
      <w:start w:val="1"/>
      <w:numFmt w:val="decimal"/>
      <w:lvlText w:val="%4."/>
      <w:lvlJc w:val="left"/>
      <w:pPr>
        <w:tabs>
          <w:tab w:val="num" w:pos="2880"/>
        </w:tabs>
        <w:ind w:left="2880" w:hanging="360"/>
      </w:pPr>
      <w:rPr>
        <w:rFonts w:cs="Times New Roman"/>
      </w:rPr>
    </w:lvl>
    <w:lvl w:ilvl="4" w:tplc="0C0A0019">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19">
    <w:nsid w:val="744C5005"/>
    <w:multiLevelType w:val="hybridMultilevel"/>
    <w:tmpl w:val="4762F2A8"/>
    <w:lvl w:ilvl="0" w:tplc="9C90F10A">
      <w:start w:val="1"/>
      <w:numFmt w:val="decimal"/>
      <w:lvlText w:val="%1."/>
      <w:lvlJc w:val="left"/>
      <w:pPr>
        <w:tabs>
          <w:tab w:val="num" w:pos="720"/>
        </w:tabs>
        <w:ind w:left="720" w:hanging="360"/>
      </w:pPr>
      <w:rPr>
        <w:rFonts w:cs="Times New Roman" w:hint="default"/>
      </w:rPr>
    </w:lvl>
    <w:lvl w:ilvl="1" w:tplc="AEEAD9AE">
      <w:numFmt w:val="none"/>
      <w:lvlText w:val=""/>
      <w:lvlJc w:val="left"/>
      <w:pPr>
        <w:tabs>
          <w:tab w:val="num" w:pos="360"/>
        </w:tabs>
      </w:pPr>
      <w:rPr>
        <w:rFonts w:cs="Times New Roman"/>
      </w:rPr>
    </w:lvl>
    <w:lvl w:ilvl="2" w:tplc="9516D2D8">
      <w:numFmt w:val="none"/>
      <w:lvlText w:val=""/>
      <w:lvlJc w:val="left"/>
      <w:pPr>
        <w:tabs>
          <w:tab w:val="num" w:pos="360"/>
        </w:tabs>
      </w:pPr>
      <w:rPr>
        <w:rFonts w:cs="Times New Roman"/>
      </w:rPr>
    </w:lvl>
    <w:lvl w:ilvl="3" w:tplc="205A6D9E">
      <w:numFmt w:val="none"/>
      <w:lvlText w:val=""/>
      <w:lvlJc w:val="left"/>
      <w:pPr>
        <w:tabs>
          <w:tab w:val="num" w:pos="360"/>
        </w:tabs>
      </w:pPr>
      <w:rPr>
        <w:rFonts w:cs="Times New Roman"/>
      </w:rPr>
    </w:lvl>
    <w:lvl w:ilvl="4" w:tplc="DCB0EA24">
      <w:numFmt w:val="none"/>
      <w:lvlText w:val=""/>
      <w:lvlJc w:val="left"/>
      <w:pPr>
        <w:tabs>
          <w:tab w:val="num" w:pos="360"/>
        </w:tabs>
      </w:pPr>
      <w:rPr>
        <w:rFonts w:cs="Times New Roman"/>
      </w:rPr>
    </w:lvl>
    <w:lvl w:ilvl="5" w:tplc="1EF4EA96">
      <w:numFmt w:val="none"/>
      <w:lvlText w:val=""/>
      <w:lvlJc w:val="left"/>
      <w:pPr>
        <w:tabs>
          <w:tab w:val="num" w:pos="360"/>
        </w:tabs>
      </w:pPr>
      <w:rPr>
        <w:rFonts w:cs="Times New Roman"/>
      </w:rPr>
    </w:lvl>
    <w:lvl w:ilvl="6" w:tplc="0FB4CBDE">
      <w:numFmt w:val="none"/>
      <w:lvlText w:val=""/>
      <w:lvlJc w:val="left"/>
      <w:pPr>
        <w:tabs>
          <w:tab w:val="num" w:pos="360"/>
        </w:tabs>
      </w:pPr>
      <w:rPr>
        <w:rFonts w:cs="Times New Roman"/>
      </w:rPr>
    </w:lvl>
    <w:lvl w:ilvl="7" w:tplc="7E7246EE">
      <w:numFmt w:val="none"/>
      <w:lvlText w:val=""/>
      <w:lvlJc w:val="left"/>
      <w:pPr>
        <w:tabs>
          <w:tab w:val="num" w:pos="360"/>
        </w:tabs>
      </w:pPr>
      <w:rPr>
        <w:rFonts w:cs="Times New Roman"/>
      </w:rPr>
    </w:lvl>
    <w:lvl w:ilvl="8" w:tplc="907EA162">
      <w:numFmt w:val="none"/>
      <w:lvlText w:val=""/>
      <w:lvlJc w:val="left"/>
      <w:pPr>
        <w:tabs>
          <w:tab w:val="num" w:pos="360"/>
        </w:tabs>
      </w:pPr>
      <w:rPr>
        <w:rFonts w:cs="Times New Roman"/>
      </w:rPr>
    </w:lvl>
  </w:abstractNum>
  <w:num w:numId="1">
    <w:abstractNumId w:val="0"/>
  </w:num>
  <w:num w:numId="2">
    <w:abstractNumId w:val="1"/>
  </w:num>
  <w:num w:numId="3">
    <w:abstractNumId w:val="2"/>
  </w:num>
  <w:num w:numId="4">
    <w:abstractNumId w:val="7"/>
  </w:num>
  <w:num w:numId="5">
    <w:abstractNumId w:val="18"/>
  </w:num>
  <w:num w:numId="6">
    <w:abstractNumId w:val="8"/>
  </w:num>
  <w:num w:numId="7">
    <w:abstractNumId w:val="13"/>
  </w:num>
  <w:num w:numId="8">
    <w:abstractNumId w:val="4"/>
  </w:num>
  <w:num w:numId="9">
    <w:abstractNumId w:val="12"/>
  </w:num>
  <w:num w:numId="10">
    <w:abstractNumId w:val="19"/>
  </w:num>
  <w:num w:numId="11">
    <w:abstractNumId w:val="6"/>
  </w:num>
  <w:num w:numId="12">
    <w:abstractNumId w:val="10"/>
  </w:num>
  <w:num w:numId="13">
    <w:abstractNumId w:val="9"/>
  </w:num>
  <w:num w:numId="14">
    <w:abstractNumId w:val="16"/>
  </w:num>
  <w:num w:numId="15">
    <w:abstractNumId w:val="17"/>
  </w:num>
  <w:num w:numId="16">
    <w:abstractNumId w:val="11"/>
  </w:num>
  <w:num w:numId="17">
    <w:abstractNumId w:val="3"/>
  </w:num>
  <w:num w:numId="18">
    <w:abstractNumId w:val="14"/>
  </w:num>
  <w:num w:numId="19">
    <w:abstractNumId w:val="5"/>
  </w:num>
  <w:num w:numId="20">
    <w:abstractNumId w:val="15"/>
  </w:num>
  <w:numIdMacAtCleanup w:val="1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9"/>
  <w:defaultTabStop w:val="709"/>
  <w:hyphenationZone w:val="425"/>
  <w:drawingGridHorizontalSpacing w:val="110"/>
  <w:displayHorizontalDrawingGridEvery w:val="2"/>
  <w:characterSpacingControl w:val="doNotCompress"/>
  <w:hdrShapeDefaults>
    <o:shapedefaults v:ext="edit" spidmax="8194"/>
  </w:hdrShapeDefaults>
  <w:footnotePr>
    <w:footnote w:id="0"/>
    <w:footnote w:id="1"/>
  </w:footnotePr>
  <w:endnotePr>
    <w:endnote w:id="0"/>
    <w:endnote w:id="1"/>
  </w:endnotePr>
  <w:compat/>
  <w:rsids>
    <w:rsidRoot w:val="00F920B1"/>
    <w:rsid w:val="00000CC3"/>
    <w:rsid w:val="00001884"/>
    <w:rsid w:val="00002D41"/>
    <w:rsid w:val="00006461"/>
    <w:rsid w:val="0001031C"/>
    <w:rsid w:val="00014B1C"/>
    <w:rsid w:val="0001740A"/>
    <w:rsid w:val="0001769F"/>
    <w:rsid w:val="00020610"/>
    <w:rsid w:val="00020718"/>
    <w:rsid w:val="00023A3B"/>
    <w:rsid w:val="00023FF9"/>
    <w:rsid w:val="00025E0E"/>
    <w:rsid w:val="00027F2A"/>
    <w:rsid w:val="00034A99"/>
    <w:rsid w:val="000363B8"/>
    <w:rsid w:val="00040F11"/>
    <w:rsid w:val="000451F8"/>
    <w:rsid w:val="00047AAA"/>
    <w:rsid w:val="00047B38"/>
    <w:rsid w:val="00056870"/>
    <w:rsid w:val="000607E5"/>
    <w:rsid w:val="0006226E"/>
    <w:rsid w:val="00064AA8"/>
    <w:rsid w:val="000721F0"/>
    <w:rsid w:val="00077F29"/>
    <w:rsid w:val="00081C65"/>
    <w:rsid w:val="00086021"/>
    <w:rsid w:val="0009270A"/>
    <w:rsid w:val="0009295E"/>
    <w:rsid w:val="000954EB"/>
    <w:rsid w:val="000A1831"/>
    <w:rsid w:val="000A2CD1"/>
    <w:rsid w:val="000A2EDE"/>
    <w:rsid w:val="000A78ED"/>
    <w:rsid w:val="000B14C8"/>
    <w:rsid w:val="000B7ED4"/>
    <w:rsid w:val="000C4BBF"/>
    <w:rsid w:val="000D03AB"/>
    <w:rsid w:val="000D2772"/>
    <w:rsid w:val="000D2952"/>
    <w:rsid w:val="000E1C09"/>
    <w:rsid w:val="000E2F98"/>
    <w:rsid w:val="000E4ACB"/>
    <w:rsid w:val="000E5621"/>
    <w:rsid w:val="000E6CF0"/>
    <w:rsid w:val="000F1821"/>
    <w:rsid w:val="000F24EE"/>
    <w:rsid w:val="000F2D4D"/>
    <w:rsid w:val="000F76A7"/>
    <w:rsid w:val="00100CA4"/>
    <w:rsid w:val="00102A9C"/>
    <w:rsid w:val="00102EB4"/>
    <w:rsid w:val="001073EA"/>
    <w:rsid w:val="001075BA"/>
    <w:rsid w:val="00114081"/>
    <w:rsid w:val="00122330"/>
    <w:rsid w:val="001266CD"/>
    <w:rsid w:val="00130936"/>
    <w:rsid w:val="00134FC7"/>
    <w:rsid w:val="00136945"/>
    <w:rsid w:val="00136E9B"/>
    <w:rsid w:val="00140FA8"/>
    <w:rsid w:val="001443B2"/>
    <w:rsid w:val="00146088"/>
    <w:rsid w:val="00146A98"/>
    <w:rsid w:val="00151051"/>
    <w:rsid w:val="00152C58"/>
    <w:rsid w:val="001538ED"/>
    <w:rsid w:val="00154AF3"/>
    <w:rsid w:val="00155F89"/>
    <w:rsid w:val="00162848"/>
    <w:rsid w:val="00163E34"/>
    <w:rsid w:val="00166CB1"/>
    <w:rsid w:val="00167974"/>
    <w:rsid w:val="00187EEB"/>
    <w:rsid w:val="00194BAA"/>
    <w:rsid w:val="00196EFA"/>
    <w:rsid w:val="001A135D"/>
    <w:rsid w:val="001A1981"/>
    <w:rsid w:val="001A1ABD"/>
    <w:rsid w:val="001A278B"/>
    <w:rsid w:val="001A35AD"/>
    <w:rsid w:val="001A3D8A"/>
    <w:rsid w:val="001A5AA9"/>
    <w:rsid w:val="001B5D22"/>
    <w:rsid w:val="001B6436"/>
    <w:rsid w:val="001B6A75"/>
    <w:rsid w:val="001B724B"/>
    <w:rsid w:val="001C2929"/>
    <w:rsid w:val="001C6097"/>
    <w:rsid w:val="001C6359"/>
    <w:rsid w:val="001C6BEA"/>
    <w:rsid w:val="001D0683"/>
    <w:rsid w:val="001D1A83"/>
    <w:rsid w:val="001D51F4"/>
    <w:rsid w:val="001D7C45"/>
    <w:rsid w:val="001E22EB"/>
    <w:rsid w:val="001E2B90"/>
    <w:rsid w:val="001E3774"/>
    <w:rsid w:val="001E3928"/>
    <w:rsid w:val="001E6C0D"/>
    <w:rsid w:val="001F3CB5"/>
    <w:rsid w:val="001F6058"/>
    <w:rsid w:val="001F7E95"/>
    <w:rsid w:val="0020236D"/>
    <w:rsid w:val="00204D06"/>
    <w:rsid w:val="00207689"/>
    <w:rsid w:val="00213355"/>
    <w:rsid w:val="00214891"/>
    <w:rsid w:val="00217D20"/>
    <w:rsid w:val="00221CC3"/>
    <w:rsid w:val="00223677"/>
    <w:rsid w:val="00225492"/>
    <w:rsid w:val="00230624"/>
    <w:rsid w:val="002310CA"/>
    <w:rsid w:val="00231556"/>
    <w:rsid w:val="00231CC1"/>
    <w:rsid w:val="002334F9"/>
    <w:rsid w:val="0023775A"/>
    <w:rsid w:val="002414D5"/>
    <w:rsid w:val="00245D1B"/>
    <w:rsid w:val="00247467"/>
    <w:rsid w:val="00253DC8"/>
    <w:rsid w:val="00254205"/>
    <w:rsid w:val="00256474"/>
    <w:rsid w:val="0026395F"/>
    <w:rsid w:val="002648EF"/>
    <w:rsid w:val="00272F85"/>
    <w:rsid w:val="00273144"/>
    <w:rsid w:val="00273536"/>
    <w:rsid w:val="002739B2"/>
    <w:rsid w:val="002748C6"/>
    <w:rsid w:val="002753F0"/>
    <w:rsid w:val="00276254"/>
    <w:rsid w:val="00276ED3"/>
    <w:rsid w:val="00280249"/>
    <w:rsid w:val="0028191D"/>
    <w:rsid w:val="00283986"/>
    <w:rsid w:val="002843C4"/>
    <w:rsid w:val="00286A92"/>
    <w:rsid w:val="002909D0"/>
    <w:rsid w:val="00291163"/>
    <w:rsid w:val="002A7937"/>
    <w:rsid w:val="002B36B1"/>
    <w:rsid w:val="002B4160"/>
    <w:rsid w:val="002B4DDC"/>
    <w:rsid w:val="002B59EC"/>
    <w:rsid w:val="002B664C"/>
    <w:rsid w:val="002B74CF"/>
    <w:rsid w:val="002C030D"/>
    <w:rsid w:val="002C08E3"/>
    <w:rsid w:val="002C7CE8"/>
    <w:rsid w:val="002D0588"/>
    <w:rsid w:val="002D05A9"/>
    <w:rsid w:val="002D099F"/>
    <w:rsid w:val="002D239B"/>
    <w:rsid w:val="002D56E9"/>
    <w:rsid w:val="002D583B"/>
    <w:rsid w:val="002E1810"/>
    <w:rsid w:val="002E1BC9"/>
    <w:rsid w:val="002E5887"/>
    <w:rsid w:val="002F088C"/>
    <w:rsid w:val="002F2CF3"/>
    <w:rsid w:val="002F3285"/>
    <w:rsid w:val="002F434E"/>
    <w:rsid w:val="002F48CB"/>
    <w:rsid w:val="002F54E8"/>
    <w:rsid w:val="002F5DD5"/>
    <w:rsid w:val="003015A9"/>
    <w:rsid w:val="00301C2F"/>
    <w:rsid w:val="003038AF"/>
    <w:rsid w:val="00307EF2"/>
    <w:rsid w:val="003150D5"/>
    <w:rsid w:val="00317D04"/>
    <w:rsid w:val="003259F5"/>
    <w:rsid w:val="00345DE0"/>
    <w:rsid w:val="00347D46"/>
    <w:rsid w:val="00347F8F"/>
    <w:rsid w:val="003513D5"/>
    <w:rsid w:val="003536C0"/>
    <w:rsid w:val="003604D2"/>
    <w:rsid w:val="0036091A"/>
    <w:rsid w:val="003614C9"/>
    <w:rsid w:val="00363F38"/>
    <w:rsid w:val="00366F7B"/>
    <w:rsid w:val="00373428"/>
    <w:rsid w:val="0038074E"/>
    <w:rsid w:val="00381A7F"/>
    <w:rsid w:val="003868C3"/>
    <w:rsid w:val="0039629C"/>
    <w:rsid w:val="003A0D80"/>
    <w:rsid w:val="003A2882"/>
    <w:rsid w:val="003A3578"/>
    <w:rsid w:val="003A3F5F"/>
    <w:rsid w:val="003A76DB"/>
    <w:rsid w:val="003B3A1B"/>
    <w:rsid w:val="003B3B05"/>
    <w:rsid w:val="003C2175"/>
    <w:rsid w:val="003C2FEE"/>
    <w:rsid w:val="003C371E"/>
    <w:rsid w:val="003C6129"/>
    <w:rsid w:val="003D28B6"/>
    <w:rsid w:val="003D2C74"/>
    <w:rsid w:val="003D2D5B"/>
    <w:rsid w:val="003D33A1"/>
    <w:rsid w:val="003D6130"/>
    <w:rsid w:val="003E1BBD"/>
    <w:rsid w:val="003E2D26"/>
    <w:rsid w:val="003E37CC"/>
    <w:rsid w:val="003E3B2D"/>
    <w:rsid w:val="003E589E"/>
    <w:rsid w:val="003E6E71"/>
    <w:rsid w:val="003F0CC9"/>
    <w:rsid w:val="003F51F2"/>
    <w:rsid w:val="003F5FF9"/>
    <w:rsid w:val="00400BA8"/>
    <w:rsid w:val="00402550"/>
    <w:rsid w:val="00402759"/>
    <w:rsid w:val="00405799"/>
    <w:rsid w:val="004057A4"/>
    <w:rsid w:val="00411B89"/>
    <w:rsid w:val="00415509"/>
    <w:rsid w:val="00415B5F"/>
    <w:rsid w:val="00417764"/>
    <w:rsid w:val="004245D7"/>
    <w:rsid w:val="0042585A"/>
    <w:rsid w:val="0042617E"/>
    <w:rsid w:val="00427B3C"/>
    <w:rsid w:val="00434267"/>
    <w:rsid w:val="0043612D"/>
    <w:rsid w:val="00437C41"/>
    <w:rsid w:val="00440F8B"/>
    <w:rsid w:val="00444064"/>
    <w:rsid w:val="004446D6"/>
    <w:rsid w:val="004500BF"/>
    <w:rsid w:val="00453C82"/>
    <w:rsid w:val="00453ED4"/>
    <w:rsid w:val="00456A7B"/>
    <w:rsid w:val="00457B1F"/>
    <w:rsid w:val="004631F1"/>
    <w:rsid w:val="00463322"/>
    <w:rsid w:val="004655F1"/>
    <w:rsid w:val="0046708D"/>
    <w:rsid w:val="00467599"/>
    <w:rsid w:val="0047387A"/>
    <w:rsid w:val="00475031"/>
    <w:rsid w:val="004808EE"/>
    <w:rsid w:val="00483DE5"/>
    <w:rsid w:val="00484CC8"/>
    <w:rsid w:val="0049304C"/>
    <w:rsid w:val="00496E16"/>
    <w:rsid w:val="004B178A"/>
    <w:rsid w:val="004B5BB5"/>
    <w:rsid w:val="004C3D32"/>
    <w:rsid w:val="004C4082"/>
    <w:rsid w:val="004C638A"/>
    <w:rsid w:val="004D0DA8"/>
    <w:rsid w:val="004D2CE5"/>
    <w:rsid w:val="004D2D16"/>
    <w:rsid w:val="004D2D63"/>
    <w:rsid w:val="004D3613"/>
    <w:rsid w:val="004D4CB4"/>
    <w:rsid w:val="004D53B3"/>
    <w:rsid w:val="004D6A52"/>
    <w:rsid w:val="004D7700"/>
    <w:rsid w:val="004E1468"/>
    <w:rsid w:val="004F4791"/>
    <w:rsid w:val="00501147"/>
    <w:rsid w:val="00502829"/>
    <w:rsid w:val="00507733"/>
    <w:rsid w:val="00507AC3"/>
    <w:rsid w:val="0051400B"/>
    <w:rsid w:val="0051438E"/>
    <w:rsid w:val="00515CF1"/>
    <w:rsid w:val="00516C9E"/>
    <w:rsid w:val="00522F1D"/>
    <w:rsid w:val="00523D9B"/>
    <w:rsid w:val="00523E58"/>
    <w:rsid w:val="00524E6B"/>
    <w:rsid w:val="005261E7"/>
    <w:rsid w:val="00526B24"/>
    <w:rsid w:val="0053091C"/>
    <w:rsid w:val="005313EB"/>
    <w:rsid w:val="00533224"/>
    <w:rsid w:val="00542B13"/>
    <w:rsid w:val="00550F55"/>
    <w:rsid w:val="00554793"/>
    <w:rsid w:val="00563CFA"/>
    <w:rsid w:val="00565D6D"/>
    <w:rsid w:val="005678EA"/>
    <w:rsid w:val="00575828"/>
    <w:rsid w:val="00575C83"/>
    <w:rsid w:val="005829D6"/>
    <w:rsid w:val="005830FE"/>
    <w:rsid w:val="00583EA4"/>
    <w:rsid w:val="0058702C"/>
    <w:rsid w:val="00592A78"/>
    <w:rsid w:val="0059388A"/>
    <w:rsid w:val="00595545"/>
    <w:rsid w:val="005A433D"/>
    <w:rsid w:val="005A4B13"/>
    <w:rsid w:val="005B2C64"/>
    <w:rsid w:val="005B3C21"/>
    <w:rsid w:val="005B40D7"/>
    <w:rsid w:val="005B5BD7"/>
    <w:rsid w:val="005B5C95"/>
    <w:rsid w:val="005C7F79"/>
    <w:rsid w:val="005D1030"/>
    <w:rsid w:val="005D1A37"/>
    <w:rsid w:val="005D201E"/>
    <w:rsid w:val="005D2150"/>
    <w:rsid w:val="005D578F"/>
    <w:rsid w:val="005E1083"/>
    <w:rsid w:val="005E197C"/>
    <w:rsid w:val="005E26CC"/>
    <w:rsid w:val="005E2BAF"/>
    <w:rsid w:val="005E45E0"/>
    <w:rsid w:val="005E4BC4"/>
    <w:rsid w:val="005E632B"/>
    <w:rsid w:val="005E7BE7"/>
    <w:rsid w:val="005F06B5"/>
    <w:rsid w:val="005F4509"/>
    <w:rsid w:val="005F62C5"/>
    <w:rsid w:val="0060209F"/>
    <w:rsid w:val="006023BD"/>
    <w:rsid w:val="00602AB4"/>
    <w:rsid w:val="00602C8C"/>
    <w:rsid w:val="00603D49"/>
    <w:rsid w:val="00610AD7"/>
    <w:rsid w:val="0061136D"/>
    <w:rsid w:val="00611B29"/>
    <w:rsid w:val="00613FAF"/>
    <w:rsid w:val="00616140"/>
    <w:rsid w:val="0063081A"/>
    <w:rsid w:val="00634D8E"/>
    <w:rsid w:val="00635440"/>
    <w:rsid w:val="00641D72"/>
    <w:rsid w:val="00642764"/>
    <w:rsid w:val="006468F0"/>
    <w:rsid w:val="006501BA"/>
    <w:rsid w:val="006537F9"/>
    <w:rsid w:val="006570FB"/>
    <w:rsid w:val="00664C0A"/>
    <w:rsid w:val="0066744D"/>
    <w:rsid w:val="00672EAA"/>
    <w:rsid w:val="00673EBC"/>
    <w:rsid w:val="00683834"/>
    <w:rsid w:val="00684D75"/>
    <w:rsid w:val="00686997"/>
    <w:rsid w:val="006879B2"/>
    <w:rsid w:val="00687FBE"/>
    <w:rsid w:val="0069192D"/>
    <w:rsid w:val="00691FCE"/>
    <w:rsid w:val="006924BC"/>
    <w:rsid w:val="00693073"/>
    <w:rsid w:val="006A03C9"/>
    <w:rsid w:val="006A1314"/>
    <w:rsid w:val="006A14F8"/>
    <w:rsid w:val="006A16CE"/>
    <w:rsid w:val="006A31E9"/>
    <w:rsid w:val="006A676A"/>
    <w:rsid w:val="006B571E"/>
    <w:rsid w:val="006B6C31"/>
    <w:rsid w:val="006B74E7"/>
    <w:rsid w:val="006C3CE4"/>
    <w:rsid w:val="006C5035"/>
    <w:rsid w:val="006C65BF"/>
    <w:rsid w:val="006C67B4"/>
    <w:rsid w:val="006D3159"/>
    <w:rsid w:val="006D53BB"/>
    <w:rsid w:val="006D5F0B"/>
    <w:rsid w:val="006E21DD"/>
    <w:rsid w:val="006E3427"/>
    <w:rsid w:val="006E446A"/>
    <w:rsid w:val="006F0831"/>
    <w:rsid w:val="00700B08"/>
    <w:rsid w:val="0071281C"/>
    <w:rsid w:val="00712D29"/>
    <w:rsid w:val="0071454E"/>
    <w:rsid w:val="007160CA"/>
    <w:rsid w:val="007167D8"/>
    <w:rsid w:val="00726316"/>
    <w:rsid w:val="00731085"/>
    <w:rsid w:val="00732D3E"/>
    <w:rsid w:val="00732E87"/>
    <w:rsid w:val="00734A40"/>
    <w:rsid w:val="00742537"/>
    <w:rsid w:val="00742D5E"/>
    <w:rsid w:val="007434DF"/>
    <w:rsid w:val="00744168"/>
    <w:rsid w:val="007445BB"/>
    <w:rsid w:val="0075052F"/>
    <w:rsid w:val="00757701"/>
    <w:rsid w:val="00764191"/>
    <w:rsid w:val="007657DA"/>
    <w:rsid w:val="00765BE4"/>
    <w:rsid w:val="00767272"/>
    <w:rsid w:val="007712CC"/>
    <w:rsid w:val="00772F77"/>
    <w:rsid w:val="00773939"/>
    <w:rsid w:val="00775F73"/>
    <w:rsid w:val="007778B4"/>
    <w:rsid w:val="00786A04"/>
    <w:rsid w:val="00787C89"/>
    <w:rsid w:val="0079315F"/>
    <w:rsid w:val="0079433F"/>
    <w:rsid w:val="00795838"/>
    <w:rsid w:val="007A1792"/>
    <w:rsid w:val="007A307D"/>
    <w:rsid w:val="007A3AB7"/>
    <w:rsid w:val="007A435B"/>
    <w:rsid w:val="007B6133"/>
    <w:rsid w:val="007C3C5D"/>
    <w:rsid w:val="007C4AD5"/>
    <w:rsid w:val="007C4CF7"/>
    <w:rsid w:val="007D152B"/>
    <w:rsid w:val="007D3778"/>
    <w:rsid w:val="007D53CC"/>
    <w:rsid w:val="007E0549"/>
    <w:rsid w:val="007E140D"/>
    <w:rsid w:val="007E227B"/>
    <w:rsid w:val="007E2B93"/>
    <w:rsid w:val="007E4395"/>
    <w:rsid w:val="007F270D"/>
    <w:rsid w:val="007F3292"/>
    <w:rsid w:val="007F6153"/>
    <w:rsid w:val="007F770B"/>
    <w:rsid w:val="00801341"/>
    <w:rsid w:val="0080435F"/>
    <w:rsid w:val="00815978"/>
    <w:rsid w:val="00815C5E"/>
    <w:rsid w:val="00815DC6"/>
    <w:rsid w:val="0082477F"/>
    <w:rsid w:val="00827613"/>
    <w:rsid w:val="00827BDA"/>
    <w:rsid w:val="00830A64"/>
    <w:rsid w:val="0083402D"/>
    <w:rsid w:val="008343DF"/>
    <w:rsid w:val="00834C42"/>
    <w:rsid w:val="00835739"/>
    <w:rsid w:val="0083605B"/>
    <w:rsid w:val="00836AEE"/>
    <w:rsid w:val="00837871"/>
    <w:rsid w:val="008418AB"/>
    <w:rsid w:val="00842FBF"/>
    <w:rsid w:val="00845754"/>
    <w:rsid w:val="008460C4"/>
    <w:rsid w:val="0084793B"/>
    <w:rsid w:val="00851529"/>
    <w:rsid w:val="008519AC"/>
    <w:rsid w:val="00852576"/>
    <w:rsid w:val="00855E96"/>
    <w:rsid w:val="008564AB"/>
    <w:rsid w:val="00856AB8"/>
    <w:rsid w:val="00856DF2"/>
    <w:rsid w:val="0086093D"/>
    <w:rsid w:val="00862F69"/>
    <w:rsid w:val="00872DAD"/>
    <w:rsid w:val="00874088"/>
    <w:rsid w:val="00877A4D"/>
    <w:rsid w:val="008801E3"/>
    <w:rsid w:val="00881E84"/>
    <w:rsid w:val="00882B3D"/>
    <w:rsid w:val="0089273D"/>
    <w:rsid w:val="0089482C"/>
    <w:rsid w:val="00894DC1"/>
    <w:rsid w:val="00895445"/>
    <w:rsid w:val="008966C8"/>
    <w:rsid w:val="008A267A"/>
    <w:rsid w:val="008A26D8"/>
    <w:rsid w:val="008A2D3E"/>
    <w:rsid w:val="008A6565"/>
    <w:rsid w:val="008B4018"/>
    <w:rsid w:val="008B5C6C"/>
    <w:rsid w:val="008B71B5"/>
    <w:rsid w:val="008C06CB"/>
    <w:rsid w:val="008C1CB5"/>
    <w:rsid w:val="008C1FC2"/>
    <w:rsid w:val="008C4B84"/>
    <w:rsid w:val="008C5AA0"/>
    <w:rsid w:val="008D1763"/>
    <w:rsid w:val="008D2D07"/>
    <w:rsid w:val="008D3699"/>
    <w:rsid w:val="008D394A"/>
    <w:rsid w:val="008D3FF2"/>
    <w:rsid w:val="008D4E7C"/>
    <w:rsid w:val="008D62B5"/>
    <w:rsid w:val="008D7AC3"/>
    <w:rsid w:val="008E602C"/>
    <w:rsid w:val="008E64B4"/>
    <w:rsid w:val="008E7634"/>
    <w:rsid w:val="008E7B7B"/>
    <w:rsid w:val="008E7B99"/>
    <w:rsid w:val="008F0FD8"/>
    <w:rsid w:val="008F18DB"/>
    <w:rsid w:val="008F19B3"/>
    <w:rsid w:val="008F22B6"/>
    <w:rsid w:val="008F484E"/>
    <w:rsid w:val="008F4DA5"/>
    <w:rsid w:val="00902628"/>
    <w:rsid w:val="00904F06"/>
    <w:rsid w:val="0090712B"/>
    <w:rsid w:val="009113A9"/>
    <w:rsid w:val="009113E2"/>
    <w:rsid w:val="00911CD9"/>
    <w:rsid w:val="009122C6"/>
    <w:rsid w:val="00914CB1"/>
    <w:rsid w:val="00915861"/>
    <w:rsid w:val="00915A03"/>
    <w:rsid w:val="0091630E"/>
    <w:rsid w:val="00917DC8"/>
    <w:rsid w:val="00920811"/>
    <w:rsid w:val="00921C66"/>
    <w:rsid w:val="00926114"/>
    <w:rsid w:val="00926F52"/>
    <w:rsid w:val="0092792E"/>
    <w:rsid w:val="00934C48"/>
    <w:rsid w:val="00941954"/>
    <w:rsid w:val="00962A5D"/>
    <w:rsid w:val="0096369B"/>
    <w:rsid w:val="00963E7E"/>
    <w:rsid w:val="009671D2"/>
    <w:rsid w:val="00967E6F"/>
    <w:rsid w:val="009723A4"/>
    <w:rsid w:val="00980FAF"/>
    <w:rsid w:val="00984D70"/>
    <w:rsid w:val="00985922"/>
    <w:rsid w:val="009877B8"/>
    <w:rsid w:val="00987D9C"/>
    <w:rsid w:val="00991324"/>
    <w:rsid w:val="0099449F"/>
    <w:rsid w:val="00994589"/>
    <w:rsid w:val="00994CBD"/>
    <w:rsid w:val="00995109"/>
    <w:rsid w:val="009A3F54"/>
    <w:rsid w:val="009A5D87"/>
    <w:rsid w:val="009A7D5D"/>
    <w:rsid w:val="009B36C3"/>
    <w:rsid w:val="009B55E0"/>
    <w:rsid w:val="009C20AB"/>
    <w:rsid w:val="009C2C81"/>
    <w:rsid w:val="009C3A1C"/>
    <w:rsid w:val="009C57A7"/>
    <w:rsid w:val="009C7608"/>
    <w:rsid w:val="009D0A43"/>
    <w:rsid w:val="009D15BC"/>
    <w:rsid w:val="009D2965"/>
    <w:rsid w:val="009D3873"/>
    <w:rsid w:val="009D3CF0"/>
    <w:rsid w:val="009D4033"/>
    <w:rsid w:val="009D56B9"/>
    <w:rsid w:val="009D5E88"/>
    <w:rsid w:val="009D6E21"/>
    <w:rsid w:val="009E26FF"/>
    <w:rsid w:val="009E5DB1"/>
    <w:rsid w:val="009E6DB2"/>
    <w:rsid w:val="009E78AF"/>
    <w:rsid w:val="009E7D65"/>
    <w:rsid w:val="009F4962"/>
    <w:rsid w:val="009F4D16"/>
    <w:rsid w:val="00A00E19"/>
    <w:rsid w:val="00A02C09"/>
    <w:rsid w:val="00A02CF0"/>
    <w:rsid w:val="00A03C6A"/>
    <w:rsid w:val="00A0711D"/>
    <w:rsid w:val="00A108DD"/>
    <w:rsid w:val="00A20BFF"/>
    <w:rsid w:val="00A251AB"/>
    <w:rsid w:val="00A30083"/>
    <w:rsid w:val="00A340B2"/>
    <w:rsid w:val="00A35605"/>
    <w:rsid w:val="00A35BE2"/>
    <w:rsid w:val="00A36099"/>
    <w:rsid w:val="00A47333"/>
    <w:rsid w:val="00A53AC7"/>
    <w:rsid w:val="00A55CF8"/>
    <w:rsid w:val="00A575BD"/>
    <w:rsid w:val="00A613DD"/>
    <w:rsid w:val="00A6171D"/>
    <w:rsid w:val="00A620D9"/>
    <w:rsid w:val="00A62DA6"/>
    <w:rsid w:val="00A6473A"/>
    <w:rsid w:val="00A71D59"/>
    <w:rsid w:val="00A730E6"/>
    <w:rsid w:val="00A7553D"/>
    <w:rsid w:val="00A765B0"/>
    <w:rsid w:val="00A76617"/>
    <w:rsid w:val="00A77A2D"/>
    <w:rsid w:val="00A77BCB"/>
    <w:rsid w:val="00A839ED"/>
    <w:rsid w:val="00A929AB"/>
    <w:rsid w:val="00A94030"/>
    <w:rsid w:val="00AA180A"/>
    <w:rsid w:val="00AA3007"/>
    <w:rsid w:val="00AA4C09"/>
    <w:rsid w:val="00AA754E"/>
    <w:rsid w:val="00AB34BB"/>
    <w:rsid w:val="00AB4FC4"/>
    <w:rsid w:val="00AC16A1"/>
    <w:rsid w:val="00AC4760"/>
    <w:rsid w:val="00AC4E87"/>
    <w:rsid w:val="00AD08A1"/>
    <w:rsid w:val="00AD1712"/>
    <w:rsid w:val="00AD5177"/>
    <w:rsid w:val="00AD5EFE"/>
    <w:rsid w:val="00AD7D1B"/>
    <w:rsid w:val="00AE4EC4"/>
    <w:rsid w:val="00AE6FE6"/>
    <w:rsid w:val="00AE7BAD"/>
    <w:rsid w:val="00AF166B"/>
    <w:rsid w:val="00AF1CB2"/>
    <w:rsid w:val="00AF3619"/>
    <w:rsid w:val="00AF3F86"/>
    <w:rsid w:val="00AF7B04"/>
    <w:rsid w:val="00B02B3B"/>
    <w:rsid w:val="00B03031"/>
    <w:rsid w:val="00B05938"/>
    <w:rsid w:val="00B14E7A"/>
    <w:rsid w:val="00B15629"/>
    <w:rsid w:val="00B157FC"/>
    <w:rsid w:val="00B17A3D"/>
    <w:rsid w:val="00B17EC4"/>
    <w:rsid w:val="00B2333E"/>
    <w:rsid w:val="00B25B07"/>
    <w:rsid w:val="00B31647"/>
    <w:rsid w:val="00B3286D"/>
    <w:rsid w:val="00B34F84"/>
    <w:rsid w:val="00B56883"/>
    <w:rsid w:val="00B61BF8"/>
    <w:rsid w:val="00B62D40"/>
    <w:rsid w:val="00B63737"/>
    <w:rsid w:val="00B63880"/>
    <w:rsid w:val="00B639D0"/>
    <w:rsid w:val="00B71227"/>
    <w:rsid w:val="00B76FF3"/>
    <w:rsid w:val="00B869E2"/>
    <w:rsid w:val="00B912D8"/>
    <w:rsid w:val="00B9222B"/>
    <w:rsid w:val="00B93982"/>
    <w:rsid w:val="00B93CCE"/>
    <w:rsid w:val="00BA4670"/>
    <w:rsid w:val="00BA5630"/>
    <w:rsid w:val="00BA7AFA"/>
    <w:rsid w:val="00BB50E2"/>
    <w:rsid w:val="00BB7075"/>
    <w:rsid w:val="00BC100B"/>
    <w:rsid w:val="00BC1BC5"/>
    <w:rsid w:val="00BC32ED"/>
    <w:rsid w:val="00BC4D43"/>
    <w:rsid w:val="00BC5C88"/>
    <w:rsid w:val="00BC6785"/>
    <w:rsid w:val="00BE0359"/>
    <w:rsid w:val="00BE1DDC"/>
    <w:rsid w:val="00BE22E7"/>
    <w:rsid w:val="00BE5CAB"/>
    <w:rsid w:val="00BE6EA9"/>
    <w:rsid w:val="00BF5736"/>
    <w:rsid w:val="00BF5A1C"/>
    <w:rsid w:val="00C00D15"/>
    <w:rsid w:val="00C05478"/>
    <w:rsid w:val="00C05A9F"/>
    <w:rsid w:val="00C07302"/>
    <w:rsid w:val="00C14913"/>
    <w:rsid w:val="00C14CB4"/>
    <w:rsid w:val="00C15143"/>
    <w:rsid w:val="00C275BC"/>
    <w:rsid w:val="00C2776F"/>
    <w:rsid w:val="00C314C4"/>
    <w:rsid w:val="00C33CDF"/>
    <w:rsid w:val="00C35CB3"/>
    <w:rsid w:val="00C3729B"/>
    <w:rsid w:val="00C42442"/>
    <w:rsid w:val="00C4782D"/>
    <w:rsid w:val="00C539E4"/>
    <w:rsid w:val="00C56323"/>
    <w:rsid w:val="00C56C13"/>
    <w:rsid w:val="00C62D54"/>
    <w:rsid w:val="00C63CDE"/>
    <w:rsid w:val="00C63FA8"/>
    <w:rsid w:val="00C7272D"/>
    <w:rsid w:val="00C81E38"/>
    <w:rsid w:val="00C870FE"/>
    <w:rsid w:val="00C907C0"/>
    <w:rsid w:val="00C9370C"/>
    <w:rsid w:val="00CA2F24"/>
    <w:rsid w:val="00CA4D24"/>
    <w:rsid w:val="00CA4DBA"/>
    <w:rsid w:val="00CB1A2D"/>
    <w:rsid w:val="00CB6C7E"/>
    <w:rsid w:val="00CB7178"/>
    <w:rsid w:val="00CC03D2"/>
    <w:rsid w:val="00CC0CA3"/>
    <w:rsid w:val="00CC1DEA"/>
    <w:rsid w:val="00CC1EC6"/>
    <w:rsid w:val="00CC4789"/>
    <w:rsid w:val="00CC7D3B"/>
    <w:rsid w:val="00CD3DC9"/>
    <w:rsid w:val="00CD637F"/>
    <w:rsid w:val="00CD790F"/>
    <w:rsid w:val="00CE73FB"/>
    <w:rsid w:val="00CF2669"/>
    <w:rsid w:val="00CF594E"/>
    <w:rsid w:val="00CF6A63"/>
    <w:rsid w:val="00CF7691"/>
    <w:rsid w:val="00D00D7E"/>
    <w:rsid w:val="00D1057A"/>
    <w:rsid w:val="00D20304"/>
    <w:rsid w:val="00D229F4"/>
    <w:rsid w:val="00D22E21"/>
    <w:rsid w:val="00D30980"/>
    <w:rsid w:val="00D30FD4"/>
    <w:rsid w:val="00D312DA"/>
    <w:rsid w:val="00D3580D"/>
    <w:rsid w:val="00D4086A"/>
    <w:rsid w:val="00D43612"/>
    <w:rsid w:val="00D47C5B"/>
    <w:rsid w:val="00D50577"/>
    <w:rsid w:val="00D50FDD"/>
    <w:rsid w:val="00D60895"/>
    <w:rsid w:val="00D650B8"/>
    <w:rsid w:val="00D67D5A"/>
    <w:rsid w:val="00D700A1"/>
    <w:rsid w:val="00D71BAB"/>
    <w:rsid w:val="00D71DAD"/>
    <w:rsid w:val="00D769A0"/>
    <w:rsid w:val="00D85B35"/>
    <w:rsid w:val="00D924F0"/>
    <w:rsid w:val="00D9382A"/>
    <w:rsid w:val="00D975B5"/>
    <w:rsid w:val="00DA7040"/>
    <w:rsid w:val="00DB04DE"/>
    <w:rsid w:val="00DB1500"/>
    <w:rsid w:val="00DB2B63"/>
    <w:rsid w:val="00DB363C"/>
    <w:rsid w:val="00DB3649"/>
    <w:rsid w:val="00DB46BB"/>
    <w:rsid w:val="00DB7A11"/>
    <w:rsid w:val="00DC5830"/>
    <w:rsid w:val="00DC7EC4"/>
    <w:rsid w:val="00DD2A1B"/>
    <w:rsid w:val="00DD4E43"/>
    <w:rsid w:val="00DD4E91"/>
    <w:rsid w:val="00DD6364"/>
    <w:rsid w:val="00DE1623"/>
    <w:rsid w:val="00DE2F12"/>
    <w:rsid w:val="00DE3D68"/>
    <w:rsid w:val="00DE5BC1"/>
    <w:rsid w:val="00DF125B"/>
    <w:rsid w:val="00DF5EBC"/>
    <w:rsid w:val="00DF70DE"/>
    <w:rsid w:val="00DF77F7"/>
    <w:rsid w:val="00E0403E"/>
    <w:rsid w:val="00E16075"/>
    <w:rsid w:val="00E163C1"/>
    <w:rsid w:val="00E17D8B"/>
    <w:rsid w:val="00E22900"/>
    <w:rsid w:val="00E25A69"/>
    <w:rsid w:val="00E26414"/>
    <w:rsid w:val="00E3019B"/>
    <w:rsid w:val="00E311FC"/>
    <w:rsid w:val="00E3235A"/>
    <w:rsid w:val="00E3312B"/>
    <w:rsid w:val="00E33499"/>
    <w:rsid w:val="00E35833"/>
    <w:rsid w:val="00E40CE9"/>
    <w:rsid w:val="00E424F7"/>
    <w:rsid w:val="00E4657A"/>
    <w:rsid w:val="00E50F10"/>
    <w:rsid w:val="00E50F1F"/>
    <w:rsid w:val="00E52FD6"/>
    <w:rsid w:val="00E5616F"/>
    <w:rsid w:val="00E57F14"/>
    <w:rsid w:val="00E62956"/>
    <w:rsid w:val="00E63882"/>
    <w:rsid w:val="00E63CDB"/>
    <w:rsid w:val="00E73AB4"/>
    <w:rsid w:val="00E73EF8"/>
    <w:rsid w:val="00E74BEE"/>
    <w:rsid w:val="00E767B1"/>
    <w:rsid w:val="00E83E30"/>
    <w:rsid w:val="00E84A54"/>
    <w:rsid w:val="00E85FD8"/>
    <w:rsid w:val="00E86F5D"/>
    <w:rsid w:val="00E94035"/>
    <w:rsid w:val="00E967AD"/>
    <w:rsid w:val="00E97E08"/>
    <w:rsid w:val="00EA0E77"/>
    <w:rsid w:val="00EA4581"/>
    <w:rsid w:val="00EA652D"/>
    <w:rsid w:val="00EB612A"/>
    <w:rsid w:val="00EB6979"/>
    <w:rsid w:val="00EB732C"/>
    <w:rsid w:val="00EB7C74"/>
    <w:rsid w:val="00EC3CD2"/>
    <w:rsid w:val="00EC428D"/>
    <w:rsid w:val="00EC477B"/>
    <w:rsid w:val="00EC77C0"/>
    <w:rsid w:val="00ED36CE"/>
    <w:rsid w:val="00EE7DFF"/>
    <w:rsid w:val="00EF394C"/>
    <w:rsid w:val="00EF51B8"/>
    <w:rsid w:val="00EF5496"/>
    <w:rsid w:val="00EF555C"/>
    <w:rsid w:val="00EF6851"/>
    <w:rsid w:val="00F06A3B"/>
    <w:rsid w:val="00F07A18"/>
    <w:rsid w:val="00F1156C"/>
    <w:rsid w:val="00F1416A"/>
    <w:rsid w:val="00F16488"/>
    <w:rsid w:val="00F1795C"/>
    <w:rsid w:val="00F20479"/>
    <w:rsid w:val="00F21E37"/>
    <w:rsid w:val="00F316AC"/>
    <w:rsid w:val="00F318E1"/>
    <w:rsid w:val="00F35760"/>
    <w:rsid w:val="00F36757"/>
    <w:rsid w:val="00F37B81"/>
    <w:rsid w:val="00F415F7"/>
    <w:rsid w:val="00F4240B"/>
    <w:rsid w:val="00F4365D"/>
    <w:rsid w:val="00F44958"/>
    <w:rsid w:val="00F46C29"/>
    <w:rsid w:val="00F50FC2"/>
    <w:rsid w:val="00F51B1A"/>
    <w:rsid w:val="00F51B95"/>
    <w:rsid w:val="00F54BFA"/>
    <w:rsid w:val="00F55F90"/>
    <w:rsid w:val="00F5616F"/>
    <w:rsid w:val="00F57BA5"/>
    <w:rsid w:val="00F635BA"/>
    <w:rsid w:val="00F657E6"/>
    <w:rsid w:val="00F703D2"/>
    <w:rsid w:val="00F7076F"/>
    <w:rsid w:val="00F7143A"/>
    <w:rsid w:val="00F720B7"/>
    <w:rsid w:val="00F75F38"/>
    <w:rsid w:val="00F76861"/>
    <w:rsid w:val="00F80032"/>
    <w:rsid w:val="00F81929"/>
    <w:rsid w:val="00F836B5"/>
    <w:rsid w:val="00F83CB9"/>
    <w:rsid w:val="00F86F0E"/>
    <w:rsid w:val="00F9006E"/>
    <w:rsid w:val="00F9128F"/>
    <w:rsid w:val="00F920B1"/>
    <w:rsid w:val="00F94646"/>
    <w:rsid w:val="00F94CE9"/>
    <w:rsid w:val="00F9634C"/>
    <w:rsid w:val="00F97D64"/>
    <w:rsid w:val="00FA3F33"/>
    <w:rsid w:val="00FA5137"/>
    <w:rsid w:val="00FA559B"/>
    <w:rsid w:val="00FA62E3"/>
    <w:rsid w:val="00FA7263"/>
    <w:rsid w:val="00FA7362"/>
    <w:rsid w:val="00FB1439"/>
    <w:rsid w:val="00FB246E"/>
    <w:rsid w:val="00FB6882"/>
    <w:rsid w:val="00FC41CC"/>
    <w:rsid w:val="00FC651E"/>
    <w:rsid w:val="00FC6BEA"/>
    <w:rsid w:val="00FD0C64"/>
    <w:rsid w:val="00FD197D"/>
    <w:rsid w:val="00FD3C5B"/>
    <w:rsid w:val="00FD3CAB"/>
    <w:rsid w:val="00FD5B3F"/>
    <w:rsid w:val="00FF74FE"/>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8194"/>
    <o:shapelayout v:ext="edit">
      <o:idmap v:ext="edit" data="1"/>
      <o:rules v:ext="edit">
        <o:r id="V:Rule4" type="connector" idref="#_x0000_s1061"/>
        <o:r id="V:Rule5" type="connector" idref="#_x0000_s1054"/>
        <o:r id="V:Rule6" type="connector" idref="#_x0000_s105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tr-TR" w:eastAsia="tr-TR"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915861"/>
    <w:pPr>
      <w:suppressAutoHyphens/>
      <w:spacing w:after="200" w:line="276" w:lineRule="auto"/>
      <w:ind w:left="720" w:hanging="340"/>
      <w:jc w:val="both"/>
    </w:pPr>
    <w:rPr>
      <w:rFonts w:cs="Calibri"/>
      <w:sz w:val="22"/>
      <w:szCs w:val="22"/>
      <w:lang w:val="es-ES" w:eastAsia="ar-SA"/>
    </w:rPr>
  </w:style>
  <w:style w:type="paragraph" w:styleId="Ttulo1">
    <w:name w:val="heading 1"/>
    <w:basedOn w:val="Normal"/>
    <w:next w:val="Normal"/>
    <w:link w:val="Ttulo1Car"/>
    <w:uiPriority w:val="99"/>
    <w:qFormat/>
    <w:rsid w:val="00F920B1"/>
    <w:pPr>
      <w:keepNext/>
      <w:framePr w:hSpace="141" w:wrap="around" w:vAnchor="text" w:hAnchor="margin" w:xAlign="center" w:y="118"/>
      <w:spacing w:after="0" w:line="240" w:lineRule="auto"/>
      <w:ind w:left="0"/>
      <w:jc w:val="center"/>
      <w:outlineLvl w:val="0"/>
    </w:pPr>
    <w:rPr>
      <w:rFonts w:ascii="Trebuchet MS" w:hAnsi="Trebuchet MS" w:cs="Times New Roman"/>
      <w:b/>
      <w:bCs/>
      <w:sz w:val="16"/>
      <w:szCs w:val="18"/>
      <w:lang w:val="en-GB"/>
    </w:rPr>
  </w:style>
  <w:style w:type="paragraph" w:styleId="Ttulo2">
    <w:name w:val="heading 2"/>
    <w:basedOn w:val="Normal"/>
    <w:next w:val="Normal"/>
    <w:link w:val="Ttulo2Car"/>
    <w:uiPriority w:val="99"/>
    <w:qFormat/>
    <w:rsid w:val="00F920B1"/>
    <w:pPr>
      <w:keepNext/>
      <w:spacing w:after="0" w:line="240" w:lineRule="auto"/>
      <w:ind w:left="0"/>
      <w:jc w:val="center"/>
      <w:outlineLvl w:val="1"/>
    </w:pPr>
    <w:rPr>
      <w:rFonts w:ascii="Trebuchet MS" w:hAnsi="Trebuchet MS" w:cs="Times New Roman"/>
      <w:b/>
      <w:bCs/>
      <w:sz w:val="16"/>
      <w:szCs w:val="20"/>
      <w:lang w:val="fr-FR"/>
    </w:rPr>
  </w:style>
  <w:style w:type="paragraph" w:styleId="Ttulo3">
    <w:name w:val="heading 3"/>
    <w:basedOn w:val="Normal"/>
    <w:next w:val="Normal"/>
    <w:link w:val="Ttulo3Car"/>
    <w:uiPriority w:val="99"/>
    <w:qFormat/>
    <w:rsid w:val="00F920B1"/>
    <w:pPr>
      <w:keepNext/>
      <w:spacing w:before="240" w:after="60"/>
      <w:outlineLvl w:val="2"/>
    </w:pPr>
    <w:rPr>
      <w:rFonts w:ascii="Cambria" w:eastAsia="Times New Roman" w:hAnsi="Cambria" w:cs="Times New Roman"/>
      <w:b/>
      <w:bCs/>
      <w:sz w:val="26"/>
      <w:szCs w:val="26"/>
      <w:lang w:val="tr-TR"/>
    </w:rPr>
  </w:style>
  <w:style w:type="paragraph" w:styleId="Ttulo4">
    <w:name w:val="heading 4"/>
    <w:basedOn w:val="Normal"/>
    <w:next w:val="Normal"/>
    <w:link w:val="Ttulo4Car"/>
    <w:uiPriority w:val="99"/>
    <w:qFormat/>
    <w:rsid w:val="00F920B1"/>
    <w:pPr>
      <w:keepNext/>
      <w:spacing w:after="0" w:line="240" w:lineRule="auto"/>
      <w:ind w:left="0"/>
      <w:jc w:val="center"/>
      <w:outlineLvl w:val="3"/>
    </w:pPr>
    <w:rPr>
      <w:rFonts w:ascii="Arial" w:hAnsi="Arial" w:cs="Times New Roman"/>
      <w:b/>
      <w:bCs/>
      <w:sz w:val="20"/>
      <w:szCs w:val="20"/>
      <w:lang w:val="tr-TR"/>
    </w:rPr>
  </w:style>
  <w:style w:type="paragraph" w:styleId="Ttulo5">
    <w:name w:val="heading 5"/>
    <w:basedOn w:val="Normal"/>
    <w:next w:val="Normal"/>
    <w:link w:val="Ttulo5Car"/>
    <w:uiPriority w:val="99"/>
    <w:qFormat/>
    <w:rsid w:val="00F920B1"/>
    <w:pPr>
      <w:keepNext/>
      <w:framePr w:hSpace="141" w:wrap="around" w:vAnchor="text" w:hAnchor="margin" w:xAlign="center" w:y="118"/>
      <w:spacing w:after="0" w:line="240" w:lineRule="auto"/>
      <w:ind w:left="0"/>
      <w:jc w:val="center"/>
      <w:outlineLvl w:val="4"/>
    </w:pPr>
    <w:rPr>
      <w:rFonts w:ascii="Arial" w:hAnsi="Arial" w:cs="Times New Roman"/>
      <w:b/>
      <w:bCs/>
      <w:sz w:val="20"/>
      <w:szCs w:val="20"/>
      <w:lang w:val="fr-FR"/>
    </w:rPr>
  </w:style>
  <w:style w:type="paragraph" w:styleId="Ttulo6">
    <w:name w:val="heading 6"/>
    <w:basedOn w:val="Normal"/>
    <w:next w:val="Normal"/>
    <w:link w:val="Ttulo6Car"/>
    <w:uiPriority w:val="99"/>
    <w:qFormat/>
    <w:rsid w:val="00F920B1"/>
    <w:pPr>
      <w:keepNext/>
      <w:numPr>
        <w:ilvl w:val="5"/>
        <w:numId w:val="1"/>
      </w:numPr>
      <w:spacing w:before="60" w:after="60" w:line="300" w:lineRule="atLeast"/>
      <w:outlineLvl w:val="5"/>
    </w:pPr>
    <w:rPr>
      <w:rFonts w:ascii="Times New Roman" w:eastAsia="Times New Roman" w:hAnsi="Times New Roman" w:cs="Times New Roman"/>
      <w:b/>
      <w:bCs/>
      <w:szCs w:val="20"/>
      <w:lang w:val="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9"/>
    <w:locked/>
    <w:rsid w:val="00F920B1"/>
    <w:rPr>
      <w:rFonts w:ascii="Trebuchet MS" w:hAnsi="Trebuchet MS" w:cs="Times New Roman"/>
      <w:b/>
      <w:sz w:val="18"/>
      <w:lang w:val="en-GB" w:eastAsia="ar-SA" w:bidi="ar-SA"/>
    </w:rPr>
  </w:style>
  <w:style w:type="character" w:customStyle="1" w:styleId="Ttulo2Car">
    <w:name w:val="Título 2 Car"/>
    <w:link w:val="Ttulo2"/>
    <w:uiPriority w:val="99"/>
    <w:locked/>
    <w:rsid w:val="00F920B1"/>
    <w:rPr>
      <w:rFonts w:ascii="Trebuchet MS" w:hAnsi="Trebuchet MS" w:cs="Times New Roman"/>
      <w:b/>
      <w:sz w:val="20"/>
      <w:lang w:val="fr-FR" w:eastAsia="ar-SA" w:bidi="ar-SA"/>
    </w:rPr>
  </w:style>
  <w:style w:type="character" w:customStyle="1" w:styleId="Ttulo3Car">
    <w:name w:val="Título 3 Car"/>
    <w:link w:val="Ttulo3"/>
    <w:uiPriority w:val="99"/>
    <w:locked/>
    <w:rsid w:val="00F920B1"/>
    <w:rPr>
      <w:rFonts w:ascii="Cambria" w:hAnsi="Cambria" w:cs="Times New Roman"/>
      <w:b/>
      <w:sz w:val="26"/>
      <w:lang w:eastAsia="ar-SA" w:bidi="ar-SA"/>
    </w:rPr>
  </w:style>
  <w:style w:type="character" w:customStyle="1" w:styleId="Ttulo4Car">
    <w:name w:val="Título 4 Car"/>
    <w:link w:val="Ttulo4"/>
    <w:uiPriority w:val="99"/>
    <w:locked/>
    <w:rsid w:val="00F920B1"/>
    <w:rPr>
      <w:rFonts w:ascii="Arial" w:hAnsi="Arial" w:cs="Times New Roman"/>
      <w:b/>
      <w:sz w:val="20"/>
      <w:lang w:eastAsia="ar-SA" w:bidi="ar-SA"/>
    </w:rPr>
  </w:style>
  <w:style w:type="character" w:customStyle="1" w:styleId="Ttulo5Car">
    <w:name w:val="Título 5 Car"/>
    <w:link w:val="Ttulo5"/>
    <w:uiPriority w:val="99"/>
    <w:locked/>
    <w:rsid w:val="00F920B1"/>
    <w:rPr>
      <w:rFonts w:ascii="Arial" w:hAnsi="Arial" w:cs="Times New Roman"/>
      <w:b/>
      <w:sz w:val="20"/>
      <w:lang w:val="fr-FR" w:eastAsia="ar-SA" w:bidi="ar-SA"/>
    </w:rPr>
  </w:style>
  <w:style w:type="character" w:customStyle="1" w:styleId="Ttulo6Car">
    <w:name w:val="Título 6 Car"/>
    <w:link w:val="Ttulo6"/>
    <w:uiPriority w:val="99"/>
    <w:locked/>
    <w:rsid w:val="00F920B1"/>
    <w:rPr>
      <w:rFonts w:ascii="Times New Roman" w:eastAsia="Times New Roman" w:hAnsi="Times New Roman"/>
      <w:b/>
      <w:bCs/>
      <w:sz w:val="22"/>
      <w:lang w:val="en-US" w:eastAsia="ar-SA"/>
    </w:rPr>
  </w:style>
  <w:style w:type="character" w:customStyle="1" w:styleId="WW8Num2z0">
    <w:name w:val="WW8Num2z0"/>
    <w:uiPriority w:val="99"/>
    <w:rsid w:val="00F920B1"/>
    <w:rPr>
      <w:rFonts w:ascii="Calibri" w:hAnsi="Calibri"/>
    </w:rPr>
  </w:style>
  <w:style w:type="character" w:customStyle="1" w:styleId="WW8Num3z0">
    <w:name w:val="WW8Num3z0"/>
    <w:uiPriority w:val="99"/>
    <w:rsid w:val="00F920B1"/>
    <w:rPr>
      <w:rFonts w:ascii="Symbol" w:hAnsi="Symbol"/>
    </w:rPr>
  </w:style>
  <w:style w:type="character" w:customStyle="1" w:styleId="WW8Num3z1">
    <w:name w:val="WW8Num3z1"/>
    <w:uiPriority w:val="99"/>
    <w:rsid w:val="00F920B1"/>
    <w:rPr>
      <w:rFonts w:ascii="Courier New" w:hAnsi="Courier New"/>
    </w:rPr>
  </w:style>
  <w:style w:type="character" w:customStyle="1" w:styleId="WW8Num4z0">
    <w:name w:val="WW8Num4z0"/>
    <w:uiPriority w:val="99"/>
    <w:rsid w:val="00F920B1"/>
    <w:rPr>
      <w:rFonts w:ascii="Symbol" w:hAnsi="Symbol"/>
    </w:rPr>
  </w:style>
  <w:style w:type="character" w:customStyle="1" w:styleId="WW8Num4z1">
    <w:name w:val="WW8Num4z1"/>
    <w:uiPriority w:val="99"/>
    <w:rsid w:val="00F920B1"/>
    <w:rPr>
      <w:rFonts w:ascii="OpenSymbol" w:hAnsi="OpenSymbol"/>
    </w:rPr>
  </w:style>
  <w:style w:type="character" w:customStyle="1" w:styleId="WW8Num5z0">
    <w:name w:val="WW8Num5z0"/>
    <w:uiPriority w:val="99"/>
    <w:rsid w:val="00F920B1"/>
    <w:rPr>
      <w:rFonts w:ascii="Symbol" w:hAnsi="Symbol"/>
    </w:rPr>
  </w:style>
  <w:style w:type="character" w:customStyle="1" w:styleId="WW8Num5z1">
    <w:name w:val="WW8Num5z1"/>
    <w:uiPriority w:val="99"/>
    <w:rsid w:val="00F920B1"/>
    <w:rPr>
      <w:rFonts w:ascii="OpenSymbol" w:hAnsi="OpenSymbol"/>
    </w:rPr>
  </w:style>
  <w:style w:type="character" w:customStyle="1" w:styleId="WW8Num9z0">
    <w:name w:val="WW8Num9z0"/>
    <w:uiPriority w:val="99"/>
    <w:rsid w:val="00F920B1"/>
    <w:rPr>
      <w:rFonts w:ascii="Courier New" w:hAnsi="Courier New"/>
    </w:rPr>
  </w:style>
  <w:style w:type="character" w:customStyle="1" w:styleId="WW8Num9z1">
    <w:name w:val="WW8Num9z1"/>
    <w:uiPriority w:val="99"/>
    <w:rsid w:val="00F920B1"/>
    <w:rPr>
      <w:rFonts w:ascii="Courier New" w:hAnsi="Courier New"/>
    </w:rPr>
  </w:style>
  <w:style w:type="character" w:customStyle="1" w:styleId="WW8Num9z2">
    <w:name w:val="WW8Num9z2"/>
    <w:uiPriority w:val="99"/>
    <w:rsid w:val="00F920B1"/>
    <w:rPr>
      <w:rFonts w:ascii="Wingdings" w:hAnsi="Wingdings"/>
    </w:rPr>
  </w:style>
  <w:style w:type="character" w:customStyle="1" w:styleId="Fuentedeprrafopredeter4">
    <w:name w:val="Fuente de párrafo predeter.4"/>
    <w:uiPriority w:val="99"/>
    <w:rsid w:val="00F920B1"/>
  </w:style>
  <w:style w:type="character" w:customStyle="1" w:styleId="Fuentedeprrafopredeter3">
    <w:name w:val="Fuente de párrafo predeter.3"/>
    <w:uiPriority w:val="99"/>
    <w:rsid w:val="00F920B1"/>
  </w:style>
  <w:style w:type="character" w:customStyle="1" w:styleId="WW8Num6z0">
    <w:name w:val="WW8Num6z0"/>
    <w:uiPriority w:val="99"/>
    <w:rsid w:val="00F920B1"/>
    <w:rPr>
      <w:rFonts w:ascii="Symbol" w:hAnsi="Symbol"/>
    </w:rPr>
  </w:style>
  <w:style w:type="character" w:customStyle="1" w:styleId="WW8Num6z1">
    <w:name w:val="WW8Num6z1"/>
    <w:uiPriority w:val="99"/>
    <w:rsid w:val="00F920B1"/>
    <w:rPr>
      <w:rFonts w:ascii="OpenSymbol" w:hAnsi="OpenSymbol"/>
    </w:rPr>
  </w:style>
  <w:style w:type="character" w:customStyle="1" w:styleId="Absatz-Standardschriftart">
    <w:name w:val="Absatz-Standardschriftart"/>
    <w:uiPriority w:val="99"/>
    <w:rsid w:val="00F920B1"/>
  </w:style>
  <w:style w:type="character" w:customStyle="1" w:styleId="Domylnaczcionkaakapitu1">
    <w:name w:val="Domyślna czcionka akapitu1"/>
    <w:uiPriority w:val="99"/>
    <w:rsid w:val="00F920B1"/>
  </w:style>
  <w:style w:type="character" w:customStyle="1" w:styleId="WW8Num7z0">
    <w:name w:val="WW8Num7z0"/>
    <w:uiPriority w:val="99"/>
    <w:rsid w:val="00F920B1"/>
    <w:rPr>
      <w:rFonts w:ascii="Symbol" w:hAnsi="Symbol"/>
    </w:rPr>
  </w:style>
  <w:style w:type="character" w:customStyle="1" w:styleId="WW8Num7z1">
    <w:name w:val="WW8Num7z1"/>
    <w:uiPriority w:val="99"/>
    <w:rsid w:val="00F920B1"/>
    <w:rPr>
      <w:rFonts w:ascii="OpenSymbol" w:hAnsi="OpenSymbol"/>
    </w:rPr>
  </w:style>
  <w:style w:type="character" w:customStyle="1" w:styleId="WW8Num8z0">
    <w:name w:val="WW8Num8z0"/>
    <w:uiPriority w:val="99"/>
    <w:rsid w:val="00F920B1"/>
    <w:rPr>
      <w:rFonts w:ascii="Symbol" w:hAnsi="Symbol"/>
    </w:rPr>
  </w:style>
  <w:style w:type="character" w:customStyle="1" w:styleId="WW8Num8z1">
    <w:name w:val="WW8Num8z1"/>
    <w:uiPriority w:val="99"/>
    <w:rsid w:val="00F920B1"/>
    <w:rPr>
      <w:rFonts w:ascii="OpenSymbol" w:hAnsi="OpenSymbol"/>
    </w:rPr>
  </w:style>
  <w:style w:type="character" w:customStyle="1" w:styleId="WW-Absatz-Standardschriftart">
    <w:name w:val="WW-Absatz-Standardschriftart"/>
    <w:uiPriority w:val="99"/>
    <w:rsid w:val="00F920B1"/>
  </w:style>
  <w:style w:type="character" w:customStyle="1" w:styleId="WW-Absatz-Standardschriftart1">
    <w:name w:val="WW-Absatz-Standardschriftart1"/>
    <w:uiPriority w:val="99"/>
    <w:rsid w:val="00F920B1"/>
  </w:style>
  <w:style w:type="character" w:customStyle="1" w:styleId="WW-Absatz-Standardschriftart11">
    <w:name w:val="WW-Absatz-Standardschriftart11"/>
    <w:uiPriority w:val="99"/>
    <w:rsid w:val="00F920B1"/>
  </w:style>
  <w:style w:type="character" w:customStyle="1" w:styleId="Fuentedeprrafopredeter2">
    <w:name w:val="Fuente de párrafo predeter.2"/>
    <w:uiPriority w:val="99"/>
    <w:rsid w:val="00F920B1"/>
  </w:style>
  <w:style w:type="character" w:customStyle="1" w:styleId="WW8Num1z0">
    <w:name w:val="WW8Num1z0"/>
    <w:uiPriority w:val="99"/>
    <w:rsid w:val="00F920B1"/>
    <w:rPr>
      <w:rFonts w:ascii="Univers" w:hAnsi="Univers"/>
    </w:rPr>
  </w:style>
  <w:style w:type="character" w:customStyle="1" w:styleId="WW8Num1z1">
    <w:name w:val="WW8Num1z1"/>
    <w:uiPriority w:val="99"/>
    <w:rsid w:val="00F920B1"/>
    <w:rPr>
      <w:rFonts w:ascii="Courier New" w:hAnsi="Courier New"/>
    </w:rPr>
  </w:style>
  <w:style w:type="character" w:customStyle="1" w:styleId="WW8Num1z2">
    <w:name w:val="WW8Num1z2"/>
    <w:uiPriority w:val="99"/>
    <w:rsid w:val="00F920B1"/>
    <w:rPr>
      <w:rFonts w:ascii="Wingdings" w:hAnsi="Wingdings"/>
    </w:rPr>
  </w:style>
  <w:style w:type="character" w:customStyle="1" w:styleId="WW8Num1z3">
    <w:name w:val="WW8Num1z3"/>
    <w:uiPriority w:val="99"/>
    <w:rsid w:val="00F920B1"/>
    <w:rPr>
      <w:rFonts w:ascii="Symbol" w:hAnsi="Symbol"/>
    </w:rPr>
  </w:style>
  <w:style w:type="character" w:customStyle="1" w:styleId="WW8Num2z1">
    <w:name w:val="WW8Num2z1"/>
    <w:uiPriority w:val="99"/>
    <w:rsid w:val="00F920B1"/>
    <w:rPr>
      <w:rFonts w:ascii="Courier New" w:hAnsi="Courier New"/>
    </w:rPr>
  </w:style>
  <w:style w:type="character" w:customStyle="1" w:styleId="WW8Num2z2">
    <w:name w:val="WW8Num2z2"/>
    <w:uiPriority w:val="99"/>
    <w:rsid w:val="00F920B1"/>
    <w:rPr>
      <w:rFonts w:ascii="Wingdings" w:hAnsi="Wingdings"/>
    </w:rPr>
  </w:style>
  <w:style w:type="character" w:customStyle="1" w:styleId="WW8Num2z3">
    <w:name w:val="WW8Num2z3"/>
    <w:uiPriority w:val="99"/>
    <w:rsid w:val="00F920B1"/>
    <w:rPr>
      <w:rFonts w:ascii="Symbol" w:hAnsi="Symbol"/>
    </w:rPr>
  </w:style>
  <w:style w:type="character" w:customStyle="1" w:styleId="WW8Num3z2">
    <w:name w:val="WW8Num3z2"/>
    <w:uiPriority w:val="99"/>
    <w:rsid w:val="00F920B1"/>
    <w:rPr>
      <w:rFonts w:ascii="Wingdings" w:hAnsi="Wingdings"/>
    </w:rPr>
  </w:style>
  <w:style w:type="character" w:customStyle="1" w:styleId="WW8Num9z3">
    <w:name w:val="WW8Num9z3"/>
    <w:uiPriority w:val="99"/>
    <w:rsid w:val="00F920B1"/>
    <w:rPr>
      <w:rFonts w:ascii="Symbol" w:hAnsi="Symbol"/>
    </w:rPr>
  </w:style>
  <w:style w:type="character" w:customStyle="1" w:styleId="WW8Num10z0">
    <w:name w:val="WW8Num10z0"/>
    <w:uiPriority w:val="99"/>
    <w:rsid w:val="00F920B1"/>
    <w:rPr>
      <w:rFonts w:ascii="Calibri" w:hAnsi="Calibri"/>
    </w:rPr>
  </w:style>
  <w:style w:type="character" w:customStyle="1" w:styleId="WW8Num10z1">
    <w:name w:val="WW8Num10z1"/>
    <w:uiPriority w:val="99"/>
    <w:rsid w:val="00F920B1"/>
    <w:rPr>
      <w:rFonts w:ascii="Courier New" w:hAnsi="Courier New"/>
    </w:rPr>
  </w:style>
  <w:style w:type="character" w:customStyle="1" w:styleId="WW8Num10z2">
    <w:name w:val="WW8Num10z2"/>
    <w:uiPriority w:val="99"/>
    <w:rsid w:val="00F920B1"/>
    <w:rPr>
      <w:rFonts w:ascii="Wingdings" w:hAnsi="Wingdings"/>
    </w:rPr>
  </w:style>
  <w:style w:type="character" w:customStyle="1" w:styleId="WW8Num10z3">
    <w:name w:val="WW8Num10z3"/>
    <w:uiPriority w:val="99"/>
    <w:rsid w:val="00F920B1"/>
    <w:rPr>
      <w:rFonts w:ascii="Symbol" w:hAnsi="Symbol"/>
    </w:rPr>
  </w:style>
  <w:style w:type="character" w:customStyle="1" w:styleId="WW8Num12z1">
    <w:name w:val="WW8Num12z1"/>
    <w:uiPriority w:val="99"/>
    <w:rsid w:val="00F920B1"/>
    <w:rPr>
      <w:rFonts w:ascii="Courier New" w:hAnsi="Courier New"/>
    </w:rPr>
  </w:style>
  <w:style w:type="character" w:customStyle="1" w:styleId="WW8Num12z2">
    <w:name w:val="WW8Num12z2"/>
    <w:uiPriority w:val="99"/>
    <w:rsid w:val="00F920B1"/>
    <w:rPr>
      <w:rFonts w:ascii="Wingdings" w:hAnsi="Wingdings"/>
    </w:rPr>
  </w:style>
  <w:style w:type="character" w:customStyle="1" w:styleId="WW8Num12z3">
    <w:name w:val="WW8Num12z3"/>
    <w:uiPriority w:val="99"/>
    <w:rsid w:val="00F920B1"/>
    <w:rPr>
      <w:rFonts w:ascii="Symbol" w:hAnsi="Symbol"/>
    </w:rPr>
  </w:style>
  <w:style w:type="character" w:customStyle="1" w:styleId="Fuentedeprrafopredeter1">
    <w:name w:val="Fuente de párrafo predeter.1"/>
    <w:uiPriority w:val="99"/>
    <w:rsid w:val="00F920B1"/>
  </w:style>
  <w:style w:type="character" w:customStyle="1" w:styleId="EncabezadoCar">
    <w:name w:val="Encabezado Car"/>
    <w:uiPriority w:val="99"/>
    <w:rsid w:val="00F920B1"/>
    <w:rPr>
      <w:rFonts w:cs="Times New Roman"/>
    </w:rPr>
  </w:style>
  <w:style w:type="character" w:customStyle="1" w:styleId="PiedepginaCar">
    <w:name w:val="Pie de página Car"/>
    <w:uiPriority w:val="99"/>
    <w:rsid w:val="00F920B1"/>
    <w:rPr>
      <w:rFonts w:cs="Times New Roman"/>
    </w:rPr>
  </w:style>
  <w:style w:type="character" w:styleId="Hipervnculo">
    <w:name w:val="Hyperlink"/>
    <w:uiPriority w:val="99"/>
    <w:rsid w:val="00F920B1"/>
    <w:rPr>
      <w:rFonts w:cs="Times New Roman"/>
      <w:color w:val="0000FF"/>
      <w:u w:val="single"/>
    </w:rPr>
  </w:style>
  <w:style w:type="character" w:customStyle="1" w:styleId="TtuloCar">
    <w:name w:val="Título Car"/>
    <w:uiPriority w:val="99"/>
    <w:rsid w:val="00F920B1"/>
    <w:rPr>
      <w:rFonts w:ascii="Cambria" w:hAnsi="Cambria"/>
      <w:b/>
      <w:kern w:val="1"/>
      <w:sz w:val="32"/>
      <w:lang w:val="en-US"/>
    </w:rPr>
  </w:style>
  <w:style w:type="character" w:customStyle="1" w:styleId="TextoindependienteCar">
    <w:name w:val="Texto independiente Car"/>
    <w:uiPriority w:val="99"/>
    <w:rsid w:val="00F920B1"/>
    <w:rPr>
      <w:rFonts w:ascii="Times" w:hAnsi="Times"/>
      <w:sz w:val="22"/>
      <w:lang w:val="en-GB"/>
    </w:rPr>
  </w:style>
  <w:style w:type="character" w:customStyle="1" w:styleId="WWCharLFO1LVL1">
    <w:name w:val="WW_CharLFO1LVL1"/>
    <w:uiPriority w:val="99"/>
    <w:rsid w:val="00F920B1"/>
    <w:rPr>
      <w:rFonts w:ascii="OpenSymbol" w:hAnsi="OpenSymbol"/>
    </w:rPr>
  </w:style>
  <w:style w:type="character" w:customStyle="1" w:styleId="WWCharLFO1LVL2">
    <w:name w:val="WW_CharLFO1LVL2"/>
    <w:uiPriority w:val="99"/>
    <w:rsid w:val="00F920B1"/>
    <w:rPr>
      <w:rFonts w:ascii="OpenSymbol" w:hAnsi="OpenSymbol"/>
    </w:rPr>
  </w:style>
  <w:style w:type="character" w:customStyle="1" w:styleId="WWCharLFO1LVL3">
    <w:name w:val="WW_CharLFO1LVL3"/>
    <w:uiPriority w:val="99"/>
    <w:rsid w:val="00F920B1"/>
    <w:rPr>
      <w:rFonts w:ascii="OpenSymbol" w:hAnsi="OpenSymbol"/>
    </w:rPr>
  </w:style>
  <w:style w:type="character" w:customStyle="1" w:styleId="WWCharLFO1LVL4">
    <w:name w:val="WW_CharLFO1LVL4"/>
    <w:uiPriority w:val="99"/>
    <w:rsid w:val="00F920B1"/>
    <w:rPr>
      <w:rFonts w:ascii="OpenSymbol" w:hAnsi="OpenSymbol"/>
    </w:rPr>
  </w:style>
  <w:style w:type="character" w:customStyle="1" w:styleId="WWCharLFO1LVL5">
    <w:name w:val="WW_CharLFO1LVL5"/>
    <w:uiPriority w:val="99"/>
    <w:rsid w:val="00F920B1"/>
    <w:rPr>
      <w:rFonts w:ascii="OpenSymbol" w:hAnsi="OpenSymbol"/>
    </w:rPr>
  </w:style>
  <w:style w:type="character" w:customStyle="1" w:styleId="WWCharLFO1LVL6">
    <w:name w:val="WW_CharLFO1LVL6"/>
    <w:uiPriority w:val="99"/>
    <w:rsid w:val="00F920B1"/>
    <w:rPr>
      <w:rFonts w:ascii="OpenSymbol" w:hAnsi="OpenSymbol"/>
    </w:rPr>
  </w:style>
  <w:style w:type="character" w:customStyle="1" w:styleId="WWCharLFO1LVL7">
    <w:name w:val="WW_CharLFO1LVL7"/>
    <w:uiPriority w:val="99"/>
    <w:rsid w:val="00F920B1"/>
    <w:rPr>
      <w:rFonts w:ascii="OpenSymbol" w:hAnsi="OpenSymbol"/>
    </w:rPr>
  </w:style>
  <w:style w:type="character" w:customStyle="1" w:styleId="WWCharLFO1LVL8">
    <w:name w:val="WW_CharLFO1LVL8"/>
    <w:uiPriority w:val="99"/>
    <w:rsid w:val="00F920B1"/>
    <w:rPr>
      <w:rFonts w:ascii="OpenSymbol" w:hAnsi="OpenSymbol"/>
    </w:rPr>
  </w:style>
  <w:style w:type="character" w:customStyle="1" w:styleId="WWCharLFO1LVL9">
    <w:name w:val="WW_CharLFO1LVL9"/>
    <w:uiPriority w:val="99"/>
    <w:rsid w:val="00F920B1"/>
    <w:rPr>
      <w:rFonts w:ascii="OpenSymbol" w:hAnsi="OpenSymbol"/>
    </w:rPr>
  </w:style>
  <w:style w:type="character" w:customStyle="1" w:styleId="Vietas">
    <w:name w:val="Viñetas"/>
    <w:uiPriority w:val="99"/>
    <w:rsid w:val="00F920B1"/>
    <w:rPr>
      <w:rFonts w:ascii="OpenSymbol" w:hAnsi="OpenSymbol"/>
    </w:rPr>
  </w:style>
  <w:style w:type="character" w:customStyle="1" w:styleId="WWCharLFO3LVL1">
    <w:name w:val="WW_CharLFO3LVL1"/>
    <w:uiPriority w:val="99"/>
    <w:rsid w:val="00F920B1"/>
    <w:rPr>
      <w:rFonts w:ascii="Times New Roman" w:hAnsi="Times New Roman"/>
    </w:rPr>
  </w:style>
  <w:style w:type="character" w:customStyle="1" w:styleId="WWCharLFO3LVL2">
    <w:name w:val="WW_CharLFO3LVL2"/>
    <w:uiPriority w:val="99"/>
    <w:rsid w:val="00F920B1"/>
    <w:rPr>
      <w:rFonts w:ascii="Courier New" w:hAnsi="Courier New"/>
    </w:rPr>
  </w:style>
  <w:style w:type="character" w:customStyle="1" w:styleId="WWCharLFO3LVL3">
    <w:name w:val="WW_CharLFO3LVL3"/>
    <w:uiPriority w:val="99"/>
    <w:rsid w:val="00F920B1"/>
    <w:rPr>
      <w:rFonts w:ascii="Wingdings" w:hAnsi="Wingdings"/>
    </w:rPr>
  </w:style>
  <w:style w:type="character" w:customStyle="1" w:styleId="WWCharLFO3LVL4">
    <w:name w:val="WW_CharLFO3LVL4"/>
    <w:uiPriority w:val="99"/>
    <w:rsid w:val="00F920B1"/>
    <w:rPr>
      <w:rFonts w:ascii="Symbol" w:hAnsi="Symbol"/>
    </w:rPr>
  </w:style>
  <w:style w:type="character" w:customStyle="1" w:styleId="WWCharLFO3LVL5">
    <w:name w:val="WW_CharLFO3LVL5"/>
    <w:uiPriority w:val="99"/>
    <w:rsid w:val="00F920B1"/>
    <w:rPr>
      <w:rFonts w:ascii="Courier New" w:hAnsi="Courier New"/>
    </w:rPr>
  </w:style>
  <w:style w:type="character" w:customStyle="1" w:styleId="WWCharLFO3LVL6">
    <w:name w:val="WW_CharLFO3LVL6"/>
    <w:uiPriority w:val="99"/>
    <w:rsid w:val="00F920B1"/>
    <w:rPr>
      <w:rFonts w:ascii="Wingdings" w:hAnsi="Wingdings"/>
    </w:rPr>
  </w:style>
  <w:style w:type="character" w:customStyle="1" w:styleId="WWCharLFO3LVL7">
    <w:name w:val="WW_CharLFO3LVL7"/>
    <w:uiPriority w:val="99"/>
    <w:rsid w:val="00F920B1"/>
    <w:rPr>
      <w:rFonts w:ascii="Symbol" w:hAnsi="Symbol"/>
    </w:rPr>
  </w:style>
  <w:style w:type="character" w:customStyle="1" w:styleId="WWCharLFO3LVL8">
    <w:name w:val="WW_CharLFO3LVL8"/>
    <w:uiPriority w:val="99"/>
    <w:rsid w:val="00F920B1"/>
    <w:rPr>
      <w:rFonts w:ascii="Courier New" w:hAnsi="Courier New"/>
    </w:rPr>
  </w:style>
  <w:style w:type="character" w:customStyle="1" w:styleId="WWCharLFO3LVL9">
    <w:name w:val="WW_CharLFO3LVL9"/>
    <w:uiPriority w:val="99"/>
    <w:rsid w:val="00F920B1"/>
    <w:rPr>
      <w:rFonts w:ascii="Wingdings" w:hAnsi="Wingdings"/>
    </w:rPr>
  </w:style>
  <w:style w:type="character" w:customStyle="1" w:styleId="TextodegloboCar">
    <w:name w:val="Texto de globo Car"/>
    <w:uiPriority w:val="99"/>
    <w:rsid w:val="00F920B1"/>
    <w:rPr>
      <w:rFonts w:ascii="Tahoma" w:hAnsi="Tahoma"/>
      <w:sz w:val="16"/>
    </w:rPr>
  </w:style>
  <w:style w:type="paragraph" w:customStyle="1" w:styleId="Encabezado4">
    <w:name w:val="Encabezado4"/>
    <w:basedOn w:val="Normal"/>
    <w:next w:val="Textoindependiente"/>
    <w:uiPriority w:val="99"/>
    <w:rsid w:val="00F920B1"/>
    <w:pPr>
      <w:keepNext/>
      <w:spacing w:before="240" w:after="120"/>
    </w:pPr>
    <w:rPr>
      <w:rFonts w:ascii="Arial" w:hAnsi="Arial" w:cs="Tahoma"/>
      <w:sz w:val="28"/>
      <w:szCs w:val="28"/>
    </w:rPr>
  </w:style>
  <w:style w:type="paragraph" w:styleId="Textoindependiente">
    <w:name w:val="Body Text"/>
    <w:basedOn w:val="Normal"/>
    <w:link w:val="TextoindependienteCar1"/>
    <w:uiPriority w:val="99"/>
    <w:semiHidden/>
    <w:rsid w:val="00F920B1"/>
    <w:pPr>
      <w:tabs>
        <w:tab w:val="left" w:pos="851"/>
        <w:tab w:val="left" w:pos="1191"/>
        <w:tab w:val="left" w:pos="1531"/>
      </w:tabs>
      <w:spacing w:after="240" w:line="240" w:lineRule="auto"/>
    </w:pPr>
    <w:rPr>
      <w:rFonts w:ascii="Times" w:eastAsia="Times New Roman" w:hAnsi="Times" w:cs="Times New Roman"/>
      <w:sz w:val="20"/>
      <w:szCs w:val="20"/>
      <w:lang w:val="en-GB"/>
    </w:rPr>
  </w:style>
  <w:style w:type="character" w:customStyle="1" w:styleId="TextoindependienteCar1">
    <w:name w:val="Texto independiente Car1"/>
    <w:link w:val="Textoindependiente"/>
    <w:uiPriority w:val="99"/>
    <w:semiHidden/>
    <w:locked/>
    <w:rsid w:val="00F920B1"/>
    <w:rPr>
      <w:rFonts w:ascii="Times" w:hAnsi="Times" w:cs="Times New Roman"/>
      <w:sz w:val="20"/>
      <w:lang w:val="en-GB" w:eastAsia="ar-SA" w:bidi="ar-SA"/>
    </w:rPr>
  </w:style>
  <w:style w:type="paragraph" w:styleId="Lista">
    <w:name w:val="List"/>
    <w:basedOn w:val="Textoindependiente"/>
    <w:uiPriority w:val="99"/>
    <w:semiHidden/>
    <w:rsid w:val="00F920B1"/>
    <w:rPr>
      <w:rFonts w:cs="Tahoma"/>
    </w:rPr>
  </w:style>
  <w:style w:type="paragraph" w:customStyle="1" w:styleId="Etiqueta">
    <w:name w:val="Etiqueta"/>
    <w:basedOn w:val="Normal"/>
    <w:uiPriority w:val="99"/>
    <w:rsid w:val="00F920B1"/>
    <w:pPr>
      <w:suppressLineNumbers/>
      <w:spacing w:before="120" w:after="120"/>
    </w:pPr>
    <w:rPr>
      <w:rFonts w:cs="Tahoma"/>
      <w:i/>
      <w:iCs/>
      <w:sz w:val="24"/>
      <w:szCs w:val="24"/>
    </w:rPr>
  </w:style>
  <w:style w:type="paragraph" w:customStyle="1" w:styleId="ndice">
    <w:name w:val="Índice"/>
    <w:basedOn w:val="Normal"/>
    <w:uiPriority w:val="99"/>
    <w:rsid w:val="00F920B1"/>
    <w:pPr>
      <w:suppressLineNumbers/>
    </w:pPr>
    <w:rPr>
      <w:rFonts w:cs="Tahoma"/>
    </w:rPr>
  </w:style>
  <w:style w:type="paragraph" w:customStyle="1" w:styleId="Encabezado3">
    <w:name w:val="Encabezado3"/>
    <w:basedOn w:val="Normal"/>
    <w:next w:val="Textoindependiente"/>
    <w:uiPriority w:val="99"/>
    <w:rsid w:val="00F920B1"/>
    <w:pPr>
      <w:keepNext/>
      <w:spacing w:before="240" w:after="120"/>
    </w:pPr>
    <w:rPr>
      <w:rFonts w:ascii="Arial" w:hAnsi="Arial" w:cs="Tahoma"/>
      <w:sz w:val="28"/>
      <w:szCs w:val="28"/>
    </w:rPr>
  </w:style>
  <w:style w:type="paragraph" w:customStyle="1" w:styleId="Encabezado2">
    <w:name w:val="Encabezado2"/>
    <w:basedOn w:val="Normal"/>
    <w:next w:val="Textoindependiente"/>
    <w:uiPriority w:val="99"/>
    <w:rsid w:val="00F920B1"/>
    <w:pPr>
      <w:keepNext/>
      <w:spacing w:before="240" w:after="120"/>
    </w:pPr>
    <w:rPr>
      <w:rFonts w:ascii="Arial" w:hAnsi="Arial" w:cs="Tahoma"/>
      <w:sz w:val="28"/>
      <w:szCs w:val="28"/>
    </w:rPr>
  </w:style>
  <w:style w:type="paragraph" w:customStyle="1" w:styleId="Encabezado1">
    <w:name w:val="Encabezado1"/>
    <w:basedOn w:val="Normal"/>
    <w:next w:val="Textoindependiente"/>
    <w:uiPriority w:val="99"/>
    <w:rsid w:val="00F920B1"/>
    <w:pPr>
      <w:keepNext/>
      <w:spacing w:before="240" w:after="120"/>
    </w:pPr>
    <w:rPr>
      <w:rFonts w:ascii="Arial" w:hAnsi="Arial" w:cs="Tahoma"/>
      <w:sz w:val="28"/>
      <w:szCs w:val="28"/>
    </w:rPr>
  </w:style>
  <w:style w:type="paragraph" w:styleId="Encabezado">
    <w:name w:val="header"/>
    <w:basedOn w:val="Normal"/>
    <w:link w:val="EncabezadoCar1"/>
    <w:uiPriority w:val="99"/>
    <w:rsid w:val="00F920B1"/>
    <w:pPr>
      <w:tabs>
        <w:tab w:val="center" w:pos="4252"/>
        <w:tab w:val="right" w:pos="8504"/>
      </w:tabs>
      <w:spacing w:after="0" w:line="240" w:lineRule="auto"/>
    </w:pPr>
    <w:rPr>
      <w:rFonts w:cs="Times New Roman"/>
      <w:sz w:val="20"/>
      <w:szCs w:val="20"/>
      <w:lang w:val="tr-TR"/>
    </w:rPr>
  </w:style>
  <w:style w:type="character" w:customStyle="1" w:styleId="EncabezadoCar1">
    <w:name w:val="Encabezado Car1"/>
    <w:link w:val="Encabezado"/>
    <w:uiPriority w:val="99"/>
    <w:locked/>
    <w:rsid w:val="00F920B1"/>
    <w:rPr>
      <w:rFonts w:ascii="Calibri" w:hAnsi="Calibri" w:cs="Times New Roman"/>
      <w:lang w:eastAsia="ar-SA" w:bidi="ar-SA"/>
    </w:rPr>
  </w:style>
  <w:style w:type="paragraph" w:styleId="Piedepgina">
    <w:name w:val="footer"/>
    <w:basedOn w:val="Normal"/>
    <w:link w:val="PiedepginaCar1"/>
    <w:uiPriority w:val="99"/>
    <w:rsid w:val="00F920B1"/>
    <w:pPr>
      <w:tabs>
        <w:tab w:val="center" w:pos="4252"/>
        <w:tab w:val="right" w:pos="8504"/>
      </w:tabs>
      <w:spacing w:after="0" w:line="240" w:lineRule="auto"/>
    </w:pPr>
    <w:rPr>
      <w:rFonts w:cs="Times New Roman"/>
      <w:sz w:val="20"/>
      <w:szCs w:val="20"/>
      <w:lang w:val="tr-TR"/>
    </w:rPr>
  </w:style>
  <w:style w:type="character" w:customStyle="1" w:styleId="PiedepginaCar1">
    <w:name w:val="Pie de página Car1"/>
    <w:link w:val="Piedepgina"/>
    <w:uiPriority w:val="99"/>
    <w:semiHidden/>
    <w:locked/>
    <w:rsid w:val="00F920B1"/>
    <w:rPr>
      <w:rFonts w:ascii="Calibri" w:hAnsi="Calibri" w:cs="Times New Roman"/>
      <w:lang w:eastAsia="ar-SA" w:bidi="ar-SA"/>
    </w:rPr>
  </w:style>
  <w:style w:type="paragraph" w:styleId="Ttulo">
    <w:name w:val="Title"/>
    <w:basedOn w:val="Normal"/>
    <w:next w:val="Normal"/>
    <w:link w:val="TtuloCar1"/>
    <w:uiPriority w:val="99"/>
    <w:qFormat/>
    <w:rsid w:val="00F920B1"/>
    <w:pPr>
      <w:spacing w:before="240" w:after="60" w:line="240" w:lineRule="auto"/>
      <w:jc w:val="center"/>
    </w:pPr>
    <w:rPr>
      <w:rFonts w:ascii="Cambria" w:eastAsia="Times New Roman" w:hAnsi="Cambria" w:cs="Times New Roman"/>
      <w:b/>
      <w:bCs/>
      <w:kern w:val="1"/>
      <w:sz w:val="32"/>
      <w:szCs w:val="32"/>
      <w:lang w:val="en-US"/>
    </w:rPr>
  </w:style>
  <w:style w:type="character" w:customStyle="1" w:styleId="TtuloCar1">
    <w:name w:val="Título Car1"/>
    <w:link w:val="Ttulo"/>
    <w:uiPriority w:val="99"/>
    <w:locked/>
    <w:rsid w:val="00F920B1"/>
    <w:rPr>
      <w:rFonts w:ascii="Cambria" w:hAnsi="Cambria" w:cs="Times New Roman"/>
      <w:b/>
      <w:kern w:val="1"/>
      <w:sz w:val="32"/>
      <w:lang w:val="en-US" w:eastAsia="ar-SA" w:bidi="ar-SA"/>
    </w:rPr>
  </w:style>
  <w:style w:type="paragraph" w:styleId="Subttulo">
    <w:name w:val="Subtitle"/>
    <w:basedOn w:val="Encabezado1"/>
    <w:next w:val="Textoindependiente"/>
    <w:link w:val="SubttuloCar"/>
    <w:uiPriority w:val="99"/>
    <w:qFormat/>
    <w:rsid w:val="00F920B1"/>
    <w:pPr>
      <w:jc w:val="center"/>
    </w:pPr>
    <w:rPr>
      <w:rFonts w:cs="Times New Roman"/>
      <w:i/>
      <w:iCs/>
      <w:lang w:val="tr-TR"/>
    </w:rPr>
  </w:style>
  <w:style w:type="character" w:customStyle="1" w:styleId="SubttuloCar">
    <w:name w:val="Subtítulo Car"/>
    <w:link w:val="Subttulo"/>
    <w:uiPriority w:val="99"/>
    <w:locked/>
    <w:rsid w:val="00F920B1"/>
    <w:rPr>
      <w:rFonts w:ascii="Arial" w:hAnsi="Arial" w:cs="Times New Roman"/>
      <w:i/>
      <w:sz w:val="28"/>
      <w:lang w:eastAsia="ar-SA" w:bidi="ar-SA"/>
    </w:rPr>
  </w:style>
  <w:style w:type="paragraph" w:customStyle="1" w:styleId="Activity">
    <w:name w:val="Activity"/>
    <w:basedOn w:val="Normal"/>
    <w:uiPriority w:val="99"/>
    <w:rsid w:val="00F920B1"/>
    <w:pPr>
      <w:keepNext/>
      <w:keepLines/>
      <w:pBdr>
        <w:top w:val="single" w:sz="4" w:space="2" w:color="000000"/>
        <w:left w:val="single" w:sz="4" w:space="4" w:color="000000"/>
        <w:bottom w:val="single" w:sz="4" w:space="2" w:color="000000"/>
        <w:right w:val="single" w:sz="4" w:space="4" w:color="000000"/>
      </w:pBdr>
      <w:tabs>
        <w:tab w:val="left" w:pos="2670"/>
      </w:tabs>
      <w:spacing w:before="60" w:after="0" w:line="240" w:lineRule="auto"/>
      <w:ind w:left="113" w:right="170"/>
    </w:pPr>
    <w:rPr>
      <w:rFonts w:ascii="Arial" w:eastAsia="Times New Roman" w:hAnsi="Arial" w:cs="Arial"/>
      <w:b/>
      <w:sz w:val="24"/>
      <w:szCs w:val="24"/>
      <w:lang w:val="en-GB"/>
    </w:rPr>
  </w:style>
  <w:style w:type="paragraph" w:customStyle="1" w:styleId="In1">
    <w:name w:val="In1"/>
    <w:basedOn w:val="Normal"/>
    <w:uiPriority w:val="99"/>
    <w:rsid w:val="00F920B1"/>
    <w:pPr>
      <w:numPr>
        <w:numId w:val="2"/>
      </w:numPr>
      <w:spacing w:after="0" w:line="240" w:lineRule="auto"/>
    </w:pPr>
    <w:rPr>
      <w:rFonts w:ascii="Times New Roman" w:eastAsia="Times New Roman" w:hAnsi="Times New Roman"/>
      <w:sz w:val="24"/>
      <w:szCs w:val="24"/>
      <w:lang w:val="nl-NL"/>
    </w:rPr>
  </w:style>
  <w:style w:type="paragraph" w:customStyle="1" w:styleId="Contenidodelmarco">
    <w:name w:val="Contenido del marco"/>
    <w:basedOn w:val="Textoindependiente"/>
    <w:uiPriority w:val="99"/>
    <w:rsid w:val="00F920B1"/>
  </w:style>
  <w:style w:type="paragraph" w:customStyle="1" w:styleId="Contenidodelatabla">
    <w:name w:val="Contenido de la tabla"/>
    <w:basedOn w:val="Normal"/>
    <w:uiPriority w:val="99"/>
    <w:rsid w:val="00F920B1"/>
    <w:pPr>
      <w:suppressLineNumbers/>
    </w:pPr>
  </w:style>
  <w:style w:type="paragraph" w:customStyle="1" w:styleId="Encabezadodelatabla">
    <w:name w:val="Encabezado de la tabla"/>
    <w:basedOn w:val="Contenidodelatabla"/>
    <w:uiPriority w:val="99"/>
    <w:rsid w:val="00F920B1"/>
    <w:pPr>
      <w:jc w:val="center"/>
    </w:pPr>
    <w:rPr>
      <w:b/>
      <w:bCs/>
    </w:rPr>
  </w:style>
  <w:style w:type="paragraph" w:customStyle="1" w:styleId="Textodeglobo1">
    <w:name w:val="Texto de globo1"/>
    <w:basedOn w:val="Normal"/>
    <w:uiPriority w:val="99"/>
    <w:rsid w:val="00F920B1"/>
    <w:pPr>
      <w:spacing w:after="0" w:line="240" w:lineRule="auto"/>
    </w:pPr>
    <w:rPr>
      <w:rFonts w:ascii="Tahoma" w:hAnsi="Tahoma" w:cs="Tahoma"/>
      <w:sz w:val="16"/>
      <w:szCs w:val="16"/>
    </w:rPr>
  </w:style>
  <w:style w:type="paragraph" w:styleId="Textodeglobo">
    <w:name w:val="Balloon Text"/>
    <w:basedOn w:val="Normal"/>
    <w:link w:val="TextodegloboCar1"/>
    <w:uiPriority w:val="99"/>
    <w:semiHidden/>
    <w:rsid w:val="00F920B1"/>
    <w:pPr>
      <w:spacing w:after="0" w:line="240" w:lineRule="auto"/>
    </w:pPr>
    <w:rPr>
      <w:rFonts w:ascii="Tahoma" w:hAnsi="Tahoma" w:cs="Times New Roman"/>
      <w:sz w:val="16"/>
      <w:szCs w:val="16"/>
      <w:lang w:val="tr-TR"/>
    </w:rPr>
  </w:style>
  <w:style w:type="character" w:customStyle="1" w:styleId="TextodegloboCar1">
    <w:name w:val="Texto de globo Car1"/>
    <w:link w:val="Textodeglobo"/>
    <w:uiPriority w:val="99"/>
    <w:semiHidden/>
    <w:locked/>
    <w:rsid w:val="00F920B1"/>
    <w:rPr>
      <w:rFonts w:ascii="Tahoma" w:hAnsi="Tahoma" w:cs="Times New Roman"/>
      <w:sz w:val="16"/>
      <w:lang w:eastAsia="ar-SA" w:bidi="ar-SA"/>
    </w:rPr>
  </w:style>
  <w:style w:type="paragraph" w:styleId="TDC5">
    <w:name w:val="toc 5"/>
    <w:basedOn w:val="Normal"/>
    <w:next w:val="Normal"/>
    <w:autoRedefine/>
    <w:uiPriority w:val="99"/>
    <w:semiHidden/>
    <w:rsid w:val="00F920B1"/>
    <w:pPr>
      <w:ind w:left="880"/>
    </w:pPr>
  </w:style>
  <w:style w:type="paragraph" w:styleId="Prrafodelista">
    <w:name w:val="List Paragraph"/>
    <w:basedOn w:val="Normal"/>
    <w:uiPriority w:val="34"/>
    <w:qFormat/>
    <w:rsid w:val="00F920B1"/>
    <w:pPr>
      <w:suppressAutoHyphens w:val="0"/>
      <w:contextualSpacing/>
    </w:pPr>
    <w:rPr>
      <w:rFonts w:cs="Times New Roman"/>
      <w:lang w:eastAsia="en-US"/>
    </w:rPr>
  </w:style>
  <w:style w:type="character" w:styleId="Refdecomentario">
    <w:name w:val="annotation reference"/>
    <w:uiPriority w:val="99"/>
    <w:semiHidden/>
    <w:rsid w:val="00F920B1"/>
    <w:rPr>
      <w:rFonts w:cs="Times New Roman"/>
      <w:sz w:val="16"/>
    </w:rPr>
  </w:style>
  <w:style w:type="paragraph" w:styleId="Textocomentario">
    <w:name w:val="annotation text"/>
    <w:basedOn w:val="Normal"/>
    <w:link w:val="TextocomentarioCar"/>
    <w:uiPriority w:val="99"/>
    <w:semiHidden/>
    <w:rsid w:val="00F920B1"/>
    <w:rPr>
      <w:rFonts w:cs="Times New Roman"/>
      <w:sz w:val="20"/>
      <w:szCs w:val="20"/>
      <w:lang w:val="tr-TR"/>
    </w:rPr>
  </w:style>
  <w:style w:type="character" w:customStyle="1" w:styleId="TextocomentarioCar">
    <w:name w:val="Texto comentario Car"/>
    <w:link w:val="Textocomentario"/>
    <w:uiPriority w:val="99"/>
    <w:semiHidden/>
    <w:locked/>
    <w:rsid w:val="00F920B1"/>
    <w:rPr>
      <w:rFonts w:ascii="Calibri" w:hAnsi="Calibri" w:cs="Times New Roman"/>
      <w:sz w:val="20"/>
      <w:lang w:eastAsia="ar-SA" w:bidi="ar-SA"/>
    </w:rPr>
  </w:style>
  <w:style w:type="paragraph" w:styleId="Asuntodelcomentario">
    <w:name w:val="annotation subject"/>
    <w:basedOn w:val="Textocomentario"/>
    <w:next w:val="Textocomentario"/>
    <w:link w:val="AsuntodelcomentarioCar"/>
    <w:uiPriority w:val="99"/>
    <w:semiHidden/>
    <w:rsid w:val="00F920B1"/>
    <w:rPr>
      <w:b/>
      <w:bCs/>
    </w:rPr>
  </w:style>
  <w:style w:type="character" w:customStyle="1" w:styleId="AsuntodelcomentarioCar">
    <w:name w:val="Asunto del comentario Car"/>
    <w:link w:val="Asuntodelcomentario"/>
    <w:uiPriority w:val="99"/>
    <w:semiHidden/>
    <w:locked/>
    <w:rsid w:val="00F920B1"/>
    <w:rPr>
      <w:rFonts w:ascii="Calibri" w:hAnsi="Calibri" w:cs="Times New Roman"/>
      <w:b/>
      <w:sz w:val="20"/>
      <w:lang w:eastAsia="ar-SA" w:bidi="ar-SA"/>
    </w:rPr>
  </w:style>
  <w:style w:type="paragraph" w:styleId="Textonotapie">
    <w:name w:val="footnote text"/>
    <w:basedOn w:val="Normal"/>
    <w:link w:val="TextonotapieCar"/>
    <w:uiPriority w:val="99"/>
    <w:rsid w:val="00F920B1"/>
    <w:rPr>
      <w:rFonts w:cs="Times New Roman"/>
      <w:sz w:val="20"/>
      <w:szCs w:val="20"/>
      <w:lang w:val="tr-TR"/>
    </w:rPr>
  </w:style>
  <w:style w:type="character" w:customStyle="1" w:styleId="TextonotapieCar">
    <w:name w:val="Texto nota pie Car"/>
    <w:link w:val="Textonotapie"/>
    <w:uiPriority w:val="99"/>
    <w:semiHidden/>
    <w:locked/>
    <w:rsid w:val="00F920B1"/>
    <w:rPr>
      <w:rFonts w:ascii="Calibri" w:hAnsi="Calibri" w:cs="Times New Roman"/>
      <w:sz w:val="20"/>
      <w:lang w:eastAsia="ar-SA" w:bidi="ar-SA"/>
    </w:rPr>
  </w:style>
  <w:style w:type="character" w:styleId="Refdenotaalpie">
    <w:name w:val="footnote reference"/>
    <w:uiPriority w:val="99"/>
    <w:rsid w:val="00F920B1"/>
    <w:rPr>
      <w:rFonts w:cs="Times New Roman"/>
      <w:vertAlign w:val="superscript"/>
    </w:rPr>
  </w:style>
  <w:style w:type="paragraph" w:styleId="Sangradetextonormal">
    <w:name w:val="Body Text Indent"/>
    <w:basedOn w:val="Normal"/>
    <w:link w:val="SangradetextonormalCar"/>
    <w:uiPriority w:val="99"/>
    <w:rsid w:val="00F920B1"/>
    <w:pPr>
      <w:spacing w:after="120"/>
      <w:ind w:left="283"/>
    </w:pPr>
    <w:rPr>
      <w:rFonts w:cs="Times New Roman"/>
      <w:sz w:val="20"/>
      <w:szCs w:val="20"/>
      <w:lang w:val="tr-TR"/>
    </w:rPr>
  </w:style>
  <w:style w:type="character" w:customStyle="1" w:styleId="SangradetextonormalCar">
    <w:name w:val="Sangría de texto normal Car"/>
    <w:link w:val="Sangradetextonormal"/>
    <w:uiPriority w:val="99"/>
    <w:semiHidden/>
    <w:locked/>
    <w:rsid w:val="00F920B1"/>
    <w:rPr>
      <w:rFonts w:ascii="Calibri" w:hAnsi="Calibri" w:cs="Times New Roman"/>
      <w:lang w:eastAsia="ar-SA" w:bidi="ar-SA"/>
    </w:rPr>
  </w:style>
  <w:style w:type="character" w:styleId="Nmerodepgina">
    <w:name w:val="page number"/>
    <w:uiPriority w:val="99"/>
    <w:semiHidden/>
    <w:rsid w:val="00F920B1"/>
    <w:rPr>
      <w:rFonts w:cs="Times New Roman"/>
    </w:rPr>
  </w:style>
  <w:style w:type="paragraph" w:customStyle="1" w:styleId="ATTO">
    <w:name w:val="ATTO"/>
    <w:basedOn w:val="Normal"/>
    <w:uiPriority w:val="99"/>
    <w:rsid w:val="00F920B1"/>
    <w:pPr>
      <w:suppressAutoHyphens w:val="0"/>
      <w:autoSpaceDE w:val="0"/>
      <w:autoSpaceDN w:val="0"/>
      <w:spacing w:after="120" w:line="240" w:lineRule="auto"/>
      <w:ind w:left="0"/>
      <w:jc w:val="left"/>
    </w:pPr>
    <w:rPr>
      <w:rFonts w:ascii="Arial" w:eastAsia="Times New Roman" w:hAnsi="Arial" w:cs="Arial"/>
      <w:caps/>
      <w:sz w:val="20"/>
      <w:szCs w:val="20"/>
      <w:lang w:val="it-IT" w:eastAsia="it-IT"/>
    </w:rPr>
  </w:style>
  <w:style w:type="paragraph" w:customStyle="1" w:styleId="EMETTITORE">
    <w:name w:val="EMETTITORE"/>
    <w:basedOn w:val="Normal"/>
    <w:uiPriority w:val="99"/>
    <w:rsid w:val="00F920B1"/>
    <w:pPr>
      <w:suppressAutoHyphens w:val="0"/>
      <w:autoSpaceDE w:val="0"/>
      <w:autoSpaceDN w:val="0"/>
      <w:spacing w:before="120" w:after="120" w:line="240" w:lineRule="auto"/>
      <w:ind w:left="0"/>
      <w:jc w:val="center"/>
    </w:pPr>
    <w:rPr>
      <w:rFonts w:ascii="Arial" w:eastAsia="Times New Roman" w:hAnsi="Arial" w:cs="Arial"/>
      <w:sz w:val="20"/>
      <w:szCs w:val="20"/>
      <w:lang w:val="it-IT" w:eastAsia="it-IT"/>
    </w:rPr>
  </w:style>
  <w:style w:type="paragraph" w:styleId="Textodebloque">
    <w:name w:val="Block Text"/>
    <w:basedOn w:val="Normal"/>
    <w:uiPriority w:val="99"/>
    <w:semiHidden/>
    <w:rsid w:val="00F920B1"/>
    <w:pPr>
      <w:pBdr>
        <w:top w:val="dotted" w:sz="4" w:space="1" w:color="auto"/>
        <w:left w:val="dotted" w:sz="4" w:space="31" w:color="auto"/>
        <w:bottom w:val="dotted" w:sz="4" w:space="1" w:color="auto"/>
        <w:right w:val="dotted" w:sz="4" w:space="25" w:color="auto"/>
      </w:pBdr>
      <w:shd w:val="clear" w:color="auto" w:fill="E6E6E6"/>
      <w:suppressAutoHyphens w:val="0"/>
      <w:spacing w:after="0" w:line="240" w:lineRule="auto"/>
      <w:ind w:left="284" w:right="-291"/>
    </w:pPr>
    <w:rPr>
      <w:rFonts w:ascii="Trebuchet MS" w:eastAsia="Times New Roman" w:hAnsi="Trebuchet MS" w:cs="Arial"/>
      <w:i/>
      <w:iCs/>
      <w:sz w:val="20"/>
      <w:szCs w:val="20"/>
      <w:lang w:eastAsia="es-ES_tradnl"/>
    </w:rPr>
  </w:style>
  <w:style w:type="character" w:styleId="Textoennegrita">
    <w:name w:val="Strong"/>
    <w:uiPriority w:val="99"/>
    <w:qFormat/>
    <w:rsid w:val="00F920B1"/>
    <w:rPr>
      <w:rFonts w:cs="Times New Roman"/>
      <w:b/>
    </w:rPr>
  </w:style>
  <w:style w:type="character" w:customStyle="1" w:styleId="longtext">
    <w:name w:val="long_text"/>
    <w:uiPriority w:val="99"/>
    <w:rsid w:val="00F920B1"/>
    <w:rPr>
      <w:rFonts w:cs="Times New Roman"/>
    </w:rPr>
  </w:style>
  <w:style w:type="character" w:customStyle="1" w:styleId="hps">
    <w:name w:val="hps"/>
    <w:uiPriority w:val="99"/>
    <w:rsid w:val="00F920B1"/>
    <w:rPr>
      <w:rFonts w:cs="Times New Roman"/>
    </w:rPr>
  </w:style>
  <w:style w:type="paragraph" w:styleId="TDC6">
    <w:name w:val="toc 6"/>
    <w:basedOn w:val="Normal"/>
    <w:next w:val="Normal"/>
    <w:autoRedefine/>
    <w:uiPriority w:val="99"/>
    <w:semiHidden/>
    <w:rsid w:val="00F920B1"/>
    <w:pPr>
      <w:suppressAutoHyphens w:val="0"/>
      <w:spacing w:after="0" w:line="240" w:lineRule="auto"/>
      <w:ind w:left="0"/>
      <w:jc w:val="center"/>
    </w:pPr>
    <w:rPr>
      <w:rFonts w:ascii="Trebuchet MS" w:eastAsia="Times New Roman" w:hAnsi="Trebuchet MS" w:cs="Times New Roman"/>
      <w:sz w:val="16"/>
      <w:szCs w:val="24"/>
      <w:lang w:eastAsia="es-ES"/>
    </w:rPr>
  </w:style>
  <w:style w:type="paragraph" w:styleId="NormalWeb">
    <w:name w:val="Normal (Web)"/>
    <w:basedOn w:val="Normal"/>
    <w:uiPriority w:val="99"/>
    <w:rsid w:val="00F920B1"/>
    <w:pPr>
      <w:suppressAutoHyphens w:val="0"/>
      <w:spacing w:before="100" w:beforeAutospacing="1" w:after="100" w:afterAutospacing="1" w:line="240" w:lineRule="auto"/>
      <w:ind w:left="0"/>
      <w:jc w:val="left"/>
    </w:pPr>
    <w:rPr>
      <w:rFonts w:ascii="Times" w:hAnsi="Times" w:cs="Times New Roman"/>
      <w:sz w:val="20"/>
      <w:szCs w:val="20"/>
      <w:lang w:val="es-ES_tradnl" w:eastAsia="es-ES_tradnl"/>
    </w:rPr>
  </w:style>
  <w:style w:type="paragraph" w:customStyle="1" w:styleId="Prrafodelista1">
    <w:name w:val="Párrafo de lista1"/>
    <w:basedOn w:val="Normal"/>
    <w:uiPriority w:val="99"/>
    <w:rsid w:val="00F920B1"/>
    <w:pPr>
      <w:suppressAutoHyphens w:val="0"/>
      <w:jc w:val="left"/>
    </w:pPr>
    <w:rPr>
      <w:rFonts w:eastAsia="Times New Roman"/>
      <w:lang w:eastAsia="es-ES"/>
    </w:rPr>
  </w:style>
  <w:style w:type="character" w:customStyle="1" w:styleId="CarCar">
    <w:name w:val="Car Car"/>
    <w:uiPriority w:val="99"/>
    <w:semiHidden/>
    <w:rsid w:val="00F920B1"/>
    <w:rPr>
      <w:rFonts w:ascii="Calibri" w:hAnsi="Calibri"/>
      <w:lang w:val="es-ES" w:eastAsia="ar-SA" w:bidi="ar-SA"/>
    </w:rPr>
  </w:style>
  <w:style w:type="character" w:styleId="Hipervnculovisitado">
    <w:name w:val="FollowedHyperlink"/>
    <w:uiPriority w:val="99"/>
    <w:semiHidden/>
    <w:rsid w:val="00F920B1"/>
    <w:rPr>
      <w:rFonts w:cs="Times New Roman"/>
      <w:color w:val="800080"/>
      <w:u w:val="single"/>
    </w:rPr>
  </w:style>
  <w:style w:type="paragraph" w:styleId="Textosinformato">
    <w:name w:val="Plain Text"/>
    <w:basedOn w:val="Normal"/>
    <w:link w:val="TextosinformatoCar"/>
    <w:uiPriority w:val="99"/>
    <w:rsid w:val="00F920B1"/>
    <w:pPr>
      <w:suppressAutoHyphens w:val="0"/>
      <w:spacing w:after="0" w:line="240" w:lineRule="auto"/>
      <w:ind w:left="0"/>
      <w:jc w:val="left"/>
    </w:pPr>
    <w:rPr>
      <w:rFonts w:ascii="Courier New" w:eastAsia="Times New Roman" w:hAnsi="Courier New" w:cs="Times New Roman"/>
      <w:sz w:val="20"/>
      <w:szCs w:val="20"/>
      <w:lang w:val="tr-TR" w:eastAsia="es-ES"/>
    </w:rPr>
  </w:style>
  <w:style w:type="character" w:customStyle="1" w:styleId="TextosinformatoCar">
    <w:name w:val="Texto sin formato Car"/>
    <w:link w:val="Textosinformato"/>
    <w:uiPriority w:val="99"/>
    <w:locked/>
    <w:rsid w:val="00F920B1"/>
    <w:rPr>
      <w:rFonts w:ascii="Courier New" w:hAnsi="Courier New" w:cs="Times New Roman"/>
      <w:sz w:val="20"/>
      <w:lang w:eastAsia="es-ES"/>
    </w:rPr>
  </w:style>
  <w:style w:type="paragraph" w:customStyle="1" w:styleId="Default">
    <w:name w:val="Default"/>
    <w:uiPriority w:val="99"/>
    <w:rsid w:val="00F920B1"/>
    <w:pPr>
      <w:widowControl w:val="0"/>
      <w:autoSpaceDE w:val="0"/>
      <w:autoSpaceDN w:val="0"/>
      <w:adjustRightInd w:val="0"/>
      <w:spacing w:after="200" w:line="276" w:lineRule="auto"/>
      <w:ind w:hanging="340"/>
      <w:jc w:val="both"/>
    </w:pPr>
    <w:rPr>
      <w:rFonts w:ascii="Times New Roman" w:eastAsia="Times New Roman" w:hAnsi="Times New Roman"/>
      <w:color w:val="000000"/>
      <w:sz w:val="24"/>
      <w:szCs w:val="24"/>
      <w:lang w:val="es-ES" w:eastAsia="es-ES"/>
    </w:rPr>
  </w:style>
  <w:style w:type="paragraph" w:customStyle="1" w:styleId="EstiloJustificadoAntes6ptoDespus6pto">
    <w:name w:val="Estilo Justificado Antes:  6 pto Después:  6 pto"/>
    <w:basedOn w:val="Normal"/>
    <w:uiPriority w:val="99"/>
    <w:rsid w:val="004808EE"/>
    <w:pPr>
      <w:suppressAutoHyphens w:val="0"/>
      <w:spacing w:before="120" w:after="120" w:line="240" w:lineRule="auto"/>
      <w:ind w:left="0" w:firstLine="709"/>
    </w:pPr>
    <w:rPr>
      <w:rFonts w:ascii="Times New Roman" w:eastAsia="SimSun" w:hAnsi="Times New Roman" w:cs="Times New Roman"/>
      <w:sz w:val="24"/>
      <w:szCs w:val="20"/>
      <w:lang w:eastAsia="zh-CN"/>
    </w:rPr>
  </w:style>
  <w:style w:type="paragraph" w:customStyle="1" w:styleId="Estilo1">
    <w:name w:val="Estilo1"/>
    <w:basedOn w:val="Ttulo1"/>
    <w:uiPriority w:val="99"/>
    <w:rsid w:val="004808EE"/>
    <w:pPr>
      <w:framePr w:hSpace="0" w:wrap="auto" w:vAnchor="margin" w:hAnchor="text" w:xAlign="left" w:yAlign="inline"/>
      <w:numPr>
        <w:numId w:val="8"/>
      </w:numPr>
      <w:suppressAutoHyphens w:val="0"/>
      <w:spacing w:before="240" w:after="60"/>
      <w:ind w:right="-81"/>
    </w:pPr>
    <w:rPr>
      <w:rFonts w:ascii="Arial" w:eastAsia="Times New Roman" w:hAnsi="Arial"/>
      <w:kern w:val="32"/>
      <w:sz w:val="28"/>
      <w:szCs w:val="32"/>
      <w:lang w:val="es-ES_tradnl" w:eastAsia="es-ES"/>
    </w:rPr>
  </w:style>
  <w:style w:type="paragraph" w:customStyle="1" w:styleId="Estilo2">
    <w:name w:val="Estilo2"/>
    <w:basedOn w:val="Ttulo2"/>
    <w:uiPriority w:val="99"/>
    <w:rsid w:val="004808EE"/>
    <w:pPr>
      <w:numPr>
        <w:ilvl w:val="1"/>
        <w:numId w:val="8"/>
      </w:numPr>
      <w:suppressAutoHyphens w:val="0"/>
      <w:spacing w:before="240" w:after="60"/>
      <w:jc w:val="left"/>
    </w:pPr>
    <w:rPr>
      <w:rFonts w:ascii="Arial" w:eastAsia="Times New Roman" w:hAnsi="Arial"/>
      <w:i/>
      <w:iCs/>
      <w:sz w:val="24"/>
      <w:szCs w:val="28"/>
      <w:lang w:val="es-ES" w:eastAsia="es-ES"/>
    </w:rPr>
  </w:style>
  <w:style w:type="paragraph" w:customStyle="1" w:styleId="Estilo3">
    <w:name w:val="Estilo3"/>
    <w:basedOn w:val="Ttulo3"/>
    <w:uiPriority w:val="99"/>
    <w:rsid w:val="004808EE"/>
    <w:pPr>
      <w:numPr>
        <w:ilvl w:val="2"/>
        <w:numId w:val="8"/>
      </w:numPr>
      <w:suppressAutoHyphens w:val="0"/>
      <w:spacing w:line="240" w:lineRule="auto"/>
      <w:jc w:val="left"/>
    </w:pPr>
    <w:rPr>
      <w:rFonts w:ascii="Arial" w:hAnsi="Arial" w:cs="Arial"/>
      <w:sz w:val="24"/>
      <w:lang w:eastAsia="es-ES"/>
    </w:rPr>
  </w:style>
  <w:style w:type="paragraph" w:styleId="Sangra3detindependiente">
    <w:name w:val="Body Text Indent 3"/>
    <w:basedOn w:val="Normal"/>
    <w:link w:val="Sangra3detindependienteCar"/>
    <w:uiPriority w:val="99"/>
    <w:semiHidden/>
    <w:rsid w:val="004D2CE5"/>
    <w:pPr>
      <w:spacing w:after="120"/>
      <w:ind w:left="283"/>
    </w:pPr>
    <w:rPr>
      <w:rFonts w:cs="Times New Roman"/>
      <w:sz w:val="16"/>
      <w:szCs w:val="16"/>
      <w:lang w:val="tr-TR"/>
    </w:rPr>
  </w:style>
  <w:style w:type="character" w:customStyle="1" w:styleId="Sangra3detindependienteCar">
    <w:name w:val="Sangría 3 de t. independiente Car"/>
    <w:link w:val="Sangra3detindependiente"/>
    <w:uiPriority w:val="99"/>
    <w:semiHidden/>
    <w:locked/>
    <w:rsid w:val="004D2CE5"/>
    <w:rPr>
      <w:rFonts w:ascii="Calibri" w:hAnsi="Calibri" w:cs="Times New Roman"/>
      <w:sz w:val="16"/>
      <w:lang w:eastAsia="ar-SA" w:bidi="ar-SA"/>
    </w:rPr>
  </w:style>
  <w:style w:type="paragraph" w:customStyle="1" w:styleId="EstiloJustificado1">
    <w:name w:val="Estilo Justificado1"/>
    <w:basedOn w:val="Normal"/>
    <w:uiPriority w:val="99"/>
    <w:rsid w:val="004D2CE5"/>
    <w:pPr>
      <w:suppressAutoHyphens w:val="0"/>
      <w:spacing w:before="120" w:after="120" w:line="240" w:lineRule="auto"/>
      <w:ind w:left="0"/>
    </w:pPr>
    <w:rPr>
      <w:rFonts w:ascii="Times New Roman" w:eastAsia="SimSun" w:hAnsi="Times New Roman" w:cs="Times New Roman"/>
      <w:sz w:val="24"/>
      <w:szCs w:val="20"/>
      <w:lang w:eastAsia="zh-CN"/>
    </w:rPr>
  </w:style>
  <w:style w:type="paragraph" w:styleId="TDC1">
    <w:name w:val="toc 1"/>
    <w:basedOn w:val="Normal"/>
    <w:next w:val="Normal"/>
    <w:autoRedefine/>
    <w:uiPriority w:val="99"/>
    <w:rsid w:val="0083402D"/>
    <w:pPr>
      <w:spacing w:after="100"/>
      <w:ind w:left="0"/>
    </w:pPr>
  </w:style>
  <w:style w:type="character" w:customStyle="1" w:styleId="shorttext">
    <w:name w:val="short_text"/>
    <w:uiPriority w:val="99"/>
    <w:rsid w:val="00E84A54"/>
    <w:rPr>
      <w:rFonts w:cs="Times New Roman"/>
    </w:rPr>
  </w:style>
  <w:style w:type="character" w:customStyle="1" w:styleId="apple-converted-space">
    <w:name w:val="apple-converted-space"/>
    <w:uiPriority w:val="99"/>
    <w:rsid w:val="001A5AA9"/>
    <w:rPr>
      <w:rFonts w:cs="Times New Roman"/>
    </w:rPr>
  </w:style>
  <w:style w:type="character" w:customStyle="1" w:styleId="grame">
    <w:name w:val="grame"/>
    <w:uiPriority w:val="99"/>
    <w:rsid w:val="001A5AA9"/>
    <w:rPr>
      <w:rFonts w:cs="Times New Roman"/>
    </w:rPr>
  </w:style>
  <w:style w:type="character" w:customStyle="1" w:styleId="spelle">
    <w:name w:val="spelle"/>
    <w:uiPriority w:val="99"/>
    <w:rsid w:val="001A5AA9"/>
    <w:rPr>
      <w:rFonts w:cs="Times New Roman"/>
    </w:rPr>
  </w:style>
  <w:style w:type="paragraph" w:customStyle="1" w:styleId="Puntos">
    <w:name w:val="Puntos"/>
    <w:basedOn w:val="Normal"/>
    <w:rsid w:val="00836AEE"/>
    <w:pPr>
      <w:numPr>
        <w:numId w:val="9"/>
      </w:numPr>
      <w:suppressAutoHyphens w:val="0"/>
      <w:spacing w:after="120"/>
      <w:ind w:firstLine="0"/>
    </w:pPr>
    <w:rPr>
      <w:rFonts w:eastAsia="Times New Roman" w:cs="Times New Roman"/>
      <w:szCs w:val="24"/>
      <w:lang w:eastAsia="en-US"/>
    </w:rPr>
  </w:style>
  <w:style w:type="character" w:customStyle="1" w:styleId="CharChar4">
    <w:name w:val="Char Char4"/>
    <w:uiPriority w:val="99"/>
    <w:semiHidden/>
    <w:locked/>
    <w:rsid w:val="005D201E"/>
    <w:rPr>
      <w:rFonts w:ascii="Calibri" w:eastAsia="Times New Roman" w:hAnsi="Calibri"/>
      <w:lang w:eastAsia="ar-SA"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117167914">
      <w:marLeft w:val="0"/>
      <w:marRight w:val="0"/>
      <w:marTop w:val="0"/>
      <w:marBottom w:val="0"/>
      <w:divBdr>
        <w:top w:val="none" w:sz="0" w:space="0" w:color="auto"/>
        <w:left w:val="none" w:sz="0" w:space="0" w:color="auto"/>
        <w:bottom w:val="none" w:sz="0" w:space="0" w:color="auto"/>
        <w:right w:val="none" w:sz="0" w:space="0" w:color="auto"/>
      </w:divBdr>
      <w:divsChild>
        <w:div w:id="2117168467">
          <w:marLeft w:val="0"/>
          <w:marRight w:val="0"/>
          <w:marTop w:val="0"/>
          <w:marBottom w:val="0"/>
          <w:divBdr>
            <w:top w:val="none" w:sz="0" w:space="0" w:color="auto"/>
            <w:left w:val="none" w:sz="0" w:space="0" w:color="auto"/>
            <w:bottom w:val="none" w:sz="0" w:space="0" w:color="auto"/>
            <w:right w:val="none" w:sz="0" w:space="0" w:color="auto"/>
          </w:divBdr>
          <w:divsChild>
            <w:div w:id="2117168233">
              <w:marLeft w:val="0"/>
              <w:marRight w:val="0"/>
              <w:marTop w:val="0"/>
              <w:marBottom w:val="0"/>
              <w:divBdr>
                <w:top w:val="none" w:sz="0" w:space="0" w:color="auto"/>
                <w:left w:val="none" w:sz="0" w:space="0" w:color="auto"/>
                <w:bottom w:val="none" w:sz="0" w:space="0" w:color="auto"/>
                <w:right w:val="none" w:sz="0" w:space="0" w:color="auto"/>
              </w:divBdr>
              <w:divsChild>
                <w:div w:id="2117168200">
                  <w:marLeft w:val="0"/>
                  <w:marRight w:val="0"/>
                  <w:marTop w:val="0"/>
                  <w:marBottom w:val="0"/>
                  <w:divBdr>
                    <w:top w:val="none" w:sz="0" w:space="0" w:color="auto"/>
                    <w:left w:val="none" w:sz="0" w:space="0" w:color="auto"/>
                    <w:bottom w:val="none" w:sz="0" w:space="0" w:color="auto"/>
                    <w:right w:val="none" w:sz="0" w:space="0" w:color="auto"/>
                  </w:divBdr>
                  <w:divsChild>
                    <w:div w:id="2117168176">
                      <w:marLeft w:val="0"/>
                      <w:marRight w:val="0"/>
                      <w:marTop w:val="0"/>
                      <w:marBottom w:val="0"/>
                      <w:divBdr>
                        <w:top w:val="none" w:sz="0" w:space="0" w:color="auto"/>
                        <w:left w:val="none" w:sz="0" w:space="0" w:color="auto"/>
                        <w:bottom w:val="none" w:sz="0" w:space="0" w:color="auto"/>
                        <w:right w:val="none" w:sz="0" w:space="0" w:color="auto"/>
                      </w:divBdr>
                      <w:divsChild>
                        <w:div w:id="2117168247">
                          <w:marLeft w:val="0"/>
                          <w:marRight w:val="0"/>
                          <w:marTop w:val="0"/>
                          <w:marBottom w:val="0"/>
                          <w:divBdr>
                            <w:top w:val="none" w:sz="0" w:space="0" w:color="auto"/>
                            <w:left w:val="none" w:sz="0" w:space="0" w:color="auto"/>
                            <w:bottom w:val="none" w:sz="0" w:space="0" w:color="auto"/>
                            <w:right w:val="none" w:sz="0" w:space="0" w:color="auto"/>
                          </w:divBdr>
                          <w:divsChild>
                            <w:div w:id="2117168309">
                              <w:marLeft w:val="0"/>
                              <w:marRight w:val="0"/>
                              <w:marTop w:val="0"/>
                              <w:marBottom w:val="0"/>
                              <w:divBdr>
                                <w:top w:val="none" w:sz="0" w:space="0" w:color="auto"/>
                                <w:left w:val="none" w:sz="0" w:space="0" w:color="auto"/>
                                <w:bottom w:val="none" w:sz="0" w:space="0" w:color="auto"/>
                                <w:right w:val="none" w:sz="0" w:space="0" w:color="auto"/>
                              </w:divBdr>
                              <w:divsChild>
                                <w:div w:id="2117168020">
                                  <w:marLeft w:val="0"/>
                                  <w:marRight w:val="0"/>
                                  <w:marTop w:val="0"/>
                                  <w:marBottom w:val="0"/>
                                  <w:divBdr>
                                    <w:top w:val="none" w:sz="0" w:space="0" w:color="auto"/>
                                    <w:left w:val="none" w:sz="0" w:space="0" w:color="auto"/>
                                    <w:bottom w:val="none" w:sz="0" w:space="0" w:color="auto"/>
                                    <w:right w:val="none" w:sz="0" w:space="0" w:color="auto"/>
                                  </w:divBdr>
                                  <w:divsChild>
                                    <w:div w:id="2117168486">
                                      <w:marLeft w:val="0"/>
                                      <w:marRight w:val="0"/>
                                      <w:marTop w:val="0"/>
                                      <w:marBottom w:val="0"/>
                                      <w:divBdr>
                                        <w:top w:val="single" w:sz="6" w:space="0" w:color="F5F5F5"/>
                                        <w:left w:val="single" w:sz="6" w:space="0" w:color="F5F5F5"/>
                                        <w:bottom w:val="single" w:sz="6" w:space="0" w:color="F5F5F5"/>
                                        <w:right w:val="single" w:sz="6" w:space="0" w:color="F5F5F5"/>
                                      </w:divBdr>
                                      <w:divsChild>
                                        <w:div w:id="2117168404">
                                          <w:marLeft w:val="0"/>
                                          <w:marRight w:val="0"/>
                                          <w:marTop w:val="0"/>
                                          <w:marBottom w:val="0"/>
                                          <w:divBdr>
                                            <w:top w:val="none" w:sz="0" w:space="0" w:color="auto"/>
                                            <w:left w:val="none" w:sz="0" w:space="0" w:color="auto"/>
                                            <w:bottom w:val="none" w:sz="0" w:space="0" w:color="auto"/>
                                            <w:right w:val="none" w:sz="0" w:space="0" w:color="auto"/>
                                          </w:divBdr>
                                          <w:divsChild>
                                            <w:div w:id="2117168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17167944">
      <w:marLeft w:val="0"/>
      <w:marRight w:val="0"/>
      <w:marTop w:val="0"/>
      <w:marBottom w:val="0"/>
      <w:divBdr>
        <w:top w:val="none" w:sz="0" w:space="0" w:color="auto"/>
        <w:left w:val="none" w:sz="0" w:space="0" w:color="auto"/>
        <w:bottom w:val="none" w:sz="0" w:space="0" w:color="auto"/>
        <w:right w:val="none" w:sz="0" w:space="0" w:color="auto"/>
      </w:divBdr>
      <w:divsChild>
        <w:div w:id="2117168387">
          <w:marLeft w:val="0"/>
          <w:marRight w:val="0"/>
          <w:marTop w:val="0"/>
          <w:marBottom w:val="0"/>
          <w:divBdr>
            <w:top w:val="none" w:sz="0" w:space="0" w:color="auto"/>
            <w:left w:val="none" w:sz="0" w:space="0" w:color="auto"/>
            <w:bottom w:val="none" w:sz="0" w:space="0" w:color="auto"/>
            <w:right w:val="none" w:sz="0" w:space="0" w:color="auto"/>
          </w:divBdr>
          <w:divsChild>
            <w:div w:id="2117168113">
              <w:marLeft w:val="0"/>
              <w:marRight w:val="0"/>
              <w:marTop w:val="0"/>
              <w:marBottom w:val="0"/>
              <w:divBdr>
                <w:top w:val="none" w:sz="0" w:space="0" w:color="auto"/>
                <w:left w:val="none" w:sz="0" w:space="0" w:color="auto"/>
                <w:bottom w:val="none" w:sz="0" w:space="0" w:color="auto"/>
                <w:right w:val="none" w:sz="0" w:space="0" w:color="auto"/>
              </w:divBdr>
              <w:divsChild>
                <w:div w:id="2117167961">
                  <w:marLeft w:val="0"/>
                  <w:marRight w:val="0"/>
                  <w:marTop w:val="0"/>
                  <w:marBottom w:val="0"/>
                  <w:divBdr>
                    <w:top w:val="none" w:sz="0" w:space="0" w:color="auto"/>
                    <w:left w:val="none" w:sz="0" w:space="0" w:color="auto"/>
                    <w:bottom w:val="none" w:sz="0" w:space="0" w:color="auto"/>
                    <w:right w:val="none" w:sz="0" w:space="0" w:color="auto"/>
                  </w:divBdr>
                  <w:divsChild>
                    <w:div w:id="2117168403">
                      <w:marLeft w:val="0"/>
                      <w:marRight w:val="0"/>
                      <w:marTop w:val="0"/>
                      <w:marBottom w:val="0"/>
                      <w:divBdr>
                        <w:top w:val="none" w:sz="0" w:space="0" w:color="auto"/>
                        <w:left w:val="none" w:sz="0" w:space="0" w:color="auto"/>
                        <w:bottom w:val="none" w:sz="0" w:space="0" w:color="auto"/>
                        <w:right w:val="none" w:sz="0" w:space="0" w:color="auto"/>
                      </w:divBdr>
                      <w:divsChild>
                        <w:div w:id="2117167964">
                          <w:marLeft w:val="0"/>
                          <w:marRight w:val="0"/>
                          <w:marTop w:val="0"/>
                          <w:marBottom w:val="0"/>
                          <w:divBdr>
                            <w:top w:val="none" w:sz="0" w:space="0" w:color="auto"/>
                            <w:left w:val="none" w:sz="0" w:space="0" w:color="auto"/>
                            <w:bottom w:val="none" w:sz="0" w:space="0" w:color="auto"/>
                            <w:right w:val="none" w:sz="0" w:space="0" w:color="auto"/>
                          </w:divBdr>
                          <w:divsChild>
                            <w:div w:id="2117168026">
                              <w:marLeft w:val="0"/>
                              <w:marRight w:val="0"/>
                              <w:marTop w:val="0"/>
                              <w:marBottom w:val="0"/>
                              <w:divBdr>
                                <w:top w:val="none" w:sz="0" w:space="0" w:color="auto"/>
                                <w:left w:val="none" w:sz="0" w:space="0" w:color="auto"/>
                                <w:bottom w:val="none" w:sz="0" w:space="0" w:color="auto"/>
                                <w:right w:val="none" w:sz="0" w:space="0" w:color="auto"/>
                              </w:divBdr>
                              <w:divsChild>
                                <w:div w:id="2117168021">
                                  <w:marLeft w:val="0"/>
                                  <w:marRight w:val="0"/>
                                  <w:marTop w:val="0"/>
                                  <w:marBottom w:val="0"/>
                                  <w:divBdr>
                                    <w:top w:val="none" w:sz="0" w:space="0" w:color="auto"/>
                                    <w:left w:val="none" w:sz="0" w:space="0" w:color="auto"/>
                                    <w:bottom w:val="none" w:sz="0" w:space="0" w:color="auto"/>
                                    <w:right w:val="none" w:sz="0" w:space="0" w:color="auto"/>
                                  </w:divBdr>
                                  <w:divsChild>
                                    <w:div w:id="2117168428">
                                      <w:marLeft w:val="0"/>
                                      <w:marRight w:val="0"/>
                                      <w:marTop w:val="0"/>
                                      <w:marBottom w:val="0"/>
                                      <w:divBdr>
                                        <w:top w:val="single" w:sz="6" w:space="0" w:color="F5F5F5"/>
                                        <w:left w:val="single" w:sz="6" w:space="0" w:color="F5F5F5"/>
                                        <w:bottom w:val="single" w:sz="6" w:space="0" w:color="F5F5F5"/>
                                        <w:right w:val="single" w:sz="6" w:space="0" w:color="F5F5F5"/>
                                      </w:divBdr>
                                      <w:divsChild>
                                        <w:div w:id="2117168487">
                                          <w:marLeft w:val="0"/>
                                          <w:marRight w:val="0"/>
                                          <w:marTop w:val="0"/>
                                          <w:marBottom w:val="0"/>
                                          <w:divBdr>
                                            <w:top w:val="none" w:sz="0" w:space="0" w:color="auto"/>
                                            <w:left w:val="none" w:sz="0" w:space="0" w:color="auto"/>
                                            <w:bottom w:val="none" w:sz="0" w:space="0" w:color="auto"/>
                                            <w:right w:val="none" w:sz="0" w:space="0" w:color="auto"/>
                                          </w:divBdr>
                                          <w:divsChild>
                                            <w:div w:id="2117168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17167950">
      <w:marLeft w:val="0"/>
      <w:marRight w:val="0"/>
      <w:marTop w:val="0"/>
      <w:marBottom w:val="0"/>
      <w:divBdr>
        <w:top w:val="none" w:sz="0" w:space="0" w:color="auto"/>
        <w:left w:val="none" w:sz="0" w:space="0" w:color="auto"/>
        <w:bottom w:val="none" w:sz="0" w:space="0" w:color="auto"/>
        <w:right w:val="none" w:sz="0" w:space="0" w:color="auto"/>
      </w:divBdr>
    </w:div>
    <w:div w:id="2117167963">
      <w:marLeft w:val="0"/>
      <w:marRight w:val="0"/>
      <w:marTop w:val="0"/>
      <w:marBottom w:val="0"/>
      <w:divBdr>
        <w:top w:val="none" w:sz="0" w:space="0" w:color="auto"/>
        <w:left w:val="none" w:sz="0" w:space="0" w:color="auto"/>
        <w:bottom w:val="none" w:sz="0" w:space="0" w:color="auto"/>
        <w:right w:val="none" w:sz="0" w:space="0" w:color="auto"/>
      </w:divBdr>
      <w:divsChild>
        <w:div w:id="2117168152">
          <w:marLeft w:val="0"/>
          <w:marRight w:val="0"/>
          <w:marTop w:val="0"/>
          <w:marBottom w:val="0"/>
          <w:divBdr>
            <w:top w:val="none" w:sz="0" w:space="0" w:color="auto"/>
            <w:left w:val="none" w:sz="0" w:space="0" w:color="auto"/>
            <w:bottom w:val="none" w:sz="0" w:space="0" w:color="auto"/>
            <w:right w:val="none" w:sz="0" w:space="0" w:color="auto"/>
          </w:divBdr>
          <w:divsChild>
            <w:div w:id="2117168280">
              <w:marLeft w:val="0"/>
              <w:marRight w:val="0"/>
              <w:marTop w:val="0"/>
              <w:marBottom w:val="0"/>
              <w:divBdr>
                <w:top w:val="none" w:sz="0" w:space="0" w:color="auto"/>
                <w:left w:val="none" w:sz="0" w:space="0" w:color="auto"/>
                <w:bottom w:val="none" w:sz="0" w:space="0" w:color="auto"/>
                <w:right w:val="none" w:sz="0" w:space="0" w:color="auto"/>
              </w:divBdr>
              <w:divsChild>
                <w:div w:id="2117168470">
                  <w:marLeft w:val="0"/>
                  <w:marRight w:val="0"/>
                  <w:marTop w:val="0"/>
                  <w:marBottom w:val="0"/>
                  <w:divBdr>
                    <w:top w:val="none" w:sz="0" w:space="0" w:color="auto"/>
                    <w:left w:val="none" w:sz="0" w:space="0" w:color="auto"/>
                    <w:bottom w:val="none" w:sz="0" w:space="0" w:color="auto"/>
                    <w:right w:val="none" w:sz="0" w:space="0" w:color="auto"/>
                  </w:divBdr>
                  <w:divsChild>
                    <w:div w:id="2117168319">
                      <w:marLeft w:val="0"/>
                      <w:marRight w:val="0"/>
                      <w:marTop w:val="0"/>
                      <w:marBottom w:val="0"/>
                      <w:divBdr>
                        <w:top w:val="none" w:sz="0" w:space="0" w:color="auto"/>
                        <w:left w:val="none" w:sz="0" w:space="0" w:color="auto"/>
                        <w:bottom w:val="none" w:sz="0" w:space="0" w:color="auto"/>
                        <w:right w:val="none" w:sz="0" w:space="0" w:color="auto"/>
                      </w:divBdr>
                      <w:divsChild>
                        <w:div w:id="2117167934">
                          <w:marLeft w:val="0"/>
                          <w:marRight w:val="0"/>
                          <w:marTop w:val="0"/>
                          <w:marBottom w:val="0"/>
                          <w:divBdr>
                            <w:top w:val="none" w:sz="0" w:space="0" w:color="auto"/>
                            <w:left w:val="none" w:sz="0" w:space="0" w:color="auto"/>
                            <w:bottom w:val="none" w:sz="0" w:space="0" w:color="auto"/>
                            <w:right w:val="none" w:sz="0" w:space="0" w:color="auto"/>
                          </w:divBdr>
                          <w:divsChild>
                            <w:div w:id="2117168047">
                              <w:marLeft w:val="0"/>
                              <w:marRight w:val="0"/>
                              <w:marTop w:val="0"/>
                              <w:marBottom w:val="0"/>
                              <w:divBdr>
                                <w:top w:val="none" w:sz="0" w:space="0" w:color="auto"/>
                                <w:left w:val="none" w:sz="0" w:space="0" w:color="auto"/>
                                <w:bottom w:val="none" w:sz="0" w:space="0" w:color="auto"/>
                                <w:right w:val="none" w:sz="0" w:space="0" w:color="auto"/>
                              </w:divBdr>
                              <w:divsChild>
                                <w:div w:id="2117168144">
                                  <w:marLeft w:val="0"/>
                                  <w:marRight w:val="0"/>
                                  <w:marTop w:val="0"/>
                                  <w:marBottom w:val="0"/>
                                  <w:divBdr>
                                    <w:top w:val="none" w:sz="0" w:space="0" w:color="auto"/>
                                    <w:left w:val="none" w:sz="0" w:space="0" w:color="auto"/>
                                    <w:bottom w:val="none" w:sz="0" w:space="0" w:color="auto"/>
                                    <w:right w:val="none" w:sz="0" w:space="0" w:color="auto"/>
                                  </w:divBdr>
                                  <w:divsChild>
                                    <w:div w:id="2117168098">
                                      <w:marLeft w:val="0"/>
                                      <w:marRight w:val="0"/>
                                      <w:marTop w:val="0"/>
                                      <w:marBottom w:val="0"/>
                                      <w:divBdr>
                                        <w:top w:val="single" w:sz="6" w:space="0" w:color="F5F5F5"/>
                                        <w:left w:val="single" w:sz="6" w:space="0" w:color="F5F5F5"/>
                                        <w:bottom w:val="single" w:sz="6" w:space="0" w:color="F5F5F5"/>
                                        <w:right w:val="single" w:sz="6" w:space="0" w:color="F5F5F5"/>
                                      </w:divBdr>
                                      <w:divsChild>
                                        <w:div w:id="2117168278">
                                          <w:marLeft w:val="0"/>
                                          <w:marRight w:val="0"/>
                                          <w:marTop w:val="0"/>
                                          <w:marBottom w:val="0"/>
                                          <w:divBdr>
                                            <w:top w:val="none" w:sz="0" w:space="0" w:color="auto"/>
                                            <w:left w:val="none" w:sz="0" w:space="0" w:color="auto"/>
                                            <w:bottom w:val="none" w:sz="0" w:space="0" w:color="auto"/>
                                            <w:right w:val="none" w:sz="0" w:space="0" w:color="auto"/>
                                          </w:divBdr>
                                          <w:divsChild>
                                            <w:div w:id="2117168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17167969">
      <w:marLeft w:val="0"/>
      <w:marRight w:val="0"/>
      <w:marTop w:val="0"/>
      <w:marBottom w:val="0"/>
      <w:divBdr>
        <w:top w:val="none" w:sz="0" w:space="0" w:color="auto"/>
        <w:left w:val="none" w:sz="0" w:space="0" w:color="auto"/>
        <w:bottom w:val="none" w:sz="0" w:space="0" w:color="auto"/>
        <w:right w:val="none" w:sz="0" w:space="0" w:color="auto"/>
      </w:divBdr>
      <w:divsChild>
        <w:div w:id="2117167959">
          <w:marLeft w:val="0"/>
          <w:marRight w:val="0"/>
          <w:marTop w:val="0"/>
          <w:marBottom w:val="0"/>
          <w:divBdr>
            <w:top w:val="none" w:sz="0" w:space="0" w:color="auto"/>
            <w:left w:val="none" w:sz="0" w:space="0" w:color="auto"/>
            <w:bottom w:val="none" w:sz="0" w:space="0" w:color="auto"/>
            <w:right w:val="none" w:sz="0" w:space="0" w:color="auto"/>
          </w:divBdr>
          <w:divsChild>
            <w:div w:id="2117168485">
              <w:marLeft w:val="0"/>
              <w:marRight w:val="0"/>
              <w:marTop w:val="0"/>
              <w:marBottom w:val="0"/>
              <w:divBdr>
                <w:top w:val="none" w:sz="0" w:space="0" w:color="auto"/>
                <w:left w:val="none" w:sz="0" w:space="0" w:color="auto"/>
                <w:bottom w:val="none" w:sz="0" w:space="0" w:color="auto"/>
                <w:right w:val="none" w:sz="0" w:space="0" w:color="auto"/>
              </w:divBdr>
              <w:divsChild>
                <w:div w:id="2117168361">
                  <w:marLeft w:val="0"/>
                  <w:marRight w:val="0"/>
                  <w:marTop w:val="0"/>
                  <w:marBottom w:val="0"/>
                  <w:divBdr>
                    <w:top w:val="none" w:sz="0" w:space="0" w:color="auto"/>
                    <w:left w:val="none" w:sz="0" w:space="0" w:color="auto"/>
                    <w:bottom w:val="none" w:sz="0" w:space="0" w:color="auto"/>
                    <w:right w:val="none" w:sz="0" w:space="0" w:color="auto"/>
                  </w:divBdr>
                  <w:divsChild>
                    <w:div w:id="2117167918">
                      <w:marLeft w:val="0"/>
                      <w:marRight w:val="0"/>
                      <w:marTop w:val="0"/>
                      <w:marBottom w:val="0"/>
                      <w:divBdr>
                        <w:top w:val="none" w:sz="0" w:space="0" w:color="auto"/>
                        <w:left w:val="none" w:sz="0" w:space="0" w:color="auto"/>
                        <w:bottom w:val="none" w:sz="0" w:space="0" w:color="auto"/>
                        <w:right w:val="none" w:sz="0" w:space="0" w:color="auto"/>
                      </w:divBdr>
                      <w:divsChild>
                        <w:div w:id="2117168426">
                          <w:marLeft w:val="0"/>
                          <w:marRight w:val="0"/>
                          <w:marTop w:val="0"/>
                          <w:marBottom w:val="0"/>
                          <w:divBdr>
                            <w:top w:val="none" w:sz="0" w:space="0" w:color="auto"/>
                            <w:left w:val="none" w:sz="0" w:space="0" w:color="auto"/>
                            <w:bottom w:val="none" w:sz="0" w:space="0" w:color="auto"/>
                            <w:right w:val="none" w:sz="0" w:space="0" w:color="auto"/>
                          </w:divBdr>
                          <w:divsChild>
                            <w:div w:id="2117168494">
                              <w:marLeft w:val="0"/>
                              <w:marRight w:val="0"/>
                              <w:marTop w:val="0"/>
                              <w:marBottom w:val="0"/>
                              <w:divBdr>
                                <w:top w:val="none" w:sz="0" w:space="0" w:color="auto"/>
                                <w:left w:val="none" w:sz="0" w:space="0" w:color="auto"/>
                                <w:bottom w:val="none" w:sz="0" w:space="0" w:color="auto"/>
                                <w:right w:val="none" w:sz="0" w:space="0" w:color="auto"/>
                              </w:divBdr>
                              <w:divsChild>
                                <w:div w:id="2117168237">
                                  <w:marLeft w:val="0"/>
                                  <w:marRight w:val="0"/>
                                  <w:marTop w:val="0"/>
                                  <w:marBottom w:val="0"/>
                                  <w:divBdr>
                                    <w:top w:val="none" w:sz="0" w:space="0" w:color="auto"/>
                                    <w:left w:val="none" w:sz="0" w:space="0" w:color="auto"/>
                                    <w:bottom w:val="none" w:sz="0" w:space="0" w:color="auto"/>
                                    <w:right w:val="none" w:sz="0" w:space="0" w:color="auto"/>
                                  </w:divBdr>
                                  <w:divsChild>
                                    <w:div w:id="2117168193">
                                      <w:marLeft w:val="0"/>
                                      <w:marRight w:val="0"/>
                                      <w:marTop w:val="0"/>
                                      <w:marBottom w:val="0"/>
                                      <w:divBdr>
                                        <w:top w:val="single" w:sz="6" w:space="0" w:color="F5F5F5"/>
                                        <w:left w:val="single" w:sz="6" w:space="0" w:color="F5F5F5"/>
                                        <w:bottom w:val="single" w:sz="6" w:space="0" w:color="F5F5F5"/>
                                        <w:right w:val="single" w:sz="6" w:space="0" w:color="F5F5F5"/>
                                      </w:divBdr>
                                      <w:divsChild>
                                        <w:div w:id="2117168261">
                                          <w:marLeft w:val="0"/>
                                          <w:marRight w:val="0"/>
                                          <w:marTop w:val="0"/>
                                          <w:marBottom w:val="0"/>
                                          <w:divBdr>
                                            <w:top w:val="none" w:sz="0" w:space="0" w:color="auto"/>
                                            <w:left w:val="none" w:sz="0" w:space="0" w:color="auto"/>
                                            <w:bottom w:val="none" w:sz="0" w:space="0" w:color="auto"/>
                                            <w:right w:val="none" w:sz="0" w:space="0" w:color="auto"/>
                                          </w:divBdr>
                                          <w:divsChild>
                                            <w:div w:id="2117168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17167976">
      <w:marLeft w:val="0"/>
      <w:marRight w:val="0"/>
      <w:marTop w:val="0"/>
      <w:marBottom w:val="0"/>
      <w:divBdr>
        <w:top w:val="none" w:sz="0" w:space="0" w:color="auto"/>
        <w:left w:val="none" w:sz="0" w:space="0" w:color="auto"/>
        <w:bottom w:val="none" w:sz="0" w:space="0" w:color="auto"/>
        <w:right w:val="none" w:sz="0" w:space="0" w:color="auto"/>
      </w:divBdr>
      <w:divsChild>
        <w:div w:id="2117168499">
          <w:marLeft w:val="0"/>
          <w:marRight w:val="0"/>
          <w:marTop w:val="0"/>
          <w:marBottom w:val="0"/>
          <w:divBdr>
            <w:top w:val="none" w:sz="0" w:space="0" w:color="auto"/>
            <w:left w:val="none" w:sz="0" w:space="0" w:color="auto"/>
            <w:bottom w:val="none" w:sz="0" w:space="0" w:color="auto"/>
            <w:right w:val="none" w:sz="0" w:space="0" w:color="auto"/>
          </w:divBdr>
          <w:divsChild>
            <w:div w:id="2117168376">
              <w:marLeft w:val="0"/>
              <w:marRight w:val="0"/>
              <w:marTop w:val="0"/>
              <w:marBottom w:val="0"/>
              <w:divBdr>
                <w:top w:val="none" w:sz="0" w:space="0" w:color="auto"/>
                <w:left w:val="none" w:sz="0" w:space="0" w:color="auto"/>
                <w:bottom w:val="none" w:sz="0" w:space="0" w:color="auto"/>
                <w:right w:val="none" w:sz="0" w:space="0" w:color="auto"/>
              </w:divBdr>
              <w:divsChild>
                <w:div w:id="2117168191">
                  <w:marLeft w:val="0"/>
                  <w:marRight w:val="0"/>
                  <w:marTop w:val="0"/>
                  <w:marBottom w:val="0"/>
                  <w:divBdr>
                    <w:top w:val="none" w:sz="0" w:space="0" w:color="auto"/>
                    <w:left w:val="none" w:sz="0" w:space="0" w:color="auto"/>
                    <w:bottom w:val="none" w:sz="0" w:space="0" w:color="auto"/>
                    <w:right w:val="none" w:sz="0" w:space="0" w:color="auto"/>
                  </w:divBdr>
                  <w:divsChild>
                    <w:div w:id="2117168324">
                      <w:marLeft w:val="0"/>
                      <w:marRight w:val="0"/>
                      <w:marTop w:val="0"/>
                      <w:marBottom w:val="0"/>
                      <w:divBdr>
                        <w:top w:val="none" w:sz="0" w:space="0" w:color="auto"/>
                        <w:left w:val="none" w:sz="0" w:space="0" w:color="auto"/>
                        <w:bottom w:val="none" w:sz="0" w:space="0" w:color="auto"/>
                        <w:right w:val="none" w:sz="0" w:space="0" w:color="auto"/>
                      </w:divBdr>
                      <w:divsChild>
                        <w:div w:id="2117168229">
                          <w:marLeft w:val="0"/>
                          <w:marRight w:val="0"/>
                          <w:marTop w:val="0"/>
                          <w:marBottom w:val="0"/>
                          <w:divBdr>
                            <w:top w:val="none" w:sz="0" w:space="0" w:color="auto"/>
                            <w:left w:val="none" w:sz="0" w:space="0" w:color="auto"/>
                            <w:bottom w:val="none" w:sz="0" w:space="0" w:color="auto"/>
                            <w:right w:val="none" w:sz="0" w:space="0" w:color="auto"/>
                          </w:divBdr>
                          <w:divsChild>
                            <w:div w:id="2117167977">
                              <w:marLeft w:val="0"/>
                              <w:marRight w:val="0"/>
                              <w:marTop w:val="0"/>
                              <w:marBottom w:val="0"/>
                              <w:divBdr>
                                <w:top w:val="none" w:sz="0" w:space="0" w:color="auto"/>
                                <w:left w:val="none" w:sz="0" w:space="0" w:color="auto"/>
                                <w:bottom w:val="none" w:sz="0" w:space="0" w:color="auto"/>
                                <w:right w:val="none" w:sz="0" w:space="0" w:color="auto"/>
                              </w:divBdr>
                              <w:divsChild>
                                <w:div w:id="2117167997">
                                  <w:marLeft w:val="0"/>
                                  <w:marRight w:val="0"/>
                                  <w:marTop w:val="0"/>
                                  <w:marBottom w:val="0"/>
                                  <w:divBdr>
                                    <w:top w:val="none" w:sz="0" w:space="0" w:color="auto"/>
                                    <w:left w:val="none" w:sz="0" w:space="0" w:color="auto"/>
                                    <w:bottom w:val="none" w:sz="0" w:space="0" w:color="auto"/>
                                    <w:right w:val="none" w:sz="0" w:space="0" w:color="auto"/>
                                  </w:divBdr>
                                  <w:divsChild>
                                    <w:div w:id="2117168244">
                                      <w:marLeft w:val="0"/>
                                      <w:marRight w:val="0"/>
                                      <w:marTop w:val="0"/>
                                      <w:marBottom w:val="0"/>
                                      <w:divBdr>
                                        <w:top w:val="single" w:sz="6" w:space="0" w:color="F5F5F5"/>
                                        <w:left w:val="single" w:sz="6" w:space="0" w:color="F5F5F5"/>
                                        <w:bottom w:val="single" w:sz="6" w:space="0" w:color="F5F5F5"/>
                                        <w:right w:val="single" w:sz="6" w:space="0" w:color="F5F5F5"/>
                                      </w:divBdr>
                                      <w:divsChild>
                                        <w:div w:id="2117168223">
                                          <w:marLeft w:val="0"/>
                                          <w:marRight w:val="0"/>
                                          <w:marTop w:val="0"/>
                                          <w:marBottom w:val="0"/>
                                          <w:divBdr>
                                            <w:top w:val="none" w:sz="0" w:space="0" w:color="auto"/>
                                            <w:left w:val="none" w:sz="0" w:space="0" w:color="auto"/>
                                            <w:bottom w:val="none" w:sz="0" w:space="0" w:color="auto"/>
                                            <w:right w:val="none" w:sz="0" w:space="0" w:color="auto"/>
                                          </w:divBdr>
                                          <w:divsChild>
                                            <w:div w:id="2117168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17167992">
      <w:marLeft w:val="0"/>
      <w:marRight w:val="0"/>
      <w:marTop w:val="0"/>
      <w:marBottom w:val="0"/>
      <w:divBdr>
        <w:top w:val="none" w:sz="0" w:space="0" w:color="auto"/>
        <w:left w:val="none" w:sz="0" w:space="0" w:color="auto"/>
        <w:bottom w:val="none" w:sz="0" w:space="0" w:color="auto"/>
        <w:right w:val="none" w:sz="0" w:space="0" w:color="auto"/>
      </w:divBdr>
      <w:divsChild>
        <w:div w:id="2117168493">
          <w:marLeft w:val="0"/>
          <w:marRight w:val="0"/>
          <w:marTop w:val="0"/>
          <w:marBottom w:val="0"/>
          <w:divBdr>
            <w:top w:val="none" w:sz="0" w:space="0" w:color="auto"/>
            <w:left w:val="none" w:sz="0" w:space="0" w:color="auto"/>
            <w:bottom w:val="none" w:sz="0" w:space="0" w:color="auto"/>
            <w:right w:val="none" w:sz="0" w:space="0" w:color="auto"/>
          </w:divBdr>
          <w:divsChild>
            <w:div w:id="2117168334">
              <w:marLeft w:val="0"/>
              <w:marRight w:val="0"/>
              <w:marTop w:val="0"/>
              <w:marBottom w:val="0"/>
              <w:divBdr>
                <w:top w:val="none" w:sz="0" w:space="0" w:color="auto"/>
                <w:left w:val="none" w:sz="0" w:space="0" w:color="auto"/>
                <w:bottom w:val="none" w:sz="0" w:space="0" w:color="auto"/>
                <w:right w:val="none" w:sz="0" w:space="0" w:color="auto"/>
              </w:divBdr>
              <w:divsChild>
                <w:div w:id="2117168196">
                  <w:marLeft w:val="0"/>
                  <w:marRight w:val="0"/>
                  <w:marTop w:val="0"/>
                  <w:marBottom w:val="0"/>
                  <w:divBdr>
                    <w:top w:val="none" w:sz="0" w:space="0" w:color="auto"/>
                    <w:left w:val="none" w:sz="0" w:space="0" w:color="auto"/>
                    <w:bottom w:val="none" w:sz="0" w:space="0" w:color="auto"/>
                    <w:right w:val="none" w:sz="0" w:space="0" w:color="auto"/>
                  </w:divBdr>
                  <w:divsChild>
                    <w:div w:id="2117167957">
                      <w:marLeft w:val="0"/>
                      <w:marRight w:val="0"/>
                      <w:marTop w:val="0"/>
                      <w:marBottom w:val="0"/>
                      <w:divBdr>
                        <w:top w:val="none" w:sz="0" w:space="0" w:color="auto"/>
                        <w:left w:val="none" w:sz="0" w:space="0" w:color="auto"/>
                        <w:bottom w:val="none" w:sz="0" w:space="0" w:color="auto"/>
                        <w:right w:val="none" w:sz="0" w:space="0" w:color="auto"/>
                      </w:divBdr>
                      <w:divsChild>
                        <w:div w:id="2117168110">
                          <w:marLeft w:val="0"/>
                          <w:marRight w:val="0"/>
                          <w:marTop w:val="0"/>
                          <w:marBottom w:val="0"/>
                          <w:divBdr>
                            <w:top w:val="none" w:sz="0" w:space="0" w:color="auto"/>
                            <w:left w:val="none" w:sz="0" w:space="0" w:color="auto"/>
                            <w:bottom w:val="none" w:sz="0" w:space="0" w:color="auto"/>
                            <w:right w:val="none" w:sz="0" w:space="0" w:color="auto"/>
                          </w:divBdr>
                          <w:divsChild>
                            <w:div w:id="2117168477">
                              <w:marLeft w:val="0"/>
                              <w:marRight w:val="0"/>
                              <w:marTop w:val="0"/>
                              <w:marBottom w:val="0"/>
                              <w:divBdr>
                                <w:top w:val="none" w:sz="0" w:space="0" w:color="auto"/>
                                <w:left w:val="none" w:sz="0" w:space="0" w:color="auto"/>
                                <w:bottom w:val="none" w:sz="0" w:space="0" w:color="auto"/>
                                <w:right w:val="none" w:sz="0" w:space="0" w:color="auto"/>
                              </w:divBdr>
                              <w:divsChild>
                                <w:div w:id="2117168310">
                                  <w:marLeft w:val="0"/>
                                  <w:marRight w:val="0"/>
                                  <w:marTop w:val="0"/>
                                  <w:marBottom w:val="0"/>
                                  <w:divBdr>
                                    <w:top w:val="none" w:sz="0" w:space="0" w:color="auto"/>
                                    <w:left w:val="none" w:sz="0" w:space="0" w:color="auto"/>
                                    <w:bottom w:val="none" w:sz="0" w:space="0" w:color="auto"/>
                                    <w:right w:val="none" w:sz="0" w:space="0" w:color="auto"/>
                                  </w:divBdr>
                                  <w:divsChild>
                                    <w:div w:id="2117168509">
                                      <w:marLeft w:val="0"/>
                                      <w:marRight w:val="0"/>
                                      <w:marTop w:val="0"/>
                                      <w:marBottom w:val="0"/>
                                      <w:divBdr>
                                        <w:top w:val="single" w:sz="6" w:space="0" w:color="F5F5F5"/>
                                        <w:left w:val="single" w:sz="6" w:space="0" w:color="F5F5F5"/>
                                        <w:bottom w:val="single" w:sz="6" w:space="0" w:color="F5F5F5"/>
                                        <w:right w:val="single" w:sz="6" w:space="0" w:color="F5F5F5"/>
                                      </w:divBdr>
                                      <w:divsChild>
                                        <w:div w:id="2117168142">
                                          <w:marLeft w:val="0"/>
                                          <w:marRight w:val="0"/>
                                          <w:marTop w:val="0"/>
                                          <w:marBottom w:val="0"/>
                                          <w:divBdr>
                                            <w:top w:val="none" w:sz="0" w:space="0" w:color="auto"/>
                                            <w:left w:val="none" w:sz="0" w:space="0" w:color="auto"/>
                                            <w:bottom w:val="none" w:sz="0" w:space="0" w:color="auto"/>
                                            <w:right w:val="none" w:sz="0" w:space="0" w:color="auto"/>
                                          </w:divBdr>
                                          <w:divsChild>
                                            <w:div w:id="211716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17168001">
      <w:marLeft w:val="0"/>
      <w:marRight w:val="0"/>
      <w:marTop w:val="0"/>
      <w:marBottom w:val="0"/>
      <w:divBdr>
        <w:top w:val="none" w:sz="0" w:space="0" w:color="auto"/>
        <w:left w:val="none" w:sz="0" w:space="0" w:color="auto"/>
        <w:bottom w:val="none" w:sz="0" w:space="0" w:color="auto"/>
        <w:right w:val="none" w:sz="0" w:space="0" w:color="auto"/>
      </w:divBdr>
      <w:divsChild>
        <w:div w:id="2117168343">
          <w:marLeft w:val="0"/>
          <w:marRight w:val="0"/>
          <w:marTop w:val="0"/>
          <w:marBottom w:val="0"/>
          <w:divBdr>
            <w:top w:val="none" w:sz="0" w:space="0" w:color="auto"/>
            <w:left w:val="none" w:sz="0" w:space="0" w:color="auto"/>
            <w:bottom w:val="none" w:sz="0" w:space="0" w:color="auto"/>
            <w:right w:val="none" w:sz="0" w:space="0" w:color="auto"/>
          </w:divBdr>
          <w:divsChild>
            <w:div w:id="2117168218">
              <w:marLeft w:val="0"/>
              <w:marRight w:val="0"/>
              <w:marTop w:val="0"/>
              <w:marBottom w:val="0"/>
              <w:divBdr>
                <w:top w:val="none" w:sz="0" w:space="0" w:color="auto"/>
                <w:left w:val="none" w:sz="0" w:space="0" w:color="auto"/>
                <w:bottom w:val="none" w:sz="0" w:space="0" w:color="auto"/>
                <w:right w:val="none" w:sz="0" w:space="0" w:color="auto"/>
              </w:divBdr>
              <w:divsChild>
                <w:div w:id="2117168060">
                  <w:marLeft w:val="0"/>
                  <w:marRight w:val="0"/>
                  <w:marTop w:val="0"/>
                  <w:marBottom w:val="0"/>
                  <w:divBdr>
                    <w:top w:val="none" w:sz="0" w:space="0" w:color="auto"/>
                    <w:left w:val="none" w:sz="0" w:space="0" w:color="auto"/>
                    <w:bottom w:val="none" w:sz="0" w:space="0" w:color="auto"/>
                    <w:right w:val="none" w:sz="0" w:space="0" w:color="auto"/>
                  </w:divBdr>
                  <w:divsChild>
                    <w:div w:id="2117167978">
                      <w:marLeft w:val="0"/>
                      <w:marRight w:val="0"/>
                      <w:marTop w:val="0"/>
                      <w:marBottom w:val="0"/>
                      <w:divBdr>
                        <w:top w:val="none" w:sz="0" w:space="0" w:color="auto"/>
                        <w:left w:val="none" w:sz="0" w:space="0" w:color="auto"/>
                        <w:bottom w:val="none" w:sz="0" w:space="0" w:color="auto"/>
                        <w:right w:val="none" w:sz="0" w:space="0" w:color="auto"/>
                      </w:divBdr>
                      <w:divsChild>
                        <w:div w:id="2117168360">
                          <w:marLeft w:val="0"/>
                          <w:marRight w:val="0"/>
                          <w:marTop w:val="0"/>
                          <w:marBottom w:val="0"/>
                          <w:divBdr>
                            <w:top w:val="none" w:sz="0" w:space="0" w:color="auto"/>
                            <w:left w:val="none" w:sz="0" w:space="0" w:color="auto"/>
                            <w:bottom w:val="none" w:sz="0" w:space="0" w:color="auto"/>
                            <w:right w:val="none" w:sz="0" w:space="0" w:color="auto"/>
                          </w:divBdr>
                          <w:divsChild>
                            <w:div w:id="2117167941">
                              <w:marLeft w:val="0"/>
                              <w:marRight w:val="0"/>
                              <w:marTop w:val="0"/>
                              <w:marBottom w:val="0"/>
                              <w:divBdr>
                                <w:top w:val="none" w:sz="0" w:space="0" w:color="auto"/>
                                <w:left w:val="none" w:sz="0" w:space="0" w:color="auto"/>
                                <w:bottom w:val="none" w:sz="0" w:space="0" w:color="auto"/>
                                <w:right w:val="none" w:sz="0" w:space="0" w:color="auto"/>
                              </w:divBdr>
                              <w:divsChild>
                                <w:div w:id="2117168329">
                                  <w:marLeft w:val="0"/>
                                  <w:marRight w:val="0"/>
                                  <w:marTop w:val="0"/>
                                  <w:marBottom w:val="0"/>
                                  <w:divBdr>
                                    <w:top w:val="none" w:sz="0" w:space="0" w:color="auto"/>
                                    <w:left w:val="none" w:sz="0" w:space="0" w:color="auto"/>
                                    <w:bottom w:val="none" w:sz="0" w:space="0" w:color="auto"/>
                                    <w:right w:val="none" w:sz="0" w:space="0" w:color="auto"/>
                                  </w:divBdr>
                                  <w:divsChild>
                                    <w:div w:id="2117168410">
                                      <w:marLeft w:val="0"/>
                                      <w:marRight w:val="0"/>
                                      <w:marTop w:val="0"/>
                                      <w:marBottom w:val="0"/>
                                      <w:divBdr>
                                        <w:top w:val="single" w:sz="6" w:space="0" w:color="F5F5F5"/>
                                        <w:left w:val="single" w:sz="6" w:space="0" w:color="F5F5F5"/>
                                        <w:bottom w:val="single" w:sz="6" w:space="0" w:color="F5F5F5"/>
                                        <w:right w:val="single" w:sz="6" w:space="0" w:color="F5F5F5"/>
                                      </w:divBdr>
                                      <w:divsChild>
                                        <w:div w:id="2117168459">
                                          <w:marLeft w:val="0"/>
                                          <w:marRight w:val="0"/>
                                          <w:marTop w:val="0"/>
                                          <w:marBottom w:val="0"/>
                                          <w:divBdr>
                                            <w:top w:val="none" w:sz="0" w:space="0" w:color="auto"/>
                                            <w:left w:val="none" w:sz="0" w:space="0" w:color="auto"/>
                                            <w:bottom w:val="none" w:sz="0" w:space="0" w:color="auto"/>
                                            <w:right w:val="none" w:sz="0" w:space="0" w:color="auto"/>
                                          </w:divBdr>
                                          <w:divsChild>
                                            <w:div w:id="2117168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17168008">
      <w:marLeft w:val="0"/>
      <w:marRight w:val="0"/>
      <w:marTop w:val="0"/>
      <w:marBottom w:val="0"/>
      <w:divBdr>
        <w:top w:val="none" w:sz="0" w:space="0" w:color="auto"/>
        <w:left w:val="none" w:sz="0" w:space="0" w:color="auto"/>
        <w:bottom w:val="none" w:sz="0" w:space="0" w:color="auto"/>
        <w:right w:val="none" w:sz="0" w:space="0" w:color="auto"/>
      </w:divBdr>
      <w:divsChild>
        <w:div w:id="2117168369">
          <w:marLeft w:val="0"/>
          <w:marRight w:val="0"/>
          <w:marTop w:val="0"/>
          <w:marBottom w:val="0"/>
          <w:divBdr>
            <w:top w:val="none" w:sz="0" w:space="0" w:color="auto"/>
            <w:left w:val="none" w:sz="0" w:space="0" w:color="auto"/>
            <w:bottom w:val="none" w:sz="0" w:space="0" w:color="auto"/>
            <w:right w:val="none" w:sz="0" w:space="0" w:color="auto"/>
          </w:divBdr>
          <w:divsChild>
            <w:div w:id="2117167994">
              <w:marLeft w:val="0"/>
              <w:marRight w:val="0"/>
              <w:marTop w:val="0"/>
              <w:marBottom w:val="0"/>
              <w:divBdr>
                <w:top w:val="none" w:sz="0" w:space="0" w:color="auto"/>
                <w:left w:val="none" w:sz="0" w:space="0" w:color="auto"/>
                <w:bottom w:val="none" w:sz="0" w:space="0" w:color="auto"/>
                <w:right w:val="none" w:sz="0" w:space="0" w:color="auto"/>
              </w:divBdr>
              <w:divsChild>
                <w:div w:id="2117167927">
                  <w:marLeft w:val="0"/>
                  <w:marRight w:val="0"/>
                  <w:marTop w:val="0"/>
                  <w:marBottom w:val="0"/>
                  <w:divBdr>
                    <w:top w:val="none" w:sz="0" w:space="0" w:color="auto"/>
                    <w:left w:val="none" w:sz="0" w:space="0" w:color="auto"/>
                    <w:bottom w:val="none" w:sz="0" w:space="0" w:color="auto"/>
                    <w:right w:val="none" w:sz="0" w:space="0" w:color="auto"/>
                  </w:divBdr>
                  <w:divsChild>
                    <w:div w:id="2117168211">
                      <w:marLeft w:val="0"/>
                      <w:marRight w:val="0"/>
                      <w:marTop w:val="0"/>
                      <w:marBottom w:val="0"/>
                      <w:divBdr>
                        <w:top w:val="none" w:sz="0" w:space="0" w:color="auto"/>
                        <w:left w:val="none" w:sz="0" w:space="0" w:color="auto"/>
                        <w:bottom w:val="none" w:sz="0" w:space="0" w:color="auto"/>
                        <w:right w:val="none" w:sz="0" w:space="0" w:color="auto"/>
                      </w:divBdr>
                      <w:divsChild>
                        <w:div w:id="2117167916">
                          <w:marLeft w:val="0"/>
                          <w:marRight w:val="0"/>
                          <w:marTop w:val="0"/>
                          <w:marBottom w:val="0"/>
                          <w:divBdr>
                            <w:top w:val="none" w:sz="0" w:space="0" w:color="auto"/>
                            <w:left w:val="none" w:sz="0" w:space="0" w:color="auto"/>
                            <w:bottom w:val="none" w:sz="0" w:space="0" w:color="auto"/>
                            <w:right w:val="none" w:sz="0" w:space="0" w:color="auto"/>
                          </w:divBdr>
                          <w:divsChild>
                            <w:div w:id="2117168116">
                              <w:marLeft w:val="0"/>
                              <w:marRight w:val="0"/>
                              <w:marTop w:val="0"/>
                              <w:marBottom w:val="0"/>
                              <w:divBdr>
                                <w:top w:val="none" w:sz="0" w:space="0" w:color="auto"/>
                                <w:left w:val="none" w:sz="0" w:space="0" w:color="auto"/>
                                <w:bottom w:val="none" w:sz="0" w:space="0" w:color="auto"/>
                                <w:right w:val="none" w:sz="0" w:space="0" w:color="auto"/>
                              </w:divBdr>
                              <w:divsChild>
                                <w:div w:id="2117168357">
                                  <w:marLeft w:val="0"/>
                                  <w:marRight w:val="0"/>
                                  <w:marTop w:val="0"/>
                                  <w:marBottom w:val="0"/>
                                  <w:divBdr>
                                    <w:top w:val="none" w:sz="0" w:space="0" w:color="auto"/>
                                    <w:left w:val="none" w:sz="0" w:space="0" w:color="auto"/>
                                    <w:bottom w:val="none" w:sz="0" w:space="0" w:color="auto"/>
                                    <w:right w:val="none" w:sz="0" w:space="0" w:color="auto"/>
                                  </w:divBdr>
                                  <w:divsChild>
                                    <w:div w:id="2117168056">
                                      <w:marLeft w:val="0"/>
                                      <w:marRight w:val="0"/>
                                      <w:marTop w:val="0"/>
                                      <w:marBottom w:val="0"/>
                                      <w:divBdr>
                                        <w:top w:val="single" w:sz="6" w:space="0" w:color="F5F5F5"/>
                                        <w:left w:val="single" w:sz="6" w:space="0" w:color="F5F5F5"/>
                                        <w:bottom w:val="single" w:sz="6" w:space="0" w:color="F5F5F5"/>
                                        <w:right w:val="single" w:sz="6" w:space="0" w:color="F5F5F5"/>
                                      </w:divBdr>
                                      <w:divsChild>
                                        <w:div w:id="2117168489">
                                          <w:marLeft w:val="0"/>
                                          <w:marRight w:val="0"/>
                                          <w:marTop w:val="0"/>
                                          <w:marBottom w:val="0"/>
                                          <w:divBdr>
                                            <w:top w:val="none" w:sz="0" w:space="0" w:color="auto"/>
                                            <w:left w:val="none" w:sz="0" w:space="0" w:color="auto"/>
                                            <w:bottom w:val="none" w:sz="0" w:space="0" w:color="auto"/>
                                            <w:right w:val="none" w:sz="0" w:space="0" w:color="auto"/>
                                          </w:divBdr>
                                          <w:divsChild>
                                            <w:div w:id="2117168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17168024">
      <w:marLeft w:val="0"/>
      <w:marRight w:val="0"/>
      <w:marTop w:val="0"/>
      <w:marBottom w:val="0"/>
      <w:divBdr>
        <w:top w:val="none" w:sz="0" w:space="0" w:color="auto"/>
        <w:left w:val="none" w:sz="0" w:space="0" w:color="auto"/>
        <w:bottom w:val="none" w:sz="0" w:space="0" w:color="auto"/>
        <w:right w:val="none" w:sz="0" w:space="0" w:color="auto"/>
      </w:divBdr>
      <w:divsChild>
        <w:div w:id="2117167939">
          <w:marLeft w:val="0"/>
          <w:marRight w:val="0"/>
          <w:marTop w:val="0"/>
          <w:marBottom w:val="0"/>
          <w:divBdr>
            <w:top w:val="none" w:sz="0" w:space="0" w:color="auto"/>
            <w:left w:val="none" w:sz="0" w:space="0" w:color="auto"/>
            <w:bottom w:val="none" w:sz="0" w:space="0" w:color="auto"/>
            <w:right w:val="none" w:sz="0" w:space="0" w:color="auto"/>
          </w:divBdr>
          <w:divsChild>
            <w:div w:id="2117168495">
              <w:marLeft w:val="0"/>
              <w:marRight w:val="0"/>
              <w:marTop w:val="0"/>
              <w:marBottom w:val="0"/>
              <w:divBdr>
                <w:top w:val="none" w:sz="0" w:space="0" w:color="auto"/>
                <w:left w:val="none" w:sz="0" w:space="0" w:color="auto"/>
                <w:bottom w:val="none" w:sz="0" w:space="0" w:color="auto"/>
                <w:right w:val="none" w:sz="0" w:space="0" w:color="auto"/>
              </w:divBdr>
              <w:divsChild>
                <w:div w:id="2117168214">
                  <w:marLeft w:val="0"/>
                  <w:marRight w:val="0"/>
                  <w:marTop w:val="0"/>
                  <w:marBottom w:val="0"/>
                  <w:divBdr>
                    <w:top w:val="none" w:sz="0" w:space="0" w:color="auto"/>
                    <w:left w:val="none" w:sz="0" w:space="0" w:color="auto"/>
                    <w:bottom w:val="none" w:sz="0" w:space="0" w:color="auto"/>
                    <w:right w:val="none" w:sz="0" w:space="0" w:color="auto"/>
                  </w:divBdr>
                  <w:divsChild>
                    <w:div w:id="2117167912">
                      <w:marLeft w:val="0"/>
                      <w:marRight w:val="0"/>
                      <w:marTop w:val="0"/>
                      <w:marBottom w:val="0"/>
                      <w:divBdr>
                        <w:top w:val="none" w:sz="0" w:space="0" w:color="auto"/>
                        <w:left w:val="none" w:sz="0" w:space="0" w:color="auto"/>
                        <w:bottom w:val="none" w:sz="0" w:space="0" w:color="auto"/>
                        <w:right w:val="none" w:sz="0" w:space="0" w:color="auto"/>
                      </w:divBdr>
                      <w:divsChild>
                        <w:div w:id="2117168128">
                          <w:marLeft w:val="0"/>
                          <w:marRight w:val="0"/>
                          <w:marTop w:val="0"/>
                          <w:marBottom w:val="0"/>
                          <w:divBdr>
                            <w:top w:val="none" w:sz="0" w:space="0" w:color="auto"/>
                            <w:left w:val="none" w:sz="0" w:space="0" w:color="auto"/>
                            <w:bottom w:val="none" w:sz="0" w:space="0" w:color="auto"/>
                            <w:right w:val="none" w:sz="0" w:space="0" w:color="auto"/>
                          </w:divBdr>
                          <w:divsChild>
                            <w:div w:id="2117167928">
                              <w:marLeft w:val="0"/>
                              <w:marRight w:val="0"/>
                              <w:marTop w:val="0"/>
                              <w:marBottom w:val="0"/>
                              <w:divBdr>
                                <w:top w:val="none" w:sz="0" w:space="0" w:color="auto"/>
                                <w:left w:val="none" w:sz="0" w:space="0" w:color="auto"/>
                                <w:bottom w:val="none" w:sz="0" w:space="0" w:color="auto"/>
                                <w:right w:val="none" w:sz="0" w:space="0" w:color="auto"/>
                              </w:divBdr>
                              <w:divsChild>
                                <w:div w:id="2117168290">
                                  <w:marLeft w:val="0"/>
                                  <w:marRight w:val="0"/>
                                  <w:marTop w:val="0"/>
                                  <w:marBottom w:val="0"/>
                                  <w:divBdr>
                                    <w:top w:val="none" w:sz="0" w:space="0" w:color="auto"/>
                                    <w:left w:val="none" w:sz="0" w:space="0" w:color="auto"/>
                                    <w:bottom w:val="none" w:sz="0" w:space="0" w:color="auto"/>
                                    <w:right w:val="none" w:sz="0" w:space="0" w:color="auto"/>
                                  </w:divBdr>
                                  <w:divsChild>
                                    <w:div w:id="2117168030">
                                      <w:marLeft w:val="0"/>
                                      <w:marRight w:val="0"/>
                                      <w:marTop w:val="0"/>
                                      <w:marBottom w:val="0"/>
                                      <w:divBdr>
                                        <w:top w:val="single" w:sz="6" w:space="0" w:color="F5F5F5"/>
                                        <w:left w:val="single" w:sz="6" w:space="0" w:color="F5F5F5"/>
                                        <w:bottom w:val="single" w:sz="6" w:space="0" w:color="F5F5F5"/>
                                        <w:right w:val="single" w:sz="6" w:space="0" w:color="F5F5F5"/>
                                      </w:divBdr>
                                      <w:divsChild>
                                        <w:div w:id="2117168338">
                                          <w:marLeft w:val="0"/>
                                          <w:marRight w:val="0"/>
                                          <w:marTop w:val="0"/>
                                          <w:marBottom w:val="0"/>
                                          <w:divBdr>
                                            <w:top w:val="none" w:sz="0" w:space="0" w:color="auto"/>
                                            <w:left w:val="none" w:sz="0" w:space="0" w:color="auto"/>
                                            <w:bottom w:val="none" w:sz="0" w:space="0" w:color="auto"/>
                                            <w:right w:val="none" w:sz="0" w:space="0" w:color="auto"/>
                                          </w:divBdr>
                                          <w:divsChild>
                                            <w:div w:id="2117168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17168053">
      <w:marLeft w:val="0"/>
      <w:marRight w:val="0"/>
      <w:marTop w:val="0"/>
      <w:marBottom w:val="0"/>
      <w:divBdr>
        <w:top w:val="none" w:sz="0" w:space="0" w:color="auto"/>
        <w:left w:val="none" w:sz="0" w:space="0" w:color="auto"/>
        <w:bottom w:val="none" w:sz="0" w:space="0" w:color="auto"/>
        <w:right w:val="none" w:sz="0" w:space="0" w:color="auto"/>
      </w:divBdr>
      <w:divsChild>
        <w:div w:id="2117168469">
          <w:marLeft w:val="0"/>
          <w:marRight w:val="0"/>
          <w:marTop w:val="0"/>
          <w:marBottom w:val="0"/>
          <w:divBdr>
            <w:top w:val="none" w:sz="0" w:space="0" w:color="auto"/>
            <w:left w:val="none" w:sz="0" w:space="0" w:color="auto"/>
            <w:bottom w:val="none" w:sz="0" w:space="0" w:color="auto"/>
            <w:right w:val="none" w:sz="0" w:space="0" w:color="auto"/>
          </w:divBdr>
          <w:divsChild>
            <w:div w:id="2117168131">
              <w:marLeft w:val="0"/>
              <w:marRight w:val="0"/>
              <w:marTop w:val="0"/>
              <w:marBottom w:val="0"/>
              <w:divBdr>
                <w:top w:val="none" w:sz="0" w:space="0" w:color="auto"/>
                <w:left w:val="none" w:sz="0" w:space="0" w:color="auto"/>
                <w:bottom w:val="none" w:sz="0" w:space="0" w:color="auto"/>
                <w:right w:val="none" w:sz="0" w:space="0" w:color="auto"/>
              </w:divBdr>
              <w:divsChild>
                <w:div w:id="2117167933">
                  <w:marLeft w:val="0"/>
                  <w:marRight w:val="0"/>
                  <w:marTop w:val="0"/>
                  <w:marBottom w:val="0"/>
                  <w:divBdr>
                    <w:top w:val="none" w:sz="0" w:space="0" w:color="auto"/>
                    <w:left w:val="none" w:sz="0" w:space="0" w:color="auto"/>
                    <w:bottom w:val="none" w:sz="0" w:space="0" w:color="auto"/>
                    <w:right w:val="none" w:sz="0" w:space="0" w:color="auto"/>
                  </w:divBdr>
                  <w:divsChild>
                    <w:div w:id="2117167952">
                      <w:marLeft w:val="0"/>
                      <w:marRight w:val="0"/>
                      <w:marTop w:val="0"/>
                      <w:marBottom w:val="0"/>
                      <w:divBdr>
                        <w:top w:val="none" w:sz="0" w:space="0" w:color="auto"/>
                        <w:left w:val="none" w:sz="0" w:space="0" w:color="auto"/>
                        <w:bottom w:val="none" w:sz="0" w:space="0" w:color="auto"/>
                        <w:right w:val="none" w:sz="0" w:space="0" w:color="auto"/>
                      </w:divBdr>
                      <w:divsChild>
                        <w:div w:id="2117168400">
                          <w:marLeft w:val="0"/>
                          <w:marRight w:val="0"/>
                          <w:marTop w:val="0"/>
                          <w:marBottom w:val="0"/>
                          <w:divBdr>
                            <w:top w:val="none" w:sz="0" w:space="0" w:color="auto"/>
                            <w:left w:val="none" w:sz="0" w:space="0" w:color="auto"/>
                            <w:bottom w:val="none" w:sz="0" w:space="0" w:color="auto"/>
                            <w:right w:val="none" w:sz="0" w:space="0" w:color="auto"/>
                          </w:divBdr>
                          <w:divsChild>
                            <w:div w:id="2117168087">
                              <w:marLeft w:val="0"/>
                              <w:marRight w:val="0"/>
                              <w:marTop w:val="0"/>
                              <w:marBottom w:val="0"/>
                              <w:divBdr>
                                <w:top w:val="none" w:sz="0" w:space="0" w:color="auto"/>
                                <w:left w:val="none" w:sz="0" w:space="0" w:color="auto"/>
                                <w:bottom w:val="none" w:sz="0" w:space="0" w:color="auto"/>
                                <w:right w:val="none" w:sz="0" w:space="0" w:color="auto"/>
                              </w:divBdr>
                              <w:divsChild>
                                <w:div w:id="2117168209">
                                  <w:marLeft w:val="0"/>
                                  <w:marRight w:val="0"/>
                                  <w:marTop w:val="0"/>
                                  <w:marBottom w:val="0"/>
                                  <w:divBdr>
                                    <w:top w:val="none" w:sz="0" w:space="0" w:color="auto"/>
                                    <w:left w:val="none" w:sz="0" w:space="0" w:color="auto"/>
                                    <w:bottom w:val="none" w:sz="0" w:space="0" w:color="auto"/>
                                    <w:right w:val="none" w:sz="0" w:space="0" w:color="auto"/>
                                  </w:divBdr>
                                  <w:divsChild>
                                    <w:div w:id="2117168037">
                                      <w:marLeft w:val="0"/>
                                      <w:marRight w:val="0"/>
                                      <w:marTop w:val="0"/>
                                      <w:marBottom w:val="0"/>
                                      <w:divBdr>
                                        <w:top w:val="single" w:sz="6" w:space="0" w:color="F5F5F5"/>
                                        <w:left w:val="single" w:sz="6" w:space="0" w:color="F5F5F5"/>
                                        <w:bottom w:val="single" w:sz="6" w:space="0" w:color="F5F5F5"/>
                                        <w:right w:val="single" w:sz="6" w:space="0" w:color="F5F5F5"/>
                                      </w:divBdr>
                                      <w:divsChild>
                                        <w:div w:id="2117167975">
                                          <w:marLeft w:val="0"/>
                                          <w:marRight w:val="0"/>
                                          <w:marTop w:val="0"/>
                                          <w:marBottom w:val="0"/>
                                          <w:divBdr>
                                            <w:top w:val="none" w:sz="0" w:space="0" w:color="auto"/>
                                            <w:left w:val="none" w:sz="0" w:space="0" w:color="auto"/>
                                            <w:bottom w:val="none" w:sz="0" w:space="0" w:color="auto"/>
                                            <w:right w:val="none" w:sz="0" w:space="0" w:color="auto"/>
                                          </w:divBdr>
                                          <w:divsChild>
                                            <w:div w:id="2117168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17168054">
      <w:marLeft w:val="0"/>
      <w:marRight w:val="0"/>
      <w:marTop w:val="0"/>
      <w:marBottom w:val="0"/>
      <w:divBdr>
        <w:top w:val="none" w:sz="0" w:space="0" w:color="auto"/>
        <w:left w:val="none" w:sz="0" w:space="0" w:color="auto"/>
        <w:bottom w:val="none" w:sz="0" w:space="0" w:color="auto"/>
        <w:right w:val="none" w:sz="0" w:space="0" w:color="auto"/>
      </w:divBdr>
      <w:divsChild>
        <w:div w:id="2117168460">
          <w:marLeft w:val="0"/>
          <w:marRight w:val="0"/>
          <w:marTop w:val="0"/>
          <w:marBottom w:val="0"/>
          <w:divBdr>
            <w:top w:val="none" w:sz="0" w:space="0" w:color="auto"/>
            <w:left w:val="none" w:sz="0" w:space="0" w:color="auto"/>
            <w:bottom w:val="none" w:sz="0" w:space="0" w:color="auto"/>
            <w:right w:val="none" w:sz="0" w:space="0" w:color="auto"/>
          </w:divBdr>
          <w:divsChild>
            <w:div w:id="2117168390">
              <w:marLeft w:val="0"/>
              <w:marRight w:val="0"/>
              <w:marTop w:val="0"/>
              <w:marBottom w:val="0"/>
              <w:divBdr>
                <w:top w:val="none" w:sz="0" w:space="0" w:color="auto"/>
                <w:left w:val="none" w:sz="0" w:space="0" w:color="auto"/>
                <w:bottom w:val="none" w:sz="0" w:space="0" w:color="auto"/>
                <w:right w:val="none" w:sz="0" w:space="0" w:color="auto"/>
              </w:divBdr>
              <w:divsChild>
                <w:div w:id="2117168251">
                  <w:marLeft w:val="0"/>
                  <w:marRight w:val="0"/>
                  <w:marTop w:val="0"/>
                  <w:marBottom w:val="0"/>
                  <w:divBdr>
                    <w:top w:val="none" w:sz="0" w:space="0" w:color="auto"/>
                    <w:left w:val="none" w:sz="0" w:space="0" w:color="auto"/>
                    <w:bottom w:val="none" w:sz="0" w:space="0" w:color="auto"/>
                    <w:right w:val="none" w:sz="0" w:space="0" w:color="auto"/>
                  </w:divBdr>
                  <w:divsChild>
                    <w:div w:id="2117167990">
                      <w:marLeft w:val="0"/>
                      <w:marRight w:val="0"/>
                      <w:marTop w:val="0"/>
                      <w:marBottom w:val="0"/>
                      <w:divBdr>
                        <w:top w:val="none" w:sz="0" w:space="0" w:color="auto"/>
                        <w:left w:val="none" w:sz="0" w:space="0" w:color="auto"/>
                        <w:bottom w:val="none" w:sz="0" w:space="0" w:color="auto"/>
                        <w:right w:val="none" w:sz="0" w:space="0" w:color="auto"/>
                      </w:divBdr>
                      <w:divsChild>
                        <w:div w:id="2117168385">
                          <w:marLeft w:val="0"/>
                          <w:marRight w:val="0"/>
                          <w:marTop w:val="0"/>
                          <w:marBottom w:val="0"/>
                          <w:divBdr>
                            <w:top w:val="none" w:sz="0" w:space="0" w:color="auto"/>
                            <w:left w:val="none" w:sz="0" w:space="0" w:color="auto"/>
                            <w:bottom w:val="none" w:sz="0" w:space="0" w:color="auto"/>
                            <w:right w:val="none" w:sz="0" w:space="0" w:color="auto"/>
                          </w:divBdr>
                          <w:divsChild>
                            <w:div w:id="2117168090">
                              <w:marLeft w:val="0"/>
                              <w:marRight w:val="0"/>
                              <w:marTop w:val="0"/>
                              <w:marBottom w:val="0"/>
                              <w:divBdr>
                                <w:top w:val="none" w:sz="0" w:space="0" w:color="auto"/>
                                <w:left w:val="none" w:sz="0" w:space="0" w:color="auto"/>
                                <w:bottom w:val="none" w:sz="0" w:space="0" w:color="auto"/>
                                <w:right w:val="none" w:sz="0" w:space="0" w:color="auto"/>
                              </w:divBdr>
                              <w:divsChild>
                                <w:div w:id="2117168130">
                                  <w:marLeft w:val="0"/>
                                  <w:marRight w:val="0"/>
                                  <w:marTop w:val="0"/>
                                  <w:marBottom w:val="0"/>
                                  <w:divBdr>
                                    <w:top w:val="none" w:sz="0" w:space="0" w:color="auto"/>
                                    <w:left w:val="none" w:sz="0" w:space="0" w:color="auto"/>
                                    <w:bottom w:val="none" w:sz="0" w:space="0" w:color="auto"/>
                                    <w:right w:val="none" w:sz="0" w:space="0" w:color="auto"/>
                                  </w:divBdr>
                                  <w:divsChild>
                                    <w:div w:id="2117168249">
                                      <w:marLeft w:val="0"/>
                                      <w:marRight w:val="0"/>
                                      <w:marTop w:val="0"/>
                                      <w:marBottom w:val="0"/>
                                      <w:divBdr>
                                        <w:top w:val="single" w:sz="6" w:space="0" w:color="F5F5F5"/>
                                        <w:left w:val="single" w:sz="6" w:space="0" w:color="F5F5F5"/>
                                        <w:bottom w:val="single" w:sz="6" w:space="0" w:color="F5F5F5"/>
                                        <w:right w:val="single" w:sz="6" w:space="0" w:color="F5F5F5"/>
                                      </w:divBdr>
                                      <w:divsChild>
                                        <w:div w:id="2117168327">
                                          <w:marLeft w:val="0"/>
                                          <w:marRight w:val="0"/>
                                          <w:marTop w:val="0"/>
                                          <w:marBottom w:val="0"/>
                                          <w:divBdr>
                                            <w:top w:val="none" w:sz="0" w:space="0" w:color="auto"/>
                                            <w:left w:val="none" w:sz="0" w:space="0" w:color="auto"/>
                                            <w:bottom w:val="none" w:sz="0" w:space="0" w:color="auto"/>
                                            <w:right w:val="none" w:sz="0" w:space="0" w:color="auto"/>
                                          </w:divBdr>
                                          <w:divsChild>
                                            <w:div w:id="2117168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17168070">
      <w:marLeft w:val="0"/>
      <w:marRight w:val="0"/>
      <w:marTop w:val="0"/>
      <w:marBottom w:val="0"/>
      <w:divBdr>
        <w:top w:val="none" w:sz="0" w:space="0" w:color="auto"/>
        <w:left w:val="none" w:sz="0" w:space="0" w:color="auto"/>
        <w:bottom w:val="none" w:sz="0" w:space="0" w:color="auto"/>
        <w:right w:val="none" w:sz="0" w:space="0" w:color="auto"/>
      </w:divBdr>
      <w:divsChild>
        <w:div w:id="2117168356">
          <w:marLeft w:val="0"/>
          <w:marRight w:val="0"/>
          <w:marTop w:val="0"/>
          <w:marBottom w:val="0"/>
          <w:divBdr>
            <w:top w:val="none" w:sz="0" w:space="0" w:color="auto"/>
            <w:left w:val="none" w:sz="0" w:space="0" w:color="auto"/>
            <w:bottom w:val="none" w:sz="0" w:space="0" w:color="auto"/>
            <w:right w:val="none" w:sz="0" w:space="0" w:color="auto"/>
          </w:divBdr>
          <w:divsChild>
            <w:div w:id="2117168320">
              <w:marLeft w:val="0"/>
              <w:marRight w:val="0"/>
              <w:marTop w:val="0"/>
              <w:marBottom w:val="0"/>
              <w:divBdr>
                <w:top w:val="none" w:sz="0" w:space="0" w:color="auto"/>
                <w:left w:val="none" w:sz="0" w:space="0" w:color="auto"/>
                <w:bottom w:val="none" w:sz="0" w:space="0" w:color="auto"/>
                <w:right w:val="none" w:sz="0" w:space="0" w:color="auto"/>
              </w:divBdr>
              <w:divsChild>
                <w:div w:id="2117168259">
                  <w:marLeft w:val="0"/>
                  <w:marRight w:val="0"/>
                  <w:marTop w:val="0"/>
                  <w:marBottom w:val="0"/>
                  <w:divBdr>
                    <w:top w:val="none" w:sz="0" w:space="0" w:color="auto"/>
                    <w:left w:val="none" w:sz="0" w:space="0" w:color="auto"/>
                    <w:bottom w:val="none" w:sz="0" w:space="0" w:color="auto"/>
                    <w:right w:val="none" w:sz="0" w:space="0" w:color="auto"/>
                  </w:divBdr>
                  <w:divsChild>
                    <w:div w:id="2117168411">
                      <w:marLeft w:val="0"/>
                      <w:marRight w:val="0"/>
                      <w:marTop w:val="0"/>
                      <w:marBottom w:val="0"/>
                      <w:divBdr>
                        <w:top w:val="none" w:sz="0" w:space="0" w:color="auto"/>
                        <w:left w:val="none" w:sz="0" w:space="0" w:color="auto"/>
                        <w:bottom w:val="none" w:sz="0" w:space="0" w:color="auto"/>
                        <w:right w:val="none" w:sz="0" w:space="0" w:color="auto"/>
                      </w:divBdr>
                      <w:divsChild>
                        <w:div w:id="2117168102">
                          <w:marLeft w:val="0"/>
                          <w:marRight w:val="0"/>
                          <w:marTop w:val="0"/>
                          <w:marBottom w:val="0"/>
                          <w:divBdr>
                            <w:top w:val="none" w:sz="0" w:space="0" w:color="auto"/>
                            <w:left w:val="none" w:sz="0" w:space="0" w:color="auto"/>
                            <w:bottom w:val="none" w:sz="0" w:space="0" w:color="auto"/>
                            <w:right w:val="none" w:sz="0" w:space="0" w:color="auto"/>
                          </w:divBdr>
                          <w:divsChild>
                            <w:div w:id="2117168014">
                              <w:marLeft w:val="0"/>
                              <w:marRight w:val="0"/>
                              <w:marTop w:val="0"/>
                              <w:marBottom w:val="0"/>
                              <w:divBdr>
                                <w:top w:val="none" w:sz="0" w:space="0" w:color="auto"/>
                                <w:left w:val="none" w:sz="0" w:space="0" w:color="auto"/>
                                <w:bottom w:val="none" w:sz="0" w:space="0" w:color="auto"/>
                                <w:right w:val="none" w:sz="0" w:space="0" w:color="auto"/>
                              </w:divBdr>
                              <w:divsChild>
                                <w:div w:id="2117168031">
                                  <w:marLeft w:val="0"/>
                                  <w:marRight w:val="0"/>
                                  <w:marTop w:val="0"/>
                                  <w:marBottom w:val="0"/>
                                  <w:divBdr>
                                    <w:top w:val="none" w:sz="0" w:space="0" w:color="auto"/>
                                    <w:left w:val="none" w:sz="0" w:space="0" w:color="auto"/>
                                    <w:bottom w:val="none" w:sz="0" w:space="0" w:color="auto"/>
                                    <w:right w:val="none" w:sz="0" w:space="0" w:color="auto"/>
                                  </w:divBdr>
                                  <w:divsChild>
                                    <w:div w:id="2117168195">
                                      <w:marLeft w:val="0"/>
                                      <w:marRight w:val="0"/>
                                      <w:marTop w:val="0"/>
                                      <w:marBottom w:val="0"/>
                                      <w:divBdr>
                                        <w:top w:val="single" w:sz="6" w:space="0" w:color="F5F5F5"/>
                                        <w:left w:val="single" w:sz="6" w:space="0" w:color="F5F5F5"/>
                                        <w:bottom w:val="single" w:sz="6" w:space="0" w:color="F5F5F5"/>
                                        <w:right w:val="single" w:sz="6" w:space="0" w:color="F5F5F5"/>
                                      </w:divBdr>
                                      <w:divsChild>
                                        <w:div w:id="2117167923">
                                          <w:marLeft w:val="0"/>
                                          <w:marRight w:val="0"/>
                                          <w:marTop w:val="0"/>
                                          <w:marBottom w:val="0"/>
                                          <w:divBdr>
                                            <w:top w:val="none" w:sz="0" w:space="0" w:color="auto"/>
                                            <w:left w:val="none" w:sz="0" w:space="0" w:color="auto"/>
                                            <w:bottom w:val="none" w:sz="0" w:space="0" w:color="auto"/>
                                            <w:right w:val="none" w:sz="0" w:space="0" w:color="auto"/>
                                          </w:divBdr>
                                          <w:divsChild>
                                            <w:div w:id="2117168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17168095">
      <w:marLeft w:val="0"/>
      <w:marRight w:val="0"/>
      <w:marTop w:val="0"/>
      <w:marBottom w:val="0"/>
      <w:divBdr>
        <w:top w:val="none" w:sz="0" w:space="0" w:color="auto"/>
        <w:left w:val="none" w:sz="0" w:space="0" w:color="auto"/>
        <w:bottom w:val="none" w:sz="0" w:space="0" w:color="auto"/>
        <w:right w:val="none" w:sz="0" w:space="0" w:color="auto"/>
      </w:divBdr>
      <w:divsChild>
        <w:div w:id="2117168168">
          <w:marLeft w:val="0"/>
          <w:marRight w:val="0"/>
          <w:marTop w:val="0"/>
          <w:marBottom w:val="0"/>
          <w:divBdr>
            <w:top w:val="none" w:sz="0" w:space="0" w:color="auto"/>
            <w:left w:val="none" w:sz="0" w:space="0" w:color="auto"/>
            <w:bottom w:val="none" w:sz="0" w:space="0" w:color="auto"/>
            <w:right w:val="none" w:sz="0" w:space="0" w:color="auto"/>
          </w:divBdr>
          <w:divsChild>
            <w:div w:id="2117168015">
              <w:marLeft w:val="0"/>
              <w:marRight w:val="0"/>
              <w:marTop w:val="0"/>
              <w:marBottom w:val="0"/>
              <w:divBdr>
                <w:top w:val="none" w:sz="0" w:space="0" w:color="auto"/>
                <w:left w:val="none" w:sz="0" w:space="0" w:color="auto"/>
                <w:bottom w:val="none" w:sz="0" w:space="0" w:color="auto"/>
                <w:right w:val="none" w:sz="0" w:space="0" w:color="auto"/>
              </w:divBdr>
              <w:divsChild>
                <w:div w:id="2117168068">
                  <w:marLeft w:val="0"/>
                  <w:marRight w:val="0"/>
                  <w:marTop w:val="0"/>
                  <w:marBottom w:val="0"/>
                  <w:divBdr>
                    <w:top w:val="none" w:sz="0" w:space="0" w:color="auto"/>
                    <w:left w:val="none" w:sz="0" w:space="0" w:color="auto"/>
                    <w:bottom w:val="none" w:sz="0" w:space="0" w:color="auto"/>
                    <w:right w:val="none" w:sz="0" w:space="0" w:color="auto"/>
                  </w:divBdr>
                  <w:divsChild>
                    <w:div w:id="2117168491">
                      <w:marLeft w:val="0"/>
                      <w:marRight w:val="0"/>
                      <w:marTop w:val="0"/>
                      <w:marBottom w:val="0"/>
                      <w:divBdr>
                        <w:top w:val="none" w:sz="0" w:space="0" w:color="auto"/>
                        <w:left w:val="none" w:sz="0" w:space="0" w:color="auto"/>
                        <w:bottom w:val="none" w:sz="0" w:space="0" w:color="auto"/>
                        <w:right w:val="none" w:sz="0" w:space="0" w:color="auto"/>
                      </w:divBdr>
                      <w:divsChild>
                        <w:div w:id="2117167942">
                          <w:marLeft w:val="0"/>
                          <w:marRight w:val="0"/>
                          <w:marTop w:val="0"/>
                          <w:marBottom w:val="0"/>
                          <w:divBdr>
                            <w:top w:val="none" w:sz="0" w:space="0" w:color="auto"/>
                            <w:left w:val="none" w:sz="0" w:space="0" w:color="auto"/>
                            <w:bottom w:val="none" w:sz="0" w:space="0" w:color="auto"/>
                            <w:right w:val="none" w:sz="0" w:space="0" w:color="auto"/>
                          </w:divBdr>
                          <w:divsChild>
                            <w:div w:id="2117168122">
                              <w:marLeft w:val="0"/>
                              <w:marRight w:val="0"/>
                              <w:marTop w:val="0"/>
                              <w:marBottom w:val="0"/>
                              <w:divBdr>
                                <w:top w:val="none" w:sz="0" w:space="0" w:color="auto"/>
                                <w:left w:val="none" w:sz="0" w:space="0" w:color="auto"/>
                                <w:bottom w:val="none" w:sz="0" w:space="0" w:color="auto"/>
                                <w:right w:val="none" w:sz="0" w:space="0" w:color="auto"/>
                              </w:divBdr>
                              <w:divsChild>
                                <w:div w:id="2117168106">
                                  <w:marLeft w:val="0"/>
                                  <w:marRight w:val="0"/>
                                  <w:marTop w:val="0"/>
                                  <w:marBottom w:val="0"/>
                                  <w:divBdr>
                                    <w:top w:val="none" w:sz="0" w:space="0" w:color="auto"/>
                                    <w:left w:val="none" w:sz="0" w:space="0" w:color="auto"/>
                                    <w:bottom w:val="none" w:sz="0" w:space="0" w:color="auto"/>
                                    <w:right w:val="none" w:sz="0" w:space="0" w:color="auto"/>
                                  </w:divBdr>
                                  <w:divsChild>
                                    <w:div w:id="2117168444">
                                      <w:marLeft w:val="0"/>
                                      <w:marRight w:val="0"/>
                                      <w:marTop w:val="0"/>
                                      <w:marBottom w:val="0"/>
                                      <w:divBdr>
                                        <w:top w:val="single" w:sz="6" w:space="0" w:color="F5F5F5"/>
                                        <w:left w:val="single" w:sz="6" w:space="0" w:color="F5F5F5"/>
                                        <w:bottom w:val="single" w:sz="6" w:space="0" w:color="F5F5F5"/>
                                        <w:right w:val="single" w:sz="6" w:space="0" w:color="F5F5F5"/>
                                      </w:divBdr>
                                      <w:divsChild>
                                        <w:div w:id="2117167949">
                                          <w:marLeft w:val="0"/>
                                          <w:marRight w:val="0"/>
                                          <w:marTop w:val="0"/>
                                          <w:marBottom w:val="0"/>
                                          <w:divBdr>
                                            <w:top w:val="none" w:sz="0" w:space="0" w:color="auto"/>
                                            <w:left w:val="none" w:sz="0" w:space="0" w:color="auto"/>
                                            <w:bottom w:val="none" w:sz="0" w:space="0" w:color="auto"/>
                                            <w:right w:val="none" w:sz="0" w:space="0" w:color="auto"/>
                                          </w:divBdr>
                                          <w:divsChild>
                                            <w:div w:id="2117167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17168096">
      <w:marLeft w:val="0"/>
      <w:marRight w:val="0"/>
      <w:marTop w:val="0"/>
      <w:marBottom w:val="0"/>
      <w:divBdr>
        <w:top w:val="none" w:sz="0" w:space="0" w:color="auto"/>
        <w:left w:val="none" w:sz="0" w:space="0" w:color="auto"/>
        <w:bottom w:val="none" w:sz="0" w:space="0" w:color="auto"/>
        <w:right w:val="none" w:sz="0" w:space="0" w:color="auto"/>
      </w:divBdr>
      <w:divsChild>
        <w:div w:id="2117168513">
          <w:marLeft w:val="0"/>
          <w:marRight w:val="0"/>
          <w:marTop w:val="0"/>
          <w:marBottom w:val="0"/>
          <w:divBdr>
            <w:top w:val="none" w:sz="0" w:space="0" w:color="auto"/>
            <w:left w:val="none" w:sz="0" w:space="0" w:color="auto"/>
            <w:bottom w:val="none" w:sz="0" w:space="0" w:color="auto"/>
            <w:right w:val="none" w:sz="0" w:space="0" w:color="auto"/>
          </w:divBdr>
          <w:divsChild>
            <w:div w:id="2117168367">
              <w:marLeft w:val="0"/>
              <w:marRight w:val="0"/>
              <w:marTop w:val="0"/>
              <w:marBottom w:val="0"/>
              <w:divBdr>
                <w:top w:val="none" w:sz="0" w:space="0" w:color="auto"/>
                <w:left w:val="none" w:sz="0" w:space="0" w:color="auto"/>
                <w:bottom w:val="none" w:sz="0" w:space="0" w:color="auto"/>
                <w:right w:val="none" w:sz="0" w:space="0" w:color="auto"/>
              </w:divBdr>
              <w:divsChild>
                <w:div w:id="2117168363">
                  <w:marLeft w:val="0"/>
                  <w:marRight w:val="0"/>
                  <w:marTop w:val="0"/>
                  <w:marBottom w:val="0"/>
                  <w:divBdr>
                    <w:top w:val="none" w:sz="0" w:space="0" w:color="auto"/>
                    <w:left w:val="none" w:sz="0" w:space="0" w:color="auto"/>
                    <w:bottom w:val="none" w:sz="0" w:space="0" w:color="auto"/>
                    <w:right w:val="none" w:sz="0" w:space="0" w:color="auto"/>
                  </w:divBdr>
                  <w:divsChild>
                    <w:div w:id="2117168412">
                      <w:marLeft w:val="0"/>
                      <w:marRight w:val="0"/>
                      <w:marTop w:val="0"/>
                      <w:marBottom w:val="0"/>
                      <w:divBdr>
                        <w:top w:val="none" w:sz="0" w:space="0" w:color="auto"/>
                        <w:left w:val="none" w:sz="0" w:space="0" w:color="auto"/>
                        <w:bottom w:val="none" w:sz="0" w:space="0" w:color="auto"/>
                        <w:right w:val="none" w:sz="0" w:space="0" w:color="auto"/>
                      </w:divBdr>
                      <w:divsChild>
                        <w:div w:id="2117168230">
                          <w:marLeft w:val="0"/>
                          <w:marRight w:val="0"/>
                          <w:marTop w:val="0"/>
                          <w:marBottom w:val="0"/>
                          <w:divBdr>
                            <w:top w:val="none" w:sz="0" w:space="0" w:color="auto"/>
                            <w:left w:val="none" w:sz="0" w:space="0" w:color="auto"/>
                            <w:bottom w:val="none" w:sz="0" w:space="0" w:color="auto"/>
                            <w:right w:val="none" w:sz="0" w:space="0" w:color="auto"/>
                          </w:divBdr>
                          <w:divsChild>
                            <w:div w:id="2117168082">
                              <w:marLeft w:val="0"/>
                              <w:marRight w:val="0"/>
                              <w:marTop w:val="0"/>
                              <w:marBottom w:val="0"/>
                              <w:divBdr>
                                <w:top w:val="none" w:sz="0" w:space="0" w:color="auto"/>
                                <w:left w:val="none" w:sz="0" w:space="0" w:color="auto"/>
                                <w:bottom w:val="none" w:sz="0" w:space="0" w:color="auto"/>
                                <w:right w:val="none" w:sz="0" w:space="0" w:color="auto"/>
                              </w:divBdr>
                              <w:divsChild>
                                <w:div w:id="2117168517">
                                  <w:marLeft w:val="0"/>
                                  <w:marRight w:val="0"/>
                                  <w:marTop w:val="0"/>
                                  <w:marBottom w:val="0"/>
                                  <w:divBdr>
                                    <w:top w:val="none" w:sz="0" w:space="0" w:color="auto"/>
                                    <w:left w:val="none" w:sz="0" w:space="0" w:color="auto"/>
                                    <w:bottom w:val="none" w:sz="0" w:space="0" w:color="auto"/>
                                    <w:right w:val="none" w:sz="0" w:space="0" w:color="auto"/>
                                  </w:divBdr>
                                  <w:divsChild>
                                    <w:div w:id="2117167960">
                                      <w:marLeft w:val="0"/>
                                      <w:marRight w:val="0"/>
                                      <w:marTop w:val="0"/>
                                      <w:marBottom w:val="0"/>
                                      <w:divBdr>
                                        <w:top w:val="single" w:sz="6" w:space="0" w:color="F5F5F5"/>
                                        <w:left w:val="single" w:sz="6" w:space="0" w:color="F5F5F5"/>
                                        <w:bottom w:val="single" w:sz="6" w:space="0" w:color="F5F5F5"/>
                                        <w:right w:val="single" w:sz="6" w:space="0" w:color="F5F5F5"/>
                                      </w:divBdr>
                                      <w:divsChild>
                                        <w:div w:id="2117168358">
                                          <w:marLeft w:val="0"/>
                                          <w:marRight w:val="0"/>
                                          <w:marTop w:val="0"/>
                                          <w:marBottom w:val="0"/>
                                          <w:divBdr>
                                            <w:top w:val="none" w:sz="0" w:space="0" w:color="auto"/>
                                            <w:left w:val="none" w:sz="0" w:space="0" w:color="auto"/>
                                            <w:bottom w:val="none" w:sz="0" w:space="0" w:color="auto"/>
                                            <w:right w:val="none" w:sz="0" w:space="0" w:color="auto"/>
                                          </w:divBdr>
                                          <w:divsChild>
                                            <w:div w:id="2117168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17168134">
      <w:marLeft w:val="0"/>
      <w:marRight w:val="0"/>
      <w:marTop w:val="0"/>
      <w:marBottom w:val="0"/>
      <w:divBdr>
        <w:top w:val="none" w:sz="0" w:space="0" w:color="auto"/>
        <w:left w:val="none" w:sz="0" w:space="0" w:color="auto"/>
        <w:bottom w:val="none" w:sz="0" w:space="0" w:color="auto"/>
        <w:right w:val="none" w:sz="0" w:space="0" w:color="auto"/>
      </w:divBdr>
      <w:divsChild>
        <w:div w:id="2117167968">
          <w:marLeft w:val="0"/>
          <w:marRight w:val="0"/>
          <w:marTop w:val="0"/>
          <w:marBottom w:val="0"/>
          <w:divBdr>
            <w:top w:val="none" w:sz="0" w:space="0" w:color="auto"/>
            <w:left w:val="none" w:sz="0" w:space="0" w:color="auto"/>
            <w:bottom w:val="none" w:sz="0" w:space="0" w:color="auto"/>
            <w:right w:val="none" w:sz="0" w:space="0" w:color="auto"/>
          </w:divBdr>
          <w:divsChild>
            <w:div w:id="2117167998">
              <w:marLeft w:val="0"/>
              <w:marRight w:val="0"/>
              <w:marTop w:val="0"/>
              <w:marBottom w:val="0"/>
              <w:divBdr>
                <w:top w:val="none" w:sz="0" w:space="0" w:color="auto"/>
                <w:left w:val="none" w:sz="0" w:space="0" w:color="auto"/>
                <w:bottom w:val="none" w:sz="0" w:space="0" w:color="auto"/>
                <w:right w:val="none" w:sz="0" w:space="0" w:color="auto"/>
              </w:divBdr>
              <w:divsChild>
                <w:div w:id="2117168308">
                  <w:marLeft w:val="0"/>
                  <w:marRight w:val="0"/>
                  <w:marTop w:val="0"/>
                  <w:marBottom w:val="0"/>
                  <w:divBdr>
                    <w:top w:val="none" w:sz="0" w:space="0" w:color="auto"/>
                    <w:left w:val="none" w:sz="0" w:space="0" w:color="auto"/>
                    <w:bottom w:val="none" w:sz="0" w:space="0" w:color="auto"/>
                    <w:right w:val="none" w:sz="0" w:space="0" w:color="auto"/>
                  </w:divBdr>
                  <w:divsChild>
                    <w:div w:id="2117168101">
                      <w:marLeft w:val="0"/>
                      <w:marRight w:val="0"/>
                      <w:marTop w:val="0"/>
                      <w:marBottom w:val="0"/>
                      <w:divBdr>
                        <w:top w:val="none" w:sz="0" w:space="0" w:color="auto"/>
                        <w:left w:val="none" w:sz="0" w:space="0" w:color="auto"/>
                        <w:bottom w:val="none" w:sz="0" w:space="0" w:color="auto"/>
                        <w:right w:val="none" w:sz="0" w:space="0" w:color="auto"/>
                      </w:divBdr>
                      <w:divsChild>
                        <w:div w:id="2117168000">
                          <w:marLeft w:val="0"/>
                          <w:marRight w:val="0"/>
                          <w:marTop w:val="0"/>
                          <w:marBottom w:val="0"/>
                          <w:divBdr>
                            <w:top w:val="none" w:sz="0" w:space="0" w:color="auto"/>
                            <w:left w:val="none" w:sz="0" w:space="0" w:color="auto"/>
                            <w:bottom w:val="none" w:sz="0" w:space="0" w:color="auto"/>
                            <w:right w:val="none" w:sz="0" w:space="0" w:color="auto"/>
                          </w:divBdr>
                          <w:divsChild>
                            <w:div w:id="2117168067">
                              <w:marLeft w:val="0"/>
                              <w:marRight w:val="0"/>
                              <w:marTop w:val="0"/>
                              <w:marBottom w:val="0"/>
                              <w:divBdr>
                                <w:top w:val="none" w:sz="0" w:space="0" w:color="auto"/>
                                <w:left w:val="none" w:sz="0" w:space="0" w:color="auto"/>
                                <w:bottom w:val="none" w:sz="0" w:space="0" w:color="auto"/>
                                <w:right w:val="none" w:sz="0" w:space="0" w:color="auto"/>
                              </w:divBdr>
                              <w:divsChild>
                                <w:div w:id="2117168339">
                                  <w:marLeft w:val="0"/>
                                  <w:marRight w:val="0"/>
                                  <w:marTop w:val="0"/>
                                  <w:marBottom w:val="0"/>
                                  <w:divBdr>
                                    <w:top w:val="none" w:sz="0" w:space="0" w:color="auto"/>
                                    <w:left w:val="none" w:sz="0" w:space="0" w:color="auto"/>
                                    <w:bottom w:val="none" w:sz="0" w:space="0" w:color="auto"/>
                                    <w:right w:val="none" w:sz="0" w:space="0" w:color="auto"/>
                                  </w:divBdr>
                                  <w:divsChild>
                                    <w:div w:id="2117168016">
                                      <w:marLeft w:val="0"/>
                                      <w:marRight w:val="0"/>
                                      <w:marTop w:val="0"/>
                                      <w:marBottom w:val="0"/>
                                      <w:divBdr>
                                        <w:top w:val="single" w:sz="6" w:space="0" w:color="F5F5F5"/>
                                        <w:left w:val="single" w:sz="6" w:space="0" w:color="F5F5F5"/>
                                        <w:bottom w:val="single" w:sz="6" w:space="0" w:color="F5F5F5"/>
                                        <w:right w:val="single" w:sz="6" w:space="0" w:color="F5F5F5"/>
                                      </w:divBdr>
                                      <w:divsChild>
                                        <w:div w:id="2117168033">
                                          <w:marLeft w:val="0"/>
                                          <w:marRight w:val="0"/>
                                          <w:marTop w:val="0"/>
                                          <w:marBottom w:val="0"/>
                                          <w:divBdr>
                                            <w:top w:val="none" w:sz="0" w:space="0" w:color="auto"/>
                                            <w:left w:val="none" w:sz="0" w:space="0" w:color="auto"/>
                                            <w:bottom w:val="none" w:sz="0" w:space="0" w:color="auto"/>
                                            <w:right w:val="none" w:sz="0" w:space="0" w:color="auto"/>
                                          </w:divBdr>
                                          <w:divsChild>
                                            <w:div w:id="2117168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17168162">
      <w:marLeft w:val="0"/>
      <w:marRight w:val="0"/>
      <w:marTop w:val="0"/>
      <w:marBottom w:val="0"/>
      <w:divBdr>
        <w:top w:val="none" w:sz="0" w:space="0" w:color="auto"/>
        <w:left w:val="none" w:sz="0" w:space="0" w:color="auto"/>
        <w:bottom w:val="none" w:sz="0" w:space="0" w:color="auto"/>
        <w:right w:val="none" w:sz="0" w:space="0" w:color="auto"/>
      </w:divBdr>
      <w:divsChild>
        <w:div w:id="2117168105">
          <w:marLeft w:val="0"/>
          <w:marRight w:val="0"/>
          <w:marTop w:val="0"/>
          <w:marBottom w:val="0"/>
          <w:divBdr>
            <w:top w:val="none" w:sz="0" w:space="0" w:color="auto"/>
            <w:left w:val="none" w:sz="0" w:space="0" w:color="auto"/>
            <w:bottom w:val="none" w:sz="0" w:space="0" w:color="auto"/>
            <w:right w:val="none" w:sz="0" w:space="0" w:color="auto"/>
          </w:divBdr>
          <w:divsChild>
            <w:div w:id="2117168364">
              <w:marLeft w:val="0"/>
              <w:marRight w:val="0"/>
              <w:marTop w:val="0"/>
              <w:marBottom w:val="0"/>
              <w:divBdr>
                <w:top w:val="none" w:sz="0" w:space="0" w:color="auto"/>
                <w:left w:val="none" w:sz="0" w:space="0" w:color="auto"/>
                <w:bottom w:val="none" w:sz="0" w:space="0" w:color="auto"/>
                <w:right w:val="none" w:sz="0" w:space="0" w:color="auto"/>
              </w:divBdr>
              <w:divsChild>
                <w:div w:id="2117168283">
                  <w:marLeft w:val="0"/>
                  <w:marRight w:val="0"/>
                  <w:marTop w:val="0"/>
                  <w:marBottom w:val="0"/>
                  <w:divBdr>
                    <w:top w:val="none" w:sz="0" w:space="0" w:color="auto"/>
                    <w:left w:val="none" w:sz="0" w:space="0" w:color="auto"/>
                    <w:bottom w:val="none" w:sz="0" w:space="0" w:color="auto"/>
                    <w:right w:val="none" w:sz="0" w:space="0" w:color="auto"/>
                  </w:divBdr>
                  <w:divsChild>
                    <w:div w:id="2117168137">
                      <w:marLeft w:val="0"/>
                      <w:marRight w:val="0"/>
                      <w:marTop w:val="0"/>
                      <w:marBottom w:val="0"/>
                      <w:divBdr>
                        <w:top w:val="none" w:sz="0" w:space="0" w:color="auto"/>
                        <w:left w:val="none" w:sz="0" w:space="0" w:color="auto"/>
                        <w:bottom w:val="none" w:sz="0" w:space="0" w:color="auto"/>
                        <w:right w:val="none" w:sz="0" w:space="0" w:color="auto"/>
                      </w:divBdr>
                      <w:divsChild>
                        <w:div w:id="2117168145">
                          <w:marLeft w:val="0"/>
                          <w:marRight w:val="0"/>
                          <w:marTop w:val="0"/>
                          <w:marBottom w:val="0"/>
                          <w:divBdr>
                            <w:top w:val="none" w:sz="0" w:space="0" w:color="auto"/>
                            <w:left w:val="none" w:sz="0" w:space="0" w:color="auto"/>
                            <w:bottom w:val="none" w:sz="0" w:space="0" w:color="auto"/>
                            <w:right w:val="none" w:sz="0" w:space="0" w:color="auto"/>
                          </w:divBdr>
                          <w:divsChild>
                            <w:div w:id="2117168245">
                              <w:marLeft w:val="0"/>
                              <w:marRight w:val="0"/>
                              <w:marTop w:val="0"/>
                              <w:marBottom w:val="0"/>
                              <w:divBdr>
                                <w:top w:val="none" w:sz="0" w:space="0" w:color="auto"/>
                                <w:left w:val="none" w:sz="0" w:space="0" w:color="auto"/>
                                <w:bottom w:val="none" w:sz="0" w:space="0" w:color="auto"/>
                                <w:right w:val="none" w:sz="0" w:space="0" w:color="auto"/>
                              </w:divBdr>
                              <w:divsChild>
                                <w:div w:id="2117167995">
                                  <w:marLeft w:val="0"/>
                                  <w:marRight w:val="0"/>
                                  <w:marTop w:val="0"/>
                                  <w:marBottom w:val="0"/>
                                  <w:divBdr>
                                    <w:top w:val="none" w:sz="0" w:space="0" w:color="auto"/>
                                    <w:left w:val="none" w:sz="0" w:space="0" w:color="auto"/>
                                    <w:bottom w:val="none" w:sz="0" w:space="0" w:color="auto"/>
                                    <w:right w:val="none" w:sz="0" w:space="0" w:color="auto"/>
                                  </w:divBdr>
                                  <w:divsChild>
                                    <w:div w:id="2117168038">
                                      <w:marLeft w:val="0"/>
                                      <w:marRight w:val="0"/>
                                      <w:marTop w:val="0"/>
                                      <w:marBottom w:val="0"/>
                                      <w:divBdr>
                                        <w:top w:val="single" w:sz="6" w:space="0" w:color="F5F5F5"/>
                                        <w:left w:val="single" w:sz="6" w:space="0" w:color="F5F5F5"/>
                                        <w:bottom w:val="single" w:sz="6" w:space="0" w:color="F5F5F5"/>
                                        <w:right w:val="single" w:sz="6" w:space="0" w:color="F5F5F5"/>
                                      </w:divBdr>
                                      <w:divsChild>
                                        <w:div w:id="2117167953">
                                          <w:marLeft w:val="0"/>
                                          <w:marRight w:val="0"/>
                                          <w:marTop w:val="0"/>
                                          <w:marBottom w:val="0"/>
                                          <w:divBdr>
                                            <w:top w:val="none" w:sz="0" w:space="0" w:color="auto"/>
                                            <w:left w:val="none" w:sz="0" w:space="0" w:color="auto"/>
                                            <w:bottom w:val="none" w:sz="0" w:space="0" w:color="auto"/>
                                            <w:right w:val="none" w:sz="0" w:space="0" w:color="auto"/>
                                          </w:divBdr>
                                          <w:divsChild>
                                            <w:div w:id="2117168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17168163">
      <w:marLeft w:val="0"/>
      <w:marRight w:val="0"/>
      <w:marTop w:val="0"/>
      <w:marBottom w:val="0"/>
      <w:divBdr>
        <w:top w:val="none" w:sz="0" w:space="0" w:color="auto"/>
        <w:left w:val="none" w:sz="0" w:space="0" w:color="auto"/>
        <w:bottom w:val="none" w:sz="0" w:space="0" w:color="auto"/>
        <w:right w:val="none" w:sz="0" w:space="0" w:color="auto"/>
      </w:divBdr>
      <w:divsChild>
        <w:div w:id="2117168277">
          <w:marLeft w:val="0"/>
          <w:marRight w:val="0"/>
          <w:marTop w:val="0"/>
          <w:marBottom w:val="0"/>
          <w:divBdr>
            <w:top w:val="none" w:sz="0" w:space="0" w:color="auto"/>
            <w:left w:val="none" w:sz="0" w:space="0" w:color="auto"/>
            <w:bottom w:val="none" w:sz="0" w:space="0" w:color="auto"/>
            <w:right w:val="none" w:sz="0" w:space="0" w:color="auto"/>
          </w:divBdr>
          <w:divsChild>
            <w:div w:id="2117168429">
              <w:marLeft w:val="0"/>
              <w:marRight w:val="0"/>
              <w:marTop w:val="0"/>
              <w:marBottom w:val="0"/>
              <w:divBdr>
                <w:top w:val="none" w:sz="0" w:space="0" w:color="auto"/>
                <w:left w:val="none" w:sz="0" w:space="0" w:color="auto"/>
                <w:bottom w:val="none" w:sz="0" w:space="0" w:color="auto"/>
                <w:right w:val="none" w:sz="0" w:space="0" w:color="auto"/>
              </w:divBdr>
              <w:divsChild>
                <w:div w:id="2117167947">
                  <w:marLeft w:val="0"/>
                  <w:marRight w:val="0"/>
                  <w:marTop w:val="0"/>
                  <w:marBottom w:val="0"/>
                  <w:divBdr>
                    <w:top w:val="none" w:sz="0" w:space="0" w:color="auto"/>
                    <w:left w:val="none" w:sz="0" w:space="0" w:color="auto"/>
                    <w:bottom w:val="none" w:sz="0" w:space="0" w:color="auto"/>
                    <w:right w:val="none" w:sz="0" w:space="0" w:color="auto"/>
                  </w:divBdr>
                  <w:divsChild>
                    <w:div w:id="2117167932">
                      <w:marLeft w:val="0"/>
                      <w:marRight w:val="0"/>
                      <w:marTop w:val="0"/>
                      <w:marBottom w:val="0"/>
                      <w:divBdr>
                        <w:top w:val="none" w:sz="0" w:space="0" w:color="auto"/>
                        <w:left w:val="none" w:sz="0" w:space="0" w:color="auto"/>
                        <w:bottom w:val="none" w:sz="0" w:space="0" w:color="auto"/>
                        <w:right w:val="none" w:sz="0" w:space="0" w:color="auto"/>
                      </w:divBdr>
                      <w:divsChild>
                        <w:div w:id="2117167967">
                          <w:marLeft w:val="0"/>
                          <w:marRight w:val="0"/>
                          <w:marTop w:val="0"/>
                          <w:marBottom w:val="0"/>
                          <w:divBdr>
                            <w:top w:val="none" w:sz="0" w:space="0" w:color="auto"/>
                            <w:left w:val="none" w:sz="0" w:space="0" w:color="auto"/>
                            <w:bottom w:val="none" w:sz="0" w:space="0" w:color="auto"/>
                            <w:right w:val="none" w:sz="0" w:space="0" w:color="auto"/>
                          </w:divBdr>
                          <w:divsChild>
                            <w:div w:id="2117168291">
                              <w:marLeft w:val="0"/>
                              <w:marRight w:val="0"/>
                              <w:marTop w:val="0"/>
                              <w:marBottom w:val="0"/>
                              <w:divBdr>
                                <w:top w:val="none" w:sz="0" w:space="0" w:color="auto"/>
                                <w:left w:val="none" w:sz="0" w:space="0" w:color="auto"/>
                                <w:bottom w:val="none" w:sz="0" w:space="0" w:color="auto"/>
                                <w:right w:val="none" w:sz="0" w:space="0" w:color="auto"/>
                              </w:divBdr>
                              <w:divsChild>
                                <w:div w:id="2117168425">
                                  <w:marLeft w:val="0"/>
                                  <w:marRight w:val="0"/>
                                  <w:marTop w:val="0"/>
                                  <w:marBottom w:val="0"/>
                                  <w:divBdr>
                                    <w:top w:val="none" w:sz="0" w:space="0" w:color="auto"/>
                                    <w:left w:val="none" w:sz="0" w:space="0" w:color="auto"/>
                                    <w:bottom w:val="none" w:sz="0" w:space="0" w:color="auto"/>
                                    <w:right w:val="none" w:sz="0" w:space="0" w:color="auto"/>
                                  </w:divBdr>
                                  <w:divsChild>
                                    <w:div w:id="2117168301">
                                      <w:marLeft w:val="0"/>
                                      <w:marRight w:val="0"/>
                                      <w:marTop w:val="0"/>
                                      <w:marBottom w:val="0"/>
                                      <w:divBdr>
                                        <w:top w:val="single" w:sz="6" w:space="0" w:color="F5F5F5"/>
                                        <w:left w:val="single" w:sz="6" w:space="0" w:color="F5F5F5"/>
                                        <w:bottom w:val="single" w:sz="6" w:space="0" w:color="F5F5F5"/>
                                        <w:right w:val="single" w:sz="6" w:space="0" w:color="F5F5F5"/>
                                      </w:divBdr>
                                      <w:divsChild>
                                        <w:div w:id="2117168463">
                                          <w:marLeft w:val="0"/>
                                          <w:marRight w:val="0"/>
                                          <w:marTop w:val="0"/>
                                          <w:marBottom w:val="0"/>
                                          <w:divBdr>
                                            <w:top w:val="none" w:sz="0" w:space="0" w:color="auto"/>
                                            <w:left w:val="none" w:sz="0" w:space="0" w:color="auto"/>
                                            <w:bottom w:val="none" w:sz="0" w:space="0" w:color="auto"/>
                                            <w:right w:val="none" w:sz="0" w:space="0" w:color="auto"/>
                                          </w:divBdr>
                                          <w:divsChild>
                                            <w:div w:id="2117168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17168180">
      <w:marLeft w:val="0"/>
      <w:marRight w:val="0"/>
      <w:marTop w:val="0"/>
      <w:marBottom w:val="0"/>
      <w:divBdr>
        <w:top w:val="none" w:sz="0" w:space="0" w:color="auto"/>
        <w:left w:val="none" w:sz="0" w:space="0" w:color="auto"/>
        <w:bottom w:val="none" w:sz="0" w:space="0" w:color="auto"/>
        <w:right w:val="none" w:sz="0" w:space="0" w:color="auto"/>
      </w:divBdr>
      <w:divsChild>
        <w:div w:id="2117168443">
          <w:marLeft w:val="0"/>
          <w:marRight w:val="0"/>
          <w:marTop w:val="0"/>
          <w:marBottom w:val="0"/>
          <w:divBdr>
            <w:top w:val="none" w:sz="0" w:space="0" w:color="auto"/>
            <w:left w:val="none" w:sz="0" w:space="0" w:color="auto"/>
            <w:bottom w:val="none" w:sz="0" w:space="0" w:color="auto"/>
            <w:right w:val="none" w:sz="0" w:space="0" w:color="auto"/>
          </w:divBdr>
          <w:divsChild>
            <w:div w:id="2117168330">
              <w:marLeft w:val="0"/>
              <w:marRight w:val="0"/>
              <w:marTop w:val="0"/>
              <w:marBottom w:val="0"/>
              <w:divBdr>
                <w:top w:val="none" w:sz="0" w:space="0" w:color="auto"/>
                <w:left w:val="none" w:sz="0" w:space="0" w:color="auto"/>
                <w:bottom w:val="none" w:sz="0" w:space="0" w:color="auto"/>
                <w:right w:val="none" w:sz="0" w:space="0" w:color="auto"/>
              </w:divBdr>
              <w:divsChild>
                <w:div w:id="2117167922">
                  <w:marLeft w:val="0"/>
                  <w:marRight w:val="0"/>
                  <w:marTop w:val="0"/>
                  <w:marBottom w:val="0"/>
                  <w:divBdr>
                    <w:top w:val="none" w:sz="0" w:space="0" w:color="auto"/>
                    <w:left w:val="none" w:sz="0" w:space="0" w:color="auto"/>
                    <w:bottom w:val="none" w:sz="0" w:space="0" w:color="auto"/>
                    <w:right w:val="none" w:sz="0" w:space="0" w:color="auto"/>
                  </w:divBdr>
                  <w:divsChild>
                    <w:div w:id="2117168080">
                      <w:marLeft w:val="0"/>
                      <w:marRight w:val="0"/>
                      <w:marTop w:val="0"/>
                      <w:marBottom w:val="0"/>
                      <w:divBdr>
                        <w:top w:val="none" w:sz="0" w:space="0" w:color="auto"/>
                        <w:left w:val="none" w:sz="0" w:space="0" w:color="auto"/>
                        <w:bottom w:val="none" w:sz="0" w:space="0" w:color="auto"/>
                        <w:right w:val="none" w:sz="0" w:space="0" w:color="auto"/>
                      </w:divBdr>
                      <w:divsChild>
                        <w:div w:id="2117167974">
                          <w:marLeft w:val="0"/>
                          <w:marRight w:val="0"/>
                          <w:marTop w:val="0"/>
                          <w:marBottom w:val="0"/>
                          <w:divBdr>
                            <w:top w:val="none" w:sz="0" w:space="0" w:color="auto"/>
                            <w:left w:val="none" w:sz="0" w:space="0" w:color="auto"/>
                            <w:bottom w:val="none" w:sz="0" w:space="0" w:color="auto"/>
                            <w:right w:val="none" w:sz="0" w:space="0" w:color="auto"/>
                          </w:divBdr>
                          <w:divsChild>
                            <w:div w:id="2117168248">
                              <w:marLeft w:val="0"/>
                              <w:marRight w:val="0"/>
                              <w:marTop w:val="0"/>
                              <w:marBottom w:val="0"/>
                              <w:divBdr>
                                <w:top w:val="none" w:sz="0" w:space="0" w:color="auto"/>
                                <w:left w:val="none" w:sz="0" w:space="0" w:color="auto"/>
                                <w:bottom w:val="none" w:sz="0" w:space="0" w:color="auto"/>
                                <w:right w:val="none" w:sz="0" w:space="0" w:color="auto"/>
                              </w:divBdr>
                              <w:divsChild>
                                <w:div w:id="2117168170">
                                  <w:marLeft w:val="0"/>
                                  <w:marRight w:val="0"/>
                                  <w:marTop w:val="0"/>
                                  <w:marBottom w:val="0"/>
                                  <w:divBdr>
                                    <w:top w:val="none" w:sz="0" w:space="0" w:color="auto"/>
                                    <w:left w:val="none" w:sz="0" w:space="0" w:color="auto"/>
                                    <w:bottom w:val="none" w:sz="0" w:space="0" w:color="auto"/>
                                    <w:right w:val="none" w:sz="0" w:space="0" w:color="auto"/>
                                  </w:divBdr>
                                  <w:divsChild>
                                    <w:div w:id="2117168155">
                                      <w:marLeft w:val="0"/>
                                      <w:marRight w:val="0"/>
                                      <w:marTop w:val="0"/>
                                      <w:marBottom w:val="0"/>
                                      <w:divBdr>
                                        <w:top w:val="single" w:sz="6" w:space="0" w:color="F5F5F5"/>
                                        <w:left w:val="single" w:sz="6" w:space="0" w:color="F5F5F5"/>
                                        <w:bottom w:val="single" w:sz="6" w:space="0" w:color="F5F5F5"/>
                                        <w:right w:val="single" w:sz="6" w:space="0" w:color="F5F5F5"/>
                                      </w:divBdr>
                                      <w:divsChild>
                                        <w:div w:id="2117168078">
                                          <w:marLeft w:val="0"/>
                                          <w:marRight w:val="0"/>
                                          <w:marTop w:val="0"/>
                                          <w:marBottom w:val="0"/>
                                          <w:divBdr>
                                            <w:top w:val="none" w:sz="0" w:space="0" w:color="auto"/>
                                            <w:left w:val="none" w:sz="0" w:space="0" w:color="auto"/>
                                            <w:bottom w:val="none" w:sz="0" w:space="0" w:color="auto"/>
                                            <w:right w:val="none" w:sz="0" w:space="0" w:color="auto"/>
                                          </w:divBdr>
                                          <w:divsChild>
                                            <w:div w:id="2117168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17168186">
      <w:marLeft w:val="0"/>
      <w:marRight w:val="0"/>
      <w:marTop w:val="0"/>
      <w:marBottom w:val="0"/>
      <w:divBdr>
        <w:top w:val="none" w:sz="0" w:space="0" w:color="auto"/>
        <w:left w:val="none" w:sz="0" w:space="0" w:color="auto"/>
        <w:bottom w:val="none" w:sz="0" w:space="0" w:color="auto"/>
        <w:right w:val="none" w:sz="0" w:space="0" w:color="auto"/>
      </w:divBdr>
      <w:divsChild>
        <w:div w:id="2117168050">
          <w:marLeft w:val="0"/>
          <w:marRight w:val="0"/>
          <w:marTop w:val="0"/>
          <w:marBottom w:val="0"/>
          <w:divBdr>
            <w:top w:val="none" w:sz="0" w:space="0" w:color="auto"/>
            <w:left w:val="none" w:sz="0" w:space="0" w:color="auto"/>
            <w:bottom w:val="none" w:sz="0" w:space="0" w:color="auto"/>
            <w:right w:val="none" w:sz="0" w:space="0" w:color="auto"/>
          </w:divBdr>
          <w:divsChild>
            <w:div w:id="2117168514">
              <w:marLeft w:val="0"/>
              <w:marRight w:val="0"/>
              <w:marTop w:val="0"/>
              <w:marBottom w:val="0"/>
              <w:divBdr>
                <w:top w:val="none" w:sz="0" w:space="0" w:color="auto"/>
                <w:left w:val="none" w:sz="0" w:space="0" w:color="auto"/>
                <w:bottom w:val="none" w:sz="0" w:space="0" w:color="auto"/>
                <w:right w:val="none" w:sz="0" w:space="0" w:color="auto"/>
              </w:divBdr>
              <w:divsChild>
                <w:div w:id="2117168456">
                  <w:marLeft w:val="0"/>
                  <w:marRight w:val="0"/>
                  <w:marTop w:val="0"/>
                  <w:marBottom w:val="0"/>
                  <w:divBdr>
                    <w:top w:val="none" w:sz="0" w:space="0" w:color="auto"/>
                    <w:left w:val="none" w:sz="0" w:space="0" w:color="auto"/>
                    <w:bottom w:val="none" w:sz="0" w:space="0" w:color="auto"/>
                    <w:right w:val="none" w:sz="0" w:space="0" w:color="auto"/>
                  </w:divBdr>
                  <w:divsChild>
                    <w:div w:id="2117168011">
                      <w:marLeft w:val="0"/>
                      <w:marRight w:val="0"/>
                      <w:marTop w:val="0"/>
                      <w:marBottom w:val="0"/>
                      <w:divBdr>
                        <w:top w:val="none" w:sz="0" w:space="0" w:color="auto"/>
                        <w:left w:val="none" w:sz="0" w:space="0" w:color="auto"/>
                        <w:bottom w:val="none" w:sz="0" w:space="0" w:color="auto"/>
                        <w:right w:val="none" w:sz="0" w:space="0" w:color="auto"/>
                      </w:divBdr>
                      <w:divsChild>
                        <w:div w:id="2117168264">
                          <w:marLeft w:val="0"/>
                          <w:marRight w:val="0"/>
                          <w:marTop w:val="0"/>
                          <w:marBottom w:val="0"/>
                          <w:divBdr>
                            <w:top w:val="none" w:sz="0" w:space="0" w:color="auto"/>
                            <w:left w:val="none" w:sz="0" w:space="0" w:color="auto"/>
                            <w:bottom w:val="none" w:sz="0" w:space="0" w:color="auto"/>
                            <w:right w:val="none" w:sz="0" w:space="0" w:color="auto"/>
                          </w:divBdr>
                          <w:divsChild>
                            <w:div w:id="2117168516">
                              <w:marLeft w:val="0"/>
                              <w:marRight w:val="0"/>
                              <w:marTop w:val="0"/>
                              <w:marBottom w:val="0"/>
                              <w:divBdr>
                                <w:top w:val="none" w:sz="0" w:space="0" w:color="auto"/>
                                <w:left w:val="none" w:sz="0" w:space="0" w:color="auto"/>
                                <w:bottom w:val="none" w:sz="0" w:space="0" w:color="auto"/>
                                <w:right w:val="none" w:sz="0" w:space="0" w:color="auto"/>
                              </w:divBdr>
                              <w:divsChild>
                                <w:div w:id="2117168378">
                                  <w:marLeft w:val="0"/>
                                  <w:marRight w:val="0"/>
                                  <w:marTop w:val="0"/>
                                  <w:marBottom w:val="0"/>
                                  <w:divBdr>
                                    <w:top w:val="none" w:sz="0" w:space="0" w:color="auto"/>
                                    <w:left w:val="none" w:sz="0" w:space="0" w:color="auto"/>
                                    <w:bottom w:val="none" w:sz="0" w:space="0" w:color="auto"/>
                                    <w:right w:val="none" w:sz="0" w:space="0" w:color="auto"/>
                                  </w:divBdr>
                                  <w:divsChild>
                                    <w:div w:id="2117167951">
                                      <w:marLeft w:val="0"/>
                                      <w:marRight w:val="0"/>
                                      <w:marTop w:val="0"/>
                                      <w:marBottom w:val="0"/>
                                      <w:divBdr>
                                        <w:top w:val="single" w:sz="6" w:space="0" w:color="F5F5F5"/>
                                        <w:left w:val="single" w:sz="6" w:space="0" w:color="F5F5F5"/>
                                        <w:bottom w:val="single" w:sz="6" w:space="0" w:color="F5F5F5"/>
                                        <w:right w:val="single" w:sz="6" w:space="0" w:color="F5F5F5"/>
                                      </w:divBdr>
                                      <w:divsChild>
                                        <w:div w:id="2117168208">
                                          <w:marLeft w:val="0"/>
                                          <w:marRight w:val="0"/>
                                          <w:marTop w:val="0"/>
                                          <w:marBottom w:val="0"/>
                                          <w:divBdr>
                                            <w:top w:val="none" w:sz="0" w:space="0" w:color="auto"/>
                                            <w:left w:val="none" w:sz="0" w:space="0" w:color="auto"/>
                                            <w:bottom w:val="none" w:sz="0" w:space="0" w:color="auto"/>
                                            <w:right w:val="none" w:sz="0" w:space="0" w:color="auto"/>
                                          </w:divBdr>
                                          <w:divsChild>
                                            <w:div w:id="2117168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17168205">
      <w:marLeft w:val="0"/>
      <w:marRight w:val="0"/>
      <w:marTop w:val="0"/>
      <w:marBottom w:val="0"/>
      <w:divBdr>
        <w:top w:val="none" w:sz="0" w:space="0" w:color="auto"/>
        <w:left w:val="none" w:sz="0" w:space="0" w:color="auto"/>
        <w:bottom w:val="none" w:sz="0" w:space="0" w:color="auto"/>
        <w:right w:val="none" w:sz="0" w:space="0" w:color="auto"/>
      </w:divBdr>
      <w:divsChild>
        <w:div w:id="2117167971">
          <w:marLeft w:val="0"/>
          <w:marRight w:val="0"/>
          <w:marTop w:val="0"/>
          <w:marBottom w:val="0"/>
          <w:divBdr>
            <w:top w:val="none" w:sz="0" w:space="0" w:color="auto"/>
            <w:left w:val="none" w:sz="0" w:space="0" w:color="auto"/>
            <w:bottom w:val="none" w:sz="0" w:space="0" w:color="auto"/>
            <w:right w:val="none" w:sz="0" w:space="0" w:color="auto"/>
          </w:divBdr>
          <w:divsChild>
            <w:div w:id="2117168522">
              <w:marLeft w:val="0"/>
              <w:marRight w:val="0"/>
              <w:marTop w:val="0"/>
              <w:marBottom w:val="0"/>
              <w:divBdr>
                <w:top w:val="none" w:sz="0" w:space="0" w:color="auto"/>
                <w:left w:val="none" w:sz="0" w:space="0" w:color="auto"/>
                <w:bottom w:val="none" w:sz="0" w:space="0" w:color="auto"/>
                <w:right w:val="none" w:sz="0" w:space="0" w:color="auto"/>
              </w:divBdr>
              <w:divsChild>
                <w:div w:id="2117168333">
                  <w:marLeft w:val="0"/>
                  <w:marRight w:val="0"/>
                  <w:marTop w:val="0"/>
                  <w:marBottom w:val="0"/>
                  <w:divBdr>
                    <w:top w:val="none" w:sz="0" w:space="0" w:color="auto"/>
                    <w:left w:val="none" w:sz="0" w:space="0" w:color="auto"/>
                    <w:bottom w:val="none" w:sz="0" w:space="0" w:color="auto"/>
                    <w:right w:val="none" w:sz="0" w:space="0" w:color="auto"/>
                  </w:divBdr>
                  <w:divsChild>
                    <w:div w:id="2117168148">
                      <w:marLeft w:val="0"/>
                      <w:marRight w:val="0"/>
                      <w:marTop w:val="0"/>
                      <w:marBottom w:val="0"/>
                      <w:divBdr>
                        <w:top w:val="none" w:sz="0" w:space="0" w:color="auto"/>
                        <w:left w:val="none" w:sz="0" w:space="0" w:color="auto"/>
                        <w:bottom w:val="none" w:sz="0" w:space="0" w:color="auto"/>
                        <w:right w:val="none" w:sz="0" w:space="0" w:color="auto"/>
                      </w:divBdr>
                      <w:divsChild>
                        <w:div w:id="2117168100">
                          <w:marLeft w:val="0"/>
                          <w:marRight w:val="0"/>
                          <w:marTop w:val="0"/>
                          <w:marBottom w:val="0"/>
                          <w:divBdr>
                            <w:top w:val="none" w:sz="0" w:space="0" w:color="auto"/>
                            <w:left w:val="none" w:sz="0" w:space="0" w:color="auto"/>
                            <w:bottom w:val="none" w:sz="0" w:space="0" w:color="auto"/>
                            <w:right w:val="none" w:sz="0" w:space="0" w:color="auto"/>
                          </w:divBdr>
                          <w:divsChild>
                            <w:div w:id="2117168125">
                              <w:marLeft w:val="0"/>
                              <w:marRight w:val="0"/>
                              <w:marTop w:val="0"/>
                              <w:marBottom w:val="0"/>
                              <w:divBdr>
                                <w:top w:val="none" w:sz="0" w:space="0" w:color="auto"/>
                                <w:left w:val="none" w:sz="0" w:space="0" w:color="auto"/>
                                <w:bottom w:val="none" w:sz="0" w:space="0" w:color="auto"/>
                                <w:right w:val="none" w:sz="0" w:space="0" w:color="auto"/>
                              </w:divBdr>
                              <w:divsChild>
                                <w:div w:id="2117168202">
                                  <w:marLeft w:val="0"/>
                                  <w:marRight w:val="0"/>
                                  <w:marTop w:val="0"/>
                                  <w:marBottom w:val="0"/>
                                  <w:divBdr>
                                    <w:top w:val="none" w:sz="0" w:space="0" w:color="auto"/>
                                    <w:left w:val="none" w:sz="0" w:space="0" w:color="auto"/>
                                    <w:bottom w:val="none" w:sz="0" w:space="0" w:color="auto"/>
                                    <w:right w:val="none" w:sz="0" w:space="0" w:color="auto"/>
                                  </w:divBdr>
                                  <w:divsChild>
                                    <w:div w:id="2117168158">
                                      <w:marLeft w:val="0"/>
                                      <w:marRight w:val="0"/>
                                      <w:marTop w:val="0"/>
                                      <w:marBottom w:val="0"/>
                                      <w:divBdr>
                                        <w:top w:val="single" w:sz="6" w:space="0" w:color="F5F5F5"/>
                                        <w:left w:val="single" w:sz="6" w:space="0" w:color="F5F5F5"/>
                                        <w:bottom w:val="single" w:sz="6" w:space="0" w:color="F5F5F5"/>
                                        <w:right w:val="single" w:sz="6" w:space="0" w:color="F5F5F5"/>
                                      </w:divBdr>
                                      <w:divsChild>
                                        <w:div w:id="2117168351">
                                          <w:marLeft w:val="0"/>
                                          <w:marRight w:val="0"/>
                                          <w:marTop w:val="0"/>
                                          <w:marBottom w:val="0"/>
                                          <w:divBdr>
                                            <w:top w:val="none" w:sz="0" w:space="0" w:color="auto"/>
                                            <w:left w:val="none" w:sz="0" w:space="0" w:color="auto"/>
                                            <w:bottom w:val="none" w:sz="0" w:space="0" w:color="auto"/>
                                            <w:right w:val="none" w:sz="0" w:space="0" w:color="auto"/>
                                          </w:divBdr>
                                          <w:divsChild>
                                            <w:div w:id="2117168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17168219">
      <w:marLeft w:val="0"/>
      <w:marRight w:val="0"/>
      <w:marTop w:val="0"/>
      <w:marBottom w:val="0"/>
      <w:divBdr>
        <w:top w:val="none" w:sz="0" w:space="0" w:color="auto"/>
        <w:left w:val="none" w:sz="0" w:space="0" w:color="auto"/>
        <w:bottom w:val="none" w:sz="0" w:space="0" w:color="auto"/>
        <w:right w:val="none" w:sz="0" w:space="0" w:color="auto"/>
      </w:divBdr>
      <w:divsChild>
        <w:div w:id="2117168117">
          <w:marLeft w:val="0"/>
          <w:marRight w:val="0"/>
          <w:marTop w:val="0"/>
          <w:marBottom w:val="0"/>
          <w:divBdr>
            <w:top w:val="none" w:sz="0" w:space="0" w:color="auto"/>
            <w:left w:val="none" w:sz="0" w:space="0" w:color="auto"/>
            <w:bottom w:val="none" w:sz="0" w:space="0" w:color="auto"/>
            <w:right w:val="none" w:sz="0" w:space="0" w:color="auto"/>
          </w:divBdr>
          <w:divsChild>
            <w:div w:id="2117167965">
              <w:marLeft w:val="0"/>
              <w:marRight w:val="0"/>
              <w:marTop w:val="0"/>
              <w:marBottom w:val="0"/>
              <w:divBdr>
                <w:top w:val="none" w:sz="0" w:space="0" w:color="auto"/>
                <w:left w:val="none" w:sz="0" w:space="0" w:color="auto"/>
                <w:bottom w:val="none" w:sz="0" w:space="0" w:color="auto"/>
                <w:right w:val="none" w:sz="0" w:space="0" w:color="auto"/>
              </w:divBdr>
              <w:divsChild>
                <w:div w:id="2117168179">
                  <w:marLeft w:val="0"/>
                  <w:marRight w:val="0"/>
                  <w:marTop w:val="0"/>
                  <w:marBottom w:val="0"/>
                  <w:divBdr>
                    <w:top w:val="none" w:sz="0" w:space="0" w:color="auto"/>
                    <w:left w:val="none" w:sz="0" w:space="0" w:color="auto"/>
                    <w:bottom w:val="none" w:sz="0" w:space="0" w:color="auto"/>
                    <w:right w:val="none" w:sz="0" w:space="0" w:color="auto"/>
                  </w:divBdr>
                  <w:divsChild>
                    <w:div w:id="2117168190">
                      <w:marLeft w:val="0"/>
                      <w:marRight w:val="0"/>
                      <w:marTop w:val="0"/>
                      <w:marBottom w:val="0"/>
                      <w:divBdr>
                        <w:top w:val="none" w:sz="0" w:space="0" w:color="auto"/>
                        <w:left w:val="none" w:sz="0" w:space="0" w:color="auto"/>
                        <w:bottom w:val="none" w:sz="0" w:space="0" w:color="auto"/>
                        <w:right w:val="none" w:sz="0" w:space="0" w:color="auto"/>
                      </w:divBdr>
                      <w:divsChild>
                        <w:div w:id="2117168523">
                          <w:marLeft w:val="0"/>
                          <w:marRight w:val="0"/>
                          <w:marTop w:val="0"/>
                          <w:marBottom w:val="0"/>
                          <w:divBdr>
                            <w:top w:val="none" w:sz="0" w:space="0" w:color="auto"/>
                            <w:left w:val="none" w:sz="0" w:space="0" w:color="auto"/>
                            <w:bottom w:val="none" w:sz="0" w:space="0" w:color="auto"/>
                            <w:right w:val="none" w:sz="0" w:space="0" w:color="auto"/>
                          </w:divBdr>
                          <w:divsChild>
                            <w:div w:id="2117168207">
                              <w:marLeft w:val="0"/>
                              <w:marRight w:val="0"/>
                              <w:marTop w:val="0"/>
                              <w:marBottom w:val="0"/>
                              <w:divBdr>
                                <w:top w:val="none" w:sz="0" w:space="0" w:color="auto"/>
                                <w:left w:val="none" w:sz="0" w:space="0" w:color="auto"/>
                                <w:bottom w:val="none" w:sz="0" w:space="0" w:color="auto"/>
                                <w:right w:val="none" w:sz="0" w:space="0" w:color="auto"/>
                              </w:divBdr>
                              <w:divsChild>
                                <w:div w:id="2117168236">
                                  <w:marLeft w:val="0"/>
                                  <w:marRight w:val="0"/>
                                  <w:marTop w:val="0"/>
                                  <w:marBottom w:val="0"/>
                                  <w:divBdr>
                                    <w:top w:val="none" w:sz="0" w:space="0" w:color="auto"/>
                                    <w:left w:val="none" w:sz="0" w:space="0" w:color="auto"/>
                                    <w:bottom w:val="none" w:sz="0" w:space="0" w:color="auto"/>
                                    <w:right w:val="none" w:sz="0" w:space="0" w:color="auto"/>
                                  </w:divBdr>
                                  <w:divsChild>
                                    <w:div w:id="2117168380">
                                      <w:marLeft w:val="0"/>
                                      <w:marRight w:val="0"/>
                                      <w:marTop w:val="0"/>
                                      <w:marBottom w:val="0"/>
                                      <w:divBdr>
                                        <w:top w:val="single" w:sz="6" w:space="0" w:color="F5F5F5"/>
                                        <w:left w:val="single" w:sz="6" w:space="0" w:color="F5F5F5"/>
                                        <w:bottom w:val="single" w:sz="6" w:space="0" w:color="F5F5F5"/>
                                        <w:right w:val="single" w:sz="6" w:space="0" w:color="F5F5F5"/>
                                      </w:divBdr>
                                      <w:divsChild>
                                        <w:div w:id="2117167962">
                                          <w:marLeft w:val="0"/>
                                          <w:marRight w:val="0"/>
                                          <w:marTop w:val="0"/>
                                          <w:marBottom w:val="0"/>
                                          <w:divBdr>
                                            <w:top w:val="none" w:sz="0" w:space="0" w:color="auto"/>
                                            <w:left w:val="none" w:sz="0" w:space="0" w:color="auto"/>
                                            <w:bottom w:val="none" w:sz="0" w:space="0" w:color="auto"/>
                                            <w:right w:val="none" w:sz="0" w:space="0" w:color="auto"/>
                                          </w:divBdr>
                                          <w:divsChild>
                                            <w:div w:id="2117168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17168232">
      <w:marLeft w:val="0"/>
      <w:marRight w:val="0"/>
      <w:marTop w:val="0"/>
      <w:marBottom w:val="0"/>
      <w:divBdr>
        <w:top w:val="none" w:sz="0" w:space="0" w:color="auto"/>
        <w:left w:val="none" w:sz="0" w:space="0" w:color="auto"/>
        <w:bottom w:val="none" w:sz="0" w:space="0" w:color="auto"/>
        <w:right w:val="none" w:sz="0" w:space="0" w:color="auto"/>
      </w:divBdr>
      <w:divsChild>
        <w:div w:id="2117168304">
          <w:marLeft w:val="0"/>
          <w:marRight w:val="0"/>
          <w:marTop w:val="0"/>
          <w:marBottom w:val="0"/>
          <w:divBdr>
            <w:top w:val="none" w:sz="0" w:space="0" w:color="auto"/>
            <w:left w:val="none" w:sz="0" w:space="0" w:color="auto"/>
            <w:bottom w:val="none" w:sz="0" w:space="0" w:color="auto"/>
            <w:right w:val="none" w:sz="0" w:space="0" w:color="auto"/>
          </w:divBdr>
          <w:divsChild>
            <w:div w:id="2117168185">
              <w:marLeft w:val="0"/>
              <w:marRight w:val="0"/>
              <w:marTop w:val="0"/>
              <w:marBottom w:val="0"/>
              <w:divBdr>
                <w:top w:val="none" w:sz="0" w:space="0" w:color="auto"/>
                <w:left w:val="none" w:sz="0" w:space="0" w:color="auto"/>
                <w:bottom w:val="none" w:sz="0" w:space="0" w:color="auto"/>
                <w:right w:val="none" w:sz="0" w:space="0" w:color="auto"/>
              </w:divBdr>
              <w:divsChild>
                <w:div w:id="2117168286">
                  <w:marLeft w:val="0"/>
                  <w:marRight w:val="0"/>
                  <w:marTop w:val="0"/>
                  <w:marBottom w:val="0"/>
                  <w:divBdr>
                    <w:top w:val="none" w:sz="0" w:space="0" w:color="auto"/>
                    <w:left w:val="none" w:sz="0" w:space="0" w:color="auto"/>
                    <w:bottom w:val="none" w:sz="0" w:space="0" w:color="auto"/>
                    <w:right w:val="none" w:sz="0" w:space="0" w:color="auto"/>
                  </w:divBdr>
                  <w:divsChild>
                    <w:div w:id="2117168433">
                      <w:marLeft w:val="0"/>
                      <w:marRight w:val="0"/>
                      <w:marTop w:val="0"/>
                      <w:marBottom w:val="0"/>
                      <w:divBdr>
                        <w:top w:val="none" w:sz="0" w:space="0" w:color="auto"/>
                        <w:left w:val="none" w:sz="0" w:space="0" w:color="auto"/>
                        <w:bottom w:val="none" w:sz="0" w:space="0" w:color="auto"/>
                        <w:right w:val="none" w:sz="0" w:space="0" w:color="auto"/>
                      </w:divBdr>
                      <w:divsChild>
                        <w:div w:id="2117168059">
                          <w:marLeft w:val="0"/>
                          <w:marRight w:val="0"/>
                          <w:marTop w:val="0"/>
                          <w:marBottom w:val="0"/>
                          <w:divBdr>
                            <w:top w:val="none" w:sz="0" w:space="0" w:color="auto"/>
                            <w:left w:val="none" w:sz="0" w:space="0" w:color="auto"/>
                            <w:bottom w:val="none" w:sz="0" w:space="0" w:color="auto"/>
                            <w:right w:val="none" w:sz="0" w:space="0" w:color="auto"/>
                          </w:divBdr>
                          <w:divsChild>
                            <w:div w:id="2117168276">
                              <w:marLeft w:val="0"/>
                              <w:marRight w:val="0"/>
                              <w:marTop w:val="0"/>
                              <w:marBottom w:val="0"/>
                              <w:divBdr>
                                <w:top w:val="none" w:sz="0" w:space="0" w:color="auto"/>
                                <w:left w:val="none" w:sz="0" w:space="0" w:color="auto"/>
                                <w:bottom w:val="none" w:sz="0" w:space="0" w:color="auto"/>
                                <w:right w:val="none" w:sz="0" w:space="0" w:color="auto"/>
                              </w:divBdr>
                              <w:divsChild>
                                <w:div w:id="2117168002">
                                  <w:marLeft w:val="0"/>
                                  <w:marRight w:val="0"/>
                                  <w:marTop w:val="0"/>
                                  <w:marBottom w:val="0"/>
                                  <w:divBdr>
                                    <w:top w:val="none" w:sz="0" w:space="0" w:color="auto"/>
                                    <w:left w:val="none" w:sz="0" w:space="0" w:color="auto"/>
                                    <w:bottom w:val="none" w:sz="0" w:space="0" w:color="auto"/>
                                    <w:right w:val="none" w:sz="0" w:space="0" w:color="auto"/>
                                  </w:divBdr>
                                  <w:divsChild>
                                    <w:div w:id="2117168475">
                                      <w:marLeft w:val="0"/>
                                      <w:marRight w:val="0"/>
                                      <w:marTop w:val="0"/>
                                      <w:marBottom w:val="0"/>
                                      <w:divBdr>
                                        <w:top w:val="single" w:sz="6" w:space="0" w:color="F5F5F5"/>
                                        <w:left w:val="single" w:sz="6" w:space="0" w:color="F5F5F5"/>
                                        <w:bottom w:val="single" w:sz="6" w:space="0" w:color="F5F5F5"/>
                                        <w:right w:val="single" w:sz="6" w:space="0" w:color="F5F5F5"/>
                                      </w:divBdr>
                                      <w:divsChild>
                                        <w:div w:id="2117167911">
                                          <w:marLeft w:val="0"/>
                                          <w:marRight w:val="0"/>
                                          <w:marTop w:val="0"/>
                                          <w:marBottom w:val="0"/>
                                          <w:divBdr>
                                            <w:top w:val="none" w:sz="0" w:space="0" w:color="auto"/>
                                            <w:left w:val="none" w:sz="0" w:space="0" w:color="auto"/>
                                            <w:bottom w:val="none" w:sz="0" w:space="0" w:color="auto"/>
                                            <w:right w:val="none" w:sz="0" w:space="0" w:color="auto"/>
                                          </w:divBdr>
                                          <w:divsChild>
                                            <w:div w:id="2117168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17168238">
      <w:marLeft w:val="0"/>
      <w:marRight w:val="0"/>
      <w:marTop w:val="0"/>
      <w:marBottom w:val="0"/>
      <w:divBdr>
        <w:top w:val="none" w:sz="0" w:space="0" w:color="auto"/>
        <w:left w:val="none" w:sz="0" w:space="0" w:color="auto"/>
        <w:bottom w:val="none" w:sz="0" w:space="0" w:color="auto"/>
        <w:right w:val="none" w:sz="0" w:space="0" w:color="auto"/>
      </w:divBdr>
      <w:divsChild>
        <w:div w:id="2117168075">
          <w:marLeft w:val="0"/>
          <w:marRight w:val="0"/>
          <w:marTop w:val="0"/>
          <w:marBottom w:val="0"/>
          <w:divBdr>
            <w:top w:val="none" w:sz="0" w:space="0" w:color="auto"/>
            <w:left w:val="none" w:sz="0" w:space="0" w:color="auto"/>
            <w:bottom w:val="none" w:sz="0" w:space="0" w:color="auto"/>
            <w:right w:val="none" w:sz="0" w:space="0" w:color="auto"/>
          </w:divBdr>
          <w:divsChild>
            <w:div w:id="2117168141">
              <w:marLeft w:val="0"/>
              <w:marRight w:val="0"/>
              <w:marTop w:val="0"/>
              <w:marBottom w:val="0"/>
              <w:divBdr>
                <w:top w:val="none" w:sz="0" w:space="0" w:color="auto"/>
                <w:left w:val="none" w:sz="0" w:space="0" w:color="auto"/>
                <w:bottom w:val="none" w:sz="0" w:space="0" w:color="auto"/>
                <w:right w:val="none" w:sz="0" w:space="0" w:color="auto"/>
              </w:divBdr>
              <w:divsChild>
                <w:div w:id="2117168217">
                  <w:marLeft w:val="0"/>
                  <w:marRight w:val="0"/>
                  <w:marTop w:val="0"/>
                  <w:marBottom w:val="0"/>
                  <w:divBdr>
                    <w:top w:val="none" w:sz="0" w:space="0" w:color="auto"/>
                    <w:left w:val="none" w:sz="0" w:space="0" w:color="auto"/>
                    <w:bottom w:val="none" w:sz="0" w:space="0" w:color="auto"/>
                    <w:right w:val="none" w:sz="0" w:space="0" w:color="auto"/>
                  </w:divBdr>
                  <w:divsChild>
                    <w:div w:id="2117168406">
                      <w:marLeft w:val="0"/>
                      <w:marRight w:val="0"/>
                      <w:marTop w:val="0"/>
                      <w:marBottom w:val="0"/>
                      <w:divBdr>
                        <w:top w:val="none" w:sz="0" w:space="0" w:color="auto"/>
                        <w:left w:val="none" w:sz="0" w:space="0" w:color="auto"/>
                        <w:bottom w:val="none" w:sz="0" w:space="0" w:color="auto"/>
                        <w:right w:val="none" w:sz="0" w:space="0" w:color="auto"/>
                      </w:divBdr>
                      <w:divsChild>
                        <w:div w:id="2117168150">
                          <w:marLeft w:val="0"/>
                          <w:marRight w:val="0"/>
                          <w:marTop w:val="0"/>
                          <w:marBottom w:val="0"/>
                          <w:divBdr>
                            <w:top w:val="none" w:sz="0" w:space="0" w:color="auto"/>
                            <w:left w:val="none" w:sz="0" w:space="0" w:color="auto"/>
                            <w:bottom w:val="none" w:sz="0" w:space="0" w:color="auto"/>
                            <w:right w:val="none" w:sz="0" w:space="0" w:color="auto"/>
                          </w:divBdr>
                          <w:divsChild>
                            <w:div w:id="2117168423">
                              <w:marLeft w:val="0"/>
                              <w:marRight w:val="0"/>
                              <w:marTop w:val="0"/>
                              <w:marBottom w:val="0"/>
                              <w:divBdr>
                                <w:top w:val="none" w:sz="0" w:space="0" w:color="auto"/>
                                <w:left w:val="none" w:sz="0" w:space="0" w:color="auto"/>
                                <w:bottom w:val="none" w:sz="0" w:space="0" w:color="auto"/>
                                <w:right w:val="none" w:sz="0" w:space="0" w:color="auto"/>
                              </w:divBdr>
                              <w:divsChild>
                                <w:div w:id="2117168225">
                                  <w:marLeft w:val="0"/>
                                  <w:marRight w:val="0"/>
                                  <w:marTop w:val="0"/>
                                  <w:marBottom w:val="0"/>
                                  <w:divBdr>
                                    <w:top w:val="none" w:sz="0" w:space="0" w:color="auto"/>
                                    <w:left w:val="none" w:sz="0" w:space="0" w:color="auto"/>
                                    <w:bottom w:val="none" w:sz="0" w:space="0" w:color="auto"/>
                                    <w:right w:val="none" w:sz="0" w:space="0" w:color="auto"/>
                                  </w:divBdr>
                                  <w:divsChild>
                                    <w:div w:id="2117168153">
                                      <w:marLeft w:val="0"/>
                                      <w:marRight w:val="0"/>
                                      <w:marTop w:val="0"/>
                                      <w:marBottom w:val="0"/>
                                      <w:divBdr>
                                        <w:top w:val="single" w:sz="6" w:space="0" w:color="F5F5F5"/>
                                        <w:left w:val="single" w:sz="6" w:space="0" w:color="F5F5F5"/>
                                        <w:bottom w:val="single" w:sz="6" w:space="0" w:color="F5F5F5"/>
                                        <w:right w:val="single" w:sz="6" w:space="0" w:color="F5F5F5"/>
                                      </w:divBdr>
                                      <w:divsChild>
                                        <w:div w:id="2117168169">
                                          <w:marLeft w:val="0"/>
                                          <w:marRight w:val="0"/>
                                          <w:marTop w:val="0"/>
                                          <w:marBottom w:val="0"/>
                                          <w:divBdr>
                                            <w:top w:val="none" w:sz="0" w:space="0" w:color="auto"/>
                                            <w:left w:val="none" w:sz="0" w:space="0" w:color="auto"/>
                                            <w:bottom w:val="none" w:sz="0" w:space="0" w:color="auto"/>
                                            <w:right w:val="none" w:sz="0" w:space="0" w:color="auto"/>
                                          </w:divBdr>
                                          <w:divsChild>
                                            <w:div w:id="2117168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17168243">
      <w:marLeft w:val="0"/>
      <w:marRight w:val="0"/>
      <w:marTop w:val="0"/>
      <w:marBottom w:val="0"/>
      <w:divBdr>
        <w:top w:val="none" w:sz="0" w:space="0" w:color="auto"/>
        <w:left w:val="none" w:sz="0" w:space="0" w:color="auto"/>
        <w:bottom w:val="none" w:sz="0" w:space="0" w:color="auto"/>
        <w:right w:val="none" w:sz="0" w:space="0" w:color="auto"/>
      </w:divBdr>
    </w:div>
    <w:div w:id="2117168246">
      <w:marLeft w:val="0"/>
      <w:marRight w:val="0"/>
      <w:marTop w:val="0"/>
      <w:marBottom w:val="0"/>
      <w:divBdr>
        <w:top w:val="none" w:sz="0" w:space="0" w:color="auto"/>
        <w:left w:val="none" w:sz="0" w:space="0" w:color="auto"/>
        <w:bottom w:val="none" w:sz="0" w:space="0" w:color="auto"/>
        <w:right w:val="none" w:sz="0" w:space="0" w:color="auto"/>
      </w:divBdr>
      <w:divsChild>
        <w:div w:id="2117168274">
          <w:marLeft w:val="0"/>
          <w:marRight w:val="0"/>
          <w:marTop w:val="0"/>
          <w:marBottom w:val="0"/>
          <w:divBdr>
            <w:top w:val="none" w:sz="0" w:space="0" w:color="auto"/>
            <w:left w:val="none" w:sz="0" w:space="0" w:color="auto"/>
            <w:bottom w:val="none" w:sz="0" w:space="0" w:color="auto"/>
            <w:right w:val="none" w:sz="0" w:space="0" w:color="auto"/>
          </w:divBdr>
          <w:divsChild>
            <w:div w:id="2117168375">
              <w:marLeft w:val="0"/>
              <w:marRight w:val="0"/>
              <w:marTop w:val="0"/>
              <w:marBottom w:val="0"/>
              <w:divBdr>
                <w:top w:val="none" w:sz="0" w:space="0" w:color="auto"/>
                <w:left w:val="none" w:sz="0" w:space="0" w:color="auto"/>
                <w:bottom w:val="none" w:sz="0" w:space="0" w:color="auto"/>
                <w:right w:val="none" w:sz="0" w:space="0" w:color="auto"/>
              </w:divBdr>
              <w:divsChild>
                <w:div w:id="2117168518">
                  <w:marLeft w:val="0"/>
                  <w:marRight w:val="0"/>
                  <w:marTop w:val="0"/>
                  <w:marBottom w:val="0"/>
                  <w:divBdr>
                    <w:top w:val="none" w:sz="0" w:space="0" w:color="auto"/>
                    <w:left w:val="none" w:sz="0" w:space="0" w:color="auto"/>
                    <w:bottom w:val="none" w:sz="0" w:space="0" w:color="auto"/>
                    <w:right w:val="none" w:sz="0" w:space="0" w:color="auto"/>
                  </w:divBdr>
                  <w:divsChild>
                    <w:div w:id="2117167999">
                      <w:marLeft w:val="0"/>
                      <w:marRight w:val="0"/>
                      <w:marTop w:val="0"/>
                      <w:marBottom w:val="0"/>
                      <w:divBdr>
                        <w:top w:val="none" w:sz="0" w:space="0" w:color="auto"/>
                        <w:left w:val="none" w:sz="0" w:space="0" w:color="auto"/>
                        <w:bottom w:val="none" w:sz="0" w:space="0" w:color="auto"/>
                        <w:right w:val="none" w:sz="0" w:space="0" w:color="auto"/>
                      </w:divBdr>
                      <w:divsChild>
                        <w:div w:id="2117168114">
                          <w:marLeft w:val="0"/>
                          <w:marRight w:val="0"/>
                          <w:marTop w:val="0"/>
                          <w:marBottom w:val="0"/>
                          <w:divBdr>
                            <w:top w:val="none" w:sz="0" w:space="0" w:color="auto"/>
                            <w:left w:val="none" w:sz="0" w:space="0" w:color="auto"/>
                            <w:bottom w:val="none" w:sz="0" w:space="0" w:color="auto"/>
                            <w:right w:val="none" w:sz="0" w:space="0" w:color="auto"/>
                          </w:divBdr>
                          <w:divsChild>
                            <w:div w:id="2117168346">
                              <w:marLeft w:val="0"/>
                              <w:marRight w:val="0"/>
                              <w:marTop w:val="0"/>
                              <w:marBottom w:val="0"/>
                              <w:divBdr>
                                <w:top w:val="none" w:sz="0" w:space="0" w:color="auto"/>
                                <w:left w:val="none" w:sz="0" w:space="0" w:color="auto"/>
                                <w:bottom w:val="none" w:sz="0" w:space="0" w:color="auto"/>
                                <w:right w:val="none" w:sz="0" w:space="0" w:color="auto"/>
                              </w:divBdr>
                              <w:divsChild>
                                <w:div w:id="2117168156">
                                  <w:marLeft w:val="0"/>
                                  <w:marRight w:val="0"/>
                                  <w:marTop w:val="0"/>
                                  <w:marBottom w:val="0"/>
                                  <w:divBdr>
                                    <w:top w:val="none" w:sz="0" w:space="0" w:color="auto"/>
                                    <w:left w:val="none" w:sz="0" w:space="0" w:color="auto"/>
                                    <w:bottom w:val="none" w:sz="0" w:space="0" w:color="auto"/>
                                    <w:right w:val="none" w:sz="0" w:space="0" w:color="auto"/>
                                  </w:divBdr>
                                  <w:divsChild>
                                    <w:div w:id="2117168035">
                                      <w:marLeft w:val="0"/>
                                      <w:marRight w:val="0"/>
                                      <w:marTop w:val="0"/>
                                      <w:marBottom w:val="0"/>
                                      <w:divBdr>
                                        <w:top w:val="single" w:sz="6" w:space="0" w:color="F5F5F5"/>
                                        <w:left w:val="single" w:sz="6" w:space="0" w:color="F5F5F5"/>
                                        <w:bottom w:val="single" w:sz="6" w:space="0" w:color="F5F5F5"/>
                                        <w:right w:val="single" w:sz="6" w:space="0" w:color="F5F5F5"/>
                                      </w:divBdr>
                                      <w:divsChild>
                                        <w:div w:id="2117168032">
                                          <w:marLeft w:val="0"/>
                                          <w:marRight w:val="0"/>
                                          <w:marTop w:val="0"/>
                                          <w:marBottom w:val="0"/>
                                          <w:divBdr>
                                            <w:top w:val="none" w:sz="0" w:space="0" w:color="auto"/>
                                            <w:left w:val="none" w:sz="0" w:space="0" w:color="auto"/>
                                            <w:bottom w:val="none" w:sz="0" w:space="0" w:color="auto"/>
                                            <w:right w:val="none" w:sz="0" w:space="0" w:color="auto"/>
                                          </w:divBdr>
                                          <w:divsChild>
                                            <w:div w:id="2117168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17168250">
      <w:marLeft w:val="0"/>
      <w:marRight w:val="0"/>
      <w:marTop w:val="0"/>
      <w:marBottom w:val="0"/>
      <w:divBdr>
        <w:top w:val="none" w:sz="0" w:space="0" w:color="auto"/>
        <w:left w:val="none" w:sz="0" w:space="0" w:color="auto"/>
        <w:bottom w:val="none" w:sz="0" w:space="0" w:color="auto"/>
        <w:right w:val="none" w:sz="0" w:space="0" w:color="auto"/>
      </w:divBdr>
      <w:divsChild>
        <w:div w:id="2117168442">
          <w:marLeft w:val="0"/>
          <w:marRight w:val="0"/>
          <w:marTop w:val="0"/>
          <w:marBottom w:val="0"/>
          <w:divBdr>
            <w:top w:val="none" w:sz="0" w:space="0" w:color="auto"/>
            <w:left w:val="none" w:sz="0" w:space="0" w:color="auto"/>
            <w:bottom w:val="none" w:sz="0" w:space="0" w:color="auto"/>
            <w:right w:val="none" w:sz="0" w:space="0" w:color="auto"/>
          </w:divBdr>
          <w:divsChild>
            <w:div w:id="2117168104">
              <w:marLeft w:val="0"/>
              <w:marRight w:val="0"/>
              <w:marTop w:val="0"/>
              <w:marBottom w:val="0"/>
              <w:divBdr>
                <w:top w:val="none" w:sz="0" w:space="0" w:color="auto"/>
                <w:left w:val="none" w:sz="0" w:space="0" w:color="auto"/>
                <w:bottom w:val="none" w:sz="0" w:space="0" w:color="auto"/>
                <w:right w:val="none" w:sz="0" w:space="0" w:color="auto"/>
              </w:divBdr>
              <w:divsChild>
                <w:div w:id="2117168388">
                  <w:marLeft w:val="0"/>
                  <w:marRight w:val="0"/>
                  <w:marTop w:val="0"/>
                  <w:marBottom w:val="0"/>
                  <w:divBdr>
                    <w:top w:val="none" w:sz="0" w:space="0" w:color="auto"/>
                    <w:left w:val="none" w:sz="0" w:space="0" w:color="auto"/>
                    <w:bottom w:val="none" w:sz="0" w:space="0" w:color="auto"/>
                    <w:right w:val="none" w:sz="0" w:space="0" w:color="auto"/>
                  </w:divBdr>
                  <w:divsChild>
                    <w:div w:id="2117168325">
                      <w:marLeft w:val="0"/>
                      <w:marRight w:val="0"/>
                      <w:marTop w:val="0"/>
                      <w:marBottom w:val="0"/>
                      <w:divBdr>
                        <w:top w:val="none" w:sz="0" w:space="0" w:color="auto"/>
                        <w:left w:val="none" w:sz="0" w:space="0" w:color="auto"/>
                        <w:bottom w:val="none" w:sz="0" w:space="0" w:color="auto"/>
                        <w:right w:val="none" w:sz="0" w:space="0" w:color="auto"/>
                      </w:divBdr>
                      <w:divsChild>
                        <w:div w:id="2117168227">
                          <w:marLeft w:val="0"/>
                          <w:marRight w:val="0"/>
                          <w:marTop w:val="0"/>
                          <w:marBottom w:val="0"/>
                          <w:divBdr>
                            <w:top w:val="none" w:sz="0" w:space="0" w:color="auto"/>
                            <w:left w:val="none" w:sz="0" w:space="0" w:color="auto"/>
                            <w:bottom w:val="none" w:sz="0" w:space="0" w:color="auto"/>
                            <w:right w:val="none" w:sz="0" w:space="0" w:color="auto"/>
                          </w:divBdr>
                          <w:divsChild>
                            <w:div w:id="2117168051">
                              <w:marLeft w:val="0"/>
                              <w:marRight w:val="0"/>
                              <w:marTop w:val="0"/>
                              <w:marBottom w:val="0"/>
                              <w:divBdr>
                                <w:top w:val="none" w:sz="0" w:space="0" w:color="auto"/>
                                <w:left w:val="none" w:sz="0" w:space="0" w:color="auto"/>
                                <w:bottom w:val="none" w:sz="0" w:space="0" w:color="auto"/>
                                <w:right w:val="none" w:sz="0" w:space="0" w:color="auto"/>
                              </w:divBdr>
                              <w:divsChild>
                                <w:div w:id="2117168415">
                                  <w:marLeft w:val="0"/>
                                  <w:marRight w:val="0"/>
                                  <w:marTop w:val="0"/>
                                  <w:marBottom w:val="0"/>
                                  <w:divBdr>
                                    <w:top w:val="none" w:sz="0" w:space="0" w:color="auto"/>
                                    <w:left w:val="none" w:sz="0" w:space="0" w:color="auto"/>
                                    <w:bottom w:val="none" w:sz="0" w:space="0" w:color="auto"/>
                                    <w:right w:val="none" w:sz="0" w:space="0" w:color="auto"/>
                                  </w:divBdr>
                                  <w:divsChild>
                                    <w:div w:id="2117168365">
                                      <w:marLeft w:val="0"/>
                                      <w:marRight w:val="0"/>
                                      <w:marTop w:val="0"/>
                                      <w:marBottom w:val="0"/>
                                      <w:divBdr>
                                        <w:top w:val="single" w:sz="6" w:space="0" w:color="F5F5F5"/>
                                        <w:left w:val="single" w:sz="6" w:space="0" w:color="F5F5F5"/>
                                        <w:bottom w:val="single" w:sz="6" w:space="0" w:color="F5F5F5"/>
                                        <w:right w:val="single" w:sz="6" w:space="0" w:color="F5F5F5"/>
                                      </w:divBdr>
                                      <w:divsChild>
                                        <w:div w:id="2117168272">
                                          <w:marLeft w:val="0"/>
                                          <w:marRight w:val="0"/>
                                          <w:marTop w:val="0"/>
                                          <w:marBottom w:val="0"/>
                                          <w:divBdr>
                                            <w:top w:val="none" w:sz="0" w:space="0" w:color="auto"/>
                                            <w:left w:val="none" w:sz="0" w:space="0" w:color="auto"/>
                                            <w:bottom w:val="none" w:sz="0" w:space="0" w:color="auto"/>
                                            <w:right w:val="none" w:sz="0" w:space="0" w:color="auto"/>
                                          </w:divBdr>
                                          <w:divsChild>
                                            <w:div w:id="2117168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17168256">
      <w:marLeft w:val="0"/>
      <w:marRight w:val="0"/>
      <w:marTop w:val="0"/>
      <w:marBottom w:val="0"/>
      <w:divBdr>
        <w:top w:val="none" w:sz="0" w:space="0" w:color="auto"/>
        <w:left w:val="none" w:sz="0" w:space="0" w:color="auto"/>
        <w:bottom w:val="none" w:sz="0" w:space="0" w:color="auto"/>
        <w:right w:val="none" w:sz="0" w:space="0" w:color="auto"/>
      </w:divBdr>
      <w:divsChild>
        <w:div w:id="2117168479">
          <w:marLeft w:val="0"/>
          <w:marRight w:val="0"/>
          <w:marTop w:val="0"/>
          <w:marBottom w:val="0"/>
          <w:divBdr>
            <w:top w:val="none" w:sz="0" w:space="0" w:color="auto"/>
            <w:left w:val="none" w:sz="0" w:space="0" w:color="auto"/>
            <w:bottom w:val="none" w:sz="0" w:space="0" w:color="auto"/>
            <w:right w:val="none" w:sz="0" w:space="0" w:color="auto"/>
          </w:divBdr>
          <w:divsChild>
            <w:div w:id="2117167917">
              <w:marLeft w:val="0"/>
              <w:marRight w:val="0"/>
              <w:marTop w:val="0"/>
              <w:marBottom w:val="0"/>
              <w:divBdr>
                <w:top w:val="none" w:sz="0" w:space="0" w:color="auto"/>
                <w:left w:val="none" w:sz="0" w:space="0" w:color="auto"/>
                <w:bottom w:val="none" w:sz="0" w:space="0" w:color="auto"/>
                <w:right w:val="none" w:sz="0" w:space="0" w:color="auto"/>
              </w:divBdr>
              <w:divsChild>
                <w:div w:id="2117168172">
                  <w:marLeft w:val="0"/>
                  <w:marRight w:val="0"/>
                  <w:marTop w:val="0"/>
                  <w:marBottom w:val="0"/>
                  <w:divBdr>
                    <w:top w:val="none" w:sz="0" w:space="0" w:color="auto"/>
                    <w:left w:val="none" w:sz="0" w:space="0" w:color="auto"/>
                    <w:bottom w:val="none" w:sz="0" w:space="0" w:color="auto"/>
                    <w:right w:val="none" w:sz="0" w:space="0" w:color="auto"/>
                  </w:divBdr>
                  <w:divsChild>
                    <w:div w:id="2117167913">
                      <w:marLeft w:val="0"/>
                      <w:marRight w:val="0"/>
                      <w:marTop w:val="0"/>
                      <w:marBottom w:val="0"/>
                      <w:divBdr>
                        <w:top w:val="none" w:sz="0" w:space="0" w:color="auto"/>
                        <w:left w:val="none" w:sz="0" w:space="0" w:color="auto"/>
                        <w:bottom w:val="none" w:sz="0" w:space="0" w:color="auto"/>
                        <w:right w:val="none" w:sz="0" w:space="0" w:color="auto"/>
                      </w:divBdr>
                      <w:divsChild>
                        <w:div w:id="2117168139">
                          <w:marLeft w:val="0"/>
                          <w:marRight w:val="0"/>
                          <w:marTop w:val="0"/>
                          <w:marBottom w:val="0"/>
                          <w:divBdr>
                            <w:top w:val="none" w:sz="0" w:space="0" w:color="auto"/>
                            <w:left w:val="none" w:sz="0" w:space="0" w:color="auto"/>
                            <w:bottom w:val="none" w:sz="0" w:space="0" w:color="auto"/>
                            <w:right w:val="none" w:sz="0" w:space="0" w:color="auto"/>
                          </w:divBdr>
                          <w:divsChild>
                            <w:div w:id="2117168149">
                              <w:marLeft w:val="0"/>
                              <w:marRight w:val="0"/>
                              <w:marTop w:val="0"/>
                              <w:marBottom w:val="0"/>
                              <w:divBdr>
                                <w:top w:val="none" w:sz="0" w:space="0" w:color="auto"/>
                                <w:left w:val="none" w:sz="0" w:space="0" w:color="auto"/>
                                <w:bottom w:val="none" w:sz="0" w:space="0" w:color="auto"/>
                                <w:right w:val="none" w:sz="0" w:space="0" w:color="auto"/>
                              </w:divBdr>
                              <w:divsChild>
                                <w:div w:id="2117168151">
                                  <w:marLeft w:val="0"/>
                                  <w:marRight w:val="0"/>
                                  <w:marTop w:val="0"/>
                                  <w:marBottom w:val="0"/>
                                  <w:divBdr>
                                    <w:top w:val="none" w:sz="0" w:space="0" w:color="auto"/>
                                    <w:left w:val="none" w:sz="0" w:space="0" w:color="auto"/>
                                    <w:bottom w:val="none" w:sz="0" w:space="0" w:color="auto"/>
                                    <w:right w:val="none" w:sz="0" w:space="0" w:color="auto"/>
                                  </w:divBdr>
                                  <w:divsChild>
                                    <w:div w:id="2117168138">
                                      <w:marLeft w:val="0"/>
                                      <w:marRight w:val="0"/>
                                      <w:marTop w:val="0"/>
                                      <w:marBottom w:val="0"/>
                                      <w:divBdr>
                                        <w:top w:val="single" w:sz="6" w:space="0" w:color="F5F5F5"/>
                                        <w:left w:val="single" w:sz="6" w:space="0" w:color="F5F5F5"/>
                                        <w:bottom w:val="single" w:sz="6" w:space="0" w:color="F5F5F5"/>
                                        <w:right w:val="single" w:sz="6" w:space="0" w:color="F5F5F5"/>
                                      </w:divBdr>
                                      <w:divsChild>
                                        <w:div w:id="2117168287">
                                          <w:marLeft w:val="0"/>
                                          <w:marRight w:val="0"/>
                                          <w:marTop w:val="0"/>
                                          <w:marBottom w:val="0"/>
                                          <w:divBdr>
                                            <w:top w:val="none" w:sz="0" w:space="0" w:color="auto"/>
                                            <w:left w:val="none" w:sz="0" w:space="0" w:color="auto"/>
                                            <w:bottom w:val="none" w:sz="0" w:space="0" w:color="auto"/>
                                            <w:right w:val="none" w:sz="0" w:space="0" w:color="auto"/>
                                          </w:divBdr>
                                          <w:divsChild>
                                            <w:div w:id="2117168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17168260">
      <w:marLeft w:val="0"/>
      <w:marRight w:val="0"/>
      <w:marTop w:val="0"/>
      <w:marBottom w:val="0"/>
      <w:divBdr>
        <w:top w:val="none" w:sz="0" w:space="0" w:color="auto"/>
        <w:left w:val="none" w:sz="0" w:space="0" w:color="auto"/>
        <w:bottom w:val="none" w:sz="0" w:space="0" w:color="auto"/>
        <w:right w:val="none" w:sz="0" w:space="0" w:color="auto"/>
      </w:divBdr>
      <w:divsChild>
        <w:div w:id="2117168028">
          <w:marLeft w:val="0"/>
          <w:marRight w:val="0"/>
          <w:marTop w:val="0"/>
          <w:marBottom w:val="0"/>
          <w:divBdr>
            <w:top w:val="none" w:sz="0" w:space="0" w:color="auto"/>
            <w:left w:val="none" w:sz="0" w:space="0" w:color="auto"/>
            <w:bottom w:val="none" w:sz="0" w:space="0" w:color="auto"/>
            <w:right w:val="none" w:sz="0" w:space="0" w:color="auto"/>
          </w:divBdr>
          <w:divsChild>
            <w:div w:id="2117168061">
              <w:marLeft w:val="0"/>
              <w:marRight w:val="0"/>
              <w:marTop w:val="0"/>
              <w:marBottom w:val="0"/>
              <w:divBdr>
                <w:top w:val="none" w:sz="0" w:space="0" w:color="auto"/>
                <w:left w:val="none" w:sz="0" w:space="0" w:color="auto"/>
                <w:bottom w:val="none" w:sz="0" w:space="0" w:color="auto"/>
                <w:right w:val="none" w:sz="0" w:space="0" w:color="auto"/>
              </w:divBdr>
              <w:divsChild>
                <w:div w:id="2117168039">
                  <w:marLeft w:val="0"/>
                  <w:marRight w:val="0"/>
                  <w:marTop w:val="0"/>
                  <w:marBottom w:val="0"/>
                  <w:divBdr>
                    <w:top w:val="none" w:sz="0" w:space="0" w:color="auto"/>
                    <w:left w:val="none" w:sz="0" w:space="0" w:color="auto"/>
                    <w:bottom w:val="none" w:sz="0" w:space="0" w:color="auto"/>
                    <w:right w:val="none" w:sz="0" w:space="0" w:color="auto"/>
                  </w:divBdr>
                  <w:divsChild>
                    <w:div w:id="2117168052">
                      <w:marLeft w:val="0"/>
                      <w:marRight w:val="0"/>
                      <w:marTop w:val="0"/>
                      <w:marBottom w:val="0"/>
                      <w:divBdr>
                        <w:top w:val="none" w:sz="0" w:space="0" w:color="auto"/>
                        <w:left w:val="none" w:sz="0" w:space="0" w:color="auto"/>
                        <w:bottom w:val="none" w:sz="0" w:space="0" w:color="auto"/>
                        <w:right w:val="none" w:sz="0" w:space="0" w:color="auto"/>
                      </w:divBdr>
                      <w:divsChild>
                        <w:div w:id="2117167956">
                          <w:marLeft w:val="0"/>
                          <w:marRight w:val="0"/>
                          <w:marTop w:val="0"/>
                          <w:marBottom w:val="0"/>
                          <w:divBdr>
                            <w:top w:val="none" w:sz="0" w:space="0" w:color="auto"/>
                            <w:left w:val="none" w:sz="0" w:space="0" w:color="auto"/>
                            <w:bottom w:val="none" w:sz="0" w:space="0" w:color="auto"/>
                            <w:right w:val="none" w:sz="0" w:space="0" w:color="auto"/>
                          </w:divBdr>
                          <w:divsChild>
                            <w:div w:id="2117168003">
                              <w:marLeft w:val="0"/>
                              <w:marRight w:val="0"/>
                              <w:marTop w:val="0"/>
                              <w:marBottom w:val="0"/>
                              <w:divBdr>
                                <w:top w:val="none" w:sz="0" w:space="0" w:color="auto"/>
                                <w:left w:val="none" w:sz="0" w:space="0" w:color="auto"/>
                                <w:bottom w:val="none" w:sz="0" w:space="0" w:color="auto"/>
                                <w:right w:val="none" w:sz="0" w:space="0" w:color="auto"/>
                              </w:divBdr>
                              <w:divsChild>
                                <w:div w:id="2117168326">
                                  <w:marLeft w:val="0"/>
                                  <w:marRight w:val="0"/>
                                  <w:marTop w:val="0"/>
                                  <w:marBottom w:val="0"/>
                                  <w:divBdr>
                                    <w:top w:val="none" w:sz="0" w:space="0" w:color="auto"/>
                                    <w:left w:val="none" w:sz="0" w:space="0" w:color="auto"/>
                                    <w:bottom w:val="none" w:sz="0" w:space="0" w:color="auto"/>
                                    <w:right w:val="none" w:sz="0" w:space="0" w:color="auto"/>
                                  </w:divBdr>
                                  <w:divsChild>
                                    <w:div w:id="2117168167">
                                      <w:marLeft w:val="0"/>
                                      <w:marRight w:val="0"/>
                                      <w:marTop w:val="0"/>
                                      <w:marBottom w:val="0"/>
                                      <w:divBdr>
                                        <w:top w:val="single" w:sz="6" w:space="0" w:color="F5F5F5"/>
                                        <w:left w:val="single" w:sz="6" w:space="0" w:color="F5F5F5"/>
                                        <w:bottom w:val="single" w:sz="6" w:space="0" w:color="F5F5F5"/>
                                        <w:right w:val="single" w:sz="6" w:space="0" w:color="F5F5F5"/>
                                      </w:divBdr>
                                      <w:divsChild>
                                        <w:div w:id="2117168212">
                                          <w:marLeft w:val="0"/>
                                          <w:marRight w:val="0"/>
                                          <w:marTop w:val="0"/>
                                          <w:marBottom w:val="0"/>
                                          <w:divBdr>
                                            <w:top w:val="none" w:sz="0" w:space="0" w:color="auto"/>
                                            <w:left w:val="none" w:sz="0" w:space="0" w:color="auto"/>
                                            <w:bottom w:val="none" w:sz="0" w:space="0" w:color="auto"/>
                                            <w:right w:val="none" w:sz="0" w:space="0" w:color="auto"/>
                                          </w:divBdr>
                                          <w:divsChild>
                                            <w:div w:id="2117168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17168267">
      <w:marLeft w:val="0"/>
      <w:marRight w:val="0"/>
      <w:marTop w:val="0"/>
      <w:marBottom w:val="0"/>
      <w:divBdr>
        <w:top w:val="none" w:sz="0" w:space="0" w:color="auto"/>
        <w:left w:val="none" w:sz="0" w:space="0" w:color="auto"/>
        <w:bottom w:val="none" w:sz="0" w:space="0" w:color="auto"/>
        <w:right w:val="none" w:sz="0" w:space="0" w:color="auto"/>
      </w:divBdr>
      <w:divsChild>
        <w:div w:id="2117168472">
          <w:marLeft w:val="0"/>
          <w:marRight w:val="0"/>
          <w:marTop w:val="0"/>
          <w:marBottom w:val="0"/>
          <w:divBdr>
            <w:top w:val="none" w:sz="0" w:space="0" w:color="auto"/>
            <w:left w:val="none" w:sz="0" w:space="0" w:color="auto"/>
            <w:bottom w:val="none" w:sz="0" w:space="0" w:color="auto"/>
            <w:right w:val="none" w:sz="0" w:space="0" w:color="auto"/>
          </w:divBdr>
          <w:divsChild>
            <w:div w:id="2117168234">
              <w:marLeft w:val="0"/>
              <w:marRight w:val="0"/>
              <w:marTop w:val="0"/>
              <w:marBottom w:val="0"/>
              <w:divBdr>
                <w:top w:val="none" w:sz="0" w:space="0" w:color="auto"/>
                <w:left w:val="none" w:sz="0" w:space="0" w:color="auto"/>
                <w:bottom w:val="none" w:sz="0" w:space="0" w:color="auto"/>
                <w:right w:val="none" w:sz="0" w:space="0" w:color="auto"/>
              </w:divBdr>
              <w:divsChild>
                <w:div w:id="2117168314">
                  <w:marLeft w:val="0"/>
                  <w:marRight w:val="0"/>
                  <w:marTop w:val="0"/>
                  <w:marBottom w:val="0"/>
                  <w:divBdr>
                    <w:top w:val="none" w:sz="0" w:space="0" w:color="auto"/>
                    <w:left w:val="none" w:sz="0" w:space="0" w:color="auto"/>
                    <w:bottom w:val="none" w:sz="0" w:space="0" w:color="auto"/>
                    <w:right w:val="none" w:sz="0" w:space="0" w:color="auto"/>
                  </w:divBdr>
                  <w:divsChild>
                    <w:div w:id="2117168074">
                      <w:marLeft w:val="0"/>
                      <w:marRight w:val="0"/>
                      <w:marTop w:val="0"/>
                      <w:marBottom w:val="0"/>
                      <w:divBdr>
                        <w:top w:val="none" w:sz="0" w:space="0" w:color="auto"/>
                        <w:left w:val="none" w:sz="0" w:space="0" w:color="auto"/>
                        <w:bottom w:val="none" w:sz="0" w:space="0" w:color="auto"/>
                        <w:right w:val="none" w:sz="0" w:space="0" w:color="auto"/>
                      </w:divBdr>
                      <w:divsChild>
                        <w:div w:id="2117168181">
                          <w:marLeft w:val="0"/>
                          <w:marRight w:val="0"/>
                          <w:marTop w:val="0"/>
                          <w:marBottom w:val="0"/>
                          <w:divBdr>
                            <w:top w:val="none" w:sz="0" w:space="0" w:color="auto"/>
                            <w:left w:val="none" w:sz="0" w:space="0" w:color="auto"/>
                            <w:bottom w:val="none" w:sz="0" w:space="0" w:color="auto"/>
                            <w:right w:val="none" w:sz="0" w:space="0" w:color="auto"/>
                          </w:divBdr>
                          <w:divsChild>
                            <w:div w:id="2117168341">
                              <w:marLeft w:val="0"/>
                              <w:marRight w:val="0"/>
                              <w:marTop w:val="0"/>
                              <w:marBottom w:val="0"/>
                              <w:divBdr>
                                <w:top w:val="none" w:sz="0" w:space="0" w:color="auto"/>
                                <w:left w:val="none" w:sz="0" w:space="0" w:color="auto"/>
                                <w:bottom w:val="none" w:sz="0" w:space="0" w:color="auto"/>
                                <w:right w:val="none" w:sz="0" w:space="0" w:color="auto"/>
                              </w:divBdr>
                              <w:divsChild>
                                <w:div w:id="2117168043">
                                  <w:marLeft w:val="0"/>
                                  <w:marRight w:val="0"/>
                                  <w:marTop w:val="0"/>
                                  <w:marBottom w:val="0"/>
                                  <w:divBdr>
                                    <w:top w:val="none" w:sz="0" w:space="0" w:color="auto"/>
                                    <w:left w:val="none" w:sz="0" w:space="0" w:color="auto"/>
                                    <w:bottom w:val="none" w:sz="0" w:space="0" w:color="auto"/>
                                    <w:right w:val="none" w:sz="0" w:space="0" w:color="auto"/>
                                  </w:divBdr>
                                  <w:divsChild>
                                    <w:div w:id="2117168457">
                                      <w:marLeft w:val="0"/>
                                      <w:marRight w:val="0"/>
                                      <w:marTop w:val="0"/>
                                      <w:marBottom w:val="0"/>
                                      <w:divBdr>
                                        <w:top w:val="single" w:sz="6" w:space="0" w:color="F5F5F5"/>
                                        <w:left w:val="single" w:sz="6" w:space="0" w:color="F5F5F5"/>
                                        <w:bottom w:val="single" w:sz="6" w:space="0" w:color="F5F5F5"/>
                                        <w:right w:val="single" w:sz="6" w:space="0" w:color="F5F5F5"/>
                                      </w:divBdr>
                                      <w:divsChild>
                                        <w:div w:id="2117168448">
                                          <w:marLeft w:val="0"/>
                                          <w:marRight w:val="0"/>
                                          <w:marTop w:val="0"/>
                                          <w:marBottom w:val="0"/>
                                          <w:divBdr>
                                            <w:top w:val="none" w:sz="0" w:space="0" w:color="auto"/>
                                            <w:left w:val="none" w:sz="0" w:space="0" w:color="auto"/>
                                            <w:bottom w:val="none" w:sz="0" w:space="0" w:color="auto"/>
                                            <w:right w:val="none" w:sz="0" w:space="0" w:color="auto"/>
                                          </w:divBdr>
                                          <w:divsChild>
                                            <w:div w:id="2117167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17168270">
      <w:marLeft w:val="0"/>
      <w:marRight w:val="0"/>
      <w:marTop w:val="0"/>
      <w:marBottom w:val="0"/>
      <w:divBdr>
        <w:top w:val="none" w:sz="0" w:space="0" w:color="auto"/>
        <w:left w:val="none" w:sz="0" w:space="0" w:color="auto"/>
        <w:bottom w:val="none" w:sz="0" w:space="0" w:color="auto"/>
        <w:right w:val="none" w:sz="0" w:space="0" w:color="auto"/>
      </w:divBdr>
      <w:divsChild>
        <w:div w:id="2117167991">
          <w:marLeft w:val="0"/>
          <w:marRight w:val="0"/>
          <w:marTop w:val="0"/>
          <w:marBottom w:val="0"/>
          <w:divBdr>
            <w:top w:val="none" w:sz="0" w:space="0" w:color="auto"/>
            <w:left w:val="none" w:sz="0" w:space="0" w:color="auto"/>
            <w:bottom w:val="none" w:sz="0" w:space="0" w:color="auto"/>
            <w:right w:val="none" w:sz="0" w:space="0" w:color="auto"/>
          </w:divBdr>
          <w:divsChild>
            <w:div w:id="2117168284">
              <w:marLeft w:val="0"/>
              <w:marRight w:val="0"/>
              <w:marTop w:val="0"/>
              <w:marBottom w:val="0"/>
              <w:divBdr>
                <w:top w:val="none" w:sz="0" w:space="0" w:color="auto"/>
                <w:left w:val="none" w:sz="0" w:space="0" w:color="auto"/>
                <w:bottom w:val="none" w:sz="0" w:space="0" w:color="auto"/>
                <w:right w:val="none" w:sz="0" w:space="0" w:color="auto"/>
              </w:divBdr>
              <w:divsChild>
                <w:div w:id="2117167938">
                  <w:marLeft w:val="0"/>
                  <w:marRight w:val="0"/>
                  <w:marTop w:val="0"/>
                  <w:marBottom w:val="0"/>
                  <w:divBdr>
                    <w:top w:val="none" w:sz="0" w:space="0" w:color="auto"/>
                    <w:left w:val="none" w:sz="0" w:space="0" w:color="auto"/>
                    <w:bottom w:val="none" w:sz="0" w:space="0" w:color="auto"/>
                    <w:right w:val="none" w:sz="0" w:space="0" w:color="auto"/>
                  </w:divBdr>
                  <w:divsChild>
                    <w:div w:id="2117168288">
                      <w:marLeft w:val="0"/>
                      <w:marRight w:val="0"/>
                      <w:marTop w:val="0"/>
                      <w:marBottom w:val="0"/>
                      <w:divBdr>
                        <w:top w:val="none" w:sz="0" w:space="0" w:color="auto"/>
                        <w:left w:val="none" w:sz="0" w:space="0" w:color="auto"/>
                        <w:bottom w:val="none" w:sz="0" w:space="0" w:color="auto"/>
                        <w:right w:val="none" w:sz="0" w:space="0" w:color="auto"/>
                      </w:divBdr>
                      <w:divsChild>
                        <w:div w:id="2117167930">
                          <w:marLeft w:val="0"/>
                          <w:marRight w:val="0"/>
                          <w:marTop w:val="0"/>
                          <w:marBottom w:val="0"/>
                          <w:divBdr>
                            <w:top w:val="none" w:sz="0" w:space="0" w:color="auto"/>
                            <w:left w:val="none" w:sz="0" w:space="0" w:color="auto"/>
                            <w:bottom w:val="none" w:sz="0" w:space="0" w:color="auto"/>
                            <w:right w:val="none" w:sz="0" w:space="0" w:color="auto"/>
                          </w:divBdr>
                          <w:divsChild>
                            <w:div w:id="2117168350">
                              <w:marLeft w:val="0"/>
                              <w:marRight w:val="0"/>
                              <w:marTop w:val="0"/>
                              <w:marBottom w:val="0"/>
                              <w:divBdr>
                                <w:top w:val="none" w:sz="0" w:space="0" w:color="auto"/>
                                <w:left w:val="none" w:sz="0" w:space="0" w:color="auto"/>
                                <w:bottom w:val="none" w:sz="0" w:space="0" w:color="auto"/>
                                <w:right w:val="none" w:sz="0" w:space="0" w:color="auto"/>
                              </w:divBdr>
                              <w:divsChild>
                                <w:div w:id="2117168449">
                                  <w:marLeft w:val="0"/>
                                  <w:marRight w:val="0"/>
                                  <w:marTop w:val="0"/>
                                  <w:marBottom w:val="0"/>
                                  <w:divBdr>
                                    <w:top w:val="none" w:sz="0" w:space="0" w:color="auto"/>
                                    <w:left w:val="none" w:sz="0" w:space="0" w:color="auto"/>
                                    <w:bottom w:val="none" w:sz="0" w:space="0" w:color="auto"/>
                                    <w:right w:val="none" w:sz="0" w:space="0" w:color="auto"/>
                                  </w:divBdr>
                                  <w:divsChild>
                                    <w:div w:id="2117168132">
                                      <w:marLeft w:val="0"/>
                                      <w:marRight w:val="0"/>
                                      <w:marTop w:val="0"/>
                                      <w:marBottom w:val="45"/>
                                      <w:divBdr>
                                        <w:top w:val="none" w:sz="0" w:space="0" w:color="auto"/>
                                        <w:left w:val="none" w:sz="0" w:space="0" w:color="auto"/>
                                        <w:bottom w:val="none" w:sz="0" w:space="0" w:color="auto"/>
                                        <w:right w:val="none" w:sz="0" w:space="0" w:color="auto"/>
                                      </w:divBdr>
                                      <w:divsChild>
                                        <w:div w:id="2117168092">
                                          <w:marLeft w:val="0"/>
                                          <w:marRight w:val="0"/>
                                          <w:marTop w:val="0"/>
                                          <w:marBottom w:val="0"/>
                                          <w:divBdr>
                                            <w:top w:val="none" w:sz="0" w:space="0" w:color="auto"/>
                                            <w:left w:val="none" w:sz="0" w:space="0" w:color="auto"/>
                                            <w:bottom w:val="none" w:sz="0" w:space="0" w:color="auto"/>
                                            <w:right w:val="none" w:sz="0" w:space="0" w:color="auto"/>
                                          </w:divBdr>
                                          <w:divsChild>
                                            <w:div w:id="2117167955">
                                              <w:marLeft w:val="0"/>
                                              <w:marRight w:val="0"/>
                                              <w:marTop w:val="0"/>
                                              <w:marBottom w:val="0"/>
                                              <w:divBdr>
                                                <w:top w:val="none" w:sz="0" w:space="0" w:color="auto"/>
                                                <w:left w:val="none" w:sz="0" w:space="0" w:color="auto"/>
                                                <w:bottom w:val="none" w:sz="0" w:space="0" w:color="auto"/>
                                                <w:right w:val="none" w:sz="0" w:space="0" w:color="auto"/>
                                              </w:divBdr>
                                              <w:divsChild>
                                                <w:div w:id="2117168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7168123">
                                          <w:marLeft w:val="0"/>
                                          <w:marRight w:val="0"/>
                                          <w:marTop w:val="0"/>
                                          <w:marBottom w:val="0"/>
                                          <w:divBdr>
                                            <w:top w:val="none" w:sz="0" w:space="0" w:color="auto"/>
                                            <w:left w:val="none" w:sz="0" w:space="0" w:color="auto"/>
                                            <w:bottom w:val="none" w:sz="0" w:space="0" w:color="auto"/>
                                            <w:right w:val="none" w:sz="0" w:space="0" w:color="auto"/>
                                          </w:divBdr>
                                          <w:divsChild>
                                            <w:div w:id="2117168022">
                                              <w:marLeft w:val="0"/>
                                              <w:marRight w:val="0"/>
                                              <w:marTop w:val="0"/>
                                              <w:marBottom w:val="0"/>
                                              <w:divBdr>
                                                <w:top w:val="none" w:sz="0" w:space="0" w:color="auto"/>
                                                <w:left w:val="none" w:sz="0" w:space="0" w:color="auto"/>
                                                <w:bottom w:val="none" w:sz="0" w:space="0" w:color="auto"/>
                                                <w:right w:val="none" w:sz="0" w:space="0" w:color="auto"/>
                                              </w:divBdr>
                                              <w:divsChild>
                                                <w:div w:id="2117168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7168184">
                                          <w:marLeft w:val="0"/>
                                          <w:marRight w:val="0"/>
                                          <w:marTop w:val="0"/>
                                          <w:marBottom w:val="0"/>
                                          <w:divBdr>
                                            <w:top w:val="none" w:sz="0" w:space="0" w:color="auto"/>
                                            <w:left w:val="none" w:sz="0" w:space="0" w:color="auto"/>
                                            <w:bottom w:val="none" w:sz="0" w:space="0" w:color="auto"/>
                                            <w:right w:val="none" w:sz="0" w:space="0" w:color="auto"/>
                                          </w:divBdr>
                                          <w:divsChild>
                                            <w:div w:id="2117168157">
                                              <w:marLeft w:val="0"/>
                                              <w:marRight w:val="0"/>
                                              <w:marTop w:val="0"/>
                                              <w:marBottom w:val="0"/>
                                              <w:divBdr>
                                                <w:top w:val="none" w:sz="0" w:space="0" w:color="auto"/>
                                                <w:left w:val="none" w:sz="0" w:space="0" w:color="auto"/>
                                                <w:bottom w:val="none" w:sz="0" w:space="0" w:color="auto"/>
                                                <w:right w:val="none" w:sz="0" w:space="0" w:color="auto"/>
                                              </w:divBdr>
                                              <w:divsChild>
                                                <w:div w:id="2117168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7168265">
                                      <w:marLeft w:val="0"/>
                                      <w:marRight w:val="0"/>
                                      <w:marTop w:val="0"/>
                                      <w:marBottom w:val="0"/>
                                      <w:divBdr>
                                        <w:top w:val="single" w:sz="6" w:space="0" w:color="F5F5F5"/>
                                        <w:left w:val="single" w:sz="6" w:space="0" w:color="F5F5F5"/>
                                        <w:bottom w:val="single" w:sz="6" w:space="0" w:color="F5F5F5"/>
                                        <w:right w:val="single" w:sz="6" w:space="0" w:color="F5F5F5"/>
                                      </w:divBdr>
                                      <w:divsChild>
                                        <w:div w:id="2117167988">
                                          <w:marLeft w:val="0"/>
                                          <w:marRight w:val="0"/>
                                          <w:marTop w:val="0"/>
                                          <w:marBottom w:val="0"/>
                                          <w:divBdr>
                                            <w:top w:val="none" w:sz="0" w:space="0" w:color="auto"/>
                                            <w:left w:val="none" w:sz="0" w:space="0" w:color="auto"/>
                                            <w:bottom w:val="none" w:sz="0" w:space="0" w:color="auto"/>
                                            <w:right w:val="none" w:sz="0" w:space="0" w:color="auto"/>
                                          </w:divBdr>
                                          <w:divsChild>
                                            <w:div w:id="2117168215">
                                              <w:marLeft w:val="0"/>
                                              <w:marRight w:val="0"/>
                                              <w:marTop w:val="0"/>
                                              <w:marBottom w:val="0"/>
                                              <w:divBdr>
                                                <w:top w:val="none" w:sz="0" w:space="0" w:color="auto"/>
                                                <w:left w:val="none" w:sz="0" w:space="0" w:color="auto"/>
                                                <w:bottom w:val="none" w:sz="0" w:space="0" w:color="auto"/>
                                                <w:right w:val="none" w:sz="0" w:space="0" w:color="auto"/>
                                              </w:divBdr>
                                            </w:div>
                                            <w:div w:id="2117168216">
                                              <w:marLeft w:val="0"/>
                                              <w:marRight w:val="0"/>
                                              <w:marTop w:val="0"/>
                                              <w:marBottom w:val="0"/>
                                              <w:divBdr>
                                                <w:top w:val="none" w:sz="0" w:space="0" w:color="auto"/>
                                                <w:left w:val="none" w:sz="0" w:space="0" w:color="auto"/>
                                                <w:bottom w:val="none" w:sz="0" w:space="0" w:color="auto"/>
                                                <w:right w:val="none" w:sz="0" w:space="0" w:color="auto"/>
                                              </w:divBdr>
                                              <w:divsChild>
                                                <w:div w:id="2117168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117168285">
      <w:marLeft w:val="0"/>
      <w:marRight w:val="0"/>
      <w:marTop w:val="0"/>
      <w:marBottom w:val="0"/>
      <w:divBdr>
        <w:top w:val="none" w:sz="0" w:space="0" w:color="auto"/>
        <w:left w:val="none" w:sz="0" w:space="0" w:color="auto"/>
        <w:bottom w:val="none" w:sz="0" w:space="0" w:color="auto"/>
        <w:right w:val="none" w:sz="0" w:space="0" w:color="auto"/>
      </w:divBdr>
      <w:divsChild>
        <w:div w:id="2117167980">
          <w:marLeft w:val="0"/>
          <w:marRight w:val="0"/>
          <w:marTop w:val="0"/>
          <w:marBottom w:val="0"/>
          <w:divBdr>
            <w:top w:val="none" w:sz="0" w:space="0" w:color="auto"/>
            <w:left w:val="none" w:sz="0" w:space="0" w:color="auto"/>
            <w:bottom w:val="none" w:sz="0" w:space="0" w:color="auto"/>
            <w:right w:val="none" w:sz="0" w:space="0" w:color="auto"/>
          </w:divBdr>
          <w:divsChild>
            <w:div w:id="2117168271">
              <w:marLeft w:val="0"/>
              <w:marRight w:val="0"/>
              <w:marTop w:val="0"/>
              <w:marBottom w:val="0"/>
              <w:divBdr>
                <w:top w:val="none" w:sz="0" w:space="0" w:color="auto"/>
                <w:left w:val="none" w:sz="0" w:space="0" w:color="auto"/>
                <w:bottom w:val="none" w:sz="0" w:space="0" w:color="auto"/>
                <w:right w:val="none" w:sz="0" w:space="0" w:color="auto"/>
              </w:divBdr>
              <w:divsChild>
                <w:div w:id="2117168178">
                  <w:marLeft w:val="0"/>
                  <w:marRight w:val="0"/>
                  <w:marTop w:val="0"/>
                  <w:marBottom w:val="0"/>
                  <w:divBdr>
                    <w:top w:val="none" w:sz="0" w:space="0" w:color="auto"/>
                    <w:left w:val="none" w:sz="0" w:space="0" w:color="auto"/>
                    <w:bottom w:val="none" w:sz="0" w:space="0" w:color="auto"/>
                    <w:right w:val="none" w:sz="0" w:space="0" w:color="auto"/>
                  </w:divBdr>
                  <w:divsChild>
                    <w:div w:id="2117168231">
                      <w:marLeft w:val="0"/>
                      <w:marRight w:val="0"/>
                      <w:marTop w:val="0"/>
                      <w:marBottom w:val="0"/>
                      <w:divBdr>
                        <w:top w:val="none" w:sz="0" w:space="0" w:color="auto"/>
                        <w:left w:val="none" w:sz="0" w:space="0" w:color="auto"/>
                        <w:bottom w:val="none" w:sz="0" w:space="0" w:color="auto"/>
                        <w:right w:val="none" w:sz="0" w:space="0" w:color="auto"/>
                      </w:divBdr>
                      <w:divsChild>
                        <w:div w:id="2117168374">
                          <w:marLeft w:val="0"/>
                          <w:marRight w:val="0"/>
                          <w:marTop w:val="0"/>
                          <w:marBottom w:val="0"/>
                          <w:divBdr>
                            <w:top w:val="none" w:sz="0" w:space="0" w:color="auto"/>
                            <w:left w:val="none" w:sz="0" w:space="0" w:color="auto"/>
                            <w:bottom w:val="none" w:sz="0" w:space="0" w:color="auto"/>
                            <w:right w:val="none" w:sz="0" w:space="0" w:color="auto"/>
                          </w:divBdr>
                          <w:divsChild>
                            <w:div w:id="2117168222">
                              <w:marLeft w:val="0"/>
                              <w:marRight w:val="0"/>
                              <w:marTop w:val="0"/>
                              <w:marBottom w:val="0"/>
                              <w:divBdr>
                                <w:top w:val="none" w:sz="0" w:space="0" w:color="auto"/>
                                <w:left w:val="none" w:sz="0" w:space="0" w:color="auto"/>
                                <w:bottom w:val="none" w:sz="0" w:space="0" w:color="auto"/>
                                <w:right w:val="none" w:sz="0" w:space="0" w:color="auto"/>
                              </w:divBdr>
                              <w:divsChild>
                                <w:div w:id="2117168420">
                                  <w:marLeft w:val="0"/>
                                  <w:marRight w:val="0"/>
                                  <w:marTop w:val="0"/>
                                  <w:marBottom w:val="0"/>
                                  <w:divBdr>
                                    <w:top w:val="none" w:sz="0" w:space="0" w:color="auto"/>
                                    <w:left w:val="none" w:sz="0" w:space="0" w:color="auto"/>
                                    <w:bottom w:val="none" w:sz="0" w:space="0" w:color="auto"/>
                                    <w:right w:val="none" w:sz="0" w:space="0" w:color="auto"/>
                                  </w:divBdr>
                                  <w:divsChild>
                                    <w:div w:id="2117168108">
                                      <w:marLeft w:val="0"/>
                                      <w:marRight w:val="0"/>
                                      <w:marTop w:val="0"/>
                                      <w:marBottom w:val="0"/>
                                      <w:divBdr>
                                        <w:top w:val="single" w:sz="6" w:space="0" w:color="F5F5F5"/>
                                        <w:left w:val="single" w:sz="6" w:space="0" w:color="F5F5F5"/>
                                        <w:bottom w:val="single" w:sz="6" w:space="0" w:color="F5F5F5"/>
                                        <w:right w:val="single" w:sz="6" w:space="0" w:color="F5F5F5"/>
                                      </w:divBdr>
                                      <w:divsChild>
                                        <w:div w:id="2117168441">
                                          <w:marLeft w:val="0"/>
                                          <w:marRight w:val="0"/>
                                          <w:marTop w:val="0"/>
                                          <w:marBottom w:val="0"/>
                                          <w:divBdr>
                                            <w:top w:val="none" w:sz="0" w:space="0" w:color="auto"/>
                                            <w:left w:val="none" w:sz="0" w:space="0" w:color="auto"/>
                                            <w:bottom w:val="none" w:sz="0" w:space="0" w:color="auto"/>
                                            <w:right w:val="none" w:sz="0" w:space="0" w:color="auto"/>
                                          </w:divBdr>
                                          <w:divsChild>
                                            <w:div w:id="2117168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17168292">
      <w:marLeft w:val="0"/>
      <w:marRight w:val="0"/>
      <w:marTop w:val="0"/>
      <w:marBottom w:val="0"/>
      <w:divBdr>
        <w:top w:val="none" w:sz="0" w:space="0" w:color="auto"/>
        <w:left w:val="none" w:sz="0" w:space="0" w:color="auto"/>
        <w:bottom w:val="none" w:sz="0" w:space="0" w:color="auto"/>
        <w:right w:val="none" w:sz="0" w:space="0" w:color="auto"/>
      </w:divBdr>
      <w:divsChild>
        <w:div w:id="2117168226">
          <w:marLeft w:val="0"/>
          <w:marRight w:val="0"/>
          <w:marTop w:val="0"/>
          <w:marBottom w:val="0"/>
          <w:divBdr>
            <w:top w:val="none" w:sz="0" w:space="0" w:color="auto"/>
            <w:left w:val="none" w:sz="0" w:space="0" w:color="auto"/>
            <w:bottom w:val="none" w:sz="0" w:space="0" w:color="auto"/>
            <w:right w:val="none" w:sz="0" w:space="0" w:color="auto"/>
          </w:divBdr>
          <w:divsChild>
            <w:div w:id="2117168395">
              <w:marLeft w:val="0"/>
              <w:marRight w:val="0"/>
              <w:marTop w:val="0"/>
              <w:marBottom w:val="0"/>
              <w:divBdr>
                <w:top w:val="none" w:sz="0" w:space="0" w:color="auto"/>
                <w:left w:val="none" w:sz="0" w:space="0" w:color="auto"/>
                <w:bottom w:val="none" w:sz="0" w:space="0" w:color="auto"/>
                <w:right w:val="none" w:sz="0" w:space="0" w:color="auto"/>
              </w:divBdr>
              <w:divsChild>
                <w:div w:id="2117168482">
                  <w:marLeft w:val="0"/>
                  <w:marRight w:val="0"/>
                  <w:marTop w:val="0"/>
                  <w:marBottom w:val="0"/>
                  <w:divBdr>
                    <w:top w:val="none" w:sz="0" w:space="0" w:color="auto"/>
                    <w:left w:val="none" w:sz="0" w:space="0" w:color="auto"/>
                    <w:bottom w:val="none" w:sz="0" w:space="0" w:color="auto"/>
                    <w:right w:val="none" w:sz="0" w:space="0" w:color="auto"/>
                  </w:divBdr>
                  <w:divsChild>
                    <w:div w:id="2117168143">
                      <w:marLeft w:val="0"/>
                      <w:marRight w:val="0"/>
                      <w:marTop w:val="0"/>
                      <w:marBottom w:val="0"/>
                      <w:divBdr>
                        <w:top w:val="none" w:sz="0" w:space="0" w:color="auto"/>
                        <w:left w:val="none" w:sz="0" w:space="0" w:color="auto"/>
                        <w:bottom w:val="none" w:sz="0" w:space="0" w:color="auto"/>
                        <w:right w:val="none" w:sz="0" w:space="0" w:color="auto"/>
                      </w:divBdr>
                      <w:divsChild>
                        <w:div w:id="2117168355">
                          <w:marLeft w:val="0"/>
                          <w:marRight w:val="0"/>
                          <w:marTop w:val="0"/>
                          <w:marBottom w:val="0"/>
                          <w:divBdr>
                            <w:top w:val="none" w:sz="0" w:space="0" w:color="auto"/>
                            <w:left w:val="none" w:sz="0" w:space="0" w:color="auto"/>
                            <w:bottom w:val="none" w:sz="0" w:space="0" w:color="auto"/>
                            <w:right w:val="none" w:sz="0" w:space="0" w:color="auto"/>
                          </w:divBdr>
                          <w:divsChild>
                            <w:div w:id="2117168133">
                              <w:marLeft w:val="0"/>
                              <w:marRight w:val="0"/>
                              <w:marTop w:val="0"/>
                              <w:marBottom w:val="0"/>
                              <w:divBdr>
                                <w:top w:val="none" w:sz="0" w:space="0" w:color="auto"/>
                                <w:left w:val="none" w:sz="0" w:space="0" w:color="auto"/>
                                <w:bottom w:val="none" w:sz="0" w:space="0" w:color="auto"/>
                                <w:right w:val="none" w:sz="0" w:space="0" w:color="auto"/>
                              </w:divBdr>
                              <w:divsChild>
                                <w:div w:id="2117168079">
                                  <w:marLeft w:val="0"/>
                                  <w:marRight w:val="0"/>
                                  <w:marTop w:val="0"/>
                                  <w:marBottom w:val="0"/>
                                  <w:divBdr>
                                    <w:top w:val="none" w:sz="0" w:space="0" w:color="auto"/>
                                    <w:left w:val="none" w:sz="0" w:space="0" w:color="auto"/>
                                    <w:bottom w:val="none" w:sz="0" w:space="0" w:color="auto"/>
                                    <w:right w:val="none" w:sz="0" w:space="0" w:color="auto"/>
                                  </w:divBdr>
                                  <w:divsChild>
                                    <w:div w:id="2117168027">
                                      <w:marLeft w:val="0"/>
                                      <w:marRight w:val="0"/>
                                      <w:marTop w:val="0"/>
                                      <w:marBottom w:val="0"/>
                                      <w:divBdr>
                                        <w:top w:val="single" w:sz="6" w:space="0" w:color="F5F5F5"/>
                                        <w:left w:val="single" w:sz="6" w:space="0" w:color="F5F5F5"/>
                                        <w:bottom w:val="single" w:sz="6" w:space="0" w:color="F5F5F5"/>
                                        <w:right w:val="single" w:sz="6" w:space="0" w:color="F5F5F5"/>
                                      </w:divBdr>
                                      <w:divsChild>
                                        <w:div w:id="2117168372">
                                          <w:marLeft w:val="0"/>
                                          <w:marRight w:val="0"/>
                                          <w:marTop w:val="0"/>
                                          <w:marBottom w:val="0"/>
                                          <w:divBdr>
                                            <w:top w:val="none" w:sz="0" w:space="0" w:color="auto"/>
                                            <w:left w:val="none" w:sz="0" w:space="0" w:color="auto"/>
                                            <w:bottom w:val="none" w:sz="0" w:space="0" w:color="auto"/>
                                            <w:right w:val="none" w:sz="0" w:space="0" w:color="auto"/>
                                          </w:divBdr>
                                          <w:divsChild>
                                            <w:div w:id="2117168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17168307">
      <w:marLeft w:val="0"/>
      <w:marRight w:val="0"/>
      <w:marTop w:val="0"/>
      <w:marBottom w:val="0"/>
      <w:divBdr>
        <w:top w:val="none" w:sz="0" w:space="0" w:color="auto"/>
        <w:left w:val="none" w:sz="0" w:space="0" w:color="auto"/>
        <w:bottom w:val="none" w:sz="0" w:space="0" w:color="auto"/>
        <w:right w:val="none" w:sz="0" w:space="0" w:color="auto"/>
      </w:divBdr>
      <w:divsChild>
        <w:div w:id="2117168269">
          <w:marLeft w:val="0"/>
          <w:marRight w:val="0"/>
          <w:marTop w:val="0"/>
          <w:marBottom w:val="0"/>
          <w:divBdr>
            <w:top w:val="none" w:sz="0" w:space="0" w:color="auto"/>
            <w:left w:val="none" w:sz="0" w:space="0" w:color="auto"/>
            <w:bottom w:val="none" w:sz="0" w:space="0" w:color="auto"/>
            <w:right w:val="none" w:sz="0" w:space="0" w:color="auto"/>
          </w:divBdr>
          <w:divsChild>
            <w:div w:id="2117168480">
              <w:marLeft w:val="0"/>
              <w:marRight w:val="0"/>
              <w:marTop w:val="0"/>
              <w:marBottom w:val="0"/>
              <w:divBdr>
                <w:top w:val="none" w:sz="0" w:space="0" w:color="auto"/>
                <w:left w:val="none" w:sz="0" w:space="0" w:color="auto"/>
                <w:bottom w:val="none" w:sz="0" w:space="0" w:color="auto"/>
                <w:right w:val="none" w:sz="0" w:space="0" w:color="auto"/>
              </w:divBdr>
              <w:divsChild>
                <w:div w:id="2117167983">
                  <w:marLeft w:val="0"/>
                  <w:marRight w:val="0"/>
                  <w:marTop w:val="0"/>
                  <w:marBottom w:val="0"/>
                  <w:divBdr>
                    <w:top w:val="none" w:sz="0" w:space="0" w:color="auto"/>
                    <w:left w:val="none" w:sz="0" w:space="0" w:color="auto"/>
                    <w:bottom w:val="none" w:sz="0" w:space="0" w:color="auto"/>
                    <w:right w:val="none" w:sz="0" w:space="0" w:color="auto"/>
                  </w:divBdr>
                  <w:divsChild>
                    <w:div w:id="2117167919">
                      <w:marLeft w:val="0"/>
                      <w:marRight w:val="0"/>
                      <w:marTop w:val="0"/>
                      <w:marBottom w:val="0"/>
                      <w:divBdr>
                        <w:top w:val="none" w:sz="0" w:space="0" w:color="auto"/>
                        <w:left w:val="none" w:sz="0" w:space="0" w:color="auto"/>
                        <w:bottom w:val="none" w:sz="0" w:space="0" w:color="auto"/>
                        <w:right w:val="none" w:sz="0" w:space="0" w:color="auto"/>
                      </w:divBdr>
                      <w:divsChild>
                        <w:div w:id="2117167945">
                          <w:marLeft w:val="0"/>
                          <w:marRight w:val="0"/>
                          <w:marTop w:val="0"/>
                          <w:marBottom w:val="0"/>
                          <w:divBdr>
                            <w:top w:val="none" w:sz="0" w:space="0" w:color="auto"/>
                            <w:left w:val="none" w:sz="0" w:space="0" w:color="auto"/>
                            <w:bottom w:val="none" w:sz="0" w:space="0" w:color="auto"/>
                            <w:right w:val="none" w:sz="0" w:space="0" w:color="auto"/>
                          </w:divBdr>
                          <w:divsChild>
                            <w:div w:id="2117168147">
                              <w:marLeft w:val="0"/>
                              <w:marRight w:val="0"/>
                              <w:marTop w:val="0"/>
                              <w:marBottom w:val="0"/>
                              <w:divBdr>
                                <w:top w:val="none" w:sz="0" w:space="0" w:color="auto"/>
                                <w:left w:val="none" w:sz="0" w:space="0" w:color="auto"/>
                                <w:bottom w:val="none" w:sz="0" w:space="0" w:color="auto"/>
                                <w:right w:val="none" w:sz="0" w:space="0" w:color="auto"/>
                              </w:divBdr>
                              <w:divsChild>
                                <w:div w:id="2117168164">
                                  <w:marLeft w:val="0"/>
                                  <w:marRight w:val="0"/>
                                  <w:marTop w:val="0"/>
                                  <w:marBottom w:val="0"/>
                                  <w:divBdr>
                                    <w:top w:val="none" w:sz="0" w:space="0" w:color="auto"/>
                                    <w:left w:val="none" w:sz="0" w:space="0" w:color="auto"/>
                                    <w:bottom w:val="none" w:sz="0" w:space="0" w:color="auto"/>
                                    <w:right w:val="none" w:sz="0" w:space="0" w:color="auto"/>
                                  </w:divBdr>
                                  <w:divsChild>
                                    <w:div w:id="2117168109">
                                      <w:marLeft w:val="0"/>
                                      <w:marRight w:val="0"/>
                                      <w:marTop w:val="0"/>
                                      <w:marBottom w:val="0"/>
                                      <w:divBdr>
                                        <w:top w:val="single" w:sz="6" w:space="0" w:color="F5F5F5"/>
                                        <w:left w:val="single" w:sz="6" w:space="0" w:color="F5F5F5"/>
                                        <w:bottom w:val="single" w:sz="6" w:space="0" w:color="F5F5F5"/>
                                        <w:right w:val="single" w:sz="6" w:space="0" w:color="F5F5F5"/>
                                      </w:divBdr>
                                      <w:divsChild>
                                        <w:div w:id="2117168127">
                                          <w:marLeft w:val="0"/>
                                          <w:marRight w:val="0"/>
                                          <w:marTop w:val="0"/>
                                          <w:marBottom w:val="0"/>
                                          <w:divBdr>
                                            <w:top w:val="none" w:sz="0" w:space="0" w:color="auto"/>
                                            <w:left w:val="none" w:sz="0" w:space="0" w:color="auto"/>
                                            <w:bottom w:val="none" w:sz="0" w:space="0" w:color="auto"/>
                                            <w:right w:val="none" w:sz="0" w:space="0" w:color="auto"/>
                                          </w:divBdr>
                                          <w:divsChild>
                                            <w:div w:id="2117168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17168345">
      <w:marLeft w:val="0"/>
      <w:marRight w:val="0"/>
      <w:marTop w:val="0"/>
      <w:marBottom w:val="0"/>
      <w:divBdr>
        <w:top w:val="none" w:sz="0" w:space="0" w:color="auto"/>
        <w:left w:val="none" w:sz="0" w:space="0" w:color="auto"/>
        <w:bottom w:val="none" w:sz="0" w:space="0" w:color="auto"/>
        <w:right w:val="none" w:sz="0" w:space="0" w:color="auto"/>
      </w:divBdr>
      <w:divsChild>
        <w:div w:id="2117168323">
          <w:marLeft w:val="0"/>
          <w:marRight w:val="0"/>
          <w:marTop w:val="0"/>
          <w:marBottom w:val="0"/>
          <w:divBdr>
            <w:top w:val="none" w:sz="0" w:space="0" w:color="auto"/>
            <w:left w:val="none" w:sz="0" w:space="0" w:color="auto"/>
            <w:bottom w:val="none" w:sz="0" w:space="0" w:color="auto"/>
            <w:right w:val="none" w:sz="0" w:space="0" w:color="auto"/>
          </w:divBdr>
          <w:divsChild>
            <w:div w:id="2117168235">
              <w:marLeft w:val="0"/>
              <w:marRight w:val="0"/>
              <w:marTop w:val="0"/>
              <w:marBottom w:val="0"/>
              <w:divBdr>
                <w:top w:val="none" w:sz="0" w:space="0" w:color="auto"/>
                <w:left w:val="none" w:sz="0" w:space="0" w:color="auto"/>
                <w:bottom w:val="none" w:sz="0" w:space="0" w:color="auto"/>
                <w:right w:val="none" w:sz="0" w:space="0" w:color="auto"/>
              </w:divBdr>
              <w:divsChild>
                <w:div w:id="2117168066">
                  <w:marLeft w:val="0"/>
                  <w:marRight w:val="0"/>
                  <w:marTop w:val="0"/>
                  <w:marBottom w:val="0"/>
                  <w:divBdr>
                    <w:top w:val="none" w:sz="0" w:space="0" w:color="auto"/>
                    <w:left w:val="none" w:sz="0" w:space="0" w:color="auto"/>
                    <w:bottom w:val="none" w:sz="0" w:space="0" w:color="auto"/>
                    <w:right w:val="none" w:sz="0" w:space="0" w:color="auto"/>
                  </w:divBdr>
                  <w:divsChild>
                    <w:div w:id="2117167982">
                      <w:marLeft w:val="0"/>
                      <w:marRight w:val="0"/>
                      <w:marTop w:val="0"/>
                      <w:marBottom w:val="0"/>
                      <w:divBdr>
                        <w:top w:val="none" w:sz="0" w:space="0" w:color="auto"/>
                        <w:left w:val="none" w:sz="0" w:space="0" w:color="auto"/>
                        <w:bottom w:val="none" w:sz="0" w:space="0" w:color="auto"/>
                        <w:right w:val="none" w:sz="0" w:space="0" w:color="auto"/>
                      </w:divBdr>
                      <w:divsChild>
                        <w:div w:id="2117168005">
                          <w:marLeft w:val="0"/>
                          <w:marRight w:val="0"/>
                          <w:marTop w:val="0"/>
                          <w:marBottom w:val="0"/>
                          <w:divBdr>
                            <w:top w:val="none" w:sz="0" w:space="0" w:color="auto"/>
                            <w:left w:val="none" w:sz="0" w:space="0" w:color="auto"/>
                            <w:bottom w:val="none" w:sz="0" w:space="0" w:color="auto"/>
                            <w:right w:val="none" w:sz="0" w:space="0" w:color="auto"/>
                          </w:divBdr>
                          <w:divsChild>
                            <w:div w:id="2117167973">
                              <w:marLeft w:val="0"/>
                              <w:marRight w:val="0"/>
                              <w:marTop w:val="0"/>
                              <w:marBottom w:val="0"/>
                              <w:divBdr>
                                <w:top w:val="none" w:sz="0" w:space="0" w:color="auto"/>
                                <w:left w:val="none" w:sz="0" w:space="0" w:color="auto"/>
                                <w:bottom w:val="none" w:sz="0" w:space="0" w:color="auto"/>
                                <w:right w:val="none" w:sz="0" w:space="0" w:color="auto"/>
                              </w:divBdr>
                              <w:divsChild>
                                <w:div w:id="2117168006">
                                  <w:marLeft w:val="0"/>
                                  <w:marRight w:val="0"/>
                                  <w:marTop w:val="0"/>
                                  <w:marBottom w:val="0"/>
                                  <w:divBdr>
                                    <w:top w:val="none" w:sz="0" w:space="0" w:color="auto"/>
                                    <w:left w:val="none" w:sz="0" w:space="0" w:color="auto"/>
                                    <w:bottom w:val="none" w:sz="0" w:space="0" w:color="auto"/>
                                    <w:right w:val="none" w:sz="0" w:space="0" w:color="auto"/>
                                  </w:divBdr>
                                  <w:divsChild>
                                    <w:div w:id="2117167987">
                                      <w:marLeft w:val="0"/>
                                      <w:marRight w:val="0"/>
                                      <w:marTop w:val="0"/>
                                      <w:marBottom w:val="0"/>
                                      <w:divBdr>
                                        <w:top w:val="single" w:sz="6" w:space="0" w:color="F5F5F5"/>
                                        <w:left w:val="single" w:sz="6" w:space="0" w:color="F5F5F5"/>
                                        <w:bottom w:val="single" w:sz="6" w:space="0" w:color="F5F5F5"/>
                                        <w:right w:val="single" w:sz="6" w:space="0" w:color="F5F5F5"/>
                                      </w:divBdr>
                                      <w:divsChild>
                                        <w:div w:id="2117168381">
                                          <w:marLeft w:val="0"/>
                                          <w:marRight w:val="0"/>
                                          <w:marTop w:val="0"/>
                                          <w:marBottom w:val="0"/>
                                          <w:divBdr>
                                            <w:top w:val="none" w:sz="0" w:space="0" w:color="auto"/>
                                            <w:left w:val="none" w:sz="0" w:space="0" w:color="auto"/>
                                            <w:bottom w:val="none" w:sz="0" w:space="0" w:color="auto"/>
                                            <w:right w:val="none" w:sz="0" w:space="0" w:color="auto"/>
                                          </w:divBdr>
                                          <w:divsChild>
                                            <w:div w:id="2117168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17168352">
      <w:marLeft w:val="0"/>
      <w:marRight w:val="0"/>
      <w:marTop w:val="0"/>
      <w:marBottom w:val="0"/>
      <w:divBdr>
        <w:top w:val="none" w:sz="0" w:space="0" w:color="auto"/>
        <w:left w:val="none" w:sz="0" w:space="0" w:color="auto"/>
        <w:bottom w:val="none" w:sz="0" w:space="0" w:color="auto"/>
        <w:right w:val="none" w:sz="0" w:space="0" w:color="auto"/>
      </w:divBdr>
      <w:divsChild>
        <w:div w:id="2117168177">
          <w:marLeft w:val="0"/>
          <w:marRight w:val="0"/>
          <w:marTop w:val="0"/>
          <w:marBottom w:val="0"/>
          <w:divBdr>
            <w:top w:val="none" w:sz="0" w:space="0" w:color="auto"/>
            <w:left w:val="none" w:sz="0" w:space="0" w:color="auto"/>
            <w:bottom w:val="none" w:sz="0" w:space="0" w:color="auto"/>
            <w:right w:val="none" w:sz="0" w:space="0" w:color="auto"/>
          </w:divBdr>
          <w:divsChild>
            <w:div w:id="2117168203">
              <w:marLeft w:val="0"/>
              <w:marRight w:val="0"/>
              <w:marTop w:val="0"/>
              <w:marBottom w:val="0"/>
              <w:divBdr>
                <w:top w:val="none" w:sz="0" w:space="0" w:color="auto"/>
                <w:left w:val="none" w:sz="0" w:space="0" w:color="auto"/>
                <w:bottom w:val="none" w:sz="0" w:space="0" w:color="auto"/>
                <w:right w:val="none" w:sz="0" w:space="0" w:color="auto"/>
              </w:divBdr>
              <w:divsChild>
                <w:div w:id="2117168359">
                  <w:marLeft w:val="0"/>
                  <w:marRight w:val="0"/>
                  <w:marTop w:val="0"/>
                  <w:marBottom w:val="0"/>
                  <w:divBdr>
                    <w:top w:val="none" w:sz="0" w:space="0" w:color="auto"/>
                    <w:left w:val="none" w:sz="0" w:space="0" w:color="auto"/>
                    <w:bottom w:val="none" w:sz="0" w:space="0" w:color="auto"/>
                    <w:right w:val="none" w:sz="0" w:space="0" w:color="auto"/>
                  </w:divBdr>
                  <w:divsChild>
                    <w:div w:id="2117168273">
                      <w:marLeft w:val="0"/>
                      <w:marRight w:val="0"/>
                      <w:marTop w:val="0"/>
                      <w:marBottom w:val="0"/>
                      <w:divBdr>
                        <w:top w:val="none" w:sz="0" w:space="0" w:color="auto"/>
                        <w:left w:val="none" w:sz="0" w:space="0" w:color="auto"/>
                        <w:bottom w:val="none" w:sz="0" w:space="0" w:color="auto"/>
                        <w:right w:val="none" w:sz="0" w:space="0" w:color="auto"/>
                      </w:divBdr>
                      <w:divsChild>
                        <w:div w:id="2117168306">
                          <w:marLeft w:val="0"/>
                          <w:marRight w:val="0"/>
                          <w:marTop w:val="0"/>
                          <w:marBottom w:val="0"/>
                          <w:divBdr>
                            <w:top w:val="none" w:sz="0" w:space="0" w:color="auto"/>
                            <w:left w:val="none" w:sz="0" w:space="0" w:color="auto"/>
                            <w:bottom w:val="none" w:sz="0" w:space="0" w:color="auto"/>
                            <w:right w:val="none" w:sz="0" w:space="0" w:color="auto"/>
                          </w:divBdr>
                          <w:divsChild>
                            <w:div w:id="2117168379">
                              <w:marLeft w:val="0"/>
                              <w:marRight w:val="0"/>
                              <w:marTop w:val="0"/>
                              <w:marBottom w:val="0"/>
                              <w:divBdr>
                                <w:top w:val="none" w:sz="0" w:space="0" w:color="auto"/>
                                <w:left w:val="none" w:sz="0" w:space="0" w:color="auto"/>
                                <w:bottom w:val="none" w:sz="0" w:space="0" w:color="auto"/>
                                <w:right w:val="none" w:sz="0" w:space="0" w:color="auto"/>
                              </w:divBdr>
                              <w:divsChild>
                                <w:div w:id="2117168255">
                                  <w:marLeft w:val="0"/>
                                  <w:marRight w:val="0"/>
                                  <w:marTop w:val="0"/>
                                  <w:marBottom w:val="0"/>
                                  <w:divBdr>
                                    <w:top w:val="none" w:sz="0" w:space="0" w:color="auto"/>
                                    <w:left w:val="none" w:sz="0" w:space="0" w:color="auto"/>
                                    <w:bottom w:val="none" w:sz="0" w:space="0" w:color="auto"/>
                                    <w:right w:val="none" w:sz="0" w:space="0" w:color="auto"/>
                                  </w:divBdr>
                                  <w:divsChild>
                                    <w:div w:id="2117167966">
                                      <w:marLeft w:val="0"/>
                                      <w:marRight w:val="0"/>
                                      <w:marTop w:val="0"/>
                                      <w:marBottom w:val="0"/>
                                      <w:divBdr>
                                        <w:top w:val="single" w:sz="6" w:space="0" w:color="F5F5F5"/>
                                        <w:left w:val="single" w:sz="6" w:space="0" w:color="F5F5F5"/>
                                        <w:bottom w:val="single" w:sz="6" w:space="0" w:color="F5F5F5"/>
                                        <w:right w:val="single" w:sz="6" w:space="0" w:color="F5F5F5"/>
                                      </w:divBdr>
                                      <w:divsChild>
                                        <w:div w:id="2117167996">
                                          <w:marLeft w:val="0"/>
                                          <w:marRight w:val="0"/>
                                          <w:marTop w:val="0"/>
                                          <w:marBottom w:val="0"/>
                                          <w:divBdr>
                                            <w:top w:val="none" w:sz="0" w:space="0" w:color="auto"/>
                                            <w:left w:val="none" w:sz="0" w:space="0" w:color="auto"/>
                                            <w:bottom w:val="none" w:sz="0" w:space="0" w:color="auto"/>
                                            <w:right w:val="none" w:sz="0" w:space="0" w:color="auto"/>
                                          </w:divBdr>
                                          <w:divsChild>
                                            <w:div w:id="2117168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17168373">
      <w:marLeft w:val="0"/>
      <w:marRight w:val="0"/>
      <w:marTop w:val="0"/>
      <w:marBottom w:val="0"/>
      <w:divBdr>
        <w:top w:val="none" w:sz="0" w:space="0" w:color="auto"/>
        <w:left w:val="none" w:sz="0" w:space="0" w:color="auto"/>
        <w:bottom w:val="none" w:sz="0" w:space="0" w:color="auto"/>
        <w:right w:val="none" w:sz="0" w:space="0" w:color="auto"/>
      </w:divBdr>
      <w:divsChild>
        <w:div w:id="2117168220">
          <w:marLeft w:val="0"/>
          <w:marRight w:val="0"/>
          <w:marTop w:val="0"/>
          <w:marBottom w:val="0"/>
          <w:divBdr>
            <w:top w:val="none" w:sz="0" w:space="0" w:color="auto"/>
            <w:left w:val="none" w:sz="0" w:space="0" w:color="auto"/>
            <w:bottom w:val="none" w:sz="0" w:space="0" w:color="auto"/>
            <w:right w:val="none" w:sz="0" w:space="0" w:color="auto"/>
          </w:divBdr>
          <w:divsChild>
            <w:div w:id="2117168389">
              <w:marLeft w:val="0"/>
              <w:marRight w:val="0"/>
              <w:marTop w:val="0"/>
              <w:marBottom w:val="0"/>
              <w:divBdr>
                <w:top w:val="none" w:sz="0" w:space="0" w:color="auto"/>
                <w:left w:val="none" w:sz="0" w:space="0" w:color="auto"/>
                <w:bottom w:val="none" w:sz="0" w:space="0" w:color="auto"/>
                <w:right w:val="none" w:sz="0" w:space="0" w:color="auto"/>
              </w:divBdr>
              <w:divsChild>
                <w:div w:id="2117168007">
                  <w:marLeft w:val="0"/>
                  <w:marRight w:val="0"/>
                  <w:marTop w:val="0"/>
                  <w:marBottom w:val="0"/>
                  <w:divBdr>
                    <w:top w:val="none" w:sz="0" w:space="0" w:color="auto"/>
                    <w:left w:val="none" w:sz="0" w:space="0" w:color="auto"/>
                    <w:bottom w:val="none" w:sz="0" w:space="0" w:color="auto"/>
                    <w:right w:val="none" w:sz="0" w:space="0" w:color="auto"/>
                  </w:divBdr>
                  <w:divsChild>
                    <w:div w:id="2117168121">
                      <w:marLeft w:val="0"/>
                      <w:marRight w:val="0"/>
                      <w:marTop w:val="0"/>
                      <w:marBottom w:val="0"/>
                      <w:divBdr>
                        <w:top w:val="none" w:sz="0" w:space="0" w:color="auto"/>
                        <w:left w:val="none" w:sz="0" w:space="0" w:color="auto"/>
                        <w:bottom w:val="none" w:sz="0" w:space="0" w:color="auto"/>
                        <w:right w:val="none" w:sz="0" w:space="0" w:color="auto"/>
                      </w:divBdr>
                      <w:divsChild>
                        <w:div w:id="2117168118">
                          <w:marLeft w:val="0"/>
                          <w:marRight w:val="0"/>
                          <w:marTop w:val="0"/>
                          <w:marBottom w:val="0"/>
                          <w:divBdr>
                            <w:top w:val="none" w:sz="0" w:space="0" w:color="auto"/>
                            <w:left w:val="none" w:sz="0" w:space="0" w:color="auto"/>
                            <w:bottom w:val="none" w:sz="0" w:space="0" w:color="auto"/>
                            <w:right w:val="none" w:sz="0" w:space="0" w:color="auto"/>
                          </w:divBdr>
                          <w:divsChild>
                            <w:div w:id="2117167948">
                              <w:marLeft w:val="0"/>
                              <w:marRight w:val="0"/>
                              <w:marTop w:val="0"/>
                              <w:marBottom w:val="0"/>
                              <w:divBdr>
                                <w:top w:val="none" w:sz="0" w:space="0" w:color="auto"/>
                                <w:left w:val="none" w:sz="0" w:space="0" w:color="auto"/>
                                <w:bottom w:val="none" w:sz="0" w:space="0" w:color="auto"/>
                                <w:right w:val="none" w:sz="0" w:space="0" w:color="auto"/>
                              </w:divBdr>
                              <w:divsChild>
                                <w:div w:id="2117168085">
                                  <w:marLeft w:val="0"/>
                                  <w:marRight w:val="0"/>
                                  <w:marTop w:val="0"/>
                                  <w:marBottom w:val="0"/>
                                  <w:divBdr>
                                    <w:top w:val="none" w:sz="0" w:space="0" w:color="auto"/>
                                    <w:left w:val="none" w:sz="0" w:space="0" w:color="auto"/>
                                    <w:bottom w:val="none" w:sz="0" w:space="0" w:color="auto"/>
                                    <w:right w:val="none" w:sz="0" w:space="0" w:color="auto"/>
                                  </w:divBdr>
                                  <w:divsChild>
                                    <w:div w:id="2117167979">
                                      <w:marLeft w:val="0"/>
                                      <w:marRight w:val="0"/>
                                      <w:marTop w:val="180"/>
                                      <w:marBottom w:val="0"/>
                                      <w:divBdr>
                                        <w:top w:val="single" w:sz="6" w:space="0" w:color="EBEBEB"/>
                                        <w:left w:val="single" w:sz="6" w:space="0" w:color="EBEBEB"/>
                                        <w:bottom w:val="single" w:sz="6" w:space="0" w:color="EBEBEB"/>
                                        <w:right w:val="single" w:sz="6" w:space="0" w:color="EBEBEB"/>
                                      </w:divBdr>
                                      <w:divsChild>
                                        <w:div w:id="2117168454">
                                          <w:marLeft w:val="0"/>
                                          <w:marRight w:val="0"/>
                                          <w:marTop w:val="0"/>
                                          <w:marBottom w:val="0"/>
                                          <w:divBdr>
                                            <w:top w:val="none" w:sz="0" w:space="0" w:color="auto"/>
                                            <w:left w:val="none" w:sz="0" w:space="0" w:color="auto"/>
                                            <w:bottom w:val="none" w:sz="0" w:space="0" w:color="auto"/>
                                            <w:right w:val="none" w:sz="0" w:space="0" w:color="auto"/>
                                          </w:divBdr>
                                          <w:divsChild>
                                            <w:div w:id="2117168399">
                                              <w:marLeft w:val="0"/>
                                              <w:marRight w:val="0"/>
                                              <w:marTop w:val="0"/>
                                              <w:marBottom w:val="0"/>
                                              <w:divBdr>
                                                <w:top w:val="none" w:sz="0" w:space="0" w:color="auto"/>
                                                <w:left w:val="none" w:sz="0" w:space="0" w:color="auto"/>
                                                <w:bottom w:val="none" w:sz="0" w:space="0" w:color="auto"/>
                                                <w:right w:val="none" w:sz="0" w:space="0" w:color="auto"/>
                                              </w:divBdr>
                                              <w:divsChild>
                                                <w:div w:id="2117168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7168099">
                                  <w:marLeft w:val="0"/>
                                  <w:marRight w:val="0"/>
                                  <w:marTop w:val="0"/>
                                  <w:marBottom w:val="0"/>
                                  <w:divBdr>
                                    <w:top w:val="single" w:sz="6" w:space="12" w:color="999999"/>
                                    <w:left w:val="single" w:sz="6" w:space="12" w:color="999999"/>
                                    <w:bottom w:val="single" w:sz="6" w:space="12" w:color="999999"/>
                                    <w:right w:val="single" w:sz="6" w:space="12" w:color="999999"/>
                                  </w:divBdr>
                                  <w:divsChild>
                                    <w:div w:id="2117168478">
                                      <w:marLeft w:val="0"/>
                                      <w:marRight w:val="0"/>
                                      <w:marTop w:val="0"/>
                                      <w:marBottom w:val="0"/>
                                      <w:divBdr>
                                        <w:top w:val="none" w:sz="0" w:space="0" w:color="auto"/>
                                        <w:left w:val="none" w:sz="0" w:space="0" w:color="auto"/>
                                        <w:bottom w:val="none" w:sz="0" w:space="0" w:color="auto"/>
                                        <w:right w:val="none" w:sz="0" w:space="0" w:color="auto"/>
                                      </w:divBdr>
                                    </w:div>
                                  </w:divsChild>
                                </w:div>
                                <w:div w:id="2117168201">
                                  <w:marLeft w:val="0"/>
                                  <w:marRight w:val="0"/>
                                  <w:marTop w:val="0"/>
                                  <w:marBottom w:val="0"/>
                                  <w:divBdr>
                                    <w:top w:val="none" w:sz="0" w:space="0" w:color="auto"/>
                                    <w:left w:val="none" w:sz="0" w:space="0" w:color="auto"/>
                                    <w:bottom w:val="none" w:sz="0" w:space="0" w:color="auto"/>
                                    <w:right w:val="none" w:sz="0" w:space="0" w:color="auto"/>
                                  </w:divBdr>
                                </w:div>
                                <w:div w:id="2117168349">
                                  <w:marLeft w:val="0"/>
                                  <w:marRight w:val="0"/>
                                  <w:marTop w:val="0"/>
                                  <w:marBottom w:val="0"/>
                                  <w:divBdr>
                                    <w:top w:val="none" w:sz="0" w:space="0" w:color="auto"/>
                                    <w:left w:val="none" w:sz="0" w:space="0" w:color="auto"/>
                                    <w:bottom w:val="none" w:sz="0" w:space="0" w:color="auto"/>
                                    <w:right w:val="none" w:sz="0" w:space="0" w:color="auto"/>
                                  </w:divBdr>
                                </w:div>
                                <w:div w:id="2117168419">
                                  <w:marLeft w:val="0"/>
                                  <w:marRight w:val="0"/>
                                  <w:marTop w:val="0"/>
                                  <w:marBottom w:val="0"/>
                                  <w:divBdr>
                                    <w:top w:val="single" w:sz="6" w:space="0" w:color="C0C0C0"/>
                                    <w:left w:val="single" w:sz="6" w:space="0" w:color="D9D9D9"/>
                                    <w:bottom w:val="single" w:sz="6" w:space="0" w:color="D9D9D9"/>
                                    <w:right w:val="single" w:sz="6" w:space="0" w:color="D9D9D9"/>
                                  </w:divBdr>
                                  <w:divsChild>
                                    <w:div w:id="2117168013">
                                      <w:marLeft w:val="0"/>
                                      <w:marRight w:val="0"/>
                                      <w:marTop w:val="0"/>
                                      <w:marBottom w:val="0"/>
                                      <w:divBdr>
                                        <w:top w:val="none" w:sz="0" w:space="0" w:color="auto"/>
                                        <w:left w:val="none" w:sz="0" w:space="0" w:color="auto"/>
                                        <w:bottom w:val="none" w:sz="0" w:space="0" w:color="auto"/>
                                        <w:right w:val="none" w:sz="0" w:space="0" w:color="auto"/>
                                      </w:divBdr>
                                    </w:div>
                                    <w:div w:id="2117168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7168224">
                          <w:marLeft w:val="0"/>
                          <w:marRight w:val="0"/>
                          <w:marTop w:val="0"/>
                          <w:marBottom w:val="0"/>
                          <w:divBdr>
                            <w:top w:val="none" w:sz="0" w:space="0" w:color="auto"/>
                            <w:left w:val="none" w:sz="0" w:space="0" w:color="auto"/>
                            <w:bottom w:val="none" w:sz="0" w:space="0" w:color="auto"/>
                            <w:right w:val="none" w:sz="0" w:space="0" w:color="auto"/>
                          </w:divBdr>
                          <w:divsChild>
                            <w:div w:id="2117168397">
                              <w:marLeft w:val="0"/>
                              <w:marRight w:val="0"/>
                              <w:marTop w:val="0"/>
                              <w:marBottom w:val="0"/>
                              <w:divBdr>
                                <w:top w:val="none" w:sz="0" w:space="0" w:color="auto"/>
                                <w:left w:val="none" w:sz="0" w:space="0" w:color="auto"/>
                                <w:bottom w:val="none" w:sz="0" w:space="0" w:color="auto"/>
                                <w:right w:val="none" w:sz="0" w:space="0" w:color="auto"/>
                              </w:divBdr>
                              <w:divsChild>
                                <w:div w:id="2117168332">
                                  <w:marLeft w:val="0"/>
                                  <w:marRight w:val="0"/>
                                  <w:marTop w:val="0"/>
                                  <w:marBottom w:val="0"/>
                                  <w:divBdr>
                                    <w:top w:val="none" w:sz="0" w:space="0" w:color="auto"/>
                                    <w:left w:val="none" w:sz="0" w:space="0" w:color="auto"/>
                                    <w:bottom w:val="none" w:sz="0" w:space="0" w:color="auto"/>
                                    <w:right w:val="none" w:sz="0" w:space="0" w:color="auto"/>
                                  </w:divBdr>
                                  <w:divsChild>
                                    <w:div w:id="2117168392">
                                      <w:marLeft w:val="0"/>
                                      <w:marRight w:val="0"/>
                                      <w:marTop w:val="0"/>
                                      <w:marBottom w:val="45"/>
                                      <w:divBdr>
                                        <w:top w:val="none" w:sz="0" w:space="0" w:color="auto"/>
                                        <w:left w:val="none" w:sz="0" w:space="0" w:color="auto"/>
                                        <w:bottom w:val="none" w:sz="0" w:space="0" w:color="auto"/>
                                        <w:right w:val="none" w:sz="0" w:space="0" w:color="auto"/>
                                      </w:divBdr>
                                      <w:divsChild>
                                        <w:div w:id="2117168036">
                                          <w:marLeft w:val="0"/>
                                          <w:marRight w:val="0"/>
                                          <w:marTop w:val="0"/>
                                          <w:marBottom w:val="0"/>
                                          <w:divBdr>
                                            <w:top w:val="none" w:sz="0" w:space="0" w:color="auto"/>
                                            <w:left w:val="none" w:sz="0" w:space="0" w:color="auto"/>
                                            <w:bottom w:val="none" w:sz="0" w:space="0" w:color="auto"/>
                                            <w:right w:val="none" w:sz="0" w:space="0" w:color="auto"/>
                                          </w:divBdr>
                                          <w:divsChild>
                                            <w:div w:id="2117168017">
                                              <w:marLeft w:val="0"/>
                                              <w:marRight w:val="0"/>
                                              <w:marTop w:val="0"/>
                                              <w:marBottom w:val="0"/>
                                              <w:divBdr>
                                                <w:top w:val="none" w:sz="0" w:space="0" w:color="auto"/>
                                                <w:left w:val="none" w:sz="0" w:space="0" w:color="auto"/>
                                                <w:bottom w:val="none" w:sz="0" w:space="0" w:color="auto"/>
                                                <w:right w:val="none" w:sz="0" w:space="0" w:color="auto"/>
                                              </w:divBdr>
                                              <w:divsChild>
                                                <w:div w:id="2117168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7168197">
                                          <w:marLeft w:val="0"/>
                                          <w:marRight w:val="0"/>
                                          <w:marTop w:val="0"/>
                                          <w:marBottom w:val="0"/>
                                          <w:divBdr>
                                            <w:top w:val="none" w:sz="0" w:space="0" w:color="auto"/>
                                            <w:left w:val="none" w:sz="0" w:space="0" w:color="auto"/>
                                            <w:bottom w:val="none" w:sz="0" w:space="0" w:color="auto"/>
                                            <w:right w:val="none" w:sz="0" w:space="0" w:color="auto"/>
                                          </w:divBdr>
                                          <w:divsChild>
                                            <w:div w:id="2117168089">
                                              <w:marLeft w:val="0"/>
                                              <w:marRight w:val="0"/>
                                              <w:marTop w:val="0"/>
                                              <w:marBottom w:val="0"/>
                                              <w:divBdr>
                                                <w:top w:val="none" w:sz="0" w:space="0" w:color="auto"/>
                                                <w:left w:val="none" w:sz="0" w:space="0" w:color="auto"/>
                                                <w:bottom w:val="none" w:sz="0" w:space="0" w:color="auto"/>
                                                <w:right w:val="none" w:sz="0" w:space="0" w:color="auto"/>
                                              </w:divBdr>
                                              <w:divsChild>
                                                <w:div w:id="2117168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7168430">
                                          <w:marLeft w:val="0"/>
                                          <w:marRight w:val="0"/>
                                          <w:marTop w:val="0"/>
                                          <w:marBottom w:val="0"/>
                                          <w:divBdr>
                                            <w:top w:val="none" w:sz="0" w:space="0" w:color="auto"/>
                                            <w:left w:val="none" w:sz="0" w:space="0" w:color="auto"/>
                                            <w:bottom w:val="none" w:sz="0" w:space="0" w:color="auto"/>
                                            <w:right w:val="none" w:sz="0" w:space="0" w:color="auto"/>
                                          </w:divBdr>
                                          <w:divsChild>
                                            <w:div w:id="2117168083">
                                              <w:marLeft w:val="0"/>
                                              <w:marRight w:val="0"/>
                                              <w:marTop w:val="0"/>
                                              <w:marBottom w:val="0"/>
                                              <w:divBdr>
                                                <w:top w:val="none" w:sz="0" w:space="0" w:color="auto"/>
                                                <w:left w:val="none" w:sz="0" w:space="0" w:color="auto"/>
                                                <w:bottom w:val="none" w:sz="0" w:space="0" w:color="auto"/>
                                                <w:right w:val="none" w:sz="0" w:space="0" w:color="auto"/>
                                              </w:divBdr>
                                              <w:divsChild>
                                                <w:div w:id="2117168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7168465">
                                      <w:marLeft w:val="0"/>
                                      <w:marRight w:val="0"/>
                                      <w:marTop w:val="0"/>
                                      <w:marBottom w:val="0"/>
                                      <w:divBdr>
                                        <w:top w:val="single" w:sz="6" w:space="0" w:color="F5F5F5"/>
                                        <w:left w:val="single" w:sz="6" w:space="0" w:color="F5F5F5"/>
                                        <w:bottom w:val="single" w:sz="6" w:space="0" w:color="F5F5F5"/>
                                        <w:right w:val="single" w:sz="6" w:space="0" w:color="F5F5F5"/>
                                      </w:divBdr>
                                      <w:divsChild>
                                        <w:div w:id="2117168166">
                                          <w:marLeft w:val="0"/>
                                          <w:marRight w:val="0"/>
                                          <w:marTop w:val="0"/>
                                          <w:marBottom w:val="0"/>
                                          <w:divBdr>
                                            <w:top w:val="none" w:sz="0" w:space="0" w:color="auto"/>
                                            <w:left w:val="none" w:sz="0" w:space="0" w:color="auto"/>
                                            <w:bottom w:val="none" w:sz="0" w:space="0" w:color="auto"/>
                                            <w:right w:val="none" w:sz="0" w:space="0" w:color="auto"/>
                                          </w:divBdr>
                                          <w:divsChild>
                                            <w:div w:id="2117168107">
                                              <w:marLeft w:val="0"/>
                                              <w:marRight w:val="0"/>
                                              <w:marTop w:val="0"/>
                                              <w:marBottom w:val="0"/>
                                              <w:divBdr>
                                                <w:top w:val="none" w:sz="0" w:space="0" w:color="auto"/>
                                                <w:left w:val="none" w:sz="0" w:space="0" w:color="auto"/>
                                                <w:bottom w:val="none" w:sz="0" w:space="0" w:color="auto"/>
                                                <w:right w:val="none" w:sz="0" w:space="0" w:color="auto"/>
                                              </w:divBdr>
                                              <w:divsChild>
                                                <w:div w:id="2117168088">
                                                  <w:marLeft w:val="0"/>
                                                  <w:marRight w:val="0"/>
                                                  <w:marTop w:val="0"/>
                                                  <w:marBottom w:val="0"/>
                                                  <w:divBdr>
                                                    <w:top w:val="none" w:sz="0" w:space="0" w:color="auto"/>
                                                    <w:left w:val="none" w:sz="0" w:space="0" w:color="auto"/>
                                                    <w:bottom w:val="none" w:sz="0" w:space="0" w:color="auto"/>
                                                    <w:right w:val="none" w:sz="0" w:space="0" w:color="auto"/>
                                                  </w:divBdr>
                                                </w:div>
                                              </w:divsChild>
                                            </w:div>
                                            <w:div w:id="2117168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17168384">
      <w:marLeft w:val="0"/>
      <w:marRight w:val="0"/>
      <w:marTop w:val="0"/>
      <w:marBottom w:val="0"/>
      <w:divBdr>
        <w:top w:val="none" w:sz="0" w:space="0" w:color="auto"/>
        <w:left w:val="none" w:sz="0" w:space="0" w:color="auto"/>
        <w:bottom w:val="none" w:sz="0" w:space="0" w:color="auto"/>
        <w:right w:val="none" w:sz="0" w:space="0" w:color="auto"/>
      </w:divBdr>
      <w:divsChild>
        <w:div w:id="2117168501">
          <w:marLeft w:val="0"/>
          <w:marRight w:val="0"/>
          <w:marTop w:val="0"/>
          <w:marBottom w:val="0"/>
          <w:divBdr>
            <w:top w:val="none" w:sz="0" w:space="0" w:color="auto"/>
            <w:left w:val="none" w:sz="0" w:space="0" w:color="auto"/>
            <w:bottom w:val="none" w:sz="0" w:space="0" w:color="auto"/>
            <w:right w:val="none" w:sz="0" w:space="0" w:color="auto"/>
          </w:divBdr>
          <w:divsChild>
            <w:div w:id="2117167920">
              <w:marLeft w:val="0"/>
              <w:marRight w:val="0"/>
              <w:marTop w:val="0"/>
              <w:marBottom w:val="0"/>
              <w:divBdr>
                <w:top w:val="none" w:sz="0" w:space="0" w:color="auto"/>
                <w:left w:val="none" w:sz="0" w:space="0" w:color="auto"/>
                <w:bottom w:val="none" w:sz="0" w:space="0" w:color="auto"/>
                <w:right w:val="none" w:sz="0" w:space="0" w:color="auto"/>
              </w:divBdr>
              <w:divsChild>
                <w:div w:id="2117168084">
                  <w:marLeft w:val="0"/>
                  <w:marRight w:val="0"/>
                  <w:marTop w:val="0"/>
                  <w:marBottom w:val="0"/>
                  <w:divBdr>
                    <w:top w:val="none" w:sz="0" w:space="0" w:color="auto"/>
                    <w:left w:val="none" w:sz="0" w:space="0" w:color="auto"/>
                    <w:bottom w:val="none" w:sz="0" w:space="0" w:color="auto"/>
                    <w:right w:val="none" w:sz="0" w:space="0" w:color="auto"/>
                  </w:divBdr>
                  <w:divsChild>
                    <w:div w:id="2117168210">
                      <w:marLeft w:val="0"/>
                      <w:marRight w:val="0"/>
                      <w:marTop w:val="0"/>
                      <w:marBottom w:val="0"/>
                      <w:divBdr>
                        <w:top w:val="none" w:sz="0" w:space="0" w:color="auto"/>
                        <w:left w:val="none" w:sz="0" w:space="0" w:color="auto"/>
                        <w:bottom w:val="none" w:sz="0" w:space="0" w:color="auto"/>
                        <w:right w:val="none" w:sz="0" w:space="0" w:color="auto"/>
                      </w:divBdr>
                      <w:divsChild>
                        <w:div w:id="2117167907">
                          <w:marLeft w:val="0"/>
                          <w:marRight w:val="0"/>
                          <w:marTop w:val="0"/>
                          <w:marBottom w:val="0"/>
                          <w:divBdr>
                            <w:top w:val="none" w:sz="0" w:space="0" w:color="auto"/>
                            <w:left w:val="none" w:sz="0" w:space="0" w:color="auto"/>
                            <w:bottom w:val="none" w:sz="0" w:space="0" w:color="auto"/>
                            <w:right w:val="none" w:sz="0" w:space="0" w:color="auto"/>
                          </w:divBdr>
                          <w:divsChild>
                            <w:div w:id="2117168281">
                              <w:marLeft w:val="0"/>
                              <w:marRight w:val="0"/>
                              <w:marTop w:val="0"/>
                              <w:marBottom w:val="0"/>
                              <w:divBdr>
                                <w:top w:val="none" w:sz="0" w:space="0" w:color="auto"/>
                                <w:left w:val="none" w:sz="0" w:space="0" w:color="auto"/>
                                <w:bottom w:val="none" w:sz="0" w:space="0" w:color="auto"/>
                                <w:right w:val="none" w:sz="0" w:space="0" w:color="auto"/>
                              </w:divBdr>
                              <w:divsChild>
                                <w:div w:id="2117168354">
                                  <w:marLeft w:val="0"/>
                                  <w:marRight w:val="0"/>
                                  <w:marTop w:val="0"/>
                                  <w:marBottom w:val="0"/>
                                  <w:divBdr>
                                    <w:top w:val="none" w:sz="0" w:space="0" w:color="auto"/>
                                    <w:left w:val="none" w:sz="0" w:space="0" w:color="auto"/>
                                    <w:bottom w:val="none" w:sz="0" w:space="0" w:color="auto"/>
                                    <w:right w:val="none" w:sz="0" w:space="0" w:color="auto"/>
                                  </w:divBdr>
                                  <w:divsChild>
                                    <w:div w:id="2117168187">
                                      <w:marLeft w:val="0"/>
                                      <w:marRight w:val="0"/>
                                      <w:marTop w:val="0"/>
                                      <w:marBottom w:val="0"/>
                                      <w:divBdr>
                                        <w:top w:val="single" w:sz="6" w:space="0" w:color="F5F5F5"/>
                                        <w:left w:val="single" w:sz="6" w:space="0" w:color="F5F5F5"/>
                                        <w:bottom w:val="single" w:sz="6" w:space="0" w:color="F5F5F5"/>
                                        <w:right w:val="single" w:sz="6" w:space="0" w:color="F5F5F5"/>
                                      </w:divBdr>
                                      <w:divsChild>
                                        <w:div w:id="2117168063">
                                          <w:marLeft w:val="0"/>
                                          <w:marRight w:val="0"/>
                                          <w:marTop w:val="0"/>
                                          <w:marBottom w:val="0"/>
                                          <w:divBdr>
                                            <w:top w:val="none" w:sz="0" w:space="0" w:color="auto"/>
                                            <w:left w:val="none" w:sz="0" w:space="0" w:color="auto"/>
                                            <w:bottom w:val="none" w:sz="0" w:space="0" w:color="auto"/>
                                            <w:right w:val="none" w:sz="0" w:space="0" w:color="auto"/>
                                          </w:divBdr>
                                          <w:divsChild>
                                            <w:div w:id="2117168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17168386">
      <w:marLeft w:val="0"/>
      <w:marRight w:val="0"/>
      <w:marTop w:val="0"/>
      <w:marBottom w:val="0"/>
      <w:divBdr>
        <w:top w:val="none" w:sz="0" w:space="0" w:color="auto"/>
        <w:left w:val="none" w:sz="0" w:space="0" w:color="auto"/>
        <w:bottom w:val="none" w:sz="0" w:space="0" w:color="auto"/>
        <w:right w:val="none" w:sz="0" w:space="0" w:color="auto"/>
      </w:divBdr>
      <w:divsChild>
        <w:div w:id="2117168427">
          <w:marLeft w:val="0"/>
          <w:marRight w:val="0"/>
          <w:marTop w:val="0"/>
          <w:marBottom w:val="0"/>
          <w:divBdr>
            <w:top w:val="none" w:sz="0" w:space="0" w:color="auto"/>
            <w:left w:val="none" w:sz="0" w:space="0" w:color="auto"/>
            <w:bottom w:val="none" w:sz="0" w:space="0" w:color="auto"/>
            <w:right w:val="none" w:sz="0" w:space="0" w:color="auto"/>
          </w:divBdr>
          <w:divsChild>
            <w:div w:id="2117168129">
              <w:marLeft w:val="0"/>
              <w:marRight w:val="0"/>
              <w:marTop w:val="0"/>
              <w:marBottom w:val="0"/>
              <w:divBdr>
                <w:top w:val="none" w:sz="0" w:space="0" w:color="auto"/>
                <w:left w:val="none" w:sz="0" w:space="0" w:color="auto"/>
                <w:bottom w:val="none" w:sz="0" w:space="0" w:color="auto"/>
                <w:right w:val="none" w:sz="0" w:space="0" w:color="auto"/>
              </w:divBdr>
              <w:divsChild>
                <w:div w:id="2117168313">
                  <w:marLeft w:val="0"/>
                  <w:marRight w:val="0"/>
                  <w:marTop w:val="0"/>
                  <w:marBottom w:val="0"/>
                  <w:divBdr>
                    <w:top w:val="none" w:sz="0" w:space="0" w:color="auto"/>
                    <w:left w:val="none" w:sz="0" w:space="0" w:color="auto"/>
                    <w:bottom w:val="none" w:sz="0" w:space="0" w:color="auto"/>
                    <w:right w:val="none" w:sz="0" w:space="0" w:color="auto"/>
                  </w:divBdr>
                  <w:divsChild>
                    <w:div w:id="2117168353">
                      <w:marLeft w:val="0"/>
                      <w:marRight w:val="0"/>
                      <w:marTop w:val="0"/>
                      <w:marBottom w:val="0"/>
                      <w:divBdr>
                        <w:top w:val="none" w:sz="0" w:space="0" w:color="auto"/>
                        <w:left w:val="none" w:sz="0" w:space="0" w:color="auto"/>
                        <w:bottom w:val="none" w:sz="0" w:space="0" w:color="auto"/>
                        <w:right w:val="none" w:sz="0" w:space="0" w:color="auto"/>
                      </w:divBdr>
                      <w:divsChild>
                        <w:div w:id="2117168405">
                          <w:marLeft w:val="0"/>
                          <w:marRight w:val="0"/>
                          <w:marTop w:val="0"/>
                          <w:marBottom w:val="0"/>
                          <w:divBdr>
                            <w:top w:val="none" w:sz="0" w:space="0" w:color="auto"/>
                            <w:left w:val="none" w:sz="0" w:space="0" w:color="auto"/>
                            <w:bottom w:val="none" w:sz="0" w:space="0" w:color="auto"/>
                            <w:right w:val="none" w:sz="0" w:space="0" w:color="auto"/>
                          </w:divBdr>
                          <w:divsChild>
                            <w:div w:id="2117167940">
                              <w:marLeft w:val="0"/>
                              <w:marRight w:val="0"/>
                              <w:marTop w:val="0"/>
                              <w:marBottom w:val="0"/>
                              <w:divBdr>
                                <w:top w:val="none" w:sz="0" w:space="0" w:color="auto"/>
                                <w:left w:val="none" w:sz="0" w:space="0" w:color="auto"/>
                                <w:bottom w:val="none" w:sz="0" w:space="0" w:color="auto"/>
                                <w:right w:val="none" w:sz="0" w:space="0" w:color="auto"/>
                              </w:divBdr>
                              <w:divsChild>
                                <w:div w:id="2117168199">
                                  <w:marLeft w:val="0"/>
                                  <w:marRight w:val="0"/>
                                  <w:marTop w:val="0"/>
                                  <w:marBottom w:val="0"/>
                                  <w:divBdr>
                                    <w:top w:val="none" w:sz="0" w:space="0" w:color="auto"/>
                                    <w:left w:val="none" w:sz="0" w:space="0" w:color="auto"/>
                                    <w:bottom w:val="none" w:sz="0" w:space="0" w:color="auto"/>
                                    <w:right w:val="none" w:sz="0" w:space="0" w:color="auto"/>
                                  </w:divBdr>
                                  <w:divsChild>
                                    <w:div w:id="2117168331">
                                      <w:marLeft w:val="0"/>
                                      <w:marRight w:val="0"/>
                                      <w:marTop w:val="0"/>
                                      <w:marBottom w:val="0"/>
                                      <w:divBdr>
                                        <w:top w:val="single" w:sz="6" w:space="0" w:color="F5F5F5"/>
                                        <w:left w:val="single" w:sz="6" w:space="0" w:color="F5F5F5"/>
                                        <w:bottom w:val="single" w:sz="6" w:space="0" w:color="F5F5F5"/>
                                        <w:right w:val="single" w:sz="6" w:space="0" w:color="F5F5F5"/>
                                      </w:divBdr>
                                      <w:divsChild>
                                        <w:div w:id="2117168296">
                                          <w:marLeft w:val="0"/>
                                          <w:marRight w:val="0"/>
                                          <w:marTop w:val="0"/>
                                          <w:marBottom w:val="0"/>
                                          <w:divBdr>
                                            <w:top w:val="none" w:sz="0" w:space="0" w:color="auto"/>
                                            <w:left w:val="none" w:sz="0" w:space="0" w:color="auto"/>
                                            <w:bottom w:val="none" w:sz="0" w:space="0" w:color="auto"/>
                                            <w:right w:val="none" w:sz="0" w:space="0" w:color="auto"/>
                                          </w:divBdr>
                                          <w:divsChild>
                                            <w:div w:id="2117168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17168391">
      <w:marLeft w:val="0"/>
      <w:marRight w:val="0"/>
      <w:marTop w:val="0"/>
      <w:marBottom w:val="0"/>
      <w:divBdr>
        <w:top w:val="none" w:sz="0" w:space="0" w:color="auto"/>
        <w:left w:val="none" w:sz="0" w:space="0" w:color="auto"/>
        <w:bottom w:val="none" w:sz="0" w:space="0" w:color="auto"/>
        <w:right w:val="none" w:sz="0" w:space="0" w:color="auto"/>
      </w:divBdr>
      <w:divsChild>
        <w:div w:id="2117168282">
          <w:marLeft w:val="0"/>
          <w:marRight w:val="0"/>
          <w:marTop w:val="0"/>
          <w:marBottom w:val="0"/>
          <w:divBdr>
            <w:top w:val="none" w:sz="0" w:space="0" w:color="auto"/>
            <w:left w:val="none" w:sz="0" w:space="0" w:color="auto"/>
            <w:bottom w:val="none" w:sz="0" w:space="0" w:color="auto"/>
            <w:right w:val="none" w:sz="0" w:space="0" w:color="auto"/>
          </w:divBdr>
          <w:divsChild>
            <w:div w:id="2117168086">
              <w:marLeft w:val="0"/>
              <w:marRight w:val="0"/>
              <w:marTop w:val="0"/>
              <w:marBottom w:val="0"/>
              <w:divBdr>
                <w:top w:val="none" w:sz="0" w:space="0" w:color="auto"/>
                <w:left w:val="none" w:sz="0" w:space="0" w:color="auto"/>
                <w:bottom w:val="none" w:sz="0" w:space="0" w:color="auto"/>
                <w:right w:val="none" w:sz="0" w:space="0" w:color="auto"/>
              </w:divBdr>
              <w:divsChild>
                <w:div w:id="2117168241">
                  <w:marLeft w:val="0"/>
                  <w:marRight w:val="0"/>
                  <w:marTop w:val="0"/>
                  <w:marBottom w:val="0"/>
                  <w:divBdr>
                    <w:top w:val="none" w:sz="0" w:space="0" w:color="auto"/>
                    <w:left w:val="none" w:sz="0" w:space="0" w:color="auto"/>
                    <w:bottom w:val="none" w:sz="0" w:space="0" w:color="auto"/>
                    <w:right w:val="none" w:sz="0" w:space="0" w:color="auto"/>
                  </w:divBdr>
                  <w:divsChild>
                    <w:div w:id="2117168336">
                      <w:marLeft w:val="0"/>
                      <w:marRight w:val="0"/>
                      <w:marTop w:val="0"/>
                      <w:marBottom w:val="0"/>
                      <w:divBdr>
                        <w:top w:val="none" w:sz="0" w:space="0" w:color="auto"/>
                        <w:left w:val="none" w:sz="0" w:space="0" w:color="auto"/>
                        <w:bottom w:val="none" w:sz="0" w:space="0" w:color="auto"/>
                        <w:right w:val="none" w:sz="0" w:space="0" w:color="auto"/>
                      </w:divBdr>
                      <w:divsChild>
                        <w:div w:id="2117168468">
                          <w:marLeft w:val="0"/>
                          <w:marRight w:val="0"/>
                          <w:marTop w:val="0"/>
                          <w:marBottom w:val="0"/>
                          <w:divBdr>
                            <w:top w:val="none" w:sz="0" w:space="0" w:color="auto"/>
                            <w:left w:val="none" w:sz="0" w:space="0" w:color="auto"/>
                            <w:bottom w:val="none" w:sz="0" w:space="0" w:color="auto"/>
                            <w:right w:val="none" w:sz="0" w:space="0" w:color="auto"/>
                          </w:divBdr>
                          <w:divsChild>
                            <w:div w:id="2117168081">
                              <w:marLeft w:val="0"/>
                              <w:marRight w:val="0"/>
                              <w:marTop w:val="0"/>
                              <w:marBottom w:val="0"/>
                              <w:divBdr>
                                <w:top w:val="none" w:sz="0" w:space="0" w:color="auto"/>
                                <w:left w:val="none" w:sz="0" w:space="0" w:color="auto"/>
                                <w:bottom w:val="none" w:sz="0" w:space="0" w:color="auto"/>
                                <w:right w:val="none" w:sz="0" w:space="0" w:color="auto"/>
                              </w:divBdr>
                              <w:divsChild>
                                <w:div w:id="2117168294">
                                  <w:marLeft w:val="0"/>
                                  <w:marRight w:val="0"/>
                                  <w:marTop w:val="0"/>
                                  <w:marBottom w:val="0"/>
                                  <w:divBdr>
                                    <w:top w:val="none" w:sz="0" w:space="0" w:color="auto"/>
                                    <w:left w:val="none" w:sz="0" w:space="0" w:color="auto"/>
                                    <w:bottom w:val="none" w:sz="0" w:space="0" w:color="auto"/>
                                    <w:right w:val="none" w:sz="0" w:space="0" w:color="auto"/>
                                  </w:divBdr>
                                  <w:divsChild>
                                    <w:div w:id="2117168435">
                                      <w:marLeft w:val="0"/>
                                      <w:marRight w:val="0"/>
                                      <w:marTop w:val="0"/>
                                      <w:marBottom w:val="0"/>
                                      <w:divBdr>
                                        <w:top w:val="single" w:sz="6" w:space="0" w:color="F5F5F5"/>
                                        <w:left w:val="single" w:sz="6" w:space="0" w:color="F5F5F5"/>
                                        <w:bottom w:val="single" w:sz="6" w:space="0" w:color="F5F5F5"/>
                                        <w:right w:val="single" w:sz="6" w:space="0" w:color="F5F5F5"/>
                                      </w:divBdr>
                                      <w:divsChild>
                                        <w:div w:id="2117167986">
                                          <w:marLeft w:val="0"/>
                                          <w:marRight w:val="0"/>
                                          <w:marTop w:val="0"/>
                                          <w:marBottom w:val="0"/>
                                          <w:divBdr>
                                            <w:top w:val="none" w:sz="0" w:space="0" w:color="auto"/>
                                            <w:left w:val="none" w:sz="0" w:space="0" w:color="auto"/>
                                            <w:bottom w:val="none" w:sz="0" w:space="0" w:color="auto"/>
                                            <w:right w:val="none" w:sz="0" w:space="0" w:color="auto"/>
                                          </w:divBdr>
                                          <w:divsChild>
                                            <w:div w:id="2117168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17168398">
      <w:marLeft w:val="0"/>
      <w:marRight w:val="0"/>
      <w:marTop w:val="0"/>
      <w:marBottom w:val="0"/>
      <w:divBdr>
        <w:top w:val="none" w:sz="0" w:space="0" w:color="auto"/>
        <w:left w:val="none" w:sz="0" w:space="0" w:color="auto"/>
        <w:bottom w:val="none" w:sz="0" w:space="0" w:color="auto"/>
        <w:right w:val="none" w:sz="0" w:space="0" w:color="auto"/>
      </w:divBdr>
      <w:divsChild>
        <w:div w:id="2117168198">
          <w:marLeft w:val="0"/>
          <w:marRight w:val="0"/>
          <w:marTop w:val="0"/>
          <w:marBottom w:val="0"/>
          <w:divBdr>
            <w:top w:val="none" w:sz="0" w:space="0" w:color="auto"/>
            <w:left w:val="none" w:sz="0" w:space="0" w:color="auto"/>
            <w:bottom w:val="none" w:sz="0" w:space="0" w:color="auto"/>
            <w:right w:val="none" w:sz="0" w:space="0" w:color="auto"/>
          </w:divBdr>
          <w:divsChild>
            <w:div w:id="2117168474">
              <w:marLeft w:val="0"/>
              <w:marRight w:val="0"/>
              <w:marTop w:val="0"/>
              <w:marBottom w:val="0"/>
              <w:divBdr>
                <w:top w:val="none" w:sz="0" w:space="0" w:color="auto"/>
                <w:left w:val="none" w:sz="0" w:space="0" w:color="auto"/>
                <w:bottom w:val="none" w:sz="0" w:space="0" w:color="auto"/>
                <w:right w:val="none" w:sz="0" w:space="0" w:color="auto"/>
              </w:divBdr>
              <w:divsChild>
                <w:div w:id="2117168502">
                  <w:marLeft w:val="0"/>
                  <w:marRight w:val="0"/>
                  <w:marTop w:val="0"/>
                  <w:marBottom w:val="0"/>
                  <w:divBdr>
                    <w:top w:val="none" w:sz="0" w:space="0" w:color="auto"/>
                    <w:left w:val="none" w:sz="0" w:space="0" w:color="auto"/>
                    <w:bottom w:val="none" w:sz="0" w:space="0" w:color="auto"/>
                    <w:right w:val="none" w:sz="0" w:space="0" w:color="auto"/>
                  </w:divBdr>
                  <w:divsChild>
                    <w:div w:id="2117168466">
                      <w:marLeft w:val="0"/>
                      <w:marRight w:val="0"/>
                      <w:marTop w:val="0"/>
                      <w:marBottom w:val="0"/>
                      <w:divBdr>
                        <w:top w:val="none" w:sz="0" w:space="0" w:color="auto"/>
                        <w:left w:val="none" w:sz="0" w:space="0" w:color="auto"/>
                        <w:bottom w:val="none" w:sz="0" w:space="0" w:color="auto"/>
                        <w:right w:val="none" w:sz="0" w:space="0" w:color="auto"/>
                      </w:divBdr>
                      <w:divsChild>
                        <w:div w:id="2117168029">
                          <w:marLeft w:val="0"/>
                          <w:marRight w:val="0"/>
                          <w:marTop w:val="0"/>
                          <w:marBottom w:val="0"/>
                          <w:divBdr>
                            <w:top w:val="none" w:sz="0" w:space="0" w:color="auto"/>
                            <w:left w:val="none" w:sz="0" w:space="0" w:color="auto"/>
                            <w:bottom w:val="none" w:sz="0" w:space="0" w:color="auto"/>
                            <w:right w:val="none" w:sz="0" w:space="0" w:color="auto"/>
                          </w:divBdr>
                          <w:divsChild>
                            <w:div w:id="2117168383">
                              <w:marLeft w:val="0"/>
                              <w:marRight w:val="0"/>
                              <w:marTop w:val="0"/>
                              <w:marBottom w:val="0"/>
                              <w:divBdr>
                                <w:top w:val="none" w:sz="0" w:space="0" w:color="auto"/>
                                <w:left w:val="none" w:sz="0" w:space="0" w:color="auto"/>
                                <w:bottom w:val="none" w:sz="0" w:space="0" w:color="auto"/>
                                <w:right w:val="none" w:sz="0" w:space="0" w:color="auto"/>
                              </w:divBdr>
                              <w:divsChild>
                                <w:div w:id="2117168342">
                                  <w:marLeft w:val="0"/>
                                  <w:marRight w:val="0"/>
                                  <w:marTop w:val="0"/>
                                  <w:marBottom w:val="0"/>
                                  <w:divBdr>
                                    <w:top w:val="none" w:sz="0" w:space="0" w:color="auto"/>
                                    <w:left w:val="none" w:sz="0" w:space="0" w:color="auto"/>
                                    <w:bottom w:val="none" w:sz="0" w:space="0" w:color="auto"/>
                                    <w:right w:val="none" w:sz="0" w:space="0" w:color="auto"/>
                                  </w:divBdr>
                                  <w:divsChild>
                                    <w:div w:id="2117167915">
                                      <w:marLeft w:val="0"/>
                                      <w:marRight w:val="0"/>
                                      <w:marTop w:val="0"/>
                                      <w:marBottom w:val="0"/>
                                      <w:divBdr>
                                        <w:top w:val="single" w:sz="6" w:space="0" w:color="F5F5F5"/>
                                        <w:left w:val="single" w:sz="6" w:space="0" w:color="F5F5F5"/>
                                        <w:bottom w:val="single" w:sz="6" w:space="0" w:color="F5F5F5"/>
                                        <w:right w:val="single" w:sz="6" w:space="0" w:color="F5F5F5"/>
                                      </w:divBdr>
                                      <w:divsChild>
                                        <w:div w:id="2117168289">
                                          <w:marLeft w:val="0"/>
                                          <w:marRight w:val="0"/>
                                          <w:marTop w:val="0"/>
                                          <w:marBottom w:val="0"/>
                                          <w:divBdr>
                                            <w:top w:val="none" w:sz="0" w:space="0" w:color="auto"/>
                                            <w:left w:val="none" w:sz="0" w:space="0" w:color="auto"/>
                                            <w:bottom w:val="none" w:sz="0" w:space="0" w:color="auto"/>
                                            <w:right w:val="none" w:sz="0" w:space="0" w:color="auto"/>
                                          </w:divBdr>
                                          <w:divsChild>
                                            <w:div w:id="2117168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17168414">
      <w:marLeft w:val="0"/>
      <w:marRight w:val="0"/>
      <w:marTop w:val="0"/>
      <w:marBottom w:val="0"/>
      <w:divBdr>
        <w:top w:val="none" w:sz="0" w:space="0" w:color="auto"/>
        <w:left w:val="none" w:sz="0" w:space="0" w:color="auto"/>
        <w:bottom w:val="none" w:sz="0" w:space="0" w:color="auto"/>
        <w:right w:val="none" w:sz="0" w:space="0" w:color="auto"/>
      </w:divBdr>
      <w:divsChild>
        <w:div w:id="2117167989">
          <w:marLeft w:val="0"/>
          <w:marRight w:val="0"/>
          <w:marTop w:val="0"/>
          <w:marBottom w:val="0"/>
          <w:divBdr>
            <w:top w:val="none" w:sz="0" w:space="0" w:color="auto"/>
            <w:left w:val="none" w:sz="0" w:space="0" w:color="auto"/>
            <w:bottom w:val="none" w:sz="0" w:space="0" w:color="auto"/>
            <w:right w:val="none" w:sz="0" w:space="0" w:color="auto"/>
          </w:divBdr>
          <w:divsChild>
            <w:div w:id="2117168520">
              <w:marLeft w:val="0"/>
              <w:marRight w:val="0"/>
              <w:marTop w:val="0"/>
              <w:marBottom w:val="0"/>
              <w:divBdr>
                <w:top w:val="none" w:sz="0" w:space="0" w:color="auto"/>
                <w:left w:val="none" w:sz="0" w:space="0" w:color="auto"/>
                <w:bottom w:val="none" w:sz="0" w:space="0" w:color="auto"/>
                <w:right w:val="none" w:sz="0" w:space="0" w:color="auto"/>
              </w:divBdr>
              <w:divsChild>
                <w:div w:id="2117168025">
                  <w:marLeft w:val="0"/>
                  <w:marRight w:val="0"/>
                  <w:marTop w:val="0"/>
                  <w:marBottom w:val="0"/>
                  <w:divBdr>
                    <w:top w:val="none" w:sz="0" w:space="0" w:color="auto"/>
                    <w:left w:val="none" w:sz="0" w:space="0" w:color="auto"/>
                    <w:bottom w:val="none" w:sz="0" w:space="0" w:color="auto"/>
                    <w:right w:val="none" w:sz="0" w:space="0" w:color="auto"/>
                  </w:divBdr>
                  <w:divsChild>
                    <w:div w:id="2117168136">
                      <w:marLeft w:val="0"/>
                      <w:marRight w:val="0"/>
                      <w:marTop w:val="0"/>
                      <w:marBottom w:val="0"/>
                      <w:divBdr>
                        <w:top w:val="none" w:sz="0" w:space="0" w:color="auto"/>
                        <w:left w:val="none" w:sz="0" w:space="0" w:color="auto"/>
                        <w:bottom w:val="none" w:sz="0" w:space="0" w:color="auto"/>
                        <w:right w:val="none" w:sz="0" w:space="0" w:color="auto"/>
                      </w:divBdr>
                      <w:divsChild>
                        <w:div w:id="2117167984">
                          <w:marLeft w:val="0"/>
                          <w:marRight w:val="0"/>
                          <w:marTop w:val="0"/>
                          <w:marBottom w:val="0"/>
                          <w:divBdr>
                            <w:top w:val="none" w:sz="0" w:space="0" w:color="auto"/>
                            <w:left w:val="none" w:sz="0" w:space="0" w:color="auto"/>
                            <w:bottom w:val="none" w:sz="0" w:space="0" w:color="auto"/>
                            <w:right w:val="none" w:sz="0" w:space="0" w:color="auto"/>
                          </w:divBdr>
                          <w:divsChild>
                            <w:div w:id="2117168192">
                              <w:marLeft w:val="0"/>
                              <w:marRight w:val="0"/>
                              <w:marTop w:val="0"/>
                              <w:marBottom w:val="0"/>
                              <w:divBdr>
                                <w:top w:val="none" w:sz="0" w:space="0" w:color="auto"/>
                                <w:left w:val="none" w:sz="0" w:space="0" w:color="auto"/>
                                <w:bottom w:val="none" w:sz="0" w:space="0" w:color="auto"/>
                                <w:right w:val="none" w:sz="0" w:space="0" w:color="auto"/>
                              </w:divBdr>
                              <w:divsChild>
                                <w:div w:id="2117168402">
                                  <w:marLeft w:val="0"/>
                                  <w:marRight w:val="0"/>
                                  <w:marTop w:val="0"/>
                                  <w:marBottom w:val="0"/>
                                  <w:divBdr>
                                    <w:top w:val="none" w:sz="0" w:space="0" w:color="auto"/>
                                    <w:left w:val="none" w:sz="0" w:space="0" w:color="auto"/>
                                    <w:bottom w:val="none" w:sz="0" w:space="0" w:color="auto"/>
                                    <w:right w:val="none" w:sz="0" w:space="0" w:color="auto"/>
                                  </w:divBdr>
                                  <w:divsChild>
                                    <w:div w:id="2117167908">
                                      <w:marLeft w:val="0"/>
                                      <w:marRight w:val="0"/>
                                      <w:marTop w:val="0"/>
                                      <w:marBottom w:val="0"/>
                                      <w:divBdr>
                                        <w:top w:val="single" w:sz="6" w:space="0" w:color="F5F5F5"/>
                                        <w:left w:val="single" w:sz="6" w:space="0" w:color="F5F5F5"/>
                                        <w:bottom w:val="single" w:sz="6" w:space="0" w:color="F5F5F5"/>
                                        <w:right w:val="single" w:sz="6" w:space="0" w:color="F5F5F5"/>
                                      </w:divBdr>
                                      <w:divsChild>
                                        <w:div w:id="2117168481">
                                          <w:marLeft w:val="0"/>
                                          <w:marRight w:val="0"/>
                                          <w:marTop w:val="0"/>
                                          <w:marBottom w:val="0"/>
                                          <w:divBdr>
                                            <w:top w:val="none" w:sz="0" w:space="0" w:color="auto"/>
                                            <w:left w:val="none" w:sz="0" w:space="0" w:color="auto"/>
                                            <w:bottom w:val="none" w:sz="0" w:space="0" w:color="auto"/>
                                            <w:right w:val="none" w:sz="0" w:space="0" w:color="auto"/>
                                          </w:divBdr>
                                          <w:divsChild>
                                            <w:div w:id="2117168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17168416">
      <w:marLeft w:val="0"/>
      <w:marRight w:val="0"/>
      <w:marTop w:val="0"/>
      <w:marBottom w:val="0"/>
      <w:divBdr>
        <w:top w:val="none" w:sz="0" w:space="0" w:color="auto"/>
        <w:left w:val="none" w:sz="0" w:space="0" w:color="auto"/>
        <w:bottom w:val="none" w:sz="0" w:space="0" w:color="auto"/>
        <w:right w:val="none" w:sz="0" w:space="0" w:color="auto"/>
      </w:divBdr>
      <w:divsChild>
        <w:div w:id="2117168228">
          <w:marLeft w:val="0"/>
          <w:marRight w:val="0"/>
          <w:marTop w:val="0"/>
          <w:marBottom w:val="0"/>
          <w:divBdr>
            <w:top w:val="none" w:sz="0" w:space="0" w:color="auto"/>
            <w:left w:val="none" w:sz="0" w:space="0" w:color="auto"/>
            <w:bottom w:val="none" w:sz="0" w:space="0" w:color="auto"/>
            <w:right w:val="none" w:sz="0" w:space="0" w:color="auto"/>
          </w:divBdr>
          <w:divsChild>
            <w:div w:id="2117167970">
              <w:marLeft w:val="0"/>
              <w:marRight w:val="0"/>
              <w:marTop w:val="0"/>
              <w:marBottom w:val="0"/>
              <w:divBdr>
                <w:top w:val="none" w:sz="0" w:space="0" w:color="auto"/>
                <w:left w:val="none" w:sz="0" w:space="0" w:color="auto"/>
                <w:bottom w:val="none" w:sz="0" w:space="0" w:color="auto"/>
                <w:right w:val="none" w:sz="0" w:space="0" w:color="auto"/>
              </w:divBdr>
              <w:divsChild>
                <w:div w:id="2117168069">
                  <w:marLeft w:val="0"/>
                  <w:marRight w:val="0"/>
                  <w:marTop w:val="0"/>
                  <w:marBottom w:val="0"/>
                  <w:divBdr>
                    <w:top w:val="none" w:sz="0" w:space="0" w:color="auto"/>
                    <w:left w:val="none" w:sz="0" w:space="0" w:color="auto"/>
                    <w:bottom w:val="none" w:sz="0" w:space="0" w:color="auto"/>
                    <w:right w:val="none" w:sz="0" w:space="0" w:color="auto"/>
                  </w:divBdr>
                  <w:divsChild>
                    <w:div w:id="2117168299">
                      <w:marLeft w:val="0"/>
                      <w:marRight w:val="0"/>
                      <w:marTop w:val="0"/>
                      <w:marBottom w:val="0"/>
                      <w:divBdr>
                        <w:top w:val="none" w:sz="0" w:space="0" w:color="auto"/>
                        <w:left w:val="none" w:sz="0" w:space="0" w:color="auto"/>
                        <w:bottom w:val="none" w:sz="0" w:space="0" w:color="auto"/>
                        <w:right w:val="none" w:sz="0" w:space="0" w:color="auto"/>
                      </w:divBdr>
                      <w:divsChild>
                        <w:div w:id="2117168048">
                          <w:marLeft w:val="0"/>
                          <w:marRight w:val="0"/>
                          <w:marTop w:val="0"/>
                          <w:marBottom w:val="0"/>
                          <w:divBdr>
                            <w:top w:val="none" w:sz="0" w:space="0" w:color="auto"/>
                            <w:left w:val="none" w:sz="0" w:space="0" w:color="auto"/>
                            <w:bottom w:val="none" w:sz="0" w:space="0" w:color="auto"/>
                            <w:right w:val="none" w:sz="0" w:space="0" w:color="auto"/>
                          </w:divBdr>
                          <w:divsChild>
                            <w:div w:id="2117168206">
                              <w:marLeft w:val="0"/>
                              <w:marRight w:val="0"/>
                              <w:marTop w:val="0"/>
                              <w:marBottom w:val="0"/>
                              <w:divBdr>
                                <w:top w:val="none" w:sz="0" w:space="0" w:color="auto"/>
                                <w:left w:val="none" w:sz="0" w:space="0" w:color="auto"/>
                                <w:bottom w:val="none" w:sz="0" w:space="0" w:color="auto"/>
                                <w:right w:val="none" w:sz="0" w:space="0" w:color="auto"/>
                              </w:divBdr>
                              <w:divsChild>
                                <w:div w:id="2117168182">
                                  <w:marLeft w:val="0"/>
                                  <w:marRight w:val="0"/>
                                  <w:marTop w:val="0"/>
                                  <w:marBottom w:val="0"/>
                                  <w:divBdr>
                                    <w:top w:val="none" w:sz="0" w:space="0" w:color="auto"/>
                                    <w:left w:val="none" w:sz="0" w:space="0" w:color="auto"/>
                                    <w:bottom w:val="none" w:sz="0" w:space="0" w:color="auto"/>
                                    <w:right w:val="none" w:sz="0" w:space="0" w:color="auto"/>
                                  </w:divBdr>
                                  <w:divsChild>
                                    <w:div w:id="2117168058">
                                      <w:marLeft w:val="0"/>
                                      <w:marRight w:val="0"/>
                                      <w:marTop w:val="0"/>
                                      <w:marBottom w:val="0"/>
                                      <w:divBdr>
                                        <w:top w:val="single" w:sz="6" w:space="0" w:color="F5F5F5"/>
                                        <w:left w:val="single" w:sz="6" w:space="0" w:color="F5F5F5"/>
                                        <w:bottom w:val="single" w:sz="6" w:space="0" w:color="F5F5F5"/>
                                        <w:right w:val="single" w:sz="6" w:space="0" w:color="F5F5F5"/>
                                      </w:divBdr>
                                      <w:divsChild>
                                        <w:div w:id="2117168154">
                                          <w:marLeft w:val="0"/>
                                          <w:marRight w:val="0"/>
                                          <w:marTop w:val="0"/>
                                          <w:marBottom w:val="0"/>
                                          <w:divBdr>
                                            <w:top w:val="none" w:sz="0" w:space="0" w:color="auto"/>
                                            <w:left w:val="none" w:sz="0" w:space="0" w:color="auto"/>
                                            <w:bottom w:val="none" w:sz="0" w:space="0" w:color="auto"/>
                                            <w:right w:val="none" w:sz="0" w:space="0" w:color="auto"/>
                                          </w:divBdr>
                                          <w:divsChild>
                                            <w:div w:id="2117168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17168418">
      <w:marLeft w:val="0"/>
      <w:marRight w:val="0"/>
      <w:marTop w:val="0"/>
      <w:marBottom w:val="0"/>
      <w:divBdr>
        <w:top w:val="none" w:sz="0" w:space="0" w:color="auto"/>
        <w:left w:val="none" w:sz="0" w:space="0" w:color="auto"/>
        <w:bottom w:val="none" w:sz="0" w:space="0" w:color="auto"/>
        <w:right w:val="none" w:sz="0" w:space="0" w:color="auto"/>
      </w:divBdr>
      <w:divsChild>
        <w:div w:id="2117167931">
          <w:marLeft w:val="0"/>
          <w:marRight w:val="0"/>
          <w:marTop w:val="0"/>
          <w:marBottom w:val="0"/>
          <w:divBdr>
            <w:top w:val="none" w:sz="0" w:space="0" w:color="auto"/>
            <w:left w:val="none" w:sz="0" w:space="0" w:color="auto"/>
            <w:bottom w:val="none" w:sz="0" w:space="0" w:color="auto"/>
            <w:right w:val="none" w:sz="0" w:space="0" w:color="auto"/>
          </w:divBdr>
          <w:divsChild>
            <w:div w:id="2117168174">
              <w:marLeft w:val="0"/>
              <w:marRight w:val="0"/>
              <w:marTop w:val="0"/>
              <w:marBottom w:val="0"/>
              <w:divBdr>
                <w:top w:val="none" w:sz="0" w:space="0" w:color="auto"/>
                <w:left w:val="none" w:sz="0" w:space="0" w:color="auto"/>
                <w:bottom w:val="none" w:sz="0" w:space="0" w:color="auto"/>
                <w:right w:val="none" w:sz="0" w:space="0" w:color="auto"/>
              </w:divBdr>
              <w:divsChild>
                <w:div w:id="2117168119">
                  <w:marLeft w:val="0"/>
                  <w:marRight w:val="0"/>
                  <w:marTop w:val="0"/>
                  <w:marBottom w:val="0"/>
                  <w:divBdr>
                    <w:top w:val="none" w:sz="0" w:space="0" w:color="auto"/>
                    <w:left w:val="none" w:sz="0" w:space="0" w:color="auto"/>
                    <w:bottom w:val="none" w:sz="0" w:space="0" w:color="auto"/>
                    <w:right w:val="none" w:sz="0" w:space="0" w:color="auto"/>
                  </w:divBdr>
                  <w:divsChild>
                    <w:div w:id="2117168312">
                      <w:marLeft w:val="0"/>
                      <w:marRight w:val="0"/>
                      <w:marTop w:val="0"/>
                      <w:marBottom w:val="0"/>
                      <w:divBdr>
                        <w:top w:val="none" w:sz="0" w:space="0" w:color="auto"/>
                        <w:left w:val="none" w:sz="0" w:space="0" w:color="auto"/>
                        <w:bottom w:val="none" w:sz="0" w:space="0" w:color="auto"/>
                        <w:right w:val="none" w:sz="0" w:space="0" w:color="auto"/>
                      </w:divBdr>
                      <w:divsChild>
                        <w:div w:id="2117168258">
                          <w:marLeft w:val="0"/>
                          <w:marRight w:val="0"/>
                          <w:marTop w:val="0"/>
                          <w:marBottom w:val="0"/>
                          <w:divBdr>
                            <w:top w:val="none" w:sz="0" w:space="0" w:color="auto"/>
                            <w:left w:val="none" w:sz="0" w:space="0" w:color="auto"/>
                            <w:bottom w:val="none" w:sz="0" w:space="0" w:color="auto"/>
                            <w:right w:val="none" w:sz="0" w:space="0" w:color="auto"/>
                          </w:divBdr>
                          <w:divsChild>
                            <w:div w:id="2117168042">
                              <w:marLeft w:val="0"/>
                              <w:marRight w:val="0"/>
                              <w:marTop w:val="0"/>
                              <w:marBottom w:val="0"/>
                              <w:divBdr>
                                <w:top w:val="none" w:sz="0" w:space="0" w:color="auto"/>
                                <w:left w:val="none" w:sz="0" w:space="0" w:color="auto"/>
                                <w:bottom w:val="none" w:sz="0" w:space="0" w:color="auto"/>
                                <w:right w:val="none" w:sz="0" w:space="0" w:color="auto"/>
                              </w:divBdr>
                              <w:divsChild>
                                <w:div w:id="2117168279">
                                  <w:marLeft w:val="0"/>
                                  <w:marRight w:val="0"/>
                                  <w:marTop w:val="0"/>
                                  <w:marBottom w:val="0"/>
                                  <w:divBdr>
                                    <w:top w:val="none" w:sz="0" w:space="0" w:color="auto"/>
                                    <w:left w:val="none" w:sz="0" w:space="0" w:color="auto"/>
                                    <w:bottom w:val="none" w:sz="0" w:space="0" w:color="auto"/>
                                    <w:right w:val="none" w:sz="0" w:space="0" w:color="auto"/>
                                  </w:divBdr>
                                  <w:divsChild>
                                    <w:div w:id="2117168370">
                                      <w:marLeft w:val="0"/>
                                      <w:marRight w:val="0"/>
                                      <w:marTop w:val="0"/>
                                      <w:marBottom w:val="0"/>
                                      <w:divBdr>
                                        <w:top w:val="single" w:sz="6" w:space="0" w:color="F5F5F5"/>
                                        <w:left w:val="single" w:sz="6" w:space="0" w:color="F5F5F5"/>
                                        <w:bottom w:val="single" w:sz="6" w:space="0" w:color="F5F5F5"/>
                                        <w:right w:val="single" w:sz="6" w:space="0" w:color="F5F5F5"/>
                                      </w:divBdr>
                                      <w:divsChild>
                                        <w:div w:id="2117168432">
                                          <w:marLeft w:val="0"/>
                                          <w:marRight w:val="0"/>
                                          <w:marTop w:val="0"/>
                                          <w:marBottom w:val="0"/>
                                          <w:divBdr>
                                            <w:top w:val="none" w:sz="0" w:space="0" w:color="auto"/>
                                            <w:left w:val="none" w:sz="0" w:space="0" w:color="auto"/>
                                            <w:bottom w:val="none" w:sz="0" w:space="0" w:color="auto"/>
                                            <w:right w:val="none" w:sz="0" w:space="0" w:color="auto"/>
                                          </w:divBdr>
                                          <w:divsChild>
                                            <w:div w:id="2117167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17168424">
      <w:marLeft w:val="0"/>
      <w:marRight w:val="0"/>
      <w:marTop w:val="0"/>
      <w:marBottom w:val="0"/>
      <w:divBdr>
        <w:top w:val="none" w:sz="0" w:space="0" w:color="auto"/>
        <w:left w:val="none" w:sz="0" w:space="0" w:color="auto"/>
        <w:bottom w:val="none" w:sz="0" w:space="0" w:color="auto"/>
        <w:right w:val="none" w:sz="0" w:space="0" w:color="auto"/>
      </w:divBdr>
      <w:divsChild>
        <w:div w:id="2117168445">
          <w:marLeft w:val="0"/>
          <w:marRight w:val="0"/>
          <w:marTop w:val="0"/>
          <w:marBottom w:val="0"/>
          <w:divBdr>
            <w:top w:val="none" w:sz="0" w:space="0" w:color="auto"/>
            <w:left w:val="none" w:sz="0" w:space="0" w:color="auto"/>
            <w:bottom w:val="none" w:sz="0" w:space="0" w:color="auto"/>
            <w:right w:val="none" w:sz="0" w:space="0" w:color="auto"/>
          </w:divBdr>
          <w:divsChild>
            <w:div w:id="2117168451">
              <w:marLeft w:val="0"/>
              <w:marRight w:val="0"/>
              <w:marTop w:val="0"/>
              <w:marBottom w:val="0"/>
              <w:divBdr>
                <w:top w:val="none" w:sz="0" w:space="0" w:color="auto"/>
                <w:left w:val="none" w:sz="0" w:space="0" w:color="auto"/>
                <w:bottom w:val="none" w:sz="0" w:space="0" w:color="auto"/>
                <w:right w:val="none" w:sz="0" w:space="0" w:color="auto"/>
              </w:divBdr>
              <w:divsChild>
                <w:div w:id="2117168492">
                  <w:marLeft w:val="0"/>
                  <w:marRight w:val="0"/>
                  <w:marTop w:val="0"/>
                  <w:marBottom w:val="0"/>
                  <w:divBdr>
                    <w:top w:val="none" w:sz="0" w:space="0" w:color="auto"/>
                    <w:left w:val="none" w:sz="0" w:space="0" w:color="auto"/>
                    <w:bottom w:val="none" w:sz="0" w:space="0" w:color="auto"/>
                    <w:right w:val="none" w:sz="0" w:space="0" w:color="auto"/>
                  </w:divBdr>
                  <w:divsChild>
                    <w:div w:id="2117168464">
                      <w:marLeft w:val="0"/>
                      <w:marRight w:val="0"/>
                      <w:marTop w:val="0"/>
                      <w:marBottom w:val="0"/>
                      <w:divBdr>
                        <w:top w:val="none" w:sz="0" w:space="0" w:color="auto"/>
                        <w:left w:val="none" w:sz="0" w:space="0" w:color="auto"/>
                        <w:bottom w:val="none" w:sz="0" w:space="0" w:color="auto"/>
                        <w:right w:val="none" w:sz="0" w:space="0" w:color="auto"/>
                      </w:divBdr>
                      <w:divsChild>
                        <w:div w:id="2117168297">
                          <w:marLeft w:val="0"/>
                          <w:marRight w:val="0"/>
                          <w:marTop w:val="0"/>
                          <w:marBottom w:val="0"/>
                          <w:divBdr>
                            <w:top w:val="none" w:sz="0" w:space="0" w:color="auto"/>
                            <w:left w:val="none" w:sz="0" w:space="0" w:color="auto"/>
                            <w:bottom w:val="none" w:sz="0" w:space="0" w:color="auto"/>
                            <w:right w:val="none" w:sz="0" w:space="0" w:color="auto"/>
                          </w:divBdr>
                          <w:divsChild>
                            <w:div w:id="2117168266">
                              <w:marLeft w:val="0"/>
                              <w:marRight w:val="0"/>
                              <w:marTop w:val="0"/>
                              <w:marBottom w:val="0"/>
                              <w:divBdr>
                                <w:top w:val="none" w:sz="0" w:space="0" w:color="auto"/>
                                <w:left w:val="none" w:sz="0" w:space="0" w:color="auto"/>
                                <w:bottom w:val="none" w:sz="0" w:space="0" w:color="auto"/>
                                <w:right w:val="none" w:sz="0" w:space="0" w:color="auto"/>
                              </w:divBdr>
                              <w:divsChild>
                                <w:div w:id="2117167910">
                                  <w:marLeft w:val="0"/>
                                  <w:marRight w:val="0"/>
                                  <w:marTop w:val="0"/>
                                  <w:marBottom w:val="0"/>
                                  <w:divBdr>
                                    <w:top w:val="none" w:sz="0" w:space="0" w:color="auto"/>
                                    <w:left w:val="none" w:sz="0" w:space="0" w:color="auto"/>
                                    <w:bottom w:val="none" w:sz="0" w:space="0" w:color="auto"/>
                                    <w:right w:val="none" w:sz="0" w:space="0" w:color="auto"/>
                                  </w:divBdr>
                                  <w:divsChild>
                                    <w:div w:id="2117168146">
                                      <w:marLeft w:val="0"/>
                                      <w:marRight w:val="0"/>
                                      <w:marTop w:val="0"/>
                                      <w:marBottom w:val="0"/>
                                      <w:divBdr>
                                        <w:top w:val="single" w:sz="6" w:space="0" w:color="F5F5F5"/>
                                        <w:left w:val="single" w:sz="6" w:space="0" w:color="F5F5F5"/>
                                        <w:bottom w:val="single" w:sz="6" w:space="0" w:color="F5F5F5"/>
                                        <w:right w:val="single" w:sz="6" w:space="0" w:color="F5F5F5"/>
                                      </w:divBdr>
                                      <w:divsChild>
                                        <w:div w:id="2117168371">
                                          <w:marLeft w:val="0"/>
                                          <w:marRight w:val="0"/>
                                          <w:marTop w:val="0"/>
                                          <w:marBottom w:val="0"/>
                                          <w:divBdr>
                                            <w:top w:val="none" w:sz="0" w:space="0" w:color="auto"/>
                                            <w:left w:val="none" w:sz="0" w:space="0" w:color="auto"/>
                                            <w:bottom w:val="none" w:sz="0" w:space="0" w:color="auto"/>
                                            <w:right w:val="none" w:sz="0" w:space="0" w:color="auto"/>
                                          </w:divBdr>
                                          <w:divsChild>
                                            <w:div w:id="2117168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17168434">
      <w:marLeft w:val="0"/>
      <w:marRight w:val="0"/>
      <w:marTop w:val="0"/>
      <w:marBottom w:val="0"/>
      <w:divBdr>
        <w:top w:val="none" w:sz="0" w:space="0" w:color="auto"/>
        <w:left w:val="none" w:sz="0" w:space="0" w:color="auto"/>
        <w:bottom w:val="none" w:sz="0" w:space="0" w:color="auto"/>
        <w:right w:val="none" w:sz="0" w:space="0" w:color="auto"/>
      </w:divBdr>
      <w:divsChild>
        <w:div w:id="2117168317">
          <w:marLeft w:val="0"/>
          <w:marRight w:val="0"/>
          <w:marTop w:val="0"/>
          <w:marBottom w:val="0"/>
          <w:divBdr>
            <w:top w:val="none" w:sz="0" w:space="0" w:color="auto"/>
            <w:left w:val="none" w:sz="0" w:space="0" w:color="auto"/>
            <w:bottom w:val="none" w:sz="0" w:space="0" w:color="auto"/>
            <w:right w:val="none" w:sz="0" w:space="0" w:color="auto"/>
          </w:divBdr>
          <w:divsChild>
            <w:div w:id="2117168293">
              <w:marLeft w:val="0"/>
              <w:marRight w:val="0"/>
              <w:marTop w:val="0"/>
              <w:marBottom w:val="0"/>
              <w:divBdr>
                <w:top w:val="none" w:sz="0" w:space="0" w:color="auto"/>
                <w:left w:val="none" w:sz="0" w:space="0" w:color="auto"/>
                <w:bottom w:val="none" w:sz="0" w:space="0" w:color="auto"/>
                <w:right w:val="none" w:sz="0" w:space="0" w:color="auto"/>
              </w:divBdr>
              <w:divsChild>
                <w:div w:id="2117168254">
                  <w:marLeft w:val="0"/>
                  <w:marRight w:val="0"/>
                  <w:marTop w:val="0"/>
                  <w:marBottom w:val="0"/>
                  <w:divBdr>
                    <w:top w:val="none" w:sz="0" w:space="0" w:color="auto"/>
                    <w:left w:val="none" w:sz="0" w:space="0" w:color="auto"/>
                    <w:bottom w:val="none" w:sz="0" w:space="0" w:color="auto"/>
                    <w:right w:val="none" w:sz="0" w:space="0" w:color="auto"/>
                  </w:divBdr>
                  <w:divsChild>
                    <w:div w:id="2117168160">
                      <w:marLeft w:val="0"/>
                      <w:marRight w:val="0"/>
                      <w:marTop w:val="0"/>
                      <w:marBottom w:val="0"/>
                      <w:divBdr>
                        <w:top w:val="none" w:sz="0" w:space="0" w:color="auto"/>
                        <w:left w:val="none" w:sz="0" w:space="0" w:color="auto"/>
                        <w:bottom w:val="none" w:sz="0" w:space="0" w:color="auto"/>
                        <w:right w:val="none" w:sz="0" w:space="0" w:color="auto"/>
                      </w:divBdr>
                      <w:divsChild>
                        <w:div w:id="2117168302">
                          <w:marLeft w:val="0"/>
                          <w:marRight w:val="0"/>
                          <w:marTop w:val="0"/>
                          <w:marBottom w:val="0"/>
                          <w:divBdr>
                            <w:top w:val="none" w:sz="0" w:space="0" w:color="auto"/>
                            <w:left w:val="none" w:sz="0" w:space="0" w:color="auto"/>
                            <w:bottom w:val="none" w:sz="0" w:space="0" w:color="auto"/>
                            <w:right w:val="none" w:sz="0" w:space="0" w:color="auto"/>
                          </w:divBdr>
                          <w:divsChild>
                            <w:div w:id="2117167909">
                              <w:marLeft w:val="0"/>
                              <w:marRight w:val="0"/>
                              <w:marTop w:val="0"/>
                              <w:marBottom w:val="0"/>
                              <w:divBdr>
                                <w:top w:val="none" w:sz="0" w:space="0" w:color="auto"/>
                                <w:left w:val="none" w:sz="0" w:space="0" w:color="auto"/>
                                <w:bottom w:val="none" w:sz="0" w:space="0" w:color="auto"/>
                                <w:right w:val="none" w:sz="0" w:space="0" w:color="auto"/>
                              </w:divBdr>
                              <w:divsChild>
                                <w:div w:id="2117167946">
                                  <w:marLeft w:val="0"/>
                                  <w:marRight w:val="0"/>
                                  <w:marTop w:val="0"/>
                                  <w:marBottom w:val="0"/>
                                  <w:divBdr>
                                    <w:top w:val="single" w:sz="6" w:space="12" w:color="999999"/>
                                    <w:left w:val="single" w:sz="6" w:space="12" w:color="999999"/>
                                    <w:bottom w:val="single" w:sz="6" w:space="12" w:color="999999"/>
                                    <w:right w:val="single" w:sz="6" w:space="12" w:color="999999"/>
                                  </w:divBdr>
                                  <w:divsChild>
                                    <w:div w:id="2117168393">
                                      <w:marLeft w:val="0"/>
                                      <w:marRight w:val="0"/>
                                      <w:marTop w:val="0"/>
                                      <w:marBottom w:val="0"/>
                                      <w:divBdr>
                                        <w:top w:val="none" w:sz="0" w:space="0" w:color="auto"/>
                                        <w:left w:val="none" w:sz="0" w:space="0" w:color="auto"/>
                                        <w:bottom w:val="none" w:sz="0" w:space="0" w:color="auto"/>
                                        <w:right w:val="none" w:sz="0" w:space="0" w:color="auto"/>
                                      </w:divBdr>
                                    </w:div>
                                  </w:divsChild>
                                </w:div>
                                <w:div w:id="2117167981">
                                  <w:marLeft w:val="0"/>
                                  <w:marRight w:val="0"/>
                                  <w:marTop w:val="0"/>
                                  <w:marBottom w:val="45"/>
                                  <w:divBdr>
                                    <w:top w:val="none" w:sz="0" w:space="0" w:color="auto"/>
                                    <w:left w:val="none" w:sz="0" w:space="0" w:color="auto"/>
                                    <w:bottom w:val="none" w:sz="0" w:space="0" w:color="auto"/>
                                    <w:right w:val="none" w:sz="0" w:space="0" w:color="auto"/>
                                  </w:divBdr>
                                  <w:divsChild>
                                    <w:div w:id="2117168091">
                                      <w:marLeft w:val="0"/>
                                      <w:marRight w:val="0"/>
                                      <w:marTop w:val="0"/>
                                      <w:marBottom w:val="0"/>
                                      <w:divBdr>
                                        <w:top w:val="none" w:sz="0" w:space="0" w:color="auto"/>
                                        <w:left w:val="none" w:sz="0" w:space="0" w:color="auto"/>
                                        <w:bottom w:val="none" w:sz="0" w:space="0" w:color="auto"/>
                                        <w:right w:val="none" w:sz="0" w:space="0" w:color="auto"/>
                                      </w:divBdr>
                                      <w:divsChild>
                                        <w:div w:id="2117168221">
                                          <w:marLeft w:val="0"/>
                                          <w:marRight w:val="0"/>
                                          <w:marTop w:val="0"/>
                                          <w:marBottom w:val="0"/>
                                          <w:divBdr>
                                            <w:top w:val="none" w:sz="0" w:space="0" w:color="auto"/>
                                            <w:left w:val="none" w:sz="0" w:space="0" w:color="auto"/>
                                            <w:bottom w:val="none" w:sz="0" w:space="0" w:color="auto"/>
                                            <w:right w:val="none" w:sz="0" w:space="0" w:color="auto"/>
                                          </w:divBdr>
                                          <w:divsChild>
                                            <w:div w:id="2117168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7168124">
                                      <w:marLeft w:val="0"/>
                                      <w:marRight w:val="0"/>
                                      <w:marTop w:val="0"/>
                                      <w:marBottom w:val="0"/>
                                      <w:divBdr>
                                        <w:top w:val="none" w:sz="0" w:space="0" w:color="auto"/>
                                        <w:left w:val="none" w:sz="0" w:space="0" w:color="auto"/>
                                        <w:bottom w:val="none" w:sz="0" w:space="0" w:color="auto"/>
                                        <w:right w:val="none" w:sz="0" w:space="0" w:color="auto"/>
                                      </w:divBdr>
                                      <w:divsChild>
                                        <w:div w:id="2117168422">
                                          <w:marLeft w:val="0"/>
                                          <w:marRight w:val="0"/>
                                          <w:marTop w:val="0"/>
                                          <w:marBottom w:val="0"/>
                                          <w:divBdr>
                                            <w:top w:val="none" w:sz="0" w:space="0" w:color="auto"/>
                                            <w:left w:val="none" w:sz="0" w:space="0" w:color="auto"/>
                                            <w:bottom w:val="none" w:sz="0" w:space="0" w:color="auto"/>
                                            <w:right w:val="none" w:sz="0" w:space="0" w:color="auto"/>
                                          </w:divBdr>
                                          <w:divsChild>
                                            <w:div w:id="2117167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7168263">
                                      <w:marLeft w:val="0"/>
                                      <w:marRight w:val="0"/>
                                      <w:marTop w:val="0"/>
                                      <w:marBottom w:val="0"/>
                                      <w:divBdr>
                                        <w:top w:val="none" w:sz="0" w:space="0" w:color="auto"/>
                                        <w:left w:val="none" w:sz="0" w:space="0" w:color="auto"/>
                                        <w:bottom w:val="none" w:sz="0" w:space="0" w:color="auto"/>
                                        <w:right w:val="none" w:sz="0" w:space="0" w:color="auto"/>
                                      </w:divBdr>
                                      <w:divsChild>
                                        <w:div w:id="2117167936">
                                          <w:marLeft w:val="0"/>
                                          <w:marRight w:val="0"/>
                                          <w:marTop w:val="0"/>
                                          <w:marBottom w:val="0"/>
                                          <w:divBdr>
                                            <w:top w:val="none" w:sz="0" w:space="0" w:color="auto"/>
                                            <w:left w:val="none" w:sz="0" w:space="0" w:color="auto"/>
                                            <w:bottom w:val="none" w:sz="0" w:space="0" w:color="auto"/>
                                            <w:right w:val="none" w:sz="0" w:space="0" w:color="auto"/>
                                          </w:divBdr>
                                          <w:divsChild>
                                            <w:div w:id="2117168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7168362">
                                      <w:marLeft w:val="0"/>
                                      <w:marRight w:val="0"/>
                                      <w:marTop w:val="0"/>
                                      <w:marBottom w:val="0"/>
                                      <w:divBdr>
                                        <w:top w:val="none" w:sz="0" w:space="0" w:color="auto"/>
                                        <w:left w:val="none" w:sz="0" w:space="0" w:color="auto"/>
                                        <w:bottom w:val="none" w:sz="0" w:space="0" w:color="auto"/>
                                        <w:right w:val="none" w:sz="0" w:space="0" w:color="auto"/>
                                      </w:divBdr>
                                      <w:divsChild>
                                        <w:div w:id="2117168490">
                                          <w:marLeft w:val="0"/>
                                          <w:marRight w:val="0"/>
                                          <w:marTop w:val="0"/>
                                          <w:marBottom w:val="0"/>
                                          <w:divBdr>
                                            <w:top w:val="none" w:sz="0" w:space="0" w:color="auto"/>
                                            <w:left w:val="none" w:sz="0" w:space="0" w:color="auto"/>
                                            <w:bottom w:val="none" w:sz="0" w:space="0" w:color="auto"/>
                                            <w:right w:val="none" w:sz="0" w:space="0" w:color="auto"/>
                                          </w:divBdr>
                                          <w:divsChild>
                                            <w:div w:id="2117167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7168034">
                                  <w:marLeft w:val="0"/>
                                  <w:marRight w:val="0"/>
                                  <w:marTop w:val="0"/>
                                  <w:marBottom w:val="0"/>
                                  <w:divBdr>
                                    <w:top w:val="none" w:sz="0" w:space="0" w:color="auto"/>
                                    <w:left w:val="none" w:sz="0" w:space="0" w:color="auto"/>
                                    <w:bottom w:val="none" w:sz="0" w:space="0" w:color="auto"/>
                                    <w:right w:val="none" w:sz="0" w:space="0" w:color="auto"/>
                                  </w:divBdr>
                                </w:div>
                                <w:div w:id="2117168483">
                                  <w:marLeft w:val="0"/>
                                  <w:marRight w:val="0"/>
                                  <w:marTop w:val="0"/>
                                  <w:marBottom w:val="0"/>
                                  <w:divBdr>
                                    <w:top w:val="none" w:sz="0" w:space="0" w:color="auto"/>
                                    <w:left w:val="none" w:sz="0" w:space="0" w:color="auto"/>
                                    <w:bottom w:val="none" w:sz="0" w:space="0" w:color="auto"/>
                                    <w:right w:val="none" w:sz="0" w:space="0" w:color="auto"/>
                                  </w:divBdr>
                                </w:div>
                                <w:div w:id="2117168497">
                                  <w:marLeft w:val="0"/>
                                  <w:marRight w:val="0"/>
                                  <w:marTop w:val="0"/>
                                  <w:marBottom w:val="0"/>
                                  <w:divBdr>
                                    <w:top w:val="none" w:sz="0" w:space="0" w:color="auto"/>
                                    <w:left w:val="none" w:sz="0" w:space="0" w:color="auto"/>
                                    <w:bottom w:val="none" w:sz="0" w:space="0" w:color="auto"/>
                                    <w:right w:val="none" w:sz="0" w:space="0" w:color="auto"/>
                                  </w:divBdr>
                                  <w:divsChild>
                                    <w:div w:id="2117168462">
                                      <w:marLeft w:val="0"/>
                                      <w:marRight w:val="0"/>
                                      <w:marTop w:val="180"/>
                                      <w:marBottom w:val="0"/>
                                      <w:divBdr>
                                        <w:top w:val="single" w:sz="6" w:space="0" w:color="EBEBEB"/>
                                        <w:left w:val="single" w:sz="6" w:space="0" w:color="EBEBEB"/>
                                        <w:bottom w:val="single" w:sz="6" w:space="0" w:color="EBEBEB"/>
                                        <w:right w:val="single" w:sz="6" w:space="0" w:color="EBEBEB"/>
                                      </w:divBdr>
                                      <w:divsChild>
                                        <w:div w:id="2117168340">
                                          <w:marLeft w:val="0"/>
                                          <w:marRight w:val="0"/>
                                          <w:marTop w:val="0"/>
                                          <w:marBottom w:val="0"/>
                                          <w:divBdr>
                                            <w:top w:val="none" w:sz="0" w:space="0" w:color="auto"/>
                                            <w:left w:val="none" w:sz="0" w:space="0" w:color="auto"/>
                                            <w:bottom w:val="none" w:sz="0" w:space="0" w:color="auto"/>
                                            <w:right w:val="none" w:sz="0" w:space="0" w:color="auto"/>
                                          </w:divBdr>
                                          <w:divsChild>
                                            <w:div w:id="2117168073">
                                              <w:marLeft w:val="0"/>
                                              <w:marRight w:val="0"/>
                                              <w:marTop w:val="0"/>
                                              <w:marBottom w:val="0"/>
                                              <w:divBdr>
                                                <w:top w:val="none" w:sz="0" w:space="0" w:color="auto"/>
                                                <w:left w:val="none" w:sz="0" w:space="0" w:color="auto"/>
                                                <w:bottom w:val="none" w:sz="0" w:space="0" w:color="auto"/>
                                                <w:right w:val="none" w:sz="0" w:space="0" w:color="auto"/>
                                              </w:divBdr>
                                              <w:divsChild>
                                                <w:div w:id="2117168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7168500">
                                  <w:marLeft w:val="0"/>
                                  <w:marRight w:val="0"/>
                                  <w:marTop w:val="0"/>
                                  <w:marBottom w:val="0"/>
                                  <w:divBdr>
                                    <w:top w:val="single" w:sz="6" w:space="0" w:color="C0C0C0"/>
                                    <w:left w:val="single" w:sz="6" w:space="0" w:color="D9D9D9"/>
                                    <w:bottom w:val="single" w:sz="6" w:space="0" w:color="D9D9D9"/>
                                    <w:right w:val="single" w:sz="6" w:space="0" w:color="D9D9D9"/>
                                  </w:divBdr>
                                  <w:divsChild>
                                    <w:div w:id="2117168010">
                                      <w:marLeft w:val="0"/>
                                      <w:marRight w:val="0"/>
                                      <w:marTop w:val="0"/>
                                      <w:marBottom w:val="0"/>
                                      <w:divBdr>
                                        <w:top w:val="none" w:sz="0" w:space="0" w:color="auto"/>
                                        <w:left w:val="none" w:sz="0" w:space="0" w:color="auto"/>
                                        <w:bottom w:val="none" w:sz="0" w:space="0" w:color="auto"/>
                                        <w:right w:val="none" w:sz="0" w:space="0" w:color="auto"/>
                                      </w:divBdr>
                                    </w:div>
                                    <w:div w:id="2117168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7168476">
                          <w:marLeft w:val="0"/>
                          <w:marRight w:val="0"/>
                          <w:marTop w:val="0"/>
                          <w:marBottom w:val="0"/>
                          <w:divBdr>
                            <w:top w:val="none" w:sz="0" w:space="0" w:color="auto"/>
                            <w:left w:val="none" w:sz="0" w:space="0" w:color="auto"/>
                            <w:bottom w:val="none" w:sz="0" w:space="0" w:color="auto"/>
                            <w:right w:val="none" w:sz="0" w:space="0" w:color="auto"/>
                          </w:divBdr>
                          <w:divsChild>
                            <w:div w:id="2117168458">
                              <w:marLeft w:val="0"/>
                              <w:marRight w:val="0"/>
                              <w:marTop w:val="0"/>
                              <w:marBottom w:val="0"/>
                              <w:divBdr>
                                <w:top w:val="none" w:sz="0" w:space="0" w:color="auto"/>
                                <w:left w:val="none" w:sz="0" w:space="0" w:color="auto"/>
                                <w:bottom w:val="none" w:sz="0" w:space="0" w:color="auto"/>
                                <w:right w:val="none" w:sz="0" w:space="0" w:color="auto"/>
                              </w:divBdr>
                              <w:divsChild>
                                <w:div w:id="2117168322">
                                  <w:marLeft w:val="0"/>
                                  <w:marRight w:val="0"/>
                                  <w:marTop w:val="0"/>
                                  <w:marBottom w:val="0"/>
                                  <w:divBdr>
                                    <w:top w:val="none" w:sz="0" w:space="0" w:color="auto"/>
                                    <w:left w:val="none" w:sz="0" w:space="0" w:color="auto"/>
                                    <w:bottom w:val="none" w:sz="0" w:space="0" w:color="auto"/>
                                    <w:right w:val="none" w:sz="0" w:space="0" w:color="auto"/>
                                  </w:divBdr>
                                  <w:divsChild>
                                    <w:div w:id="2117168055">
                                      <w:marLeft w:val="0"/>
                                      <w:marRight w:val="0"/>
                                      <w:marTop w:val="0"/>
                                      <w:marBottom w:val="45"/>
                                      <w:divBdr>
                                        <w:top w:val="none" w:sz="0" w:space="0" w:color="auto"/>
                                        <w:left w:val="none" w:sz="0" w:space="0" w:color="auto"/>
                                        <w:bottom w:val="none" w:sz="0" w:space="0" w:color="auto"/>
                                        <w:right w:val="none" w:sz="0" w:space="0" w:color="auto"/>
                                      </w:divBdr>
                                      <w:divsChild>
                                        <w:div w:id="2117168115">
                                          <w:marLeft w:val="0"/>
                                          <w:marRight w:val="0"/>
                                          <w:marTop w:val="0"/>
                                          <w:marBottom w:val="0"/>
                                          <w:divBdr>
                                            <w:top w:val="none" w:sz="0" w:space="0" w:color="auto"/>
                                            <w:left w:val="none" w:sz="0" w:space="0" w:color="auto"/>
                                            <w:bottom w:val="none" w:sz="0" w:space="0" w:color="auto"/>
                                            <w:right w:val="none" w:sz="0" w:space="0" w:color="auto"/>
                                          </w:divBdr>
                                          <w:divsChild>
                                            <w:div w:id="2117168315">
                                              <w:marLeft w:val="0"/>
                                              <w:marRight w:val="0"/>
                                              <w:marTop w:val="0"/>
                                              <w:marBottom w:val="0"/>
                                              <w:divBdr>
                                                <w:top w:val="none" w:sz="0" w:space="0" w:color="auto"/>
                                                <w:left w:val="none" w:sz="0" w:space="0" w:color="auto"/>
                                                <w:bottom w:val="none" w:sz="0" w:space="0" w:color="auto"/>
                                                <w:right w:val="none" w:sz="0" w:space="0" w:color="auto"/>
                                              </w:divBdr>
                                              <w:divsChild>
                                                <w:div w:id="2117168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7168135">
                                          <w:marLeft w:val="0"/>
                                          <w:marRight w:val="0"/>
                                          <w:marTop w:val="0"/>
                                          <w:marBottom w:val="0"/>
                                          <w:divBdr>
                                            <w:top w:val="none" w:sz="0" w:space="0" w:color="auto"/>
                                            <w:left w:val="none" w:sz="0" w:space="0" w:color="auto"/>
                                            <w:bottom w:val="none" w:sz="0" w:space="0" w:color="auto"/>
                                            <w:right w:val="none" w:sz="0" w:space="0" w:color="auto"/>
                                          </w:divBdr>
                                          <w:divsChild>
                                            <w:div w:id="2117168401">
                                              <w:marLeft w:val="0"/>
                                              <w:marRight w:val="0"/>
                                              <w:marTop w:val="0"/>
                                              <w:marBottom w:val="0"/>
                                              <w:divBdr>
                                                <w:top w:val="none" w:sz="0" w:space="0" w:color="auto"/>
                                                <w:left w:val="none" w:sz="0" w:space="0" w:color="auto"/>
                                                <w:bottom w:val="none" w:sz="0" w:space="0" w:color="auto"/>
                                                <w:right w:val="none" w:sz="0" w:space="0" w:color="auto"/>
                                              </w:divBdr>
                                              <w:divsChild>
                                                <w:div w:id="2117168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7168275">
                                          <w:marLeft w:val="0"/>
                                          <w:marRight w:val="0"/>
                                          <w:marTop w:val="0"/>
                                          <w:marBottom w:val="0"/>
                                          <w:divBdr>
                                            <w:top w:val="none" w:sz="0" w:space="0" w:color="auto"/>
                                            <w:left w:val="none" w:sz="0" w:space="0" w:color="auto"/>
                                            <w:bottom w:val="none" w:sz="0" w:space="0" w:color="auto"/>
                                            <w:right w:val="none" w:sz="0" w:space="0" w:color="auto"/>
                                          </w:divBdr>
                                          <w:divsChild>
                                            <w:div w:id="2117168295">
                                              <w:marLeft w:val="0"/>
                                              <w:marRight w:val="0"/>
                                              <w:marTop w:val="0"/>
                                              <w:marBottom w:val="0"/>
                                              <w:divBdr>
                                                <w:top w:val="none" w:sz="0" w:space="0" w:color="auto"/>
                                                <w:left w:val="none" w:sz="0" w:space="0" w:color="auto"/>
                                                <w:bottom w:val="none" w:sz="0" w:space="0" w:color="auto"/>
                                                <w:right w:val="none" w:sz="0" w:space="0" w:color="auto"/>
                                              </w:divBdr>
                                              <w:divsChild>
                                                <w:div w:id="2117168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7168213">
                                      <w:marLeft w:val="0"/>
                                      <w:marRight w:val="0"/>
                                      <w:marTop w:val="0"/>
                                      <w:marBottom w:val="0"/>
                                      <w:divBdr>
                                        <w:top w:val="single" w:sz="6" w:space="0" w:color="F5F5F5"/>
                                        <w:left w:val="single" w:sz="6" w:space="0" w:color="F5F5F5"/>
                                        <w:bottom w:val="single" w:sz="6" w:space="0" w:color="F5F5F5"/>
                                        <w:right w:val="single" w:sz="6" w:space="0" w:color="F5F5F5"/>
                                      </w:divBdr>
                                      <w:divsChild>
                                        <w:div w:id="2117168368">
                                          <w:marLeft w:val="0"/>
                                          <w:marRight w:val="0"/>
                                          <w:marTop w:val="0"/>
                                          <w:marBottom w:val="0"/>
                                          <w:divBdr>
                                            <w:top w:val="none" w:sz="0" w:space="0" w:color="auto"/>
                                            <w:left w:val="none" w:sz="0" w:space="0" w:color="auto"/>
                                            <w:bottom w:val="none" w:sz="0" w:space="0" w:color="auto"/>
                                            <w:right w:val="none" w:sz="0" w:space="0" w:color="auto"/>
                                          </w:divBdr>
                                          <w:divsChild>
                                            <w:div w:id="2117167985">
                                              <w:marLeft w:val="0"/>
                                              <w:marRight w:val="0"/>
                                              <w:marTop w:val="0"/>
                                              <w:marBottom w:val="0"/>
                                              <w:divBdr>
                                                <w:top w:val="none" w:sz="0" w:space="0" w:color="auto"/>
                                                <w:left w:val="none" w:sz="0" w:space="0" w:color="auto"/>
                                                <w:bottom w:val="none" w:sz="0" w:space="0" w:color="auto"/>
                                                <w:right w:val="none" w:sz="0" w:space="0" w:color="auto"/>
                                              </w:divBdr>
                                            </w:div>
                                            <w:div w:id="2117168253">
                                              <w:marLeft w:val="0"/>
                                              <w:marRight w:val="0"/>
                                              <w:marTop w:val="0"/>
                                              <w:marBottom w:val="0"/>
                                              <w:divBdr>
                                                <w:top w:val="none" w:sz="0" w:space="0" w:color="auto"/>
                                                <w:left w:val="none" w:sz="0" w:space="0" w:color="auto"/>
                                                <w:bottom w:val="none" w:sz="0" w:space="0" w:color="auto"/>
                                                <w:right w:val="none" w:sz="0" w:space="0" w:color="auto"/>
                                              </w:divBdr>
                                              <w:divsChild>
                                                <w:div w:id="2117168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117168440">
      <w:marLeft w:val="0"/>
      <w:marRight w:val="0"/>
      <w:marTop w:val="0"/>
      <w:marBottom w:val="0"/>
      <w:divBdr>
        <w:top w:val="none" w:sz="0" w:space="0" w:color="auto"/>
        <w:left w:val="none" w:sz="0" w:space="0" w:color="auto"/>
        <w:bottom w:val="none" w:sz="0" w:space="0" w:color="auto"/>
        <w:right w:val="none" w:sz="0" w:space="0" w:color="auto"/>
      </w:divBdr>
      <w:divsChild>
        <w:div w:id="2117167993">
          <w:marLeft w:val="0"/>
          <w:marRight w:val="0"/>
          <w:marTop w:val="0"/>
          <w:marBottom w:val="0"/>
          <w:divBdr>
            <w:top w:val="none" w:sz="0" w:space="0" w:color="auto"/>
            <w:left w:val="none" w:sz="0" w:space="0" w:color="auto"/>
            <w:bottom w:val="none" w:sz="0" w:space="0" w:color="auto"/>
            <w:right w:val="none" w:sz="0" w:space="0" w:color="auto"/>
          </w:divBdr>
          <w:divsChild>
            <w:div w:id="2117168165">
              <w:marLeft w:val="0"/>
              <w:marRight w:val="0"/>
              <w:marTop w:val="0"/>
              <w:marBottom w:val="0"/>
              <w:divBdr>
                <w:top w:val="none" w:sz="0" w:space="0" w:color="auto"/>
                <w:left w:val="none" w:sz="0" w:space="0" w:color="auto"/>
                <w:bottom w:val="none" w:sz="0" w:space="0" w:color="auto"/>
                <w:right w:val="none" w:sz="0" w:space="0" w:color="auto"/>
              </w:divBdr>
              <w:divsChild>
                <w:div w:id="2117168194">
                  <w:marLeft w:val="0"/>
                  <w:marRight w:val="0"/>
                  <w:marTop w:val="0"/>
                  <w:marBottom w:val="0"/>
                  <w:divBdr>
                    <w:top w:val="none" w:sz="0" w:space="0" w:color="auto"/>
                    <w:left w:val="none" w:sz="0" w:space="0" w:color="auto"/>
                    <w:bottom w:val="none" w:sz="0" w:space="0" w:color="auto"/>
                    <w:right w:val="none" w:sz="0" w:space="0" w:color="auto"/>
                  </w:divBdr>
                  <w:divsChild>
                    <w:div w:id="2117168240">
                      <w:marLeft w:val="0"/>
                      <w:marRight w:val="0"/>
                      <w:marTop w:val="0"/>
                      <w:marBottom w:val="0"/>
                      <w:divBdr>
                        <w:top w:val="none" w:sz="0" w:space="0" w:color="auto"/>
                        <w:left w:val="none" w:sz="0" w:space="0" w:color="auto"/>
                        <w:bottom w:val="none" w:sz="0" w:space="0" w:color="auto"/>
                        <w:right w:val="none" w:sz="0" w:space="0" w:color="auto"/>
                      </w:divBdr>
                      <w:divsChild>
                        <w:div w:id="2117168496">
                          <w:marLeft w:val="0"/>
                          <w:marRight w:val="0"/>
                          <w:marTop w:val="0"/>
                          <w:marBottom w:val="0"/>
                          <w:divBdr>
                            <w:top w:val="none" w:sz="0" w:space="0" w:color="auto"/>
                            <w:left w:val="none" w:sz="0" w:space="0" w:color="auto"/>
                            <w:bottom w:val="none" w:sz="0" w:space="0" w:color="auto"/>
                            <w:right w:val="none" w:sz="0" w:space="0" w:color="auto"/>
                          </w:divBdr>
                          <w:divsChild>
                            <w:div w:id="2117168041">
                              <w:marLeft w:val="0"/>
                              <w:marRight w:val="0"/>
                              <w:marTop w:val="0"/>
                              <w:marBottom w:val="0"/>
                              <w:divBdr>
                                <w:top w:val="none" w:sz="0" w:space="0" w:color="auto"/>
                                <w:left w:val="none" w:sz="0" w:space="0" w:color="auto"/>
                                <w:bottom w:val="none" w:sz="0" w:space="0" w:color="auto"/>
                                <w:right w:val="none" w:sz="0" w:space="0" w:color="auto"/>
                              </w:divBdr>
                              <w:divsChild>
                                <w:div w:id="2117168171">
                                  <w:marLeft w:val="0"/>
                                  <w:marRight w:val="0"/>
                                  <w:marTop w:val="0"/>
                                  <w:marBottom w:val="0"/>
                                  <w:divBdr>
                                    <w:top w:val="none" w:sz="0" w:space="0" w:color="auto"/>
                                    <w:left w:val="none" w:sz="0" w:space="0" w:color="auto"/>
                                    <w:bottom w:val="none" w:sz="0" w:space="0" w:color="auto"/>
                                    <w:right w:val="none" w:sz="0" w:space="0" w:color="auto"/>
                                  </w:divBdr>
                                  <w:divsChild>
                                    <w:div w:id="2117168094">
                                      <w:marLeft w:val="0"/>
                                      <w:marRight w:val="0"/>
                                      <w:marTop w:val="0"/>
                                      <w:marBottom w:val="0"/>
                                      <w:divBdr>
                                        <w:top w:val="single" w:sz="6" w:space="0" w:color="F5F5F5"/>
                                        <w:left w:val="single" w:sz="6" w:space="0" w:color="F5F5F5"/>
                                        <w:bottom w:val="single" w:sz="6" w:space="0" w:color="F5F5F5"/>
                                        <w:right w:val="single" w:sz="6" w:space="0" w:color="F5F5F5"/>
                                      </w:divBdr>
                                      <w:divsChild>
                                        <w:div w:id="2117168508">
                                          <w:marLeft w:val="0"/>
                                          <w:marRight w:val="0"/>
                                          <w:marTop w:val="0"/>
                                          <w:marBottom w:val="0"/>
                                          <w:divBdr>
                                            <w:top w:val="none" w:sz="0" w:space="0" w:color="auto"/>
                                            <w:left w:val="none" w:sz="0" w:space="0" w:color="auto"/>
                                            <w:bottom w:val="none" w:sz="0" w:space="0" w:color="auto"/>
                                            <w:right w:val="none" w:sz="0" w:space="0" w:color="auto"/>
                                          </w:divBdr>
                                          <w:divsChild>
                                            <w:div w:id="2117168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17168446">
      <w:marLeft w:val="0"/>
      <w:marRight w:val="0"/>
      <w:marTop w:val="0"/>
      <w:marBottom w:val="0"/>
      <w:divBdr>
        <w:top w:val="none" w:sz="0" w:space="0" w:color="auto"/>
        <w:left w:val="none" w:sz="0" w:space="0" w:color="auto"/>
        <w:bottom w:val="none" w:sz="0" w:space="0" w:color="auto"/>
        <w:right w:val="none" w:sz="0" w:space="0" w:color="auto"/>
      </w:divBdr>
      <w:divsChild>
        <w:div w:id="2117167906">
          <w:marLeft w:val="0"/>
          <w:marRight w:val="0"/>
          <w:marTop w:val="0"/>
          <w:marBottom w:val="0"/>
          <w:divBdr>
            <w:top w:val="none" w:sz="0" w:space="0" w:color="auto"/>
            <w:left w:val="none" w:sz="0" w:space="0" w:color="auto"/>
            <w:bottom w:val="none" w:sz="0" w:space="0" w:color="auto"/>
            <w:right w:val="none" w:sz="0" w:space="0" w:color="auto"/>
          </w:divBdr>
          <w:divsChild>
            <w:div w:id="2117168040">
              <w:marLeft w:val="0"/>
              <w:marRight w:val="0"/>
              <w:marTop w:val="0"/>
              <w:marBottom w:val="0"/>
              <w:divBdr>
                <w:top w:val="none" w:sz="0" w:space="0" w:color="auto"/>
                <w:left w:val="none" w:sz="0" w:space="0" w:color="auto"/>
                <w:bottom w:val="none" w:sz="0" w:space="0" w:color="auto"/>
                <w:right w:val="none" w:sz="0" w:space="0" w:color="auto"/>
              </w:divBdr>
              <w:divsChild>
                <w:div w:id="2117168511">
                  <w:marLeft w:val="0"/>
                  <w:marRight w:val="0"/>
                  <w:marTop w:val="0"/>
                  <w:marBottom w:val="0"/>
                  <w:divBdr>
                    <w:top w:val="none" w:sz="0" w:space="0" w:color="auto"/>
                    <w:left w:val="none" w:sz="0" w:space="0" w:color="auto"/>
                    <w:bottom w:val="none" w:sz="0" w:space="0" w:color="auto"/>
                    <w:right w:val="none" w:sz="0" w:space="0" w:color="auto"/>
                  </w:divBdr>
                  <w:divsChild>
                    <w:div w:id="2117168065">
                      <w:marLeft w:val="0"/>
                      <w:marRight w:val="0"/>
                      <w:marTop w:val="0"/>
                      <w:marBottom w:val="0"/>
                      <w:divBdr>
                        <w:top w:val="none" w:sz="0" w:space="0" w:color="auto"/>
                        <w:left w:val="none" w:sz="0" w:space="0" w:color="auto"/>
                        <w:bottom w:val="none" w:sz="0" w:space="0" w:color="auto"/>
                        <w:right w:val="none" w:sz="0" w:space="0" w:color="auto"/>
                      </w:divBdr>
                      <w:divsChild>
                        <w:div w:id="2117168452">
                          <w:marLeft w:val="0"/>
                          <w:marRight w:val="0"/>
                          <w:marTop w:val="0"/>
                          <w:marBottom w:val="0"/>
                          <w:divBdr>
                            <w:top w:val="none" w:sz="0" w:space="0" w:color="auto"/>
                            <w:left w:val="none" w:sz="0" w:space="0" w:color="auto"/>
                            <w:bottom w:val="none" w:sz="0" w:space="0" w:color="auto"/>
                            <w:right w:val="none" w:sz="0" w:space="0" w:color="auto"/>
                          </w:divBdr>
                          <w:divsChild>
                            <w:div w:id="2117168318">
                              <w:marLeft w:val="0"/>
                              <w:marRight w:val="0"/>
                              <w:marTop w:val="0"/>
                              <w:marBottom w:val="0"/>
                              <w:divBdr>
                                <w:top w:val="none" w:sz="0" w:space="0" w:color="auto"/>
                                <w:left w:val="none" w:sz="0" w:space="0" w:color="auto"/>
                                <w:bottom w:val="none" w:sz="0" w:space="0" w:color="auto"/>
                                <w:right w:val="none" w:sz="0" w:space="0" w:color="auto"/>
                              </w:divBdr>
                              <w:divsChild>
                                <w:div w:id="2117168450">
                                  <w:marLeft w:val="0"/>
                                  <w:marRight w:val="0"/>
                                  <w:marTop w:val="0"/>
                                  <w:marBottom w:val="0"/>
                                  <w:divBdr>
                                    <w:top w:val="none" w:sz="0" w:space="0" w:color="auto"/>
                                    <w:left w:val="none" w:sz="0" w:space="0" w:color="auto"/>
                                    <w:bottom w:val="none" w:sz="0" w:space="0" w:color="auto"/>
                                    <w:right w:val="none" w:sz="0" w:space="0" w:color="auto"/>
                                  </w:divBdr>
                                  <w:divsChild>
                                    <w:div w:id="2117168431">
                                      <w:marLeft w:val="0"/>
                                      <w:marRight w:val="0"/>
                                      <w:marTop w:val="0"/>
                                      <w:marBottom w:val="0"/>
                                      <w:divBdr>
                                        <w:top w:val="single" w:sz="6" w:space="0" w:color="F5F5F5"/>
                                        <w:left w:val="single" w:sz="6" w:space="0" w:color="F5F5F5"/>
                                        <w:bottom w:val="single" w:sz="6" w:space="0" w:color="F5F5F5"/>
                                        <w:right w:val="single" w:sz="6" w:space="0" w:color="F5F5F5"/>
                                      </w:divBdr>
                                      <w:divsChild>
                                        <w:div w:id="2117168175">
                                          <w:marLeft w:val="0"/>
                                          <w:marRight w:val="0"/>
                                          <w:marTop w:val="0"/>
                                          <w:marBottom w:val="0"/>
                                          <w:divBdr>
                                            <w:top w:val="none" w:sz="0" w:space="0" w:color="auto"/>
                                            <w:left w:val="none" w:sz="0" w:space="0" w:color="auto"/>
                                            <w:bottom w:val="none" w:sz="0" w:space="0" w:color="auto"/>
                                            <w:right w:val="none" w:sz="0" w:space="0" w:color="auto"/>
                                          </w:divBdr>
                                          <w:divsChild>
                                            <w:div w:id="2117168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17168455">
      <w:marLeft w:val="0"/>
      <w:marRight w:val="0"/>
      <w:marTop w:val="0"/>
      <w:marBottom w:val="0"/>
      <w:divBdr>
        <w:top w:val="none" w:sz="0" w:space="0" w:color="auto"/>
        <w:left w:val="none" w:sz="0" w:space="0" w:color="auto"/>
        <w:bottom w:val="none" w:sz="0" w:space="0" w:color="auto"/>
        <w:right w:val="none" w:sz="0" w:space="0" w:color="auto"/>
      </w:divBdr>
      <w:divsChild>
        <w:div w:id="2117168453">
          <w:marLeft w:val="0"/>
          <w:marRight w:val="0"/>
          <w:marTop w:val="0"/>
          <w:marBottom w:val="0"/>
          <w:divBdr>
            <w:top w:val="none" w:sz="0" w:space="0" w:color="auto"/>
            <w:left w:val="none" w:sz="0" w:space="0" w:color="auto"/>
            <w:bottom w:val="none" w:sz="0" w:space="0" w:color="auto"/>
            <w:right w:val="none" w:sz="0" w:space="0" w:color="auto"/>
          </w:divBdr>
          <w:divsChild>
            <w:div w:id="2117167954">
              <w:marLeft w:val="0"/>
              <w:marRight w:val="0"/>
              <w:marTop w:val="0"/>
              <w:marBottom w:val="0"/>
              <w:divBdr>
                <w:top w:val="none" w:sz="0" w:space="0" w:color="auto"/>
                <w:left w:val="none" w:sz="0" w:space="0" w:color="auto"/>
                <w:bottom w:val="none" w:sz="0" w:space="0" w:color="auto"/>
                <w:right w:val="none" w:sz="0" w:space="0" w:color="auto"/>
              </w:divBdr>
              <w:divsChild>
                <w:div w:id="2117168120">
                  <w:marLeft w:val="0"/>
                  <w:marRight w:val="0"/>
                  <w:marTop w:val="0"/>
                  <w:marBottom w:val="0"/>
                  <w:divBdr>
                    <w:top w:val="none" w:sz="0" w:space="0" w:color="auto"/>
                    <w:left w:val="none" w:sz="0" w:space="0" w:color="auto"/>
                    <w:bottom w:val="none" w:sz="0" w:space="0" w:color="auto"/>
                    <w:right w:val="none" w:sz="0" w:space="0" w:color="auto"/>
                  </w:divBdr>
                  <w:divsChild>
                    <w:div w:id="2117167925">
                      <w:marLeft w:val="0"/>
                      <w:marRight w:val="0"/>
                      <w:marTop w:val="0"/>
                      <w:marBottom w:val="0"/>
                      <w:divBdr>
                        <w:top w:val="none" w:sz="0" w:space="0" w:color="auto"/>
                        <w:left w:val="none" w:sz="0" w:space="0" w:color="auto"/>
                        <w:bottom w:val="none" w:sz="0" w:space="0" w:color="auto"/>
                        <w:right w:val="none" w:sz="0" w:space="0" w:color="auto"/>
                      </w:divBdr>
                      <w:divsChild>
                        <w:div w:id="2117168044">
                          <w:marLeft w:val="0"/>
                          <w:marRight w:val="0"/>
                          <w:marTop w:val="0"/>
                          <w:marBottom w:val="0"/>
                          <w:divBdr>
                            <w:top w:val="none" w:sz="0" w:space="0" w:color="auto"/>
                            <w:left w:val="none" w:sz="0" w:space="0" w:color="auto"/>
                            <w:bottom w:val="none" w:sz="0" w:space="0" w:color="auto"/>
                            <w:right w:val="none" w:sz="0" w:space="0" w:color="auto"/>
                          </w:divBdr>
                          <w:divsChild>
                            <w:div w:id="2117168023">
                              <w:marLeft w:val="0"/>
                              <w:marRight w:val="0"/>
                              <w:marTop w:val="0"/>
                              <w:marBottom w:val="0"/>
                              <w:divBdr>
                                <w:top w:val="none" w:sz="0" w:space="0" w:color="auto"/>
                                <w:left w:val="none" w:sz="0" w:space="0" w:color="auto"/>
                                <w:bottom w:val="none" w:sz="0" w:space="0" w:color="auto"/>
                                <w:right w:val="none" w:sz="0" w:space="0" w:color="auto"/>
                              </w:divBdr>
                              <w:divsChild>
                                <w:div w:id="2117168377">
                                  <w:marLeft w:val="0"/>
                                  <w:marRight w:val="0"/>
                                  <w:marTop w:val="0"/>
                                  <w:marBottom w:val="0"/>
                                  <w:divBdr>
                                    <w:top w:val="none" w:sz="0" w:space="0" w:color="auto"/>
                                    <w:left w:val="none" w:sz="0" w:space="0" w:color="auto"/>
                                    <w:bottom w:val="none" w:sz="0" w:space="0" w:color="auto"/>
                                    <w:right w:val="none" w:sz="0" w:space="0" w:color="auto"/>
                                  </w:divBdr>
                                  <w:divsChild>
                                    <w:div w:id="2117168242">
                                      <w:marLeft w:val="0"/>
                                      <w:marRight w:val="0"/>
                                      <w:marTop w:val="0"/>
                                      <w:marBottom w:val="0"/>
                                      <w:divBdr>
                                        <w:top w:val="single" w:sz="6" w:space="0" w:color="F5F5F5"/>
                                        <w:left w:val="single" w:sz="6" w:space="0" w:color="F5F5F5"/>
                                        <w:bottom w:val="single" w:sz="6" w:space="0" w:color="F5F5F5"/>
                                        <w:right w:val="single" w:sz="6" w:space="0" w:color="F5F5F5"/>
                                      </w:divBdr>
                                      <w:divsChild>
                                        <w:div w:id="2117168438">
                                          <w:marLeft w:val="0"/>
                                          <w:marRight w:val="0"/>
                                          <w:marTop w:val="0"/>
                                          <w:marBottom w:val="0"/>
                                          <w:divBdr>
                                            <w:top w:val="none" w:sz="0" w:space="0" w:color="auto"/>
                                            <w:left w:val="none" w:sz="0" w:space="0" w:color="auto"/>
                                            <w:bottom w:val="none" w:sz="0" w:space="0" w:color="auto"/>
                                            <w:right w:val="none" w:sz="0" w:space="0" w:color="auto"/>
                                          </w:divBdr>
                                          <w:divsChild>
                                            <w:div w:id="2117168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17168471">
      <w:marLeft w:val="0"/>
      <w:marRight w:val="0"/>
      <w:marTop w:val="0"/>
      <w:marBottom w:val="0"/>
      <w:divBdr>
        <w:top w:val="none" w:sz="0" w:space="0" w:color="auto"/>
        <w:left w:val="none" w:sz="0" w:space="0" w:color="auto"/>
        <w:bottom w:val="none" w:sz="0" w:space="0" w:color="auto"/>
        <w:right w:val="none" w:sz="0" w:space="0" w:color="auto"/>
      </w:divBdr>
      <w:divsChild>
        <w:div w:id="2117167943">
          <w:marLeft w:val="0"/>
          <w:marRight w:val="0"/>
          <w:marTop w:val="0"/>
          <w:marBottom w:val="0"/>
          <w:divBdr>
            <w:top w:val="none" w:sz="0" w:space="0" w:color="auto"/>
            <w:left w:val="none" w:sz="0" w:space="0" w:color="auto"/>
            <w:bottom w:val="none" w:sz="0" w:space="0" w:color="auto"/>
            <w:right w:val="none" w:sz="0" w:space="0" w:color="auto"/>
          </w:divBdr>
          <w:divsChild>
            <w:div w:id="2117168337">
              <w:marLeft w:val="0"/>
              <w:marRight w:val="0"/>
              <w:marTop w:val="0"/>
              <w:marBottom w:val="0"/>
              <w:divBdr>
                <w:top w:val="none" w:sz="0" w:space="0" w:color="auto"/>
                <w:left w:val="none" w:sz="0" w:space="0" w:color="auto"/>
                <w:bottom w:val="none" w:sz="0" w:space="0" w:color="auto"/>
                <w:right w:val="none" w:sz="0" w:space="0" w:color="auto"/>
              </w:divBdr>
              <w:divsChild>
                <w:div w:id="2117168505">
                  <w:marLeft w:val="0"/>
                  <w:marRight w:val="0"/>
                  <w:marTop w:val="0"/>
                  <w:marBottom w:val="0"/>
                  <w:divBdr>
                    <w:top w:val="none" w:sz="0" w:space="0" w:color="auto"/>
                    <w:left w:val="none" w:sz="0" w:space="0" w:color="auto"/>
                    <w:bottom w:val="none" w:sz="0" w:space="0" w:color="auto"/>
                    <w:right w:val="none" w:sz="0" w:space="0" w:color="auto"/>
                  </w:divBdr>
                  <w:divsChild>
                    <w:div w:id="2117168510">
                      <w:marLeft w:val="0"/>
                      <w:marRight w:val="0"/>
                      <w:marTop w:val="0"/>
                      <w:marBottom w:val="0"/>
                      <w:divBdr>
                        <w:top w:val="none" w:sz="0" w:space="0" w:color="auto"/>
                        <w:left w:val="none" w:sz="0" w:space="0" w:color="auto"/>
                        <w:bottom w:val="none" w:sz="0" w:space="0" w:color="auto"/>
                        <w:right w:val="none" w:sz="0" w:space="0" w:color="auto"/>
                      </w:divBdr>
                      <w:divsChild>
                        <w:div w:id="2117167937">
                          <w:marLeft w:val="0"/>
                          <w:marRight w:val="0"/>
                          <w:marTop w:val="0"/>
                          <w:marBottom w:val="0"/>
                          <w:divBdr>
                            <w:top w:val="none" w:sz="0" w:space="0" w:color="auto"/>
                            <w:left w:val="none" w:sz="0" w:space="0" w:color="auto"/>
                            <w:bottom w:val="none" w:sz="0" w:space="0" w:color="auto"/>
                            <w:right w:val="none" w:sz="0" w:space="0" w:color="auto"/>
                          </w:divBdr>
                          <w:divsChild>
                            <w:div w:id="2117168072">
                              <w:marLeft w:val="0"/>
                              <w:marRight w:val="0"/>
                              <w:marTop w:val="0"/>
                              <w:marBottom w:val="0"/>
                              <w:divBdr>
                                <w:top w:val="none" w:sz="0" w:space="0" w:color="auto"/>
                                <w:left w:val="none" w:sz="0" w:space="0" w:color="auto"/>
                                <w:bottom w:val="none" w:sz="0" w:space="0" w:color="auto"/>
                                <w:right w:val="none" w:sz="0" w:space="0" w:color="auto"/>
                              </w:divBdr>
                              <w:divsChild>
                                <w:div w:id="2117167921">
                                  <w:marLeft w:val="0"/>
                                  <w:marRight w:val="0"/>
                                  <w:marTop w:val="0"/>
                                  <w:marBottom w:val="0"/>
                                  <w:divBdr>
                                    <w:top w:val="none" w:sz="0" w:space="0" w:color="auto"/>
                                    <w:left w:val="none" w:sz="0" w:space="0" w:color="auto"/>
                                    <w:bottom w:val="none" w:sz="0" w:space="0" w:color="auto"/>
                                    <w:right w:val="none" w:sz="0" w:space="0" w:color="auto"/>
                                  </w:divBdr>
                                  <w:divsChild>
                                    <w:div w:id="2117168268">
                                      <w:marLeft w:val="0"/>
                                      <w:marRight w:val="0"/>
                                      <w:marTop w:val="0"/>
                                      <w:marBottom w:val="0"/>
                                      <w:divBdr>
                                        <w:top w:val="single" w:sz="6" w:space="0" w:color="F5F5F5"/>
                                        <w:left w:val="single" w:sz="6" w:space="0" w:color="F5F5F5"/>
                                        <w:bottom w:val="single" w:sz="6" w:space="0" w:color="F5F5F5"/>
                                        <w:right w:val="single" w:sz="6" w:space="0" w:color="F5F5F5"/>
                                      </w:divBdr>
                                      <w:divsChild>
                                        <w:div w:id="2117168348">
                                          <w:marLeft w:val="0"/>
                                          <w:marRight w:val="0"/>
                                          <w:marTop w:val="0"/>
                                          <w:marBottom w:val="0"/>
                                          <w:divBdr>
                                            <w:top w:val="none" w:sz="0" w:space="0" w:color="auto"/>
                                            <w:left w:val="none" w:sz="0" w:space="0" w:color="auto"/>
                                            <w:bottom w:val="none" w:sz="0" w:space="0" w:color="auto"/>
                                            <w:right w:val="none" w:sz="0" w:space="0" w:color="auto"/>
                                          </w:divBdr>
                                          <w:divsChild>
                                            <w:div w:id="2117168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17168512">
      <w:marLeft w:val="0"/>
      <w:marRight w:val="0"/>
      <w:marTop w:val="0"/>
      <w:marBottom w:val="0"/>
      <w:divBdr>
        <w:top w:val="none" w:sz="0" w:space="0" w:color="auto"/>
        <w:left w:val="none" w:sz="0" w:space="0" w:color="auto"/>
        <w:bottom w:val="none" w:sz="0" w:space="0" w:color="auto"/>
        <w:right w:val="none" w:sz="0" w:space="0" w:color="auto"/>
      </w:divBdr>
      <w:divsChild>
        <w:div w:id="2117168394">
          <w:marLeft w:val="0"/>
          <w:marRight w:val="0"/>
          <w:marTop w:val="0"/>
          <w:marBottom w:val="0"/>
          <w:divBdr>
            <w:top w:val="none" w:sz="0" w:space="0" w:color="auto"/>
            <w:left w:val="none" w:sz="0" w:space="0" w:color="auto"/>
            <w:bottom w:val="none" w:sz="0" w:space="0" w:color="auto"/>
            <w:right w:val="none" w:sz="0" w:space="0" w:color="auto"/>
          </w:divBdr>
          <w:divsChild>
            <w:div w:id="2117168019">
              <w:marLeft w:val="0"/>
              <w:marRight w:val="0"/>
              <w:marTop w:val="0"/>
              <w:marBottom w:val="0"/>
              <w:divBdr>
                <w:top w:val="none" w:sz="0" w:space="0" w:color="auto"/>
                <w:left w:val="none" w:sz="0" w:space="0" w:color="auto"/>
                <w:bottom w:val="none" w:sz="0" w:space="0" w:color="auto"/>
                <w:right w:val="none" w:sz="0" w:space="0" w:color="auto"/>
              </w:divBdr>
              <w:divsChild>
                <w:div w:id="2117168507">
                  <w:marLeft w:val="0"/>
                  <w:marRight w:val="0"/>
                  <w:marTop w:val="0"/>
                  <w:marBottom w:val="0"/>
                  <w:divBdr>
                    <w:top w:val="none" w:sz="0" w:space="0" w:color="auto"/>
                    <w:left w:val="none" w:sz="0" w:space="0" w:color="auto"/>
                    <w:bottom w:val="none" w:sz="0" w:space="0" w:color="auto"/>
                    <w:right w:val="none" w:sz="0" w:space="0" w:color="auto"/>
                  </w:divBdr>
                  <w:divsChild>
                    <w:div w:id="2117167926">
                      <w:marLeft w:val="0"/>
                      <w:marRight w:val="0"/>
                      <w:marTop w:val="0"/>
                      <w:marBottom w:val="0"/>
                      <w:divBdr>
                        <w:top w:val="none" w:sz="0" w:space="0" w:color="auto"/>
                        <w:left w:val="none" w:sz="0" w:space="0" w:color="auto"/>
                        <w:bottom w:val="none" w:sz="0" w:space="0" w:color="auto"/>
                        <w:right w:val="none" w:sz="0" w:space="0" w:color="auto"/>
                      </w:divBdr>
                      <w:divsChild>
                        <w:div w:id="2117168366">
                          <w:marLeft w:val="0"/>
                          <w:marRight w:val="0"/>
                          <w:marTop w:val="0"/>
                          <w:marBottom w:val="0"/>
                          <w:divBdr>
                            <w:top w:val="none" w:sz="0" w:space="0" w:color="auto"/>
                            <w:left w:val="none" w:sz="0" w:space="0" w:color="auto"/>
                            <w:bottom w:val="none" w:sz="0" w:space="0" w:color="auto"/>
                            <w:right w:val="none" w:sz="0" w:space="0" w:color="auto"/>
                          </w:divBdr>
                          <w:divsChild>
                            <w:div w:id="2117168097">
                              <w:marLeft w:val="0"/>
                              <w:marRight w:val="0"/>
                              <w:marTop w:val="0"/>
                              <w:marBottom w:val="0"/>
                              <w:divBdr>
                                <w:top w:val="none" w:sz="0" w:space="0" w:color="auto"/>
                                <w:left w:val="none" w:sz="0" w:space="0" w:color="auto"/>
                                <w:bottom w:val="none" w:sz="0" w:space="0" w:color="auto"/>
                                <w:right w:val="none" w:sz="0" w:space="0" w:color="auto"/>
                              </w:divBdr>
                              <w:divsChild>
                                <w:div w:id="2117168461">
                                  <w:marLeft w:val="0"/>
                                  <w:marRight w:val="0"/>
                                  <w:marTop w:val="0"/>
                                  <w:marBottom w:val="0"/>
                                  <w:divBdr>
                                    <w:top w:val="none" w:sz="0" w:space="0" w:color="auto"/>
                                    <w:left w:val="none" w:sz="0" w:space="0" w:color="auto"/>
                                    <w:bottom w:val="none" w:sz="0" w:space="0" w:color="auto"/>
                                    <w:right w:val="none" w:sz="0" w:space="0" w:color="auto"/>
                                  </w:divBdr>
                                  <w:divsChild>
                                    <w:div w:id="2117168062">
                                      <w:marLeft w:val="0"/>
                                      <w:marRight w:val="0"/>
                                      <w:marTop w:val="0"/>
                                      <w:marBottom w:val="0"/>
                                      <w:divBdr>
                                        <w:top w:val="single" w:sz="6" w:space="0" w:color="F5F5F5"/>
                                        <w:left w:val="single" w:sz="6" w:space="0" w:color="F5F5F5"/>
                                        <w:bottom w:val="single" w:sz="6" w:space="0" w:color="F5F5F5"/>
                                        <w:right w:val="single" w:sz="6" w:space="0" w:color="F5F5F5"/>
                                      </w:divBdr>
                                      <w:divsChild>
                                        <w:div w:id="2117168335">
                                          <w:marLeft w:val="0"/>
                                          <w:marRight w:val="0"/>
                                          <w:marTop w:val="0"/>
                                          <w:marBottom w:val="0"/>
                                          <w:divBdr>
                                            <w:top w:val="none" w:sz="0" w:space="0" w:color="auto"/>
                                            <w:left w:val="none" w:sz="0" w:space="0" w:color="auto"/>
                                            <w:bottom w:val="none" w:sz="0" w:space="0" w:color="auto"/>
                                            <w:right w:val="none" w:sz="0" w:space="0" w:color="auto"/>
                                          </w:divBdr>
                                          <w:divsChild>
                                            <w:div w:id="2117168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17168524">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emf"/><Relationship Id="rId18" Type="http://schemas.openxmlformats.org/officeDocument/2006/relationships/header" Target="header2.xml"/><Relationship Id="rId26" Type="http://schemas.openxmlformats.org/officeDocument/2006/relationships/oleObject" Target="embeddings/oleObject4.bin"/><Relationship Id="rId39"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3.wmf"/><Relationship Id="rId34" Type="http://schemas.openxmlformats.org/officeDocument/2006/relationships/oleObject" Target="embeddings/oleObject7.bin"/><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5.wmf"/><Relationship Id="rId33" Type="http://schemas.openxmlformats.org/officeDocument/2006/relationships/image" Target="media/image19.wmf"/><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oleObject" Target="embeddings/oleObject1.bin"/><Relationship Id="rId29" Type="http://schemas.openxmlformats.org/officeDocument/2006/relationships/image" Target="media/image17.w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oleObject" Target="embeddings/oleObject3.bin"/><Relationship Id="rId32" Type="http://schemas.openxmlformats.org/officeDocument/2006/relationships/image" Target="http://www.imagenesi.net/wp-content/uploads/2012/09/Campana-de-gaus.jpg" TargetMode="External"/><Relationship Id="rId37" Type="http://schemas.openxmlformats.org/officeDocument/2006/relationships/oleObject" Target="embeddings/oleObject8.bin"/><Relationship Id="rId40" Type="http://schemas.microsoft.com/office/2007/relationships/stylesWithEffects" Target="stylesWithEffects.xml"/><Relationship Id="rId5"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image" Target="media/image14.wmf"/><Relationship Id="rId28" Type="http://schemas.openxmlformats.org/officeDocument/2006/relationships/oleObject" Target="embeddings/oleObject5.bin"/><Relationship Id="rId36" Type="http://schemas.openxmlformats.org/officeDocument/2006/relationships/image" Target="media/image21.wmf"/><Relationship Id="rId10" Type="http://schemas.openxmlformats.org/officeDocument/2006/relationships/image" Target="media/image4.emf"/><Relationship Id="rId19" Type="http://schemas.openxmlformats.org/officeDocument/2006/relationships/image" Target="media/image12.wmf"/><Relationship Id="rId31" Type="http://schemas.openxmlformats.org/officeDocument/2006/relationships/image" Target="media/image18.jpeg"/><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header" Target="header1.xml"/><Relationship Id="rId22" Type="http://schemas.openxmlformats.org/officeDocument/2006/relationships/oleObject" Target="embeddings/oleObject2.bin"/><Relationship Id="rId27" Type="http://schemas.openxmlformats.org/officeDocument/2006/relationships/image" Target="media/image16.wmf"/><Relationship Id="rId30" Type="http://schemas.openxmlformats.org/officeDocument/2006/relationships/oleObject" Target="embeddings/oleObject6.bin"/><Relationship Id="rId35" Type="http://schemas.openxmlformats.org/officeDocument/2006/relationships/image" Target="media/image20.emf"/></Relationships>
</file>

<file path=word/_rels/header1.xml.rels><?xml version="1.0" encoding="UTF-8" standalone="yes"?>
<Relationships xmlns="http://schemas.openxmlformats.org/package/2006/relationships"><Relationship Id="rId2" Type="http://schemas.openxmlformats.org/officeDocument/2006/relationships/image" Target="media/image9.jpeg"/><Relationship Id="rId1" Type="http://schemas.openxmlformats.org/officeDocument/2006/relationships/image" Target="media/image8.png"/></Relationships>
</file>

<file path=word/_rels/header2.xml.rels><?xml version="1.0" encoding="UTF-8" standalone="yes"?>
<Relationships xmlns="http://schemas.openxmlformats.org/package/2006/relationships"><Relationship Id="rId2" Type="http://schemas.openxmlformats.org/officeDocument/2006/relationships/image" Target="media/image9.jpeg"/><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18</TotalTime>
  <Pages>51</Pages>
  <Words>10147</Words>
  <Characters>55814</Characters>
  <Application>Microsoft Office Word</Application>
  <DocSecurity>0</DocSecurity>
  <Lines>465</Lines>
  <Paragraphs>131</Paragraphs>
  <ScaleCrop>false</ScaleCrop>
  <HeadingPairs>
    <vt:vector size="4" baseType="variant">
      <vt:variant>
        <vt:lpstr>Konu Başlığı</vt:lpstr>
      </vt:variant>
      <vt:variant>
        <vt:i4>1</vt:i4>
      </vt:variant>
      <vt:variant>
        <vt:lpstr>Título</vt:lpstr>
      </vt:variant>
      <vt:variant>
        <vt:i4>1</vt:i4>
      </vt:variant>
    </vt:vector>
  </HeadingPairs>
  <TitlesOfParts>
    <vt:vector size="2" baseType="lpstr">
      <vt:lpstr/>
      <vt:lpstr/>
    </vt:vector>
  </TitlesOfParts>
  <Company>Xunta de Galicia</Company>
  <LinksUpToDate>false</LinksUpToDate>
  <CharactersWithSpaces>65830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JOSE FRANCISCO ALONSO PICON</dc:creator>
  <cp:lastModifiedBy>Cesar</cp:lastModifiedBy>
  <cp:revision>5</cp:revision>
  <cp:lastPrinted>2013-02-28T09:06:00Z</cp:lastPrinted>
  <dcterms:created xsi:type="dcterms:W3CDTF">2013-05-03T06:36:00Z</dcterms:created>
  <dcterms:modified xsi:type="dcterms:W3CDTF">2013-05-03T07:11:00Z</dcterms:modified>
</cp:coreProperties>
</file>