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C53854" w14:textId="77777777" w:rsidR="006D2011" w:rsidRPr="00126B5C" w:rsidRDefault="006D2011" w:rsidP="006D2011">
      <w:pPr>
        <w:shd w:val="clear" w:color="auto" w:fill="FFFFFF"/>
        <w:jc w:val="center"/>
        <w:rPr>
          <w:spacing w:val="-7"/>
          <w:position w:val="1"/>
          <w:sz w:val="56"/>
          <w:szCs w:val="56"/>
        </w:rPr>
      </w:pPr>
      <w:bookmarkStart w:id="0" w:name="_GoBack"/>
      <w:bookmarkEnd w:id="0"/>
    </w:p>
    <w:p w14:paraId="510EDC49" w14:textId="77777777" w:rsidR="006D2011" w:rsidRPr="00126B5C" w:rsidRDefault="006D2011" w:rsidP="006D2011">
      <w:pPr>
        <w:shd w:val="clear" w:color="auto" w:fill="FFFFFF"/>
        <w:jc w:val="center"/>
        <w:rPr>
          <w:spacing w:val="-7"/>
          <w:position w:val="1"/>
          <w:sz w:val="56"/>
          <w:szCs w:val="56"/>
        </w:rPr>
      </w:pPr>
    </w:p>
    <w:p w14:paraId="4225BA54" w14:textId="77777777" w:rsidR="006D2011" w:rsidRPr="00126B5C" w:rsidRDefault="006D2011" w:rsidP="006D2011">
      <w:pPr>
        <w:shd w:val="clear" w:color="auto" w:fill="FFFFFF"/>
        <w:jc w:val="center"/>
        <w:rPr>
          <w:spacing w:val="-7"/>
          <w:position w:val="1"/>
          <w:sz w:val="56"/>
          <w:szCs w:val="56"/>
        </w:rPr>
      </w:pPr>
    </w:p>
    <w:p w14:paraId="3C6A123D" w14:textId="77777777" w:rsidR="006D2011" w:rsidRPr="00126B5C" w:rsidRDefault="006D2011" w:rsidP="006D2011">
      <w:pPr>
        <w:shd w:val="clear" w:color="auto" w:fill="FFFFFF"/>
        <w:jc w:val="center"/>
        <w:rPr>
          <w:spacing w:val="-7"/>
          <w:position w:val="1"/>
          <w:sz w:val="56"/>
          <w:szCs w:val="56"/>
        </w:rPr>
      </w:pPr>
    </w:p>
    <w:p w14:paraId="4C4A9350" w14:textId="77777777" w:rsidR="006D2011" w:rsidRPr="00126B5C" w:rsidRDefault="006D2011" w:rsidP="006D2011">
      <w:pPr>
        <w:shd w:val="clear" w:color="auto" w:fill="FFFFFF"/>
        <w:jc w:val="center"/>
        <w:rPr>
          <w:spacing w:val="-7"/>
          <w:position w:val="1"/>
          <w:sz w:val="56"/>
          <w:szCs w:val="56"/>
        </w:rPr>
      </w:pPr>
    </w:p>
    <w:p w14:paraId="3476F7C1" w14:textId="77777777" w:rsidR="006D2011" w:rsidRPr="00126B5C" w:rsidRDefault="006D2011" w:rsidP="006D2011">
      <w:pPr>
        <w:shd w:val="clear" w:color="auto" w:fill="FFFFFF"/>
        <w:jc w:val="center"/>
        <w:rPr>
          <w:sz w:val="56"/>
          <w:szCs w:val="56"/>
        </w:rPr>
      </w:pPr>
      <w:r w:rsidRPr="00126B5C">
        <w:rPr>
          <w:spacing w:val="-7"/>
          <w:position w:val="1"/>
          <w:sz w:val="56"/>
          <w:szCs w:val="56"/>
        </w:rPr>
        <w:t>Veri paylaşım rehberi</w:t>
      </w:r>
    </w:p>
    <w:p w14:paraId="530B64DA" w14:textId="77777777" w:rsidR="006D2011" w:rsidRPr="00126B5C" w:rsidRDefault="006D2011" w:rsidP="006D2011">
      <w:pPr>
        <w:shd w:val="clear" w:color="auto" w:fill="FFFFFF"/>
        <w:ind w:left="1584"/>
        <w:jc w:val="center"/>
        <w:rPr>
          <w:spacing w:val="-7"/>
          <w:sz w:val="56"/>
          <w:szCs w:val="56"/>
        </w:rPr>
      </w:pPr>
    </w:p>
    <w:p w14:paraId="7728F2CE" w14:textId="77777777" w:rsidR="006D2011" w:rsidRPr="00126B5C" w:rsidRDefault="006D2011" w:rsidP="006D2011">
      <w:pPr>
        <w:shd w:val="clear" w:color="auto" w:fill="FFFFFF"/>
        <w:ind w:left="1584"/>
        <w:jc w:val="center"/>
        <w:rPr>
          <w:spacing w:val="-7"/>
          <w:sz w:val="56"/>
          <w:szCs w:val="56"/>
        </w:rPr>
      </w:pPr>
    </w:p>
    <w:p w14:paraId="78F7D373" w14:textId="77777777" w:rsidR="006D2011" w:rsidRPr="00126B5C" w:rsidRDefault="006D2011" w:rsidP="006D2011">
      <w:pPr>
        <w:shd w:val="clear" w:color="auto" w:fill="FFFFFF"/>
        <w:ind w:left="1584"/>
        <w:jc w:val="center"/>
        <w:rPr>
          <w:spacing w:val="-7"/>
          <w:sz w:val="56"/>
          <w:szCs w:val="56"/>
        </w:rPr>
      </w:pPr>
    </w:p>
    <w:p w14:paraId="5677E47A" w14:textId="77777777" w:rsidR="006D2011" w:rsidRPr="00126B5C" w:rsidRDefault="006D2011" w:rsidP="006D2011">
      <w:pPr>
        <w:shd w:val="clear" w:color="auto" w:fill="FFFFFF"/>
        <w:ind w:left="1584"/>
        <w:jc w:val="center"/>
        <w:rPr>
          <w:spacing w:val="-7"/>
          <w:sz w:val="56"/>
          <w:szCs w:val="56"/>
        </w:rPr>
      </w:pPr>
    </w:p>
    <w:p w14:paraId="50850658" w14:textId="77777777" w:rsidR="006D2011" w:rsidRPr="00126B5C" w:rsidRDefault="006D2011" w:rsidP="006D2011">
      <w:pPr>
        <w:shd w:val="clear" w:color="auto" w:fill="FFFFFF"/>
        <w:ind w:left="1584"/>
        <w:jc w:val="center"/>
        <w:rPr>
          <w:spacing w:val="-7"/>
          <w:sz w:val="56"/>
          <w:szCs w:val="56"/>
        </w:rPr>
      </w:pPr>
    </w:p>
    <w:p w14:paraId="38F67073" w14:textId="77777777" w:rsidR="006D2011" w:rsidRPr="00126B5C" w:rsidRDefault="006D2011" w:rsidP="006D2011">
      <w:pPr>
        <w:shd w:val="clear" w:color="auto" w:fill="FFFFFF"/>
        <w:ind w:left="518"/>
        <w:jc w:val="center"/>
        <w:rPr>
          <w:spacing w:val="-8"/>
          <w:sz w:val="56"/>
          <w:szCs w:val="56"/>
        </w:rPr>
      </w:pPr>
    </w:p>
    <w:p w14:paraId="6144BE32" w14:textId="77777777" w:rsidR="006D2011" w:rsidRPr="00126B5C" w:rsidRDefault="006D2011" w:rsidP="006D2011">
      <w:pPr>
        <w:shd w:val="clear" w:color="auto" w:fill="FFFFFF"/>
        <w:ind w:left="518"/>
        <w:jc w:val="center"/>
        <w:rPr>
          <w:spacing w:val="-8"/>
          <w:sz w:val="56"/>
          <w:szCs w:val="56"/>
        </w:rPr>
      </w:pPr>
    </w:p>
    <w:p w14:paraId="25417CE0" w14:textId="77777777" w:rsidR="006D2011" w:rsidRPr="00126B5C" w:rsidRDefault="006D2011" w:rsidP="006D2011">
      <w:pPr>
        <w:shd w:val="clear" w:color="auto" w:fill="FFFFFF"/>
        <w:ind w:left="518"/>
        <w:jc w:val="center"/>
        <w:rPr>
          <w:spacing w:val="-8"/>
          <w:sz w:val="56"/>
          <w:szCs w:val="56"/>
        </w:rPr>
      </w:pPr>
    </w:p>
    <w:p w14:paraId="7BB556DD" w14:textId="77777777" w:rsidR="006D2011" w:rsidRPr="00126B5C" w:rsidRDefault="006D2011" w:rsidP="006D2011">
      <w:pPr>
        <w:shd w:val="clear" w:color="auto" w:fill="FFFFFF"/>
        <w:jc w:val="center"/>
        <w:rPr>
          <w:spacing w:val="-8"/>
          <w:sz w:val="56"/>
          <w:szCs w:val="56"/>
        </w:rPr>
      </w:pPr>
      <w:r w:rsidRPr="00126B5C">
        <w:rPr>
          <w:spacing w:val="-8"/>
          <w:sz w:val="56"/>
          <w:szCs w:val="56"/>
        </w:rPr>
        <w:t>KKDİK uygulaması konusunda rehberlik</w:t>
      </w:r>
    </w:p>
    <w:p w14:paraId="205BB7FF" w14:textId="77777777" w:rsidR="008B5814" w:rsidRPr="00126B5C" w:rsidRDefault="008B5814" w:rsidP="006D2011">
      <w:pPr>
        <w:shd w:val="clear" w:color="auto" w:fill="FFFFFF"/>
        <w:jc w:val="center"/>
        <w:rPr>
          <w:spacing w:val="-8"/>
          <w:sz w:val="56"/>
          <w:szCs w:val="56"/>
        </w:rPr>
      </w:pPr>
    </w:p>
    <w:p w14:paraId="34AE8116" w14:textId="77777777" w:rsidR="008B5814" w:rsidRPr="00126B5C" w:rsidRDefault="008B5814" w:rsidP="006D2011">
      <w:pPr>
        <w:shd w:val="clear" w:color="auto" w:fill="FFFFFF"/>
        <w:jc w:val="center"/>
        <w:rPr>
          <w:spacing w:val="-8"/>
          <w:sz w:val="56"/>
          <w:szCs w:val="56"/>
        </w:rPr>
      </w:pPr>
    </w:p>
    <w:p w14:paraId="15CFF53F" w14:textId="77777777" w:rsidR="008B5814" w:rsidRPr="00126B5C" w:rsidRDefault="008B5814" w:rsidP="006D2011">
      <w:pPr>
        <w:shd w:val="clear" w:color="auto" w:fill="FFFFFF"/>
        <w:jc w:val="center"/>
        <w:rPr>
          <w:spacing w:val="-8"/>
          <w:sz w:val="56"/>
          <w:szCs w:val="56"/>
        </w:rPr>
      </w:pPr>
    </w:p>
    <w:p w14:paraId="670C94BA" w14:textId="77777777" w:rsidR="008B5814" w:rsidRPr="00126B5C" w:rsidRDefault="008B5814" w:rsidP="008B5814">
      <w:pPr>
        <w:jc w:val="center"/>
      </w:pPr>
      <w:r w:rsidRPr="00126B5C">
        <w:t>ÇEVRE VE ŞEHİRCİLİK BAKANLIĞI</w:t>
      </w:r>
    </w:p>
    <w:p w14:paraId="68B2995B" w14:textId="77777777" w:rsidR="008B5814" w:rsidRPr="00126B5C" w:rsidRDefault="008B5814" w:rsidP="008B5814">
      <w:pPr>
        <w:jc w:val="center"/>
      </w:pPr>
      <w:r w:rsidRPr="00126B5C">
        <w:t>Çevre Yönetimi Genel Müdürlüğü</w:t>
      </w:r>
    </w:p>
    <w:p w14:paraId="1B0CEEC3" w14:textId="5287C7FB" w:rsidR="008B5814" w:rsidRPr="003775D4" w:rsidRDefault="008B5814" w:rsidP="003775D4">
      <w:pPr>
        <w:jc w:val="center"/>
        <w:sectPr w:rsidR="008B5814" w:rsidRPr="003775D4" w:rsidSect="00996CE7">
          <w:footerReference w:type="default" r:id="rId8"/>
          <w:pgSz w:w="11909" w:h="16834" w:code="9"/>
          <w:pgMar w:top="1418" w:right="1701" w:bottom="1418" w:left="1418" w:header="709" w:footer="709" w:gutter="0"/>
          <w:pgNumType w:start="0"/>
          <w:cols w:space="60"/>
          <w:noEndnote/>
          <w:titlePg/>
        </w:sectPr>
      </w:pPr>
      <w:r w:rsidRPr="00126B5C">
        <w:t xml:space="preserve">Kimyasallar Yönetimi Dairesi </w:t>
      </w:r>
      <w:r w:rsidR="003775D4">
        <w:t>Başkanlığı</w:t>
      </w:r>
    </w:p>
    <w:p w14:paraId="7788ED28" w14:textId="4EC45F6A" w:rsidR="006D2011" w:rsidRPr="00126B5C" w:rsidRDefault="006D2011" w:rsidP="003775D4">
      <w:pPr>
        <w:shd w:val="clear" w:color="auto" w:fill="FFFFFF"/>
        <w:rPr>
          <w:spacing w:val="-3"/>
          <w:sz w:val="24"/>
          <w:szCs w:val="24"/>
        </w:rPr>
      </w:pPr>
      <w:r w:rsidRPr="00126B5C">
        <w:rPr>
          <w:spacing w:val="-3"/>
          <w:sz w:val="24"/>
          <w:szCs w:val="24"/>
        </w:rPr>
        <w:lastRenderedPageBreak/>
        <w:t>YASAL UYARI</w:t>
      </w:r>
    </w:p>
    <w:p w14:paraId="76D2488E" w14:textId="77777777" w:rsidR="006D2011" w:rsidRPr="00126B5C" w:rsidRDefault="006D2011" w:rsidP="00DA5EBF">
      <w:pPr>
        <w:shd w:val="clear" w:color="auto" w:fill="FFFFFF"/>
        <w:ind w:left="518"/>
        <w:jc w:val="center"/>
        <w:rPr>
          <w:sz w:val="24"/>
          <w:szCs w:val="24"/>
        </w:rPr>
      </w:pPr>
    </w:p>
    <w:p w14:paraId="62AE5E09" w14:textId="77777777" w:rsidR="008B5814" w:rsidRPr="00126B5C" w:rsidRDefault="008B5814" w:rsidP="008B5814">
      <w:pPr>
        <w:shd w:val="clear" w:color="auto" w:fill="FFFFFF"/>
        <w:ind w:right="499"/>
        <w:jc w:val="both"/>
        <w:rPr>
          <w:spacing w:val="-2"/>
          <w:sz w:val="24"/>
          <w:szCs w:val="24"/>
        </w:rPr>
      </w:pPr>
      <w:r w:rsidRPr="00126B5C">
        <w:rPr>
          <w:spacing w:val="-2"/>
          <w:sz w:val="24"/>
          <w:szCs w:val="24"/>
        </w:rPr>
        <w:t>İşbu belge, Kimyasalların Kaydı, Değerlendirilmesi İzni ve Kısıtlanması Hakkında Yönetmelik (KKDİK) sorumluluklarını ve bunların nasıl yerine getirilebileceğini açıklamak suretiyle Yönetmeliğe ilişkin hususlara rehberlik etmektedir. Bununla beraber, anılan Yönetmeliğin tek gerçek referans olduğu ve işbu belgede yer verilen bilgilerin yasal tavsiye niteliğinde olmadığı hatırlatılır. Çevre ve Şehircilik Bakanlığı işbu belgenin içeriğine ilişkin hiçbir yükümlülük kabul etmemektedir.</w:t>
      </w:r>
    </w:p>
    <w:p w14:paraId="565A647F" w14:textId="77777777" w:rsidR="008B5814" w:rsidRPr="00126B5C" w:rsidRDefault="008B5814" w:rsidP="008B5814">
      <w:pPr>
        <w:shd w:val="clear" w:color="auto" w:fill="FFFFFF"/>
        <w:ind w:right="499"/>
        <w:jc w:val="both"/>
        <w:rPr>
          <w:spacing w:val="-2"/>
          <w:sz w:val="24"/>
          <w:szCs w:val="24"/>
        </w:rPr>
      </w:pPr>
    </w:p>
    <w:p w14:paraId="64CE452F" w14:textId="77777777" w:rsidR="008B5814" w:rsidRPr="00126B5C" w:rsidRDefault="008B5814" w:rsidP="008B5814">
      <w:pPr>
        <w:shd w:val="clear" w:color="auto" w:fill="FFFFFF"/>
        <w:ind w:right="499"/>
        <w:jc w:val="both"/>
        <w:rPr>
          <w:spacing w:val="-2"/>
          <w:sz w:val="24"/>
          <w:szCs w:val="24"/>
        </w:rPr>
      </w:pPr>
      <w:r w:rsidRPr="00126B5C">
        <w:rPr>
          <w:spacing w:val="-2"/>
          <w:sz w:val="24"/>
          <w:szCs w:val="24"/>
        </w:rPr>
        <w:t>Bu Rehber dokümana ilişkin sorularınız ya da önerileriniz varsa (önerilerinizin olduğu dokümanın referans numarasını, yayımlanma tarihini, bölüm ve /veya sayfa numarasını belirterek) Kimyasallar Yardım Masasındaki soru formunu kullanarak gönderin. Geri bildirim formuna Çevre ve Şehircilik Bakanlığı Kimyasallar Yardım Masasında aşağıdaki linki kullanarak doğrudan ulaşabilirsiniz.</w:t>
      </w:r>
    </w:p>
    <w:p w14:paraId="58410F3D" w14:textId="77777777" w:rsidR="008B5814" w:rsidRPr="00126B5C" w:rsidRDefault="008B5814" w:rsidP="008B5814">
      <w:pPr>
        <w:shd w:val="clear" w:color="auto" w:fill="FFFFFF"/>
        <w:ind w:right="499"/>
        <w:jc w:val="both"/>
        <w:rPr>
          <w:spacing w:val="-2"/>
          <w:sz w:val="24"/>
          <w:szCs w:val="24"/>
        </w:rPr>
      </w:pPr>
    </w:p>
    <w:p w14:paraId="52F277F7" w14:textId="77777777" w:rsidR="008B5814" w:rsidRPr="00126B5C" w:rsidRDefault="008B5814" w:rsidP="008B5814">
      <w:pPr>
        <w:shd w:val="clear" w:color="auto" w:fill="FFFFFF"/>
        <w:ind w:right="499"/>
        <w:jc w:val="both"/>
        <w:rPr>
          <w:spacing w:val="-2"/>
          <w:sz w:val="24"/>
          <w:szCs w:val="24"/>
        </w:rPr>
      </w:pPr>
      <w:r w:rsidRPr="00126B5C">
        <w:rPr>
          <w:spacing w:val="-2"/>
          <w:sz w:val="24"/>
          <w:szCs w:val="24"/>
        </w:rPr>
        <w:t>https://kimyasallar.csb.gov.tr</w:t>
      </w:r>
    </w:p>
    <w:p w14:paraId="3AF132A5" w14:textId="77777777" w:rsidR="008B5814" w:rsidRPr="00126B5C" w:rsidRDefault="008B5814" w:rsidP="008B5814">
      <w:pPr>
        <w:shd w:val="clear" w:color="auto" w:fill="FFFFFF"/>
        <w:ind w:right="499"/>
        <w:jc w:val="both"/>
        <w:rPr>
          <w:spacing w:val="-2"/>
          <w:sz w:val="24"/>
          <w:szCs w:val="24"/>
        </w:rPr>
      </w:pPr>
    </w:p>
    <w:p w14:paraId="426A8009" w14:textId="77777777" w:rsidR="003775D4" w:rsidRDefault="003775D4" w:rsidP="003775D4">
      <w:pPr>
        <w:shd w:val="clear" w:color="auto" w:fill="FFFFFF"/>
        <w:ind w:right="499"/>
        <w:jc w:val="both"/>
        <w:rPr>
          <w:spacing w:val="-2"/>
          <w:sz w:val="24"/>
          <w:szCs w:val="24"/>
        </w:rPr>
      </w:pPr>
    </w:p>
    <w:p w14:paraId="099EDFF7" w14:textId="2B0D906D" w:rsidR="006D2011" w:rsidRPr="00126B5C" w:rsidRDefault="006D2011" w:rsidP="003775D4">
      <w:pPr>
        <w:pageBreakBefore/>
        <w:shd w:val="clear" w:color="auto" w:fill="FFFFFF"/>
        <w:ind w:right="499"/>
        <w:jc w:val="both"/>
        <w:rPr>
          <w:sz w:val="24"/>
          <w:szCs w:val="24"/>
        </w:rPr>
      </w:pPr>
      <w:r w:rsidRPr="00126B5C">
        <w:rPr>
          <w:sz w:val="24"/>
          <w:szCs w:val="24"/>
        </w:rPr>
        <w:lastRenderedPageBreak/>
        <w:t>ÖNSÖZ</w:t>
      </w:r>
    </w:p>
    <w:p w14:paraId="2F02BE67" w14:textId="77777777" w:rsidR="006D2011" w:rsidRPr="00126B5C" w:rsidRDefault="006D2011" w:rsidP="006D2011">
      <w:pPr>
        <w:shd w:val="clear" w:color="auto" w:fill="FFFFFF"/>
        <w:jc w:val="both"/>
        <w:rPr>
          <w:sz w:val="24"/>
          <w:szCs w:val="24"/>
        </w:rPr>
      </w:pPr>
    </w:p>
    <w:p w14:paraId="174F4DB0" w14:textId="120B9218" w:rsidR="006D2011" w:rsidRPr="00126B5C" w:rsidRDefault="006D2011" w:rsidP="006D2011">
      <w:pPr>
        <w:shd w:val="clear" w:color="auto" w:fill="FFFFFF"/>
        <w:jc w:val="both"/>
        <w:rPr>
          <w:sz w:val="24"/>
          <w:szCs w:val="24"/>
        </w:rPr>
      </w:pPr>
      <w:r w:rsidRPr="00126B5C">
        <w:rPr>
          <w:sz w:val="24"/>
          <w:szCs w:val="24"/>
        </w:rPr>
        <w:t xml:space="preserve">Bu belgenin sunduğu rehberlik, KKDİK kapsamında kimyasal maddeler için bilgi paylaşım mekanizmalarını açıklamaktadır. Paydaşların KKDİK Yönetmeliği kapsamındaki </w:t>
      </w:r>
      <w:r w:rsidRPr="00126B5C">
        <w:rPr>
          <w:spacing w:val="-1"/>
          <w:sz w:val="24"/>
          <w:szCs w:val="24"/>
        </w:rPr>
        <w:t>yükümlülüklerini yerine getirmelerine yardımcı olmak üzere hazırlanmış bir dizi belgenin parçasıdır. Söz konusu bu belgeler, gerekli görülen KKDİK süreçlerinin yanı sıra endüstrilerin ya da yetkililerin KKDİK</w:t>
      </w:r>
      <w:r w:rsidRPr="00126B5C">
        <w:rPr>
          <w:sz w:val="24"/>
          <w:szCs w:val="24"/>
        </w:rPr>
        <w:t xml:space="preserve"> kapsamında yararlanması gereken belirli bilimsel ve/veya teknik yöntemlere ilişkin detaylı rehberlik bilgisi içermektedir.</w:t>
      </w:r>
    </w:p>
    <w:p w14:paraId="18D2022D" w14:textId="77777777" w:rsidR="000744F6" w:rsidRPr="00126B5C" w:rsidRDefault="000744F6" w:rsidP="006D2011">
      <w:pPr>
        <w:shd w:val="clear" w:color="auto" w:fill="FFFFFF"/>
        <w:jc w:val="both"/>
        <w:rPr>
          <w:sz w:val="24"/>
          <w:szCs w:val="24"/>
        </w:rPr>
      </w:pPr>
    </w:p>
    <w:p w14:paraId="479DDC6F" w14:textId="392D986D" w:rsidR="006D2011" w:rsidRPr="00126B5C" w:rsidRDefault="000744F6" w:rsidP="006D2011">
      <w:pPr>
        <w:shd w:val="clear" w:color="auto" w:fill="FFFFFF"/>
        <w:ind w:left="29" w:right="883"/>
        <w:jc w:val="both"/>
        <w:rPr>
          <w:sz w:val="24"/>
          <w:szCs w:val="24"/>
        </w:rPr>
      </w:pPr>
      <w:r w:rsidRPr="00126B5C">
        <w:rPr>
          <w:sz w:val="23"/>
          <w:szCs w:val="23"/>
        </w:rPr>
        <w:t>Bu rehber dokümanlara Çevre ve Şehircilik Bakanlığı Kimyasallar Yardım Masası’nın internet sayfasından ulaşılabilir. (</w:t>
      </w:r>
      <w:hyperlink r:id="rId9" w:history="1">
        <w:r w:rsidRPr="00126B5C">
          <w:rPr>
            <w:rStyle w:val="Kpr"/>
            <w:sz w:val="23"/>
            <w:szCs w:val="23"/>
          </w:rPr>
          <w:t>https://kimyasallar.csb.gov.tr/</w:t>
        </w:r>
      </w:hyperlink>
      <w:r w:rsidRPr="00126B5C">
        <w:rPr>
          <w:sz w:val="23"/>
          <w:szCs w:val="23"/>
        </w:rPr>
        <w:t xml:space="preserve">). </w:t>
      </w:r>
    </w:p>
    <w:p w14:paraId="0E1E732E" w14:textId="77777777" w:rsidR="006D2011" w:rsidRPr="00126B5C" w:rsidRDefault="006D2011" w:rsidP="006D2011">
      <w:pPr>
        <w:shd w:val="clear" w:color="auto" w:fill="FFFFFF"/>
        <w:ind w:left="29" w:right="883"/>
        <w:jc w:val="both"/>
        <w:rPr>
          <w:sz w:val="24"/>
          <w:szCs w:val="24"/>
        </w:rPr>
      </w:pPr>
    </w:p>
    <w:p w14:paraId="413571EB" w14:textId="77777777" w:rsidR="006D2011" w:rsidRPr="00126B5C" w:rsidRDefault="006D2011" w:rsidP="006D2011">
      <w:pPr>
        <w:shd w:val="clear" w:color="auto" w:fill="FFFFFF"/>
        <w:ind w:left="29" w:right="883"/>
        <w:jc w:val="both"/>
        <w:rPr>
          <w:sz w:val="24"/>
          <w:szCs w:val="24"/>
        </w:rPr>
      </w:pPr>
    </w:p>
    <w:p w14:paraId="3A6025C7" w14:textId="77777777" w:rsidR="006D2011" w:rsidRPr="00126B5C" w:rsidRDefault="006D2011" w:rsidP="006D2011">
      <w:pPr>
        <w:shd w:val="clear" w:color="auto" w:fill="FFFFFF"/>
        <w:ind w:left="29" w:right="883"/>
        <w:jc w:val="both"/>
        <w:rPr>
          <w:sz w:val="24"/>
          <w:szCs w:val="24"/>
        </w:rPr>
      </w:pPr>
    </w:p>
    <w:p w14:paraId="1596223B" w14:textId="77777777" w:rsidR="006D2011" w:rsidRPr="00126B5C" w:rsidRDefault="006D2011" w:rsidP="006D2011">
      <w:pPr>
        <w:shd w:val="clear" w:color="auto" w:fill="FFFFFF"/>
        <w:ind w:left="29" w:right="883"/>
        <w:jc w:val="both"/>
        <w:rPr>
          <w:sz w:val="24"/>
          <w:szCs w:val="24"/>
        </w:rPr>
      </w:pPr>
    </w:p>
    <w:p w14:paraId="3BABEA3B" w14:textId="77777777" w:rsidR="006D2011" w:rsidRPr="00126B5C" w:rsidRDefault="006D2011" w:rsidP="006D2011">
      <w:pPr>
        <w:shd w:val="clear" w:color="auto" w:fill="FFFFFF"/>
        <w:ind w:left="29" w:right="883"/>
        <w:jc w:val="both"/>
        <w:rPr>
          <w:sz w:val="24"/>
          <w:szCs w:val="24"/>
        </w:rPr>
      </w:pPr>
    </w:p>
    <w:sdt>
      <w:sdtPr>
        <w:rPr>
          <w:rFonts w:ascii="Times New Roman" w:eastAsia="Times New Roman" w:hAnsi="Times New Roman" w:cs="Times New Roman"/>
          <w:b w:val="0"/>
          <w:bCs w:val="0"/>
          <w:color w:val="auto"/>
          <w:sz w:val="20"/>
          <w:szCs w:val="20"/>
          <w:lang w:eastAsia="en-US"/>
        </w:rPr>
        <w:id w:val="-2084826938"/>
        <w:docPartObj>
          <w:docPartGallery w:val="Table of Contents"/>
          <w:docPartUnique/>
        </w:docPartObj>
      </w:sdtPr>
      <w:sdtEndPr/>
      <w:sdtContent>
        <w:p w14:paraId="163A6EA7" w14:textId="34126CA2" w:rsidR="00741DBA" w:rsidRDefault="00741DBA" w:rsidP="009C5FB5">
          <w:pPr>
            <w:pStyle w:val="TBal"/>
            <w:pageBreakBefore/>
          </w:pPr>
          <w:r>
            <w:t>İçindekiler</w:t>
          </w:r>
        </w:p>
        <w:p w14:paraId="2062634D" w14:textId="77777777" w:rsidR="006678E7" w:rsidRDefault="00741DBA">
          <w:pPr>
            <w:pStyle w:val="T1"/>
            <w:tabs>
              <w:tab w:val="left" w:pos="400"/>
              <w:tab w:val="right" w:leader="dot" w:pos="8771"/>
            </w:tabs>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hyperlink w:anchor="_Toc478378903" w:history="1">
            <w:r w:rsidR="006678E7" w:rsidRPr="008C3E29">
              <w:rPr>
                <w:rStyle w:val="Kpr"/>
                <w:noProof/>
              </w:rPr>
              <w:t>1.</w:t>
            </w:r>
            <w:r w:rsidR="006678E7">
              <w:rPr>
                <w:rFonts w:asciiTheme="minorHAnsi" w:eastAsiaTheme="minorEastAsia" w:hAnsiTheme="minorHAnsi" w:cstheme="minorBidi"/>
                <w:noProof/>
                <w:sz w:val="22"/>
                <w:szCs w:val="22"/>
                <w:lang w:eastAsia="tr-TR"/>
              </w:rPr>
              <w:tab/>
            </w:r>
            <w:r w:rsidR="006678E7" w:rsidRPr="008C3E29">
              <w:rPr>
                <w:rStyle w:val="Kpr"/>
                <w:noProof/>
              </w:rPr>
              <w:t>GİRİŞ</w:t>
            </w:r>
            <w:r w:rsidR="006678E7">
              <w:rPr>
                <w:noProof/>
                <w:webHidden/>
              </w:rPr>
              <w:tab/>
            </w:r>
            <w:r w:rsidR="006678E7">
              <w:rPr>
                <w:noProof/>
                <w:webHidden/>
              </w:rPr>
              <w:fldChar w:fldCharType="begin"/>
            </w:r>
            <w:r w:rsidR="006678E7">
              <w:rPr>
                <w:noProof/>
                <w:webHidden/>
              </w:rPr>
              <w:instrText xml:space="preserve"> PAGEREF _Toc478378903 \h </w:instrText>
            </w:r>
            <w:r w:rsidR="006678E7">
              <w:rPr>
                <w:noProof/>
                <w:webHidden/>
              </w:rPr>
            </w:r>
            <w:r w:rsidR="006678E7">
              <w:rPr>
                <w:noProof/>
                <w:webHidden/>
              </w:rPr>
              <w:fldChar w:fldCharType="separate"/>
            </w:r>
            <w:r w:rsidR="006678E7">
              <w:rPr>
                <w:noProof/>
                <w:webHidden/>
              </w:rPr>
              <w:t>8</w:t>
            </w:r>
            <w:r w:rsidR="006678E7">
              <w:rPr>
                <w:noProof/>
                <w:webHidden/>
              </w:rPr>
              <w:fldChar w:fldCharType="end"/>
            </w:r>
          </w:hyperlink>
        </w:p>
        <w:p w14:paraId="798854BD"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04" w:history="1">
            <w:r w:rsidR="006678E7" w:rsidRPr="008C3E29">
              <w:rPr>
                <w:rStyle w:val="Kpr"/>
                <w:noProof/>
              </w:rPr>
              <w:t>1.1.</w:t>
            </w:r>
            <w:r w:rsidR="006678E7">
              <w:rPr>
                <w:rFonts w:asciiTheme="minorHAnsi" w:eastAsiaTheme="minorEastAsia" w:hAnsiTheme="minorHAnsi" w:cstheme="minorBidi"/>
                <w:noProof/>
                <w:sz w:val="22"/>
                <w:szCs w:val="22"/>
                <w:lang w:eastAsia="tr-TR"/>
              </w:rPr>
              <w:tab/>
            </w:r>
            <w:r w:rsidR="006678E7" w:rsidRPr="008C3E29">
              <w:rPr>
                <w:rStyle w:val="Kpr"/>
                <w:noProof/>
              </w:rPr>
              <w:t>Genel Açıklama</w:t>
            </w:r>
            <w:r w:rsidR="006678E7">
              <w:rPr>
                <w:noProof/>
                <w:webHidden/>
              </w:rPr>
              <w:tab/>
            </w:r>
            <w:r w:rsidR="006678E7">
              <w:rPr>
                <w:noProof/>
                <w:webHidden/>
              </w:rPr>
              <w:fldChar w:fldCharType="begin"/>
            </w:r>
            <w:r w:rsidR="006678E7">
              <w:rPr>
                <w:noProof/>
                <w:webHidden/>
              </w:rPr>
              <w:instrText xml:space="preserve"> PAGEREF _Toc478378904 \h </w:instrText>
            </w:r>
            <w:r w:rsidR="006678E7">
              <w:rPr>
                <w:noProof/>
                <w:webHidden/>
              </w:rPr>
            </w:r>
            <w:r w:rsidR="006678E7">
              <w:rPr>
                <w:noProof/>
                <w:webHidden/>
              </w:rPr>
              <w:fldChar w:fldCharType="separate"/>
            </w:r>
            <w:r w:rsidR="006678E7">
              <w:rPr>
                <w:noProof/>
                <w:webHidden/>
              </w:rPr>
              <w:t>8</w:t>
            </w:r>
            <w:r w:rsidR="006678E7">
              <w:rPr>
                <w:noProof/>
                <w:webHidden/>
              </w:rPr>
              <w:fldChar w:fldCharType="end"/>
            </w:r>
          </w:hyperlink>
        </w:p>
        <w:p w14:paraId="7E27D9B5"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05" w:history="1">
            <w:r w:rsidR="006678E7" w:rsidRPr="008C3E29">
              <w:rPr>
                <w:rStyle w:val="Kpr"/>
                <w:noProof/>
              </w:rPr>
              <w:t>1.2.</w:t>
            </w:r>
            <w:r w:rsidR="006678E7">
              <w:rPr>
                <w:rFonts w:asciiTheme="minorHAnsi" w:eastAsiaTheme="minorEastAsia" w:hAnsiTheme="minorHAnsi" w:cstheme="minorBidi"/>
                <w:noProof/>
                <w:sz w:val="22"/>
                <w:szCs w:val="22"/>
                <w:lang w:eastAsia="tr-TR"/>
              </w:rPr>
              <w:tab/>
            </w:r>
            <w:r w:rsidR="006678E7" w:rsidRPr="008C3E29">
              <w:rPr>
                <w:rStyle w:val="Kpr"/>
                <w:noProof/>
              </w:rPr>
              <w:t>Rehber Dokümanın Veri Paylaşımındaki Amaçları</w:t>
            </w:r>
            <w:r w:rsidR="006678E7">
              <w:rPr>
                <w:noProof/>
                <w:webHidden/>
              </w:rPr>
              <w:tab/>
            </w:r>
            <w:r w:rsidR="006678E7">
              <w:rPr>
                <w:noProof/>
                <w:webHidden/>
              </w:rPr>
              <w:fldChar w:fldCharType="begin"/>
            </w:r>
            <w:r w:rsidR="006678E7">
              <w:rPr>
                <w:noProof/>
                <w:webHidden/>
              </w:rPr>
              <w:instrText xml:space="preserve"> PAGEREF _Toc478378905 \h </w:instrText>
            </w:r>
            <w:r w:rsidR="006678E7">
              <w:rPr>
                <w:noProof/>
                <w:webHidden/>
              </w:rPr>
            </w:r>
            <w:r w:rsidR="006678E7">
              <w:rPr>
                <w:noProof/>
                <w:webHidden/>
              </w:rPr>
              <w:fldChar w:fldCharType="separate"/>
            </w:r>
            <w:r w:rsidR="006678E7">
              <w:rPr>
                <w:noProof/>
                <w:webHidden/>
              </w:rPr>
              <w:t>9</w:t>
            </w:r>
            <w:r w:rsidR="006678E7">
              <w:rPr>
                <w:noProof/>
                <w:webHidden/>
              </w:rPr>
              <w:fldChar w:fldCharType="end"/>
            </w:r>
          </w:hyperlink>
        </w:p>
        <w:p w14:paraId="59D7E91E"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06" w:history="1">
            <w:r w:rsidR="006678E7" w:rsidRPr="008C3E29">
              <w:rPr>
                <w:rStyle w:val="Kpr"/>
                <w:noProof/>
              </w:rPr>
              <w:t>1.3.</w:t>
            </w:r>
            <w:r w:rsidR="006678E7">
              <w:rPr>
                <w:rFonts w:asciiTheme="minorHAnsi" w:eastAsiaTheme="minorEastAsia" w:hAnsiTheme="minorHAnsi" w:cstheme="minorBidi"/>
                <w:noProof/>
                <w:sz w:val="22"/>
                <w:szCs w:val="22"/>
                <w:lang w:eastAsia="tr-TR"/>
              </w:rPr>
              <w:tab/>
            </w:r>
            <w:r w:rsidR="006678E7" w:rsidRPr="008C3E29">
              <w:rPr>
                <w:rStyle w:val="Kpr"/>
                <w:noProof/>
              </w:rPr>
              <w:t>Diğer KKDİK rehber ve süreçlerine bağlantı</w:t>
            </w:r>
            <w:r w:rsidR="006678E7">
              <w:rPr>
                <w:noProof/>
                <w:webHidden/>
              </w:rPr>
              <w:tab/>
            </w:r>
            <w:r w:rsidR="006678E7">
              <w:rPr>
                <w:noProof/>
                <w:webHidden/>
              </w:rPr>
              <w:fldChar w:fldCharType="begin"/>
            </w:r>
            <w:r w:rsidR="006678E7">
              <w:rPr>
                <w:noProof/>
                <w:webHidden/>
              </w:rPr>
              <w:instrText xml:space="preserve"> PAGEREF _Toc478378906 \h </w:instrText>
            </w:r>
            <w:r w:rsidR="006678E7">
              <w:rPr>
                <w:noProof/>
                <w:webHidden/>
              </w:rPr>
            </w:r>
            <w:r w:rsidR="006678E7">
              <w:rPr>
                <w:noProof/>
                <w:webHidden/>
              </w:rPr>
              <w:fldChar w:fldCharType="separate"/>
            </w:r>
            <w:r w:rsidR="006678E7">
              <w:rPr>
                <w:noProof/>
                <w:webHidden/>
              </w:rPr>
              <w:t>10</w:t>
            </w:r>
            <w:r w:rsidR="006678E7">
              <w:rPr>
                <w:noProof/>
                <w:webHidden/>
              </w:rPr>
              <w:fldChar w:fldCharType="end"/>
            </w:r>
          </w:hyperlink>
        </w:p>
        <w:p w14:paraId="4B17012F"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07" w:history="1">
            <w:r w:rsidR="006678E7" w:rsidRPr="008C3E29">
              <w:rPr>
                <w:rStyle w:val="Kpr"/>
                <w:noProof/>
              </w:rPr>
              <w:t>2.</w:t>
            </w:r>
            <w:r w:rsidR="006678E7">
              <w:rPr>
                <w:rFonts w:asciiTheme="minorHAnsi" w:eastAsiaTheme="minorEastAsia" w:hAnsiTheme="minorHAnsi" w:cstheme="minorBidi"/>
                <w:noProof/>
                <w:sz w:val="22"/>
                <w:szCs w:val="22"/>
                <w:lang w:eastAsia="tr-TR"/>
              </w:rPr>
              <w:tab/>
            </w:r>
            <w:r w:rsidR="006678E7" w:rsidRPr="008C3E29">
              <w:rPr>
                <w:rStyle w:val="Kpr"/>
                <w:noProof/>
              </w:rPr>
              <w:t>YASAL ÇERÇEVE: İLGİLİ YASAL HÜKÜMLER</w:t>
            </w:r>
            <w:r w:rsidR="006678E7">
              <w:rPr>
                <w:noProof/>
                <w:webHidden/>
              </w:rPr>
              <w:tab/>
            </w:r>
            <w:r w:rsidR="006678E7">
              <w:rPr>
                <w:noProof/>
                <w:webHidden/>
              </w:rPr>
              <w:fldChar w:fldCharType="begin"/>
            </w:r>
            <w:r w:rsidR="006678E7">
              <w:rPr>
                <w:noProof/>
                <w:webHidden/>
              </w:rPr>
              <w:instrText xml:space="preserve"> PAGEREF _Toc478378907 \h </w:instrText>
            </w:r>
            <w:r w:rsidR="006678E7">
              <w:rPr>
                <w:noProof/>
                <w:webHidden/>
              </w:rPr>
            </w:r>
            <w:r w:rsidR="006678E7">
              <w:rPr>
                <w:noProof/>
                <w:webHidden/>
              </w:rPr>
              <w:fldChar w:fldCharType="separate"/>
            </w:r>
            <w:r w:rsidR="006678E7">
              <w:rPr>
                <w:noProof/>
                <w:webHidden/>
              </w:rPr>
              <w:t>10</w:t>
            </w:r>
            <w:r w:rsidR="006678E7">
              <w:rPr>
                <w:noProof/>
                <w:webHidden/>
              </w:rPr>
              <w:fldChar w:fldCharType="end"/>
            </w:r>
          </w:hyperlink>
        </w:p>
        <w:p w14:paraId="4C954762"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08" w:history="1">
            <w:r w:rsidR="006678E7" w:rsidRPr="008C3E29">
              <w:rPr>
                <w:rStyle w:val="Kpr"/>
                <w:noProof/>
              </w:rPr>
              <w:t>2.1.</w:t>
            </w:r>
            <w:r w:rsidR="006678E7">
              <w:rPr>
                <w:rFonts w:asciiTheme="minorHAnsi" w:eastAsiaTheme="minorEastAsia" w:hAnsiTheme="minorHAnsi" w:cstheme="minorBidi"/>
                <w:noProof/>
                <w:sz w:val="22"/>
                <w:szCs w:val="22"/>
                <w:lang w:eastAsia="tr-TR"/>
              </w:rPr>
              <w:tab/>
            </w:r>
            <w:r w:rsidR="006678E7" w:rsidRPr="008C3E29">
              <w:rPr>
                <w:rStyle w:val="Kpr"/>
                <w:noProof/>
              </w:rPr>
              <w:t>Ön MBDF ve Veri Paylaşımı</w:t>
            </w:r>
            <w:r w:rsidR="006678E7">
              <w:rPr>
                <w:noProof/>
                <w:webHidden/>
              </w:rPr>
              <w:tab/>
            </w:r>
            <w:r w:rsidR="006678E7">
              <w:rPr>
                <w:noProof/>
                <w:webHidden/>
              </w:rPr>
              <w:fldChar w:fldCharType="begin"/>
            </w:r>
            <w:r w:rsidR="006678E7">
              <w:rPr>
                <w:noProof/>
                <w:webHidden/>
              </w:rPr>
              <w:instrText xml:space="preserve"> PAGEREF _Toc478378908 \h </w:instrText>
            </w:r>
            <w:r w:rsidR="006678E7">
              <w:rPr>
                <w:noProof/>
                <w:webHidden/>
              </w:rPr>
            </w:r>
            <w:r w:rsidR="006678E7">
              <w:rPr>
                <w:noProof/>
                <w:webHidden/>
              </w:rPr>
              <w:fldChar w:fldCharType="separate"/>
            </w:r>
            <w:r w:rsidR="006678E7">
              <w:rPr>
                <w:noProof/>
                <w:webHidden/>
              </w:rPr>
              <w:t>10</w:t>
            </w:r>
            <w:r w:rsidR="006678E7">
              <w:rPr>
                <w:noProof/>
                <w:webHidden/>
              </w:rPr>
              <w:fldChar w:fldCharType="end"/>
            </w:r>
          </w:hyperlink>
        </w:p>
        <w:p w14:paraId="15E0563E"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09" w:history="1">
            <w:r w:rsidR="006678E7" w:rsidRPr="008C3E29">
              <w:rPr>
                <w:rStyle w:val="Kpr"/>
                <w:noProof/>
              </w:rPr>
              <w:t>2.2.</w:t>
            </w:r>
            <w:r w:rsidR="006678E7">
              <w:rPr>
                <w:rFonts w:asciiTheme="minorHAnsi" w:eastAsiaTheme="minorEastAsia" w:hAnsiTheme="minorHAnsi" w:cstheme="minorBidi"/>
                <w:noProof/>
                <w:sz w:val="22"/>
                <w:szCs w:val="22"/>
                <w:lang w:eastAsia="tr-TR"/>
              </w:rPr>
              <w:tab/>
            </w:r>
            <w:r w:rsidR="006678E7" w:rsidRPr="008C3E29">
              <w:rPr>
                <w:rStyle w:val="Kpr"/>
                <w:noProof/>
              </w:rPr>
              <w:t>Rekabet Kanunu</w:t>
            </w:r>
            <w:r w:rsidR="006678E7">
              <w:rPr>
                <w:noProof/>
                <w:webHidden/>
              </w:rPr>
              <w:tab/>
            </w:r>
            <w:r w:rsidR="006678E7">
              <w:rPr>
                <w:noProof/>
                <w:webHidden/>
              </w:rPr>
              <w:fldChar w:fldCharType="begin"/>
            </w:r>
            <w:r w:rsidR="006678E7">
              <w:rPr>
                <w:noProof/>
                <w:webHidden/>
              </w:rPr>
              <w:instrText xml:space="preserve"> PAGEREF _Toc478378909 \h </w:instrText>
            </w:r>
            <w:r w:rsidR="006678E7">
              <w:rPr>
                <w:noProof/>
                <w:webHidden/>
              </w:rPr>
            </w:r>
            <w:r w:rsidR="006678E7">
              <w:rPr>
                <w:noProof/>
                <w:webHidden/>
              </w:rPr>
              <w:fldChar w:fldCharType="separate"/>
            </w:r>
            <w:r w:rsidR="006678E7">
              <w:rPr>
                <w:noProof/>
                <w:webHidden/>
              </w:rPr>
              <w:t>10</w:t>
            </w:r>
            <w:r w:rsidR="006678E7">
              <w:rPr>
                <w:noProof/>
                <w:webHidden/>
              </w:rPr>
              <w:fldChar w:fldCharType="end"/>
            </w:r>
          </w:hyperlink>
        </w:p>
        <w:p w14:paraId="5A59419E"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10" w:history="1">
            <w:r w:rsidR="006678E7" w:rsidRPr="008C3E29">
              <w:rPr>
                <w:rStyle w:val="Kpr"/>
                <w:noProof/>
              </w:rPr>
              <w:t>3.</w:t>
            </w:r>
            <w:r w:rsidR="006678E7">
              <w:rPr>
                <w:rFonts w:asciiTheme="minorHAnsi" w:eastAsiaTheme="minorEastAsia" w:hAnsiTheme="minorHAnsi" w:cstheme="minorBidi"/>
                <w:noProof/>
                <w:sz w:val="22"/>
                <w:szCs w:val="22"/>
                <w:lang w:eastAsia="tr-TR"/>
              </w:rPr>
              <w:tab/>
            </w:r>
            <w:r w:rsidR="006678E7" w:rsidRPr="008C3E29">
              <w:rPr>
                <w:rStyle w:val="Kpr"/>
                <w:noProof/>
              </w:rPr>
              <w:t>ÖN MBDF</w:t>
            </w:r>
            <w:r w:rsidR="006678E7">
              <w:rPr>
                <w:noProof/>
                <w:webHidden/>
              </w:rPr>
              <w:tab/>
            </w:r>
            <w:r w:rsidR="006678E7">
              <w:rPr>
                <w:noProof/>
                <w:webHidden/>
              </w:rPr>
              <w:fldChar w:fldCharType="begin"/>
            </w:r>
            <w:r w:rsidR="006678E7">
              <w:rPr>
                <w:noProof/>
                <w:webHidden/>
              </w:rPr>
              <w:instrText xml:space="preserve"> PAGEREF _Toc478378910 \h </w:instrText>
            </w:r>
            <w:r w:rsidR="006678E7">
              <w:rPr>
                <w:noProof/>
                <w:webHidden/>
              </w:rPr>
            </w:r>
            <w:r w:rsidR="006678E7">
              <w:rPr>
                <w:noProof/>
                <w:webHidden/>
              </w:rPr>
              <w:fldChar w:fldCharType="separate"/>
            </w:r>
            <w:r w:rsidR="006678E7">
              <w:rPr>
                <w:noProof/>
                <w:webHidden/>
              </w:rPr>
              <w:t>11</w:t>
            </w:r>
            <w:r w:rsidR="006678E7">
              <w:rPr>
                <w:noProof/>
                <w:webHidden/>
              </w:rPr>
              <w:fldChar w:fldCharType="end"/>
            </w:r>
          </w:hyperlink>
        </w:p>
        <w:p w14:paraId="2D3733F9"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11" w:history="1">
            <w:r w:rsidR="006678E7" w:rsidRPr="008C3E29">
              <w:rPr>
                <w:rStyle w:val="Kpr"/>
                <w:noProof/>
              </w:rPr>
              <w:t>3.1.</w:t>
            </w:r>
            <w:r w:rsidR="006678E7">
              <w:rPr>
                <w:rFonts w:asciiTheme="minorHAnsi" w:eastAsiaTheme="minorEastAsia" w:hAnsiTheme="minorHAnsi" w:cstheme="minorBidi"/>
                <w:noProof/>
                <w:sz w:val="22"/>
                <w:szCs w:val="22"/>
                <w:lang w:eastAsia="tr-TR"/>
              </w:rPr>
              <w:tab/>
            </w:r>
            <w:r w:rsidR="006678E7" w:rsidRPr="008C3E29">
              <w:rPr>
                <w:rStyle w:val="Kpr"/>
                <w:noProof/>
              </w:rPr>
              <w:t>Ön MBDF için kimyasal madde tanımı nasıl ele alınır?</w:t>
            </w:r>
            <w:r w:rsidR="006678E7">
              <w:rPr>
                <w:noProof/>
                <w:webHidden/>
              </w:rPr>
              <w:tab/>
            </w:r>
            <w:r w:rsidR="006678E7">
              <w:rPr>
                <w:noProof/>
                <w:webHidden/>
              </w:rPr>
              <w:fldChar w:fldCharType="begin"/>
            </w:r>
            <w:r w:rsidR="006678E7">
              <w:rPr>
                <w:noProof/>
                <w:webHidden/>
              </w:rPr>
              <w:instrText xml:space="preserve"> PAGEREF _Toc478378911 \h </w:instrText>
            </w:r>
            <w:r w:rsidR="006678E7">
              <w:rPr>
                <w:noProof/>
                <w:webHidden/>
              </w:rPr>
            </w:r>
            <w:r w:rsidR="006678E7">
              <w:rPr>
                <w:noProof/>
                <w:webHidden/>
              </w:rPr>
              <w:fldChar w:fldCharType="separate"/>
            </w:r>
            <w:r w:rsidR="006678E7">
              <w:rPr>
                <w:noProof/>
                <w:webHidden/>
              </w:rPr>
              <w:t>11</w:t>
            </w:r>
            <w:r w:rsidR="006678E7">
              <w:rPr>
                <w:noProof/>
                <w:webHidden/>
              </w:rPr>
              <w:fldChar w:fldCharType="end"/>
            </w:r>
          </w:hyperlink>
        </w:p>
        <w:p w14:paraId="39D1AEAD"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12" w:history="1">
            <w:r w:rsidR="006678E7" w:rsidRPr="008C3E29">
              <w:rPr>
                <w:rStyle w:val="Kpr"/>
                <w:noProof/>
              </w:rPr>
              <w:t>4.</w:t>
            </w:r>
            <w:r w:rsidR="006678E7">
              <w:rPr>
                <w:rFonts w:asciiTheme="minorHAnsi" w:eastAsiaTheme="minorEastAsia" w:hAnsiTheme="minorHAnsi" w:cstheme="minorBidi"/>
                <w:noProof/>
                <w:sz w:val="22"/>
                <w:szCs w:val="22"/>
                <w:lang w:eastAsia="tr-TR"/>
              </w:rPr>
              <w:tab/>
            </w:r>
            <w:r w:rsidR="006678E7" w:rsidRPr="008C3E29">
              <w:rPr>
                <w:rStyle w:val="Kpr"/>
                <w:noProof/>
              </w:rPr>
              <w:t xml:space="preserve">MADDE BİLGİSİ DEĞİŞİM FORUMUNUN OLUŞTURULMASI </w:t>
            </w:r>
            <w:r w:rsidR="006678E7" w:rsidRPr="008C3E29">
              <w:rPr>
                <w:rStyle w:val="Kpr"/>
                <w:noProof/>
                <w:spacing w:val="-2"/>
              </w:rPr>
              <w:t>(MBDF)</w:t>
            </w:r>
            <w:r w:rsidR="006678E7">
              <w:rPr>
                <w:noProof/>
                <w:webHidden/>
              </w:rPr>
              <w:tab/>
            </w:r>
            <w:r w:rsidR="006678E7">
              <w:rPr>
                <w:noProof/>
                <w:webHidden/>
              </w:rPr>
              <w:fldChar w:fldCharType="begin"/>
            </w:r>
            <w:r w:rsidR="006678E7">
              <w:rPr>
                <w:noProof/>
                <w:webHidden/>
              </w:rPr>
              <w:instrText xml:space="preserve"> PAGEREF _Toc478378912 \h </w:instrText>
            </w:r>
            <w:r w:rsidR="006678E7">
              <w:rPr>
                <w:noProof/>
                <w:webHidden/>
              </w:rPr>
            </w:r>
            <w:r w:rsidR="006678E7">
              <w:rPr>
                <w:noProof/>
                <w:webHidden/>
              </w:rPr>
              <w:fldChar w:fldCharType="separate"/>
            </w:r>
            <w:r w:rsidR="006678E7">
              <w:rPr>
                <w:noProof/>
                <w:webHidden/>
              </w:rPr>
              <w:t>13</w:t>
            </w:r>
            <w:r w:rsidR="006678E7">
              <w:rPr>
                <w:noProof/>
                <w:webHidden/>
              </w:rPr>
              <w:fldChar w:fldCharType="end"/>
            </w:r>
          </w:hyperlink>
        </w:p>
        <w:p w14:paraId="3C26E6CF"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13" w:history="1">
            <w:r w:rsidR="006678E7" w:rsidRPr="008C3E29">
              <w:rPr>
                <w:rStyle w:val="Kpr"/>
                <w:noProof/>
              </w:rPr>
              <w:t>4.1.</w:t>
            </w:r>
            <w:r w:rsidR="006678E7">
              <w:rPr>
                <w:rFonts w:asciiTheme="minorHAnsi" w:eastAsiaTheme="minorEastAsia" w:hAnsiTheme="minorHAnsi" w:cstheme="minorBidi"/>
                <w:noProof/>
                <w:sz w:val="22"/>
                <w:szCs w:val="22"/>
                <w:lang w:eastAsia="tr-TR"/>
              </w:rPr>
              <w:tab/>
            </w:r>
            <w:r w:rsidR="006678E7" w:rsidRPr="008C3E29">
              <w:rPr>
                <w:rStyle w:val="Kpr"/>
                <w:noProof/>
              </w:rPr>
              <w:t>MBDF nedir?</w:t>
            </w:r>
            <w:r w:rsidR="006678E7">
              <w:rPr>
                <w:noProof/>
                <w:webHidden/>
              </w:rPr>
              <w:tab/>
            </w:r>
            <w:r w:rsidR="006678E7">
              <w:rPr>
                <w:noProof/>
                <w:webHidden/>
              </w:rPr>
              <w:fldChar w:fldCharType="begin"/>
            </w:r>
            <w:r w:rsidR="006678E7">
              <w:rPr>
                <w:noProof/>
                <w:webHidden/>
              </w:rPr>
              <w:instrText xml:space="preserve"> PAGEREF _Toc478378913 \h </w:instrText>
            </w:r>
            <w:r w:rsidR="006678E7">
              <w:rPr>
                <w:noProof/>
                <w:webHidden/>
              </w:rPr>
            </w:r>
            <w:r w:rsidR="006678E7">
              <w:rPr>
                <w:noProof/>
                <w:webHidden/>
              </w:rPr>
              <w:fldChar w:fldCharType="separate"/>
            </w:r>
            <w:r w:rsidR="006678E7">
              <w:rPr>
                <w:noProof/>
                <w:webHidden/>
              </w:rPr>
              <w:t>13</w:t>
            </w:r>
            <w:r w:rsidR="006678E7">
              <w:rPr>
                <w:noProof/>
                <w:webHidden/>
              </w:rPr>
              <w:fldChar w:fldCharType="end"/>
            </w:r>
          </w:hyperlink>
        </w:p>
        <w:p w14:paraId="3B716360"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14" w:history="1">
            <w:r w:rsidR="006678E7" w:rsidRPr="008C3E29">
              <w:rPr>
                <w:rStyle w:val="Kpr"/>
                <w:noProof/>
              </w:rPr>
              <w:t>4.2.</w:t>
            </w:r>
            <w:r w:rsidR="006678E7">
              <w:rPr>
                <w:rFonts w:asciiTheme="minorHAnsi" w:eastAsiaTheme="minorEastAsia" w:hAnsiTheme="minorHAnsi" w:cstheme="minorBidi"/>
                <w:noProof/>
                <w:sz w:val="22"/>
                <w:szCs w:val="22"/>
                <w:lang w:eastAsia="tr-TR"/>
              </w:rPr>
              <w:tab/>
            </w:r>
            <w:r w:rsidR="006678E7" w:rsidRPr="008C3E29">
              <w:rPr>
                <w:rStyle w:val="Kpr"/>
                <w:noProof/>
              </w:rPr>
              <w:t>MBDF katılımcıları kimlerdir?</w:t>
            </w:r>
            <w:r w:rsidR="006678E7">
              <w:rPr>
                <w:noProof/>
                <w:webHidden/>
              </w:rPr>
              <w:tab/>
            </w:r>
            <w:r w:rsidR="006678E7">
              <w:rPr>
                <w:noProof/>
                <w:webHidden/>
              </w:rPr>
              <w:fldChar w:fldCharType="begin"/>
            </w:r>
            <w:r w:rsidR="006678E7">
              <w:rPr>
                <w:noProof/>
                <w:webHidden/>
              </w:rPr>
              <w:instrText xml:space="preserve"> PAGEREF _Toc478378914 \h </w:instrText>
            </w:r>
            <w:r w:rsidR="006678E7">
              <w:rPr>
                <w:noProof/>
                <w:webHidden/>
              </w:rPr>
            </w:r>
            <w:r w:rsidR="006678E7">
              <w:rPr>
                <w:noProof/>
                <w:webHidden/>
              </w:rPr>
              <w:fldChar w:fldCharType="separate"/>
            </w:r>
            <w:r w:rsidR="006678E7">
              <w:rPr>
                <w:noProof/>
                <w:webHidden/>
              </w:rPr>
              <w:t>14</w:t>
            </w:r>
            <w:r w:rsidR="006678E7">
              <w:rPr>
                <w:noProof/>
                <w:webHidden/>
              </w:rPr>
              <w:fldChar w:fldCharType="end"/>
            </w:r>
          </w:hyperlink>
        </w:p>
        <w:p w14:paraId="07FE1AFE"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15" w:history="1">
            <w:r w:rsidR="006678E7" w:rsidRPr="008C3E29">
              <w:rPr>
                <w:rStyle w:val="Kpr"/>
                <w:noProof/>
              </w:rPr>
              <w:t>4.3.</w:t>
            </w:r>
            <w:r w:rsidR="006678E7">
              <w:rPr>
                <w:rFonts w:asciiTheme="minorHAnsi" w:eastAsiaTheme="minorEastAsia" w:hAnsiTheme="minorHAnsi" w:cstheme="minorBidi"/>
                <w:noProof/>
                <w:sz w:val="22"/>
                <w:szCs w:val="22"/>
                <w:lang w:eastAsia="tr-TR"/>
              </w:rPr>
              <w:tab/>
            </w:r>
            <w:r w:rsidR="006678E7" w:rsidRPr="008C3E29">
              <w:rPr>
                <w:rStyle w:val="Kpr"/>
                <w:noProof/>
              </w:rPr>
              <w:t>"Potansiyel Kayıt ettirenler"</w:t>
            </w:r>
            <w:r w:rsidR="006678E7">
              <w:rPr>
                <w:noProof/>
                <w:webHidden/>
              </w:rPr>
              <w:tab/>
            </w:r>
            <w:r w:rsidR="006678E7">
              <w:rPr>
                <w:noProof/>
                <w:webHidden/>
              </w:rPr>
              <w:fldChar w:fldCharType="begin"/>
            </w:r>
            <w:r w:rsidR="006678E7">
              <w:rPr>
                <w:noProof/>
                <w:webHidden/>
              </w:rPr>
              <w:instrText xml:space="preserve"> PAGEREF _Toc478378915 \h </w:instrText>
            </w:r>
            <w:r w:rsidR="006678E7">
              <w:rPr>
                <w:noProof/>
                <w:webHidden/>
              </w:rPr>
            </w:r>
            <w:r w:rsidR="006678E7">
              <w:rPr>
                <w:noProof/>
                <w:webHidden/>
              </w:rPr>
              <w:fldChar w:fldCharType="separate"/>
            </w:r>
            <w:r w:rsidR="006678E7">
              <w:rPr>
                <w:noProof/>
                <w:webHidden/>
              </w:rPr>
              <w:t>14</w:t>
            </w:r>
            <w:r w:rsidR="006678E7">
              <w:rPr>
                <w:noProof/>
                <w:webHidden/>
              </w:rPr>
              <w:fldChar w:fldCharType="end"/>
            </w:r>
          </w:hyperlink>
        </w:p>
        <w:p w14:paraId="3A5E2FD5"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16" w:history="1">
            <w:r w:rsidR="006678E7" w:rsidRPr="008C3E29">
              <w:rPr>
                <w:rStyle w:val="Kpr"/>
                <w:noProof/>
              </w:rPr>
              <w:t>4.3.1.</w:t>
            </w:r>
            <w:r w:rsidR="006678E7">
              <w:rPr>
                <w:rFonts w:asciiTheme="minorHAnsi" w:eastAsiaTheme="minorEastAsia" w:hAnsiTheme="minorHAnsi" w:cstheme="minorBidi"/>
                <w:noProof/>
                <w:sz w:val="22"/>
                <w:szCs w:val="22"/>
                <w:lang w:eastAsia="tr-TR"/>
              </w:rPr>
              <w:tab/>
            </w:r>
            <w:r w:rsidR="006678E7" w:rsidRPr="008C3E29">
              <w:rPr>
                <w:rStyle w:val="Kpr"/>
                <w:noProof/>
              </w:rPr>
              <w:t>"Veri Sahipleri"</w:t>
            </w:r>
            <w:r w:rsidR="006678E7">
              <w:rPr>
                <w:noProof/>
                <w:webHidden/>
              </w:rPr>
              <w:tab/>
            </w:r>
            <w:r w:rsidR="006678E7">
              <w:rPr>
                <w:noProof/>
                <w:webHidden/>
              </w:rPr>
              <w:fldChar w:fldCharType="begin"/>
            </w:r>
            <w:r w:rsidR="006678E7">
              <w:rPr>
                <w:noProof/>
                <w:webHidden/>
              </w:rPr>
              <w:instrText xml:space="preserve"> PAGEREF _Toc478378916 \h </w:instrText>
            </w:r>
            <w:r w:rsidR="006678E7">
              <w:rPr>
                <w:noProof/>
                <w:webHidden/>
              </w:rPr>
            </w:r>
            <w:r w:rsidR="006678E7">
              <w:rPr>
                <w:noProof/>
                <w:webHidden/>
              </w:rPr>
              <w:fldChar w:fldCharType="separate"/>
            </w:r>
            <w:r w:rsidR="006678E7">
              <w:rPr>
                <w:noProof/>
                <w:webHidden/>
              </w:rPr>
              <w:t>15</w:t>
            </w:r>
            <w:r w:rsidR="006678E7">
              <w:rPr>
                <w:noProof/>
                <w:webHidden/>
              </w:rPr>
              <w:fldChar w:fldCharType="end"/>
            </w:r>
          </w:hyperlink>
        </w:p>
        <w:p w14:paraId="4A5DC2A3"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17" w:history="1">
            <w:r w:rsidR="006678E7" w:rsidRPr="008C3E29">
              <w:rPr>
                <w:rStyle w:val="Kpr"/>
                <w:noProof/>
              </w:rPr>
              <w:t>4.4.</w:t>
            </w:r>
            <w:r w:rsidR="006678E7">
              <w:rPr>
                <w:rFonts w:asciiTheme="minorHAnsi" w:eastAsiaTheme="minorEastAsia" w:hAnsiTheme="minorHAnsi" w:cstheme="minorBidi"/>
                <w:noProof/>
                <w:sz w:val="22"/>
                <w:szCs w:val="22"/>
                <w:lang w:eastAsia="tr-TR"/>
              </w:rPr>
              <w:tab/>
            </w:r>
            <w:r w:rsidR="006678E7" w:rsidRPr="008C3E29">
              <w:rPr>
                <w:rStyle w:val="Kpr"/>
                <w:noProof/>
              </w:rPr>
              <w:t>MBDF Katılımcılarının yükümlülükleri nelerdir?</w:t>
            </w:r>
            <w:r w:rsidR="006678E7">
              <w:rPr>
                <w:noProof/>
                <w:webHidden/>
              </w:rPr>
              <w:tab/>
            </w:r>
            <w:r w:rsidR="006678E7">
              <w:rPr>
                <w:noProof/>
                <w:webHidden/>
              </w:rPr>
              <w:fldChar w:fldCharType="begin"/>
            </w:r>
            <w:r w:rsidR="006678E7">
              <w:rPr>
                <w:noProof/>
                <w:webHidden/>
              </w:rPr>
              <w:instrText xml:space="preserve"> PAGEREF _Toc478378917 \h </w:instrText>
            </w:r>
            <w:r w:rsidR="006678E7">
              <w:rPr>
                <w:noProof/>
                <w:webHidden/>
              </w:rPr>
            </w:r>
            <w:r w:rsidR="006678E7">
              <w:rPr>
                <w:noProof/>
                <w:webHidden/>
              </w:rPr>
              <w:fldChar w:fldCharType="separate"/>
            </w:r>
            <w:r w:rsidR="006678E7">
              <w:rPr>
                <w:noProof/>
                <w:webHidden/>
              </w:rPr>
              <w:t>15</w:t>
            </w:r>
            <w:r w:rsidR="006678E7">
              <w:rPr>
                <w:noProof/>
                <w:webHidden/>
              </w:rPr>
              <w:fldChar w:fldCharType="end"/>
            </w:r>
          </w:hyperlink>
        </w:p>
        <w:p w14:paraId="0A00D344"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18" w:history="1">
            <w:r w:rsidR="006678E7" w:rsidRPr="008C3E29">
              <w:rPr>
                <w:rStyle w:val="Kpr"/>
                <w:noProof/>
              </w:rPr>
              <w:t>4.5.</w:t>
            </w:r>
            <w:r w:rsidR="006678E7">
              <w:rPr>
                <w:rFonts w:asciiTheme="minorHAnsi" w:eastAsiaTheme="minorEastAsia" w:hAnsiTheme="minorHAnsi" w:cstheme="minorBidi"/>
                <w:noProof/>
                <w:sz w:val="22"/>
                <w:szCs w:val="22"/>
                <w:lang w:eastAsia="tr-TR"/>
              </w:rPr>
              <w:tab/>
            </w:r>
            <w:r w:rsidR="006678E7" w:rsidRPr="008C3E29">
              <w:rPr>
                <w:rStyle w:val="Kpr"/>
                <w:noProof/>
              </w:rPr>
              <w:t>MBDF ne zaman ve nasıl oluşturulur?</w:t>
            </w:r>
            <w:r w:rsidR="006678E7">
              <w:rPr>
                <w:noProof/>
                <w:webHidden/>
              </w:rPr>
              <w:tab/>
            </w:r>
            <w:r w:rsidR="006678E7">
              <w:rPr>
                <w:noProof/>
                <w:webHidden/>
              </w:rPr>
              <w:fldChar w:fldCharType="begin"/>
            </w:r>
            <w:r w:rsidR="006678E7">
              <w:rPr>
                <w:noProof/>
                <w:webHidden/>
              </w:rPr>
              <w:instrText xml:space="preserve"> PAGEREF _Toc478378918 \h </w:instrText>
            </w:r>
            <w:r w:rsidR="006678E7">
              <w:rPr>
                <w:noProof/>
                <w:webHidden/>
              </w:rPr>
            </w:r>
            <w:r w:rsidR="006678E7">
              <w:rPr>
                <w:noProof/>
                <w:webHidden/>
              </w:rPr>
              <w:fldChar w:fldCharType="separate"/>
            </w:r>
            <w:r w:rsidR="006678E7">
              <w:rPr>
                <w:noProof/>
                <w:webHidden/>
              </w:rPr>
              <w:t>16</w:t>
            </w:r>
            <w:r w:rsidR="006678E7">
              <w:rPr>
                <w:noProof/>
                <w:webHidden/>
              </w:rPr>
              <w:fldChar w:fldCharType="end"/>
            </w:r>
          </w:hyperlink>
        </w:p>
        <w:p w14:paraId="5CB58855"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19" w:history="1">
            <w:r w:rsidR="006678E7" w:rsidRPr="008C3E29">
              <w:rPr>
                <w:rStyle w:val="Kpr"/>
                <w:noProof/>
              </w:rPr>
              <w:t>4.5.1.</w:t>
            </w:r>
            <w:r w:rsidR="006678E7">
              <w:rPr>
                <w:rFonts w:asciiTheme="minorHAnsi" w:eastAsiaTheme="minorEastAsia" w:hAnsiTheme="minorHAnsi" w:cstheme="minorBidi"/>
                <w:noProof/>
                <w:sz w:val="22"/>
                <w:szCs w:val="22"/>
                <w:lang w:eastAsia="tr-TR"/>
              </w:rPr>
              <w:tab/>
            </w:r>
            <w:r w:rsidR="006678E7" w:rsidRPr="008C3E29">
              <w:rPr>
                <w:rStyle w:val="Kpr"/>
                <w:noProof/>
              </w:rPr>
              <w:t>Maddelerin aynılığı nasıl belirlenir?</w:t>
            </w:r>
            <w:r w:rsidR="006678E7">
              <w:rPr>
                <w:noProof/>
                <w:webHidden/>
              </w:rPr>
              <w:tab/>
            </w:r>
            <w:r w:rsidR="006678E7">
              <w:rPr>
                <w:noProof/>
                <w:webHidden/>
              </w:rPr>
              <w:fldChar w:fldCharType="begin"/>
            </w:r>
            <w:r w:rsidR="006678E7">
              <w:rPr>
                <w:noProof/>
                <w:webHidden/>
              </w:rPr>
              <w:instrText xml:space="preserve"> PAGEREF _Toc478378919 \h </w:instrText>
            </w:r>
            <w:r w:rsidR="006678E7">
              <w:rPr>
                <w:noProof/>
                <w:webHidden/>
              </w:rPr>
            </w:r>
            <w:r w:rsidR="006678E7">
              <w:rPr>
                <w:noProof/>
                <w:webHidden/>
              </w:rPr>
              <w:fldChar w:fldCharType="separate"/>
            </w:r>
            <w:r w:rsidR="006678E7">
              <w:rPr>
                <w:noProof/>
                <w:webHidden/>
              </w:rPr>
              <w:t>16</w:t>
            </w:r>
            <w:r w:rsidR="006678E7">
              <w:rPr>
                <w:noProof/>
                <w:webHidden/>
              </w:rPr>
              <w:fldChar w:fldCharType="end"/>
            </w:r>
          </w:hyperlink>
        </w:p>
        <w:p w14:paraId="3B3BFA4C"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20" w:history="1">
            <w:r w:rsidR="006678E7" w:rsidRPr="008C3E29">
              <w:rPr>
                <w:rStyle w:val="Kpr"/>
                <w:noProof/>
              </w:rPr>
              <w:t>4.5.2.</w:t>
            </w:r>
            <w:r w:rsidR="006678E7">
              <w:rPr>
                <w:rFonts w:asciiTheme="minorHAnsi" w:eastAsiaTheme="minorEastAsia" w:hAnsiTheme="minorHAnsi" w:cstheme="minorBidi"/>
                <w:noProof/>
                <w:sz w:val="22"/>
                <w:szCs w:val="22"/>
                <w:lang w:eastAsia="tr-TR"/>
              </w:rPr>
              <w:tab/>
            </w:r>
            <w:r w:rsidR="006678E7" w:rsidRPr="008C3E29">
              <w:rPr>
                <w:rStyle w:val="Kpr"/>
                <w:noProof/>
              </w:rPr>
              <w:t>Veri Sahipleri ne zaman MBDF’ye katılır?</w:t>
            </w:r>
            <w:r w:rsidR="006678E7">
              <w:rPr>
                <w:noProof/>
                <w:webHidden/>
              </w:rPr>
              <w:tab/>
            </w:r>
            <w:r w:rsidR="006678E7">
              <w:rPr>
                <w:noProof/>
                <w:webHidden/>
              </w:rPr>
              <w:fldChar w:fldCharType="begin"/>
            </w:r>
            <w:r w:rsidR="006678E7">
              <w:rPr>
                <w:noProof/>
                <w:webHidden/>
              </w:rPr>
              <w:instrText xml:space="preserve"> PAGEREF _Toc478378920 \h </w:instrText>
            </w:r>
            <w:r w:rsidR="006678E7">
              <w:rPr>
                <w:noProof/>
                <w:webHidden/>
              </w:rPr>
            </w:r>
            <w:r w:rsidR="006678E7">
              <w:rPr>
                <w:noProof/>
                <w:webHidden/>
              </w:rPr>
              <w:fldChar w:fldCharType="separate"/>
            </w:r>
            <w:r w:rsidR="006678E7">
              <w:rPr>
                <w:noProof/>
                <w:webHidden/>
              </w:rPr>
              <w:t>18</w:t>
            </w:r>
            <w:r w:rsidR="006678E7">
              <w:rPr>
                <w:noProof/>
                <w:webHidden/>
              </w:rPr>
              <w:fldChar w:fldCharType="end"/>
            </w:r>
          </w:hyperlink>
        </w:p>
        <w:p w14:paraId="06FE1226"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21" w:history="1">
            <w:r w:rsidR="006678E7" w:rsidRPr="008C3E29">
              <w:rPr>
                <w:rStyle w:val="Kpr"/>
                <w:noProof/>
              </w:rPr>
              <w:t>4.6.</w:t>
            </w:r>
            <w:r w:rsidR="006678E7">
              <w:rPr>
                <w:rFonts w:asciiTheme="minorHAnsi" w:eastAsiaTheme="minorEastAsia" w:hAnsiTheme="minorHAnsi" w:cstheme="minorBidi"/>
                <w:noProof/>
                <w:sz w:val="22"/>
                <w:szCs w:val="22"/>
                <w:lang w:eastAsia="tr-TR"/>
              </w:rPr>
              <w:tab/>
            </w:r>
            <w:r w:rsidR="006678E7" w:rsidRPr="008C3E29">
              <w:rPr>
                <w:rStyle w:val="Kpr"/>
                <w:noProof/>
              </w:rPr>
              <w:t>MBDF’ler arası kurallar (gruplandırma, çapraz okuma)</w:t>
            </w:r>
            <w:r w:rsidR="006678E7">
              <w:rPr>
                <w:noProof/>
                <w:webHidden/>
              </w:rPr>
              <w:tab/>
            </w:r>
            <w:r w:rsidR="006678E7">
              <w:rPr>
                <w:noProof/>
                <w:webHidden/>
              </w:rPr>
              <w:fldChar w:fldCharType="begin"/>
            </w:r>
            <w:r w:rsidR="006678E7">
              <w:rPr>
                <w:noProof/>
                <w:webHidden/>
              </w:rPr>
              <w:instrText xml:space="preserve"> PAGEREF _Toc478378921 \h </w:instrText>
            </w:r>
            <w:r w:rsidR="006678E7">
              <w:rPr>
                <w:noProof/>
                <w:webHidden/>
              </w:rPr>
            </w:r>
            <w:r w:rsidR="006678E7">
              <w:rPr>
                <w:noProof/>
                <w:webHidden/>
              </w:rPr>
              <w:fldChar w:fldCharType="separate"/>
            </w:r>
            <w:r w:rsidR="006678E7">
              <w:rPr>
                <w:noProof/>
                <w:webHidden/>
              </w:rPr>
              <w:t>19</w:t>
            </w:r>
            <w:r w:rsidR="006678E7">
              <w:rPr>
                <w:noProof/>
                <w:webHidden/>
              </w:rPr>
              <w:fldChar w:fldCharType="end"/>
            </w:r>
          </w:hyperlink>
        </w:p>
        <w:p w14:paraId="5C0AFBCB"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22" w:history="1">
            <w:r w:rsidR="006678E7" w:rsidRPr="008C3E29">
              <w:rPr>
                <w:rStyle w:val="Kpr"/>
                <w:noProof/>
              </w:rPr>
              <w:t>4.7.</w:t>
            </w:r>
            <w:r w:rsidR="006678E7">
              <w:rPr>
                <w:rFonts w:asciiTheme="minorHAnsi" w:eastAsiaTheme="minorEastAsia" w:hAnsiTheme="minorHAnsi" w:cstheme="minorBidi"/>
                <w:noProof/>
                <w:sz w:val="22"/>
                <w:szCs w:val="22"/>
                <w:lang w:eastAsia="tr-TR"/>
              </w:rPr>
              <w:tab/>
            </w:r>
            <w:r w:rsidR="006678E7" w:rsidRPr="008C3E29">
              <w:rPr>
                <w:rStyle w:val="Kpr"/>
                <w:noProof/>
              </w:rPr>
              <w:t>MBDF’nin bitimi</w:t>
            </w:r>
            <w:r w:rsidR="006678E7">
              <w:rPr>
                <w:noProof/>
                <w:webHidden/>
              </w:rPr>
              <w:tab/>
            </w:r>
            <w:r w:rsidR="006678E7">
              <w:rPr>
                <w:noProof/>
                <w:webHidden/>
              </w:rPr>
              <w:fldChar w:fldCharType="begin"/>
            </w:r>
            <w:r w:rsidR="006678E7">
              <w:rPr>
                <w:noProof/>
                <w:webHidden/>
              </w:rPr>
              <w:instrText xml:space="preserve"> PAGEREF _Toc478378922 \h </w:instrText>
            </w:r>
            <w:r w:rsidR="006678E7">
              <w:rPr>
                <w:noProof/>
                <w:webHidden/>
              </w:rPr>
            </w:r>
            <w:r w:rsidR="006678E7">
              <w:rPr>
                <w:noProof/>
                <w:webHidden/>
              </w:rPr>
              <w:fldChar w:fldCharType="separate"/>
            </w:r>
            <w:r w:rsidR="006678E7">
              <w:rPr>
                <w:noProof/>
                <w:webHidden/>
              </w:rPr>
              <w:t>20</w:t>
            </w:r>
            <w:r w:rsidR="006678E7">
              <w:rPr>
                <w:noProof/>
                <w:webHidden/>
              </w:rPr>
              <w:fldChar w:fldCharType="end"/>
            </w:r>
          </w:hyperlink>
        </w:p>
        <w:p w14:paraId="2C6A793B"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23" w:history="1">
            <w:r w:rsidR="006678E7" w:rsidRPr="008C3E29">
              <w:rPr>
                <w:rStyle w:val="Kpr"/>
                <w:noProof/>
              </w:rPr>
              <w:t>4.8.</w:t>
            </w:r>
            <w:r w:rsidR="006678E7">
              <w:rPr>
                <w:rFonts w:asciiTheme="minorHAnsi" w:eastAsiaTheme="minorEastAsia" w:hAnsiTheme="minorHAnsi" w:cstheme="minorBidi"/>
                <w:noProof/>
                <w:sz w:val="22"/>
                <w:szCs w:val="22"/>
                <w:lang w:eastAsia="tr-TR"/>
              </w:rPr>
              <w:tab/>
            </w:r>
            <w:r w:rsidR="006678E7" w:rsidRPr="008C3E29">
              <w:rPr>
                <w:rStyle w:val="Kpr"/>
                <w:noProof/>
              </w:rPr>
              <w:t>Veri paylaşımına ilişkin yükümlülükler</w:t>
            </w:r>
            <w:r w:rsidR="006678E7">
              <w:rPr>
                <w:noProof/>
                <w:webHidden/>
              </w:rPr>
              <w:tab/>
            </w:r>
            <w:r w:rsidR="006678E7">
              <w:rPr>
                <w:noProof/>
                <w:webHidden/>
              </w:rPr>
              <w:fldChar w:fldCharType="begin"/>
            </w:r>
            <w:r w:rsidR="006678E7">
              <w:rPr>
                <w:noProof/>
                <w:webHidden/>
              </w:rPr>
              <w:instrText xml:space="preserve"> PAGEREF _Toc478378923 \h </w:instrText>
            </w:r>
            <w:r w:rsidR="006678E7">
              <w:rPr>
                <w:noProof/>
                <w:webHidden/>
              </w:rPr>
            </w:r>
            <w:r w:rsidR="006678E7">
              <w:rPr>
                <w:noProof/>
                <w:webHidden/>
              </w:rPr>
              <w:fldChar w:fldCharType="separate"/>
            </w:r>
            <w:r w:rsidR="006678E7">
              <w:rPr>
                <w:noProof/>
                <w:webHidden/>
              </w:rPr>
              <w:t>20</w:t>
            </w:r>
            <w:r w:rsidR="006678E7">
              <w:rPr>
                <w:noProof/>
                <w:webHidden/>
              </w:rPr>
              <w:fldChar w:fldCharType="end"/>
            </w:r>
          </w:hyperlink>
        </w:p>
        <w:p w14:paraId="0BB9A826"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24" w:history="1">
            <w:r w:rsidR="006678E7" w:rsidRPr="008C3E29">
              <w:rPr>
                <w:rStyle w:val="Kpr"/>
                <w:noProof/>
              </w:rPr>
              <w:t>5.</w:t>
            </w:r>
            <w:r w:rsidR="006678E7">
              <w:rPr>
                <w:rFonts w:asciiTheme="minorHAnsi" w:eastAsiaTheme="minorEastAsia" w:hAnsiTheme="minorHAnsi" w:cstheme="minorBidi"/>
                <w:noProof/>
                <w:sz w:val="22"/>
                <w:szCs w:val="22"/>
                <w:lang w:eastAsia="tr-TR"/>
              </w:rPr>
              <w:tab/>
            </w:r>
            <w:r w:rsidR="006678E7" w:rsidRPr="008C3E29">
              <w:rPr>
                <w:rStyle w:val="Kpr"/>
                <w:noProof/>
              </w:rPr>
              <w:t xml:space="preserve">BİR MBDF İÇERİSİNDE KİMYASAL MADDELERE İLİŞKİN VERİ PAYLAŞIM </w:t>
            </w:r>
            <w:r w:rsidR="006678E7" w:rsidRPr="008C3E29">
              <w:rPr>
                <w:rStyle w:val="Kpr"/>
                <w:noProof/>
                <w:spacing w:val="-2"/>
              </w:rPr>
              <w:t>KURALLARI</w:t>
            </w:r>
            <w:r w:rsidR="006678E7">
              <w:rPr>
                <w:noProof/>
                <w:webHidden/>
              </w:rPr>
              <w:tab/>
            </w:r>
            <w:r w:rsidR="006678E7">
              <w:rPr>
                <w:noProof/>
                <w:webHidden/>
              </w:rPr>
              <w:fldChar w:fldCharType="begin"/>
            </w:r>
            <w:r w:rsidR="006678E7">
              <w:rPr>
                <w:noProof/>
                <w:webHidden/>
              </w:rPr>
              <w:instrText xml:space="preserve"> PAGEREF _Toc478378924 \h </w:instrText>
            </w:r>
            <w:r w:rsidR="006678E7">
              <w:rPr>
                <w:noProof/>
                <w:webHidden/>
              </w:rPr>
            </w:r>
            <w:r w:rsidR="006678E7">
              <w:rPr>
                <w:noProof/>
                <w:webHidden/>
              </w:rPr>
              <w:fldChar w:fldCharType="separate"/>
            </w:r>
            <w:r w:rsidR="006678E7">
              <w:rPr>
                <w:noProof/>
                <w:webHidden/>
              </w:rPr>
              <w:t>21</w:t>
            </w:r>
            <w:r w:rsidR="006678E7">
              <w:rPr>
                <w:noProof/>
                <w:webHidden/>
              </w:rPr>
              <w:fldChar w:fldCharType="end"/>
            </w:r>
          </w:hyperlink>
        </w:p>
        <w:p w14:paraId="6C7479DE"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25" w:history="1">
            <w:r w:rsidR="006678E7" w:rsidRPr="008C3E29">
              <w:rPr>
                <w:rStyle w:val="Kpr"/>
                <w:noProof/>
              </w:rPr>
              <w:t>5.1.</w:t>
            </w:r>
            <w:r w:rsidR="006678E7">
              <w:rPr>
                <w:rFonts w:asciiTheme="minorHAnsi" w:eastAsiaTheme="minorEastAsia" w:hAnsiTheme="minorHAnsi" w:cstheme="minorBidi"/>
                <w:noProof/>
                <w:sz w:val="22"/>
                <w:szCs w:val="22"/>
                <w:lang w:eastAsia="tr-TR"/>
              </w:rPr>
              <w:tab/>
            </w:r>
            <w:r w:rsidR="006678E7" w:rsidRPr="008C3E29">
              <w:rPr>
                <w:rStyle w:val="Kpr"/>
                <w:noProof/>
              </w:rPr>
              <w:t>Veri paylaşımına genel yaklaşım</w:t>
            </w:r>
            <w:r w:rsidR="006678E7">
              <w:rPr>
                <w:noProof/>
                <w:webHidden/>
              </w:rPr>
              <w:tab/>
            </w:r>
            <w:r w:rsidR="006678E7">
              <w:rPr>
                <w:noProof/>
                <w:webHidden/>
              </w:rPr>
              <w:fldChar w:fldCharType="begin"/>
            </w:r>
            <w:r w:rsidR="006678E7">
              <w:rPr>
                <w:noProof/>
                <w:webHidden/>
              </w:rPr>
              <w:instrText xml:space="preserve"> PAGEREF _Toc478378925 \h </w:instrText>
            </w:r>
            <w:r w:rsidR="006678E7">
              <w:rPr>
                <w:noProof/>
                <w:webHidden/>
              </w:rPr>
            </w:r>
            <w:r w:rsidR="006678E7">
              <w:rPr>
                <w:noProof/>
                <w:webHidden/>
              </w:rPr>
              <w:fldChar w:fldCharType="separate"/>
            </w:r>
            <w:r w:rsidR="006678E7">
              <w:rPr>
                <w:noProof/>
                <w:webHidden/>
              </w:rPr>
              <w:t>21</w:t>
            </w:r>
            <w:r w:rsidR="006678E7">
              <w:rPr>
                <w:noProof/>
                <w:webHidden/>
              </w:rPr>
              <w:fldChar w:fldCharType="end"/>
            </w:r>
          </w:hyperlink>
        </w:p>
        <w:p w14:paraId="4B741F1A"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26" w:history="1">
            <w:r w:rsidR="006678E7" w:rsidRPr="008C3E29">
              <w:rPr>
                <w:rStyle w:val="Kpr"/>
                <w:noProof/>
              </w:rPr>
              <w:t>5.2.</w:t>
            </w:r>
            <w:r w:rsidR="006678E7">
              <w:rPr>
                <w:rFonts w:asciiTheme="minorHAnsi" w:eastAsiaTheme="minorEastAsia" w:hAnsiTheme="minorHAnsi" w:cstheme="minorBidi"/>
                <w:noProof/>
                <w:sz w:val="22"/>
                <w:szCs w:val="22"/>
                <w:lang w:eastAsia="tr-TR"/>
              </w:rPr>
              <w:tab/>
            </w:r>
            <w:r w:rsidR="006678E7" w:rsidRPr="008C3E29">
              <w:rPr>
                <w:rStyle w:val="Kpr"/>
                <w:noProof/>
              </w:rPr>
              <w:t>Kayıt için bilgi gerekliliklerinin yerine getirilmesinde dört aşamalı süreç</w:t>
            </w:r>
            <w:r w:rsidR="006678E7">
              <w:rPr>
                <w:noProof/>
                <w:webHidden/>
              </w:rPr>
              <w:tab/>
            </w:r>
            <w:r w:rsidR="006678E7">
              <w:rPr>
                <w:noProof/>
                <w:webHidden/>
              </w:rPr>
              <w:fldChar w:fldCharType="begin"/>
            </w:r>
            <w:r w:rsidR="006678E7">
              <w:rPr>
                <w:noProof/>
                <w:webHidden/>
              </w:rPr>
              <w:instrText xml:space="preserve"> PAGEREF _Toc478378926 \h </w:instrText>
            </w:r>
            <w:r w:rsidR="006678E7">
              <w:rPr>
                <w:noProof/>
                <w:webHidden/>
              </w:rPr>
            </w:r>
            <w:r w:rsidR="006678E7">
              <w:rPr>
                <w:noProof/>
                <w:webHidden/>
              </w:rPr>
              <w:fldChar w:fldCharType="separate"/>
            </w:r>
            <w:r w:rsidR="006678E7">
              <w:rPr>
                <w:noProof/>
                <w:webHidden/>
              </w:rPr>
              <w:t>22</w:t>
            </w:r>
            <w:r w:rsidR="006678E7">
              <w:rPr>
                <w:noProof/>
                <w:webHidden/>
              </w:rPr>
              <w:fldChar w:fldCharType="end"/>
            </w:r>
          </w:hyperlink>
        </w:p>
        <w:p w14:paraId="40DA0030"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27" w:history="1">
            <w:r w:rsidR="006678E7" w:rsidRPr="008C3E29">
              <w:rPr>
                <w:rStyle w:val="Kpr"/>
                <w:noProof/>
              </w:rPr>
              <w:t>5.3.</w:t>
            </w:r>
            <w:r w:rsidR="006678E7">
              <w:rPr>
                <w:rFonts w:asciiTheme="minorHAnsi" w:eastAsiaTheme="minorEastAsia" w:hAnsiTheme="minorHAnsi" w:cstheme="minorBidi"/>
                <w:noProof/>
                <w:sz w:val="22"/>
                <w:szCs w:val="22"/>
                <w:lang w:eastAsia="tr-TR"/>
              </w:rPr>
              <w:tab/>
            </w:r>
            <w:r w:rsidR="006678E7" w:rsidRPr="008C3E29">
              <w:rPr>
                <w:rStyle w:val="Kpr"/>
                <w:noProof/>
              </w:rPr>
              <w:t>Ortak yol</w:t>
            </w:r>
            <w:r w:rsidR="006678E7">
              <w:rPr>
                <w:noProof/>
                <w:webHidden/>
              </w:rPr>
              <w:tab/>
            </w:r>
            <w:r w:rsidR="006678E7">
              <w:rPr>
                <w:noProof/>
                <w:webHidden/>
              </w:rPr>
              <w:fldChar w:fldCharType="begin"/>
            </w:r>
            <w:r w:rsidR="006678E7">
              <w:rPr>
                <w:noProof/>
                <w:webHidden/>
              </w:rPr>
              <w:instrText xml:space="preserve"> PAGEREF _Toc478378927 \h </w:instrText>
            </w:r>
            <w:r w:rsidR="006678E7">
              <w:rPr>
                <w:noProof/>
                <w:webHidden/>
              </w:rPr>
            </w:r>
            <w:r w:rsidR="006678E7">
              <w:rPr>
                <w:noProof/>
                <w:webHidden/>
              </w:rPr>
              <w:fldChar w:fldCharType="separate"/>
            </w:r>
            <w:r w:rsidR="006678E7">
              <w:rPr>
                <w:noProof/>
                <w:webHidden/>
              </w:rPr>
              <w:t>23</w:t>
            </w:r>
            <w:r w:rsidR="006678E7">
              <w:rPr>
                <w:noProof/>
                <w:webHidden/>
              </w:rPr>
              <w:fldChar w:fldCharType="end"/>
            </w:r>
          </w:hyperlink>
        </w:p>
        <w:p w14:paraId="0645FFD1"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28" w:history="1">
            <w:r w:rsidR="006678E7" w:rsidRPr="008C3E29">
              <w:rPr>
                <w:rStyle w:val="Kpr"/>
                <w:noProof/>
              </w:rPr>
              <w:t>5.3.1.</w:t>
            </w:r>
            <w:r w:rsidR="006678E7">
              <w:rPr>
                <w:rFonts w:asciiTheme="minorHAnsi" w:eastAsiaTheme="minorEastAsia" w:hAnsiTheme="minorHAnsi" w:cstheme="minorBidi"/>
                <w:noProof/>
                <w:sz w:val="22"/>
                <w:szCs w:val="22"/>
                <w:lang w:eastAsia="tr-TR"/>
              </w:rPr>
              <w:tab/>
            </w:r>
            <w:r w:rsidR="006678E7" w:rsidRPr="008C3E29">
              <w:rPr>
                <w:rStyle w:val="Kpr"/>
                <w:noProof/>
              </w:rPr>
              <w:t>Adım 1: Mevcut bilgilerin bireysel olarak toplanması</w:t>
            </w:r>
            <w:r w:rsidR="006678E7">
              <w:rPr>
                <w:noProof/>
                <w:webHidden/>
              </w:rPr>
              <w:tab/>
            </w:r>
            <w:r w:rsidR="006678E7">
              <w:rPr>
                <w:noProof/>
                <w:webHidden/>
              </w:rPr>
              <w:fldChar w:fldCharType="begin"/>
            </w:r>
            <w:r w:rsidR="006678E7">
              <w:rPr>
                <w:noProof/>
                <w:webHidden/>
              </w:rPr>
              <w:instrText xml:space="preserve"> PAGEREF _Toc478378928 \h </w:instrText>
            </w:r>
            <w:r w:rsidR="006678E7">
              <w:rPr>
                <w:noProof/>
                <w:webHidden/>
              </w:rPr>
            </w:r>
            <w:r w:rsidR="006678E7">
              <w:rPr>
                <w:noProof/>
                <w:webHidden/>
              </w:rPr>
              <w:fldChar w:fldCharType="separate"/>
            </w:r>
            <w:r w:rsidR="006678E7">
              <w:rPr>
                <w:noProof/>
                <w:webHidden/>
              </w:rPr>
              <w:t>25</w:t>
            </w:r>
            <w:r w:rsidR="006678E7">
              <w:rPr>
                <w:noProof/>
                <w:webHidden/>
              </w:rPr>
              <w:fldChar w:fldCharType="end"/>
            </w:r>
          </w:hyperlink>
        </w:p>
        <w:p w14:paraId="4673A840"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29" w:history="1">
            <w:r w:rsidR="006678E7" w:rsidRPr="008C3E29">
              <w:rPr>
                <w:rStyle w:val="Kpr"/>
                <w:noProof/>
              </w:rPr>
              <w:t>5.3.2.</w:t>
            </w:r>
            <w:r w:rsidR="006678E7">
              <w:rPr>
                <w:rFonts w:asciiTheme="minorHAnsi" w:eastAsiaTheme="minorEastAsia" w:hAnsiTheme="minorHAnsi" w:cstheme="minorBidi"/>
                <w:noProof/>
                <w:sz w:val="22"/>
                <w:szCs w:val="22"/>
                <w:lang w:eastAsia="tr-TR"/>
              </w:rPr>
              <w:tab/>
            </w:r>
            <w:r w:rsidR="006678E7" w:rsidRPr="008C3E29">
              <w:rPr>
                <w:rStyle w:val="Kpr"/>
                <w:noProof/>
              </w:rPr>
              <w:t>Adım 2: İşbirliği/maliyet paylaşım mekanizmasının kararlaştırılması</w:t>
            </w:r>
            <w:r w:rsidR="006678E7">
              <w:rPr>
                <w:noProof/>
                <w:webHidden/>
              </w:rPr>
              <w:tab/>
            </w:r>
            <w:r w:rsidR="006678E7">
              <w:rPr>
                <w:noProof/>
                <w:webHidden/>
              </w:rPr>
              <w:fldChar w:fldCharType="begin"/>
            </w:r>
            <w:r w:rsidR="006678E7">
              <w:rPr>
                <w:noProof/>
                <w:webHidden/>
              </w:rPr>
              <w:instrText xml:space="preserve"> PAGEREF _Toc478378929 \h </w:instrText>
            </w:r>
            <w:r w:rsidR="006678E7">
              <w:rPr>
                <w:noProof/>
                <w:webHidden/>
              </w:rPr>
            </w:r>
            <w:r w:rsidR="006678E7">
              <w:rPr>
                <w:noProof/>
                <w:webHidden/>
              </w:rPr>
              <w:fldChar w:fldCharType="separate"/>
            </w:r>
            <w:r w:rsidR="006678E7">
              <w:rPr>
                <w:noProof/>
                <w:webHidden/>
              </w:rPr>
              <w:t>26</w:t>
            </w:r>
            <w:r w:rsidR="006678E7">
              <w:rPr>
                <w:noProof/>
                <w:webHidden/>
              </w:rPr>
              <w:fldChar w:fldCharType="end"/>
            </w:r>
          </w:hyperlink>
        </w:p>
        <w:p w14:paraId="5E0A8959"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30" w:history="1">
            <w:r w:rsidR="006678E7" w:rsidRPr="008C3E29">
              <w:rPr>
                <w:rStyle w:val="Kpr"/>
                <w:noProof/>
              </w:rPr>
              <w:t>5.3.3.</w:t>
            </w:r>
            <w:r w:rsidR="006678E7">
              <w:rPr>
                <w:rFonts w:asciiTheme="minorHAnsi" w:eastAsiaTheme="minorEastAsia" w:hAnsiTheme="minorHAnsi" w:cstheme="minorBidi"/>
                <w:noProof/>
                <w:sz w:val="22"/>
                <w:szCs w:val="22"/>
                <w:lang w:eastAsia="tr-TR"/>
              </w:rPr>
              <w:tab/>
            </w:r>
            <w:r w:rsidR="006678E7" w:rsidRPr="008C3E29">
              <w:rPr>
                <w:rStyle w:val="Kpr"/>
                <w:noProof/>
              </w:rPr>
              <w:t>Adım 3: Potansiyel Kayıt Ettirenlerin erişimindeki bilgilerin toplanması ve envanteri</w:t>
            </w:r>
            <w:r w:rsidR="006678E7">
              <w:rPr>
                <w:noProof/>
                <w:webHidden/>
              </w:rPr>
              <w:tab/>
            </w:r>
            <w:r w:rsidR="006678E7">
              <w:rPr>
                <w:noProof/>
                <w:webHidden/>
              </w:rPr>
              <w:fldChar w:fldCharType="begin"/>
            </w:r>
            <w:r w:rsidR="006678E7">
              <w:rPr>
                <w:noProof/>
                <w:webHidden/>
              </w:rPr>
              <w:instrText xml:space="preserve"> PAGEREF _Toc478378930 \h </w:instrText>
            </w:r>
            <w:r w:rsidR="006678E7">
              <w:rPr>
                <w:noProof/>
                <w:webHidden/>
              </w:rPr>
            </w:r>
            <w:r w:rsidR="006678E7">
              <w:rPr>
                <w:noProof/>
                <w:webHidden/>
              </w:rPr>
              <w:fldChar w:fldCharType="separate"/>
            </w:r>
            <w:r w:rsidR="006678E7">
              <w:rPr>
                <w:noProof/>
                <w:webHidden/>
              </w:rPr>
              <w:t>26</w:t>
            </w:r>
            <w:r w:rsidR="006678E7">
              <w:rPr>
                <w:noProof/>
                <w:webHidden/>
              </w:rPr>
              <w:fldChar w:fldCharType="end"/>
            </w:r>
          </w:hyperlink>
        </w:p>
        <w:p w14:paraId="5543FCF6"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31" w:history="1">
            <w:r w:rsidR="006678E7" w:rsidRPr="008C3E29">
              <w:rPr>
                <w:rStyle w:val="Kpr"/>
                <w:noProof/>
              </w:rPr>
              <w:t>5.3.4.</w:t>
            </w:r>
            <w:r w:rsidR="006678E7">
              <w:rPr>
                <w:rFonts w:asciiTheme="minorHAnsi" w:eastAsiaTheme="minorEastAsia" w:hAnsiTheme="minorHAnsi" w:cstheme="minorBidi"/>
                <w:noProof/>
                <w:sz w:val="22"/>
                <w:szCs w:val="22"/>
                <w:lang w:eastAsia="tr-TR"/>
              </w:rPr>
              <w:tab/>
            </w:r>
            <w:r w:rsidR="006678E7" w:rsidRPr="008C3E29">
              <w:rPr>
                <w:rStyle w:val="Kpr"/>
                <w:noProof/>
              </w:rPr>
              <w:t>Adım 4: Mevcut bilgilerin değerlendirilmesi</w:t>
            </w:r>
            <w:r w:rsidR="006678E7">
              <w:rPr>
                <w:noProof/>
                <w:webHidden/>
              </w:rPr>
              <w:tab/>
            </w:r>
            <w:r w:rsidR="006678E7">
              <w:rPr>
                <w:noProof/>
                <w:webHidden/>
              </w:rPr>
              <w:fldChar w:fldCharType="begin"/>
            </w:r>
            <w:r w:rsidR="006678E7">
              <w:rPr>
                <w:noProof/>
                <w:webHidden/>
              </w:rPr>
              <w:instrText xml:space="preserve"> PAGEREF _Toc478378931 \h </w:instrText>
            </w:r>
            <w:r w:rsidR="006678E7">
              <w:rPr>
                <w:noProof/>
                <w:webHidden/>
              </w:rPr>
            </w:r>
            <w:r w:rsidR="006678E7">
              <w:rPr>
                <w:noProof/>
                <w:webHidden/>
              </w:rPr>
              <w:fldChar w:fldCharType="separate"/>
            </w:r>
            <w:r w:rsidR="006678E7">
              <w:rPr>
                <w:noProof/>
                <w:webHidden/>
              </w:rPr>
              <w:t>27</w:t>
            </w:r>
            <w:r w:rsidR="006678E7">
              <w:rPr>
                <w:noProof/>
                <w:webHidden/>
              </w:rPr>
              <w:fldChar w:fldCharType="end"/>
            </w:r>
          </w:hyperlink>
        </w:p>
        <w:p w14:paraId="2C4C5D35"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32" w:history="1">
            <w:r w:rsidR="006678E7" w:rsidRPr="008C3E29">
              <w:rPr>
                <w:rStyle w:val="Kpr"/>
                <w:noProof/>
              </w:rPr>
              <w:t>5.3.5.</w:t>
            </w:r>
            <w:r w:rsidR="006678E7">
              <w:rPr>
                <w:rFonts w:asciiTheme="minorHAnsi" w:eastAsiaTheme="minorEastAsia" w:hAnsiTheme="minorHAnsi" w:cstheme="minorBidi"/>
                <w:noProof/>
                <w:sz w:val="22"/>
                <w:szCs w:val="22"/>
                <w:lang w:eastAsia="tr-TR"/>
              </w:rPr>
              <w:tab/>
            </w:r>
            <w:r w:rsidR="006678E7" w:rsidRPr="008C3E29">
              <w:rPr>
                <w:rStyle w:val="Kpr"/>
                <w:noProof/>
              </w:rPr>
              <w:t>Adım 5: Bilgi ihtiyaçlarının belirlenmesi</w:t>
            </w:r>
            <w:r w:rsidR="006678E7">
              <w:rPr>
                <w:noProof/>
                <w:webHidden/>
              </w:rPr>
              <w:tab/>
            </w:r>
            <w:r w:rsidR="006678E7">
              <w:rPr>
                <w:noProof/>
                <w:webHidden/>
              </w:rPr>
              <w:fldChar w:fldCharType="begin"/>
            </w:r>
            <w:r w:rsidR="006678E7">
              <w:rPr>
                <w:noProof/>
                <w:webHidden/>
              </w:rPr>
              <w:instrText xml:space="preserve"> PAGEREF _Toc478378932 \h </w:instrText>
            </w:r>
            <w:r w:rsidR="006678E7">
              <w:rPr>
                <w:noProof/>
                <w:webHidden/>
              </w:rPr>
            </w:r>
            <w:r w:rsidR="006678E7">
              <w:rPr>
                <w:noProof/>
                <w:webHidden/>
              </w:rPr>
              <w:fldChar w:fldCharType="separate"/>
            </w:r>
            <w:r w:rsidR="006678E7">
              <w:rPr>
                <w:noProof/>
                <w:webHidden/>
              </w:rPr>
              <w:t>28</w:t>
            </w:r>
            <w:r w:rsidR="006678E7">
              <w:rPr>
                <w:noProof/>
                <w:webHidden/>
              </w:rPr>
              <w:fldChar w:fldCharType="end"/>
            </w:r>
          </w:hyperlink>
        </w:p>
        <w:p w14:paraId="08A08D0E"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33" w:history="1">
            <w:r w:rsidR="006678E7" w:rsidRPr="008C3E29">
              <w:rPr>
                <w:rStyle w:val="Kpr"/>
                <w:noProof/>
              </w:rPr>
              <w:t>5.3.6.</w:t>
            </w:r>
            <w:r w:rsidR="006678E7">
              <w:rPr>
                <w:rFonts w:asciiTheme="minorHAnsi" w:eastAsiaTheme="minorEastAsia" w:hAnsiTheme="minorHAnsi" w:cstheme="minorBidi"/>
                <w:noProof/>
                <w:sz w:val="22"/>
                <w:szCs w:val="22"/>
                <w:lang w:eastAsia="tr-TR"/>
              </w:rPr>
              <w:tab/>
            </w:r>
            <w:r w:rsidR="006678E7" w:rsidRPr="008C3E29">
              <w:rPr>
                <w:rStyle w:val="Kpr"/>
                <w:noProof/>
              </w:rPr>
              <w:t>Adım 6: Bilgi boşluklarının değerlendirilmesi ve mevcut diğer tüm bilgilerin toplanmas</w:t>
            </w:r>
            <w:r w:rsidR="006678E7">
              <w:rPr>
                <w:noProof/>
                <w:webHidden/>
              </w:rPr>
              <w:tab/>
            </w:r>
            <w:r w:rsidR="006678E7">
              <w:rPr>
                <w:noProof/>
                <w:webHidden/>
              </w:rPr>
              <w:fldChar w:fldCharType="begin"/>
            </w:r>
            <w:r w:rsidR="006678E7">
              <w:rPr>
                <w:noProof/>
                <w:webHidden/>
              </w:rPr>
              <w:instrText xml:space="preserve"> PAGEREF _Toc478378933 \h </w:instrText>
            </w:r>
            <w:r w:rsidR="006678E7">
              <w:rPr>
                <w:noProof/>
                <w:webHidden/>
              </w:rPr>
            </w:r>
            <w:r w:rsidR="006678E7">
              <w:rPr>
                <w:noProof/>
                <w:webHidden/>
              </w:rPr>
              <w:fldChar w:fldCharType="separate"/>
            </w:r>
            <w:r w:rsidR="006678E7">
              <w:rPr>
                <w:noProof/>
                <w:webHidden/>
              </w:rPr>
              <w:t>29</w:t>
            </w:r>
            <w:r w:rsidR="006678E7">
              <w:rPr>
                <w:noProof/>
                <w:webHidden/>
              </w:rPr>
              <w:fldChar w:fldCharType="end"/>
            </w:r>
          </w:hyperlink>
        </w:p>
        <w:p w14:paraId="124FFA8D"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34" w:history="1">
            <w:r w:rsidR="006678E7" w:rsidRPr="008C3E29">
              <w:rPr>
                <w:rStyle w:val="Kpr"/>
                <w:noProof/>
              </w:rPr>
              <w:t>5.3.7.</w:t>
            </w:r>
            <w:r w:rsidR="006678E7">
              <w:rPr>
                <w:rFonts w:asciiTheme="minorHAnsi" w:eastAsiaTheme="minorEastAsia" w:hAnsiTheme="minorHAnsi" w:cstheme="minorBidi"/>
                <w:noProof/>
                <w:sz w:val="22"/>
                <w:szCs w:val="22"/>
                <w:lang w:eastAsia="tr-TR"/>
              </w:rPr>
              <w:tab/>
            </w:r>
            <w:r w:rsidR="006678E7" w:rsidRPr="008C3E29">
              <w:rPr>
                <w:rStyle w:val="Kpr"/>
                <w:noProof/>
              </w:rPr>
              <w:t>Adım 7: Yeni bilgilerin/test tekliflerinin oluşturulması</w:t>
            </w:r>
            <w:r w:rsidR="006678E7">
              <w:rPr>
                <w:noProof/>
                <w:webHidden/>
              </w:rPr>
              <w:tab/>
            </w:r>
            <w:r w:rsidR="006678E7">
              <w:rPr>
                <w:noProof/>
                <w:webHidden/>
              </w:rPr>
              <w:fldChar w:fldCharType="begin"/>
            </w:r>
            <w:r w:rsidR="006678E7">
              <w:rPr>
                <w:noProof/>
                <w:webHidden/>
              </w:rPr>
              <w:instrText xml:space="preserve"> PAGEREF _Toc478378934 \h </w:instrText>
            </w:r>
            <w:r w:rsidR="006678E7">
              <w:rPr>
                <w:noProof/>
                <w:webHidden/>
              </w:rPr>
            </w:r>
            <w:r w:rsidR="006678E7">
              <w:rPr>
                <w:noProof/>
                <w:webHidden/>
              </w:rPr>
              <w:fldChar w:fldCharType="separate"/>
            </w:r>
            <w:r w:rsidR="006678E7">
              <w:rPr>
                <w:noProof/>
                <w:webHidden/>
              </w:rPr>
              <w:t>30</w:t>
            </w:r>
            <w:r w:rsidR="006678E7">
              <w:rPr>
                <w:noProof/>
                <w:webHidden/>
              </w:rPr>
              <w:fldChar w:fldCharType="end"/>
            </w:r>
          </w:hyperlink>
        </w:p>
        <w:p w14:paraId="214BA9FF"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35" w:history="1">
            <w:r w:rsidR="006678E7" w:rsidRPr="008C3E29">
              <w:rPr>
                <w:rStyle w:val="Kpr"/>
                <w:noProof/>
              </w:rPr>
              <w:t>5.3.8.</w:t>
            </w:r>
            <w:r w:rsidR="006678E7">
              <w:rPr>
                <w:rFonts w:asciiTheme="minorHAnsi" w:eastAsiaTheme="minorEastAsia" w:hAnsiTheme="minorHAnsi" w:cstheme="minorBidi"/>
                <w:noProof/>
                <w:sz w:val="22"/>
                <w:szCs w:val="22"/>
                <w:lang w:eastAsia="tr-TR"/>
              </w:rPr>
              <w:tab/>
            </w:r>
            <w:r w:rsidR="006678E7" w:rsidRPr="008C3E29">
              <w:rPr>
                <w:rStyle w:val="Kpr"/>
                <w:noProof/>
              </w:rPr>
              <w:t>Adım 8: Bilgi maliyetinin paylaşılması</w:t>
            </w:r>
            <w:r w:rsidR="006678E7">
              <w:rPr>
                <w:noProof/>
                <w:webHidden/>
              </w:rPr>
              <w:tab/>
            </w:r>
            <w:r w:rsidR="006678E7">
              <w:rPr>
                <w:noProof/>
                <w:webHidden/>
              </w:rPr>
              <w:fldChar w:fldCharType="begin"/>
            </w:r>
            <w:r w:rsidR="006678E7">
              <w:rPr>
                <w:noProof/>
                <w:webHidden/>
              </w:rPr>
              <w:instrText xml:space="preserve"> PAGEREF _Toc478378935 \h </w:instrText>
            </w:r>
            <w:r w:rsidR="006678E7">
              <w:rPr>
                <w:noProof/>
                <w:webHidden/>
              </w:rPr>
            </w:r>
            <w:r w:rsidR="006678E7">
              <w:rPr>
                <w:noProof/>
                <w:webHidden/>
              </w:rPr>
              <w:fldChar w:fldCharType="separate"/>
            </w:r>
            <w:r w:rsidR="006678E7">
              <w:rPr>
                <w:noProof/>
                <w:webHidden/>
              </w:rPr>
              <w:t>31</w:t>
            </w:r>
            <w:r w:rsidR="006678E7">
              <w:rPr>
                <w:noProof/>
                <w:webHidden/>
              </w:rPr>
              <w:fldChar w:fldCharType="end"/>
            </w:r>
          </w:hyperlink>
        </w:p>
        <w:p w14:paraId="6EC56D02"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36" w:history="1">
            <w:r w:rsidR="006678E7" w:rsidRPr="008C3E29">
              <w:rPr>
                <w:rStyle w:val="Kpr"/>
                <w:noProof/>
              </w:rPr>
              <w:t>5.3.9.</w:t>
            </w:r>
            <w:r w:rsidR="006678E7">
              <w:rPr>
                <w:rFonts w:asciiTheme="minorHAnsi" w:eastAsiaTheme="minorEastAsia" w:hAnsiTheme="minorHAnsi" w:cstheme="minorBidi"/>
                <w:noProof/>
                <w:sz w:val="22"/>
                <w:szCs w:val="22"/>
                <w:lang w:eastAsia="tr-TR"/>
              </w:rPr>
              <w:tab/>
            </w:r>
            <w:r w:rsidR="006678E7" w:rsidRPr="008C3E29">
              <w:rPr>
                <w:rStyle w:val="Kpr"/>
                <w:noProof/>
              </w:rPr>
              <w:t>Adım 9: Ortak Veri Sunumu</w:t>
            </w:r>
            <w:r w:rsidR="006678E7">
              <w:rPr>
                <w:noProof/>
                <w:webHidden/>
              </w:rPr>
              <w:tab/>
            </w:r>
            <w:r w:rsidR="006678E7">
              <w:rPr>
                <w:noProof/>
                <w:webHidden/>
              </w:rPr>
              <w:fldChar w:fldCharType="begin"/>
            </w:r>
            <w:r w:rsidR="006678E7">
              <w:rPr>
                <w:noProof/>
                <w:webHidden/>
              </w:rPr>
              <w:instrText xml:space="preserve"> PAGEREF _Toc478378936 \h </w:instrText>
            </w:r>
            <w:r w:rsidR="006678E7">
              <w:rPr>
                <w:noProof/>
                <w:webHidden/>
              </w:rPr>
            </w:r>
            <w:r w:rsidR="006678E7">
              <w:rPr>
                <w:noProof/>
                <w:webHidden/>
              </w:rPr>
              <w:fldChar w:fldCharType="separate"/>
            </w:r>
            <w:r w:rsidR="006678E7">
              <w:rPr>
                <w:noProof/>
                <w:webHidden/>
              </w:rPr>
              <w:t>35</w:t>
            </w:r>
            <w:r w:rsidR="006678E7">
              <w:rPr>
                <w:noProof/>
                <w:webHidden/>
              </w:rPr>
              <w:fldChar w:fldCharType="end"/>
            </w:r>
          </w:hyperlink>
        </w:p>
        <w:p w14:paraId="26F3C99C"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37" w:history="1">
            <w:r w:rsidR="006678E7" w:rsidRPr="008C3E29">
              <w:rPr>
                <w:rStyle w:val="Kpr"/>
                <w:noProof/>
              </w:rPr>
              <w:t>5.4.</w:t>
            </w:r>
            <w:r w:rsidR="006678E7">
              <w:rPr>
                <w:rFonts w:asciiTheme="minorHAnsi" w:eastAsiaTheme="minorEastAsia" w:hAnsiTheme="minorHAnsi" w:cstheme="minorBidi"/>
                <w:noProof/>
                <w:sz w:val="22"/>
                <w:szCs w:val="22"/>
                <w:lang w:eastAsia="tr-TR"/>
              </w:rPr>
              <w:tab/>
            </w:r>
            <w:r w:rsidR="006678E7" w:rsidRPr="008C3E29">
              <w:rPr>
                <w:rStyle w:val="Kpr"/>
                <w:noProof/>
              </w:rPr>
              <w:t>Sınıflandırma ve etiketleme</w:t>
            </w:r>
            <w:r w:rsidR="006678E7">
              <w:rPr>
                <w:noProof/>
                <w:webHidden/>
              </w:rPr>
              <w:tab/>
            </w:r>
            <w:r w:rsidR="006678E7">
              <w:rPr>
                <w:noProof/>
                <w:webHidden/>
              </w:rPr>
              <w:fldChar w:fldCharType="begin"/>
            </w:r>
            <w:r w:rsidR="006678E7">
              <w:rPr>
                <w:noProof/>
                <w:webHidden/>
              </w:rPr>
              <w:instrText xml:space="preserve"> PAGEREF _Toc478378937 \h </w:instrText>
            </w:r>
            <w:r w:rsidR="006678E7">
              <w:rPr>
                <w:noProof/>
                <w:webHidden/>
              </w:rPr>
            </w:r>
            <w:r w:rsidR="006678E7">
              <w:rPr>
                <w:noProof/>
                <w:webHidden/>
              </w:rPr>
              <w:fldChar w:fldCharType="separate"/>
            </w:r>
            <w:r w:rsidR="006678E7">
              <w:rPr>
                <w:noProof/>
                <w:webHidden/>
              </w:rPr>
              <w:t>35</w:t>
            </w:r>
            <w:r w:rsidR="006678E7">
              <w:rPr>
                <w:noProof/>
                <w:webHidden/>
              </w:rPr>
              <w:fldChar w:fldCharType="end"/>
            </w:r>
          </w:hyperlink>
        </w:p>
        <w:p w14:paraId="718A1E17"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38" w:history="1">
            <w:r w:rsidR="006678E7" w:rsidRPr="008C3E29">
              <w:rPr>
                <w:rStyle w:val="Kpr"/>
                <w:noProof/>
              </w:rPr>
              <w:t>5.5.</w:t>
            </w:r>
            <w:r w:rsidR="006678E7">
              <w:rPr>
                <w:rFonts w:asciiTheme="minorHAnsi" w:eastAsiaTheme="minorEastAsia" w:hAnsiTheme="minorHAnsi" w:cstheme="minorBidi"/>
                <w:noProof/>
                <w:sz w:val="22"/>
                <w:szCs w:val="22"/>
                <w:lang w:eastAsia="tr-TR"/>
              </w:rPr>
              <w:tab/>
            </w:r>
            <w:r w:rsidR="006678E7" w:rsidRPr="008C3E29">
              <w:rPr>
                <w:rStyle w:val="Kpr"/>
                <w:noProof/>
              </w:rPr>
              <w:t>Veri paylaşımı: Bireysel yol</w:t>
            </w:r>
            <w:r w:rsidR="006678E7">
              <w:rPr>
                <w:noProof/>
                <w:webHidden/>
              </w:rPr>
              <w:tab/>
            </w:r>
            <w:r w:rsidR="006678E7">
              <w:rPr>
                <w:noProof/>
                <w:webHidden/>
              </w:rPr>
              <w:fldChar w:fldCharType="begin"/>
            </w:r>
            <w:r w:rsidR="006678E7">
              <w:rPr>
                <w:noProof/>
                <w:webHidden/>
              </w:rPr>
              <w:instrText xml:space="preserve"> PAGEREF _Toc478378938 \h </w:instrText>
            </w:r>
            <w:r w:rsidR="006678E7">
              <w:rPr>
                <w:noProof/>
                <w:webHidden/>
              </w:rPr>
            </w:r>
            <w:r w:rsidR="006678E7">
              <w:rPr>
                <w:noProof/>
                <w:webHidden/>
              </w:rPr>
              <w:fldChar w:fldCharType="separate"/>
            </w:r>
            <w:r w:rsidR="006678E7">
              <w:rPr>
                <w:noProof/>
                <w:webHidden/>
              </w:rPr>
              <w:t>36</w:t>
            </w:r>
            <w:r w:rsidR="006678E7">
              <w:rPr>
                <w:noProof/>
                <w:webHidden/>
              </w:rPr>
              <w:fldChar w:fldCharType="end"/>
            </w:r>
          </w:hyperlink>
        </w:p>
        <w:p w14:paraId="5AB14FF1"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39" w:history="1">
            <w:r w:rsidR="006678E7" w:rsidRPr="008C3E29">
              <w:rPr>
                <w:rStyle w:val="Kpr"/>
                <w:noProof/>
              </w:rPr>
              <w:t>5.5.1.</w:t>
            </w:r>
            <w:r w:rsidR="006678E7">
              <w:rPr>
                <w:rFonts w:asciiTheme="minorHAnsi" w:eastAsiaTheme="minorEastAsia" w:hAnsiTheme="minorHAnsi" w:cstheme="minorBidi"/>
                <w:noProof/>
                <w:sz w:val="22"/>
                <w:szCs w:val="22"/>
                <w:lang w:eastAsia="tr-TR"/>
              </w:rPr>
              <w:tab/>
            </w:r>
            <w:r w:rsidR="006678E7" w:rsidRPr="008C3E29">
              <w:rPr>
                <w:rStyle w:val="Kpr"/>
                <w:noProof/>
              </w:rPr>
              <w:t>Adım 1 Bilginin bireysel olarak toplanması</w:t>
            </w:r>
            <w:r w:rsidR="006678E7">
              <w:rPr>
                <w:noProof/>
                <w:webHidden/>
              </w:rPr>
              <w:tab/>
            </w:r>
            <w:r w:rsidR="006678E7">
              <w:rPr>
                <w:noProof/>
                <w:webHidden/>
              </w:rPr>
              <w:fldChar w:fldCharType="begin"/>
            </w:r>
            <w:r w:rsidR="006678E7">
              <w:rPr>
                <w:noProof/>
                <w:webHidden/>
              </w:rPr>
              <w:instrText xml:space="preserve"> PAGEREF _Toc478378939 \h </w:instrText>
            </w:r>
            <w:r w:rsidR="006678E7">
              <w:rPr>
                <w:noProof/>
                <w:webHidden/>
              </w:rPr>
            </w:r>
            <w:r w:rsidR="006678E7">
              <w:rPr>
                <w:noProof/>
                <w:webHidden/>
              </w:rPr>
              <w:fldChar w:fldCharType="separate"/>
            </w:r>
            <w:r w:rsidR="006678E7">
              <w:rPr>
                <w:noProof/>
                <w:webHidden/>
              </w:rPr>
              <w:t>37</w:t>
            </w:r>
            <w:r w:rsidR="006678E7">
              <w:rPr>
                <w:noProof/>
                <w:webHidden/>
              </w:rPr>
              <w:fldChar w:fldCharType="end"/>
            </w:r>
          </w:hyperlink>
        </w:p>
        <w:p w14:paraId="5F54A67E"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40" w:history="1">
            <w:r w:rsidR="006678E7" w:rsidRPr="008C3E29">
              <w:rPr>
                <w:rStyle w:val="Kpr"/>
                <w:noProof/>
              </w:rPr>
              <w:t>5.5.2.</w:t>
            </w:r>
            <w:r w:rsidR="006678E7">
              <w:rPr>
                <w:rFonts w:asciiTheme="minorHAnsi" w:eastAsiaTheme="minorEastAsia" w:hAnsiTheme="minorHAnsi" w:cstheme="minorBidi"/>
                <w:noProof/>
                <w:sz w:val="22"/>
                <w:szCs w:val="22"/>
                <w:lang w:eastAsia="tr-TR"/>
              </w:rPr>
              <w:tab/>
            </w:r>
            <w:r w:rsidR="006678E7" w:rsidRPr="008C3E29">
              <w:rPr>
                <w:rStyle w:val="Kpr"/>
                <w:noProof/>
              </w:rPr>
              <w:t>Adım 2 Bilgi ihtiyaçlarının bireysel olarak belirlenmesi</w:t>
            </w:r>
            <w:r w:rsidR="006678E7">
              <w:rPr>
                <w:noProof/>
                <w:webHidden/>
              </w:rPr>
              <w:tab/>
            </w:r>
            <w:r w:rsidR="006678E7">
              <w:rPr>
                <w:noProof/>
                <w:webHidden/>
              </w:rPr>
              <w:fldChar w:fldCharType="begin"/>
            </w:r>
            <w:r w:rsidR="006678E7">
              <w:rPr>
                <w:noProof/>
                <w:webHidden/>
              </w:rPr>
              <w:instrText xml:space="preserve"> PAGEREF _Toc478378940 \h </w:instrText>
            </w:r>
            <w:r w:rsidR="006678E7">
              <w:rPr>
                <w:noProof/>
                <w:webHidden/>
              </w:rPr>
            </w:r>
            <w:r w:rsidR="006678E7">
              <w:rPr>
                <w:noProof/>
                <w:webHidden/>
              </w:rPr>
              <w:fldChar w:fldCharType="separate"/>
            </w:r>
            <w:r w:rsidR="006678E7">
              <w:rPr>
                <w:noProof/>
                <w:webHidden/>
              </w:rPr>
              <w:t>37</w:t>
            </w:r>
            <w:r w:rsidR="006678E7">
              <w:rPr>
                <w:noProof/>
                <w:webHidden/>
              </w:rPr>
              <w:fldChar w:fldCharType="end"/>
            </w:r>
          </w:hyperlink>
        </w:p>
        <w:p w14:paraId="4D8416B9"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41" w:history="1">
            <w:r w:rsidR="006678E7" w:rsidRPr="008C3E29">
              <w:rPr>
                <w:rStyle w:val="Kpr"/>
                <w:noProof/>
              </w:rPr>
              <w:t>5.5.3.</w:t>
            </w:r>
            <w:r w:rsidR="006678E7">
              <w:rPr>
                <w:rFonts w:asciiTheme="minorHAnsi" w:eastAsiaTheme="minorEastAsia" w:hAnsiTheme="minorHAnsi" w:cstheme="minorBidi"/>
                <w:noProof/>
                <w:sz w:val="22"/>
                <w:szCs w:val="22"/>
                <w:lang w:eastAsia="tr-TR"/>
              </w:rPr>
              <w:tab/>
            </w:r>
            <w:r w:rsidR="006678E7" w:rsidRPr="008C3E29">
              <w:rPr>
                <w:rStyle w:val="Kpr"/>
                <w:noProof/>
              </w:rPr>
              <w:t>Adım 3 Bireysel bilgi boşluklarının belirlenmesi</w:t>
            </w:r>
            <w:r w:rsidR="006678E7">
              <w:rPr>
                <w:noProof/>
                <w:webHidden/>
              </w:rPr>
              <w:tab/>
            </w:r>
            <w:r w:rsidR="006678E7">
              <w:rPr>
                <w:noProof/>
                <w:webHidden/>
              </w:rPr>
              <w:fldChar w:fldCharType="begin"/>
            </w:r>
            <w:r w:rsidR="006678E7">
              <w:rPr>
                <w:noProof/>
                <w:webHidden/>
              </w:rPr>
              <w:instrText xml:space="preserve"> PAGEREF _Toc478378941 \h </w:instrText>
            </w:r>
            <w:r w:rsidR="006678E7">
              <w:rPr>
                <w:noProof/>
                <w:webHidden/>
              </w:rPr>
            </w:r>
            <w:r w:rsidR="006678E7">
              <w:rPr>
                <w:noProof/>
                <w:webHidden/>
              </w:rPr>
              <w:fldChar w:fldCharType="separate"/>
            </w:r>
            <w:r w:rsidR="006678E7">
              <w:rPr>
                <w:noProof/>
                <w:webHidden/>
              </w:rPr>
              <w:t>37</w:t>
            </w:r>
            <w:r w:rsidR="006678E7">
              <w:rPr>
                <w:noProof/>
                <w:webHidden/>
              </w:rPr>
              <w:fldChar w:fldCharType="end"/>
            </w:r>
          </w:hyperlink>
        </w:p>
        <w:p w14:paraId="5F68A713"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42" w:history="1">
            <w:r w:rsidR="006678E7" w:rsidRPr="008C3E29">
              <w:rPr>
                <w:rStyle w:val="Kpr"/>
                <w:noProof/>
              </w:rPr>
              <w:t>5.5.4.</w:t>
            </w:r>
            <w:r w:rsidR="006678E7">
              <w:rPr>
                <w:rFonts w:asciiTheme="minorHAnsi" w:eastAsiaTheme="minorEastAsia" w:hAnsiTheme="minorHAnsi" w:cstheme="minorBidi"/>
                <w:noProof/>
                <w:sz w:val="22"/>
                <w:szCs w:val="22"/>
                <w:lang w:eastAsia="tr-TR"/>
              </w:rPr>
              <w:tab/>
            </w:r>
            <w:r w:rsidR="006678E7" w:rsidRPr="008C3E29">
              <w:rPr>
                <w:rStyle w:val="Kpr"/>
                <w:noProof/>
              </w:rPr>
              <w:t>Adım 4 Eksik bilgilerin diğer MBDF Katılımcılarından talep edilmesi</w:t>
            </w:r>
            <w:r w:rsidR="006678E7">
              <w:rPr>
                <w:noProof/>
                <w:webHidden/>
              </w:rPr>
              <w:tab/>
            </w:r>
            <w:r w:rsidR="006678E7">
              <w:rPr>
                <w:noProof/>
                <w:webHidden/>
              </w:rPr>
              <w:fldChar w:fldCharType="begin"/>
            </w:r>
            <w:r w:rsidR="006678E7">
              <w:rPr>
                <w:noProof/>
                <w:webHidden/>
              </w:rPr>
              <w:instrText xml:space="preserve"> PAGEREF _Toc478378942 \h </w:instrText>
            </w:r>
            <w:r w:rsidR="006678E7">
              <w:rPr>
                <w:noProof/>
                <w:webHidden/>
              </w:rPr>
            </w:r>
            <w:r w:rsidR="006678E7">
              <w:rPr>
                <w:noProof/>
                <w:webHidden/>
              </w:rPr>
              <w:fldChar w:fldCharType="separate"/>
            </w:r>
            <w:r w:rsidR="006678E7">
              <w:rPr>
                <w:noProof/>
                <w:webHidden/>
              </w:rPr>
              <w:t>37</w:t>
            </w:r>
            <w:r w:rsidR="006678E7">
              <w:rPr>
                <w:noProof/>
                <w:webHidden/>
              </w:rPr>
              <w:fldChar w:fldCharType="end"/>
            </w:r>
          </w:hyperlink>
        </w:p>
        <w:p w14:paraId="4CDE6502"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43" w:history="1">
            <w:r w:rsidR="006678E7" w:rsidRPr="008C3E29">
              <w:rPr>
                <w:rStyle w:val="Kpr"/>
                <w:noProof/>
              </w:rPr>
              <w:t>5.5.5.</w:t>
            </w:r>
            <w:r w:rsidR="006678E7">
              <w:rPr>
                <w:rFonts w:asciiTheme="minorHAnsi" w:eastAsiaTheme="minorEastAsia" w:hAnsiTheme="minorHAnsi" w:cstheme="minorBidi"/>
                <w:noProof/>
                <w:sz w:val="22"/>
                <w:szCs w:val="22"/>
                <w:lang w:eastAsia="tr-TR"/>
              </w:rPr>
              <w:tab/>
            </w:r>
            <w:r w:rsidR="006678E7" w:rsidRPr="008C3E29">
              <w:rPr>
                <w:rStyle w:val="Kpr"/>
                <w:noProof/>
              </w:rPr>
              <w:t>Adım 5 Mevcut bilgilerin paylaşılması</w:t>
            </w:r>
            <w:r w:rsidR="006678E7">
              <w:rPr>
                <w:noProof/>
                <w:webHidden/>
              </w:rPr>
              <w:tab/>
            </w:r>
            <w:r w:rsidR="006678E7">
              <w:rPr>
                <w:noProof/>
                <w:webHidden/>
              </w:rPr>
              <w:fldChar w:fldCharType="begin"/>
            </w:r>
            <w:r w:rsidR="006678E7">
              <w:rPr>
                <w:noProof/>
                <w:webHidden/>
              </w:rPr>
              <w:instrText xml:space="preserve"> PAGEREF _Toc478378943 \h </w:instrText>
            </w:r>
            <w:r w:rsidR="006678E7">
              <w:rPr>
                <w:noProof/>
                <w:webHidden/>
              </w:rPr>
            </w:r>
            <w:r w:rsidR="006678E7">
              <w:rPr>
                <w:noProof/>
                <w:webHidden/>
              </w:rPr>
              <w:fldChar w:fldCharType="separate"/>
            </w:r>
            <w:r w:rsidR="006678E7">
              <w:rPr>
                <w:noProof/>
                <w:webHidden/>
              </w:rPr>
              <w:t>38</w:t>
            </w:r>
            <w:r w:rsidR="006678E7">
              <w:rPr>
                <w:noProof/>
                <w:webHidden/>
              </w:rPr>
              <w:fldChar w:fldCharType="end"/>
            </w:r>
          </w:hyperlink>
        </w:p>
        <w:p w14:paraId="0AD5E727"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44" w:history="1">
            <w:r w:rsidR="006678E7" w:rsidRPr="008C3E29">
              <w:rPr>
                <w:rStyle w:val="Kpr"/>
                <w:noProof/>
              </w:rPr>
              <w:t>5.5.6.</w:t>
            </w:r>
            <w:r w:rsidR="006678E7">
              <w:rPr>
                <w:rFonts w:asciiTheme="minorHAnsi" w:eastAsiaTheme="minorEastAsia" w:hAnsiTheme="minorHAnsi" w:cstheme="minorBidi"/>
                <w:noProof/>
                <w:sz w:val="22"/>
                <w:szCs w:val="22"/>
                <w:lang w:eastAsia="tr-TR"/>
              </w:rPr>
              <w:tab/>
            </w:r>
            <w:r w:rsidR="006678E7" w:rsidRPr="008C3E29">
              <w:rPr>
                <w:rStyle w:val="Kpr"/>
                <w:noProof/>
              </w:rPr>
              <w:t>Adım 6 Yeni bilgilerin/test tekliflerinin oluşturulması</w:t>
            </w:r>
            <w:r w:rsidR="006678E7">
              <w:rPr>
                <w:noProof/>
                <w:webHidden/>
              </w:rPr>
              <w:tab/>
            </w:r>
            <w:r w:rsidR="006678E7">
              <w:rPr>
                <w:noProof/>
                <w:webHidden/>
              </w:rPr>
              <w:fldChar w:fldCharType="begin"/>
            </w:r>
            <w:r w:rsidR="006678E7">
              <w:rPr>
                <w:noProof/>
                <w:webHidden/>
              </w:rPr>
              <w:instrText xml:space="preserve"> PAGEREF _Toc478378944 \h </w:instrText>
            </w:r>
            <w:r w:rsidR="006678E7">
              <w:rPr>
                <w:noProof/>
                <w:webHidden/>
              </w:rPr>
            </w:r>
            <w:r w:rsidR="006678E7">
              <w:rPr>
                <w:noProof/>
                <w:webHidden/>
              </w:rPr>
              <w:fldChar w:fldCharType="separate"/>
            </w:r>
            <w:r w:rsidR="006678E7">
              <w:rPr>
                <w:noProof/>
                <w:webHidden/>
              </w:rPr>
              <w:t>38</w:t>
            </w:r>
            <w:r w:rsidR="006678E7">
              <w:rPr>
                <w:noProof/>
                <w:webHidden/>
              </w:rPr>
              <w:fldChar w:fldCharType="end"/>
            </w:r>
          </w:hyperlink>
        </w:p>
        <w:p w14:paraId="4B118C73"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45" w:history="1">
            <w:r w:rsidR="006678E7" w:rsidRPr="008C3E29">
              <w:rPr>
                <w:rStyle w:val="Kpr"/>
                <w:noProof/>
              </w:rPr>
              <w:t>5.5.7.</w:t>
            </w:r>
            <w:r w:rsidR="006678E7">
              <w:rPr>
                <w:rFonts w:asciiTheme="minorHAnsi" w:eastAsiaTheme="minorEastAsia" w:hAnsiTheme="minorHAnsi" w:cstheme="minorBidi"/>
                <w:noProof/>
                <w:sz w:val="22"/>
                <w:szCs w:val="22"/>
                <w:lang w:eastAsia="tr-TR"/>
              </w:rPr>
              <w:tab/>
            </w:r>
            <w:r w:rsidR="006678E7" w:rsidRPr="008C3E29">
              <w:rPr>
                <w:rStyle w:val="Kpr"/>
                <w:noProof/>
              </w:rPr>
              <w:t>Adım 7 Bilgilerin ortak sunulması</w:t>
            </w:r>
            <w:r w:rsidR="006678E7">
              <w:rPr>
                <w:noProof/>
                <w:webHidden/>
              </w:rPr>
              <w:tab/>
            </w:r>
            <w:r w:rsidR="006678E7">
              <w:rPr>
                <w:noProof/>
                <w:webHidden/>
              </w:rPr>
              <w:fldChar w:fldCharType="begin"/>
            </w:r>
            <w:r w:rsidR="006678E7">
              <w:rPr>
                <w:noProof/>
                <w:webHidden/>
              </w:rPr>
              <w:instrText xml:space="preserve"> PAGEREF _Toc478378945 \h </w:instrText>
            </w:r>
            <w:r w:rsidR="006678E7">
              <w:rPr>
                <w:noProof/>
                <w:webHidden/>
              </w:rPr>
            </w:r>
            <w:r w:rsidR="006678E7">
              <w:rPr>
                <w:noProof/>
                <w:webHidden/>
              </w:rPr>
              <w:fldChar w:fldCharType="separate"/>
            </w:r>
            <w:r w:rsidR="006678E7">
              <w:rPr>
                <w:noProof/>
                <w:webHidden/>
              </w:rPr>
              <w:t>38</w:t>
            </w:r>
            <w:r w:rsidR="006678E7">
              <w:rPr>
                <w:noProof/>
                <w:webHidden/>
              </w:rPr>
              <w:fldChar w:fldCharType="end"/>
            </w:r>
          </w:hyperlink>
        </w:p>
        <w:p w14:paraId="7B45E3FA"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46" w:history="1">
            <w:r w:rsidR="006678E7" w:rsidRPr="008C3E29">
              <w:rPr>
                <w:rStyle w:val="Kpr"/>
                <w:noProof/>
              </w:rPr>
              <w:t>5.6.</w:t>
            </w:r>
            <w:r w:rsidR="006678E7">
              <w:rPr>
                <w:rFonts w:asciiTheme="minorHAnsi" w:eastAsiaTheme="minorEastAsia" w:hAnsiTheme="minorHAnsi" w:cstheme="minorBidi"/>
                <w:noProof/>
                <w:sz w:val="22"/>
                <w:szCs w:val="22"/>
                <w:lang w:eastAsia="tr-TR"/>
              </w:rPr>
              <w:tab/>
            </w:r>
            <w:r w:rsidR="006678E7" w:rsidRPr="008C3E29">
              <w:rPr>
                <w:rStyle w:val="Kpr"/>
                <w:noProof/>
              </w:rPr>
              <w:t>Veri Sahipleriyle veri paylaşılması</w:t>
            </w:r>
            <w:r w:rsidR="006678E7">
              <w:rPr>
                <w:noProof/>
                <w:webHidden/>
              </w:rPr>
              <w:tab/>
            </w:r>
            <w:r w:rsidR="006678E7">
              <w:rPr>
                <w:noProof/>
                <w:webHidden/>
              </w:rPr>
              <w:fldChar w:fldCharType="begin"/>
            </w:r>
            <w:r w:rsidR="006678E7">
              <w:rPr>
                <w:noProof/>
                <w:webHidden/>
              </w:rPr>
              <w:instrText xml:space="preserve"> PAGEREF _Toc478378946 \h </w:instrText>
            </w:r>
            <w:r w:rsidR="006678E7">
              <w:rPr>
                <w:noProof/>
                <w:webHidden/>
              </w:rPr>
            </w:r>
            <w:r w:rsidR="006678E7">
              <w:rPr>
                <w:noProof/>
                <w:webHidden/>
              </w:rPr>
              <w:fldChar w:fldCharType="separate"/>
            </w:r>
            <w:r w:rsidR="006678E7">
              <w:rPr>
                <w:noProof/>
                <w:webHidden/>
              </w:rPr>
              <w:t>38</w:t>
            </w:r>
            <w:r w:rsidR="006678E7">
              <w:rPr>
                <w:noProof/>
                <w:webHidden/>
              </w:rPr>
              <w:fldChar w:fldCharType="end"/>
            </w:r>
          </w:hyperlink>
        </w:p>
        <w:p w14:paraId="4347E39C"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47" w:history="1">
            <w:r w:rsidR="006678E7" w:rsidRPr="008C3E29">
              <w:rPr>
                <w:rStyle w:val="Kpr"/>
                <w:noProof/>
              </w:rPr>
              <w:t>5.7.</w:t>
            </w:r>
            <w:r w:rsidR="006678E7">
              <w:rPr>
                <w:rFonts w:asciiTheme="minorHAnsi" w:eastAsiaTheme="minorEastAsia" w:hAnsiTheme="minorHAnsi" w:cstheme="minorBidi"/>
                <w:noProof/>
                <w:sz w:val="22"/>
                <w:szCs w:val="22"/>
                <w:lang w:eastAsia="tr-TR"/>
              </w:rPr>
              <w:tab/>
            </w:r>
            <w:r w:rsidR="006678E7" w:rsidRPr="008C3E29">
              <w:rPr>
                <w:rStyle w:val="Kpr"/>
                <w:noProof/>
              </w:rPr>
              <w:t>Veri paylaşımında anlaşmazlıkların çözümlenmesi</w:t>
            </w:r>
            <w:r w:rsidR="006678E7">
              <w:rPr>
                <w:noProof/>
                <w:webHidden/>
              </w:rPr>
              <w:tab/>
            </w:r>
            <w:r w:rsidR="006678E7">
              <w:rPr>
                <w:noProof/>
                <w:webHidden/>
              </w:rPr>
              <w:fldChar w:fldCharType="begin"/>
            </w:r>
            <w:r w:rsidR="006678E7">
              <w:rPr>
                <w:noProof/>
                <w:webHidden/>
              </w:rPr>
              <w:instrText xml:space="preserve"> PAGEREF _Toc478378947 \h </w:instrText>
            </w:r>
            <w:r w:rsidR="006678E7">
              <w:rPr>
                <w:noProof/>
                <w:webHidden/>
              </w:rPr>
            </w:r>
            <w:r w:rsidR="006678E7">
              <w:rPr>
                <w:noProof/>
                <w:webHidden/>
              </w:rPr>
              <w:fldChar w:fldCharType="separate"/>
            </w:r>
            <w:r w:rsidR="006678E7">
              <w:rPr>
                <w:noProof/>
                <w:webHidden/>
              </w:rPr>
              <w:t>39</w:t>
            </w:r>
            <w:r w:rsidR="006678E7">
              <w:rPr>
                <w:noProof/>
                <w:webHidden/>
              </w:rPr>
              <w:fldChar w:fldCharType="end"/>
            </w:r>
          </w:hyperlink>
        </w:p>
        <w:p w14:paraId="37F39FD4"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48" w:history="1">
            <w:r w:rsidR="006678E7" w:rsidRPr="008C3E29">
              <w:rPr>
                <w:rStyle w:val="Kpr"/>
                <w:noProof/>
              </w:rPr>
              <w:t>5.7.1.</w:t>
            </w:r>
            <w:r w:rsidR="006678E7">
              <w:rPr>
                <w:rFonts w:asciiTheme="minorHAnsi" w:eastAsiaTheme="minorEastAsia" w:hAnsiTheme="minorHAnsi" w:cstheme="minorBidi"/>
                <w:noProof/>
                <w:sz w:val="22"/>
                <w:szCs w:val="22"/>
                <w:lang w:eastAsia="tr-TR"/>
              </w:rPr>
              <w:tab/>
            </w:r>
            <w:r w:rsidR="006678E7" w:rsidRPr="008C3E29">
              <w:rPr>
                <w:rStyle w:val="Kpr"/>
                <w:noProof/>
              </w:rPr>
              <w:t>Omurgalı hayvanlar konusundaki veriler</w:t>
            </w:r>
            <w:r w:rsidR="006678E7">
              <w:rPr>
                <w:noProof/>
                <w:webHidden/>
              </w:rPr>
              <w:tab/>
            </w:r>
            <w:r w:rsidR="006678E7">
              <w:rPr>
                <w:noProof/>
                <w:webHidden/>
              </w:rPr>
              <w:fldChar w:fldCharType="begin"/>
            </w:r>
            <w:r w:rsidR="006678E7">
              <w:rPr>
                <w:noProof/>
                <w:webHidden/>
              </w:rPr>
              <w:instrText xml:space="preserve"> PAGEREF _Toc478378948 \h </w:instrText>
            </w:r>
            <w:r w:rsidR="006678E7">
              <w:rPr>
                <w:noProof/>
                <w:webHidden/>
              </w:rPr>
            </w:r>
            <w:r w:rsidR="006678E7">
              <w:rPr>
                <w:noProof/>
                <w:webHidden/>
              </w:rPr>
              <w:fldChar w:fldCharType="separate"/>
            </w:r>
            <w:r w:rsidR="006678E7">
              <w:rPr>
                <w:noProof/>
                <w:webHidden/>
              </w:rPr>
              <w:t>39</w:t>
            </w:r>
            <w:r w:rsidR="006678E7">
              <w:rPr>
                <w:noProof/>
                <w:webHidden/>
              </w:rPr>
              <w:fldChar w:fldCharType="end"/>
            </w:r>
          </w:hyperlink>
        </w:p>
        <w:p w14:paraId="18475EC9"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49" w:history="1">
            <w:r w:rsidR="006678E7" w:rsidRPr="008C3E29">
              <w:rPr>
                <w:rStyle w:val="Kpr"/>
                <w:noProof/>
              </w:rPr>
              <w:t>5.7.2.</w:t>
            </w:r>
            <w:r w:rsidR="006678E7">
              <w:rPr>
                <w:rFonts w:asciiTheme="minorHAnsi" w:eastAsiaTheme="minorEastAsia" w:hAnsiTheme="minorHAnsi" w:cstheme="minorBidi"/>
                <w:noProof/>
                <w:sz w:val="22"/>
                <w:szCs w:val="22"/>
                <w:lang w:eastAsia="tr-TR"/>
              </w:rPr>
              <w:tab/>
            </w:r>
            <w:r w:rsidR="006678E7" w:rsidRPr="008C3E29">
              <w:rPr>
                <w:rStyle w:val="Kpr"/>
                <w:noProof/>
              </w:rPr>
              <w:t>Omurgasız hayvanlar üzerinde veriler</w:t>
            </w:r>
            <w:r w:rsidR="006678E7">
              <w:rPr>
                <w:noProof/>
                <w:webHidden/>
              </w:rPr>
              <w:tab/>
            </w:r>
            <w:r w:rsidR="006678E7">
              <w:rPr>
                <w:noProof/>
                <w:webHidden/>
              </w:rPr>
              <w:fldChar w:fldCharType="begin"/>
            </w:r>
            <w:r w:rsidR="006678E7">
              <w:rPr>
                <w:noProof/>
                <w:webHidden/>
              </w:rPr>
              <w:instrText xml:space="preserve"> PAGEREF _Toc478378949 \h </w:instrText>
            </w:r>
            <w:r w:rsidR="006678E7">
              <w:rPr>
                <w:noProof/>
                <w:webHidden/>
              </w:rPr>
            </w:r>
            <w:r w:rsidR="006678E7">
              <w:rPr>
                <w:noProof/>
                <w:webHidden/>
              </w:rPr>
              <w:fldChar w:fldCharType="separate"/>
            </w:r>
            <w:r w:rsidR="006678E7">
              <w:rPr>
                <w:noProof/>
                <w:webHidden/>
              </w:rPr>
              <w:t>39</w:t>
            </w:r>
            <w:r w:rsidR="006678E7">
              <w:rPr>
                <w:noProof/>
                <w:webHidden/>
              </w:rPr>
              <w:fldChar w:fldCharType="end"/>
            </w:r>
          </w:hyperlink>
        </w:p>
        <w:p w14:paraId="050C0589"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50" w:history="1">
            <w:r w:rsidR="006678E7" w:rsidRPr="008C3E29">
              <w:rPr>
                <w:rStyle w:val="Kpr"/>
                <w:noProof/>
              </w:rPr>
              <w:t>6.</w:t>
            </w:r>
            <w:r w:rsidR="006678E7">
              <w:rPr>
                <w:rFonts w:asciiTheme="minorHAnsi" w:eastAsiaTheme="minorEastAsia" w:hAnsiTheme="minorHAnsi" w:cstheme="minorBidi"/>
                <w:noProof/>
                <w:sz w:val="22"/>
                <w:szCs w:val="22"/>
                <w:lang w:eastAsia="tr-TR"/>
              </w:rPr>
              <w:tab/>
            </w:r>
            <w:r w:rsidR="006678E7" w:rsidRPr="008C3E29">
              <w:rPr>
                <w:rStyle w:val="Kpr"/>
                <w:noProof/>
              </w:rPr>
              <w:t>MALİYET PAYLAŞIMI</w:t>
            </w:r>
            <w:r w:rsidR="006678E7">
              <w:rPr>
                <w:noProof/>
                <w:webHidden/>
              </w:rPr>
              <w:tab/>
            </w:r>
            <w:r w:rsidR="006678E7">
              <w:rPr>
                <w:noProof/>
                <w:webHidden/>
              </w:rPr>
              <w:fldChar w:fldCharType="begin"/>
            </w:r>
            <w:r w:rsidR="006678E7">
              <w:rPr>
                <w:noProof/>
                <w:webHidden/>
              </w:rPr>
              <w:instrText xml:space="preserve"> PAGEREF _Toc478378950 \h </w:instrText>
            </w:r>
            <w:r w:rsidR="006678E7">
              <w:rPr>
                <w:noProof/>
                <w:webHidden/>
              </w:rPr>
            </w:r>
            <w:r w:rsidR="006678E7">
              <w:rPr>
                <w:noProof/>
                <w:webHidden/>
              </w:rPr>
              <w:fldChar w:fldCharType="separate"/>
            </w:r>
            <w:r w:rsidR="006678E7">
              <w:rPr>
                <w:noProof/>
                <w:webHidden/>
              </w:rPr>
              <w:t>39</w:t>
            </w:r>
            <w:r w:rsidR="006678E7">
              <w:rPr>
                <w:noProof/>
                <w:webHidden/>
              </w:rPr>
              <w:fldChar w:fldCharType="end"/>
            </w:r>
          </w:hyperlink>
        </w:p>
        <w:p w14:paraId="393D1B4E"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51" w:history="1">
            <w:r w:rsidR="006678E7" w:rsidRPr="008C3E29">
              <w:rPr>
                <w:rStyle w:val="Kpr"/>
                <w:noProof/>
              </w:rPr>
              <w:t>6.1.</w:t>
            </w:r>
            <w:r w:rsidR="006678E7">
              <w:rPr>
                <w:rFonts w:asciiTheme="minorHAnsi" w:eastAsiaTheme="minorEastAsia" w:hAnsiTheme="minorHAnsi" w:cstheme="minorBidi"/>
                <w:noProof/>
                <w:sz w:val="22"/>
                <w:szCs w:val="22"/>
                <w:lang w:eastAsia="tr-TR"/>
              </w:rPr>
              <w:tab/>
            </w:r>
            <w:r w:rsidR="006678E7" w:rsidRPr="008C3E29">
              <w:rPr>
                <w:rStyle w:val="Kpr"/>
                <w:noProof/>
              </w:rPr>
              <w:t>Giriş</w:t>
            </w:r>
            <w:r w:rsidR="006678E7">
              <w:rPr>
                <w:noProof/>
                <w:webHidden/>
              </w:rPr>
              <w:tab/>
            </w:r>
            <w:r w:rsidR="006678E7">
              <w:rPr>
                <w:noProof/>
                <w:webHidden/>
              </w:rPr>
              <w:fldChar w:fldCharType="begin"/>
            </w:r>
            <w:r w:rsidR="006678E7">
              <w:rPr>
                <w:noProof/>
                <w:webHidden/>
              </w:rPr>
              <w:instrText xml:space="preserve"> PAGEREF _Toc478378951 \h </w:instrText>
            </w:r>
            <w:r w:rsidR="006678E7">
              <w:rPr>
                <w:noProof/>
                <w:webHidden/>
              </w:rPr>
            </w:r>
            <w:r w:rsidR="006678E7">
              <w:rPr>
                <w:noProof/>
                <w:webHidden/>
              </w:rPr>
              <w:fldChar w:fldCharType="separate"/>
            </w:r>
            <w:r w:rsidR="006678E7">
              <w:rPr>
                <w:noProof/>
                <w:webHidden/>
              </w:rPr>
              <w:t>39</w:t>
            </w:r>
            <w:r w:rsidR="006678E7">
              <w:rPr>
                <w:noProof/>
                <w:webHidden/>
              </w:rPr>
              <w:fldChar w:fldCharType="end"/>
            </w:r>
          </w:hyperlink>
        </w:p>
        <w:p w14:paraId="784D6490"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52" w:history="1">
            <w:r w:rsidR="006678E7" w:rsidRPr="008C3E29">
              <w:rPr>
                <w:rStyle w:val="Kpr"/>
                <w:noProof/>
              </w:rPr>
              <w:t>6.2.</w:t>
            </w:r>
            <w:r w:rsidR="006678E7">
              <w:rPr>
                <w:rFonts w:asciiTheme="minorHAnsi" w:eastAsiaTheme="minorEastAsia" w:hAnsiTheme="minorHAnsi" w:cstheme="minorBidi"/>
                <w:noProof/>
                <w:sz w:val="22"/>
                <w:szCs w:val="22"/>
                <w:lang w:eastAsia="tr-TR"/>
              </w:rPr>
              <w:tab/>
            </w:r>
            <w:r w:rsidR="006678E7" w:rsidRPr="008C3E29">
              <w:rPr>
                <w:rStyle w:val="Kpr"/>
                <w:noProof/>
              </w:rPr>
              <w:t>Veri Niteliği</w:t>
            </w:r>
            <w:r w:rsidR="006678E7">
              <w:rPr>
                <w:noProof/>
                <w:webHidden/>
              </w:rPr>
              <w:tab/>
            </w:r>
            <w:r w:rsidR="006678E7">
              <w:rPr>
                <w:noProof/>
                <w:webHidden/>
              </w:rPr>
              <w:fldChar w:fldCharType="begin"/>
            </w:r>
            <w:r w:rsidR="006678E7">
              <w:rPr>
                <w:noProof/>
                <w:webHidden/>
              </w:rPr>
              <w:instrText xml:space="preserve"> PAGEREF _Toc478378952 \h </w:instrText>
            </w:r>
            <w:r w:rsidR="006678E7">
              <w:rPr>
                <w:noProof/>
                <w:webHidden/>
              </w:rPr>
            </w:r>
            <w:r w:rsidR="006678E7">
              <w:rPr>
                <w:noProof/>
                <w:webHidden/>
              </w:rPr>
              <w:fldChar w:fldCharType="separate"/>
            </w:r>
            <w:r w:rsidR="006678E7">
              <w:rPr>
                <w:noProof/>
                <w:webHidden/>
              </w:rPr>
              <w:t>40</w:t>
            </w:r>
            <w:r w:rsidR="006678E7">
              <w:rPr>
                <w:noProof/>
                <w:webHidden/>
              </w:rPr>
              <w:fldChar w:fldCharType="end"/>
            </w:r>
          </w:hyperlink>
        </w:p>
        <w:p w14:paraId="4C17D15D"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53" w:history="1">
            <w:r w:rsidR="006678E7" w:rsidRPr="008C3E29">
              <w:rPr>
                <w:rStyle w:val="Kpr"/>
                <w:noProof/>
              </w:rPr>
              <w:t>6.2.1.</w:t>
            </w:r>
            <w:r w:rsidR="006678E7">
              <w:rPr>
                <w:rFonts w:asciiTheme="minorHAnsi" w:eastAsiaTheme="minorEastAsia" w:hAnsiTheme="minorHAnsi" w:cstheme="minorBidi"/>
                <w:noProof/>
                <w:sz w:val="22"/>
                <w:szCs w:val="22"/>
                <w:lang w:eastAsia="tr-TR"/>
              </w:rPr>
              <w:tab/>
            </w:r>
            <w:r w:rsidR="006678E7" w:rsidRPr="008C3E29">
              <w:rPr>
                <w:rStyle w:val="Kpr"/>
                <w:noProof/>
              </w:rPr>
              <w:t>Güvenilirlik - Uygunluk - Yeterlilik</w:t>
            </w:r>
            <w:r w:rsidR="006678E7">
              <w:rPr>
                <w:noProof/>
                <w:webHidden/>
              </w:rPr>
              <w:tab/>
            </w:r>
            <w:r w:rsidR="006678E7">
              <w:rPr>
                <w:noProof/>
                <w:webHidden/>
              </w:rPr>
              <w:fldChar w:fldCharType="begin"/>
            </w:r>
            <w:r w:rsidR="006678E7">
              <w:rPr>
                <w:noProof/>
                <w:webHidden/>
              </w:rPr>
              <w:instrText xml:space="preserve"> PAGEREF _Toc478378953 \h </w:instrText>
            </w:r>
            <w:r w:rsidR="006678E7">
              <w:rPr>
                <w:noProof/>
                <w:webHidden/>
              </w:rPr>
            </w:r>
            <w:r w:rsidR="006678E7">
              <w:rPr>
                <w:noProof/>
                <w:webHidden/>
              </w:rPr>
              <w:fldChar w:fldCharType="separate"/>
            </w:r>
            <w:r w:rsidR="006678E7">
              <w:rPr>
                <w:noProof/>
                <w:webHidden/>
              </w:rPr>
              <w:t>40</w:t>
            </w:r>
            <w:r w:rsidR="006678E7">
              <w:rPr>
                <w:noProof/>
                <w:webHidden/>
              </w:rPr>
              <w:fldChar w:fldCharType="end"/>
            </w:r>
          </w:hyperlink>
        </w:p>
        <w:p w14:paraId="48C7A9BC"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54" w:history="1">
            <w:r w:rsidR="006678E7" w:rsidRPr="008C3E29">
              <w:rPr>
                <w:rStyle w:val="Kpr"/>
                <w:noProof/>
              </w:rPr>
              <w:t>6.2.2.</w:t>
            </w:r>
            <w:r w:rsidR="006678E7">
              <w:rPr>
                <w:rFonts w:asciiTheme="minorHAnsi" w:eastAsiaTheme="minorEastAsia" w:hAnsiTheme="minorHAnsi" w:cstheme="minorBidi"/>
                <w:noProof/>
                <w:sz w:val="22"/>
                <w:szCs w:val="22"/>
                <w:lang w:eastAsia="tr-TR"/>
              </w:rPr>
              <w:tab/>
            </w:r>
            <w:r w:rsidR="006678E7" w:rsidRPr="008C3E29">
              <w:rPr>
                <w:rStyle w:val="Kpr"/>
                <w:noProof/>
              </w:rPr>
              <w:t>Veri Geçerlilik Yaklaşımları</w:t>
            </w:r>
            <w:r w:rsidR="006678E7">
              <w:rPr>
                <w:noProof/>
                <w:webHidden/>
              </w:rPr>
              <w:tab/>
            </w:r>
            <w:r w:rsidR="006678E7">
              <w:rPr>
                <w:noProof/>
                <w:webHidden/>
              </w:rPr>
              <w:fldChar w:fldCharType="begin"/>
            </w:r>
            <w:r w:rsidR="006678E7">
              <w:rPr>
                <w:noProof/>
                <w:webHidden/>
              </w:rPr>
              <w:instrText xml:space="preserve"> PAGEREF _Toc478378954 \h </w:instrText>
            </w:r>
            <w:r w:rsidR="006678E7">
              <w:rPr>
                <w:noProof/>
                <w:webHidden/>
              </w:rPr>
            </w:r>
            <w:r w:rsidR="006678E7">
              <w:rPr>
                <w:noProof/>
                <w:webHidden/>
              </w:rPr>
              <w:fldChar w:fldCharType="separate"/>
            </w:r>
            <w:r w:rsidR="006678E7">
              <w:rPr>
                <w:noProof/>
                <w:webHidden/>
              </w:rPr>
              <w:t>41</w:t>
            </w:r>
            <w:r w:rsidR="006678E7">
              <w:rPr>
                <w:noProof/>
                <w:webHidden/>
              </w:rPr>
              <w:fldChar w:fldCharType="end"/>
            </w:r>
          </w:hyperlink>
        </w:p>
        <w:p w14:paraId="2EC7800B"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55" w:history="1">
            <w:r w:rsidR="006678E7" w:rsidRPr="008C3E29">
              <w:rPr>
                <w:rStyle w:val="Kpr"/>
                <w:noProof/>
              </w:rPr>
              <w:t>6.3.</w:t>
            </w:r>
            <w:r w:rsidR="006678E7">
              <w:rPr>
                <w:rFonts w:asciiTheme="minorHAnsi" w:eastAsiaTheme="minorEastAsia" w:hAnsiTheme="minorHAnsi" w:cstheme="minorBidi"/>
                <w:noProof/>
                <w:sz w:val="22"/>
                <w:szCs w:val="22"/>
                <w:lang w:eastAsia="tr-TR"/>
              </w:rPr>
              <w:tab/>
            </w:r>
            <w:r w:rsidR="006678E7" w:rsidRPr="008C3E29">
              <w:rPr>
                <w:rStyle w:val="Kpr"/>
                <w:noProof/>
              </w:rPr>
              <w:t>Çalışmanın doğrulanması</w:t>
            </w:r>
            <w:r w:rsidR="006678E7">
              <w:rPr>
                <w:noProof/>
                <w:webHidden/>
              </w:rPr>
              <w:tab/>
            </w:r>
            <w:r w:rsidR="006678E7">
              <w:rPr>
                <w:noProof/>
                <w:webHidden/>
              </w:rPr>
              <w:fldChar w:fldCharType="begin"/>
            </w:r>
            <w:r w:rsidR="006678E7">
              <w:rPr>
                <w:noProof/>
                <w:webHidden/>
              </w:rPr>
              <w:instrText xml:space="preserve"> PAGEREF _Toc478378955 \h </w:instrText>
            </w:r>
            <w:r w:rsidR="006678E7">
              <w:rPr>
                <w:noProof/>
                <w:webHidden/>
              </w:rPr>
            </w:r>
            <w:r w:rsidR="006678E7">
              <w:rPr>
                <w:noProof/>
                <w:webHidden/>
              </w:rPr>
              <w:fldChar w:fldCharType="separate"/>
            </w:r>
            <w:r w:rsidR="006678E7">
              <w:rPr>
                <w:noProof/>
                <w:webHidden/>
              </w:rPr>
              <w:t>43</w:t>
            </w:r>
            <w:r w:rsidR="006678E7">
              <w:rPr>
                <w:noProof/>
                <w:webHidden/>
              </w:rPr>
              <w:fldChar w:fldCharType="end"/>
            </w:r>
          </w:hyperlink>
        </w:p>
        <w:p w14:paraId="3687EB4E"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56" w:history="1">
            <w:r w:rsidR="006678E7" w:rsidRPr="008C3E29">
              <w:rPr>
                <w:rStyle w:val="Kpr"/>
                <w:noProof/>
              </w:rPr>
              <w:t>6.3.1.</w:t>
            </w:r>
            <w:r w:rsidR="006678E7">
              <w:rPr>
                <w:rFonts w:asciiTheme="minorHAnsi" w:eastAsiaTheme="minorEastAsia" w:hAnsiTheme="minorHAnsi" w:cstheme="minorBidi"/>
                <w:noProof/>
                <w:sz w:val="22"/>
                <w:szCs w:val="22"/>
                <w:lang w:eastAsia="tr-TR"/>
              </w:rPr>
              <w:tab/>
            </w:r>
            <w:r w:rsidR="006678E7" w:rsidRPr="008C3E29">
              <w:rPr>
                <w:rStyle w:val="Kpr"/>
                <w:noProof/>
              </w:rPr>
              <w:t>Hangi çalışmalar değerlendirilmelidir?</w:t>
            </w:r>
            <w:r w:rsidR="006678E7">
              <w:rPr>
                <w:noProof/>
                <w:webHidden/>
              </w:rPr>
              <w:tab/>
            </w:r>
            <w:r w:rsidR="006678E7">
              <w:rPr>
                <w:noProof/>
                <w:webHidden/>
              </w:rPr>
              <w:fldChar w:fldCharType="begin"/>
            </w:r>
            <w:r w:rsidR="006678E7">
              <w:rPr>
                <w:noProof/>
                <w:webHidden/>
              </w:rPr>
              <w:instrText xml:space="preserve"> PAGEREF _Toc478378956 \h </w:instrText>
            </w:r>
            <w:r w:rsidR="006678E7">
              <w:rPr>
                <w:noProof/>
                <w:webHidden/>
              </w:rPr>
            </w:r>
            <w:r w:rsidR="006678E7">
              <w:rPr>
                <w:noProof/>
                <w:webHidden/>
              </w:rPr>
              <w:fldChar w:fldCharType="separate"/>
            </w:r>
            <w:r w:rsidR="006678E7">
              <w:rPr>
                <w:noProof/>
                <w:webHidden/>
              </w:rPr>
              <w:t>43</w:t>
            </w:r>
            <w:r w:rsidR="006678E7">
              <w:rPr>
                <w:noProof/>
                <w:webHidden/>
              </w:rPr>
              <w:fldChar w:fldCharType="end"/>
            </w:r>
          </w:hyperlink>
        </w:p>
        <w:p w14:paraId="175AE9DA"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57" w:history="1">
            <w:r w:rsidR="006678E7" w:rsidRPr="008C3E29">
              <w:rPr>
                <w:rStyle w:val="Kpr"/>
                <w:noProof/>
              </w:rPr>
              <w:t>6.3.2.</w:t>
            </w:r>
            <w:r w:rsidR="006678E7">
              <w:rPr>
                <w:rFonts w:asciiTheme="minorHAnsi" w:eastAsiaTheme="minorEastAsia" w:hAnsiTheme="minorHAnsi" w:cstheme="minorBidi"/>
                <w:noProof/>
                <w:sz w:val="22"/>
                <w:szCs w:val="22"/>
                <w:lang w:eastAsia="tr-TR"/>
              </w:rPr>
              <w:tab/>
            </w:r>
            <w:r w:rsidR="006678E7" w:rsidRPr="008C3E29">
              <w:rPr>
                <w:rStyle w:val="Kpr"/>
                <w:noProof/>
              </w:rPr>
              <w:t>Geçmiş maliyetler ve değiştirme maliyetleri</w:t>
            </w:r>
            <w:r w:rsidR="006678E7">
              <w:rPr>
                <w:noProof/>
                <w:webHidden/>
              </w:rPr>
              <w:tab/>
            </w:r>
            <w:r w:rsidR="006678E7">
              <w:rPr>
                <w:noProof/>
                <w:webHidden/>
              </w:rPr>
              <w:fldChar w:fldCharType="begin"/>
            </w:r>
            <w:r w:rsidR="006678E7">
              <w:rPr>
                <w:noProof/>
                <w:webHidden/>
              </w:rPr>
              <w:instrText xml:space="preserve"> PAGEREF _Toc478378957 \h </w:instrText>
            </w:r>
            <w:r w:rsidR="006678E7">
              <w:rPr>
                <w:noProof/>
                <w:webHidden/>
              </w:rPr>
            </w:r>
            <w:r w:rsidR="006678E7">
              <w:rPr>
                <w:noProof/>
                <w:webHidden/>
              </w:rPr>
              <w:fldChar w:fldCharType="separate"/>
            </w:r>
            <w:r w:rsidR="006678E7">
              <w:rPr>
                <w:noProof/>
                <w:webHidden/>
              </w:rPr>
              <w:t>44</w:t>
            </w:r>
            <w:r w:rsidR="006678E7">
              <w:rPr>
                <w:noProof/>
                <w:webHidden/>
              </w:rPr>
              <w:fldChar w:fldCharType="end"/>
            </w:r>
          </w:hyperlink>
        </w:p>
        <w:p w14:paraId="15CA13DC"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58" w:history="1">
            <w:r w:rsidR="006678E7" w:rsidRPr="008C3E29">
              <w:rPr>
                <w:rStyle w:val="Kpr"/>
                <w:noProof/>
              </w:rPr>
              <w:t>6.4.</w:t>
            </w:r>
            <w:r w:rsidR="006678E7">
              <w:rPr>
                <w:rFonts w:asciiTheme="minorHAnsi" w:eastAsiaTheme="minorEastAsia" w:hAnsiTheme="minorHAnsi" w:cstheme="minorBidi"/>
                <w:noProof/>
                <w:sz w:val="22"/>
                <w:szCs w:val="22"/>
                <w:lang w:eastAsia="tr-TR"/>
              </w:rPr>
              <w:tab/>
            </w:r>
            <w:r w:rsidR="006678E7" w:rsidRPr="008C3E29">
              <w:rPr>
                <w:rStyle w:val="Kpr"/>
                <w:noProof/>
              </w:rPr>
              <w:t>Maliyet belirleme ve tazmin</w:t>
            </w:r>
            <w:r w:rsidR="006678E7">
              <w:rPr>
                <w:noProof/>
                <w:webHidden/>
              </w:rPr>
              <w:tab/>
            </w:r>
            <w:r w:rsidR="006678E7">
              <w:rPr>
                <w:noProof/>
                <w:webHidden/>
              </w:rPr>
              <w:fldChar w:fldCharType="begin"/>
            </w:r>
            <w:r w:rsidR="006678E7">
              <w:rPr>
                <w:noProof/>
                <w:webHidden/>
              </w:rPr>
              <w:instrText xml:space="preserve"> PAGEREF _Toc478378958 \h </w:instrText>
            </w:r>
            <w:r w:rsidR="006678E7">
              <w:rPr>
                <w:noProof/>
                <w:webHidden/>
              </w:rPr>
            </w:r>
            <w:r w:rsidR="006678E7">
              <w:rPr>
                <w:noProof/>
                <w:webHidden/>
              </w:rPr>
              <w:fldChar w:fldCharType="separate"/>
            </w:r>
            <w:r w:rsidR="006678E7">
              <w:rPr>
                <w:noProof/>
                <w:webHidden/>
              </w:rPr>
              <w:t>46</w:t>
            </w:r>
            <w:r w:rsidR="006678E7">
              <w:rPr>
                <w:noProof/>
                <w:webHidden/>
              </w:rPr>
              <w:fldChar w:fldCharType="end"/>
            </w:r>
          </w:hyperlink>
        </w:p>
        <w:p w14:paraId="0468933A"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59" w:history="1">
            <w:r w:rsidR="006678E7" w:rsidRPr="008C3E29">
              <w:rPr>
                <w:rStyle w:val="Kpr"/>
                <w:noProof/>
              </w:rPr>
              <w:t>6.4.1.</w:t>
            </w:r>
            <w:r w:rsidR="006678E7">
              <w:rPr>
                <w:rFonts w:asciiTheme="minorHAnsi" w:eastAsiaTheme="minorEastAsia" w:hAnsiTheme="minorHAnsi" w:cstheme="minorBidi"/>
                <w:noProof/>
                <w:sz w:val="22"/>
                <w:szCs w:val="22"/>
                <w:lang w:eastAsia="tr-TR"/>
              </w:rPr>
              <w:tab/>
            </w:r>
            <w:r w:rsidR="006678E7" w:rsidRPr="008C3E29">
              <w:rPr>
                <w:rStyle w:val="Kpr"/>
                <w:noProof/>
              </w:rPr>
              <w:t>"Bireysel Yol"</w:t>
            </w:r>
            <w:r w:rsidR="006678E7">
              <w:rPr>
                <w:noProof/>
                <w:webHidden/>
              </w:rPr>
              <w:tab/>
            </w:r>
            <w:r w:rsidR="006678E7">
              <w:rPr>
                <w:noProof/>
                <w:webHidden/>
              </w:rPr>
              <w:fldChar w:fldCharType="begin"/>
            </w:r>
            <w:r w:rsidR="006678E7">
              <w:rPr>
                <w:noProof/>
                <w:webHidden/>
              </w:rPr>
              <w:instrText xml:space="preserve"> PAGEREF _Toc478378959 \h </w:instrText>
            </w:r>
            <w:r w:rsidR="006678E7">
              <w:rPr>
                <w:noProof/>
                <w:webHidden/>
              </w:rPr>
            </w:r>
            <w:r w:rsidR="006678E7">
              <w:rPr>
                <w:noProof/>
                <w:webHidden/>
              </w:rPr>
              <w:fldChar w:fldCharType="separate"/>
            </w:r>
            <w:r w:rsidR="006678E7">
              <w:rPr>
                <w:noProof/>
                <w:webHidden/>
              </w:rPr>
              <w:t>46</w:t>
            </w:r>
            <w:r w:rsidR="006678E7">
              <w:rPr>
                <w:noProof/>
                <w:webHidden/>
              </w:rPr>
              <w:fldChar w:fldCharType="end"/>
            </w:r>
          </w:hyperlink>
        </w:p>
        <w:p w14:paraId="3AE4C34E"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60" w:history="1">
            <w:r w:rsidR="006678E7" w:rsidRPr="008C3E29">
              <w:rPr>
                <w:rStyle w:val="Kpr"/>
                <w:noProof/>
              </w:rPr>
              <w:t>6.4.2.</w:t>
            </w:r>
            <w:r w:rsidR="006678E7">
              <w:rPr>
                <w:rFonts w:asciiTheme="minorHAnsi" w:eastAsiaTheme="minorEastAsia" w:hAnsiTheme="minorHAnsi" w:cstheme="minorBidi"/>
                <w:noProof/>
                <w:sz w:val="22"/>
                <w:szCs w:val="22"/>
                <w:lang w:eastAsia="tr-TR"/>
              </w:rPr>
              <w:tab/>
            </w:r>
            <w:r w:rsidR="006678E7" w:rsidRPr="008C3E29">
              <w:rPr>
                <w:rStyle w:val="Kpr"/>
                <w:noProof/>
              </w:rPr>
              <w:t>"Ortak yol"</w:t>
            </w:r>
            <w:r w:rsidR="006678E7">
              <w:rPr>
                <w:noProof/>
                <w:webHidden/>
              </w:rPr>
              <w:tab/>
            </w:r>
            <w:r w:rsidR="006678E7">
              <w:rPr>
                <w:noProof/>
                <w:webHidden/>
              </w:rPr>
              <w:fldChar w:fldCharType="begin"/>
            </w:r>
            <w:r w:rsidR="006678E7">
              <w:rPr>
                <w:noProof/>
                <w:webHidden/>
              </w:rPr>
              <w:instrText xml:space="preserve"> PAGEREF _Toc478378960 \h </w:instrText>
            </w:r>
            <w:r w:rsidR="006678E7">
              <w:rPr>
                <w:noProof/>
                <w:webHidden/>
              </w:rPr>
            </w:r>
            <w:r w:rsidR="006678E7">
              <w:rPr>
                <w:noProof/>
                <w:webHidden/>
              </w:rPr>
              <w:fldChar w:fldCharType="separate"/>
            </w:r>
            <w:r w:rsidR="006678E7">
              <w:rPr>
                <w:noProof/>
                <w:webHidden/>
              </w:rPr>
              <w:t>46</w:t>
            </w:r>
            <w:r w:rsidR="006678E7">
              <w:rPr>
                <w:noProof/>
                <w:webHidden/>
              </w:rPr>
              <w:fldChar w:fldCharType="end"/>
            </w:r>
          </w:hyperlink>
        </w:p>
        <w:p w14:paraId="752559C1"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61" w:history="1">
            <w:r w:rsidR="006678E7" w:rsidRPr="008C3E29">
              <w:rPr>
                <w:rStyle w:val="Kpr"/>
                <w:noProof/>
              </w:rPr>
              <w:t>6.5.</w:t>
            </w:r>
            <w:r w:rsidR="006678E7">
              <w:rPr>
                <w:rFonts w:asciiTheme="minorHAnsi" w:eastAsiaTheme="minorEastAsia" w:hAnsiTheme="minorHAnsi" w:cstheme="minorBidi"/>
                <w:noProof/>
                <w:sz w:val="22"/>
                <w:szCs w:val="22"/>
                <w:lang w:eastAsia="tr-TR"/>
              </w:rPr>
              <w:tab/>
            </w:r>
            <w:r w:rsidR="006678E7" w:rsidRPr="008C3E29">
              <w:rPr>
                <w:rStyle w:val="Kpr"/>
                <w:noProof/>
              </w:rPr>
              <w:t>Diğer faktörler</w:t>
            </w:r>
            <w:r w:rsidR="006678E7">
              <w:rPr>
                <w:noProof/>
                <w:webHidden/>
              </w:rPr>
              <w:tab/>
            </w:r>
            <w:r w:rsidR="006678E7">
              <w:rPr>
                <w:noProof/>
                <w:webHidden/>
              </w:rPr>
              <w:fldChar w:fldCharType="begin"/>
            </w:r>
            <w:r w:rsidR="006678E7">
              <w:rPr>
                <w:noProof/>
                <w:webHidden/>
              </w:rPr>
              <w:instrText xml:space="preserve"> PAGEREF _Toc478378961 \h </w:instrText>
            </w:r>
            <w:r w:rsidR="006678E7">
              <w:rPr>
                <w:noProof/>
                <w:webHidden/>
              </w:rPr>
            </w:r>
            <w:r w:rsidR="006678E7">
              <w:rPr>
                <w:noProof/>
                <w:webHidden/>
              </w:rPr>
              <w:fldChar w:fldCharType="separate"/>
            </w:r>
            <w:r w:rsidR="006678E7">
              <w:rPr>
                <w:noProof/>
                <w:webHidden/>
              </w:rPr>
              <w:t>49</w:t>
            </w:r>
            <w:r w:rsidR="006678E7">
              <w:rPr>
                <w:noProof/>
                <w:webHidden/>
              </w:rPr>
              <w:fldChar w:fldCharType="end"/>
            </w:r>
          </w:hyperlink>
        </w:p>
        <w:p w14:paraId="34F139D3"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62" w:history="1">
            <w:r w:rsidR="006678E7" w:rsidRPr="008C3E29">
              <w:rPr>
                <w:rStyle w:val="Kpr"/>
                <w:noProof/>
              </w:rPr>
              <w:t>6.5.1.</w:t>
            </w:r>
            <w:r w:rsidR="006678E7">
              <w:rPr>
                <w:rFonts w:asciiTheme="minorHAnsi" w:eastAsiaTheme="minorEastAsia" w:hAnsiTheme="minorHAnsi" w:cstheme="minorBidi"/>
                <w:noProof/>
                <w:sz w:val="22"/>
                <w:szCs w:val="22"/>
                <w:lang w:eastAsia="tr-TR"/>
              </w:rPr>
              <w:tab/>
            </w:r>
            <w:r w:rsidR="006678E7" w:rsidRPr="008C3E29">
              <w:rPr>
                <w:rStyle w:val="Kpr"/>
                <w:noProof/>
              </w:rPr>
              <w:t>Klimisch 3 çalışmaları</w:t>
            </w:r>
            <w:r w:rsidR="006678E7">
              <w:rPr>
                <w:noProof/>
                <w:webHidden/>
              </w:rPr>
              <w:tab/>
            </w:r>
            <w:r w:rsidR="006678E7">
              <w:rPr>
                <w:noProof/>
                <w:webHidden/>
              </w:rPr>
              <w:fldChar w:fldCharType="begin"/>
            </w:r>
            <w:r w:rsidR="006678E7">
              <w:rPr>
                <w:noProof/>
                <w:webHidden/>
              </w:rPr>
              <w:instrText xml:space="preserve"> PAGEREF _Toc478378962 \h </w:instrText>
            </w:r>
            <w:r w:rsidR="006678E7">
              <w:rPr>
                <w:noProof/>
                <w:webHidden/>
              </w:rPr>
            </w:r>
            <w:r w:rsidR="006678E7">
              <w:rPr>
                <w:noProof/>
                <w:webHidden/>
              </w:rPr>
              <w:fldChar w:fldCharType="separate"/>
            </w:r>
            <w:r w:rsidR="006678E7">
              <w:rPr>
                <w:noProof/>
                <w:webHidden/>
              </w:rPr>
              <w:t>49</w:t>
            </w:r>
            <w:r w:rsidR="006678E7">
              <w:rPr>
                <w:noProof/>
                <w:webHidden/>
              </w:rPr>
              <w:fldChar w:fldCharType="end"/>
            </w:r>
          </w:hyperlink>
        </w:p>
        <w:p w14:paraId="25441F1B"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63" w:history="1">
            <w:r w:rsidR="006678E7" w:rsidRPr="008C3E29">
              <w:rPr>
                <w:rStyle w:val="Kpr"/>
                <w:noProof/>
              </w:rPr>
              <w:t>6.5.2.</w:t>
            </w:r>
            <w:r w:rsidR="006678E7">
              <w:rPr>
                <w:rFonts w:asciiTheme="minorHAnsi" w:eastAsiaTheme="minorEastAsia" w:hAnsiTheme="minorHAnsi" w:cstheme="minorBidi"/>
                <w:noProof/>
                <w:sz w:val="22"/>
                <w:szCs w:val="22"/>
                <w:lang w:eastAsia="tr-TR"/>
              </w:rPr>
              <w:tab/>
            </w:r>
            <w:r w:rsidR="006678E7" w:rsidRPr="008C3E29">
              <w:rPr>
                <w:rStyle w:val="Kpr"/>
                <w:noProof/>
              </w:rPr>
              <w:t>Kullanım kısıtlamaları</w:t>
            </w:r>
            <w:r w:rsidR="006678E7">
              <w:rPr>
                <w:noProof/>
                <w:webHidden/>
              </w:rPr>
              <w:tab/>
            </w:r>
            <w:r w:rsidR="006678E7">
              <w:rPr>
                <w:noProof/>
                <w:webHidden/>
              </w:rPr>
              <w:fldChar w:fldCharType="begin"/>
            </w:r>
            <w:r w:rsidR="006678E7">
              <w:rPr>
                <w:noProof/>
                <w:webHidden/>
              </w:rPr>
              <w:instrText xml:space="preserve"> PAGEREF _Toc478378963 \h </w:instrText>
            </w:r>
            <w:r w:rsidR="006678E7">
              <w:rPr>
                <w:noProof/>
                <w:webHidden/>
              </w:rPr>
            </w:r>
            <w:r w:rsidR="006678E7">
              <w:rPr>
                <w:noProof/>
                <w:webHidden/>
              </w:rPr>
              <w:fldChar w:fldCharType="separate"/>
            </w:r>
            <w:r w:rsidR="006678E7">
              <w:rPr>
                <w:noProof/>
                <w:webHidden/>
              </w:rPr>
              <w:t>49</w:t>
            </w:r>
            <w:r w:rsidR="006678E7">
              <w:rPr>
                <w:noProof/>
                <w:webHidden/>
              </w:rPr>
              <w:fldChar w:fldCharType="end"/>
            </w:r>
          </w:hyperlink>
        </w:p>
        <w:p w14:paraId="416A2547"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64" w:history="1">
            <w:r w:rsidR="006678E7" w:rsidRPr="008C3E29">
              <w:rPr>
                <w:rStyle w:val="Kpr"/>
                <w:noProof/>
              </w:rPr>
              <w:t>6.5.3.</w:t>
            </w:r>
            <w:r w:rsidR="006678E7">
              <w:rPr>
                <w:rFonts w:asciiTheme="minorHAnsi" w:eastAsiaTheme="minorEastAsia" w:hAnsiTheme="minorHAnsi" w:cstheme="minorBidi"/>
                <w:noProof/>
                <w:sz w:val="22"/>
                <w:szCs w:val="22"/>
                <w:lang w:eastAsia="tr-TR"/>
              </w:rPr>
              <w:tab/>
            </w:r>
            <w:r w:rsidR="006678E7" w:rsidRPr="008C3E29">
              <w:rPr>
                <w:rStyle w:val="Kpr"/>
                <w:noProof/>
              </w:rPr>
              <w:t>Hacim Faktörleri</w:t>
            </w:r>
            <w:r w:rsidR="006678E7">
              <w:rPr>
                <w:noProof/>
                <w:webHidden/>
              </w:rPr>
              <w:tab/>
            </w:r>
            <w:r w:rsidR="006678E7">
              <w:rPr>
                <w:noProof/>
                <w:webHidden/>
              </w:rPr>
              <w:fldChar w:fldCharType="begin"/>
            </w:r>
            <w:r w:rsidR="006678E7">
              <w:rPr>
                <w:noProof/>
                <w:webHidden/>
              </w:rPr>
              <w:instrText xml:space="preserve"> PAGEREF _Toc478378964 \h </w:instrText>
            </w:r>
            <w:r w:rsidR="006678E7">
              <w:rPr>
                <w:noProof/>
                <w:webHidden/>
              </w:rPr>
            </w:r>
            <w:r w:rsidR="006678E7">
              <w:rPr>
                <w:noProof/>
                <w:webHidden/>
              </w:rPr>
              <w:fldChar w:fldCharType="separate"/>
            </w:r>
            <w:r w:rsidR="006678E7">
              <w:rPr>
                <w:noProof/>
                <w:webHidden/>
              </w:rPr>
              <w:t>49</w:t>
            </w:r>
            <w:r w:rsidR="006678E7">
              <w:rPr>
                <w:noProof/>
                <w:webHidden/>
              </w:rPr>
              <w:fldChar w:fldCharType="end"/>
            </w:r>
          </w:hyperlink>
        </w:p>
        <w:p w14:paraId="2024DFCC"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65" w:history="1">
            <w:r w:rsidR="006678E7" w:rsidRPr="008C3E29">
              <w:rPr>
                <w:rStyle w:val="Kpr"/>
                <w:noProof/>
              </w:rPr>
              <w:t>6.5.4.</w:t>
            </w:r>
            <w:r w:rsidR="006678E7">
              <w:rPr>
                <w:rFonts w:asciiTheme="minorHAnsi" w:eastAsiaTheme="minorEastAsia" w:hAnsiTheme="minorHAnsi" w:cstheme="minorBidi"/>
                <w:noProof/>
                <w:sz w:val="22"/>
                <w:szCs w:val="22"/>
                <w:lang w:eastAsia="tr-TR"/>
              </w:rPr>
              <w:tab/>
            </w:r>
            <w:r w:rsidR="006678E7" w:rsidRPr="008C3E29">
              <w:rPr>
                <w:rStyle w:val="Kpr"/>
                <w:noProof/>
              </w:rPr>
              <w:t>Yeni Çalışmalar</w:t>
            </w:r>
            <w:r w:rsidR="006678E7">
              <w:rPr>
                <w:noProof/>
                <w:webHidden/>
              </w:rPr>
              <w:tab/>
            </w:r>
            <w:r w:rsidR="006678E7">
              <w:rPr>
                <w:noProof/>
                <w:webHidden/>
              </w:rPr>
              <w:fldChar w:fldCharType="begin"/>
            </w:r>
            <w:r w:rsidR="006678E7">
              <w:rPr>
                <w:noProof/>
                <w:webHidden/>
              </w:rPr>
              <w:instrText xml:space="preserve"> PAGEREF _Toc478378965 \h </w:instrText>
            </w:r>
            <w:r w:rsidR="006678E7">
              <w:rPr>
                <w:noProof/>
                <w:webHidden/>
              </w:rPr>
            </w:r>
            <w:r w:rsidR="006678E7">
              <w:rPr>
                <w:noProof/>
                <w:webHidden/>
              </w:rPr>
              <w:fldChar w:fldCharType="separate"/>
            </w:r>
            <w:r w:rsidR="006678E7">
              <w:rPr>
                <w:noProof/>
                <w:webHidden/>
              </w:rPr>
              <w:t>50</w:t>
            </w:r>
            <w:r w:rsidR="006678E7">
              <w:rPr>
                <w:noProof/>
                <w:webHidden/>
              </w:rPr>
              <w:fldChar w:fldCharType="end"/>
            </w:r>
          </w:hyperlink>
        </w:p>
        <w:p w14:paraId="41AA6821"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66" w:history="1">
            <w:r w:rsidR="006678E7" w:rsidRPr="008C3E29">
              <w:rPr>
                <w:rStyle w:val="Kpr"/>
                <w:noProof/>
              </w:rPr>
              <w:t>6.6.</w:t>
            </w:r>
            <w:r w:rsidR="006678E7">
              <w:rPr>
                <w:rFonts w:asciiTheme="minorHAnsi" w:eastAsiaTheme="minorEastAsia" w:hAnsiTheme="minorHAnsi" w:cstheme="minorBidi"/>
                <w:noProof/>
                <w:sz w:val="22"/>
                <w:szCs w:val="22"/>
                <w:lang w:eastAsia="tr-TR"/>
              </w:rPr>
              <w:tab/>
            </w:r>
            <w:r w:rsidR="006678E7" w:rsidRPr="008C3E29">
              <w:rPr>
                <w:rStyle w:val="Kpr"/>
                <w:noProof/>
              </w:rPr>
              <w:t>Yeni Taraflar</w:t>
            </w:r>
            <w:r w:rsidR="006678E7">
              <w:rPr>
                <w:noProof/>
                <w:webHidden/>
              </w:rPr>
              <w:tab/>
            </w:r>
            <w:r w:rsidR="006678E7">
              <w:rPr>
                <w:noProof/>
                <w:webHidden/>
              </w:rPr>
              <w:fldChar w:fldCharType="begin"/>
            </w:r>
            <w:r w:rsidR="006678E7">
              <w:rPr>
                <w:noProof/>
                <w:webHidden/>
              </w:rPr>
              <w:instrText xml:space="preserve"> PAGEREF _Toc478378966 \h </w:instrText>
            </w:r>
            <w:r w:rsidR="006678E7">
              <w:rPr>
                <w:noProof/>
                <w:webHidden/>
              </w:rPr>
            </w:r>
            <w:r w:rsidR="006678E7">
              <w:rPr>
                <w:noProof/>
                <w:webHidden/>
              </w:rPr>
              <w:fldChar w:fldCharType="separate"/>
            </w:r>
            <w:r w:rsidR="006678E7">
              <w:rPr>
                <w:noProof/>
                <w:webHidden/>
              </w:rPr>
              <w:t>50</w:t>
            </w:r>
            <w:r w:rsidR="006678E7">
              <w:rPr>
                <w:noProof/>
                <w:webHidden/>
              </w:rPr>
              <w:fldChar w:fldCharType="end"/>
            </w:r>
          </w:hyperlink>
        </w:p>
        <w:p w14:paraId="41699DB8"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67" w:history="1">
            <w:r w:rsidR="006678E7" w:rsidRPr="008C3E29">
              <w:rPr>
                <w:rStyle w:val="Kpr"/>
                <w:noProof/>
              </w:rPr>
              <w:t>7.</w:t>
            </w:r>
            <w:r w:rsidR="006678E7">
              <w:rPr>
                <w:rFonts w:asciiTheme="minorHAnsi" w:eastAsiaTheme="minorEastAsia" w:hAnsiTheme="minorHAnsi" w:cstheme="minorBidi"/>
                <w:noProof/>
                <w:sz w:val="22"/>
                <w:szCs w:val="22"/>
                <w:lang w:eastAsia="tr-TR"/>
              </w:rPr>
              <w:tab/>
            </w:r>
            <w:r w:rsidR="006678E7" w:rsidRPr="008C3E29">
              <w:rPr>
                <w:rStyle w:val="Kpr"/>
                <w:noProof/>
              </w:rPr>
              <w:t>KAYIT: ORTAK BAŞVURU</w:t>
            </w:r>
            <w:r w:rsidR="006678E7">
              <w:rPr>
                <w:noProof/>
                <w:webHidden/>
              </w:rPr>
              <w:tab/>
            </w:r>
            <w:r w:rsidR="006678E7">
              <w:rPr>
                <w:noProof/>
                <w:webHidden/>
              </w:rPr>
              <w:fldChar w:fldCharType="begin"/>
            </w:r>
            <w:r w:rsidR="006678E7">
              <w:rPr>
                <w:noProof/>
                <w:webHidden/>
              </w:rPr>
              <w:instrText xml:space="preserve"> PAGEREF _Toc478378967 \h </w:instrText>
            </w:r>
            <w:r w:rsidR="006678E7">
              <w:rPr>
                <w:noProof/>
                <w:webHidden/>
              </w:rPr>
            </w:r>
            <w:r w:rsidR="006678E7">
              <w:rPr>
                <w:noProof/>
                <w:webHidden/>
              </w:rPr>
              <w:fldChar w:fldCharType="separate"/>
            </w:r>
            <w:r w:rsidR="006678E7">
              <w:rPr>
                <w:noProof/>
                <w:webHidden/>
              </w:rPr>
              <w:t>50</w:t>
            </w:r>
            <w:r w:rsidR="006678E7">
              <w:rPr>
                <w:noProof/>
                <w:webHidden/>
              </w:rPr>
              <w:fldChar w:fldCharType="end"/>
            </w:r>
          </w:hyperlink>
        </w:p>
        <w:p w14:paraId="0BD46C9F"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68" w:history="1">
            <w:r w:rsidR="006678E7" w:rsidRPr="008C3E29">
              <w:rPr>
                <w:rStyle w:val="Kpr"/>
                <w:noProof/>
              </w:rPr>
              <w:t>7.1.</w:t>
            </w:r>
            <w:r w:rsidR="006678E7">
              <w:rPr>
                <w:rFonts w:asciiTheme="minorHAnsi" w:eastAsiaTheme="minorEastAsia" w:hAnsiTheme="minorHAnsi" w:cstheme="minorBidi"/>
                <w:noProof/>
                <w:sz w:val="22"/>
                <w:szCs w:val="22"/>
                <w:lang w:eastAsia="tr-TR"/>
              </w:rPr>
              <w:tab/>
            </w:r>
            <w:r w:rsidR="006678E7" w:rsidRPr="008C3E29">
              <w:rPr>
                <w:rStyle w:val="Kpr"/>
                <w:noProof/>
              </w:rPr>
              <w:t>Zorunlu Ortak Başvuru</w:t>
            </w:r>
            <w:r w:rsidR="006678E7">
              <w:rPr>
                <w:noProof/>
                <w:webHidden/>
              </w:rPr>
              <w:tab/>
            </w:r>
            <w:r w:rsidR="006678E7">
              <w:rPr>
                <w:noProof/>
                <w:webHidden/>
              </w:rPr>
              <w:fldChar w:fldCharType="begin"/>
            </w:r>
            <w:r w:rsidR="006678E7">
              <w:rPr>
                <w:noProof/>
                <w:webHidden/>
              </w:rPr>
              <w:instrText xml:space="preserve"> PAGEREF _Toc478378968 \h </w:instrText>
            </w:r>
            <w:r w:rsidR="006678E7">
              <w:rPr>
                <w:noProof/>
                <w:webHidden/>
              </w:rPr>
            </w:r>
            <w:r w:rsidR="006678E7">
              <w:rPr>
                <w:noProof/>
                <w:webHidden/>
              </w:rPr>
              <w:fldChar w:fldCharType="separate"/>
            </w:r>
            <w:r w:rsidR="006678E7">
              <w:rPr>
                <w:noProof/>
                <w:webHidden/>
              </w:rPr>
              <w:t>50</w:t>
            </w:r>
            <w:r w:rsidR="006678E7">
              <w:rPr>
                <w:noProof/>
                <w:webHidden/>
              </w:rPr>
              <w:fldChar w:fldCharType="end"/>
            </w:r>
          </w:hyperlink>
        </w:p>
        <w:p w14:paraId="6F57BBE4"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69" w:history="1">
            <w:r w:rsidR="006678E7" w:rsidRPr="008C3E29">
              <w:rPr>
                <w:rStyle w:val="Kpr"/>
                <w:noProof/>
              </w:rPr>
              <w:t>7.2.</w:t>
            </w:r>
            <w:r w:rsidR="006678E7">
              <w:rPr>
                <w:rFonts w:asciiTheme="minorHAnsi" w:eastAsiaTheme="minorEastAsia" w:hAnsiTheme="minorHAnsi" w:cstheme="minorBidi"/>
                <w:noProof/>
                <w:sz w:val="22"/>
                <w:szCs w:val="22"/>
                <w:lang w:eastAsia="tr-TR"/>
              </w:rPr>
              <w:tab/>
            </w:r>
            <w:r w:rsidR="006678E7" w:rsidRPr="008C3E29">
              <w:rPr>
                <w:rStyle w:val="Kpr"/>
                <w:noProof/>
              </w:rPr>
              <w:t>Kayıt için ortak sunulabilen ve sunulacak olanlara ilişkin genel bilgiler</w:t>
            </w:r>
            <w:r w:rsidR="006678E7">
              <w:rPr>
                <w:noProof/>
                <w:webHidden/>
              </w:rPr>
              <w:tab/>
            </w:r>
            <w:r w:rsidR="006678E7">
              <w:rPr>
                <w:noProof/>
                <w:webHidden/>
              </w:rPr>
              <w:fldChar w:fldCharType="begin"/>
            </w:r>
            <w:r w:rsidR="006678E7">
              <w:rPr>
                <w:noProof/>
                <w:webHidden/>
              </w:rPr>
              <w:instrText xml:space="preserve"> PAGEREF _Toc478378969 \h </w:instrText>
            </w:r>
            <w:r w:rsidR="006678E7">
              <w:rPr>
                <w:noProof/>
                <w:webHidden/>
              </w:rPr>
            </w:r>
            <w:r w:rsidR="006678E7">
              <w:rPr>
                <w:noProof/>
                <w:webHidden/>
              </w:rPr>
              <w:fldChar w:fldCharType="separate"/>
            </w:r>
            <w:r w:rsidR="006678E7">
              <w:rPr>
                <w:noProof/>
                <w:webHidden/>
              </w:rPr>
              <w:t>51</w:t>
            </w:r>
            <w:r w:rsidR="006678E7">
              <w:rPr>
                <w:noProof/>
                <w:webHidden/>
              </w:rPr>
              <w:fldChar w:fldCharType="end"/>
            </w:r>
          </w:hyperlink>
        </w:p>
        <w:p w14:paraId="13D01982"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70" w:history="1">
            <w:r w:rsidR="006678E7" w:rsidRPr="008C3E29">
              <w:rPr>
                <w:rStyle w:val="Kpr"/>
                <w:noProof/>
              </w:rPr>
              <w:t>7.3.</w:t>
            </w:r>
            <w:r w:rsidR="006678E7">
              <w:rPr>
                <w:rFonts w:asciiTheme="minorHAnsi" w:eastAsiaTheme="minorEastAsia" w:hAnsiTheme="minorHAnsi" w:cstheme="minorBidi"/>
                <w:noProof/>
                <w:sz w:val="22"/>
                <w:szCs w:val="22"/>
                <w:lang w:eastAsia="tr-TR"/>
              </w:rPr>
              <w:tab/>
            </w:r>
            <w:r w:rsidR="006678E7" w:rsidRPr="008C3E29">
              <w:rPr>
                <w:rStyle w:val="Kpr"/>
                <w:noProof/>
              </w:rPr>
              <w:t>Zorunlu Ortak Başvuru</w:t>
            </w:r>
            <w:r w:rsidR="006678E7">
              <w:rPr>
                <w:noProof/>
                <w:webHidden/>
              </w:rPr>
              <w:tab/>
            </w:r>
            <w:r w:rsidR="006678E7">
              <w:rPr>
                <w:noProof/>
                <w:webHidden/>
              </w:rPr>
              <w:fldChar w:fldCharType="begin"/>
            </w:r>
            <w:r w:rsidR="006678E7">
              <w:rPr>
                <w:noProof/>
                <w:webHidden/>
              </w:rPr>
              <w:instrText xml:space="preserve"> PAGEREF _Toc478378970 \h </w:instrText>
            </w:r>
            <w:r w:rsidR="006678E7">
              <w:rPr>
                <w:noProof/>
                <w:webHidden/>
              </w:rPr>
            </w:r>
            <w:r w:rsidR="006678E7">
              <w:rPr>
                <w:noProof/>
                <w:webHidden/>
              </w:rPr>
              <w:fldChar w:fldCharType="separate"/>
            </w:r>
            <w:r w:rsidR="006678E7">
              <w:rPr>
                <w:noProof/>
                <w:webHidden/>
              </w:rPr>
              <w:t>52</w:t>
            </w:r>
            <w:r w:rsidR="006678E7">
              <w:rPr>
                <w:noProof/>
                <w:webHidden/>
              </w:rPr>
              <w:fldChar w:fldCharType="end"/>
            </w:r>
          </w:hyperlink>
        </w:p>
        <w:p w14:paraId="316F577C"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71" w:history="1">
            <w:r w:rsidR="006678E7" w:rsidRPr="008C3E29">
              <w:rPr>
                <w:rStyle w:val="Kpr"/>
                <w:rFonts w:ascii="Symbol" w:hAnsi="Symbol"/>
                <w:noProof/>
              </w:rPr>
              <w:t></w:t>
            </w:r>
            <w:r w:rsidR="006678E7">
              <w:rPr>
                <w:rFonts w:asciiTheme="minorHAnsi" w:eastAsiaTheme="minorEastAsia" w:hAnsiTheme="minorHAnsi" w:cstheme="minorBidi"/>
                <w:noProof/>
                <w:sz w:val="22"/>
                <w:szCs w:val="22"/>
                <w:lang w:eastAsia="tr-TR"/>
              </w:rPr>
              <w:tab/>
            </w:r>
            <w:r w:rsidR="006678E7" w:rsidRPr="008C3E29">
              <w:rPr>
                <w:rStyle w:val="Kpr"/>
                <w:noProof/>
              </w:rPr>
              <w:t>İsimleri, adresleri, telefon numaraları ve e posta adresleri;</w:t>
            </w:r>
            <w:r w:rsidR="006678E7">
              <w:rPr>
                <w:noProof/>
                <w:webHidden/>
              </w:rPr>
              <w:tab/>
            </w:r>
            <w:r w:rsidR="006678E7">
              <w:rPr>
                <w:noProof/>
                <w:webHidden/>
              </w:rPr>
              <w:fldChar w:fldCharType="begin"/>
            </w:r>
            <w:r w:rsidR="006678E7">
              <w:rPr>
                <w:noProof/>
                <w:webHidden/>
              </w:rPr>
              <w:instrText xml:space="preserve"> PAGEREF _Toc478378971 \h </w:instrText>
            </w:r>
            <w:r w:rsidR="006678E7">
              <w:rPr>
                <w:noProof/>
                <w:webHidden/>
              </w:rPr>
            </w:r>
            <w:r w:rsidR="006678E7">
              <w:rPr>
                <w:noProof/>
                <w:webHidden/>
              </w:rPr>
              <w:fldChar w:fldCharType="separate"/>
            </w:r>
            <w:r w:rsidR="006678E7">
              <w:rPr>
                <w:noProof/>
                <w:webHidden/>
              </w:rPr>
              <w:t>52</w:t>
            </w:r>
            <w:r w:rsidR="006678E7">
              <w:rPr>
                <w:noProof/>
                <w:webHidden/>
              </w:rPr>
              <w:fldChar w:fldCharType="end"/>
            </w:r>
          </w:hyperlink>
        </w:p>
        <w:p w14:paraId="177BFFEC"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72" w:history="1">
            <w:r w:rsidR="006678E7" w:rsidRPr="008C3E29">
              <w:rPr>
                <w:rStyle w:val="Kpr"/>
                <w:rFonts w:ascii="Symbol" w:hAnsi="Symbol"/>
                <w:noProof/>
              </w:rPr>
              <w:t></w:t>
            </w:r>
            <w:r w:rsidR="006678E7">
              <w:rPr>
                <w:rFonts w:asciiTheme="minorHAnsi" w:eastAsiaTheme="minorEastAsia" w:hAnsiTheme="minorHAnsi" w:cstheme="minorBidi"/>
                <w:noProof/>
                <w:sz w:val="22"/>
                <w:szCs w:val="22"/>
                <w:lang w:eastAsia="tr-TR"/>
              </w:rPr>
              <w:tab/>
            </w:r>
            <w:r w:rsidR="006678E7" w:rsidRPr="008C3E29">
              <w:rPr>
                <w:rStyle w:val="Kpr"/>
                <w:noProof/>
              </w:rPr>
              <w:t>Kaydın Diğer kayıt ettirenlere uygulanan bölümleri</w:t>
            </w:r>
            <w:r w:rsidR="006678E7">
              <w:rPr>
                <w:noProof/>
                <w:webHidden/>
              </w:rPr>
              <w:tab/>
            </w:r>
            <w:r w:rsidR="006678E7">
              <w:rPr>
                <w:noProof/>
                <w:webHidden/>
              </w:rPr>
              <w:fldChar w:fldCharType="begin"/>
            </w:r>
            <w:r w:rsidR="006678E7">
              <w:rPr>
                <w:noProof/>
                <w:webHidden/>
              </w:rPr>
              <w:instrText xml:space="preserve"> PAGEREF _Toc478378972 \h </w:instrText>
            </w:r>
            <w:r w:rsidR="006678E7">
              <w:rPr>
                <w:noProof/>
                <w:webHidden/>
              </w:rPr>
            </w:r>
            <w:r w:rsidR="006678E7">
              <w:rPr>
                <w:noProof/>
                <w:webHidden/>
              </w:rPr>
              <w:fldChar w:fldCharType="separate"/>
            </w:r>
            <w:r w:rsidR="006678E7">
              <w:rPr>
                <w:noProof/>
                <w:webHidden/>
              </w:rPr>
              <w:t>52</w:t>
            </w:r>
            <w:r w:rsidR="006678E7">
              <w:rPr>
                <w:noProof/>
                <w:webHidden/>
              </w:rPr>
              <w:fldChar w:fldCharType="end"/>
            </w:r>
          </w:hyperlink>
        </w:p>
        <w:p w14:paraId="0B15CC57"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73" w:history="1">
            <w:r w:rsidR="006678E7" w:rsidRPr="008C3E29">
              <w:rPr>
                <w:rStyle w:val="Kpr"/>
                <w:noProof/>
              </w:rPr>
              <w:t>7.4.</w:t>
            </w:r>
            <w:r w:rsidR="006678E7">
              <w:rPr>
                <w:rFonts w:asciiTheme="minorHAnsi" w:eastAsiaTheme="minorEastAsia" w:hAnsiTheme="minorHAnsi" w:cstheme="minorBidi"/>
                <w:noProof/>
                <w:sz w:val="22"/>
                <w:szCs w:val="22"/>
                <w:lang w:eastAsia="tr-TR"/>
              </w:rPr>
              <w:tab/>
            </w:r>
            <w:r w:rsidR="006678E7" w:rsidRPr="008C3E29">
              <w:rPr>
                <w:rStyle w:val="Kpr"/>
                <w:noProof/>
              </w:rPr>
              <w:t>Feragat</w:t>
            </w:r>
            <w:r w:rsidR="006678E7">
              <w:rPr>
                <w:noProof/>
                <w:webHidden/>
              </w:rPr>
              <w:tab/>
            </w:r>
            <w:r w:rsidR="006678E7">
              <w:rPr>
                <w:noProof/>
                <w:webHidden/>
              </w:rPr>
              <w:fldChar w:fldCharType="begin"/>
            </w:r>
            <w:r w:rsidR="006678E7">
              <w:rPr>
                <w:noProof/>
                <w:webHidden/>
              </w:rPr>
              <w:instrText xml:space="preserve"> PAGEREF _Toc478378973 \h </w:instrText>
            </w:r>
            <w:r w:rsidR="006678E7">
              <w:rPr>
                <w:noProof/>
                <w:webHidden/>
              </w:rPr>
            </w:r>
            <w:r w:rsidR="006678E7">
              <w:rPr>
                <w:noProof/>
                <w:webHidden/>
              </w:rPr>
              <w:fldChar w:fldCharType="separate"/>
            </w:r>
            <w:r w:rsidR="006678E7">
              <w:rPr>
                <w:noProof/>
                <w:webHidden/>
              </w:rPr>
              <w:t>52</w:t>
            </w:r>
            <w:r w:rsidR="006678E7">
              <w:rPr>
                <w:noProof/>
                <w:webHidden/>
              </w:rPr>
              <w:fldChar w:fldCharType="end"/>
            </w:r>
          </w:hyperlink>
        </w:p>
        <w:p w14:paraId="5E4CE3A5"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74" w:history="1">
            <w:r w:rsidR="006678E7" w:rsidRPr="008C3E29">
              <w:rPr>
                <w:rStyle w:val="Kpr"/>
                <w:noProof/>
              </w:rPr>
              <w:t>7.4.1.</w:t>
            </w:r>
            <w:r w:rsidR="006678E7">
              <w:rPr>
                <w:rFonts w:asciiTheme="minorHAnsi" w:eastAsiaTheme="minorEastAsia" w:hAnsiTheme="minorHAnsi" w:cstheme="minorBidi"/>
                <w:noProof/>
                <w:sz w:val="22"/>
                <w:szCs w:val="22"/>
                <w:lang w:eastAsia="tr-TR"/>
              </w:rPr>
              <w:tab/>
            </w:r>
            <w:r w:rsidR="006678E7" w:rsidRPr="008C3E29">
              <w:rPr>
                <w:rStyle w:val="Kpr"/>
                <w:noProof/>
              </w:rPr>
              <w:t>Ortak sunum için feragat koşulları nelerdir?</w:t>
            </w:r>
            <w:r w:rsidR="006678E7">
              <w:rPr>
                <w:noProof/>
                <w:webHidden/>
              </w:rPr>
              <w:tab/>
            </w:r>
            <w:r w:rsidR="006678E7">
              <w:rPr>
                <w:noProof/>
                <w:webHidden/>
              </w:rPr>
              <w:fldChar w:fldCharType="begin"/>
            </w:r>
            <w:r w:rsidR="006678E7">
              <w:rPr>
                <w:noProof/>
                <w:webHidden/>
              </w:rPr>
              <w:instrText xml:space="preserve"> PAGEREF _Toc478378974 \h </w:instrText>
            </w:r>
            <w:r w:rsidR="006678E7">
              <w:rPr>
                <w:noProof/>
                <w:webHidden/>
              </w:rPr>
            </w:r>
            <w:r w:rsidR="006678E7">
              <w:rPr>
                <w:noProof/>
                <w:webHidden/>
              </w:rPr>
              <w:fldChar w:fldCharType="separate"/>
            </w:r>
            <w:r w:rsidR="006678E7">
              <w:rPr>
                <w:noProof/>
                <w:webHidden/>
              </w:rPr>
              <w:t>52</w:t>
            </w:r>
            <w:r w:rsidR="006678E7">
              <w:rPr>
                <w:noProof/>
                <w:webHidden/>
              </w:rPr>
              <w:fldChar w:fldCharType="end"/>
            </w:r>
          </w:hyperlink>
        </w:p>
        <w:p w14:paraId="46C61A11"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75" w:history="1">
            <w:r w:rsidR="006678E7" w:rsidRPr="008C3E29">
              <w:rPr>
                <w:rStyle w:val="Kpr"/>
                <w:noProof/>
              </w:rPr>
              <w:t>7.4.2.</w:t>
            </w:r>
            <w:r w:rsidR="006678E7">
              <w:rPr>
                <w:rFonts w:asciiTheme="minorHAnsi" w:eastAsiaTheme="minorEastAsia" w:hAnsiTheme="minorHAnsi" w:cstheme="minorBidi"/>
                <w:noProof/>
                <w:sz w:val="22"/>
                <w:szCs w:val="22"/>
                <w:lang w:eastAsia="tr-TR"/>
              </w:rPr>
              <w:tab/>
            </w:r>
            <w:r w:rsidR="006678E7" w:rsidRPr="008C3E29">
              <w:rPr>
                <w:rStyle w:val="Kpr"/>
                <w:noProof/>
              </w:rPr>
              <w:t>Ortak sunuma katılmama kriterleri nelerdir?</w:t>
            </w:r>
            <w:r w:rsidR="006678E7">
              <w:rPr>
                <w:noProof/>
                <w:webHidden/>
              </w:rPr>
              <w:tab/>
            </w:r>
            <w:r w:rsidR="006678E7">
              <w:rPr>
                <w:noProof/>
                <w:webHidden/>
              </w:rPr>
              <w:fldChar w:fldCharType="begin"/>
            </w:r>
            <w:r w:rsidR="006678E7">
              <w:rPr>
                <w:noProof/>
                <w:webHidden/>
              </w:rPr>
              <w:instrText xml:space="preserve"> PAGEREF _Toc478378975 \h </w:instrText>
            </w:r>
            <w:r w:rsidR="006678E7">
              <w:rPr>
                <w:noProof/>
                <w:webHidden/>
              </w:rPr>
            </w:r>
            <w:r w:rsidR="006678E7">
              <w:rPr>
                <w:noProof/>
                <w:webHidden/>
              </w:rPr>
              <w:fldChar w:fldCharType="separate"/>
            </w:r>
            <w:r w:rsidR="006678E7">
              <w:rPr>
                <w:noProof/>
                <w:webHidden/>
              </w:rPr>
              <w:t>53</w:t>
            </w:r>
            <w:r w:rsidR="006678E7">
              <w:rPr>
                <w:noProof/>
                <w:webHidden/>
              </w:rPr>
              <w:fldChar w:fldCharType="end"/>
            </w:r>
          </w:hyperlink>
        </w:p>
        <w:p w14:paraId="38E2D1F2"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76" w:history="1">
            <w:r w:rsidR="006678E7" w:rsidRPr="008C3E29">
              <w:rPr>
                <w:rStyle w:val="Kpr"/>
                <w:noProof/>
              </w:rPr>
              <w:t>7.4.3.</w:t>
            </w:r>
            <w:r w:rsidR="006678E7">
              <w:rPr>
                <w:rFonts w:asciiTheme="minorHAnsi" w:eastAsiaTheme="minorEastAsia" w:hAnsiTheme="minorHAnsi" w:cstheme="minorBidi"/>
                <w:noProof/>
                <w:sz w:val="22"/>
                <w:szCs w:val="22"/>
                <w:lang w:eastAsia="tr-TR"/>
              </w:rPr>
              <w:tab/>
            </w:r>
            <w:r w:rsidR="006678E7" w:rsidRPr="008C3E29">
              <w:rPr>
                <w:rStyle w:val="Kpr"/>
                <w:noProof/>
              </w:rPr>
              <w:t>Katılımsızlığın sonuçları nelerdir?</w:t>
            </w:r>
            <w:r w:rsidR="006678E7">
              <w:rPr>
                <w:noProof/>
                <w:webHidden/>
              </w:rPr>
              <w:tab/>
            </w:r>
            <w:r w:rsidR="006678E7">
              <w:rPr>
                <w:noProof/>
                <w:webHidden/>
              </w:rPr>
              <w:fldChar w:fldCharType="begin"/>
            </w:r>
            <w:r w:rsidR="006678E7">
              <w:rPr>
                <w:noProof/>
                <w:webHidden/>
              </w:rPr>
              <w:instrText xml:space="preserve"> PAGEREF _Toc478378976 \h </w:instrText>
            </w:r>
            <w:r w:rsidR="006678E7">
              <w:rPr>
                <w:noProof/>
                <w:webHidden/>
              </w:rPr>
            </w:r>
            <w:r w:rsidR="006678E7">
              <w:rPr>
                <w:noProof/>
                <w:webHidden/>
              </w:rPr>
              <w:fldChar w:fldCharType="separate"/>
            </w:r>
            <w:r w:rsidR="006678E7">
              <w:rPr>
                <w:noProof/>
                <w:webHidden/>
              </w:rPr>
              <w:t>54</w:t>
            </w:r>
            <w:r w:rsidR="006678E7">
              <w:rPr>
                <w:noProof/>
                <w:webHidden/>
              </w:rPr>
              <w:fldChar w:fldCharType="end"/>
            </w:r>
          </w:hyperlink>
        </w:p>
        <w:p w14:paraId="709D0D99" w14:textId="77777777" w:rsidR="006678E7" w:rsidRDefault="00A02981">
          <w:pPr>
            <w:pStyle w:val="T3"/>
            <w:tabs>
              <w:tab w:val="left" w:pos="1100"/>
              <w:tab w:val="right" w:leader="dot" w:pos="8771"/>
            </w:tabs>
            <w:rPr>
              <w:rFonts w:asciiTheme="minorHAnsi" w:eastAsiaTheme="minorEastAsia" w:hAnsiTheme="minorHAnsi" w:cstheme="minorBidi"/>
              <w:noProof/>
              <w:sz w:val="22"/>
              <w:szCs w:val="22"/>
              <w:lang w:eastAsia="tr-TR"/>
            </w:rPr>
          </w:pPr>
          <w:hyperlink w:anchor="_Toc478378977" w:history="1">
            <w:r w:rsidR="006678E7" w:rsidRPr="008C3E29">
              <w:rPr>
                <w:rStyle w:val="Kpr"/>
                <w:noProof/>
              </w:rPr>
              <w:t>7.4.4.</w:t>
            </w:r>
            <w:r w:rsidR="006678E7">
              <w:rPr>
                <w:rFonts w:asciiTheme="minorHAnsi" w:eastAsiaTheme="minorEastAsia" w:hAnsiTheme="minorHAnsi" w:cstheme="minorBidi"/>
                <w:noProof/>
                <w:sz w:val="22"/>
                <w:szCs w:val="22"/>
                <w:lang w:eastAsia="tr-TR"/>
              </w:rPr>
              <w:tab/>
            </w:r>
            <w:r w:rsidR="006678E7" w:rsidRPr="008C3E29">
              <w:rPr>
                <w:rStyle w:val="Kpr"/>
                <w:noProof/>
              </w:rPr>
              <w:t>Potansiyel Kayıt Ettirenin geriye kalan yükümlülükleri nelerdir?</w:t>
            </w:r>
            <w:r w:rsidR="006678E7">
              <w:rPr>
                <w:noProof/>
                <w:webHidden/>
              </w:rPr>
              <w:tab/>
            </w:r>
            <w:r w:rsidR="006678E7">
              <w:rPr>
                <w:noProof/>
                <w:webHidden/>
              </w:rPr>
              <w:fldChar w:fldCharType="begin"/>
            </w:r>
            <w:r w:rsidR="006678E7">
              <w:rPr>
                <w:noProof/>
                <w:webHidden/>
              </w:rPr>
              <w:instrText xml:space="preserve"> PAGEREF _Toc478378977 \h </w:instrText>
            </w:r>
            <w:r w:rsidR="006678E7">
              <w:rPr>
                <w:noProof/>
                <w:webHidden/>
              </w:rPr>
            </w:r>
            <w:r w:rsidR="006678E7">
              <w:rPr>
                <w:noProof/>
                <w:webHidden/>
              </w:rPr>
              <w:fldChar w:fldCharType="separate"/>
            </w:r>
            <w:r w:rsidR="006678E7">
              <w:rPr>
                <w:noProof/>
                <w:webHidden/>
              </w:rPr>
              <w:t>54</w:t>
            </w:r>
            <w:r w:rsidR="006678E7">
              <w:rPr>
                <w:noProof/>
                <w:webHidden/>
              </w:rPr>
              <w:fldChar w:fldCharType="end"/>
            </w:r>
          </w:hyperlink>
        </w:p>
        <w:p w14:paraId="541F9ADF"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78" w:history="1">
            <w:r w:rsidR="006678E7" w:rsidRPr="008C3E29">
              <w:rPr>
                <w:rStyle w:val="Kpr"/>
                <w:noProof/>
              </w:rPr>
              <w:t>7.5.</w:t>
            </w:r>
            <w:r w:rsidR="006678E7">
              <w:rPr>
                <w:rFonts w:asciiTheme="minorHAnsi" w:eastAsiaTheme="minorEastAsia" w:hAnsiTheme="minorHAnsi" w:cstheme="minorBidi"/>
                <w:noProof/>
                <w:sz w:val="22"/>
                <w:szCs w:val="22"/>
                <w:lang w:eastAsia="tr-TR"/>
              </w:rPr>
              <w:tab/>
            </w:r>
            <w:r w:rsidR="006678E7" w:rsidRPr="008C3E29">
              <w:rPr>
                <w:rStyle w:val="Kpr"/>
                <w:noProof/>
              </w:rPr>
              <w:t>Gönüllü Ortak Sunum</w:t>
            </w:r>
            <w:r w:rsidR="006678E7">
              <w:rPr>
                <w:noProof/>
                <w:webHidden/>
              </w:rPr>
              <w:tab/>
            </w:r>
            <w:r w:rsidR="006678E7">
              <w:rPr>
                <w:noProof/>
                <w:webHidden/>
              </w:rPr>
              <w:fldChar w:fldCharType="begin"/>
            </w:r>
            <w:r w:rsidR="006678E7">
              <w:rPr>
                <w:noProof/>
                <w:webHidden/>
              </w:rPr>
              <w:instrText xml:space="preserve"> PAGEREF _Toc478378978 \h </w:instrText>
            </w:r>
            <w:r w:rsidR="006678E7">
              <w:rPr>
                <w:noProof/>
                <w:webHidden/>
              </w:rPr>
            </w:r>
            <w:r w:rsidR="006678E7">
              <w:rPr>
                <w:noProof/>
                <w:webHidden/>
              </w:rPr>
              <w:fldChar w:fldCharType="separate"/>
            </w:r>
            <w:r w:rsidR="006678E7">
              <w:rPr>
                <w:noProof/>
                <w:webHidden/>
              </w:rPr>
              <w:t>55</w:t>
            </w:r>
            <w:r w:rsidR="006678E7">
              <w:rPr>
                <w:noProof/>
                <w:webHidden/>
              </w:rPr>
              <w:fldChar w:fldCharType="end"/>
            </w:r>
          </w:hyperlink>
        </w:p>
        <w:p w14:paraId="5B853341"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79" w:history="1">
            <w:r w:rsidR="006678E7" w:rsidRPr="008C3E29">
              <w:rPr>
                <w:rStyle w:val="Kpr"/>
                <w:noProof/>
              </w:rPr>
              <w:t>8.</w:t>
            </w:r>
            <w:r w:rsidR="006678E7">
              <w:rPr>
                <w:rFonts w:asciiTheme="minorHAnsi" w:eastAsiaTheme="minorEastAsia" w:hAnsiTheme="minorHAnsi" w:cstheme="minorBidi"/>
                <w:noProof/>
                <w:sz w:val="22"/>
                <w:szCs w:val="22"/>
                <w:lang w:eastAsia="tr-TR"/>
              </w:rPr>
              <w:tab/>
            </w:r>
            <w:r w:rsidR="006678E7" w:rsidRPr="008C3E29">
              <w:rPr>
                <w:rStyle w:val="Kpr"/>
                <w:noProof/>
              </w:rPr>
              <w:t>İŞBİRLİĞİ BİÇİMLERİ</w:t>
            </w:r>
            <w:r w:rsidR="006678E7">
              <w:rPr>
                <w:noProof/>
                <w:webHidden/>
              </w:rPr>
              <w:tab/>
            </w:r>
            <w:r w:rsidR="006678E7">
              <w:rPr>
                <w:noProof/>
                <w:webHidden/>
              </w:rPr>
              <w:fldChar w:fldCharType="begin"/>
            </w:r>
            <w:r w:rsidR="006678E7">
              <w:rPr>
                <w:noProof/>
                <w:webHidden/>
              </w:rPr>
              <w:instrText xml:space="preserve"> PAGEREF _Toc478378979 \h </w:instrText>
            </w:r>
            <w:r w:rsidR="006678E7">
              <w:rPr>
                <w:noProof/>
                <w:webHidden/>
              </w:rPr>
            </w:r>
            <w:r w:rsidR="006678E7">
              <w:rPr>
                <w:noProof/>
                <w:webHidden/>
              </w:rPr>
              <w:fldChar w:fldCharType="separate"/>
            </w:r>
            <w:r w:rsidR="006678E7">
              <w:rPr>
                <w:noProof/>
                <w:webHidden/>
              </w:rPr>
              <w:t>56</w:t>
            </w:r>
            <w:r w:rsidR="006678E7">
              <w:rPr>
                <w:noProof/>
                <w:webHidden/>
              </w:rPr>
              <w:fldChar w:fldCharType="end"/>
            </w:r>
          </w:hyperlink>
        </w:p>
        <w:p w14:paraId="200C2114"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80" w:history="1">
            <w:r w:rsidR="006678E7" w:rsidRPr="008C3E29">
              <w:rPr>
                <w:rStyle w:val="Kpr"/>
                <w:noProof/>
              </w:rPr>
              <w:t>8.1.</w:t>
            </w:r>
            <w:r w:rsidR="006678E7">
              <w:rPr>
                <w:rFonts w:asciiTheme="minorHAnsi" w:eastAsiaTheme="minorEastAsia" w:hAnsiTheme="minorHAnsi" w:cstheme="minorBidi"/>
                <w:noProof/>
                <w:sz w:val="22"/>
                <w:szCs w:val="22"/>
                <w:lang w:eastAsia="tr-TR"/>
              </w:rPr>
              <w:tab/>
            </w:r>
            <w:r w:rsidR="006678E7" w:rsidRPr="008C3E29">
              <w:rPr>
                <w:rStyle w:val="Kpr"/>
                <w:noProof/>
              </w:rPr>
              <w:t>Olası işbirliği biçimleri</w:t>
            </w:r>
            <w:r w:rsidR="006678E7">
              <w:rPr>
                <w:noProof/>
                <w:webHidden/>
              </w:rPr>
              <w:tab/>
            </w:r>
            <w:r w:rsidR="006678E7">
              <w:rPr>
                <w:noProof/>
                <w:webHidden/>
              </w:rPr>
              <w:fldChar w:fldCharType="begin"/>
            </w:r>
            <w:r w:rsidR="006678E7">
              <w:rPr>
                <w:noProof/>
                <w:webHidden/>
              </w:rPr>
              <w:instrText xml:space="preserve"> PAGEREF _Toc478378980 \h </w:instrText>
            </w:r>
            <w:r w:rsidR="006678E7">
              <w:rPr>
                <w:noProof/>
                <w:webHidden/>
              </w:rPr>
            </w:r>
            <w:r w:rsidR="006678E7">
              <w:rPr>
                <w:noProof/>
                <w:webHidden/>
              </w:rPr>
              <w:fldChar w:fldCharType="separate"/>
            </w:r>
            <w:r w:rsidR="006678E7">
              <w:rPr>
                <w:noProof/>
                <w:webHidden/>
              </w:rPr>
              <w:t>56</w:t>
            </w:r>
            <w:r w:rsidR="006678E7">
              <w:rPr>
                <w:noProof/>
                <w:webHidden/>
              </w:rPr>
              <w:fldChar w:fldCharType="end"/>
            </w:r>
          </w:hyperlink>
        </w:p>
        <w:p w14:paraId="0C5DB54A"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81" w:history="1">
            <w:r w:rsidR="006678E7" w:rsidRPr="008C3E29">
              <w:rPr>
                <w:rStyle w:val="Kpr"/>
                <w:noProof/>
              </w:rPr>
              <w:t>8.2.</w:t>
            </w:r>
            <w:r w:rsidR="006678E7">
              <w:rPr>
                <w:rFonts w:asciiTheme="minorHAnsi" w:eastAsiaTheme="minorEastAsia" w:hAnsiTheme="minorHAnsi" w:cstheme="minorBidi"/>
                <w:noProof/>
                <w:sz w:val="22"/>
                <w:szCs w:val="22"/>
                <w:lang w:eastAsia="tr-TR"/>
              </w:rPr>
              <w:tab/>
            </w:r>
            <w:r w:rsidR="006678E7" w:rsidRPr="008C3E29">
              <w:rPr>
                <w:rStyle w:val="Kpr"/>
                <w:noProof/>
              </w:rPr>
              <w:t>Konsorsiyum nedir?</w:t>
            </w:r>
            <w:r w:rsidR="006678E7">
              <w:rPr>
                <w:noProof/>
                <w:webHidden/>
              </w:rPr>
              <w:tab/>
            </w:r>
            <w:r w:rsidR="006678E7">
              <w:rPr>
                <w:noProof/>
                <w:webHidden/>
              </w:rPr>
              <w:fldChar w:fldCharType="begin"/>
            </w:r>
            <w:r w:rsidR="006678E7">
              <w:rPr>
                <w:noProof/>
                <w:webHidden/>
              </w:rPr>
              <w:instrText xml:space="preserve"> PAGEREF _Toc478378981 \h </w:instrText>
            </w:r>
            <w:r w:rsidR="006678E7">
              <w:rPr>
                <w:noProof/>
                <w:webHidden/>
              </w:rPr>
            </w:r>
            <w:r w:rsidR="006678E7">
              <w:rPr>
                <w:noProof/>
                <w:webHidden/>
              </w:rPr>
              <w:fldChar w:fldCharType="separate"/>
            </w:r>
            <w:r w:rsidR="006678E7">
              <w:rPr>
                <w:noProof/>
                <w:webHidden/>
              </w:rPr>
              <w:t>56</w:t>
            </w:r>
            <w:r w:rsidR="006678E7">
              <w:rPr>
                <w:noProof/>
                <w:webHidden/>
              </w:rPr>
              <w:fldChar w:fldCharType="end"/>
            </w:r>
          </w:hyperlink>
        </w:p>
        <w:p w14:paraId="02009421"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82" w:history="1">
            <w:r w:rsidR="006678E7" w:rsidRPr="008C3E29">
              <w:rPr>
                <w:rStyle w:val="Kpr"/>
                <w:noProof/>
              </w:rPr>
              <w:t>8.3.</w:t>
            </w:r>
            <w:r w:rsidR="006678E7">
              <w:rPr>
                <w:rFonts w:asciiTheme="minorHAnsi" w:eastAsiaTheme="minorEastAsia" w:hAnsiTheme="minorHAnsi" w:cstheme="minorBidi"/>
                <w:noProof/>
                <w:sz w:val="22"/>
                <w:szCs w:val="22"/>
                <w:lang w:eastAsia="tr-TR"/>
              </w:rPr>
              <w:tab/>
            </w:r>
            <w:r w:rsidR="006678E7" w:rsidRPr="008C3E29">
              <w:rPr>
                <w:rStyle w:val="Kpr"/>
                <w:noProof/>
              </w:rPr>
              <w:t>Bir Konsorsiyum Nasıl Oluşturulur?</w:t>
            </w:r>
            <w:r w:rsidR="006678E7">
              <w:rPr>
                <w:noProof/>
                <w:webHidden/>
              </w:rPr>
              <w:tab/>
            </w:r>
            <w:r w:rsidR="006678E7">
              <w:rPr>
                <w:noProof/>
                <w:webHidden/>
              </w:rPr>
              <w:fldChar w:fldCharType="begin"/>
            </w:r>
            <w:r w:rsidR="006678E7">
              <w:rPr>
                <w:noProof/>
                <w:webHidden/>
              </w:rPr>
              <w:instrText xml:space="preserve"> PAGEREF _Toc478378982 \h </w:instrText>
            </w:r>
            <w:r w:rsidR="006678E7">
              <w:rPr>
                <w:noProof/>
                <w:webHidden/>
              </w:rPr>
            </w:r>
            <w:r w:rsidR="006678E7">
              <w:rPr>
                <w:noProof/>
                <w:webHidden/>
              </w:rPr>
              <w:fldChar w:fldCharType="separate"/>
            </w:r>
            <w:r w:rsidR="006678E7">
              <w:rPr>
                <w:noProof/>
                <w:webHidden/>
              </w:rPr>
              <w:t>56</w:t>
            </w:r>
            <w:r w:rsidR="006678E7">
              <w:rPr>
                <w:noProof/>
                <w:webHidden/>
              </w:rPr>
              <w:fldChar w:fldCharType="end"/>
            </w:r>
          </w:hyperlink>
        </w:p>
        <w:p w14:paraId="6B3F6AF6"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83" w:history="1">
            <w:r w:rsidR="006678E7" w:rsidRPr="008C3E29">
              <w:rPr>
                <w:rStyle w:val="Kpr"/>
                <w:noProof/>
              </w:rPr>
              <w:t>8.4.</w:t>
            </w:r>
            <w:r w:rsidR="006678E7">
              <w:rPr>
                <w:rFonts w:asciiTheme="minorHAnsi" w:eastAsiaTheme="minorEastAsia" w:hAnsiTheme="minorHAnsi" w:cstheme="minorBidi"/>
                <w:noProof/>
                <w:sz w:val="22"/>
                <w:szCs w:val="22"/>
                <w:lang w:eastAsia="tr-TR"/>
              </w:rPr>
              <w:tab/>
            </w:r>
            <w:r w:rsidR="006678E7" w:rsidRPr="008C3E29">
              <w:rPr>
                <w:rStyle w:val="Kpr"/>
                <w:noProof/>
              </w:rPr>
              <w:t>Konsorsiyum kullanıldığında, MBDF’de işbirliği biçimleri</w:t>
            </w:r>
            <w:r w:rsidR="006678E7">
              <w:rPr>
                <w:noProof/>
                <w:webHidden/>
              </w:rPr>
              <w:tab/>
            </w:r>
            <w:r w:rsidR="006678E7">
              <w:rPr>
                <w:noProof/>
                <w:webHidden/>
              </w:rPr>
              <w:fldChar w:fldCharType="begin"/>
            </w:r>
            <w:r w:rsidR="006678E7">
              <w:rPr>
                <w:noProof/>
                <w:webHidden/>
              </w:rPr>
              <w:instrText xml:space="preserve"> PAGEREF _Toc478378983 \h </w:instrText>
            </w:r>
            <w:r w:rsidR="006678E7">
              <w:rPr>
                <w:noProof/>
                <w:webHidden/>
              </w:rPr>
            </w:r>
            <w:r w:rsidR="006678E7">
              <w:rPr>
                <w:noProof/>
                <w:webHidden/>
              </w:rPr>
              <w:fldChar w:fldCharType="separate"/>
            </w:r>
            <w:r w:rsidR="006678E7">
              <w:rPr>
                <w:noProof/>
                <w:webHidden/>
              </w:rPr>
              <w:t>58</w:t>
            </w:r>
            <w:r w:rsidR="006678E7">
              <w:rPr>
                <w:noProof/>
                <w:webHidden/>
              </w:rPr>
              <w:fldChar w:fldCharType="end"/>
            </w:r>
          </w:hyperlink>
        </w:p>
        <w:p w14:paraId="7AF74951"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8984" w:history="1">
            <w:r w:rsidR="006678E7" w:rsidRPr="008C3E29">
              <w:rPr>
                <w:rStyle w:val="Kpr"/>
                <w:noProof/>
              </w:rPr>
              <w:t>Örnek 3: MBDF Katılımcıları benzersiz bir konsorsiyum oluşturma kararı alıyor.</w:t>
            </w:r>
            <w:r w:rsidR="006678E7">
              <w:rPr>
                <w:noProof/>
                <w:webHidden/>
              </w:rPr>
              <w:tab/>
            </w:r>
            <w:r w:rsidR="006678E7">
              <w:rPr>
                <w:noProof/>
                <w:webHidden/>
              </w:rPr>
              <w:fldChar w:fldCharType="begin"/>
            </w:r>
            <w:r w:rsidR="006678E7">
              <w:rPr>
                <w:noProof/>
                <w:webHidden/>
              </w:rPr>
              <w:instrText xml:space="preserve"> PAGEREF _Toc478378984 \h </w:instrText>
            </w:r>
            <w:r w:rsidR="006678E7">
              <w:rPr>
                <w:noProof/>
                <w:webHidden/>
              </w:rPr>
            </w:r>
            <w:r w:rsidR="006678E7">
              <w:rPr>
                <w:noProof/>
                <w:webHidden/>
              </w:rPr>
              <w:fldChar w:fldCharType="separate"/>
            </w:r>
            <w:r w:rsidR="006678E7">
              <w:rPr>
                <w:noProof/>
                <w:webHidden/>
              </w:rPr>
              <w:t>58</w:t>
            </w:r>
            <w:r w:rsidR="006678E7">
              <w:rPr>
                <w:noProof/>
                <w:webHidden/>
              </w:rPr>
              <w:fldChar w:fldCharType="end"/>
            </w:r>
          </w:hyperlink>
        </w:p>
        <w:p w14:paraId="7BC49332"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8985" w:history="1">
            <w:r w:rsidR="006678E7" w:rsidRPr="008C3E29">
              <w:rPr>
                <w:rStyle w:val="Kpr"/>
                <w:noProof/>
              </w:rPr>
              <w:t>Örnek 7:  Üç konsorsiyumlu iki MBDF, örneğin çapraz okuma gibi amaçlarla işbirliği yapmaya karar verir.</w:t>
            </w:r>
            <w:r w:rsidR="006678E7">
              <w:rPr>
                <w:noProof/>
                <w:webHidden/>
              </w:rPr>
              <w:tab/>
            </w:r>
            <w:r w:rsidR="006678E7">
              <w:rPr>
                <w:noProof/>
                <w:webHidden/>
              </w:rPr>
              <w:fldChar w:fldCharType="begin"/>
            </w:r>
            <w:r w:rsidR="006678E7">
              <w:rPr>
                <w:noProof/>
                <w:webHidden/>
              </w:rPr>
              <w:instrText xml:space="preserve"> PAGEREF _Toc478378985 \h </w:instrText>
            </w:r>
            <w:r w:rsidR="006678E7">
              <w:rPr>
                <w:noProof/>
                <w:webHidden/>
              </w:rPr>
            </w:r>
            <w:r w:rsidR="006678E7">
              <w:rPr>
                <w:noProof/>
                <w:webHidden/>
              </w:rPr>
              <w:fldChar w:fldCharType="separate"/>
            </w:r>
            <w:r w:rsidR="006678E7">
              <w:rPr>
                <w:noProof/>
                <w:webHidden/>
              </w:rPr>
              <w:t>58</w:t>
            </w:r>
            <w:r w:rsidR="006678E7">
              <w:rPr>
                <w:noProof/>
                <w:webHidden/>
              </w:rPr>
              <w:fldChar w:fldCharType="end"/>
            </w:r>
          </w:hyperlink>
        </w:p>
        <w:p w14:paraId="3F4FDF39"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86" w:history="1">
            <w:r w:rsidR="006678E7" w:rsidRPr="008C3E29">
              <w:rPr>
                <w:rStyle w:val="Kpr"/>
                <w:noProof/>
              </w:rPr>
              <w:t>8.5.</w:t>
            </w:r>
            <w:r w:rsidR="006678E7">
              <w:rPr>
                <w:rFonts w:asciiTheme="minorHAnsi" w:eastAsiaTheme="minorEastAsia" w:hAnsiTheme="minorHAnsi" w:cstheme="minorBidi"/>
                <w:noProof/>
                <w:sz w:val="22"/>
                <w:szCs w:val="22"/>
                <w:lang w:eastAsia="tr-TR"/>
              </w:rPr>
              <w:tab/>
            </w:r>
            <w:r w:rsidR="006678E7" w:rsidRPr="008C3E29">
              <w:rPr>
                <w:rStyle w:val="Kpr"/>
                <w:noProof/>
              </w:rPr>
              <w:t>Bir konsorsiyuma dahil edilebilecek işbirliği öğeleri</w:t>
            </w:r>
            <w:r w:rsidR="006678E7">
              <w:rPr>
                <w:noProof/>
                <w:webHidden/>
              </w:rPr>
              <w:tab/>
            </w:r>
            <w:r w:rsidR="006678E7">
              <w:rPr>
                <w:noProof/>
                <w:webHidden/>
              </w:rPr>
              <w:fldChar w:fldCharType="begin"/>
            </w:r>
            <w:r w:rsidR="006678E7">
              <w:rPr>
                <w:noProof/>
                <w:webHidden/>
              </w:rPr>
              <w:instrText xml:space="preserve"> PAGEREF _Toc478378986 \h </w:instrText>
            </w:r>
            <w:r w:rsidR="006678E7">
              <w:rPr>
                <w:noProof/>
                <w:webHidden/>
              </w:rPr>
            </w:r>
            <w:r w:rsidR="006678E7">
              <w:rPr>
                <w:noProof/>
                <w:webHidden/>
              </w:rPr>
              <w:fldChar w:fldCharType="separate"/>
            </w:r>
            <w:r w:rsidR="006678E7">
              <w:rPr>
                <w:noProof/>
                <w:webHidden/>
              </w:rPr>
              <w:t>58</w:t>
            </w:r>
            <w:r w:rsidR="006678E7">
              <w:rPr>
                <w:noProof/>
                <w:webHidden/>
              </w:rPr>
              <w:fldChar w:fldCharType="end"/>
            </w:r>
          </w:hyperlink>
        </w:p>
        <w:p w14:paraId="7633637F"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87" w:history="1">
            <w:r w:rsidR="006678E7" w:rsidRPr="008C3E29">
              <w:rPr>
                <w:rStyle w:val="Kpr"/>
                <w:rFonts w:ascii="Symbol" w:hAnsi="Symbol"/>
                <w:noProof/>
              </w:rPr>
              <w:t></w:t>
            </w:r>
            <w:r w:rsidR="006678E7">
              <w:rPr>
                <w:rFonts w:asciiTheme="minorHAnsi" w:eastAsiaTheme="minorEastAsia" w:hAnsiTheme="minorHAnsi" w:cstheme="minorBidi"/>
                <w:noProof/>
                <w:sz w:val="22"/>
                <w:szCs w:val="22"/>
                <w:lang w:eastAsia="tr-TR"/>
              </w:rPr>
              <w:tab/>
            </w:r>
            <w:r w:rsidR="006678E7" w:rsidRPr="008C3E29">
              <w:rPr>
                <w:rStyle w:val="Kpr"/>
                <w:noProof/>
              </w:rPr>
              <w:t>Kimlik kontrolünün yapılması veya belgelenmesi;</w:t>
            </w:r>
            <w:r w:rsidR="006678E7">
              <w:rPr>
                <w:noProof/>
                <w:webHidden/>
              </w:rPr>
              <w:tab/>
            </w:r>
            <w:r w:rsidR="006678E7">
              <w:rPr>
                <w:noProof/>
                <w:webHidden/>
              </w:rPr>
              <w:fldChar w:fldCharType="begin"/>
            </w:r>
            <w:r w:rsidR="006678E7">
              <w:rPr>
                <w:noProof/>
                <w:webHidden/>
              </w:rPr>
              <w:instrText xml:space="preserve"> PAGEREF _Toc478378987 \h </w:instrText>
            </w:r>
            <w:r w:rsidR="006678E7">
              <w:rPr>
                <w:noProof/>
                <w:webHidden/>
              </w:rPr>
            </w:r>
            <w:r w:rsidR="006678E7">
              <w:rPr>
                <w:noProof/>
                <w:webHidden/>
              </w:rPr>
              <w:fldChar w:fldCharType="separate"/>
            </w:r>
            <w:r w:rsidR="006678E7">
              <w:rPr>
                <w:noProof/>
                <w:webHidden/>
              </w:rPr>
              <w:t>58</w:t>
            </w:r>
            <w:r w:rsidR="006678E7">
              <w:rPr>
                <w:noProof/>
                <w:webHidden/>
              </w:rPr>
              <w:fldChar w:fldCharType="end"/>
            </w:r>
          </w:hyperlink>
        </w:p>
        <w:p w14:paraId="2C7CFE84"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88" w:history="1">
            <w:r w:rsidR="006678E7" w:rsidRPr="008C3E29">
              <w:rPr>
                <w:rStyle w:val="Kpr"/>
                <w:rFonts w:ascii="Symbol" w:hAnsi="Symbol"/>
                <w:noProof/>
              </w:rPr>
              <w:t></w:t>
            </w:r>
            <w:r w:rsidR="006678E7">
              <w:rPr>
                <w:rFonts w:asciiTheme="minorHAnsi" w:eastAsiaTheme="minorEastAsia" w:hAnsiTheme="minorHAnsi" w:cstheme="minorBidi"/>
                <w:noProof/>
                <w:sz w:val="22"/>
                <w:szCs w:val="22"/>
                <w:lang w:eastAsia="tr-TR"/>
              </w:rPr>
              <w:tab/>
            </w:r>
            <w:r w:rsidR="006678E7" w:rsidRPr="008C3E29">
              <w:rPr>
                <w:rStyle w:val="Kpr"/>
                <w:noProof/>
              </w:rPr>
              <w:t>İşbirliğinin ve dolayısıyla da konsorsiyumun örgütlenmesi;</w:t>
            </w:r>
            <w:r w:rsidR="006678E7">
              <w:rPr>
                <w:noProof/>
                <w:webHidden/>
              </w:rPr>
              <w:tab/>
            </w:r>
            <w:r w:rsidR="006678E7">
              <w:rPr>
                <w:noProof/>
                <w:webHidden/>
              </w:rPr>
              <w:fldChar w:fldCharType="begin"/>
            </w:r>
            <w:r w:rsidR="006678E7">
              <w:rPr>
                <w:noProof/>
                <w:webHidden/>
              </w:rPr>
              <w:instrText xml:space="preserve"> PAGEREF _Toc478378988 \h </w:instrText>
            </w:r>
            <w:r w:rsidR="006678E7">
              <w:rPr>
                <w:noProof/>
                <w:webHidden/>
              </w:rPr>
            </w:r>
            <w:r w:rsidR="006678E7">
              <w:rPr>
                <w:noProof/>
                <w:webHidden/>
              </w:rPr>
              <w:fldChar w:fldCharType="separate"/>
            </w:r>
            <w:r w:rsidR="006678E7">
              <w:rPr>
                <w:noProof/>
                <w:webHidden/>
              </w:rPr>
              <w:t>58</w:t>
            </w:r>
            <w:r w:rsidR="006678E7">
              <w:rPr>
                <w:noProof/>
                <w:webHidden/>
              </w:rPr>
              <w:fldChar w:fldCharType="end"/>
            </w:r>
          </w:hyperlink>
        </w:p>
        <w:p w14:paraId="523CDFB3"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89" w:history="1">
            <w:r w:rsidR="006678E7" w:rsidRPr="008C3E29">
              <w:rPr>
                <w:rStyle w:val="Kpr"/>
                <w:rFonts w:ascii="Symbol" w:hAnsi="Symbol"/>
                <w:noProof/>
              </w:rPr>
              <w:t></w:t>
            </w:r>
            <w:r w:rsidR="006678E7">
              <w:rPr>
                <w:rFonts w:asciiTheme="minorHAnsi" w:eastAsiaTheme="minorEastAsia" w:hAnsiTheme="minorHAnsi" w:cstheme="minorBidi"/>
                <w:noProof/>
                <w:sz w:val="22"/>
                <w:szCs w:val="22"/>
                <w:lang w:eastAsia="tr-TR"/>
              </w:rPr>
              <w:tab/>
            </w:r>
            <w:r w:rsidR="006678E7" w:rsidRPr="008C3E29">
              <w:rPr>
                <w:rStyle w:val="Kpr"/>
                <w:noProof/>
              </w:rPr>
              <w:t>Veri paylaşımı ve koordinasyonun kolaylaştırılması;</w:t>
            </w:r>
            <w:r w:rsidR="006678E7">
              <w:rPr>
                <w:noProof/>
                <w:webHidden/>
              </w:rPr>
              <w:tab/>
            </w:r>
            <w:r w:rsidR="006678E7">
              <w:rPr>
                <w:noProof/>
                <w:webHidden/>
              </w:rPr>
              <w:fldChar w:fldCharType="begin"/>
            </w:r>
            <w:r w:rsidR="006678E7">
              <w:rPr>
                <w:noProof/>
                <w:webHidden/>
              </w:rPr>
              <w:instrText xml:space="preserve"> PAGEREF _Toc478378989 \h </w:instrText>
            </w:r>
            <w:r w:rsidR="006678E7">
              <w:rPr>
                <w:noProof/>
                <w:webHidden/>
              </w:rPr>
            </w:r>
            <w:r w:rsidR="006678E7">
              <w:rPr>
                <w:noProof/>
                <w:webHidden/>
              </w:rPr>
              <w:fldChar w:fldCharType="separate"/>
            </w:r>
            <w:r w:rsidR="006678E7">
              <w:rPr>
                <w:noProof/>
                <w:webHidden/>
              </w:rPr>
              <w:t>58</w:t>
            </w:r>
            <w:r w:rsidR="006678E7">
              <w:rPr>
                <w:noProof/>
                <w:webHidden/>
              </w:rPr>
              <w:fldChar w:fldCharType="end"/>
            </w:r>
          </w:hyperlink>
        </w:p>
        <w:p w14:paraId="045EB664"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90" w:history="1">
            <w:r w:rsidR="006678E7" w:rsidRPr="008C3E29">
              <w:rPr>
                <w:rStyle w:val="Kpr"/>
                <w:rFonts w:ascii="Symbol" w:hAnsi="Symbol"/>
                <w:noProof/>
              </w:rPr>
              <w:t></w:t>
            </w:r>
            <w:r w:rsidR="006678E7">
              <w:rPr>
                <w:rFonts w:asciiTheme="minorHAnsi" w:eastAsiaTheme="minorEastAsia" w:hAnsiTheme="minorHAnsi" w:cstheme="minorBidi"/>
                <w:noProof/>
                <w:sz w:val="22"/>
                <w:szCs w:val="22"/>
                <w:lang w:eastAsia="tr-TR"/>
              </w:rPr>
              <w:tab/>
            </w:r>
            <w:r w:rsidR="006678E7" w:rsidRPr="008C3E29">
              <w:rPr>
                <w:rStyle w:val="Kpr"/>
                <w:noProof/>
              </w:rPr>
              <w:t>Veri iyeliği;</w:t>
            </w:r>
            <w:r w:rsidR="006678E7">
              <w:rPr>
                <w:noProof/>
                <w:webHidden/>
              </w:rPr>
              <w:tab/>
            </w:r>
            <w:r w:rsidR="006678E7">
              <w:rPr>
                <w:noProof/>
                <w:webHidden/>
              </w:rPr>
              <w:fldChar w:fldCharType="begin"/>
            </w:r>
            <w:r w:rsidR="006678E7">
              <w:rPr>
                <w:noProof/>
                <w:webHidden/>
              </w:rPr>
              <w:instrText xml:space="preserve"> PAGEREF _Toc478378990 \h </w:instrText>
            </w:r>
            <w:r w:rsidR="006678E7">
              <w:rPr>
                <w:noProof/>
                <w:webHidden/>
              </w:rPr>
            </w:r>
            <w:r w:rsidR="006678E7">
              <w:rPr>
                <w:noProof/>
                <w:webHidden/>
              </w:rPr>
              <w:fldChar w:fldCharType="separate"/>
            </w:r>
            <w:r w:rsidR="006678E7">
              <w:rPr>
                <w:noProof/>
                <w:webHidden/>
              </w:rPr>
              <w:t>58</w:t>
            </w:r>
            <w:r w:rsidR="006678E7">
              <w:rPr>
                <w:noProof/>
                <w:webHidden/>
              </w:rPr>
              <w:fldChar w:fldCharType="end"/>
            </w:r>
          </w:hyperlink>
        </w:p>
        <w:p w14:paraId="4087BE12"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91" w:history="1">
            <w:r w:rsidR="006678E7" w:rsidRPr="008C3E29">
              <w:rPr>
                <w:rStyle w:val="Kpr"/>
                <w:rFonts w:ascii="Symbol" w:hAnsi="Symbol"/>
                <w:noProof/>
              </w:rPr>
              <w:t></w:t>
            </w:r>
            <w:r w:rsidR="006678E7">
              <w:rPr>
                <w:rFonts w:asciiTheme="minorHAnsi" w:eastAsiaTheme="minorEastAsia" w:hAnsiTheme="minorHAnsi" w:cstheme="minorBidi"/>
                <w:noProof/>
                <w:sz w:val="22"/>
                <w:szCs w:val="22"/>
                <w:lang w:eastAsia="tr-TR"/>
              </w:rPr>
              <w:tab/>
            </w:r>
            <w:r w:rsidR="006678E7" w:rsidRPr="008C3E29">
              <w:rPr>
                <w:rStyle w:val="Kpr"/>
                <w:noProof/>
              </w:rPr>
              <w:t>Sınıflandırma ve etiketleme.</w:t>
            </w:r>
            <w:r w:rsidR="006678E7">
              <w:rPr>
                <w:noProof/>
                <w:webHidden/>
              </w:rPr>
              <w:tab/>
            </w:r>
            <w:r w:rsidR="006678E7">
              <w:rPr>
                <w:noProof/>
                <w:webHidden/>
              </w:rPr>
              <w:fldChar w:fldCharType="begin"/>
            </w:r>
            <w:r w:rsidR="006678E7">
              <w:rPr>
                <w:noProof/>
                <w:webHidden/>
              </w:rPr>
              <w:instrText xml:space="preserve"> PAGEREF _Toc478378991 \h </w:instrText>
            </w:r>
            <w:r w:rsidR="006678E7">
              <w:rPr>
                <w:noProof/>
                <w:webHidden/>
              </w:rPr>
            </w:r>
            <w:r w:rsidR="006678E7">
              <w:rPr>
                <w:noProof/>
                <w:webHidden/>
              </w:rPr>
              <w:fldChar w:fldCharType="separate"/>
            </w:r>
            <w:r w:rsidR="006678E7">
              <w:rPr>
                <w:noProof/>
                <w:webHidden/>
              </w:rPr>
              <w:t>59</w:t>
            </w:r>
            <w:r w:rsidR="006678E7">
              <w:rPr>
                <w:noProof/>
                <w:webHidden/>
              </w:rPr>
              <w:fldChar w:fldCharType="end"/>
            </w:r>
          </w:hyperlink>
        </w:p>
        <w:p w14:paraId="329384AB"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92" w:history="1">
            <w:r w:rsidR="006678E7" w:rsidRPr="008C3E29">
              <w:rPr>
                <w:rStyle w:val="Kpr"/>
                <w:noProof/>
              </w:rPr>
              <w:t>8.6.</w:t>
            </w:r>
            <w:r w:rsidR="006678E7">
              <w:rPr>
                <w:rFonts w:asciiTheme="minorHAnsi" w:eastAsiaTheme="minorEastAsia" w:hAnsiTheme="minorHAnsi" w:cstheme="minorBidi"/>
                <w:noProof/>
                <w:sz w:val="22"/>
                <w:szCs w:val="22"/>
                <w:lang w:eastAsia="tr-TR"/>
              </w:rPr>
              <w:tab/>
            </w:r>
            <w:r w:rsidR="006678E7" w:rsidRPr="008C3E29">
              <w:rPr>
                <w:rStyle w:val="Kpr"/>
                <w:noProof/>
              </w:rPr>
              <w:t>Bir Konsorsiyum sözleşmesine eklenebilecek tipik maddeler – aşağıdaki liste kapsamlı bir liste olarak ele alınmamalıdır:</w:t>
            </w:r>
            <w:r w:rsidR="006678E7">
              <w:rPr>
                <w:noProof/>
                <w:webHidden/>
              </w:rPr>
              <w:tab/>
            </w:r>
            <w:r w:rsidR="006678E7">
              <w:rPr>
                <w:noProof/>
                <w:webHidden/>
              </w:rPr>
              <w:fldChar w:fldCharType="begin"/>
            </w:r>
            <w:r w:rsidR="006678E7">
              <w:rPr>
                <w:noProof/>
                <w:webHidden/>
              </w:rPr>
              <w:instrText xml:space="preserve"> PAGEREF _Toc478378992 \h </w:instrText>
            </w:r>
            <w:r w:rsidR="006678E7">
              <w:rPr>
                <w:noProof/>
                <w:webHidden/>
              </w:rPr>
            </w:r>
            <w:r w:rsidR="006678E7">
              <w:rPr>
                <w:noProof/>
                <w:webHidden/>
              </w:rPr>
              <w:fldChar w:fldCharType="separate"/>
            </w:r>
            <w:r w:rsidR="006678E7">
              <w:rPr>
                <w:noProof/>
                <w:webHidden/>
              </w:rPr>
              <w:t>60</w:t>
            </w:r>
            <w:r w:rsidR="006678E7">
              <w:rPr>
                <w:noProof/>
                <w:webHidden/>
              </w:rPr>
              <w:fldChar w:fldCharType="end"/>
            </w:r>
          </w:hyperlink>
        </w:p>
        <w:p w14:paraId="60555C93"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8993" w:history="1">
            <w:r w:rsidR="006678E7" w:rsidRPr="008C3E29">
              <w:rPr>
                <w:rStyle w:val="Kpr"/>
                <w:noProof/>
              </w:rPr>
              <w:t>Tarafların kimlikleri İletişim bilgileri</w:t>
            </w:r>
            <w:r w:rsidR="006678E7">
              <w:rPr>
                <w:noProof/>
                <w:webHidden/>
              </w:rPr>
              <w:tab/>
            </w:r>
            <w:r w:rsidR="006678E7">
              <w:rPr>
                <w:noProof/>
                <w:webHidden/>
              </w:rPr>
              <w:fldChar w:fldCharType="begin"/>
            </w:r>
            <w:r w:rsidR="006678E7">
              <w:rPr>
                <w:noProof/>
                <w:webHidden/>
              </w:rPr>
              <w:instrText xml:space="preserve"> PAGEREF _Toc478378993 \h </w:instrText>
            </w:r>
            <w:r w:rsidR="006678E7">
              <w:rPr>
                <w:noProof/>
                <w:webHidden/>
              </w:rPr>
            </w:r>
            <w:r w:rsidR="006678E7">
              <w:rPr>
                <w:noProof/>
                <w:webHidden/>
              </w:rPr>
              <w:fldChar w:fldCharType="separate"/>
            </w:r>
            <w:r w:rsidR="006678E7">
              <w:rPr>
                <w:noProof/>
                <w:webHidden/>
              </w:rPr>
              <w:t>60</w:t>
            </w:r>
            <w:r w:rsidR="006678E7">
              <w:rPr>
                <w:noProof/>
                <w:webHidden/>
              </w:rPr>
              <w:fldChar w:fldCharType="end"/>
            </w:r>
          </w:hyperlink>
        </w:p>
        <w:p w14:paraId="45CD660B"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8994" w:history="1">
            <w:r w:rsidR="006678E7" w:rsidRPr="008C3E29">
              <w:rPr>
                <w:rStyle w:val="Kpr"/>
                <w:noProof/>
              </w:rPr>
              <w:t>Dağılma</w:t>
            </w:r>
            <w:r w:rsidR="006678E7">
              <w:rPr>
                <w:noProof/>
                <w:webHidden/>
              </w:rPr>
              <w:tab/>
            </w:r>
            <w:r w:rsidR="006678E7">
              <w:rPr>
                <w:noProof/>
                <w:webHidden/>
              </w:rPr>
              <w:fldChar w:fldCharType="begin"/>
            </w:r>
            <w:r w:rsidR="006678E7">
              <w:rPr>
                <w:noProof/>
                <w:webHidden/>
              </w:rPr>
              <w:instrText xml:space="preserve"> PAGEREF _Toc478378994 \h </w:instrText>
            </w:r>
            <w:r w:rsidR="006678E7">
              <w:rPr>
                <w:noProof/>
                <w:webHidden/>
              </w:rPr>
            </w:r>
            <w:r w:rsidR="006678E7">
              <w:rPr>
                <w:noProof/>
                <w:webHidden/>
              </w:rPr>
              <w:fldChar w:fldCharType="separate"/>
            </w:r>
            <w:r w:rsidR="006678E7">
              <w:rPr>
                <w:noProof/>
                <w:webHidden/>
              </w:rPr>
              <w:t>60</w:t>
            </w:r>
            <w:r w:rsidR="006678E7">
              <w:rPr>
                <w:noProof/>
                <w:webHidden/>
              </w:rPr>
              <w:fldChar w:fldCharType="end"/>
            </w:r>
          </w:hyperlink>
        </w:p>
        <w:p w14:paraId="73D08A63"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8995" w:history="1">
            <w:r w:rsidR="006678E7" w:rsidRPr="008C3E29">
              <w:rPr>
                <w:rStyle w:val="Kpr"/>
                <w:noProof/>
              </w:rPr>
              <w:t>9.</w:t>
            </w:r>
            <w:r w:rsidR="006678E7">
              <w:rPr>
                <w:rFonts w:asciiTheme="minorHAnsi" w:eastAsiaTheme="minorEastAsia" w:hAnsiTheme="minorHAnsi" w:cstheme="minorBidi"/>
                <w:noProof/>
                <w:sz w:val="22"/>
                <w:szCs w:val="22"/>
                <w:lang w:eastAsia="tr-TR"/>
              </w:rPr>
              <w:tab/>
            </w:r>
            <w:r w:rsidR="006678E7" w:rsidRPr="008C3E29">
              <w:rPr>
                <w:rStyle w:val="Kpr"/>
                <w:noProof/>
              </w:rPr>
              <w:t>GİZLİ İŞ BİLGİLERİ (GİB)</w:t>
            </w:r>
            <w:r w:rsidR="006678E7">
              <w:rPr>
                <w:noProof/>
                <w:webHidden/>
              </w:rPr>
              <w:tab/>
            </w:r>
            <w:r w:rsidR="006678E7">
              <w:rPr>
                <w:noProof/>
                <w:webHidden/>
              </w:rPr>
              <w:fldChar w:fldCharType="begin"/>
            </w:r>
            <w:r w:rsidR="006678E7">
              <w:rPr>
                <w:noProof/>
                <w:webHidden/>
              </w:rPr>
              <w:instrText xml:space="preserve"> PAGEREF _Toc478378995 \h </w:instrText>
            </w:r>
            <w:r w:rsidR="006678E7">
              <w:rPr>
                <w:noProof/>
                <w:webHidden/>
              </w:rPr>
            </w:r>
            <w:r w:rsidR="006678E7">
              <w:rPr>
                <w:noProof/>
                <w:webHidden/>
              </w:rPr>
              <w:fldChar w:fldCharType="separate"/>
            </w:r>
            <w:r w:rsidR="006678E7">
              <w:rPr>
                <w:noProof/>
                <w:webHidden/>
              </w:rPr>
              <w:t>61</w:t>
            </w:r>
            <w:r w:rsidR="006678E7">
              <w:rPr>
                <w:noProof/>
                <w:webHidden/>
              </w:rPr>
              <w:fldChar w:fldCharType="end"/>
            </w:r>
          </w:hyperlink>
        </w:p>
        <w:p w14:paraId="2259E25D"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96" w:history="1">
            <w:r w:rsidR="006678E7" w:rsidRPr="008C3E29">
              <w:rPr>
                <w:rStyle w:val="Kpr"/>
                <w:noProof/>
              </w:rPr>
              <w:t>9.1.</w:t>
            </w:r>
            <w:r w:rsidR="006678E7">
              <w:rPr>
                <w:rFonts w:asciiTheme="minorHAnsi" w:eastAsiaTheme="minorEastAsia" w:hAnsiTheme="minorHAnsi" w:cstheme="minorBidi"/>
                <w:noProof/>
                <w:sz w:val="22"/>
                <w:szCs w:val="22"/>
                <w:lang w:eastAsia="tr-TR"/>
              </w:rPr>
              <w:tab/>
            </w:r>
            <w:r w:rsidR="006678E7" w:rsidRPr="008C3E29">
              <w:rPr>
                <w:rStyle w:val="Kpr"/>
                <w:noProof/>
              </w:rPr>
              <w:t>Neler Gizli İş Bilgisidir?</w:t>
            </w:r>
            <w:r w:rsidR="006678E7">
              <w:rPr>
                <w:noProof/>
                <w:webHidden/>
              </w:rPr>
              <w:tab/>
            </w:r>
            <w:r w:rsidR="006678E7">
              <w:rPr>
                <w:noProof/>
                <w:webHidden/>
              </w:rPr>
              <w:fldChar w:fldCharType="begin"/>
            </w:r>
            <w:r w:rsidR="006678E7">
              <w:rPr>
                <w:noProof/>
                <w:webHidden/>
              </w:rPr>
              <w:instrText xml:space="preserve"> PAGEREF _Toc478378996 \h </w:instrText>
            </w:r>
            <w:r w:rsidR="006678E7">
              <w:rPr>
                <w:noProof/>
                <w:webHidden/>
              </w:rPr>
            </w:r>
            <w:r w:rsidR="006678E7">
              <w:rPr>
                <w:noProof/>
                <w:webHidden/>
              </w:rPr>
              <w:fldChar w:fldCharType="separate"/>
            </w:r>
            <w:r w:rsidR="006678E7">
              <w:rPr>
                <w:noProof/>
                <w:webHidden/>
              </w:rPr>
              <w:t>61</w:t>
            </w:r>
            <w:r w:rsidR="006678E7">
              <w:rPr>
                <w:noProof/>
                <w:webHidden/>
              </w:rPr>
              <w:fldChar w:fldCharType="end"/>
            </w:r>
          </w:hyperlink>
        </w:p>
        <w:p w14:paraId="6D4DE0ED"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8997" w:history="1">
            <w:r w:rsidR="006678E7" w:rsidRPr="008C3E29">
              <w:rPr>
                <w:rStyle w:val="Kpr"/>
                <w:noProof/>
              </w:rPr>
              <w:t>GİB şirketlerin en önemli varlıklarından birisidir ve korunması için önleler alınmalıdır.</w:t>
            </w:r>
            <w:r w:rsidR="006678E7">
              <w:rPr>
                <w:noProof/>
                <w:webHidden/>
              </w:rPr>
              <w:tab/>
            </w:r>
            <w:r w:rsidR="006678E7">
              <w:rPr>
                <w:noProof/>
                <w:webHidden/>
              </w:rPr>
              <w:fldChar w:fldCharType="begin"/>
            </w:r>
            <w:r w:rsidR="006678E7">
              <w:rPr>
                <w:noProof/>
                <w:webHidden/>
              </w:rPr>
              <w:instrText xml:space="preserve"> PAGEREF _Toc478378997 \h </w:instrText>
            </w:r>
            <w:r w:rsidR="006678E7">
              <w:rPr>
                <w:noProof/>
                <w:webHidden/>
              </w:rPr>
            </w:r>
            <w:r w:rsidR="006678E7">
              <w:rPr>
                <w:noProof/>
                <w:webHidden/>
              </w:rPr>
              <w:fldChar w:fldCharType="separate"/>
            </w:r>
            <w:r w:rsidR="006678E7">
              <w:rPr>
                <w:noProof/>
                <w:webHidden/>
              </w:rPr>
              <w:t>61</w:t>
            </w:r>
            <w:r w:rsidR="006678E7">
              <w:rPr>
                <w:noProof/>
                <w:webHidden/>
              </w:rPr>
              <w:fldChar w:fldCharType="end"/>
            </w:r>
          </w:hyperlink>
        </w:p>
        <w:p w14:paraId="5FBAC773"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8998" w:history="1">
            <w:r w:rsidR="006678E7" w:rsidRPr="008C3E29">
              <w:rPr>
                <w:rStyle w:val="Kpr"/>
                <w:b/>
                <w:noProof/>
              </w:rPr>
              <w:t>TANIM:</w:t>
            </w:r>
            <w:r w:rsidR="006678E7" w:rsidRPr="008C3E29">
              <w:rPr>
                <w:rStyle w:val="Kpr"/>
                <w:noProof/>
              </w:rPr>
              <w:t xml:space="preserve"> Gizli İş Bilgileri</w:t>
            </w:r>
            <w:r w:rsidR="006678E7">
              <w:rPr>
                <w:noProof/>
                <w:webHidden/>
              </w:rPr>
              <w:tab/>
            </w:r>
            <w:r w:rsidR="006678E7">
              <w:rPr>
                <w:noProof/>
                <w:webHidden/>
              </w:rPr>
              <w:fldChar w:fldCharType="begin"/>
            </w:r>
            <w:r w:rsidR="006678E7">
              <w:rPr>
                <w:noProof/>
                <w:webHidden/>
              </w:rPr>
              <w:instrText xml:space="preserve"> PAGEREF _Toc478378998 \h </w:instrText>
            </w:r>
            <w:r w:rsidR="006678E7">
              <w:rPr>
                <w:noProof/>
                <w:webHidden/>
              </w:rPr>
            </w:r>
            <w:r w:rsidR="006678E7">
              <w:rPr>
                <w:noProof/>
                <w:webHidden/>
              </w:rPr>
              <w:fldChar w:fldCharType="separate"/>
            </w:r>
            <w:r w:rsidR="006678E7">
              <w:rPr>
                <w:noProof/>
                <w:webHidden/>
              </w:rPr>
              <w:t>61</w:t>
            </w:r>
            <w:r w:rsidR="006678E7">
              <w:rPr>
                <w:noProof/>
                <w:webHidden/>
              </w:rPr>
              <w:fldChar w:fldCharType="end"/>
            </w:r>
          </w:hyperlink>
        </w:p>
        <w:p w14:paraId="1B828196"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8999" w:history="1">
            <w:r w:rsidR="006678E7" w:rsidRPr="008C3E29">
              <w:rPr>
                <w:rStyle w:val="Kpr"/>
                <w:noProof/>
              </w:rPr>
              <w:t>9.2.</w:t>
            </w:r>
            <w:r w:rsidR="006678E7">
              <w:rPr>
                <w:rFonts w:asciiTheme="minorHAnsi" w:eastAsiaTheme="minorEastAsia" w:hAnsiTheme="minorHAnsi" w:cstheme="minorBidi"/>
                <w:noProof/>
                <w:sz w:val="22"/>
                <w:szCs w:val="22"/>
                <w:lang w:eastAsia="tr-TR"/>
              </w:rPr>
              <w:tab/>
            </w:r>
            <w:r w:rsidR="006678E7" w:rsidRPr="008C3E29">
              <w:rPr>
                <w:rStyle w:val="Kpr"/>
                <w:noProof/>
              </w:rPr>
              <w:t>KKDİK dahilinde, GİB’a yönelik belirli hükümler bulunuyor mu?</w:t>
            </w:r>
            <w:r w:rsidR="006678E7">
              <w:rPr>
                <w:noProof/>
                <w:webHidden/>
              </w:rPr>
              <w:tab/>
            </w:r>
            <w:r w:rsidR="006678E7">
              <w:rPr>
                <w:noProof/>
                <w:webHidden/>
              </w:rPr>
              <w:fldChar w:fldCharType="begin"/>
            </w:r>
            <w:r w:rsidR="006678E7">
              <w:rPr>
                <w:noProof/>
                <w:webHidden/>
              </w:rPr>
              <w:instrText xml:space="preserve"> PAGEREF _Toc478378999 \h </w:instrText>
            </w:r>
            <w:r w:rsidR="006678E7">
              <w:rPr>
                <w:noProof/>
                <w:webHidden/>
              </w:rPr>
            </w:r>
            <w:r w:rsidR="006678E7">
              <w:rPr>
                <w:noProof/>
                <w:webHidden/>
              </w:rPr>
              <w:fldChar w:fldCharType="separate"/>
            </w:r>
            <w:r w:rsidR="006678E7">
              <w:rPr>
                <w:noProof/>
                <w:webHidden/>
              </w:rPr>
              <w:t>61</w:t>
            </w:r>
            <w:r w:rsidR="006678E7">
              <w:rPr>
                <w:noProof/>
                <w:webHidden/>
              </w:rPr>
              <w:fldChar w:fldCharType="end"/>
            </w:r>
          </w:hyperlink>
        </w:p>
        <w:p w14:paraId="78B2262A" w14:textId="77777777" w:rsidR="006678E7" w:rsidRDefault="00A02981">
          <w:pPr>
            <w:pStyle w:val="T1"/>
            <w:tabs>
              <w:tab w:val="left" w:pos="400"/>
              <w:tab w:val="right" w:leader="dot" w:pos="8771"/>
            </w:tabs>
            <w:rPr>
              <w:rFonts w:asciiTheme="minorHAnsi" w:eastAsiaTheme="minorEastAsia" w:hAnsiTheme="minorHAnsi" w:cstheme="minorBidi"/>
              <w:noProof/>
              <w:sz w:val="22"/>
              <w:szCs w:val="22"/>
              <w:lang w:eastAsia="tr-TR"/>
            </w:rPr>
          </w:pPr>
          <w:hyperlink w:anchor="_Toc478379000" w:history="1">
            <w:r w:rsidR="006678E7" w:rsidRPr="008C3E29">
              <w:rPr>
                <w:rStyle w:val="Kpr"/>
                <w:rFonts w:ascii="Symbol" w:hAnsi="Symbol"/>
                <w:noProof/>
              </w:rPr>
              <w:t></w:t>
            </w:r>
            <w:r w:rsidR="006678E7">
              <w:rPr>
                <w:rFonts w:asciiTheme="minorHAnsi" w:eastAsiaTheme="minorEastAsia" w:hAnsiTheme="minorHAnsi" w:cstheme="minorBidi"/>
                <w:noProof/>
                <w:sz w:val="22"/>
                <w:szCs w:val="22"/>
                <w:lang w:eastAsia="tr-TR"/>
              </w:rPr>
              <w:tab/>
            </w:r>
            <w:r w:rsidR="006678E7" w:rsidRPr="008C3E29">
              <w:rPr>
                <w:rStyle w:val="Kpr"/>
                <w:noProof/>
              </w:rPr>
              <w:t>Ek VI, bölüm 2’de belirtildiği şekilde kimyasal maddenin isim(ler)i</w:t>
            </w:r>
            <w:r w:rsidR="006678E7">
              <w:rPr>
                <w:noProof/>
                <w:webHidden/>
              </w:rPr>
              <w:tab/>
            </w:r>
            <w:r w:rsidR="006678E7">
              <w:rPr>
                <w:noProof/>
                <w:webHidden/>
              </w:rPr>
              <w:fldChar w:fldCharType="begin"/>
            </w:r>
            <w:r w:rsidR="006678E7">
              <w:rPr>
                <w:noProof/>
                <w:webHidden/>
              </w:rPr>
              <w:instrText xml:space="preserve"> PAGEREF _Toc478379000 \h </w:instrText>
            </w:r>
            <w:r w:rsidR="006678E7">
              <w:rPr>
                <w:noProof/>
                <w:webHidden/>
              </w:rPr>
            </w:r>
            <w:r w:rsidR="006678E7">
              <w:rPr>
                <w:noProof/>
                <w:webHidden/>
              </w:rPr>
              <w:fldChar w:fldCharType="separate"/>
            </w:r>
            <w:r w:rsidR="006678E7">
              <w:rPr>
                <w:noProof/>
                <w:webHidden/>
              </w:rPr>
              <w:t>62</w:t>
            </w:r>
            <w:r w:rsidR="006678E7">
              <w:rPr>
                <w:noProof/>
                <w:webHidden/>
              </w:rPr>
              <w:fldChar w:fldCharType="end"/>
            </w:r>
          </w:hyperlink>
        </w:p>
        <w:p w14:paraId="656F0ED1"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9001" w:history="1">
            <w:r w:rsidR="006678E7" w:rsidRPr="008C3E29">
              <w:rPr>
                <w:rStyle w:val="Kpr"/>
                <w:noProof/>
              </w:rPr>
              <w:t>9.3.</w:t>
            </w:r>
            <w:r w:rsidR="006678E7">
              <w:rPr>
                <w:rFonts w:asciiTheme="minorHAnsi" w:eastAsiaTheme="minorEastAsia" w:hAnsiTheme="minorHAnsi" w:cstheme="minorBidi"/>
                <w:noProof/>
                <w:sz w:val="22"/>
                <w:szCs w:val="22"/>
                <w:lang w:eastAsia="tr-TR"/>
              </w:rPr>
              <w:tab/>
            </w:r>
            <w:r w:rsidR="006678E7" w:rsidRPr="008C3E29">
              <w:rPr>
                <w:rStyle w:val="Kpr"/>
                <w:noProof/>
              </w:rPr>
              <w:t>MBDF oluşumu sırasında GİB’ın korunması</w:t>
            </w:r>
            <w:r w:rsidR="006678E7">
              <w:rPr>
                <w:noProof/>
                <w:webHidden/>
              </w:rPr>
              <w:tab/>
            </w:r>
            <w:r w:rsidR="006678E7">
              <w:rPr>
                <w:noProof/>
                <w:webHidden/>
              </w:rPr>
              <w:fldChar w:fldCharType="begin"/>
            </w:r>
            <w:r w:rsidR="006678E7">
              <w:rPr>
                <w:noProof/>
                <w:webHidden/>
              </w:rPr>
              <w:instrText xml:space="preserve"> PAGEREF _Toc478379001 \h </w:instrText>
            </w:r>
            <w:r w:rsidR="006678E7">
              <w:rPr>
                <w:noProof/>
                <w:webHidden/>
              </w:rPr>
            </w:r>
            <w:r w:rsidR="006678E7">
              <w:rPr>
                <w:noProof/>
                <w:webHidden/>
              </w:rPr>
              <w:fldChar w:fldCharType="separate"/>
            </w:r>
            <w:r w:rsidR="006678E7">
              <w:rPr>
                <w:noProof/>
                <w:webHidden/>
              </w:rPr>
              <w:t>62</w:t>
            </w:r>
            <w:r w:rsidR="006678E7">
              <w:rPr>
                <w:noProof/>
                <w:webHidden/>
              </w:rPr>
              <w:fldChar w:fldCharType="end"/>
            </w:r>
          </w:hyperlink>
        </w:p>
        <w:p w14:paraId="709867FA"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9002" w:history="1">
            <w:r w:rsidR="006678E7" w:rsidRPr="008C3E29">
              <w:rPr>
                <w:rStyle w:val="Kpr"/>
                <w:noProof/>
              </w:rPr>
              <w:t>9.4.</w:t>
            </w:r>
            <w:r w:rsidR="006678E7">
              <w:rPr>
                <w:rFonts w:asciiTheme="minorHAnsi" w:eastAsiaTheme="minorEastAsia" w:hAnsiTheme="minorHAnsi" w:cstheme="minorBidi"/>
                <w:noProof/>
                <w:sz w:val="22"/>
                <w:szCs w:val="22"/>
                <w:lang w:eastAsia="tr-TR"/>
              </w:rPr>
              <w:tab/>
            </w:r>
            <w:r w:rsidR="006678E7" w:rsidRPr="008C3E29">
              <w:rPr>
                <w:rStyle w:val="Kpr"/>
                <w:noProof/>
              </w:rPr>
              <w:t>GİB’ın bir MBDF içinde korunması</w:t>
            </w:r>
            <w:r w:rsidR="006678E7">
              <w:rPr>
                <w:noProof/>
                <w:webHidden/>
              </w:rPr>
              <w:tab/>
            </w:r>
            <w:r w:rsidR="006678E7">
              <w:rPr>
                <w:noProof/>
                <w:webHidden/>
              </w:rPr>
              <w:fldChar w:fldCharType="begin"/>
            </w:r>
            <w:r w:rsidR="006678E7">
              <w:rPr>
                <w:noProof/>
                <w:webHidden/>
              </w:rPr>
              <w:instrText xml:space="preserve"> PAGEREF _Toc478379002 \h </w:instrText>
            </w:r>
            <w:r w:rsidR="006678E7">
              <w:rPr>
                <w:noProof/>
                <w:webHidden/>
              </w:rPr>
            </w:r>
            <w:r w:rsidR="006678E7">
              <w:rPr>
                <w:noProof/>
                <w:webHidden/>
              </w:rPr>
              <w:fldChar w:fldCharType="separate"/>
            </w:r>
            <w:r w:rsidR="006678E7">
              <w:rPr>
                <w:noProof/>
                <w:webHidden/>
              </w:rPr>
              <w:t>63</w:t>
            </w:r>
            <w:r w:rsidR="006678E7">
              <w:rPr>
                <w:noProof/>
                <w:webHidden/>
              </w:rPr>
              <w:fldChar w:fldCharType="end"/>
            </w:r>
          </w:hyperlink>
        </w:p>
        <w:p w14:paraId="21D9CBEC" w14:textId="77777777" w:rsidR="006678E7" w:rsidRDefault="00A02981">
          <w:pPr>
            <w:pStyle w:val="T2"/>
            <w:tabs>
              <w:tab w:val="left" w:pos="880"/>
              <w:tab w:val="right" w:leader="dot" w:pos="8771"/>
            </w:tabs>
            <w:rPr>
              <w:rFonts w:asciiTheme="minorHAnsi" w:eastAsiaTheme="minorEastAsia" w:hAnsiTheme="minorHAnsi" w:cstheme="minorBidi"/>
              <w:noProof/>
              <w:sz w:val="22"/>
              <w:szCs w:val="22"/>
              <w:lang w:eastAsia="tr-TR"/>
            </w:rPr>
          </w:pPr>
          <w:hyperlink w:anchor="_Toc478379003" w:history="1">
            <w:r w:rsidR="006678E7" w:rsidRPr="008C3E29">
              <w:rPr>
                <w:rStyle w:val="Kpr"/>
                <w:noProof/>
              </w:rPr>
              <w:t>9.5.</w:t>
            </w:r>
            <w:r w:rsidR="006678E7">
              <w:rPr>
                <w:rFonts w:asciiTheme="minorHAnsi" w:eastAsiaTheme="minorEastAsia" w:hAnsiTheme="minorHAnsi" w:cstheme="minorBidi"/>
                <w:noProof/>
                <w:sz w:val="22"/>
                <w:szCs w:val="22"/>
                <w:lang w:eastAsia="tr-TR"/>
              </w:rPr>
              <w:tab/>
            </w:r>
            <w:r w:rsidR="006678E7" w:rsidRPr="008C3E29">
              <w:rPr>
                <w:rStyle w:val="Kpr"/>
                <w:noProof/>
              </w:rPr>
              <w:t>GİB’ın kayıt dosyasının sunumu sırasında korunması</w:t>
            </w:r>
            <w:r w:rsidR="006678E7">
              <w:rPr>
                <w:noProof/>
                <w:webHidden/>
              </w:rPr>
              <w:tab/>
            </w:r>
            <w:r w:rsidR="006678E7">
              <w:rPr>
                <w:noProof/>
                <w:webHidden/>
              </w:rPr>
              <w:fldChar w:fldCharType="begin"/>
            </w:r>
            <w:r w:rsidR="006678E7">
              <w:rPr>
                <w:noProof/>
                <w:webHidden/>
              </w:rPr>
              <w:instrText xml:space="preserve"> PAGEREF _Toc478379003 \h </w:instrText>
            </w:r>
            <w:r w:rsidR="006678E7">
              <w:rPr>
                <w:noProof/>
                <w:webHidden/>
              </w:rPr>
            </w:r>
            <w:r w:rsidR="006678E7">
              <w:rPr>
                <w:noProof/>
                <w:webHidden/>
              </w:rPr>
              <w:fldChar w:fldCharType="separate"/>
            </w:r>
            <w:r w:rsidR="006678E7">
              <w:rPr>
                <w:noProof/>
                <w:webHidden/>
              </w:rPr>
              <w:t>63</w:t>
            </w:r>
            <w:r w:rsidR="006678E7">
              <w:rPr>
                <w:noProof/>
                <w:webHidden/>
              </w:rPr>
              <w:fldChar w:fldCharType="end"/>
            </w:r>
          </w:hyperlink>
        </w:p>
        <w:p w14:paraId="3B70D801"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04" w:history="1">
            <w:r w:rsidR="006678E7" w:rsidRPr="008C3E29">
              <w:rPr>
                <w:rStyle w:val="Kpr"/>
                <w:b/>
                <w:noProof/>
              </w:rPr>
              <w:t>ÖRNEK :BİLGİ SAHİBİ VE KİMYASAL MADDELER İÇİN ÇAPRAZ OKUMA</w:t>
            </w:r>
            <w:r w:rsidR="006678E7">
              <w:rPr>
                <w:noProof/>
                <w:webHidden/>
              </w:rPr>
              <w:tab/>
            </w:r>
            <w:r w:rsidR="006678E7">
              <w:rPr>
                <w:noProof/>
                <w:webHidden/>
              </w:rPr>
              <w:fldChar w:fldCharType="begin"/>
            </w:r>
            <w:r w:rsidR="006678E7">
              <w:rPr>
                <w:noProof/>
                <w:webHidden/>
              </w:rPr>
              <w:instrText xml:space="preserve"> PAGEREF _Toc478379004 \h </w:instrText>
            </w:r>
            <w:r w:rsidR="006678E7">
              <w:rPr>
                <w:noProof/>
                <w:webHidden/>
              </w:rPr>
            </w:r>
            <w:r w:rsidR="006678E7">
              <w:rPr>
                <w:noProof/>
                <w:webHidden/>
              </w:rPr>
              <w:fldChar w:fldCharType="separate"/>
            </w:r>
            <w:r w:rsidR="006678E7">
              <w:rPr>
                <w:noProof/>
                <w:webHidden/>
              </w:rPr>
              <w:t>64</w:t>
            </w:r>
            <w:r w:rsidR="006678E7">
              <w:rPr>
                <w:noProof/>
                <w:webHidden/>
              </w:rPr>
              <w:fldChar w:fldCharType="end"/>
            </w:r>
          </w:hyperlink>
        </w:p>
        <w:p w14:paraId="731B6BD6"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05" w:history="1">
            <w:r w:rsidR="006678E7" w:rsidRPr="008C3E29">
              <w:rPr>
                <w:rStyle w:val="Kpr"/>
                <w:noProof/>
              </w:rPr>
              <w:t>Örnek şunları yansıtmamaktadır</w:t>
            </w:r>
            <w:r w:rsidR="006678E7">
              <w:rPr>
                <w:noProof/>
                <w:webHidden/>
              </w:rPr>
              <w:tab/>
            </w:r>
            <w:r w:rsidR="006678E7">
              <w:rPr>
                <w:noProof/>
                <w:webHidden/>
              </w:rPr>
              <w:fldChar w:fldCharType="begin"/>
            </w:r>
            <w:r w:rsidR="006678E7">
              <w:rPr>
                <w:noProof/>
                <w:webHidden/>
              </w:rPr>
              <w:instrText xml:space="preserve"> PAGEREF _Toc478379005 \h </w:instrText>
            </w:r>
            <w:r w:rsidR="006678E7">
              <w:rPr>
                <w:noProof/>
                <w:webHidden/>
              </w:rPr>
            </w:r>
            <w:r w:rsidR="006678E7">
              <w:rPr>
                <w:noProof/>
                <w:webHidden/>
              </w:rPr>
              <w:fldChar w:fldCharType="separate"/>
            </w:r>
            <w:r w:rsidR="006678E7">
              <w:rPr>
                <w:noProof/>
                <w:webHidden/>
              </w:rPr>
              <w:t>70</w:t>
            </w:r>
            <w:r w:rsidR="006678E7">
              <w:rPr>
                <w:noProof/>
                <w:webHidden/>
              </w:rPr>
              <w:fldChar w:fldCharType="end"/>
            </w:r>
          </w:hyperlink>
        </w:p>
        <w:p w14:paraId="7E04E9E6" w14:textId="77777777" w:rsidR="006678E7" w:rsidRDefault="00A0298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478379006" w:history="1">
            <w:r w:rsidR="006678E7" w:rsidRPr="008C3E29">
              <w:rPr>
                <w:rStyle w:val="Kpr"/>
                <w:b/>
                <w:noProof/>
              </w:rPr>
              <w:t>ÖRNEK 2:</w:t>
            </w:r>
            <w:r w:rsidR="006678E7">
              <w:rPr>
                <w:rFonts w:asciiTheme="minorHAnsi" w:eastAsiaTheme="minorEastAsia" w:hAnsiTheme="minorHAnsi" w:cstheme="minorBidi"/>
                <w:noProof/>
                <w:sz w:val="22"/>
                <w:szCs w:val="22"/>
                <w:lang w:eastAsia="tr-TR"/>
              </w:rPr>
              <w:tab/>
            </w:r>
            <w:r w:rsidR="006678E7" w:rsidRPr="008C3E29">
              <w:rPr>
                <w:rStyle w:val="Kpr"/>
                <w:b/>
                <w:noProof/>
              </w:rPr>
              <w:t>(ÇALIŞMANIN DEĞERİNİN BELİRLENMESİ)</w:t>
            </w:r>
            <w:r w:rsidR="006678E7">
              <w:rPr>
                <w:noProof/>
                <w:webHidden/>
              </w:rPr>
              <w:tab/>
            </w:r>
            <w:r w:rsidR="006678E7">
              <w:rPr>
                <w:noProof/>
                <w:webHidden/>
              </w:rPr>
              <w:fldChar w:fldCharType="begin"/>
            </w:r>
            <w:r w:rsidR="006678E7">
              <w:rPr>
                <w:noProof/>
                <w:webHidden/>
              </w:rPr>
              <w:instrText xml:space="preserve"> PAGEREF _Toc478379006 \h </w:instrText>
            </w:r>
            <w:r w:rsidR="006678E7">
              <w:rPr>
                <w:noProof/>
                <w:webHidden/>
              </w:rPr>
            </w:r>
            <w:r w:rsidR="006678E7">
              <w:rPr>
                <w:noProof/>
                <w:webHidden/>
              </w:rPr>
              <w:fldChar w:fldCharType="separate"/>
            </w:r>
            <w:r w:rsidR="006678E7">
              <w:rPr>
                <w:noProof/>
                <w:webHidden/>
              </w:rPr>
              <w:t>73</w:t>
            </w:r>
            <w:r w:rsidR="006678E7">
              <w:rPr>
                <w:noProof/>
                <w:webHidden/>
              </w:rPr>
              <w:fldChar w:fldCharType="end"/>
            </w:r>
          </w:hyperlink>
        </w:p>
        <w:p w14:paraId="1D8E11D2"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07" w:history="1">
            <w:r w:rsidR="006678E7" w:rsidRPr="008C3E29">
              <w:rPr>
                <w:rStyle w:val="Kpr"/>
                <w:noProof/>
              </w:rPr>
              <w:t>MBDF üyesi B € 54,863 (58,587 - 3,724) almaktadır</w:t>
            </w:r>
            <w:r w:rsidR="006678E7">
              <w:rPr>
                <w:noProof/>
                <w:webHidden/>
              </w:rPr>
              <w:tab/>
            </w:r>
            <w:r w:rsidR="006678E7">
              <w:rPr>
                <w:noProof/>
                <w:webHidden/>
              </w:rPr>
              <w:fldChar w:fldCharType="begin"/>
            </w:r>
            <w:r w:rsidR="006678E7">
              <w:rPr>
                <w:noProof/>
                <w:webHidden/>
              </w:rPr>
              <w:instrText xml:space="preserve"> PAGEREF _Toc478379007 \h </w:instrText>
            </w:r>
            <w:r w:rsidR="006678E7">
              <w:rPr>
                <w:noProof/>
                <w:webHidden/>
              </w:rPr>
            </w:r>
            <w:r w:rsidR="006678E7">
              <w:rPr>
                <w:noProof/>
                <w:webHidden/>
              </w:rPr>
              <w:fldChar w:fldCharType="separate"/>
            </w:r>
            <w:r w:rsidR="006678E7">
              <w:rPr>
                <w:noProof/>
                <w:webHidden/>
              </w:rPr>
              <w:t>75</w:t>
            </w:r>
            <w:r w:rsidR="006678E7">
              <w:rPr>
                <w:noProof/>
                <w:webHidden/>
              </w:rPr>
              <w:fldChar w:fldCharType="end"/>
            </w:r>
          </w:hyperlink>
        </w:p>
        <w:p w14:paraId="6E4E631A"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08" w:history="1">
            <w:r w:rsidR="006678E7" w:rsidRPr="008C3E29">
              <w:rPr>
                <w:rStyle w:val="Kpr"/>
                <w:noProof/>
              </w:rPr>
              <w:t>MBDF üyeleri C, D, E, F, G’nin her biri € 24,764 ödemektedir</w:t>
            </w:r>
            <w:r w:rsidR="006678E7">
              <w:rPr>
                <w:noProof/>
                <w:webHidden/>
              </w:rPr>
              <w:tab/>
            </w:r>
            <w:r w:rsidR="006678E7">
              <w:rPr>
                <w:noProof/>
                <w:webHidden/>
              </w:rPr>
              <w:fldChar w:fldCharType="begin"/>
            </w:r>
            <w:r w:rsidR="006678E7">
              <w:rPr>
                <w:noProof/>
                <w:webHidden/>
              </w:rPr>
              <w:instrText xml:space="preserve"> PAGEREF _Toc478379008 \h </w:instrText>
            </w:r>
            <w:r w:rsidR="006678E7">
              <w:rPr>
                <w:noProof/>
                <w:webHidden/>
              </w:rPr>
            </w:r>
            <w:r w:rsidR="006678E7">
              <w:rPr>
                <w:noProof/>
                <w:webHidden/>
              </w:rPr>
              <w:fldChar w:fldCharType="separate"/>
            </w:r>
            <w:r w:rsidR="006678E7">
              <w:rPr>
                <w:noProof/>
                <w:webHidden/>
              </w:rPr>
              <w:t>75</w:t>
            </w:r>
            <w:r w:rsidR="006678E7">
              <w:rPr>
                <w:noProof/>
                <w:webHidden/>
              </w:rPr>
              <w:fldChar w:fldCharType="end"/>
            </w:r>
          </w:hyperlink>
        </w:p>
        <w:p w14:paraId="503CD707" w14:textId="77777777" w:rsidR="006678E7" w:rsidRDefault="00A0298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478379009" w:history="1">
            <w:r w:rsidR="006678E7" w:rsidRPr="008C3E29">
              <w:rPr>
                <w:rStyle w:val="Kpr"/>
                <w:b/>
                <w:noProof/>
              </w:rPr>
              <w:t>ÖRNEK 4:</w:t>
            </w:r>
            <w:r w:rsidR="006678E7">
              <w:rPr>
                <w:rFonts w:asciiTheme="minorHAnsi" w:eastAsiaTheme="minorEastAsia" w:hAnsiTheme="minorHAnsi" w:cstheme="minorBidi"/>
                <w:noProof/>
                <w:sz w:val="22"/>
                <w:szCs w:val="22"/>
                <w:lang w:eastAsia="tr-TR"/>
              </w:rPr>
              <w:tab/>
            </w:r>
            <w:r w:rsidR="006678E7" w:rsidRPr="008C3E29">
              <w:rPr>
                <w:rStyle w:val="Kpr"/>
                <w:b/>
                <w:noProof/>
              </w:rPr>
              <w:t>(MALİYET BELİRLEME)</w:t>
            </w:r>
            <w:r w:rsidR="006678E7">
              <w:rPr>
                <w:noProof/>
                <w:webHidden/>
              </w:rPr>
              <w:tab/>
            </w:r>
            <w:r w:rsidR="006678E7">
              <w:rPr>
                <w:noProof/>
                <w:webHidden/>
              </w:rPr>
              <w:fldChar w:fldCharType="begin"/>
            </w:r>
            <w:r w:rsidR="006678E7">
              <w:rPr>
                <w:noProof/>
                <w:webHidden/>
              </w:rPr>
              <w:instrText xml:space="preserve"> PAGEREF _Toc478379009 \h </w:instrText>
            </w:r>
            <w:r w:rsidR="006678E7">
              <w:rPr>
                <w:noProof/>
                <w:webHidden/>
              </w:rPr>
            </w:r>
            <w:r w:rsidR="006678E7">
              <w:rPr>
                <w:noProof/>
                <w:webHidden/>
              </w:rPr>
              <w:fldChar w:fldCharType="separate"/>
            </w:r>
            <w:r w:rsidR="006678E7">
              <w:rPr>
                <w:noProof/>
                <w:webHidden/>
              </w:rPr>
              <w:t>76</w:t>
            </w:r>
            <w:r w:rsidR="006678E7">
              <w:rPr>
                <w:noProof/>
                <w:webHidden/>
              </w:rPr>
              <w:fldChar w:fldCharType="end"/>
            </w:r>
          </w:hyperlink>
        </w:p>
        <w:p w14:paraId="491207AD"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10" w:history="1">
            <w:r w:rsidR="006678E7" w:rsidRPr="008C3E29">
              <w:rPr>
                <w:rStyle w:val="Kpr"/>
                <w:noProof/>
              </w:rPr>
              <w:t>Katılımcı F ve G’nin elinde bir çalışma bulunmamaktadır.</w:t>
            </w:r>
            <w:r w:rsidR="006678E7">
              <w:rPr>
                <w:noProof/>
                <w:webHidden/>
              </w:rPr>
              <w:tab/>
            </w:r>
            <w:r w:rsidR="006678E7">
              <w:rPr>
                <w:noProof/>
                <w:webHidden/>
              </w:rPr>
              <w:fldChar w:fldCharType="begin"/>
            </w:r>
            <w:r w:rsidR="006678E7">
              <w:rPr>
                <w:noProof/>
                <w:webHidden/>
              </w:rPr>
              <w:instrText xml:space="preserve"> PAGEREF _Toc478379010 \h </w:instrText>
            </w:r>
            <w:r w:rsidR="006678E7">
              <w:rPr>
                <w:noProof/>
                <w:webHidden/>
              </w:rPr>
            </w:r>
            <w:r w:rsidR="006678E7">
              <w:rPr>
                <w:noProof/>
                <w:webHidden/>
              </w:rPr>
              <w:fldChar w:fldCharType="separate"/>
            </w:r>
            <w:r w:rsidR="006678E7">
              <w:rPr>
                <w:noProof/>
                <w:webHidden/>
              </w:rPr>
              <w:t>76</w:t>
            </w:r>
            <w:r w:rsidR="006678E7">
              <w:rPr>
                <w:noProof/>
                <w:webHidden/>
              </w:rPr>
              <w:fldChar w:fldCharType="end"/>
            </w:r>
          </w:hyperlink>
        </w:p>
        <w:p w14:paraId="53BD5369"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11" w:history="1">
            <w:r w:rsidR="006678E7" w:rsidRPr="008C3E29">
              <w:rPr>
                <w:rStyle w:val="Kpr"/>
                <w:noProof/>
              </w:rPr>
              <w:t>Katılımcı D € 14,822 alır</w:t>
            </w:r>
            <w:r w:rsidR="006678E7">
              <w:rPr>
                <w:noProof/>
                <w:webHidden/>
              </w:rPr>
              <w:tab/>
            </w:r>
            <w:r w:rsidR="006678E7">
              <w:rPr>
                <w:noProof/>
                <w:webHidden/>
              </w:rPr>
              <w:fldChar w:fldCharType="begin"/>
            </w:r>
            <w:r w:rsidR="006678E7">
              <w:rPr>
                <w:noProof/>
                <w:webHidden/>
              </w:rPr>
              <w:instrText xml:space="preserve"> PAGEREF _Toc478379011 \h </w:instrText>
            </w:r>
            <w:r w:rsidR="006678E7">
              <w:rPr>
                <w:noProof/>
                <w:webHidden/>
              </w:rPr>
            </w:r>
            <w:r w:rsidR="006678E7">
              <w:rPr>
                <w:noProof/>
                <w:webHidden/>
              </w:rPr>
              <w:fldChar w:fldCharType="separate"/>
            </w:r>
            <w:r w:rsidR="006678E7">
              <w:rPr>
                <w:noProof/>
                <w:webHidden/>
              </w:rPr>
              <w:t>77</w:t>
            </w:r>
            <w:r w:rsidR="006678E7">
              <w:rPr>
                <w:noProof/>
                <w:webHidden/>
              </w:rPr>
              <w:fldChar w:fldCharType="end"/>
            </w:r>
          </w:hyperlink>
        </w:p>
        <w:p w14:paraId="2135BBA3" w14:textId="77777777" w:rsidR="006678E7" w:rsidRDefault="00A0298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478379012" w:history="1">
            <w:r w:rsidR="006678E7" w:rsidRPr="008C3E29">
              <w:rPr>
                <w:rStyle w:val="Kpr"/>
                <w:b/>
                <w:noProof/>
              </w:rPr>
              <w:t>ÖRNEK 5:</w:t>
            </w:r>
            <w:r w:rsidR="006678E7">
              <w:rPr>
                <w:rFonts w:asciiTheme="minorHAnsi" w:eastAsiaTheme="minorEastAsia" w:hAnsiTheme="minorHAnsi" w:cstheme="minorBidi"/>
                <w:noProof/>
                <w:sz w:val="22"/>
                <w:szCs w:val="22"/>
                <w:lang w:eastAsia="tr-TR"/>
              </w:rPr>
              <w:tab/>
            </w:r>
            <w:r w:rsidR="006678E7" w:rsidRPr="008C3E29">
              <w:rPr>
                <w:rStyle w:val="Kpr"/>
                <w:b/>
                <w:noProof/>
              </w:rPr>
              <w:t>(MALİYETİN BELİRLENMESİ)</w:t>
            </w:r>
            <w:r w:rsidR="006678E7">
              <w:rPr>
                <w:noProof/>
                <w:webHidden/>
              </w:rPr>
              <w:tab/>
            </w:r>
            <w:r w:rsidR="006678E7">
              <w:rPr>
                <w:noProof/>
                <w:webHidden/>
              </w:rPr>
              <w:fldChar w:fldCharType="begin"/>
            </w:r>
            <w:r w:rsidR="006678E7">
              <w:rPr>
                <w:noProof/>
                <w:webHidden/>
              </w:rPr>
              <w:instrText xml:space="preserve"> PAGEREF _Toc478379012 \h </w:instrText>
            </w:r>
            <w:r w:rsidR="006678E7">
              <w:rPr>
                <w:noProof/>
                <w:webHidden/>
              </w:rPr>
            </w:r>
            <w:r w:rsidR="006678E7">
              <w:rPr>
                <w:noProof/>
                <w:webHidden/>
              </w:rPr>
              <w:fldChar w:fldCharType="separate"/>
            </w:r>
            <w:r w:rsidR="006678E7">
              <w:rPr>
                <w:noProof/>
                <w:webHidden/>
              </w:rPr>
              <w:t>78</w:t>
            </w:r>
            <w:r w:rsidR="006678E7">
              <w:rPr>
                <w:noProof/>
                <w:webHidden/>
              </w:rPr>
              <w:fldChar w:fldCharType="end"/>
            </w:r>
          </w:hyperlink>
        </w:p>
        <w:p w14:paraId="256C238C" w14:textId="77777777" w:rsidR="006678E7" w:rsidRDefault="00A0298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478379013" w:history="1">
            <w:r w:rsidR="006678E7" w:rsidRPr="008C3E29">
              <w:rPr>
                <w:rStyle w:val="Kpr"/>
                <w:b/>
                <w:noProof/>
              </w:rPr>
              <w:t>ÖRNEK 6:</w:t>
            </w:r>
            <w:r w:rsidR="006678E7">
              <w:rPr>
                <w:rFonts w:asciiTheme="minorHAnsi" w:eastAsiaTheme="minorEastAsia" w:hAnsiTheme="minorHAnsi" w:cstheme="minorBidi"/>
                <w:noProof/>
                <w:sz w:val="22"/>
                <w:szCs w:val="22"/>
                <w:lang w:eastAsia="tr-TR"/>
              </w:rPr>
              <w:tab/>
            </w:r>
            <w:r w:rsidR="006678E7" w:rsidRPr="008C3E29">
              <w:rPr>
                <w:rStyle w:val="Kpr"/>
                <w:b/>
                <w:noProof/>
              </w:rPr>
              <w:t>(MALİYETİN BELİRLENMESİ – EN İYİ ÇALIŞMALAR İÇİN TAZMİNAT)</w:t>
            </w:r>
            <w:r w:rsidR="006678E7">
              <w:rPr>
                <w:noProof/>
                <w:webHidden/>
              </w:rPr>
              <w:tab/>
            </w:r>
            <w:r w:rsidR="006678E7">
              <w:rPr>
                <w:noProof/>
                <w:webHidden/>
              </w:rPr>
              <w:fldChar w:fldCharType="begin"/>
            </w:r>
            <w:r w:rsidR="006678E7">
              <w:rPr>
                <w:noProof/>
                <w:webHidden/>
              </w:rPr>
              <w:instrText xml:space="preserve"> PAGEREF _Toc478379013 \h </w:instrText>
            </w:r>
            <w:r w:rsidR="006678E7">
              <w:rPr>
                <w:noProof/>
                <w:webHidden/>
              </w:rPr>
            </w:r>
            <w:r w:rsidR="006678E7">
              <w:rPr>
                <w:noProof/>
                <w:webHidden/>
              </w:rPr>
              <w:fldChar w:fldCharType="separate"/>
            </w:r>
            <w:r w:rsidR="006678E7">
              <w:rPr>
                <w:noProof/>
                <w:webHidden/>
              </w:rPr>
              <w:t>79</w:t>
            </w:r>
            <w:r w:rsidR="006678E7">
              <w:rPr>
                <w:noProof/>
                <w:webHidden/>
              </w:rPr>
              <w:fldChar w:fldCharType="end"/>
            </w:r>
          </w:hyperlink>
        </w:p>
        <w:p w14:paraId="409C88B4"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14" w:history="1">
            <w:r w:rsidR="006678E7" w:rsidRPr="008C3E29">
              <w:rPr>
                <w:rStyle w:val="Kpr"/>
                <w:noProof/>
              </w:rPr>
              <w:t>Üye C: Klimisch 1 (95 K€)</w:t>
            </w:r>
            <w:r w:rsidR="006678E7">
              <w:rPr>
                <w:noProof/>
                <w:webHidden/>
              </w:rPr>
              <w:tab/>
            </w:r>
            <w:r w:rsidR="006678E7">
              <w:rPr>
                <w:noProof/>
                <w:webHidden/>
              </w:rPr>
              <w:fldChar w:fldCharType="begin"/>
            </w:r>
            <w:r w:rsidR="006678E7">
              <w:rPr>
                <w:noProof/>
                <w:webHidden/>
              </w:rPr>
              <w:instrText xml:space="preserve"> PAGEREF _Toc478379014 \h </w:instrText>
            </w:r>
            <w:r w:rsidR="006678E7">
              <w:rPr>
                <w:noProof/>
                <w:webHidden/>
              </w:rPr>
            </w:r>
            <w:r w:rsidR="006678E7">
              <w:rPr>
                <w:noProof/>
                <w:webHidden/>
              </w:rPr>
              <w:fldChar w:fldCharType="separate"/>
            </w:r>
            <w:r w:rsidR="006678E7">
              <w:rPr>
                <w:noProof/>
                <w:webHidden/>
              </w:rPr>
              <w:t>79</w:t>
            </w:r>
            <w:r w:rsidR="006678E7">
              <w:rPr>
                <w:noProof/>
                <w:webHidden/>
              </w:rPr>
              <w:fldChar w:fldCharType="end"/>
            </w:r>
          </w:hyperlink>
        </w:p>
        <w:p w14:paraId="503528DF" w14:textId="77777777" w:rsidR="006678E7" w:rsidRDefault="00A0298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478379015" w:history="1">
            <w:r w:rsidR="006678E7" w:rsidRPr="008C3E29">
              <w:rPr>
                <w:rStyle w:val="Kpr"/>
                <w:b/>
                <w:noProof/>
              </w:rPr>
              <w:t>ÖRNEK 8:</w:t>
            </w:r>
            <w:r w:rsidR="006678E7">
              <w:rPr>
                <w:rFonts w:asciiTheme="minorHAnsi" w:eastAsiaTheme="minorEastAsia" w:hAnsiTheme="minorHAnsi" w:cstheme="minorBidi"/>
                <w:noProof/>
                <w:sz w:val="22"/>
                <w:szCs w:val="22"/>
                <w:lang w:eastAsia="tr-TR"/>
              </w:rPr>
              <w:tab/>
            </w:r>
            <w:r w:rsidR="006678E7" w:rsidRPr="008C3E29">
              <w:rPr>
                <w:rStyle w:val="Kpr"/>
                <w:b/>
                <w:noProof/>
              </w:rPr>
              <w:t>(KULLANIM KISITLAMALARIYLA BİRLİKTE DEĞERİN BELİRLENMESİ)</w:t>
            </w:r>
            <w:r w:rsidR="006678E7">
              <w:rPr>
                <w:noProof/>
                <w:webHidden/>
              </w:rPr>
              <w:tab/>
            </w:r>
            <w:r w:rsidR="006678E7">
              <w:rPr>
                <w:noProof/>
                <w:webHidden/>
              </w:rPr>
              <w:fldChar w:fldCharType="begin"/>
            </w:r>
            <w:r w:rsidR="006678E7">
              <w:rPr>
                <w:noProof/>
                <w:webHidden/>
              </w:rPr>
              <w:instrText xml:space="preserve"> PAGEREF _Toc478379015 \h </w:instrText>
            </w:r>
            <w:r w:rsidR="006678E7">
              <w:rPr>
                <w:noProof/>
                <w:webHidden/>
              </w:rPr>
            </w:r>
            <w:r w:rsidR="006678E7">
              <w:rPr>
                <w:noProof/>
                <w:webHidden/>
              </w:rPr>
              <w:fldChar w:fldCharType="separate"/>
            </w:r>
            <w:r w:rsidR="006678E7">
              <w:rPr>
                <w:noProof/>
                <w:webHidden/>
              </w:rPr>
              <w:t>81</w:t>
            </w:r>
            <w:r w:rsidR="006678E7">
              <w:rPr>
                <w:noProof/>
                <w:webHidden/>
              </w:rPr>
              <w:fldChar w:fldCharType="end"/>
            </w:r>
          </w:hyperlink>
        </w:p>
        <w:p w14:paraId="226DD7CB"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16" w:history="1">
            <w:r w:rsidR="006678E7" w:rsidRPr="008C3E29">
              <w:rPr>
                <w:rStyle w:val="Kpr"/>
                <w:noProof/>
              </w:rPr>
              <w:t>Maliyetin belirlenmesi</w:t>
            </w:r>
            <w:r w:rsidR="006678E7">
              <w:rPr>
                <w:noProof/>
                <w:webHidden/>
              </w:rPr>
              <w:tab/>
            </w:r>
            <w:r w:rsidR="006678E7">
              <w:rPr>
                <w:noProof/>
                <w:webHidden/>
              </w:rPr>
              <w:fldChar w:fldCharType="begin"/>
            </w:r>
            <w:r w:rsidR="006678E7">
              <w:rPr>
                <w:noProof/>
                <w:webHidden/>
              </w:rPr>
              <w:instrText xml:space="preserve"> PAGEREF _Toc478379016 \h </w:instrText>
            </w:r>
            <w:r w:rsidR="006678E7">
              <w:rPr>
                <w:noProof/>
                <w:webHidden/>
              </w:rPr>
            </w:r>
            <w:r w:rsidR="006678E7">
              <w:rPr>
                <w:noProof/>
                <w:webHidden/>
              </w:rPr>
              <w:fldChar w:fldCharType="separate"/>
            </w:r>
            <w:r w:rsidR="006678E7">
              <w:rPr>
                <w:noProof/>
                <w:webHidden/>
              </w:rPr>
              <w:t>81</w:t>
            </w:r>
            <w:r w:rsidR="006678E7">
              <w:rPr>
                <w:noProof/>
                <w:webHidden/>
              </w:rPr>
              <w:fldChar w:fldCharType="end"/>
            </w:r>
          </w:hyperlink>
        </w:p>
        <w:p w14:paraId="6AFC45FC"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17" w:history="1">
            <w:r w:rsidR="006678E7" w:rsidRPr="008C3E29">
              <w:rPr>
                <w:rStyle w:val="Kpr"/>
                <w:noProof/>
              </w:rPr>
              <w:t>MBDF üyesi C, D, E, F ve G’nin elinde bir çalışma bulunmamaktadır.</w:t>
            </w:r>
            <w:r w:rsidR="006678E7">
              <w:rPr>
                <w:noProof/>
                <w:webHidden/>
              </w:rPr>
              <w:tab/>
            </w:r>
            <w:r w:rsidR="006678E7">
              <w:rPr>
                <w:noProof/>
                <w:webHidden/>
              </w:rPr>
              <w:fldChar w:fldCharType="begin"/>
            </w:r>
            <w:r w:rsidR="006678E7">
              <w:rPr>
                <w:noProof/>
                <w:webHidden/>
              </w:rPr>
              <w:instrText xml:space="preserve"> PAGEREF _Toc478379017 \h </w:instrText>
            </w:r>
            <w:r w:rsidR="006678E7">
              <w:rPr>
                <w:noProof/>
                <w:webHidden/>
              </w:rPr>
            </w:r>
            <w:r w:rsidR="006678E7">
              <w:rPr>
                <w:noProof/>
                <w:webHidden/>
              </w:rPr>
              <w:fldChar w:fldCharType="separate"/>
            </w:r>
            <w:r w:rsidR="006678E7">
              <w:rPr>
                <w:noProof/>
                <w:webHidden/>
              </w:rPr>
              <w:t>81</w:t>
            </w:r>
            <w:r w:rsidR="006678E7">
              <w:rPr>
                <w:noProof/>
                <w:webHidden/>
              </w:rPr>
              <w:fldChar w:fldCharType="end"/>
            </w:r>
          </w:hyperlink>
        </w:p>
        <w:p w14:paraId="6B15BA13"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18" w:history="1">
            <w:r w:rsidR="006678E7" w:rsidRPr="008C3E29">
              <w:rPr>
                <w:rStyle w:val="Kpr"/>
                <w:noProof/>
              </w:rPr>
              <w:t>Diğer MBDF üyeleri, tam çalışma raporuyla birlikte tam çalışma haklarına sahip olacaktır</w:t>
            </w:r>
            <w:r w:rsidR="006678E7">
              <w:rPr>
                <w:noProof/>
                <w:webHidden/>
              </w:rPr>
              <w:tab/>
            </w:r>
            <w:r w:rsidR="006678E7">
              <w:rPr>
                <w:noProof/>
                <w:webHidden/>
              </w:rPr>
              <w:fldChar w:fldCharType="begin"/>
            </w:r>
            <w:r w:rsidR="006678E7">
              <w:rPr>
                <w:noProof/>
                <w:webHidden/>
              </w:rPr>
              <w:instrText xml:space="preserve"> PAGEREF _Toc478379018 \h </w:instrText>
            </w:r>
            <w:r w:rsidR="006678E7">
              <w:rPr>
                <w:noProof/>
                <w:webHidden/>
              </w:rPr>
            </w:r>
            <w:r w:rsidR="006678E7">
              <w:rPr>
                <w:noProof/>
                <w:webHidden/>
              </w:rPr>
              <w:fldChar w:fldCharType="separate"/>
            </w:r>
            <w:r w:rsidR="006678E7">
              <w:rPr>
                <w:noProof/>
                <w:webHidden/>
              </w:rPr>
              <w:t>81</w:t>
            </w:r>
            <w:r w:rsidR="006678E7">
              <w:rPr>
                <w:noProof/>
                <w:webHidden/>
              </w:rPr>
              <w:fldChar w:fldCharType="end"/>
            </w:r>
          </w:hyperlink>
        </w:p>
        <w:p w14:paraId="3B90498A"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19" w:history="1">
            <w:r w:rsidR="006678E7" w:rsidRPr="008C3E29">
              <w:rPr>
                <w:rStyle w:val="Kpr"/>
                <w:noProof/>
              </w:rPr>
              <w:t>MBDF üyesi D € 17,335 öder</w:t>
            </w:r>
            <w:r w:rsidR="006678E7">
              <w:rPr>
                <w:noProof/>
                <w:webHidden/>
              </w:rPr>
              <w:tab/>
            </w:r>
            <w:r w:rsidR="006678E7">
              <w:rPr>
                <w:noProof/>
                <w:webHidden/>
              </w:rPr>
              <w:fldChar w:fldCharType="begin"/>
            </w:r>
            <w:r w:rsidR="006678E7">
              <w:rPr>
                <w:noProof/>
                <w:webHidden/>
              </w:rPr>
              <w:instrText xml:space="preserve"> PAGEREF _Toc478379019 \h </w:instrText>
            </w:r>
            <w:r w:rsidR="006678E7">
              <w:rPr>
                <w:noProof/>
                <w:webHidden/>
              </w:rPr>
            </w:r>
            <w:r w:rsidR="006678E7">
              <w:rPr>
                <w:noProof/>
                <w:webHidden/>
              </w:rPr>
              <w:fldChar w:fldCharType="separate"/>
            </w:r>
            <w:r w:rsidR="006678E7">
              <w:rPr>
                <w:noProof/>
                <w:webHidden/>
              </w:rPr>
              <w:t>82</w:t>
            </w:r>
            <w:r w:rsidR="006678E7">
              <w:rPr>
                <w:noProof/>
                <w:webHidden/>
              </w:rPr>
              <w:fldChar w:fldCharType="end"/>
            </w:r>
          </w:hyperlink>
        </w:p>
        <w:p w14:paraId="2961F67F"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20" w:history="1">
            <w:r w:rsidR="006678E7" w:rsidRPr="008C3E29">
              <w:rPr>
                <w:rStyle w:val="Kpr"/>
                <w:noProof/>
              </w:rPr>
              <w:t>MBDF üyesi E, F, G’nin her biri € 24,764 öder</w:t>
            </w:r>
            <w:r w:rsidR="006678E7">
              <w:rPr>
                <w:noProof/>
                <w:webHidden/>
              </w:rPr>
              <w:tab/>
            </w:r>
            <w:r w:rsidR="006678E7">
              <w:rPr>
                <w:noProof/>
                <w:webHidden/>
              </w:rPr>
              <w:fldChar w:fldCharType="begin"/>
            </w:r>
            <w:r w:rsidR="006678E7">
              <w:rPr>
                <w:noProof/>
                <w:webHidden/>
              </w:rPr>
              <w:instrText xml:space="preserve"> PAGEREF _Toc478379020 \h </w:instrText>
            </w:r>
            <w:r w:rsidR="006678E7">
              <w:rPr>
                <w:noProof/>
                <w:webHidden/>
              </w:rPr>
            </w:r>
            <w:r w:rsidR="006678E7">
              <w:rPr>
                <w:noProof/>
                <w:webHidden/>
              </w:rPr>
              <w:fldChar w:fldCharType="separate"/>
            </w:r>
            <w:r w:rsidR="006678E7">
              <w:rPr>
                <w:noProof/>
                <w:webHidden/>
              </w:rPr>
              <w:t>82</w:t>
            </w:r>
            <w:r w:rsidR="006678E7">
              <w:rPr>
                <w:noProof/>
                <w:webHidden/>
              </w:rPr>
              <w:fldChar w:fldCharType="end"/>
            </w:r>
          </w:hyperlink>
        </w:p>
        <w:p w14:paraId="2E3A24EE" w14:textId="77777777" w:rsidR="006678E7" w:rsidRDefault="00A0298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478379021" w:history="1">
            <w:r w:rsidR="006678E7" w:rsidRPr="008C3E29">
              <w:rPr>
                <w:rStyle w:val="Kpr"/>
                <w:b/>
                <w:noProof/>
              </w:rPr>
              <w:t>ÖRNEK 9:</w:t>
            </w:r>
            <w:r w:rsidR="006678E7">
              <w:rPr>
                <w:rFonts w:asciiTheme="minorHAnsi" w:eastAsiaTheme="minorEastAsia" w:hAnsiTheme="minorHAnsi" w:cstheme="minorBidi"/>
                <w:noProof/>
                <w:sz w:val="22"/>
                <w:szCs w:val="22"/>
                <w:lang w:eastAsia="tr-TR"/>
              </w:rPr>
              <w:tab/>
            </w:r>
            <w:r w:rsidR="006678E7" w:rsidRPr="008C3E29">
              <w:rPr>
                <w:rStyle w:val="Kpr"/>
                <w:b/>
                <w:noProof/>
              </w:rPr>
              <w:t>(HACİM FAKTÖRLERİ)</w:t>
            </w:r>
            <w:r w:rsidR="006678E7">
              <w:rPr>
                <w:noProof/>
                <w:webHidden/>
              </w:rPr>
              <w:tab/>
            </w:r>
            <w:r w:rsidR="006678E7">
              <w:rPr>
                <w:noProof/>
                <w:webHidden/>
              </w:rPr>
              <w:fldChar w:fldCharType="begin"/>
            </w:r>
            <w:r w:rsidR="006678E7">
              <w:rPr>
                <w:noProof/>
                <w:webHidden/>
              </w:rPr>
              <w:instrText xml:space="preserve"> PAGEREF _Toc478379021 \h </w:instrText>
            </w:r>
            <w:r w:rsidR="006678E7">
              <w:rPr>
                <w:noProof/>
                <w:webHidden/>
              </w:rPr>
            </w:r>
            <w:r w:rsidR="006678E7">
              <w:rPr>
                <w:noProof/>
                <w:webHidden/>
              </w:rPr>
              <w:fldChar w:fldCharType="separate"/>
            </w:r>
            <w:r w:rsidR="006678E7">
              <w:rPr>
                <w:noProof/>
                <w:webHidden/>
              </w:rPr>
              <w:t>83</w:t>
            </w:r>
            <w:r w:rsidR="006678E7">
              <w:rPr>
                <w:noProof/>
                <w:webHidden/>
              </w:rPr>
              <w:fldChar w:fldCharType="end"/>
            </w:r>
          </w:hyperlink>
        </w:p>
        <w:p w14:paraId="07A77A2F" w14:textId="77777777" w:rsidR="006678E7" w:rsidRDefault="00A02981">
          <w:pPr>
            <w:pStyle w:val="T1"/>
            <w:tabs>
              <w:tab w:val="left" w:pos="1320"/>
              <w:tab w:val="right" w:leader="dot" w:pos="8771"/>
            </w:tabs>
            <w:rPr>
              <w:rFonts w:asciiTheme="minorHAnsi" w:eastAsiaTheme="minorEastAsia" w:hAnsiTheme="minorHAnsi" w:cstheme="minorBidi"/>
              <w:noProof/>
              <w:sz w:val="22"/>
              <w:szCs w:val="22"/>
              <w:lang w:eastAsia="tr-TR"/>
            </w:rPr>
          </w:pPr>
          <w:hyperlink w:anchor="_Toc478379022" w:history="1">
            <w:r w:rsidR="006678E7" w:rsidRPr="008C3E29">
              <w:rPr>
                <w:rStyle w:val="Kpr"/>
                <w:b/>
                <w:noProof/>
              </w:rPr>
              <w:t>ÖRNEK 10:</w:t>
            </w:r>
            <w:r w:rsidR="006678E7">
              <w:rPr>
                <w:rFonts w:asciiTheme="minorHAnsi" w:eastAsiaTheme="minorEastAsia" w:hAnsiTheme="minorHAnsi" w:cstheme="minorBidi"/>
                <w:noProof/>
                <w:sz w:val="22"/>
                <w:szCs w:val="22"/>
                <w:lang w:eastAsia="tr-TR"/>
              </w:rPr>
              <w:tab/>
            </w:r>
            <w:r w:rsidR="006678E7" w:rsidRPr="008C3E29">
              <w:rPr>
                <w:rStyle w:val="Kpr"/>
                <w:b/>
                <w:noProof/>
              </w:rPr>
              <w:t>(YENİ TARAFLAR)</w:t>
            </w:r>
            <w:r w:rsidR="006678E7">
              <w:rPr>
                <w:noProof/>
                <w:webHidden/>
              </w:rPr>
              <w:tab/>
            </w:r>
            <w:r w:rsidR="006678E7">
              <w:rPr>
                <w:noProof/>
                <w:webHidden/>
              </w:rPr>
              <w:fldChar w:fldCharType="begin"/>
            </w:r>
            <w:r w:rsidR="006678E7">
              <w:rPr>
                <w:noProof/>
                <w:webHidden/>
              </w:rPr>
              <w:instrText xml:space="preserve"> PAGEREF _Toc478379022 \h </w:instrText>
            </w:r>
            <w:r w:rsidR="006678E7">
              <w:rPr>
                <w:noProof/>
                <w:webHidden/>
              </w:rPr>
            </w:r>
            <w:r w:rsidR="006678E7">
              <w:rPr>
                <w:noProof/>
                <w:webHidden/>
              </w:rPr>
              <w:fldChar w:fldCharType="separate"/>
            </w:r>
            <w:r w:rsidR="006678E7">
              <w:rPr>
                <w:noProof/>
                <w:webHidden/>
              </w:rPr>
              <w:t>84</w:t>
            </w:r>
            <w:r w:rsidR="006678E7">
              <w:rPr>
                <w:noProof/>
                <w:webHidden/>
              </w:rPr>
              <w:fldChar w:fldCharType="end"/>
            </w:r>
          </w:hyperlink>
        </w:p>
        <w:p w14:paraId="3F0707A2"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23" w:history="1">
            <w:r w:rsidR="006678E7" w:rsidRPr="008C3E29">
              <w:rPr>
                <w:rStyle w:val="Kpr"/>
                <w:noProof/>
              </w:rPr>
              <w:t>Maliyetin belirlenmesi ve tazminat</w:t>
            </w:r>
            <w:r w:rsidR="006678E7">
              <w:rPr>
                <w:noProof/>
                <w:webHidden/>
              </w:rPr>
              <w:tab/>
            </w:r>
            <w:r w:rsidR="006678E7">
              <w:rPr>
                <w:noProof/>
                <w:webHidden/>
              </w:rPr>
              <w:fldChar w:fldCharType="begin"/>
            </w:r>
            <w:r w:rsidR="006678E7">
              <w:rPr>
                <w:noProof/>
                <w:webHidden/>
              </w:rPr>
              <w:instrText xml:space="preserve"> PAGEREF _Toc478379023 \h </w:instrText>
            </w:r>
            <w:r w:rsidR="006678E7">
              <w:rPr>
                <w:noProof/>
                <w:webHidden/>
              </w:rPr>
            </w:r>
            <w:r w:rsidR="006678E7">
              <w:rPr>
                <w:noProof/>
                <w:webHidden/>
              </w:rPr>
              <w:fldChar w:fldCharType="separate"/>
            </w:r>
            <w:r w:rsidR="006678E7">
              <w:rPr>
                <w:noProof/>
                <w:webHidden/>
              </w:rPr>
              <w:t>84</w:t>
            </w:r>
            <w:r w:rsidR="006678E7">
              <w:rPr>
                <w:noProof/>
                <w:webHidden/>
              </w:rPr>
              <w:fldChar w:fldCharType="end"/>
            </w:r>
          </w:hyperlink>
        </w:p>
        <w:p w14:paraId="0BBCB24A"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24" w:history="1">
            <w:r w:rsidR="006678E7" w:rsidRPr="008C3E29">
              <w:rPr>
                <w:rStyle w:val="Kpr"/>
                <w:noProof/>
              </w:rPr>
              <w:t>REFERANSLAR</w:t>
            </w:r>
            <w:r w:rsidR="006678E7">
              <w:rPr>
                <w:noProof/>
                <w:webHidden/>
              </w:rPr>
              <w:tab/>
            </w:r>
            <w:r w:rsidR="006678E7">
              <w:rPr>
                <w:noProof/>
                <w:webHidden/>
              </w:rPr>
              <w:fldChar w:fldCharType="begin"/>
            </w:r>
            <w:r w:rsidR="006678E7">
              <w:rPr>
                <w:noProof/>
                <w:webHidden/>
              </w:rPr>
              <w:instrText xml:space="preserve"> PAGEREF _Toc478379024 \h </w:instrText>
            </w:r>
            <w:r w:rsidR="006678E7">
              <w:rPr>
                <w:noProof/>
                <w:webHidden/>
              </w:rPr>
            </w:r>
            <w:r w:rsidR="006678E7">
              <w:rPr>
                <w:noProof/>
                <w:webHidden/>
              </w:rPr>
              <w:fldChar w:fldCharType="separate"/>
            </w:r>
            <w:r w:rsidR="006678E7">
              <w:rPr>
                <w:noProof/>
                <w:webHidden/>
              </w:rPr>
              <w:t>85</w:t>
            </w:r>
            <w:r w:rsidR="006678E7">
              <w:rPr>
                <w:noProof/>
                <w:webHidden/>
              </w:rPr>
              <w:fldChar w:fldCharType="end"/>
            </w:r>
          </w:hyperlink>
        </w:p>
        <w:p w14:paraId="61106B97"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25" w:history="1">
            <w:r w:rsidR="006678E7" w:rsidRPr="008C3E29">
              <w:rPr>
                <w:rStyle w:val="Kpr"/>
                <w:noProof/>
              </w:rPr>
              <w:t>-ECHA (Haziran 2007). Kayıt kılavuzu</w:t>
            </w:r>
            <w:r w:rsidR="006678E7">
              <w:rPr>
                <w:noProof/>
                <w:webHidden/>
              </w:rPr>
              <w:tab/>
            </w:r>
            <w:r w:rsidR="006678E7">
              <w:rPr>
                <w:noProof/>
                <w:webHidden/>
              </w:rPr>
              <w:fldChar w:fldCharType="begin"/>
            </w:r>
            <w:r w:rsidR="006678E7">
              <w:rPr>
                <w:noProof/>
                <w:webHidden/>
              </w:rPr>
              <w:instrText xml:space="preserve"> PAGEREF _Toc478379025 \h </w:instrText>
            </w:r>
            <w:r w:rsidR="006678E7">
              <w:rPr>
                <w:noProof/>
                <w:webHidden/>
              </w:rPr>
            </w:r>
            <w:r w:rsidR="006678E7">
              <w:rPr>
                <w:noProof/>
                <w:webHidden/>
              </w:rPr>
              <w:fldChar w:fldCharType="separate"/>
            </w:r>
            <w:r w:rsidR="006678E7">
              <w:rPr>
                <w:noProof/>
                <w:webHidden/>
              </w:rPr>
              <w:t>85</w:t>
            </w:r>
            <w:r w:rsidR="006678E7">
              <w:rPr>
                <w:noProof/>
                <w:webHidden/>
              </w:rPr>
              <w:fldChar w:fldCharType="end"/>
            </w:r>
          </w:hyperlink>
        </w:p>
        <w:p w14:paraId="4DFC6E39"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26" w:history="1">
            <w:r w:rsidR="006678E7" w:rsidRPr="008C3E29">
              <w:rPr>
                <w:rStyle w:val="Kpr"/>
                <w:noProof/>
              </w:rPr>
              <w:t>-ECHA (Haziran 2007). Kimyasal madde tanımlama kılavuzu</w:t>
            </w:r>
            <w:r w:rsidR="006678E7">
              <w:rPr>
                <w:noProof/>
                <w:webHidden/>
              </w:rPr>
              <w:tab/>
            </w:r>
            <w:r w:rsidR="006678E7">
              <w:rPr>
                <w:noProof/>
                <w:webHidden/>
              </w:rPr>
              <w:fldChar w:fldCharType="begin"/>
            </w:r>
            <w:r w:rsidR="006678E7">
              <w:rPr>
                <w:noProof/>
                <w:webHidden/>
              </w:rPr>
              <w:instrText xml:space="preserve"> PAGEREF _Toc478379026 \h </w:instrText>
            </w:r>
            <w:r w:rsidR="006678E7">
              <w:rPr>
                <w:noProof/>
                <w:webHidden/>
              </w:rPr>
            </w:r>
            <w:r w:rsidR="006678E7">
              <w:rPr>
                <w:noProof/>
                <w:webHidden/>
              </w:rPr>
              <w:fldChar w:fldCharType="separate"/>
            </w:r>
            <w:r w:rsidR="006678E7">
              <w:rPr>
                <w:noProof/>
                <w:webHidden/>
              </w:rPr>
              <w:t>85</w:t>
            </w:r>
            <w:r w:rsidR="006678E7">
              <w:rPr>
                <w:noProof/>
                <w:webHidden/>
              </w:rPr>
              <w:fldChar w:fldCharType="end"/>
            </w:r>
          </w:hyperlink>
        </w:p>
        <w:p w14:paraId="681D6FE6"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27" w:history="1">
            <w:r w:rsidR="006678E7" w:rsidRPr="008C3E29">
              <w:rPr>
                <w:rStyle w:val="Kpr"/>
                <w:noProof/>
              </w:rPr>
              <w:t>-OECD kılavuzu bkz.  http://www.oecd.org/dataoecd/60/46/1947501.pdf</w:t>
            </w:r>
            <w:r w:rsidR="006678E7">
              <w:rPr>
                <w:noProof/>
                <w:webHidden/>
              </w:rPr>
              <w:tab/>
            </w:r>
            <w:r w:rsidR="006678E7">
              <w:rPr>
                <w:noProof/>
                <w:webHidden/>
              </w:rPr>
              <w:fldChar w:fldCharType="begin"/>
            </w:r>
            <w:r w:rsidR="006678E7">
              <w:rPr>
                <w:noProof/>
                <w:webHidden/>
              </w:rPr>
              <w:instrText xml:space="preserve"> PAGEREF _Toc478379027 \h </w:instrText>
            </w:r>
            <w:r w:rsidR="006678E7">
              <w:rPr>
                <w:noProof/>
                <w:webHidden/>
              </w:rPr>
            </w:r>
            <w:r w:rsidR="006678E7">
              <w:rPr>
                <w:noProof/>
                <w:webHidden/>
              </w:rPr>
              <w:fldChar w:fldCharType="separate"/>
            </w:r>
            <w:r w:rsidR="006678E7">
              <w:rPr>
                <w:noProof/>
                <w:webHidden/>
              </w:rPr>
              <w:t>85</w:t>
            </w:r>
            <w:r w:rsidR="006678E7">
              <w:rPr>
                <w:noProof/>
                <w:webHidden/>
              </w:rPr>
              <w:fldChar w:fldCharType="end"/>
            </w:r>
          </w:hyperlink>
        </w:p>
        <w:p w14:paraId="4C5AB9AC"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28" w:history="1">
            <w:r w:rsidR="006678E7" w:rsidRPr="008C3E29">
              <w:rPr>
                <w:rStyle w:val="Kpr"/>
                <w:noProof/>
              </w:rPr>
              <w:t>-US EPA bkz.  http://www.epa.gov/chemrtk/pubs/general/datadfin.htm</w:t>
            </w:r>
            <w:r w:rsidR="006678E7">
              <w:rPr>
                <w:noProof/>
                <w:webHidden/>
              </w:rPr>
              <w:tab/>
            </w:r>
            <w:r w:rsidR="006678E7">
              <w:rPr>
                <w:noProof/>
                <w:webHidden/>
              </w:rPr>
              <w:fldChar w:fldCharType="begin"/>
            </w:r>
            <w:r w:rsidR="006678E7">
              <w:rPr>
                <w:noProof/>
                <w:webHidden/>
              </w:rPr>
              <w:instrText xml:space="preserve"> PAGEREF _Toc478379028 \h </w:instrText>
            </w:r>
            <w:r w:rsidR="006678E7">
              <w:rPr>
                <w:noProof/>
                <w:webHidden/>
              </w:rPr>
            </w:r>
            <w:r w:rsidR="006678E7">
              <w:rPr>
                <w:noProof/>
                <w:webHidden/>
              </w:rPr>
              <w:fldChar w:fldCharType="separate"/>
            </w:r>
            <w:r w:rsidR="006678E7">
              <w:rPr>
                <w:noProof/>
                <w:webHidden/>
              </w:rPr>
              <w:t>85</w:t>
            </w:r>
            <w:r w:rsidR="006678E7">
              <w:rPr>
                <w:noProof/>
                <w:webHidden/>
              </w:rPr>
              <w:fldChar w:fldCharType="end"/>
            </w:r>
          </w:hyperlink>
        </w:p>
        <w:p w14:paraId="4F91E3A2" w14:textId="77777777" w:rsidR="006678E7" w:rsidRDefault="00A02981">
          <w:pPr>
            <w:pStyle w:val="T1"/>
            <w:tabs>
              <w:tab w:val="right" w:leader="dot" w:pos="8771"/>
            </w:tabs>
            <w:rPr>
              <w:rFonts w:asciiTheme="minorHAnsi" w:eastAsiaTheme="minorEastAsia" w:hAnsiTheme="minorHAnsi" w:cstheme="minorBidi"/>
              <w:noProof/>
              <w:sz w:val="22"/>
              <w:szCs w:val="22"/>
              <w:lang w:eastAsia="tr-TR"/>
            </w:rPr>
          </w:pPr>
          <w:hyperlink w:anchor="_Toc478379029" w:history="1">
            <w:r w:rsidR="006678E7" w:rsidRPr="008C3E29">
              <w:rPr>
                <w:rStyle w:val="Kpr"/>
                <w:noProof/>
              </w:rPr>
              <w:t>-MERAG (Metal Risk Değerlendirme Kılavuzu) Projesi bkz.  www.euras.be/merag</w:t>
            </w:r>
            <w:r w:rsidR="006678E7">
              <w:rPr>
                <w:noProof/>
                <w:webHidden/>
              </w:rPr>
              <w:tab/>
            </w:r>
            <w:r w:rsidR="006678E7">
              <w:rPr>
                <w:noProof/>
                <w:webHidden/>
              </w:rPr>
              <w:fldChar w:fldCharType="begin"/>
            </w:r>
            <w:r w:rsidR="006678E7">
              <w:rPr>
                <w:noProof/>
                <w:webHidden/>
              </w:rPr>
              <w:instrText xml:space="preserve"> PAGEREF _Toc478379029 \h </w:instrText>
            </w:r>
            <w:r w:rsidR="006678E7">
              <w:rPr>
                <w:noProof/>
                <w:webHidden/>
              </w:rPr>
            </w:r>
            <w:r w:rsidR="006678E7">
              <w:rPr>
                <w:noProof/>
                <w:webHidden/>
              </w:rPr>
              <w:fldChar w:fldCharType="separate"/>
            </w:r>
            <w:r w:rsidR="006678E7">
              <w:rPr>
                <w:noProof/>
                <w:webHidden/>
              </w:rPr>
              <w:t>85</w:t>
            </w:r>
            <w:r w:rsidR="006678E7">
              <w:rPr>
                <w:noProof/>
                <w:webHidden/>
              </w:rPr>
              <w:fldChar w:fldCharType="end"/>
            </w:r>
          </w:hyperlink>
        </w:p>
        <w:p w14:paraId="5AB3ABF2" w14:textId="4AAA3EB4" w:rsidR="006678E7" w:rsidRDefault="00741DBA">
          <w:r>
            <w:rPr>
              <w:b/>
              <w:bCs/>
            </w:rPr>
            <w:fldChar w:fldCharType="end"/>
          </w:r>
        </w:p>
      </w:sdtContent>
    </w:sdt>
    <w:p w14:paraId="28D15EDA" w14:textId="77777777" w:rsidR="006678E7" w:rsidRPr="006678E7" w:rsidRDefault="006678E7" w:rsidP="006678E7"/>
    <w:p w14:paraId="7A442AC9" w14:textId="77777777" w:rsidR="006678E7" w:rsidRPr="006678E7" w:rsidRDefault="006678E7" w:rsidP="006678E7"/>
    <w:p w14:paraId="0A731E48" w14:textId="77777777" w:rsidR="006678E7" w:rsidRPr="006678E7" w:rsidRDefault="006678E7" w:rsidP="006678E7"/>
    <w:p w14:paraId="011D828A" w14:textId="77777777" w:rsidR="006678E7" w:rsidRPr="006678E7" w:rsidRDefault="006678E7" w:rsidP="006678E7"/>
    <w:p w14:paraId="108D8FD5" w14:textId="77777777" w:rsidR="006678E7" w:rsidRPr="006678E7" w:rsidRDefault="006678E7" w:rsidP="006678E7"/>
    <w:p w14:paraId="4E63DB26" w14:textId="77777777" w:rsidR="006678E7" w:rsidRPr="006678E7" w:rsidRDefault="006678E7" w:rsidP="006678E7"/>
    <w:p w14:paraId="5E5A3DED" w14:textId="77777777" w:rsidR="006678E7" w:rsidRPr="006678E7" w:rsidRDefault="006678E7" w:rsidP="006678E7"/>
    <w:p w14:paraId="644D6A80" w14:textId="77777777" w:rsidR="006678E7" w:rsidRPr="006678E7" w:rsidRDefault="006678E7" w:rsidP="006678E7"/>
    <w:p w14:paraId="35C8D3D6" w14:textId="77777777" w:rsidR="006678E7" w:rsidRPr="006678E7" w:rsidRDefault="006678E7" w:rsidP="006678E7"/>
    <w:p w14:paraId="11A2C61B" w14:textId="77777777" w:rsidR="006678E7" w:rsidRPr="006678E7" w:rsidRDefault="006678E7" w:rsidP="006678E7"/>
    <w:p w14:paraId="2B20DF97" w14:textId="77777777" w:rsidR="006678E7" w:rsidRPr="006678E7" w:rsidRDefault="006678E7" w:rsidP="006678E7"/>
    <w:p w14:paraId="3B87FF22" w14:textId="77777777" w:rsidR="006678E7" w:rsidRPr="006678E7" w:rsidRDefault="006678E7" w:rsidP="006678E7"/>
    <w:p w14:paraId="7F251AC4" w14:textId="77777777" w:rsidR="006678E7" w:rsidRPr="006678E7" w:rsidRDefault="006678E7" w:rsidP="006678E7"/>
    <w:p w14:paraId="5F30F415" w14:textId="77777777" w:rsidR="006678E7" w:rsidRPr="006678E7" w:rsidRDefault="006678E7" w:rsidP="006678E7"/>
    <w:p w14:paraId="3F8C8B0C" w14:textId="77777777" w:rsidR="006678E7" w:rsidRPr="006678E7" w:rsidRDefault="006678E7" w:rsidP="006678E7"/>
    <w:p w14:paraId="7942245A" w14:textId="77777777" w:rsidR="006678E7" w:rsidRPr="006678E7" w:rsidRDefault="006678E7" w:rsidP="006678E7"/>
    <w:p w14:paraId="4590B222" w14:textId="77777777" w:rsidR="006678E7" w:rsidRPr="006678E7" w:rsidRDefault="006678E7" w:rsidP="006678E7"/>
    <w:p w14:paraId="595FE2EC" w14:textId="77777777" w:rsidR="006678E7" w:rsidRPr="006678E7" w:rsidRDefault="006678E7" w:rsidP="006678E7"/>
    <w:p w14:paraId="38DEFB78" w14:textId="77777777" w:rsidR="006678E7" w:rsidRPr="006678E7" w:rsidRDefault="006678E7" w:rsidP="006678E7"/>
    <w:p w14:paraId="00346359" w14:textId="5D620B53" w:rsidR="006678E7" w:rsidRDefault="006678E7" w:rsidP="006678E7"/>
    <w:p w14:paraId="15595C1A" w14:textId="202F08F8" w:rsidR="006678E7" w:rsidRDefault="006678E7" w:rsidP="006678E7"/>
    <w:p w14:paraId="61AB9C41" w14:textId="77777777" w:rsidR="00D64E63" w:rsidRPr="00126B5C" w:rsidRDefault="00D64E63" w:rsidP="006D2011">
      <w:pPr>
        <w:shd w:val="clear" w:color="auto" w:fill="FFFFFF"/>
        <w:jc w:val="both"/>
        <w:rPr>
          <w:sz w:val="24"/>
          <w:szCs w:val="24"/>
        </w:rPr>
      </w:pPr>
    </w:p>
    <w:p w14:paraId="6E175887" w14:textId="555412A2" w:rsidR="006D2011" w:rsidRPr="00126B5C" w:rsidRDefault="006D2011" w:rsidP="003775D4">
      <w:pPr>
        <w:pageBreakBefore/>
        <w:rPr>
          <w:sz w:val="24"/>
          <w:szCs w:val="24"/>
        </w:rPr>
      </w:pPr>
      <w:r w:rsidRPr="00126B5C">
        <w:rPr>
          <w:sz w:val="24"/>
          <w:szCs w:val="24"/>
        </w:rPr>
        <w:lastRenderedPageBreak/>
        <w:t>KISALTMALAR</w:t>
      </w:r>
    </w:p>
    <w:p w14:paraId="10AC2324" w14:textId="77777777" w:rsidR="006D2011" w:rsidRPr="00126B5C" w:rsidRDefault="006D2011" w:rsidP="006D2011">
      <w:pPr>
        <w:shd w:val="clear" w:color="auto" w:fill="FFFFFF"/>
        <w:tabs>
          <w:tab w:val="left" w:pos="1498"/>
        </w:tabs>
        <w:ind w:left="10"/>
        <w:jc w:val="both"/>
        <w:rPr>
          <w:sz w:val="24"/>
          <w:szCs w:val="24"/>
        </w:rPr>
      </w:pPr>
      <w:r w:rsidRPr="00126B5C">
        <w:rPr>
          <w:spacing w:val="-12"/>
          <w:sz w:val="24"/>
          <w:szCs w:val="24"/>
        </w:rPr>
        <w:t>CAS</w:t>
      </w:r>
      <w:r w:rsidRPr="00126B5C">
        <w:rPr>
          <w:sz w:val="24"/>
          <w:szCs w:val="24"/>
        </w:rPr>
        <w:tab/>
      </w:r>
      <w:r w:rsidRPr="00126B5C">
        <w:rPr>
          <w:sz w:val="24"/>
          <w:szCs w:val="24"/>
        </w:rPr>
        <w:tab/>
      </w:r>
      <w:r w:rsidRPr="00126B5C">
        <w:rPr>
          <w:spacing w:val="-3"/>
          <w:sz w:val="24"/>
          <w:szCs w:val="24"/>
        </w:rPr>
        <w:t>Kimyasal Kuramlar Servisi</w:t>
      </w:r>
    </w:p>
    <w:p w14:paraId="36CCC55D" w14:textId="3CE7B068" w:rsidR="006D2011" w:rsidRPr="00126B5C" w:rsidRDefault="000744F6" w:rsidP="006D2011">
      <w:pPr>
        <w:shd w:val="clear" w:color="auto" w:fill="FFFFFF"/>
        <w:tabs>
          <w:tab w:val="left" w:pos="1498"/>
        </w:tabs>
        <w:ind w:left="10"/>
        <w:jc w:val="both"/>
        <w:rPr>
          <w:sz w:val="24"/>
          <w:szCs w:val="24"/>
        </w:rPr>
      </w:pPr>
      <w:r w:rsidRPr="00126B5C">
        <w:rPr>
          <w:spacing w:val="-9"/>
          <w:sz w:val="24"/>
          <w:szCs w:val="24"/>
        </w:rPr>
        <w:t>GİB</w:t>
      </w:r>
      <w:r w:rsidR="006D2011" w:rsidRPr="00126B5C">
        <w:rPr>
          <w:sz w:val="24"/>
          <w:szCs w:val="24"/>
        </w:rPr>
        <w:tab/>
      </w:r>
      <w:r w:rsidR="006D2011" w:rsidRPr="00126B5C">
        <w:rPr>
          <w:sz w:val="24"/>
          <w:szCs w:val="24"/>
        </w:rPr>
        <w:tab/>
      </w:r>
      <w:r w:rsidR="006D2011" w:rsidRPr="00126B5C">
        <w:rPr>
          <w:spacing w:val="-4"/>
          <w:sz w:val="24"/>
          <w:szCs w:val="24"/>
        </w:rPr>
        <w:t>Gizli İş Bilgisi</w:t>
      </w:r>
    </w:p>
    <w:p w14:paraId="68BC5DD8" w14:textId="77777777" w:rsidR="006D2011" w:rsidRPr="00126B5C" w:rsidRDefault="006D2011" w:rsidP="006D2011">
      <w:pPr>
        <w:shd w:val="clear" w:color="auto" w:fill="FFFFFF"/>
        <w:tabs>
          <w:tab w:val="left" w:pos="1498"/>
        </w:tabs>
        <w:ind w:left="10"/>
        <w:jc w:val="both"/>
        <w:rPr>
          <w:sz w:val="24"/>
          <w:szCs w:val="24"/>
        </w:rPr>
      </w:pPr>
      <w:r w:rsidRPr="00126B5C">
        <w:rPr>
          <w:spacing w:val="-5"/>
          <w:sz w:val="24"/>
          <w:szCs w:val="24"/>
        </w:rPr>
        <w:t>CMR</w:t>
      </w:r>
      <w:r w:rsidRPr="00126B5C">
        <w:rPr>
          <w:sz w:val="24"/>
          <w:szCs w:val="24"/>
        </w:rPr>
        <w:tab/>
      </w:r>
      <w:r w:rsidRPr="00126B5C">
        <w:rPr>
          <w:sz w:val="24"/>
          <w:szCs w:val="24"/>
        </w:rPr>
        <w:tab/>
      </w:r>
      <w:r w:rsidRPr="00126B5C">
        <w:rPr>
          <w:spacing w:val="-3"/>
          <w:sz w:val="24"/>
          <w:szCs w:val="24"/>
        </w:rPr>
        <w:t>Kanserojen, Mutajen ve Üreme Sistemi için Toksik</w:t>
      </w:r>
    </w:p>
    <w:p w14:paraId="1D69183D" w14:textId="77777777" w:rsidR="006D2011" w:rsidRPr="00126B5C" w:rsidRDefault="006D2011" w:rsidP="006D2011">
      <w:pPr>
        <w:shd w:val="clear" w:color="auto" w:fill="FFFFFF"/>
        <w:tabs>
          <w:tab w:val="left" w:pos="1498"/>
        </w:tabs>
        <w:jc w:val="both"/>
        <w:rPr>
          <w:sz w:val="24"/>
          <w:szCs w:val="24"/>
        </w:rPr>
      </w:pPr>
      <w:r w:rsidRPr="00126B5C">
        <w:rPr>
          <w:spacing w:val="-6"/>
          <w:sz w:val="24"/>
          <w:szCs w:val="24"/>
        </w:rPr>
        <w:t>DNEL</w:t>
      </w:r>
      <w:r w:rsidRPr="00126B5C">
        <w:rPr>
          <w:sz w:val="24"/>
          <w:szCs w:val="24"/>
        </w:rPr>
        <w:tab/>
      </w:r>
      <w:r w:rsidRPr="00126B5C">
        <w:rPr>
          <w:sz w:val="24"/>
          <w:szCs w:val="24"/>
        </w:rPr>
        <w:tab/>
      </w:r>
      <w:r w:rsidRPr="00126B5C">
        <w:rPr>
          <w:spacing w:val="-4"/>
          <w:sz w:val="24"/>
          <w:szCs w:val="24"/>
        </w:rPr>
        <w:t>Türetilen Etkisizlik Seviyesi</w:t>
      </w:r>
    </w:p>
    <w:p w14:paraId="63D39DCC" w14:textId="77777777" w:rsidR="006D2011" w:rsidRPr="00126B5C" w:rsidRDefault="006D2011" w:rsidP="006D2011">
      <w:pPr>
        <w:shd w:val="clear" w:color="auto" w:fill="FFFFFF"/>
        <w:tabs>
          <w:tab w:val="left" w:pos="1498"/>
        </w:tabs>
        <w:jc w:val="both"/>
        <w:rPr>
          <w:sz w:val="24"/>
          <w:szCs w:val="24"/>
        </w:rPr>
      </w:pPr>
      <w:r w:rsidRPr="00126B5C">
        <w:rPr>
          <w:spacing w:val="-5"/>
          <w:sz w:val="24"/>
          <w:szCs w:val="24"/>
        </w:rPr>
        <w:t>DU</w:t>
      </w:r>
      <w:r w:rsidRPr="00126B5C">
        <w:rPr>
          <w:sz w:val="24"/>
          <w:szCs w:val="24"/>
        </w:rPr>
        <w:tab/>
      </w:r>
      <w:r w:rsidRPr="00126B5C">
        <w:rPr>
          <w:sz w:val="24"/>
          <w:szCs w:val="24"/>
        </w:rPr>
        <w:tab/>
      </w:r>
      <w:r w:rsidRPr="00126B5C">
        <w:rPr>
          <w:spacing w:val="-4"/>
          <w:sz w:val="24"/>
          <w:szCs w:val="24"/>
        </w:rPr>
        <w:t>Alt Kullanıcı</w:t>
      </w:r>
    </w:p>
    <w:p w14:paraId="48597972" w14:textId="1F674BD7" w:rsidR="006D2011" w:rsidRPr="00126B5C" w:rsidRDefault="006D2011" w:rsidP="006D2011">
      <w:pPr>
        <w:shd w:val="clear" w:color="auto" w:fill="FFFFFF"/>
        <w:tabs>
          <w:tab w:val="left" w:pos="1498"/>
        </w:tabs>
        <w:jc w:val="both"/>
        <w:rPr>
          <w:sz w:val="24"/>
          <w:szCs w:val="24"/>
        </w:rPr>
      </w:pPr>
      <w:r w:rsidRPr="00126B5C">
        <w:rPr>
          <w:spacing w:val="-5"/>
          <w:sz w:val="24"/>
          <w:szCs w:val="24"/>
        </w:rPr>
        <w:t>Bakanlık</w:t>
      </w:r>
      <w:r w:rsidRPr="00126B5C">
        <w:rPr>
          <w:sz w:val="24"/>
          <w:szCs w:val="24"/>
        </w:rPr>
        <w:tab/>
      </w:r>
      <w:r w:rsidRPr="00126B5C">
        <w:rPr>
          <w:sz w:val="24"/>
          <w:szCs w:val="24"/>
        </w:rPr>
        <w:tab/>
      </w:r>
      <w:r w:rsidR="000744F6" w:rsidRPr="00126B5C">
        <w:rPr>
          <w:spacing w:val="-4"/>
          <w:sz w:val="24"/>
          <w:szCs w:val="24"/>
        </w:rPr>
        <w:t>Çevre ve Şehircilik Balkanlığı</w:t>
      </w:r>
    </w:p>
    <w:p w14:paraId="0836981C" w14:textId="30B43F18" w:rsidR="006D2011" w:rsidRPr="00126B5C" w:rsidRDefault="00AC1B5F" w:rsidP="006D2011">
      <w:pPr>
        <w:shd w:val="clear" w:color="auto" w:fill="FFFFFF"/>
        <w:tabs>
          <w:tab w:val="left" w:pos="1498"/>
        </w:tabs>
        <w:jc w:val="both"/>
        <w:rPr>
          <w:sz w:val="24"/>
          <w:szCs w:val="24"/>
        </w:rPr>
      </w:pPr>
      <w:r w:rsidRPr="00126B5C">
        <w:rPr>
          <w:spacing w:val="-7"/>
          <w:sz w:val="24"/>
          <w:szCs w:val="24"/>
        </w:rPr>
        <w:t>EC</w:t>
      </w:r>
      <w:r w:rsidR="006D2011" w:rsidRPr="00126B5C">
        <w:rPr>
          <w:sz w:val="24"/>
          <w:szCs w:val="24"/>
        </w:rPr>
        <w:tab/>
      </w:r>
      <w:r w:rsidR="006D2011" w:rsidRPr="00126B5C">
        <w:rPr>
          <w:sz w:val="24"/>
          <w:szCs w:val="24"/>
        </w:rPr>
        <w:tab/>
      </w:r>
      <w:r w:rsidR="006D2011" w:rsidRPr="00126B5C">
        <w:rPr>
          <w:spacing w:val="-3"/>
          <w:sz w:val="24"/>
          <w:szCs w:val="24"/>
        </w:rPr>
        <w:t>Avrupa Mevcut Ticari Kimyasal Maddeler Envanteri</w:t>
      </w:r>
    </w:p>
    <w:p w14:paraId="31762883" w14:textId="77777777" w:rsidR="006D2011" w:rsidRPr="00126B5C" w:rsidRDefault="006D2011" w:rsidP="006D2011">
      <w:pPr>
        <w:shd w:val="clear" w:color="auto" w:fill="FFFFFF"/>
        <w:tabs>
          <w:tab w:val="left" w:pos="1498"/>
        </w:tabs>
        <w:jc w:val="both"/>
        <w:rPr>
          <w:sz w:val="24"/>
          <w:szCs w:val="24"/>
        </w:rPr>
      </w:pPr>
      <w:r w:rsidRPr="00126B5C">
        <w:rPr>
          <w:spacing w:val="-7"/>
          <w:sz w:val="24"/>
          <w:szCs w:val="24"/>
        </w:rPr>
        <w:t>ELINCS</w:t>
      </w:r>
      <w:r w:rsidRPr="00126B5C">
        <w:rPr>
          <w:sz w:val="24"/>
          <w:szCs w:val="24"/>
        </w:rPr>
        <w:tab/>
      </w:r>
      <w:r w:rsidRPr="00126B5C">
        <w:rPr>
          <w:sz w:val="24"/>
          <w:szCs w:val="24"/>
        </w:rPr>
        <w:tab/>
      </w:r>
      <w:r w:rsidRPr="00126B5C">
        <w:rPr>
          <w:spacing w:val="-3"/>
          <w:sz w:val="24"/>
          <w:szCs w:val="24"/>
        </w:rPr>
        <w:t>Avrupa Bildirilmiş Kimyasal Maddeler Listesi</w:t>
      </w:r>
    </w:p>
    <w:p w14:paraId="2AB0ED3F" w14:textId="77777777" w:rsidR="006D2011" w:rsidRPr="00126B5C" w:rsidRDefault="006D2011" w:rsidP="006D2011">
      <w:pPr>
        <w:shd w:val="clear" w:color="auto" w:fill="FFFFFF"/>
        <w:tabs>
          <w:tab w:val="left" w:pos="1498"/>
        </w:tabs>
        <w:jc w:val="both"/>
        <w:rPr>
          <w:sz w:val="24"/>
          <w:szCs w:val="24"/>
        </w:rPr>
      </w:pPr>
      <w:r w:rsidRPr="00126B5C">
        <w:rPr>
          <w:spacing w:val="-8"/>
          <w:sz w:val="24"/>
          <w:szCs w:val="24"/>
        </w:rPr>
        <w:t>FELS</w:t>
      </w:r>
      <w:r w:rsidRPr="00126B5C">
        <w:rPr>
          <w:sz w:val="24"/>
          <w:szCs w:val="24"/>
        </w:rPr>
        <w:tab/>
      </w:r>
      <w:r w:rsidRPr="00126B5C">
        <w:rPr>
          <w:sz w:val="24"/>
          <w:szCs w:val="24"/>
        </w:rPr>
        <w:tab/>
      </w:r>
      <w:r w:rsidRPr="00126B5C">
        <w:rPr>
          <w:spacing w:val="-3"/>
          <w:sz w:val="24"/>
          <w:szCs w:val="24"/>
        </w:rPr>
        <w:t>Balıklarda İlk Yaşam Safhaları</w:t>
      </w:r>
    </w:p>
    <w:p w14:paraId="608A49B9" w14:textId="77777777" w:rsidR="006D2011" w:rsidRPr="00126B5C" w:rsidRDefault="006D2011" w:rsidP="006D2011">
      <w:pPr>
        <w:shd w:val="clear" w:color="auto" w:fill="FFFFFF"/>
        <w:tabs>
          <w:tab w:val="left" w:pos="1498"/>
        </w:tabs>
        <w:ind w:left="10"/>
        <w:jc w:val="both"/>
        <w:rPr>
          <w:sz w:val="24"/>
          <w:szCs w:val="24"/>
        </w:rPr>
      </w:pPr>
      <w:r w:rsidRPr="00126B5C">
        <w:rPr>
          <w:spacing w:val="-11"/>
          <w:sz w:val="24"/>
          <w:szCs w:val="24"/>
        </w:rPr>
        <w:t>GLP</w:t>
      </w:r>
      <w:r w:rsidRPr="00126B5C">
        <w:rPr>
          <w:sz w:val="24"/>
          <w:szCs w:val="24"/>
        </w:rPr>
        <w:tab/>
      </w:r>
      <w:r w:rsidRPr="00126B5C">
        <w:rPr>
          <w:sz w:val="24"/>
          <w:szCs w:val="24"/>
        </w:rPr>
        <w:tab/>
      </w:r>
      <w:r w:rsidRPr="00126B5C">
        <w:rPr>
          <w:spacing w:val="-4"/>
          <w:sz w:val="24"/>
          <w:szCs w:val="24"/>
        </w:rPr>
        <w:t>İyi Laboratuvar Uygulamaları</w:t>
      </w:r>
    </w:p>
    <w:p w14:paraId="343B351F" w14:textId="77777777" w:rsidR="006D2011" w:rsidRPr="00126B5C" w:rsidRDefault="006D2011" w:rsidP="006D2011">
      <w:pPr>
        <w:shd w:val="clear" w:color="auto" w:fill="FFFFFF"/>
        <w:tabs>
          <w:tab w:val="left" w:pos="1498"/>
        </w:tabs>
        <w:jc w:val="both"/>
        <w:rPr>
          <w:sz w:val="24"/>
          <w:szCs w:val="24"/>
        </w:rPr>
      </w:pPr>
      <w:r w:rsidRPr="00126B5C">
        <w:rPr>
          <w:spacing w:val="-7"/>
          <w:sz w:val="24"/>
          <w:szCs w:val="24"/>
        </w:rPr>
        <w:t>HPLC</w:t>
      </w:r>
      <w:r w:rsidRPr="00126B5C">
        <w:rPr>
          <w:sz w:val="24"/>
          <w:szCs w:val="24"/>
        </w:rPr>
        <w:tab/>
      </w:r>
      <w:r w:rsidRPr="00126B5C">
        <w:rPr>
          <w:sz w:val="24"/>
          <w:szCs w:val="24"/>
        </w:rPr>
        <w:tab/>
      </w:r>
      <w:r w:rsidRPr="00126B5C">
        <w:rPr>
          <w:spacing w:val="-3"/>
          <w:sz w:val="24"/>
          <w:szCs w:val="24"/>
        </w:rPr>
        <w:t>Yüksek Basınçlı Sıvı Kromatografisi</w:t>
      </w:r>
    </w:p>
    <w:p w14:paraId="5E71A3DA" w14:textId="77777777" w:rsidR="006D2011" w:rsidRPr="00126B5C" w:rsidRDefault="006D2011" w:rsidP="006D2011">
      <w:pPr>
        <w:shd w:val="clear" w:color="auto" w:fill="FFFFFF"/>
        <w:tabs>
          <w:tab w:val="left" w:pos="1498"/>
        </w:tabs>
        <w:jc w:val="both"/>
        <w:rPr>
          <w:sz w:val="24"/>
          <w:szCs w:val="24"/>
        </w:rPr>
      </w:pPr>
      <w:r w:rsidRPr="00126B5C">
        <w:rPr>
          <w:spacing w:val="-4"/>
          <w:sz w:val="24"/>
          <w:szCs w:val="24"/>
        </w:rPr>
        <w:t>HPV</w:t>
      </w:r>
      <w:r w:rsidRPr="00126B5C">
        <w:rPr>
          <w:sz w:val="24"/>
          <w:szCs w:val="24"/>
        </w:rPr>
        <w:tab/>
      </w:r>
      <w:r w:rsidRPr="00126B5C">
        <w:rPr>
          <w:sz w:val="24"/>
          <w:szCs w:val="24"/>
        </w:rPr>
        <w:tab/>
      </w:r>
      <w:r w:rsidRPr="00126B5C">
        <w:rPr>
          <w:spacing w:val="-4"/>
          <w:sz w:val="24"/>
          <w:szCs w:val="24"/>
        </w:rPr>
        <w:t>Yüksek İmalat Hacmi</w:t>
      </w:r>
    </w:p>
    <w:p w14:paraId="48A7C7DF" w14:textId="77777777" w:rsidR="006D2011" w:rsidRPr="00126B5C" w:rsidRDefault="006D2011" w:rsidP="006D2011">
      <w:pPr>
        <w:shd w:val="clear" w:color="auto" w:fill="FFFFFF"/>
        <w:tabs>
          <w:tab w:val="left" w:pos="1498"/>
        </w:tabs>
        <w:ind w:left="5"/>
        <w:jc w:val="both"/>
        <w:rPr>
          <w:sz w:val="24"/>
          <w:szCs w:val="24"/>
        </w:rPr>
      </w:pPr>
      <w:r w:rsidRPr="00126B5C">
        <w:rPr>
          <w:spacing w:val="-5"/>
          <w:sz w:val="24"/>
          <w:szCs w:val="24"/>
        </w:rPr>
        <w:t>ICCA</w:t>
      </w:r>
      <w:r w:rsidRPr="00126B5C">
        <w:rPr>
          <w:sz w:val="24"/>
          <w:szCs w:val="24"/>
        </w:rPr>
        <w:tab/>
      </w:r>
      <w:r w:rsidRPr="00126B5C">
        <w:rPr>
          <w:sz w:val="24"/>
          <w:szCs w:val="24"/>
        </w:rPr>
        <w:tab/>
      </w:r>
      <w:r w:rsidRPr="00126B5C">
        <w:rPr>
          <w:spacing w:val="-3"/>
          <w:sz w:val="24"/>
          <w:szCs w:val="24"/>
        </w:rPr>
        <w:t>Uluslararası Kimyasal Kuruluşlar Konseyi</w:t>
      </w:r>
    </w:p>
    <w:p w14:paraId="67ABA281" w14:textId="77777777" w:rsidR="006D2011" w:rsidRPr="00126B5C" w:rsidRDefault="006D2011" w:rsidP="006D2011">
      <w:pPr>
        <w:shd w:val="clear" w:color="auto" w:fill="FFFFFF"/>
        <w:tabs>
          <w:tab w:val="left" w:pos="1498"/>
        </w:tabs>
        <w:ind w:left="5"/>
        <w:jc w:val="both"/>
        <w:rPr>
          <w:sz w:val="24"/>
          <w:szCs w:val="24"/>
        </w:rPr>
      </w:pPr>
      <w:r w:rsidRPr="00126B5C">
        <w:rPr>
          <w:spacing w:val="-8"/>
          <w:sz w:val="24"/>
          <w:szCs w:val="24"/>
        </w:rPr>
        <w:t>IUCLID</w:t>
      </w:r>
      <w:r w:rsidRPr="00126B5C">
        <w:rPr>
          <w:sz w:val="24"/>
          <w:szCs w:val="24"/>
        </w:rPr>
        <w:tab/>
      </w:r>
      <w:r w:rsidRPr="00126B5C">
        <w:rPr>
          <w:sz w:val="24"/>
          <w:szCs w:val="24"/>
        </w:rPr>
        <w:tab/>
      </w:r>
      <w:r w:rsidRPr="00126B5C">
        <w:rPr>
          <w:spacing w:val="-4"/>
          <w:sz w:val="24"/>
          <w:szCs w:val="24"/>
        </w:rPr>
        <w:t>Uluslararası Sabit Kimyasal Maddeler Veri Tabanı</w:t>
      </w:r>
    </w:p>
    <w:p w14:paraId="3E862FAA" w14:textId="77777777" w:rsidR="006D2011" w:rsidRPr="00126B5C" w:rsidRDefault="006D2011" w:rsidP="006D2011">
      <w:pPr>
        <w:shd w:val="clear" w:color="auto" w:fill="FFFFFF"/>
        <w:tabs>
          <w:tab w:val="left" w:pos="1498"/>
        </w:tabs>
        <w:ind w:left="5"/>
        <w:jc w:val="both"/>
        <w:rPr>
          <w:sz w:val="24"/>
          <w:szCs w:val="24"/>
        </w:rPr>
      </w:pPr>
      <w:r w:rsidRPr="00126B5C">
        <w:rPr>
          <w:spacing w:val="-9"/>
          <w:sz w:val="24"/>
          <w:szCs w:val="24"/>
        </w:rPr>
        <w:t>IUBMB</w:t>
      </w:r>
      <w:r w:rsidRPr="00126B5C">
        <w:rPr>
          <w:sz w:val="24"/>
          <w:szCs w:val="24"/>
        </w:rPr>
        <w:tab/>
      </w:r>
      <w:r w:rsidRPr="00126B5C">
        <w:rPr>
          <w:sz w:val="24"/>
          <w:szCs w:val="24"/>
        </w:rPr>
        <w:tab/>
      </w:r>
      <w:r w:rsidRPr="00126B5C">
        <w:rPr>
          <w:spacing w:val="-3"/>
          <w:sz w:val="24"/>
          <w:szCs w:val="24"/>
        </w:rPr>
        <w:t>Uluslararası Biyokimya ve Moleküler Biyoloji Birliği</w:t>
      </w:r>
    </w:p>
    <w:p w14:paraId="3CDF6FD0" w14:textId="77777777" w:rsidR="006D2011" w:rsidRPr="00126B5C" w:rsidRDefault="006D2011" w:rsidP="006D2011">
      <w:pPr>
        <w:shd w:val="clear" w:color="auto" w:fill="FFFFFF"/>
        <w:tabs>
          <w:tab w:val="left" w:pos="1498"/>
        </w:tabs>
        <w:ind w:left="5"/>
        <w:jc w:val="both"/>
        <w:rPr>
          <w:sz w:val="24"/>
          <w:szCs w:val="24"/>
        </w:rPr>
      </w:pPr>
      <w:r w:rsidRPr="00126B5C">
        <w:rPr>
          <w:spacing w:val="-8"/>
          <w:sz w:val="24"/>
          <w:szCs w:val="24"/>
        </w:rPr>
        <w:t>IUPAC</w:t>
      </w:r>
      <w:r w:rsidRPr="00126B5C">
        <w:rPr>
          <w:sz w:val="24"/>
          <w:szCs w:val="24"/>
        </w:rPr>
        <w:tab/>
      </w:r>
      <w:r w:rsidRPr="00126B5C">
        <w:rPr>
          <w:sz w:val="24"/>
          <w:szCs w:val="24"/>
        </w:rPr>
        <w:tab/>
      </w:r>
      <w:r w:rsidRPr="00126B5C">
        <w:rPr>
          <w:spacing w:val="-3"/>
          <w:sz w:val="24"/>
          <w:szCs w:val="24"/>
        </w:rPr>
        <w:t>Uluslararası Temel ve Uygulamalı Kimya Birliği</w:t>
      </w:r>
    </w:p>
    <w:p w14:paraId="62D15D58" w14:textId="77777777" w:rsidR="006D2011" w:rsidRPr="00126B5C" w:rsidRDefault="006D2011" w:rsidP="006D2011">
      <w:pPr>
        <w:shd w:val="clear" w:color="auto" w:fill="FFFFFF"/>
        <w:tabs>
          <w:tab w:val="left" w:pos="1498"/>
        </w:tabs>
        <w:jc w:val="both"/>
        <w:rPr>
          <w:sz w:val="24"/>
          <w:szCs w:val="24"/>
        </w:rPr>
      </w:pPr>
      <w:r w:rsidRPr="00126B5C">
        <w:rPr>
          <w:spacing w:val="-3"/>
          <w:sz w:val="24"/>
          <w:szCs w:val="24"/>
        </w:rPr>
        <w:t>MERAG</w:t>
      </w:r>
      <w:r w:rsidRPr="00126B5C">
        <w:rPr>
          <w:sz w:val="24"/>
          <w:szCs w:val="24"/>
        </w:rPr>
        <w:tab/>
      </w:r>
      <w:r w:rsidRPr="00126B5C">
        <w:rPr>
          <w:sz w:val="24"/>
          <w:szCs w:val="24"/>
        </w:rPr>
        <w:tab/>
      </w:r>
      <w:r w:rsidRPr="00126B5C">
        <w:rPr>
          <w:spacing w:val="-3"/>
          <w:sz w:val="24"/>
          <w:szCs w:val="24"/>
        </w:rPr>
        <w:t>Metal Risk Değerlendirme Rehberi</w:t>
      </w:r>
    </w:p>
    <w:p w14:paraId="14F6F08F" w14:textId="34F51C5C" w:rsidR="006D2011" w:rsidRPr="00126B5C" w:rsidRDefault="006D2011" w:rsidP="006D2011">
      <w:pPr>
        <w:shd w:val="clear" w:color="auto" w:fill="FFFFFF"/>
        <w:tabs>
          <w:tab w:val="left" w:pos="1498"/>
        </w:tabs>
        <w:ind w:left="10"/>
        <w:jc w:val="both"/>
        <w:rPr>
          <w:sz w:val="24"/>
          <w:szCs w:val="24"/>
        </w:rPr>
      </w:pPr>
      <w:r w:rsidRPr="00126B5C">
        <w:rPr>
          <w:spacing w:val="-9"/>
          <w:sz w:val="24"/>
          <w:szCs w:val="24"/>
        </w:rPr>
        <w:t>OECD</w:t>
      </w:r>
      <w:r w:rsidRPr="00126B5C">
        <w:rPr>
          <w:sz w:val="24"/>
          <w:szCs w:val="24"/>
        </w:rPr>
        <w:tab/>
      </w:r>
      <w:r w:rsidRPr="00126B5C">
        <w:rPr>
          <w:sz w:val="24"/>
          <w:szCs w:val="24"/>
        </w:rPr>
        <w:tab/>
      </w:r>
      <w:r w:rsidRPr="00126B5C">
        <w:rPr>
          <w:spacing w:val="-3"/>
          <w:sz w:val="24"/>
          <w:szCs w:val="24"/>
        </w:rPr>
        <w:t xml:space="preserve">Ekonomik İşbirliği ve </w:t>
      </w:r>
      <w:r w:rsidR="000744F6" w:rsidRPr="00126B5C">
        <w:rPr>
          <w:spacing w:val="-3"/>
          <w:sz w:val="24"/>
          <w:szCs w:val="24"/>
        </w:rPr>
        <w:t>K</w:t>
      </w:r>
      <w:r w:rsidRPr="00126B5C">
        <w:rPr>
          <w:spacing w:val="-3"/>
          <w:sz w:val="24"/>
          <w:szCs w:val="24"/>
        </w:rPr>
        <w:t xml:space="preserve">alkınma </w:t>
      </w:r>
      <w:r w:rsidR="000744F6" w:rsidRPr="00126B5C">
        <w:rPr>
          <w:spacing w:val="-3"/>
          <w:sz w:val="24"/>
          <w:szCs w:val="24"/>
        </w:rPr>
        <w:t>Teşkilatı</w:t>
      </w:r>
    </w:p>
    <w:p w14:paraId="60774D87" w14:textId="77777777" w:rsidR="006D2011" w:rsidRPr="00126B5C" w:rsidRDefault="006D2011" w:rsidP="006D2011">
      <w:pPr>
        <w:shd w:val="clear" w:color="auto" w:fill="FFFFFF"/>
        <w:tabs>
          <w:tab w:val="left" w:pos="1498"/>
        </w:tabs>
        <w:jc w:val="both"/>
        <w:rPr>
          <w:sz w:val="24"/>
          <w:szCs w:val="24"/>
        </w:rPr>
      </w:pPr>
      <w:r w:rsidRPr="00126B5C">
        <w:rPr>
          <w:spacing w:val="-6"/>
          <w:sz w:val="24"/>
          <w:szCs w:val="24"/>
        </w:rPr>
        <w:t>PBT</w:t>
      </w:r>
      <w:r w:rsidRPr="00126B5C">
        <w:rPr>
          <w:sz w:val="24"/>
          <w:szCs w:val="24"/>
        </w:rPr>
        <w:tab/>
      </w:r>
      <w:r w:rsidRPr="00126B5C">
        <w:rPr>
          <w:sz w:val="24"/>
          <w:szCs w:val="24"/>
        </w:rPr>
        <w:tab/>
      </w:r>
      <w:r w:rsidRPr="00126B5C">
        <w:rPr>
          <w:spacing w:val="-3"/>
          <w:sz w:val="24"/>
          <w:szCs w:val="24"/>
        </w:rPr>
        <w:t>Kalıcı Biyolojik Birikimli Toksik</w:t>
      </w:r>
    </w:p>
    <w:p w14:paraId="5BE61AFE" w14:textId="221CC9DB" w:rsidR="006D2011" w:rsidRPr="00126B5C" w:rsidRDefault="006D2011" w:rsidP="006D2011">
      <w:pPr>
        <w:shd w:val="clear" w:color="auto" w:fill="FFFFFF"/>
        <w:tabs>
          <w:tab w:val="left" w:pos="1498"/>
        </w:tabs>
        <w:jc w:val="both"/>
        <w:rPr>
          <w:sz w:val="24"/>
          <w:szCs w:val="24"/>
        </w:rPr>
      </w:pPr>
      <w:r w:rsidRPr="00126B5C">
        <w:rPr>
          <w:spacing w:val="-7"/>
          <w:sz w:val="24"/>
          <w:szCs w:val="24"/>
        </w:rPr>
        <w:t>PNEC</w:t>
      </w:r>
      <w:r w:rsidRPr="00126B5C">
        <w:rPr>
          <w:sz w:val="24"/>
          <w:szCs w:val="24"/>
        </w:rPr>
        <w:tab/>
      </w:r>
      <w:r w:rsidRPr="00126B5C">
        <w:rPr>
          <w:sz w:val="24"/>
          <w:szCs w:val="24"/>
        </w:rPr>
        <w:tab/>
      </w:r>
      <w:r w:rsidRPr="00126B5C">
        <w:rPr>
          <w:spacing w:val="-3"/>
          <w:sz w:val="24"/>
          <w:szCs w:val="24"/>
        </w:rPr>
        <w:t>Öngörülen Etkisiz Derişim</w:t>
      </w:r>
    </w:p>
    <w:p w14:paraId="25A67225" w14:textId="77777777" w:rsidR="006D2011" w:rsidRPr="00126B5C" w:rsidRDefault="006D2011" w:rsidP="006D2011">
      <w:pPr>
        <w:shd w:val="clear" w:color="auto" w:fill="FFFFFF"/>
        <w:tabs>
          <w:tab w:val="left" w:pos="1498"/>
        </w:tabs>
        <w:ind w:left="10"/>
        <w:jc w:val="both"/>
        <w:rPr>
          <w:sz w:val="24"/>
          <w:szCs w:val="24"/>
        </w:rPr>
      </w:pPr>
      <w:r w:rsidRPr="00126B5C">
        <w:rPr>
          <w:spacing w:val="-6"/>
          <w:sz w:val="24"/>
          <w:szCs w:val="24"/>
        </w:rPr>
        <w:t>QSAR</w:t>
      </w:r>
      <w:r w:rsidRPr="00126B5C">
        <w:rPr>
          <w:sz w:val="24"/>
          <w:szCs w:val="24"/>
        </w:rPr>
        <w:tab/>
      </w:r>
      <w:r w:rsidRPr="00126B5C">
        <w:rPr>
          <w:sz w:val="24"/>
          <w:szCs w:val="24"/>
        </w:rPr>
        <w:tab/>
      </w:r>
      <w:r w:rsidRPr="00126B5C">
        <w:rPr>
          <w:spacing w:val="-3"/>
          <w:sz w:val="24"/>
          <w:szCs w:val="24"/>
        </w:rPr>
        <w:t>Nicel Yapı-Aktivite İlişkisi</w:t>
      </w:r>
    </w:p>
    <w:p w14:paraId="102327EC" w14:textId="3A4DCFC9" w:rsidR="000744F6" w:rsidRPr="00126B5C" w:rsidRDefault="006D2011" w:rsidP="006D2011">
      <w:pPr>
        <w:shd w:val="clear" w:color="auto" w:fill="FFFFFF"/>
        <w:tabs>
          <w:tab w:val="left" w:pos="1498"/>
        </w:tabs>
        <w:jc w:val="both"/>
        <w:rPr>
          <w:spacing w:val="-4"/>
          <w:sz w:val="24"/>
          <w:szCs w:val="24"/>
        </w:rPr>
      </w:pPr>
      <w:r w:rsidRPr="00126B5C">
        <w:rPr>
          <w:spacing w:val="-4"/>
          <w:sz w:val="24"/>
          <w:szCs w:val="24"/>
        </w:rPr>
        <w:t>KKDİK Yönetmeliği</w:t>
      </w:r>
      <w:r w:rsidRPr="00126B5C">
        <w:rPr>
          <w:sz w:val="24"/>
          <w:szCs w:val="24"/>
        </w:rPr>
        <w:tab/>
      </w:r>
      <w:r w:rsidRPr="00126B5C">
        <w:rPr>
          <w:spacing w:val="-4"/>
          <w:sz w:val="24"/>
          <w:szCs w:val="24"/>
        </w:rPr>
        <w:t xml:space="preserve">Kimyasalların Kaydı, Değerlendirilmesi, İzni ve Kısıtlanması </w:t>
      </w:r>
      <w:r w:rsidR="000744F6" w:rsidRPr="00126B5C">
        <w:rPr>
          <w:spacing w:val="-4"/>
          <w:sz w:val="24"/>
          <w:szCs w:val="24"/>
        </w:rPr>
        <w:t xml:space="preserve">        </w:t>
      </w:r>
    </w:p>
    <w:p w14:paraId="7D75B02F" w14:textId="22AE4055" w:rsidR="006D2011" w:rsidRPr="003775D4" w:rsidRDefault="000744F6" w:rsidP="006D2011">
      <w:pPr>
        <w:shd w:val="clear" w:color="auto" w:fill="FFFFFF"/>
        <w:tabs>
          <w:tab w:val="left" w:pos="1498"/>
        </w:tabs>
        <w:jc w:val="both"/>
        <w:rPr>
          <w:spacing w:val="-4"/>
          <w:sz w:val="24"/>
          <w:szCs w:val="24"/>
        </w:rPr>
      </w:pPr>
      <w:r w:rsidRPr="00126B5C">
        <w:rPr>
          <w:spacing w:val="-4"/>
          <w:sz w:val="24"/>
          <w:szCs w:val="24"/>
        </w:rPr>
        <w:t xml:space="preserve">                               </w:t>
      </w:r>
      <w:r w:rsidR="003775D4">
        <w:rPr>
          <w:spacing w:val="-4"/>
          <w:sz w:val="24"/>
          <w:szCs w:val="24"/>
        </w:rPr>
        <w:t xml:space="preserve">     </w:t>
      </w:r>
      <w:r w:rsidRPr="00126B5C">
        <w:rPr>
          <w:spacing w:val="-4"/>
          <w:sz w:val="24"/>
          <w:szCs w:val="24"/>
        </w:rPr>
        <w:t xml:space="preserve">Hakkında </w:t>
      </w:r>
      <w:r w:rsidR="006D2011" w:rsidRPr="00126B5C">
        <w:rPr>
          <w:spacing w:val="-4"/>
          <w:sz w:val="24"/>
          <w:szCs w:val="24"/>
        </w:rPr>
        <w:t>Yönetmelik</w:t>
      </w:r>
    </w:p>
    <w:p w14:paraId="1BEECBDB" w14:textId="26AEFC96" w:rsidR="006D2011" w:rsidRPr="00126B5C" w:rsidRDefault="006D2011" w:rsidP="006D2011">
      <w:pPr>
        <w:shd w:val="clear" w:color="auto" w:fill="FFFFFF"/>
        <w:tabs>
          <w:tab w:val="left" w:pos="1498"/>
        </w:tabs>
        <w:jc w:val="both"/>
        <w:rPr>
          <w:sz w:val="24"/>
          <w:szCs w:val="24"/>
        </w:rPr>
      </w:pPr>
      <w:r w:rsidRPr="00126B5C">
        <w:rPr>
          <w:spacing w:val="-4"/>
          <w:sz w:val="24"/>
          <w:szCs w:val="24"/>
        </w:rPr>
        <w:t>R</w:t>
      </w:r>
      <w:r w:rsidR="00B32CCE" w:rsidRPr="00126B5C">
        <w:rPr>
          <w:spacing w:val="-4"/>
          <w:sz w:val="24"/>
          <w:szCs w:val="24"/>
        </w:rPr>
        <w:t>YÖ</w:t>
      </w:r>
      <w:r w:rsidRPr="00126B5C">
        <w:rPr>
          <w:sz w:val="24"/>
          <w:szCs w:val="24"/>
        </w:rPr>
        <w:tab/>
      </w:r>
      <w:r w:rsidRPr="00126B5C">
        <w:rPr>
          <w:sz w:val="24"/>
          <w:szCs w:val="24"/>
        </w:rPr>
        <w:tab/>
      </w:r>
      <w:r w:rsidRPr="00126B5C">
        <w:rPr>
          <w:spacing w:val="-4"/>
          <w:sz w:val="24"/>
          <w:szCs w:val="24"/>
        </w:rPr>
        <w:t>Risk Yönetim Önlemleri</w:t>
      </w:r>
    </w:p>
    <w:p w14:paraId="4084C8FE" w14:textId="65B97D2C" w:rsidR="003775D4" w:rsidRPr="00126B5C" w:rsidRDefault="003775D4" w:rsidP="003775D4">
      <w:pPr>
        <w:shd w:val="clear" w:color="auto" w:fill="FFFFFF"/>
        <w:tabs>
          <w:tab w:val="left" w:pos="2167"/>
        </w:tabs>
        <w:rPr>
          <w:sz w:val="24"/>
          <w:szCs w:val="24"/>
        </w:rPr>
      </w:pPr>
      <w:r w:rsidRPr="00126B5C">
        <w:rPr>
          <w:sz w:val="24"/>
          <w:szCs w:val="24"/>
        </w:rPr>
        <w:t>RSS</w:t>
      </w:r>
      <w:r w:rsidRPr="00126B5C">
        <w:rPr>
          <w:sz w:val="24"/>
          <w:szCs w:val="24"/>
        </w:rPr>
        <w:tab/>
      </w:r>
      <w:r w:rsidR="009D6E17">
        <w:rPr>
          <w:sz w:val="24"/>
          <w:szCs w:val="24"/>
        </w:rPr>
        <w:t>Kapsamlı Çalışma Özeti</w:t>
      </w:r>
    </w:p>
    <w:p w14:paraId="411F81A1" w14:textId="77777777" w:rsidR="003775D4" w:rsidRPr="00126B5C" w:rsidRDefault="003775D4" w:rsidP="003775D4">
      <w:pPr>
        <w:shd w:val="clear" w:color="auto" w:fill="FFFFFF"/>
        <w:tabs>
          <w:tab w:val="left" w:pos="2167"/>
        </w:tabs>
        <w:rPr>
          <w:sz w:val="24"/>
          <w:szCs w:val="24"/>
        </w:rPr>
      </w:pPr>
      <w:r w:rsidRPr="00126B5C">
        <w:rPr>
          <w:sz w:val="24"/>
          <w:szCs w:val="24"/>
        </w:rPr>
        <w:t>SAR’lar</w:t>
      </w:r>
      <w:r w:rsidRPr="00126B5C">
        <w:rPr>
          <w:sz w:val="24"/>
          <w:szCs w:val="24"/>
        </w:rPr>
        <w:tab/>
        <w:t>Yapı Aktivite İlişkileri</w:t>
      </w:r>
    </w:p>
    <w:p w14:paraId="70BCD0A8" w14:textId="77777777" w:rsidR="003775D4" w:rsidRPr="00126B5C" w:rsidRDefault="003775D4" w:rsidP="003775D4">
      <w:pPr>
        <w:shd w:val="clear" w:color="auto" w:fill="FFFFFF"/>
        <w:tabs>
          <w:tab w:val="left" w:pos="2167"/>
        </w:tabs>
        <w:rPr>
          <w:sz w:val="24"/>
          <w:szCs w:val="24"/>
        </w:rPr>
      </w:pPr>
      <w:r w:rsidRPr="00126B5C">
        <w:rPr>
          <w:sz w:val="24"/>
          <w:szCs w:val="24"/>
        </w:rPr>
        <w:t>GBF</w:t>
      </w:r>
      <w:r w:rsidRPr="00126B5C">
        <w:rPr>
          <w:sz w:val="24"/>
          <w:szCs w:val="24"/>
        </w:rPr>
        <w:tab/>
        <w:t>Güvenlik Bilgi Formu</w:t>
      </w:r>
    </w:p>
    <w:p w14:paraId="169DAEB3" w14:textId="77777777" w:rsidR="003775D4" w:rsidRPr="00126B5C" w:rsidRDefault="003775D4" w:rsidP="003775D4">
      <w:pPr>
        <w:shd w:val="clear" w:color="auto" w:fill="FFFFFF"/>
        <w:tabs>
          <w:tab w:val="left" w:pos="2167"/>
        </w:tabs>
        <w:rPr>
          <w:sz w:val="24"/>
          <w:szCs w:val="24"/>
        </w:rPr>
      </w:pPr>
      <w:r w:rsidRPr="00126B5C">
        <w:rPr>
          <w:sz w:val="24"/>
          <w:szCs w:val="24"/>
        </w:rPr>
        <w:t>SEG</w:t>
      </w:r>
      <w:r w:rsidRPr="00126B5C">
        <w:rPr>
          <w:sz w:val="24"/>
          <w:szCs w:val="24"/>
        </w:rPr>
        <w:tab/>
        <w:t>Paydaş Uzman Grubu</w:t>
      </w:r>
    </w:p>
    <w:p w14:paraId="3A43D1A2" w14:textId="77777777" w:rsidR="003775D4" w:rsidRPr="00126B5C" w:rsidRDefault="003775D4" w:rsidP="003775D4">
      <w:pPr>
        <w:shd w:val="clear" w:color="auto" w:fill="FFFFFF"/>
        <w:tabs>
          <w:tab w:val="left" w:pos="2167"/>
        </w:tabs>
        <w:rPr>
          <w:sz w:val="24"/>
          <w:szCs w:val="24"/>
        </w:rPr>
      </w:pPr>
      <w:r w:rsidRPr="00126B5C">
        <w:rPr>
          <w:sz w:val="24"/>
          <w:szCs w:val="24"/>
        </w:rPr>
        <w:t>MBDF</w:t>
      </w:r>
      <w:r w:rsidRPr="00126B5C">
        <w:rPr>
          <w:sz w:val="24"/>
          <w:szCs w:val="24"/>
        </w:rPr>
        <w:tab/>
        <w:t>Madde Bilgisi Değişim Forumu</w:t>
      </w:r>
    </w:p>
    <w:p w14:paraId="56CE0E10" w14:textId="77777777" w:rsidR="003775D4" w:rsidRPr="00126B5C" w:rsidRDefault="003775D4" w:rsidP="003775D4">
      <w:pPr>
        <w:shd w:val="clear" w:color="auto" w:fill="FFFFFF"/>
        <w:tabs>
          <w:tab w:val="left" w:pos="2167"/>
        </w:tabs>
        <w:rPr>
          <w:sz w:val="24"/>
          <w:szCs w:val="24"/>
        </w:rPr>
      </w:pPr>
      <w:r w:rsidRPr="00126B5C">
        <w:rPr>
          <w:sz w:val="24"/>
          <w:szCs w:val="24"/>
        </w:rPr>
        <w:t>TRIP’ler</w:t>
      </w:r>
      <w:r w:rsidRPr="00126B5C">
        <w:rPr>
          <w:sz w:val="24"/>
          <w:szCs w:val="24"/>
        </w:rPr>
        <w:tab/>
        <w:t>Fikri Mülkiyet Haklarının Ticari Yönleri</w:t>
      </w:r>
    </w:p>
    <w:p w14:paraId="39FE7054" w14:textId="77777777" w:rsidR="003775D4" w:rsidRPr="00126B5C" w:rsidRDefault="003775D4" w:rsidP="003775D4">
      <w:pPr>
        <w:shd w:val="clear" w:color="auto" w:fill="FFFFFF"/>
        <w:tabs>
          <w:tab w:val="left" w:pos="2167"/>
        </w:tabs>
        <w:rPr>
          <w:sz w:val="24"/>
          <w:szCs w:val="24"/>
        </w:rPr>
      </w:pPr>
      <w:r w:rsidRPr="00126B5C">
        <w:rPr>
          <w:sz w:val="24"/>
          <w:szCs w:val="24"/>
        </w:rPr>
        <w:t>UDS</w:t>
      </w:r>
      <w:r w:rsidRPr="00126B5C">
        <w:rPr>
          <w:sz w:val="24"/>
          <w:szCs w:val="24"/>
        </w:rPr>
        <w:tab/>
        <w:t>Programlanmamış DNA sentezi</w:t>
      </w:r>
    </w:p>
    <w:p w14:paraId="13290D1A" w14:textId="77777777" w:rsidR="003775D4" w:rsidRDefault="003775D4" w:rsidP="003775D4">
      <w:pPr>
        <w:shd w:val="clear" w:color="auto" w:fill="FFFFFF"/>
        <w:jc w:val="both"/>
        <w:rPr>
          <w:spacing w:val="-4"/>
          <w:sz w:val="24"/>
          <w:szCs w:val="24"/>
        </w:rPr>
      </w:pPr>
      <w:r w:rsidRPr="00126B5C">
        <w:rPr>
          <w:sz w:val="24"/>
          <w:szCs w:val="24"/>
        </w:rPr>
        <w:t>UVCB</w:t>
      </w:r>
      <w:r w:rsidRPr="00126B5C">
        <w:rPr>
          <w:sz w:val="24"/>
          <w:szCs w:val="24"/>
        </w:rPr>
        <w:tab/>
      </w:r>
      <w:r>
        <w:rPr>
          <w:sz w:val="24"/>
          <w:szCs w:val="24"/>
        </w:rPr>
        <w:t xml:space="preserve">                        </w:t>
      </w:r>
      <w:r w:rsidRPr="00126B5C">
        <w:rPr>
          <w:spacing w:val="-4"/>
          <w:sz w:val="24"/>
          <w:szCs w:val="24"/>
        </w:rPr>
        <w:t xml:space="preserve">Bilinmeyen ya da Değişken yapıdaki (kimyasal maddeler), </w:t>
      </w:r>
    </w:p>
    <w:p w14:paraId="28465913" w14:textId="7553689E" w:rsidR="003775D4" w:rsidRPr="003775D4" w:rsidRDefault="003775D4" w:rsidP="003775D4">
      <w:pPr>
        <w:shd w:val="clear" w:color="auto" w:fill="FFFFFF"/>
        <w:jc w:val="both"/>
        <w:rPr>
          <w:spacing w:val="-4"/>
          <w:sz w:val="24"/>
          <w:szCs w:val="24"/>
        </w:rPr>
      </w:pPr>
      <w:r>
        <w:rPr>
          <w:spacing w:val="-4"/>
          <w:sz w:val="24"/>
          <w:szCs w:val="24"/>
        </w:rPr>
        <w:t xml:space="preserve">                                    </w:t>
      </w:r>
      <w:r w:rsidRPr="00126B5C">
        <w:rPr>
          <w:spacing w:val="-4"/>
          <w:sz w:val="24"/>
          <w:szCs w:val="24"/>
        </w:rPr>
        <w:t xml:space="preserve">Karmaşık tepkime ürünleri ya da </w:t>
      </w:r>
      <w:r w:rsidRPr="00126B5C">
        <w:rPr>
          <w:sz w:val="24"/>
          <w:szCs w:val="24"/>
        </w:rPr>
        <w:t>BiyolojikMateryaller</w:t>
      </w:r>
    </w:p>
    <w:p w14:paraId="2DD3E820" w14:textId="77777777" w:rsidR="003775D4" w:rsidRPr="00126B5C" w:rsidRDefault="003775D4" w:rsidP="003775D4">
      <w:pPr>
        <w:shd w:val="clear" w:color="auto" w:fill="FFFFFF"/>
        <w:tabs>
          <w:tab w:val="left" w:pos="2167"/>
        </w:tabs>
        <w:rPr>
          <w:sz w:val="24"/>
          <w:szCs w:val="24"/>
        </w:rPr>
      </w:pPr>
      <w:r w:rsidRPr="00126B5C">
        <w:rPr>
          <w:sz w:val="24"/>
          <w:szCs w:val="24"/>
        </w:rPr>
        <w:t>vPvB</w:t>
      </w:r>
      <w:r w:rsidRPr="00126B5C">
        <w:rPr>
          <w:sz w:val="24"/>
          <w:szCs w:val="24"/>
        </w:rPr>
        <w:tab/>
        <w:t>Çok Kalıcı ve Çok Biyolojik Birikimli</w:t>
      </w:r>
    </w:p>
    <w:p w14:paraId="357CCC46" w14:textId="77777777" w:rsidR="003775D4" w:rsidRPr="00126B5C" w:rsidRDefault="003775D4" w:rsidP="003775D4">
      <w:pPr>
        <w:shd w:val="clear" w:color="auto" w:fill="FFFFFF"/>
        <w:tabs>
          <w:tab w:val="left" w:pos="2167"/>
        </w:tabs>
        <w:rPr>
          <w:sz w:val="24"/>
          <w:szCs w:val="24"/>
        </w:rPr>
      </w:pPr>
      <w:r w:rsidRPr="00126B5C">
        <w:rPr>
          <w:sz w:val="24"/>
          <w:szCs w:val="24"/>
        </w:rPr>
        <w:t>WTO</w:t>
      </w:r>
      <w:r w:rsidRPr="00126B5C">
        <w:rPr>
          <w:sz w:val="24"/>
          <w:szCs w:val="24"/>
        </w:rPr>
        <w:tab/>
        <w:t>Dünya Ticaret Örgütü</w:t>
      </w:r>
    </w:p>
    <w:p w14:paraId="10EA4CF5" w14:textId="77777777" w:rsidR="006D2011" w:rsidRPr="00126B5C" w:rsidRDefault="006D2011" w:rsidP="006D2011">
      <w:pPr>
        <w:shd w:val="clear" w:color="auto" w:fill="FFFFFF"/>
        <w:ind w:left="53"/>
        <w:jc w:val="both"/>
        <w:rPr>
          <w:sz w:val="24"/>
          <w:szCs w:val="24"/>
        </w:rPr>
      </w:pPr>
    </w:p>
    <w:p w14:paraId="07970EBA" w14:textId="77777777" w:rsidR="006D2011" w:rsidRPr="00126B5C" w:rsidRDefault="006D2011" w:rsidP="006D2011">
      <w:pPr>
        <w:shd w:val="clear" w:color="auto" w:fill="FFFFFF"/>
        <w:ind w:left="53"/>
        <w:jc w:val="both"/>
        <w:rPr>
          <w:sz w:val="24"/>
          <w:szCs w:val="24"/>
        </w:rPr>
      </w:pPr>
    </w:p>
    <w:p w14:paraId="491CA021" w14:textId="77777777" w:rsidR="006D2011" w:rsidRPr="00126B5C" w:rsidRDefault="006D2011" w:rsidP="006D2011">
      <w:pPr>
        <w:shd w:val="clear" w:color="auto" w:fill="FFFFFF"/>
        <w:ind w:left="53"/>
        <w:jc w:val="both"/>
        <w:rPr>
          <w:sz w:val="24"/>
          <w:szCs w:val="24"/>
        </w:rPr>
      </w:pPr>
    </w:p>
    <w:p w14:paraId="6A37F26B" w14:textId="77777777" w:rsidR="006D2011" w:rsidRPr="00126B5C" w:rsidRDefault="006D2011" w:rsidP="006D2011">
      <w:pPr>
        <w:shd w:val="clear" w:color="auto" w:fill="FFFFFF"/>
        <w:ind w:left="53"/>
        <w:jc w:val="both"/>
        <w:rPr>
          <w:sz w:val="24"/>
          <w:szCs w:val="24"/>
        </w:rPr>
      </w:pPr>
    </w:p>
    <w:p w14:paraId="7F5BEA4E" w14:textId="77777777" w:rsidR="006D2011" w:rsidRPr="00126B5C" w:rsidRDefault="006D2011" w:rsidP="006D2011">
      <w:pPr>
        <w:shd w:val="clear" w:color="auto" w:fill="FFFFFF"/>
        <w:ind w:left="53"/>
        <w:jc w:val="both"/>
        <w:rPr>
          <w:sz w:val="24"/>
          <w:szCs w:val="24"/>
        </w:rPr>
      </w:pPr>
    </w:p>
    <w:p w14:paraId="0438A0B6" w14:textId="77777777" w:rsidR="006D2011" w:rsidRPr="00126B5C" w:rsidRDefault="006D2011" w:rsidP="006D2011">
      <w:pPr>
        <w:shd w:val="clear" w:color="auto" w:fill="FFFFFF"/>
        <w:ind w:left="53"/>
        <w:jc w:val="both"/>
        <w:rPr>
          <w:sz w:val="24"/>
          <w:szCs w:val="24"/>
        </w:rPr>
      </w:pPr>
    </w:p>
    <w:p w14:paraId="0B7A08AA" w14:textId="77777777" w:rsidR="006D2011" w:rsidRPr="00126B5C" w:rsidRDefault="006D2011" w:rsidP="006D2011">
      <w:pPr>
        <w:shd w:val="clear" w:color="auto" w:fill="FFFFFF"/>
        <w:ind w:left="53"/>
        <w:jc w:val="both"/>
        <w:rPr>
          <w:sz w:val="24"/>
          <w:szCs w:val="24"/>
        </w:rPr>
      </w:pPr>
    </w:p>
    <w:p w14:paraId="63AB0B1E" w14:textId="77777777" w:rsidR="006D2011" w:rsidRPr="00126B5C" w:rsidRDefault="006D2011" w:rsidP="006D2011">
      <w:pPr>
        <w:shd w:val="clear" w:color="auto" w:fill="FFFFFF"/>
        <w:ind w:left="53"/>
        <w:jc w:val="both"/>
        <w:rPr>
          <w:sz w:val="24"/>
          <w:szCs w:val="24"/>
        </w:rPr>
      </w:pPr>
    </w:p>
    <w:p w14:paraId="33D661EE" w14:textId="77777777" w:rsidR="006D2011" w:rsidRPr="00126B5C" w:rsidRDefault="006D2011" w:rsidP="006D2011">
      <w:pPr>
        <w:shd w:val="clear" w:color="auto" w:fill="FFFFFF"/>
        <w:ind w:left="53"/>
        <w:jc w:val="both"/>
        <w:rPr>
          <w:sz w:val="24"/>
          <w:szCs w:val="24"/>
        </w:rPr>
      </w:pPr>
    </w:p>
    <w:p w14:paraId="4277ADBE" w14:textId="77777777" w:rsidR="006D2011" w:rsidRPr="00126B5C" w:rsidRDefault="006D2011" w:rsidP="006D2011">
      <w:pPr>
        <w:shd w:val="clear" w:color="auto" w:fill="FFFFFF"/>
        <w:ind w:left="53"/>
        <w:jc w:val="both"/>
        <w:rPr>
          <w:sz w:val="24"/>
          <w:szCs w:val="24"/>
        </w:rPr>
      </w:pPr>
    </w:p>
    <w:p w14:paraId="04513A67" w14:textId="77777777" w:rsidR="006D2011" w:rsidRPr="00126B5C" w:rsidRDefault="006D2011" w:rsidP="006D2011">
      <w:pPr>
        <w:shd w:val="clear" w:color="auto" w:fill="FFFFFF"/>
        <w:ind w:left="53"/>
        <w:jc w:val="both"/>
        <w:rPr>
          <w:sz w:val="24"/>
          <w:szCs w:val="24"/>
        </w:rPr>
      </w:pPr>
    </w:p>
    <w:p w14:paraId="55434F79" w14:textId="0C2F4204" w:rsidR="006D2011" w:rsidRPr="00CA4554" w:rsidRDefault="006D2011" w:rsidP="006678E7">
      <w:pPr>
        <w:pStyle w:val="Balk1"/>
        <w:pageBreakBefore/>
      </w:pPr>
      <w:bookmarkStart w:id="1" w:name="_Toc478378903"/>
      <w:r w:rsidRPr="00CA4554">
        <w:lastRenderedPageBreak/>
        <w:t>GİRİŞ</w:t>
      </w:r>
      <w:bookmarkEnd w:id="1"/>
    </w:p>
    <w:p w14:paraId="124CBEFC" w14:textId="77777777" w:rsidR="006D2011" w:rsidRPr="00126B5C" w:rsidRDefault="006D2011" w:rsidP="006D2011">
      <w:pPr>
        <w:shd w:val="clear" w:color="auto" w:fill="FFFFFF"/>
        <w:tabs>
          <w:tab w:val="left" w:pos="1094"/>
        </w:tabs>
        <w:ind w:left="34"/>
        <w:jc w:val="both"/>
        <w:rPr>
          <w:spacing w:val="-23"/>
          <w:sz w:val="24"/>
          <w:szCs w:val="24"/>
        </w:rPr>
      </w:pPr>
    </w:p>
    <w:p w14:paraId="25477DD9" w14:textId="21D9A032" w:rsidR="006D2011" w:rsidRPr="00CA4554" w:rsidRDefault="006D2011" w:rsidP="00CA4554">
      <w:pPr>
        <w:pStyle w:val="Balk2"/>
      </w:pPr>
      <w:bookmarkStart w:id="2" w:name="_Toc478378904"/>
      <w:r w:rsidRPr="00CA4554">
        <w:t>Genel Açıklama</w:t>
      </w:r>
      <w:bookmarkEnd w:id="2"/>
    </w:p>
    <w:p w14:paraId="42B3BF6E" w14:textId="77777777" w:rsidR="006D2011" w:rsidRPr="00126B5C" w:rsidRDefault="006D2011" w:rsidP="006D2011">
      <w:pPr>
        <w:shd w:val="clear" w:color="auto" w:fill="FFFFFF"/>
        <w:ind w:left="19" w:right="1325"/>
        <w:jc w:val="both"/>
        <w:rPr>
          <w:sz w:val="24"/>
          <w:szCs w:val="24"/>
        </w:rPr>
      </w:pPr>
    </w:p>
    <w:p w14:paraId="4FA80BA8" w14:textId="77777777" w:rsidR="006D2011" w:rsidRPr="00126B5C" w:rsidRDefault="006D2011" w:rsidP="006D2011">
      <w:pPr>
        <w:shd w:val="clear" w:color="auto" w:fill="FFFFFF"/>
        <w:ind w:left="19" w:right="1325"/>
        <w:jc w:val="both"/>
        <w:rPr>
          <w:sz w:val="24"/>
          <w:szCs w:val="24"/>
        </w:rPr>
      </w:pPr>
      <w:r w:rsidRPr="00126B5C">
        <w:rPr>
          <w:sz w:val="24"/>
          <w:szCs w:val="24"/>
        </w:rPr>
        <w:t>Kayıt Yükümlülüğü</w:t>
      </w:r>
    </w:p>
    <w:p w14:paraId="7CD3FB87" w14:textId="77777777" w:rsidR="006D2011" w:rsidRPr="00126B5C" w:rsidRDefault="006D2011" w:rsidP="006D2011">
      <w:pPr>
        <w:shd w:val="clear" w:color="auto" w:fill="FFFFFF"/>
        <w:ind w:left="19" w:right="1325"/>
        <w:jc w:val="both"/>
        <w:rPr>
          <w:sz w:val="24"/>
          <w:szCs w:val="24"/>
        </w:rPr>
      </w:pPr>
    </w:p>
    <w:p w14:paraId="6B655F87" w14:textId="04DAA4B8" w:rsidR="006D2011" w:rsidRPr="00126B5C" w:rsidRDefault="001059C0" w:rsidP="006D2011">
      <w:pPr>
        <w:shd w:val="clear" w:color="auto" w:fill="FFFFFF"/>
        <w:ind w:left="19" w:right="1325"/>
        <w:jc w:val="both"/>
        <w:rPr>
          <w:sz w:val="24"/>
          <w:szCs w:val="24"/>
        </w:rPr>
      </w:pPr>
      <w:r w:rsidRPr="00126B5C">
        <w:rPr>
          <w:sz w:val="24"/>
          <w:szCs w:val="24"/>
        </w:rPr>
        <w:t>K</w:t>
      </w:r>
      <w:r w:rsidR="00B32CCE" w:rsidRPr="00126B5C">
        <w:rPr>
          <w:sz w:val="24"/>
          <w:szCs w:val="24"/>
        </w:rPr>
        <w:t>imyasaslların Kaydı, Değerlendirilmesi, İzni ve Kısıtlanması Hakkında Yönetmelik (K</w:t>
      </w:r>
      <w:r w:rsidRPr="00126B5C">
        <w:rPr>
          <w:sz w:val="24"/>
          <w:szCs w:val="24"/>
        </w:rPr>
        <w:t>KDİK</w:t>
      </w:r>
      <w:r w:rsidR="00B32CCE" w:rsidRPr="00126B5C">
        <w:rPr>
          <w:sz w:val="24"/>
          <w:szCs w:val="24"/>
        </w:rPr>
        <w:t>)</w:t>
      </w:r>
      <w:r w:rsidRPr="00126B5C">
        <w:rPr>
          <w:sz w:val="24"/>
          <w:szCs w:val="24"/>
        </w:rPr>
        <w:t xml:space="preserve"> kapsamında, </w:t>
      </w:r>
      <w:r w:rsidR="00B32CCE" w:rsidRPr="00126B5C">
        <w:rPr>
          <w:sz w:val="24"/>
          <w:szCs w:val="24"/>
        </w:rPr>
        <w:t>Türkiye</w:t>
      </w:r>
      <w:r w:rsidR="006D2011" w:rsidRPr="00126B5C">
        <w:rPr>
          <w:sz w:val="24"/>
          <w:szCs w:val="24"/>
        </w:rPr>
        <w:t xml:space="preserve"> içerisinde yıllık 1 ton ya da daha fazla miktarlarda kimyasal madde imal ya da ithal eden şirketlerin bu kimyasal maddeleri kayıt ettirmesi gerekmektedir. Ayrıca kayıt yükümlülüğü yıllık 1 ton ya da daha fazla kimyasal madde içeren ve piyasaya arzı tasarlanan eşyaları imal ya da ithal eden şirketler için de geçerlidir. Kayıt işlemi yapılması için, KKDİK’in ilgili eklerinde en düşük gereklilik seviyesi olarak belirtildiği üzere kimyasal maddelerin özgün özellikleri ilişkin mevcut bilgilerin verilmesini, eğer mümkün değil ise testler de dahil, bilgi imalat konusundaki bilgilerin verilmesi gerekmektedir. Yıllık 10 ton veya daha büyük miktarlarda imal veya ithal edilen kimyasal maddeler için ise, ayrıca bir Kimyasal Güvenlik Raporunun sunulması gerekmektedir. Kayıt sisteminin verimliliğini arttırabilmesi, maliyetlerin azaltılabilmesi ve omurgalı hayvanlar üzerinde yapılan testlerin azaltılabilmesinin sağlanması için, şirketlerin kayıt öncesinde mevcut bilgileri paylaşmaya yönelik olarak KKDİK kapsamında belirli mekanizmalar ve prosedürler düzenlenmiştir.</w:t>
      </w:r>
    </w:p>
    <w:p w14:paraId="2B0EB70E" w14:textId="77777777" w:rsidR="006D2011" w:rsidRPr="00126B5C" w:rsidRDefault="006D2011" w:rsidP="006D2011">
      <w:pPr>
        <w:shd w:val="clear" w:color="auto" w:fill="FFFFFF"/>
        <w:ind w:left="19" w:right="1325"/>
        <w:jc w:val="both"/>
        <w:rPr>
          <w:sz w:val="24"/>
          <w:szCs w:val="24"/>
        </w:rPr>
      </w:pPr>
    </w:p>
    <w:p w14:paraId="7B703B2F" w14:textId="1120BFBB" w:rsidR="006D2011" w:rsidRPr="00126B5C" w:rsidRDefault="006D2011" w:rsidP="006D2011">
      <w:pPr>
        <w:shd w:val="clear" w:color="auto" w:fill="FFFFFF"/>
        <w:ind w:left="14"/>
        <w:jc w:val="both"/>
        <w:rPr>
          <w:sz w:val="24"/>
          <w:szCs w:val="24"/>
          <w:u w:val="single"/>
        </w:rPr>
      </w:pPr>
      <w:r w:rsidRPr="00126B5C">
        <w:rPr>
          <w:sz w:val="24"/>
          <w:szCs w:val="24"/>
          <w:u w:val="single"/>
        </w:rPr>
        <w:t>Madde Bilgisi Değişim Forumu (MBDF)</w:t>
      </w:r>
    </w:p>
    <w:p w14:paraId="1B9B61DA" w14:textId="77777777" w:rsidR="006D2011" w:rsidRPr="00126B5C" w:rsidRDefault="006D2011" w:rsidP="006D2011">
      <w:pPr>
        <w:shd w:val="clear" w:color="auto" w:fill="FFFFFF"/>
        <w:ind w:left="5" w:right="1325"/>
        <w:jc w:val="both"/>
        <w:rPr>
          <w:spacing w:val="-2"/>
          <w:sz w:val="24"/>
          <w:szCs w:val="24"/>
        </w:rPr>
      </w:pPr>
    </w:p>
    <w:p w14:paraId="3305B1B3" w14:textId="4D2A9492" w:rsidR="006D2011" w:rsidRPr="00126B5C" w:rsidRDefault="006D2011" w:rsidP="006D2011">
      <w:pPr>
        <w:shd w:val="clear" w:color="auto" w:fill="FFFFFF"/>
        <w:ind w:left="5" w:right="1325"/>
        <w:jc w:val="both"/>
        <w:rPr>
          <w:sz w:val="24"/>
          <w:szCs w:val="24"/>
        </w:rPr>
      </w:pPr>
      <w:r w:rsidRPr="00126B5C">
        <w:rPr>
          <w:spacing w:val="-2"/>
          <w:sz w:val="24"/>
          <w:szCs w:val="24"/>
        </w:rPr>
        <w:t xml:space="preserve">KKDİK, aynı maddenin İmalatçıları ve İthalatçıları arasında bilgi paylaşımı </w:t>
      </w:r>
      <w:r w:rsidRPr="00126B5C">
        <w:rPr>
          <w:spacing w:val="-1"/>
          <w:sz w:val="24"/>
          <w:szCs w:val="24"/>
        </w:rPr>
        <w:t xml:space="preserve">yapılmasının yanı sıra Alt Kullanıcılar ile paydaşların katılımının sağlanması ve özellikle omurgalı hayvanlar üzerinde yapılan testler konusunda çalışmaların yinelenmesinin önüne </w:t>
      </w:r>
      <w:r w:rsidRPr="00126B5C">
        <w:rPr>
          <w:sz w:val="24"/>
          <w:szCs w:val="24"/>
        </w:rPr>
        <w:t>geçilmesi için bir MBDF kurulmasını gerektirmektedir.</w:t>
      </w:r>
    </w:p>
    <w:p w14:paraId="7C7F0122" w14:textId="77777777" w:rsidR="006D2011" w:rsidRPr="00126B5C" w:rsidRDefault="006D2011" w:rsidP="006D2011">
      <w:pPr>
        <w:shd w:val="clear" w:color="auto" w:fill="FFFFFF"/>
        <w:ind w:left="5" w:right="1325"/>
        <w:jc w:val="both"/>
        <w:rPr>
          <w:spacing w:val="-2"/>
          <w:sz w:val="24"/>
          <w:szCs w:val="24"/>
        </w:rPr>
      </w:pPr>
    </w:p>
    <w:p w14:paraId="2F5B5EC7" w14:textId="2C63D59C" w:rsidR="006D2011" w:rsidRPr="00126B5C" w:rsidRDefault="006D2011" w:rsidP="006D2011">
      <w:pPr>
        <w:shd w:val="clear" w:color="auto" w:fill="FFFFFF"/>
        <w:ind w:left="5" w:right="1325"/>
        <w:jc w:val="both"/>
        <w:rPr>
          <w:spacing w:val="-2"/>
          <w:sz w:val="24"/>
          <w:szCs w:val="24"/>
        </w:rPr>
      </w:pPr>
      <w:r w:rsidRPr="00126B5C">
        <w:rPr>
          <w:spacing w:val="-2"/>
          <w:sz w:val="24"/>
          <w:szCs w:val="24"/>
        </w:rPr>
        <w:t xml:space="preserve">Genel bir kural olarak, her bir kimyasal madde için bir MBDF bulunacaktır. İlk adımda, ön </w:t>
      </w:r>
      <w:r w:rsidR="00383094" w:rsidRPr="00126B5C">
        <w:rPr>
          <w:spacing w:val="-2"/>
          <w:sz w:val="24"/>
          <w:szCs w:val="24"/>
        </w:rPr>
        <w:t xml:space="preserve">MBDF’si oluşturulmuş </w:t>
      </w:r>
      <w:r w:rsidRPr="00126B5C">
        <w:rPr>
          <w:spacing w:val="-2"/>
          <w:sz w:val="24"/>
          <w:szCs w:val="24"/>
        </w:rPr>
        <w:t xml:space="preserve">kimyasal maddeler listesinde aynı tanımlayıcılara sahip olan </w:t>
      </w:r>
      <w:r w:rsidR="001059C0" w:rsidRPr="00126B5C">
        <w:rPr>
          <w:spacing w:val="-2"/>
          <w:sz w:val="24"/>
          <w:szCs w:val="24"/>
        </w:rPr>
        <w:t>k</w:t>
      </w:r>
      <w:r w:rsidRPr="00126B5C">
        <w:rPr>
          <w:spacing w:val="-2"/>
          <w:sz w:val="24"/>
          <w:szCs w:val="24"/>
        </w:rPr>
        <w:t>ayıt sahiplerinin kimyasal maddelerinin MBDF oluşturma ve kayıt amacına yönelik olarak aynı olup olmadığını belirlemeleri gerekmektedir. Bu belirlemenin yapılabilmesi için temel olarak Madde tanımlama rehberinden yaralanılması gerekmektedir. Maddelerin aynılığının belirlenmesi halinde, MBDF’ler kurulacaktır.</w:t>
      </w:r>
    </w:p>
    <w:p w14:paraId="0D067E5E" w14:textId="77777777" w:rsidR="005244C5" w:rsidRPr="00126B5C" w:rsidRDefault="005244C5" w:rsidP="006D2011">
      <w:pPr>
        <w:shd w:val="clear" w:color="auto" w:fill="FFFFFF"/>
        <w:ind w:left="5" w:right="1325"/>
        <w:jc w:val="both"/>
        <w:rPr>
          <w:spacing w:val="-2"/>
          <w:sz w:val="24"/>
          <w:szCs w:val="24"/>
        </w:rPr>
      </w:pPr>
    </w:p>
    <w:p w14:paraId="5F4FC1A5" w14:textId="75927642" w:rsidR="006D2011" w:rsidRPr="00126B5C" w:rsidRDefault="006D2011" w:rsidP="006D2011">
      <w:pPr>
        <w:shd w:val="clear" w:color="auto" w:fill="FFFFFF"/>
        <w:ind w:left="5" w:right="1382"/>
        <w:jc w:val="both"/>
        <w:rPr>
          <w:sz w:val="24"/>
          <w:szCs w:val="24"/>
        </w:rPr>
      </w:pPr>
      <w:r w:rsidRPr="00126B5C">
        <w:rPr>
          <w:sz w:val="24"/>
          <w:szCs w:val="24"/>
        </w:rPr>
        <w:t xml:space="preserve">Yıllık bir tondan az kimyasal madde İmalatçıları ve İthalatçıları ve listede bulunan kimyasal </w:t>
      </w:r>
      <w:r w:rsidRPr="00126B5C">
        <w:rPr>
          <w:spacing w:val="-1"/>
          <w:sz w:val="24"/>
          <w:szCs w:val="24"/>
        </w:rPr>
        <w:t xml:space="preserve">maddelere ilişkin bilgi sahibi olan Alt Kullanıcılar ve Üçüncü Taraflar (bu noktadan itibaren “Veri Sahipleri” olarak değinilecektir) gibi diğer paydaşlar daha sonra, MBDF’de söz konusu </w:t>
      </w:r>
      <w:r w:rsidRPr="00126B5C">
        <w:rPr>
          <w:sz w:val="24"/>
          <w:szCs w:val="24"/>
        </w:rPr>
        <w:t xml:space="preserve">kimyasal madde için adil bir mükafatlandırma amacı güderek, gönüllü olarak ilgili bilgileri </w:t>
      </w:r>
      <w:r w:rsidRPr="00126B5C">
        <w:rPr>
          <w:spacing w:val="-1"/>
          <w:sz w:val="24"/>
          <w:szCs w:val="24"/>
        </w:rPr>
        <w:t xml:space="preserve">verebilecektir. Maddeleri son kayıt tarihinden önce kayıt ettiren aynı </w:t>
      </w:r>
      <w:r w:rsidRPr="00126B5C">
        <w:rPr>
          <w:sz w:val="24"/>
          <w:szCs w:val="24"/>
        </w:rPr>
        <w:t>maddenin kayıt ettirenleri, zorunlu MBDF üyeleridir.</w:t>
      </w:r>
    </w:p>
    <w:p w14:paraId="11C4D07A" w14:textId="77777777" w:rsidR="006D2011" w:rsidRPr="00126B5C" w:rsidRDefault="006D2011" w:rsidP="006D2011">
      <w:pPr>
        <w:shd w:val="clear" w:color="auto" w:fill="FFFFFF"/>
        <w:ind w:left="5" w:right="1382"/>
        <w:jc w:val="both"/>
        <w:rPr>
          <w:sz w:val="24"/>
          <w:szCs w:val="24"/>
        </w:rPr>
      </w:pPr>
    </w:p>
    <w:p w14:paraId="467EA3A0" w14:textId="52C3B72F" w:rsidR="006D2011" w:rsidRPr="00126B5C" w:rsidRDefault="006D2011" w:rsidP="006D2011">
      <w:pPr>
        <w:shd w:val="clear" w:color="auto" w:fill="FFFFFF"/>
        <w:ind w:left="5" w:right="1382"/>
        <w:jc w:val="both"/>
        <w:rPr>
          <w:sz w:val="24"/>
          <w:szCs w:val="24"/>
        </w:rPr>
      </w:pPr>
      <w:r w:rsidRPr="00126B5C">
        <w:rPr>
          <w:spacing w:val="-1"/>
          <w:sz w:val="24"/>
          <w:szCs w:val="24"/>
        </w:rPr>
        <w:t xml:space="preserve">MBDF’nin amacı, kayda yönelik olarak veri paylaşımın kolaylaştırılması ve ilgili kimyasal maddelerin etiketlenmesi ve sınıflandırılması üzerinde uzlaşılmasıdır. Buna ek olarak MBDF, </w:t>
      </w:r>
      <w:r w:rsidR="000744F6" w:rsidRPr="00126B5C">
        <w:rPr>
          <w:spacing w:val="-2"/>
          <w:sz w:val="24"/>
          <w:szCs w:val="24"/>
        </w:rPr>
        <w:t>KKDİK</w:t>
      </w:r>
      <w:r w:rsidRPr="00126B5C">
        <w:rPr>
          <w:spacing w:val="-2"/>
          <w:sz w:val="24"/>
          <w:szCs w:val="24"/>
        </w:rPr>
        <w:t xml:space="preserve">’in </w:t>
      </w:r>
      <w:r w:rsidR="00D15309" w:rsidRPr="00126B5C">
        <w:rPr>
          <w:spacing w:val="-2"/>
          <w:sz w:val="24"/>
          <w:szCs w:val="24"/>
        </w:rPr>
        <w:t>12</w:t>
      </w:r>
      <w:r w:rsidRPr="00126B5C">
        <w:rPr>
          <w:spacing w:val="-2"/>
          <w:sz w:val="24"/>
          <w:szCs w:val="24"/>
        </w:rPr>
        <w:t xml:space="preserve">. Maddesinde belirtildiği </w:t>
      </w:r>
      <w:r w:rsidRPr="00126B5C">
        <w:rPr>
          <w:spacing w:val="-2"/>
          <w:sz w:val="24"/>
          <w:szCs w:val="24"/>
        </w:rPr>
        <w:lastRenderedPageBreak/>
        <w:t xml:space="preserve">şekilde katılımcıların zorunlu ortak bilgi sunulmasında </w:t>
      </w:r>
      <w:r w:rsidRPr="00126B5C">
        <w:rPr>
          <w:spacing w:val="-1"/>
          <w:sz w:val="24"/>
          <w:szCs w:val="24"/>
        </w:rPr>
        <w:t xml:space="preserve">kendi aralarında anlaşmaları için bir başlangıç noktası ya da uygun bir platformun yanı sıra Kimyasal Güvenlik Değerlendirmesi (KGD) yapılması, bir Kimyasal Güvenlik Raporu </w:t>
      </w:r>
      <w:r w:rsidRPr="00126B5C">
        <w:rPr>
          <w:spacing w:val="-2"/>
          <w:sz w:val="24"/>
          <w:szCs w:val="24"/>
        </w:rPr>
        <w:t xml:space="preserve">derlenmesi (KGR) ve bu ortak sunumun bir parçası olarak güvenli kullanım rehberliği üzerinde </w:t>
      </w:r>
      <w:r w:rsidRPr="00126B5C">
        <w:rPr>
          <w:sz w:val="24"/>
          <w:szCs w:val="24"/>
        </w:rPr>
        <w:t>uzlaşılması için bir bilgi paylaşım seçeneği olabilir.</w:t>
      </w:r>
    </w:p>
    <w:p w14:paraId="0357F9A9" w14:textId="77777777" w:rsidR="006D2011" w:rsidRPr="00126B5C" w:rsidRDefault="006D2011" w:rsidP="006D2011">
      <w:pPr>
        <w:shd w:val="clear" w:color="auto" w:fill="FFFFFF"/>
        <w:ind w:left="5" w:right="1382"/>
        <w:jc w:val="both"/>
        <w:rPr>
          <w:sz w:val="24"/>
          <w:szCs w:val="24"/>
        </w:rPr>
      </w:pPr>
    </w:p>
    <w:p w14:paraId="61117546" w14:textId="77777777" w:rsidR="006D2011" w:rsidRPr="00126B5C" w:rsidRDefault="006D2011" w:rsidP="006D2011">
      <w:pPr>
        <w:shd w:val="clear" w:color="auto" w:fill="FFFFFF"/>
        <w:ind w:left="5" w:right="1382"/>
        <w:jc w:val="both"/>
        <w:rPr>
          <w:spacing w:val="-3"/>
          <w:sz w:val="24"/>
          <w:szCs w:val="24"/>
          <w:u w:val="single"/>
        </w:rPr>
      </w:pPr>
      <w:r w:rsidRPr="00126B5C">
        <w:rPr>
          <w:spacing w:val="-14"/>
          <w:sz w:val="24"/>
          <w:szCs w:val="24"/>
          <w:u w:val="single"/>
        </w:rPr>
        <w:t>MBDF</w:t>
      </w:r>
      <w:r w:rsidRPr="00126B5C">
        <w:rPr>
          <w:spacing w:val="-3"/>
          <w:sz w:val="24"/>
          <w:szCs w:val="24"/>
          <w:u w:val="single"/>
        </w:rPr>
        <w:t xml:space="preserve"> ve Konsorsiyum/İşbirliği Biçimleri</w:t>
      </w:r>
    </w:p>
    <w:p w14:paraId="75CCF710" w14:textId="77777777" w:rsidR="006D2011" w:rsidRPr="00126B5C" w:rsidRDefault="006D2011" w:rsidP="006D2011">
      <w:pPr>
        <w:shd w:val="clear" w:color="auto" w:fill="FFFFFF"/>
        <w:ind w:left="5" w:right="1382"/>
        <w:jc w:val="both"/>
        <w:rPr>
          <w:sz w:val="24"/>
          <w:szCs w:val="24"/>
          <w:u w:val="single"/>
        </w:rPr>
      </w:pPr>
    </w:p>
    <w:p w14:paraId="532F0B96" w14:textId="09A010A4" w:rsidR="006D2011" w:rsidRPr="00126B5C" w:rsidRDefault="006D2011" w:rsidP="006D2011">
      <w:pPr>
        <w:shd w:val="clear" w:color="auto" w:fill="FFFFFF"/>
        <w:ind w:right="1325"/>
        <w:jc w:val="both"/>
        <w:rPr>
          <w:sz w:val="24"/>
          <w:szCs w:val="24"/>
        </w:rPr>
      </w:pPr>
      <w:r w:rsidRPr="00126B5C">
        <w:rPr>
          <w:sz w:val="24"/>
          <w:szCs w:val="24"/>
        </w:rPr>
        <w:t xml:space="preserve">MBDF </w:t>
      </w:r>
      <w:r w:rsidR="00150397" w:rsidRPr="00126B5C">
        <w:rPr>
          <w:sz w:val="24"/>
          <w:szCs w:val="24"/>
        </w:rPr>
        <w:t>içindekiler</w:t>
      </w:r>
      <w:r w:rsidRPr="00126B5C">
        <w:rPr>
          <w:sz w:val="24"/>
          <w:szCs w:val="24"/>
        </w:rPr>
        <w:t xml:space="preserve">, KKDİK kapsamındaki yükümlülüklerini yerine getirme konusunda kendi düzenlemelerini uygun gördükleri biçimde başlatmakta serbesttir. Bunun yapılması için “konsorsiyum” oluşturulması da dahil olmak üzere, değişik işbirliği biçimlerinden faydalanabilirler. Öte yandan KKDİK, MBDF Katılımcılarının konsorsiyum oluşturmasını gerekli kılmamaktadır ve konsorsiyumlar, bilgi paylaşımı ve/veya KKDİK kapsamındaki diğer amaçların yerine getirilmesi için oluşturulabilir. Aynı şekilde bir MBDF’nin </w:t>
      </w:r>
      <w:r w:rsidR="00D15309" w:rsidRPr="00126B5C">
        <w:rPr>
          <w:sz w:val="24"/>
          <w:szCs w:val="24"/>
        </w:rPr>
        <w:t>b</w:t>
      </w:r>
      <w:r w:rsidR="00383094" w:rsidRPr="00126B5C">
        <w:rPr>
          <w:sz w:val="24"/>
          <w:szCs w:val="24"/>
        </w:rPr>
        <w:t>i</w:t>
      </w:r>
      <w:r w:rsidR="00D15309" w:rsidRPr="00126B5C">
        <w:rPr>
          <w:sz w:val="24"/>
          <w:szCs w:val="24"/>
        </w:rPr>
        <w:t xml:space="preserve">rden </w:t>
      </w:r>
      <w:r w:rsidRPr="00126B5C">
        <w:rPr>
          <w:sz w:val="24"/>
          <w:szCs w:val="24"/>
        </w:rPr>
        <w:t>fazla konsorsiyum ve belirli sayıda bağımsız taraf içermesi mümkündür.</w:t>
      </w:r>
    </w:p>
    <w:p w14:paraId="4EDC4D30" w14:textId="77777777" w:rsidR="006D2011" w:rsidRPr="00126B5C" w:rsidRDefault="006D2011" w:rsidP="006D2011">
      <w:pPr>
        <w:shd w:val="clear" w:color="auto" w:fill="FFFFFF"/>
        <w:ind w:right="1325"/>
        <w:jc w:val="both"/>
        <w:rPr>
          <w:sz w:val="24"/>
          <w:szCs w:val="24"/>
        </w:rPr>
      </w:pPr>
    </w:p>
    <w:p w14:paraId="748A0027" w14:textId="77777777" w:rsidR="006D2011" w:rsidRPr="00126B5C" w:rsidRDefault="006D2011" w:rsidP="006D2011">
      <w:pPr>
        <w:shd w:val="clear" w:color="auto" w:fill="FFFFFF"/>
        <w:ind w:left="29"/>
        <w:jc w:val="both"/>
        <w:rPr>
          <w:spacing w:val="-4"/>
          <w:sz w:val="24"/>
          <w:szCs w:val="24"/>
          <w:u w:val="single"/>
        </w:rPr>
      </w:pPr>
      <w:r w:rsidRPr="00126B5C">
        <w:rPr>
          <w:spacing w:val="-4"/>
          <w:sz w:val="24"/>
          <w:szCs w:val="24"/>
          <w:u w:val="single"/>
        </w:rPr>
        <w:t>Ortak Veri Sunulması</w:t>
      </w:r>
    </w:p>
    <w:p w14:paraId="6D34D093" w14:textId="77777777" w:rsidR="006D2011" w:rsidRPr="00126B5C" w:rsidRDefault="006D2011" w:rsidP="006D2011">
      <w:pPr>
        <w:shd w:val="clear" w:color="auto" w:fill="FFFFFF"/>
        <w:ind w:left="29"/>
        <w:jc w:val="both"/>
        <w:rPr>
          <w:sz w:val="24"/>
          <w:szCs w:val="24"/>
          <w:u w:val="single"/>
        </w:rPr>
      </w:pPr>
    </w:p>
    <w:p w14:paraId="1E3293B6" w14:textId="77777777" w:rsidR="006D2011" w:rsidRPr="00126B5C" w:rsidRDefault="006D2011" w:rsidP="006D2011">
      <w:pPr>
        <w:shd w:val="clear" w:color="auto" w:fill="FFFFFF"/>
        <w:ind w:right="1325"/>
        <w:jc w:val="both"/>
        <w:rPr>
          <w:sz w:val="24"/>
          <w:szCs w:val="24"/>
        </w:rPr>
      </w:pPr>
      <w:r w:rsidRPr="00126B5C">
        <w:rPr>
          <w:sz w:val="24"/>
          <w:szCs w:val="24"/>
        </w:rPr>
        <w:t>Gerekli konulara ek olarak (veri paylaşımı, sınıflandırma ve etiketleme), MBDF üyeleri ayrıca zorunlu ortak bilgi sunumunun düzenlenmesi ve Kimyasal Güvenlik Değerlendirmesi (KGD) yapılması, bir Kimyasal Güvenlik Raporu derlenmesi (KGR) ve bu ortak sunumun bir parçası olarak güvenli kullanım rehberliği üzerinde uzlaşılmasına yönelik olarak kendi aralarında gerekli düzenlemeleri yapmak için diğer potansiyel kayıt ettirenlerle kurdukları bağlantıları da kullanabilir.</w:t>
      </w:r>
    </w:p>
    <w:p w14:paraId="1A10880D" w14:textId="77777777" w:rsidR="00150397" w:rsidRPr="00126B5C" w:rsidRDefault="00150397" w:rsidP="006D2011">
      <w:pPr>
        <w:shd w:val="clear" w:color="auto" w:fill="FFFFFF"/>
        <w:tabs>
          <w:tab w:val="left" w:pos="1099"/>
        </w:tabs>
        <w:jc w:val="both"/>
        <w:rPr>
          <w:b/>
          <w:spacing w:val="-15"/>
          <w:sz w:val="24"/>
          <w:szCs w:val="24"/>
        </w:rPr>
      </w:pPr>
    </w:p>
    <w:p w14:paraId="49A80142" w14:textId="343043CF" w:rsidR="006D2011" w:rsidRPr="00126B5C" w:rsidRDefault="006D2011" w:rsidP="00CA4554">
      <w:pPr>
        <w:pStyle w:val="Balk2"/>
      </w:pPr>
      <w:bookmarkStart w:id="3" w:name="_Toc478378905"/>
      <w:r w:rsidRPr="00126B5C">
        <w:t>Rehber Dokümanın Veri Paylaşımındaki Amaçları</w:t>
      </w:r>
      <w:bookmarkEnd w:id="3"/>
    </w:p>
    <w:p w14:paraId="4D451246" w14:textId="77777777" w:rsidR="006D2011" w:rsidRPr="00126B5C" w:rsidRDefault="006D2011" w:rsidP="006D2011">
      <w:pPr>
        <w:shd w:val="clear" w:color="auto" w:fill="FFFFFF"/>
        <w:ind w:left="19" w:right="883"/>
        <w:jc w:val="both"/>
        <w:rPr>
          <w:spacing w:val="-3"/>
          <w:sz w:val="24"/>
          <w:szCs w:val="24"/>
        </w:rPr>
      </w:pPr>
    </w:p>
    <w:p w14:paraId="6DDAE457" w14:textId="41677570" w:rsidR="006D2011" w:rsidRPr="00126B5C" w:rsidRDefault="006D2011" w:rsidP="006D2011">
      <w:pPr>
        <w:shd w:val="clear" w:color="auto" w:fill="FFFFFF"/>
        <w:ind w:left="19" w:right="1395"/>
        <w:jc w:val="both"/>
        <w:rPr>
          <w:spacing w:val="-3"/>
          <w:sz w:val="24"/>
          <w:szCs w:val="24"/>
        </w:rPr>
      </w:pPr>
      <w:r w:rsidRPr="00126B5C">
        <w:rPr>
          <w:spacing w:val="-3"/>
          <w:sz w:val="24"/>
          <w:szCs w:val="24"/>
        </w:rPr>
        <w:t xml:space="preserve">Mevcut Rehber Dokümanla birlikte, KKDİK kapsamında </w:t>
      </w:r>
      <w:r w:rsidR="00150397" w:rsidRPr="00126B5C">
        <w:rPr>
          <w:spacing w:val="-3"/>
          <w:sz w:val="24"/>
          <w:szCs w:val="24"/>
        </w:rPr>
        <w:t>m</w:t>
      </w:r>
      <w:r w:rsidRPr="00126B5C">
        <w:rPr>
          <w:spacing w:val="-3"/>
          <w:sz w:val="24"/>
          <w:szCs w:val="24"/>
        </w:rPr>
        <w:t>addeler için veri paylaşımı konusunda pratik rehberlik sağlamayı amaçlanmaktadır.</w:t>
      </w:r>
    </w:p>
    <w:p w14:paraId="0176C071" w14:textId="77777777" w:rsidR="006D2011" w:rsidRPr="00126B5C" w:rsidRDefault="006D2011" w:rsidP="006D2011">
      <w:pPr>
        <w:shd w:val="clear" w:color="auto" w:fill="FFFFFF"/>
        <w:ind w:left="19" w:right="1395"/>
        <w:jc w:val="both"/>
        <w:rPr>
          <w:sz w:val="24"/>
          <w:szCs w:val="24"/>
        </w:rPr>
      </w:pPr>
    </w:p>
    <w:p w14:paraId="43C152A4" w14:textId="77777777" w:rsidR="006D2011" w:rsidRPr="00126B5C" w:rsidRDefault="006D2011" w:rsidP="006D2011">
      <w:pPr>
        <w:shd w:val="clear" w:color="auto" w:fill="FFFFFF"/>
        <w:ind w:left="19"/>
        <w:jc w:val="both"/>
        <w:rPr>
          <w:sz w:val="24"/>
          <w:szCs w:val="24"/>
        </w:rPr>
      </w:pPr>
      <w:r w:rsidRPr="00126B5C">
        <w:rPr>
          <w:spacing w:val="-3"/>
          <w:sz w:val="24"/>
          <w:szCs w:val="24"/>
        </w:rPr>
        <w:t>Belge aşağıdaki süreçlerin detaylı bir açıklamasını içermektedir:</w:t>
      </w:r>
    </w:p>
    <w:p w14:paraId="6A8C4221" w14:textId="07CA7C48" w:rsidR="006D2011" w:rsidRPr="00126B5C" w:rsidRDefault="006D2011" w:rsidP="006D2011">
      <w:pPr>
        <w:pStyle w:val="ListeParagraf"/>
        <w:widowControl w:val="0"/>
        <w:numPr>
          <w:ilvl w:val="0"/>
          <w:numId w:val="120"/>
        </w:numPr>
        <w:shd w:val="clear" w:color="auto" w:fill="FFFFFF"/>
        <w:tabs>
          <w:tab w:val="left" w:pos="859"/>
        </w:tabs>
        <w:autoSpaceDE w:val="0"/>
        <w:autoSpaceDN w:val="0"/>
        <w:adjustRightInd w:val="0"/>
        <w:ind w:left="851" w:firstLine="37"/>
        <w:jc w:val="both"/>
        <w:rPr>
          <w:bCs/>
          <w:sz w:val="24"/>
          <w:szCs w:val="24"/>
        </w:rPr>
      </w:pPr>
      <w:r w:rsidRPr="00126B5C">
        <w:rPr>
          <w:bCs/>
          <w:sz w:val="24"/>
          <w:szCs w:val="24"/>
        </w:rPr>
        <w:t xml:space="preserve">Ön </w:t>
      </w:r>
      <w:r w:rsidR="00F5540F" w:rsidRPr="00126B5C">
        <w:rPr>
          <w:bCs/>
          <w:sz w:val="24"/>
          <w:szCs w:val="24"/>
        </w:rPr>
        <w:t xml:space="preserve">MBDF </w:t>
      </w:r>
      <w:r w:rsidRPr="00126B5C">
        <w:rPr>
          <w:bCs/>
          <w:sz w:val="24"/>
          <w:szCs w:val="24"/>
        </w:rPr>
        <w:t>Süreci;</w:t>
      </w:r>
    </w:p>
    <w:p w14:paraId="21D1EE84" w14:textId="77777777" w:rsidR="006D2011" w:rsidRPr="00126B5C" w:rsidRDefault="006D2011" w:rsidP="006D2011">
      <w:pPr>
        <w:pStyle w:val="ListeParagraf"/>
        <w:widowControl w:val="0"/>
        <w:numPr>
          <w:ilvl w:val="0"/>
          <w:numId w:val="120"/>
        </w:numPr>
        <w:shd w:val="clear" w:color="auto" w:fill="FFFFFF"/>
        <w:tabs>
          <w:tab w:val="left" w:pos="859"/>
        </w:tabs>
        <w:autoSpaceDE w:val="0"/>
        <w:autoSpaceDN w:val="0"/>
        <w:adjustRightInd w:val="0"/>
        <w:ind w:left="851" w:firstLine="37"/>
        <w:jc w:val="both"/>
        <w:rPr>
          <w:bCs/>
          <w:sz w:val="24"/>
          <w:szCs w:val="24"/>
        </w:rPr>
      </w:pPr>
      <w:r w:rsidRPr="00126B5C">
        <w:rPr>
          <w:bCs/>
          <w:sz w:val="24"/>
          <w:szCs w:val="24"/>
        </w:rPr>
        <w:t>MBDF’lerin oluşturulması;</w:t>
      </w:r>
    </w:p>
    <w:p w14:paraId="0DB80178" w14:textId="77777777" w:rsidR="006D2011" w:rsidRPr="00126B5C" w:rsidRDefault="006D2011" w:rsidP="006D2011">
      <w:pPr>
        <w:pStyle w:val="ListeParagraf"/>
        <w:widowControl w:val="0"/>
        <w:numPr>
          <w:ilvl w:val="0"/>
          <w:numId w:val="120"/>
        </w:numPr>
        <w:shd w:val="clear" w:color="auto" w:fill="FFFFFF"/>
        <w:tabs>
          <w:tab w:val="left" w:pos="859"/>
        </w:tabs>
        <w:autoSpaceDE w:val="0"/>
        <w:autoSpaceDN w:val="0"/>
        <w:adjustRightInd w:val="0"/>
        <w:ind w:left="851" w:firstLine="37"/>
        <w:jc w:val="both"/>
        <w:rPr>
          <w:bCs/>
          <w:sz w:val="24"/>
          <w:szCs w:val="24"/>
        </w:rPr>
      </w:pPr>
      <w:r w:rsidRPr="00126B5C">
        <w:rPr>
          <w:bCs/>
          <w:sz w:val="24"/>
          <w:szCs w:val="24"/>
        </w:rPr>
        <w:t>MBDF içerisinde bilgi paylaşımı;</w:t>
      </w:r>
    </w:p>
    <w:p w14:paraId="5E6DD6D7" w14:textId="77777777" w:rsidR="006D2011" w:rsidRPr="00126B5C" w:rsidRDefault="006D2011" w:rsidP="006D2011">
      <w:pPr>
        <w:pStyle w:val="ListeParagraf"/>
        <w:widowControl w:val="0"/>
        <w:numPr>
          <w:ilvl w:val="1"/>
          <w:numId w:val="120"/>
        </w:numPr>
        <w:shd w:val="clear" w:color="auto" w:fill="FFFFFF"/>
        <w:tabs>
          <w:tab w:val="left" w:pos="859"/>
        </w:tabs>
        <w:autoSpaceDE w:val="0"/>
        <w:autoSpaceDN w:val="0"/>
        <w:adjustRightInd w:val="0"/>
        <w:ind w:left="851" w:firstLine="37"/>
        <w:jc w:val="both"/>
        <w:rPr>
          <w:sz w:val="24"/>
          <w:szCs w:val="24"/>
        </w:rPr>
      </w:pPr>
      <w:r w:rsidRPr="00126B5C">
        <w:rPr>
          <w:bCs/>
          <w:sz w:val="24"/>
          <w:szCs w:val="24"/>
        </w:rPr>
        <w:t>Ortak Veri Sunulması ve Bilgi Vermeme</w:t>
      </w:r>
      <w:r w:rsidRPr="00126B5C">
        <w:rPr>
          <w:spacing w:val="-4"/>
          <w:sz w:val="24"/>
          <w:szCs w:val="24"/>
        </w:rPr>
        <w:t>.</w:t>
      </w:r>
    </w:p>
    <w:p w14:paraId="36D7EE24" w14:textId="77777777" w:rsidR="006D2011" w:rsidRPr="00126B5C" w:rsidRDefault="006D2011" w:rsidP="006D2011">
      <w:pPr>
        <w:shd w:val="clear" w:color="auto" w:fill="FFFFFF"/>
        <w:ind w:left="24"/>
        <w:jc w:val="both"/>
        <w:rPr>
          <w:sz w:val="24"/>
          <w:szCs w:val="24"/>
        </w:rPr>
      </w:pPr>
    </w:p>
    <w:p w14:paraId="14D7B478" w14:textId="77777777" w:rsidR="006D2011" w:rsidRPr="00126B5C" w:rsidRDefault="006D2011" w:rsidP="006D2011">
      <w:pPr>
        <w:shd w:val="clear" w:color="auto" w:fill="FFFFFF"/>
        <w:ind w:left="19" w:right="1395"/>
        <w:jc w:val="both"/>
        <w:rPr>
          <w:spacing w:val="-3"/>
          <w:sz w:val="24"/>
          <w:szCs w:val="24"/>
        </w:rPr>
      </w:pPr>
      <w:r w:rsidRPr="00126B5C">
        <w:rPr>
          <w:spacing w:val="-3"/>
          <w:sz w:val="24"/>
          <w:szCs w:val="24"/>
        </w:rPr>
        <w:t>Belge ayrıca, şirketlerin yükümlülüklerini yerine getirmeleri ve amaçlarına ulaşabilmeleri için pratik tavsiyeler içermektedir.</w:t>
      </w:r>
    </w:p>
    <w:p w14:paraId="32332DD2" w14:textId="77777777" w:rsidR="006D2011" w:rsidRPr="00126B5C" w:rsidRDefault="006D2011" w:rsidP="006D2011">
      <w:pPr>
        <w:shd w:val="clear" w:color="auto" w:fill="FFFFFF"/>
        <w:ind w:left="19" w:right="1395"/>
        <w:jc w:val="both"/>
        <w:rPr>
          <w:spacing w:val="-3"/>
          <w:sz w:val="24"/>
          <w:szCs w:val="24"/>
        </w:rPr>
      </w:pPr>
    </w:p>
    <w:p w14:paraId="70719D0A" w14:textId="77777777" w:rsidR="006D2011" w:rsidRPr="00126B5C" w:rsidRDefault="006D2011" w:rsidP="006D2011">
      <w:pPr>
        <w:shd w:val="clear" w:color="auto" w:fill="FFFFFF"/>
        <w:ind w:left="542" w:right="3533" w:hanging="518"/>
        <w:jc w:val="both"/>
        <w:rPr>
          <w:b/>
          <w:bCs/>
          <w:spacing w:val="-1"/>
          <w:sz w:val="24"/>
          <w:szCs w:val="24"/>
        </w:rPr>
      </w:pPr>
      <w:r w:rsidRPr="00126B5C">
        <w:rPr>
          <w:spacing w:val="-4"/>
          <w:sz w:val="24"/>
          <w:szCs w:val="24"/>
        </w:rPr>
        <w:t xml:space="preserve">Aşağıdakiler konusunda da ayrıca rehberlik verilmektedir: </w:t>
      </w:r>
    </w:p>
    <w:p w14:paraId="51A27AF9" w14:textId="77777777" w:rsidR="006D2011" w:rsidRPr="00126B5C" w:rsidRDefault="006D2011" w:rsidP="006D2011">
      <w:pPr>
        <w:widowControl w:val="0"/>
        <w:numPr>
          <w:ilvl w:val="0"/>
          <w:numId w:val="115"/>
        </w:numPr>
        <w:shd w:val="clear" w:color="auto" w:fill="FFFFFF"/>
        <w:tabs>
          <w:tab w:val="left" w:pos="859"/>
        </w:tabs>
        <w:autoSpaceDE w:val="0"/>
        <w:autoSpaceDN w:val="0"/>
        <w:adjustRightInd w:val="0"/>
        <w:ind w:left="528"/>
        <w:jc w:val="both"/>
        <w:rPr>
          <w:spacing w:val="-3"/>
          <w:sz w:val="24"/>
          <w:szCs w:val="24"/>
        </w:rPr>
      </w:pPr>
      <w:r w:rsidRPr="00126B5C">
        <w:rPr>
          <w:spacing w:val="-3"/>
          <w:sz w:val="24"/>
          <w:szCs w:val="24"/>
        </w:rPr>
        <w:t>Maliyet paylaşım mekanizmaları</w:t>
      </w:r>
    </w:p>
    <w:p w14:paraId="6154837D" w14:textId="391126AD" w:rsidR="006D2011" w:rsidRPr="00126B5C" w:rsidRDefault="006D2011" w:rsidP="006D2011">
      <w:pPr>
        <w:widowControl w:val="0"/>
        <w:numPr>
          <w:ilvl w:val="0"/>
          <w:numId w:val="115"/>
        </w:numPr>
        <w:shd w:val="clear" w:color="auto" w:fill="FFFFFF"/>
        <w:tabs>
          <w:tab w:val="left" w:pos="859"/>
        </w:tabs>
        <w:autoSpaceDE w:val="0"/>
        <w:autoSpaceDN w:val="0"/>
        <w:adjustRightInd w:val="0"/>
        <w:ind w:left="528"/>
        <w:jc w:val="both"/>
        <w:rPr>
          <w:spacing w:val="-3"/>
          <w:sz w:val="24"/>
          <w:szCs w:val="24"/>
        </w:rPr>
      </w:pPr>
      <w:r w:rsidRPr="00126B5C">
        <w:rPr>
          <w:spacing w:val="-3"/>
          <w:sz w:val="24"/>
          <w:szCs w:val="24"/>
        </w:rPr>
        <w:t>Gizli İş Bilgilerinin (</w:t>
      </w:r>
      <w:r w:rsidR="000744F6" w:rsidRPr="00126B5C">
        <w:rPr>
          <w:spacing w:val="-3"/>
          <w:sz w:val="24"/>
          <w:szCs w:val="24"/>
        </w:rPr>
        <w:t>GİB</w:t>
      </w:r>
      <w:r w:rsidRPr="00126B5C">
        <w:rPr>
          <w:spacing w:val="-3"/>
          <w:sz w:val="24"/>
          <w:szCs w:val="24"/>
        </w:rPr>
        <w:t>) korunmaı;</w:t>
      </w:r>
    </w:p>
    <w:p w14:paraId="024534DF" w14:textId="62057E48" w:rsidR="006D2011" w:rsidRPr="00126B5C" w:rsidRDefault="006D2011" w:rsidP="006D2011">
      <w:pPr>
        <w:widowControl w:val="0"/>
        <w:numPr>
          <w:ilvl w:val="0"/>
          <w:numId w:val="115"/>
        </w:numPr>
        <w:shd w:val="clear" w:color="auto" w:fill="FFFFFF"/>
        <w:tabs>
          <w:tab w:val="left" w:pos="859"/>
        </w:tabs>
        <w:autoSpaceDE w:val="0"/>
        <w:autoSpaceDN w:val="0"/>
        <w:adjustRightInd w:val="0"/>
        <w:ind w:left="528"/>
        <w:jc w:val="both"/>
        <w:rPr>
          <w:spacing w:val="-3"/>
          <w:sz w:val="24"/>
          <w:szCs w:val="24"/>
        </w:rPr>
      </w:pPr>
      <w:r w:rsidRPr="00126B5C">
        <w:rPr>
          <w:spacing w:val="-3"/>
          <w:sz w:val="24"/>
          <w:szCs w:val="24"/>
        </w:rPr>
        <w:t xml:space="preserve">Rekabet </w:t>
      </w:r>
      <w:r w:rsidR="00F5540F" w:rsidRPr="00126B5C">
        <w:rPr>
          <w:spacing w:val="-3"/>
          <w:sz w:val="24"/>
          <w:szCs w:val="24"/>
        </w:rPr>
        <w:t xml:space="preserve">Kanunu </w:t>
      </w:r>
      <w:r w:rsidRPr="00126B5C">
        <w:rPr>
          <w:spacing w:val="-3"/>
          <w:sz w:val="24"/>
          <w:szCs w:val="24"/>
        </w:rPr>
        <w:t>ve</w:t>
      </w:r>
    </w:p>
    <w:p w14:paraId="3409F60D" w14:textId="77777777" w:rsidR="006D2011" w:rsidRPr="00126B5C" w:rsidRDefault="006D2011" w:rsidP="006D2011">
      <w:pPr>
        <w:widowControl w:val="0"/>
        <w:numPr>
          <w:ilvl w:val="0"/>
          <w:numId w:val="115"/>
        </w:numPr>
        <w:shd w:val="clear" w:color="auto" w:fill="FFFFFF"/>
        <w:tabs>
          <w:tab w:val="left" w:pos="859"/>
        </w:tabs>
        <w:autoSpaceDE w:val="0"/>
        <w:autoSpaceDN w:val="0"/>
        <w:adjustRightInd w:val="0"/>
        <w:ind w:left="528"/>
        <w:jc w:val="both"/>
        <w:rPr>
          <w:spacing w:val="-3"/>
          <w:sz w:val="24"/>
          <w:szCs w:val="24"/>
        </w:rPr>
      </w:pPr>
      <w:r w:rsidRPr="00126B5C">
        <w:rPr>
          <w:spacing w:val="-3"/>
          <w:sz w:val="24"/>
          <w:szCs w:val="24"/>
        </w:rPr>
        <w:t>Konsorsiyum dahil işbirliği biçimleri.</w:t>
      </w:r>
    </w:p>
    <w:p w14:paraId="7E0E8DC0" w14:textId="77777777" w:rsidR="00150397" w:rsidRPr="00126B5C" w:rsidRDefault="00150397" w:rsidP="006D2011">
      <w:pPr>
        <w:shd w:val="clear" w:color="auto" w:fill="FFFFFF"/>
        <w:ind w:left="19"/>
        <w:jc w:val="both"/>
        <w:rPr>
          <w:spacing w:val="-1"/>
          <w:sz w:val="24"/>
          <w:szCs w:val="24"/>
          <w:highlight w:val="yellow"/>
        </w:rPr>
      </w:pPr>
    </w:p>
    <w:p w14:paraId="08845CFC" w14:textId="77777777" w:rsidR="008B5814" w:rsidRPr="00126B5C" w:rsidRDefault="008B5814" w:rsidP="006D2011">
      <w:pPr>
        <w:shd w:val="clear" w:color="auto" w:fill="FFFFFF"/>
        <w:ind w:left="19"/>
        <w:jc w:val="both"/>
        <w:rPr>
          <w:spacing w:val="-1"/>
          <w:sz w:val="24"/>
          <w:szCs w:val="24"/>
          <w:highlight w:val="yellow"/>
        </w:rPr>
      </w:pPr>
    </w:p>
    <w:p w14:paraId="39DB4F6B" w14:textId="4A95E03D" w:rsidR="006D2011" w:rsidRPr="00126B5C" w:rsidRDefault="006D2011" w:rsidP="00CA4554">
      <w:pPr>
        <w:pStyle w:val="Balk2"/>
      </w:pPr>
      <w:bookmarkStart w:id="4" w:name="_Toc478378906"/>
      <w:r w:rsidRPr="00126B5C">
        <w:t>Diğer KKDİK rehber ve süreçlerine bağlantı</w:t>
      </w:r>
      <w:bookmarkEnd w:id="4"/>
    </w:p>
    <w:p w14:paraId="2D829C75" w14:textId="77777777" w:rsidR="006D2011" w:rsidRPr="00126B5C" w:rsidRDefault="006D2011" w:rsidP="006D2011">
      <w:pPr>
        <w:shd w:val="clear" w:color="auto" w:fill="FFFFFF"/>
        <w:ind w:left="19"/>
        <w:jc w:val="both"/>
        <w:rPr>
          <w:sz w:val="24"/>
          <w:szCs w:val="24"/>
        </w:rPr>
      </w:pPr>
    </w:p>
    <w:p w14:paraId="06B8ED27" w14:textId="77777777" w:rsidR="006D2011" w:rsidRPr="00126B5C" w:rsidRDefault="006D2011" w:rsidP="006D2011">
      <w:pPr>
        <w:shd w:val="clear" w:color="auto" w:fill="FFFFFF"/>
        <w:ind w:left="19"/>
        <w:jc w:val="both"/>
        <w:rPr>
          <w:sz w:val="24"/>
          <w:szCs w:val="24"/>
        </w:rPr>
      </w:pPr>
      <w:r w:rsidRPr="00126B5C">
        <w:rPr>
          <w:sz w:val="24"/>
          <w:szCs w:val="24"/>
        </w:rPr>
        <w:t>Bu rehberin amacı bağımsız bir rehberlik olarak kullanılması değildir. Potansiyel anlamda Kayıt ettirenler ve Veri Sahipleri diğer ilgili Rehber Belgelerini, özellikle de Kayıt Rehberini göz önünde bulundurmaya yönlendirilmektedir.</w:t>
      </w:r>
    </w:p>
    <w:p w14:paraId="7F6EB0EE" w14:textId="77777777" w:rsidR="006D2011" w:rsidRPr="00126B5C" w:rsidRDefault="006D2011" w:rsidP="006D2011">
      <w:pPr>
        <w:shd w:val="clear" w:color="auto" w:fill="FFFFFF"/>
        <w:ind w:left="10"/>
        <w:jc w:val="both"/>
        <w:rPr>
          <w:sz w:val="24"/>
          <w:szCs w:val="24"/>
        </w:rPr>
      </w:pPr>
    </w:p>
    <w:p w14:paraId="54868A67" w14:textId="77777777" w:rsidR="006D2011" w:rsidRPr="00126B5C" w:rsidRDefault="006D2011" w:rsidP="006D2011">
      <w:pPr>
        <w:shd w:val="clear" w:color="auto" w:fill="FFFFFF"/>
        <w:ind w:left="10"/>
        <w:jc w:val="both"/>
        <w:rPr>
          <w:sz w:val="24"/>
          <w:szCs w:val="24"/>
        </w:rPr>
      </w:pPr>
      <w:r w:rsidRPr="00126B5C">
        <w:rPr>
          <w:sz w:val="24"/>
          <w:szCs w:val="24"/>
        </w:rPr>
        <w:t>Çevresel döngü ile fizyo-kimyasal özelliklerin ölçülmesi, tanımlanması ve çapraz okuma yaklaşımına tabi tutulması ve insan sağlığı ile çevre değerlendirmesi dahil olmak üzere bir kimyasal güvenlik raporunun (KGR) tamamlanması konusunda detaylı metodolojik rehberlik için Kimyasal Güvenlik Raporu Rehberine başvurulmalıdır.</w:t>
      </w:r>
    </w:p>
    <w:p w14:paraId="487879A5" w14:textId="77777777" w:rsidR="006D2011" w:rsidRPr="00126B5C" w:rsidRDefault="006D2011" w:rsidP="006D2011">
      <w:pPr>
        <w:shd w:val="clear" w:color="auto" w:fill="FFFFFF"/>
        <w:tabs>
          <w:tab w:val="left" w:pos="4037"/>
        </w:tabs>
        <w:ind w:left="14"/>
        <w:jc w:val="both"/>
        <w:rPr>
          <w:sz w:val="24"/>
          <w:szCs w:val="24"/>
        </w:rPr>
      </w:pPr>
    </w:p>
    <w:p w14:paraId="50DF7BD1" w14:textId="77777777" w:rsidR="006D2011" w:rsidRPr="00126B5C" w:rsidRDefault="006D2011" w:rsidP="006D2011">
      <w:pPr>
        <w:shd w:val="clear" w:color="auto" w:fill="FFFFFF"/>
        <w:tabs>
          <w:tab w:val="left" w:pos="4037"/>
        </w:tabs>
        <w:ind w:left="14"/>
        <w:jc w:val="both"/>
        <w:rPr>
          <w:sz w:val="24"/>
          <w:szCs w:val="24"/>
        </w:rPr>
      </w:pPr>
      <w:r w:rsidRPr="00126B5C">
        <w:rPr>
          <w:sz w:val="24"/>
          <w:szCs w:val="24"/>
        </w:rPr>
        <w:t xml:space="preserve">Kimyasal maddelerin özgün özelliklerine yönelik gerekliliklerin yerine getirilmesi ve halka açık mevcut veri tabanları (ayrıca çapraz okuma ve diğer test dışı yöntemler, in vitro yöntemler ve insan bilgileri) ile bilgi gerekliliklerini ve test stratejilerini etkileyen özel faktörler gibi kaynaklardan nasıl bilgi edinilebileceği ve bunların nasıl değerlendirilebileceği konusunda </w:t>
      </w:r>
      <w:r w:rsidRPr="00126B5C">
        <w:rPr>
          <w:spacing w:val="-1"/>
          <w:sz w:val="24"/>
          <w:szCs w:val="24"/>
        </w:rPr>
        <w:t>ihtiyaç duyulan rehberlik konuları</w:t>
      </w:r>
      <w:r w:rsidRPr="00126B5C">
        <w:rPr>
          <w:sz w:val="24"/>
          <w:szCs w:val="24"/>
        </w:rPr>
        <w:t xml:space="preserve"> </w:t>
      </w:r>
      <w:r w:rsidRPr="00126B5C">
        <w:rPr>
          <w:spacing w:val="-1"/>
          <w:sz w:val="24"/>
          <w:szCs w:val="24"/>
        </w:rPr>
        <w:t>Bilgi gereklilikleri rehberinde kapsanmaktadır.</w:t>
      </w:r>
    </w:p>
    <w:p w14:paraId="289DE8B4" w14:textId="77777777" w:rsidR="006D2011" w:rsidRPr="00126B5C" w:rsidRDefault="006D2011" w:rsidP="006D2011">
      <w:pPr>
        <w:shd w:val="clear" w:color="auto" w:fill="FFFFFF"/>
        <w:ind w:left="19"/>
        <w:jc w:val="both"/>
        <w:rPr>
          <w:spacing w:val="-3"/>
          <w:sz w:val="24"/>
          <w:szCs w:val="24"/>
        </w:rPr>
      </w:pPr>
    </w:p>
    <w:p w14:paraId="6FACF46D" w14:textId="6E8BD251" w:rsidR="006D2011" w:rsidRPr="00126B5C" w:rsidRDefault="006D2011" w:rsidP="00150397">
      <w:pPr>
        <w:shd w:val="clear" w:color="auto" w:fill="FFFFFF"/>
        <w:ind w:left="19"/>
        <w:jc w:val="both"/>
        <w:rPr>
          <w:sz w:val="24"/>
          <w:szCs w:val="24"/>
        </w:rPr>
      </w:pPr>
      <w:r w:rsidRPr="00126B5C">
        <w:rPr>
          <w:spacing w:val="-3"/>
          <w:sz w:val="24"/>
          <w:szCs w:val="24"/>
        </w:rPr>
        <w:t>Ayrıca Alt kullanıcıların yerine getireceği görevler Alt Kullanıcı Rehberinde kapsanmaktadır.</w:t>
      </w:r>
      <w:r w:rsidR="00150397" w:rsidRPr="00126B5C">
        <w:rPr>
          <w:sz w:val="24"/>
          <w:szCs w:val="24"/>
        </w:rPr>
        <w:t xml:space="preserve"> </w:t>
      </w:r>
      <w:r w:rsidRPr="00126B5C">
        <w:rPr>
          <w:spacing w:val="-1"/>
          <w:sz w:val="24"/>
          <w:szCs w:val="24"/>
        </w:rPr>
        <w:t xml:space="preserve">Son olarak ve en önemli olmak üzere, kimyasal maddelerin kimlikleri değerlendirilirken, </w:t>
      </w:r>
      <w:r w:rsidRPr="00126B5C">
        <w:rPr>
          <w:sz w:val="24"/>
          <w:szCs w:val="24"/>
        </w:rPr>
        <w:t>Potansiyel Kayıt ettirenler Kimyasal madde tanımlama rehberine başvurmalıdır.</w:t>
      </w:r>
    </w:p>
    <w:p w14:paraId="5929E724" w14:textId="77777777" w:rsidR="006D2011" w:rsidRPr="00126B5C" w:rsidRDefault="006D2011" w:rsidP="006D2011">
      <w:pPr>
        <w:shd w:val="clear" w:color="auto" w:fill="FFFFFF"/>
        <w:ind w:left="14"/>
        <w:jc w:val="both"/>
        <w:rPr>
          <w:sz w:val="24"/>
          <w:szCs w:val="24"/>
        </w:rPr>
      </w:pPr>
    </w:p>
    <w:p w14:paraId="37953F7F" w14:textId="77777777" w:rsidR="006D2011" w:rsidRPr="00126B5C" w:rsidRDefault="006D2011" w:rsidP="006D2011">
      <w:pPr>
        <w:shd w:val="clear" w:color="auto" w:fill="FFFFFF"/>
        <w:ind w:left="14"/>
        <w:jc w:val="both"/>
        <w:rPr>
          <w:sz w:val="24"/>
          <w:szCs w:val="24"/>
        </w:rPr>
      </w:pPr>
    </w:p>
    <w:p w14:paraId="4053AFE5" w14:textId="525E7227" w:rsidR="006D2011" w:rsidRPr="00126B5C" w:rsidRDefault="006D2011" w:rsidP="00CA4554">
      <w:pPr>
        <w:pStyle w:val="Balk1"/>
      </w:pPr>
      <w:bookmarkStart w:id="5" w:name="_Toc478378907"/>
      <w:r w:rsidRPr="00126B5C">
        <w:t>YASAL ÇERÇEVE: İLGİLİ YASAL HÜKÜMLER</w:t>
      </w:r>
      <w:bookmarkEnd w:id="5"/>
    </w:p>
    <w:p w14:paraId="658FB749" w14:textId="77777777" w:rsidR="006D2011" w:rsidRPr="00126B5C" w:rsidRDefault="006D2011" w:rsidP="006D2011">
      <w:pPr>
        <w:shd w:val="clear" w:color="auto" w:fill="FFFFFF"/>
        <w:tabs>
          <w:tab w:val="left" w:pos="1090"/>
        </w:tabs>
        <w:jc w:val="both"/>
        <w:rPr>
          <w:spacing w:val="-15"/>
          <w:sz w:val="24"/>
          <w:szCs w:val="24"/>
        </w:rPr>
      </w:pPr>
    </w:p>
    <w:p w14:paraId="55775637" w14:textId="4557D5C5" w:rsidR="006D2011" w:rsidRPr="00126B5C" w:rsidRDefault="006D2011" w:rsidP="00CA4554">
      <w:pPr>
        <w:pStyle w:val="Balk2"/>
      </w:pPr>
      <w:bookmarkStart w:id="6" w:name="_Toc478378908"/>
      <w:r w:rsidRPr="00126B5C">
        <w:t xml:space="preserve">Ön </w:t>
      </w:r>
      <w:r w:rsidR="00F5540F" w:rsidRPr="00126B5C">
        <w:t xml:space="preserve">MBDF </w:t>
      </w:r>
      <w:r w:rsidRPr="00126B5C">
        <w:t>ve Veri Paylaşımı</w:t>
      </w:r>
      <w:bookmarkEnd w:id="6"/>
    </w:p>
    <w:p w14:paraId="5E336EFE" w14:textId="77777777" w:rsidR="006D2011" w:rsidRPr="00126B5C" w:rsidRDefault="006D2011" w:rsidP="006D2011">
      <w:pPr>
        <w:shd w:val="clear" w:color="auto" w:fill="FFFFFF"/>
        <w:tabs>
          <w:tab w:val="left" w:leader="hyphen" w:pos="7114"/>
        </w:tabs>
        <w:jc w:val="both"/>
        <w:rPr>
          <w:sz w:val="24"/>
          <w:szCs w:val="24"/>
        </w:rPr>
      </w:pPr>
    </w:p>
    <w:p w14:paraId="177AA407" w14:textId="77777777" w:rsidR="00831D67" w:rsidRPr="00126B5C" w:rsidRDefault="006D2011" w:rsidP="00831D67">
      <w:pPr>
        <w:shd w:val="clear" w:color="auto" w:fill="FFFFFF"/>
        <w:tabs>
          <w:tab w:val="left" w:leader="hyphen" w:pos="7114"/>
        </w:tabs>
        <w:ind w:left="6" w:right="142"/>
        <w:jc w:val="both"/>
        <w:rPr>
          <w:sz w:val="24"/>
          <w:szCs w:val="24"/>
        </w:rPr>
      </w:pPr>
      <w:r w:rsidRPr="00126B5C">
        <w:rPr>
          <w:sz w:val="24"/>
          <w:szCs w:val="24"/>
        </w:rPr>
        <w:t xml:space="preserve">Veri paylaşımı ve gereksiz testlerden kaçınmaya yönelik kurallar </w:t>
      </w:r>
      <w:r w:rsidR="000744F6" w:rsidRPr="00126B5C">
        <w:rPr>
          <w:sz w:val="24"/>
          <w:szCs w:val="24"/>
        </w:rPr>
        <w:t>KKDİK</w:t>
      </w:r>
      <w:r w:rsidRPr="00126B5C">
        <w:rPr>
          <w:sz w:val="24"/>
          <w:szCs w:val="24"/>
        </w:rPr>
        <w:t xml:space="preserve"> </w:t>
      </w:r>
      <w:r w:rsidR="00D15309" w:rsidRPr="00126B5C">
        <w:rPr>
          <w:sz w:val="24"/>
          <w:szCs w:val="24"/>
        </w:rPr>
        <w:t xml:space="preserve">yönetmeliği üçüncü </w:t>
      </w:r>
      <w:r w:rsidR="00150397" w:rsidRPr="00126B5C">
        <w:rPr>
          <w:sz w:val="24"/>
          <w:szCs w:val="24"/>
        </w:rPr>
        <w:t>bölümde</w:t>
      </w:r>
      <w:r w:rsidR="00831D67" w:rsidRPr="00126B5C">
        <w:rPr>
          <w:sz w:val="24"/>
          <w:szCs w:val="24"/>
        </w:rPr>
        <w:t xml:space="preserve"> verilmektedir.</w:t>
      </w:r>
    </w:p>
    <w:p w14:paraId="4F5E3BD3" w14:textId="77777777" w:rsidR="00831D67" w:rsidRPr="00126B5C" w:rsidRDefault="00831D67" w:rsidP="00831D67">
      <w:pPr>
        <w:shd w:val="clear" w:color="auto" w:fill="FFFFFF"/>
        <w:tabs>
          <w:tab w:val="left" w:leader="hyphen" w:pos="7114"/>
        </w:tabs>
        <w:ind w:left="6" w:right="142"/>
        <w:jc w:val="both"/>
        <w:rPr>
          <w:sz w:val="24"/>
          <w:szCs w:val="24"/>
        </w:rPr>
      </w:pPr>
    </w:p>
    <w:p w14:paraId="30793CE8" w14:textId="56F35059" w:rsidR="006D2011" w:rsidRPr="00126B5C" w:rsidRDefault="006D2011" w:rsidP="00831D67">
      <w:pPr>
        <w:shd w:val="clear" w:color="auto" w:fill="FFFFFF"/>
        <w:tabs>
          <w:tab w:val="left" w:leader="hyphen" w:pos="7114"/>
        </w:tabs>
        <w:ind w:left="6" w:right="142"/>
        <w:jc w:val="both"/>
        <w:rPr>
          <w:sz w:val="24"/>
          <w:szCs w:val="24"/>
        </w:rPr>
      </w:pPr>
      <w:r w:rsidRPr="00126B5C">
        <w:rPr>
          <w:sz w:val="24"/>
          <w:szCs w:val="24"/>
        </w:rPr>
        <w:t xml:space="preserve">Madde </w:t>
      </w:r>
      <w:r w:rsidR="00D15309" w:rsidRPr="00126B5C">
        <w:rPr>
          <w:sz w:val="24"/>
          <w:szCs w:val="24"/>
        </w:rPr>
        <w:t>2</w:t>
      </w:r>
      <w:r w:rsidR="00150397" w:rsidRPr="00126B5C">
        <w:rPr>
          <w:sz w:val="24"/>
          <w:szCs w:val="24"/>
        </w:rPr>
        <w:t>5</w:t>
      </w:r>
      <w:r w:rsidR="00D15309" w:rsidRPr="00126B5C">
        <w:rPr>
          <w:sz w:val="24"/>
          <w:szCs w:val="24"/>
        </w:rPr>
        <w:t xml:space="preserve">’de </w:t>
      </w:r>
      <w:r w:rsidRPr="00126B5C">
        <w:rPr>
          <w:sz w:val="24"/>
          <w:szCs w:val="24"/>
        </w:rPr>
        <w:t>belirtildiği gibi, bu kuralların amacı, omurgalı hayvanların üzerinde yapılan testlerden kaçınılması ve bunlara son care olarak başvurulmasıdır. Genel bir kural olarak, KKDİK kapsamında verilerin paylaşılması gerekmektedir. Ancak bu gibi bir çalışmanın sunulmasından 12 yıl sonra, bir kayıt dosyasına destek olarak sunulan çalışma özetleri ve güvenilir çalışma özetleri, daha sonraki bir kayıt için temin edilebilecektir.</w:t>
      </w:r>
    </w:p>
    <w:p w14:paraId="362268FF" w14:textId="77777777" w:rsidR="006D2011" w:rsidRPr="00126B5C" w:rsidRDefault="006D2011" w:rsidP="006D2011">
      <w:pPr>
        <w:shd w:val="clear" w:color="auto" w:fill="FFFFFF"/>
        <w:tabs>
          <w:tab w:val="left" w:leader="hyphen" w:pos="7114"/>
        </w:tabs>
        <w:ind w:left="6" w:right="142"/>
        <w:jc w:val="both"/>
        <w:rPr>
          <w:sz w:val="24"/>
          <w:szCs w:val="24"/>
        </w:rPr>
      </w:pPr>
    </w:p>
    <w:p w14:paraId="59AB6760" w14:textId="034484A0" w:rsidR="006D2011" w:rsidRPr="00126B5C" w:rsidRDefault="006D2011" w:rsidP="006D2011">
      <w:pPr>
        <w:shd w:val="clear" w:color="auto" w:fill="FFFFFF"/>
        <w:tabs>
          <w:tab w:val="left" w:pos="9211"/>
        </w:tabs>
        <w:ind w:left="43" w:right="-3"/>
        <w:jc w:val="both"/>
        <w:rPr>
          <w:sz w:val="24"/>
          <w:szCs w:val="24"/>
        </w:rPr>
      </w:pPr>
      <w:r w:rsidRPr="00126B5C">
        <w:rPr>
          <w:sz w:val="24"/>
          <w:szCs w:val="24"/>
        </w:rPr>
        <w:t xml:space="preserve">Madde </w:t>
      </w:r>
      <w:r w:rsidR="00B40759" w:rsidRPr="00126B5C">
        <w:rPr>
          <w:sz w:val="24"/>
          <w:szCs w:val="24"/>
        </w:rPr>
        <w:t>12</w:t>
      </w:r>
      <w:r w:rsidRPr="00126B5C">
        <w:rPr>
          <w:sz w:val="24"/>
          <w:szCs w:val="24"/>
        </w:rPr>
        <w:t>, aynı maddenin Potansiyel Kayıt ettirenlerinin ortak bir şekilde bilgi verme yükümlülüklerini ve ortak bilgi verilmesinin dışında kalma seçeneğinin mümkün olduğu durumların bir listesini belirlemektedir.</w:t>
      </w:r>
    </w:p>
    <w:p w14:paraId="1FA9A265" w14:textId="77777777" w:rsidR="006D2011" w:rsidRPr="00126B5C" w:rsidRDefault="006D2011" w:rsidP="006D2011">
      <w:pPr>
        <w:shd w:val="clear" w:color="auto" w:fill="FFFFFF"/>
        <w:tabs>
          <w:tab w:val="left" w:pos="9211"/>
        </w:tabs>
        <w:ind w:left="43" w:right="-3"/>
        <w:jc w:val="both"/>
        <w:rPr>
          <w:spacing w:val="-4"/>
          <w:sz w:val="24"/>
          <w:szCs w:val="24"/>
        </w:rPr>
      </w:pPr>
    </w:p>
    <w:p w14:paraId="49C7D256" w14:textId="77777777" w:rsidR="006D2011" w:rsidRPr="00126B5C" w:rsidRDefault="006D2011" w:rsidP="006D2011">
      <w:pPr>
        <w:shd w:val="clear" w:color="auto" w:fill="FFFFFF"/>
        <w:tabs>
          <w:tab w:val="left" w:pos="9211"/>
        </w:tabs>
        <w:ind w:left="43" w:right="-3"/>
        <w:jc w:val="both"/>
        <w:rPr>
          <w:sz w:val="24"/>
          <w:szCs w:val="24"/>
        </w:rPr>
      </w:pPr>
      <w:r w:rsidRPr="00126B5C">
        <w:rPr>
          <w:spacing w:val="-4"/>
          <w:sz w:val="24"/>
          <w:szCs w:val="24"/>
        </w:rPr>
        <w:t>Madde 19’da izole edilmiş ara maddeler için benzer hükümleri belirlemektedir.</w:t>
      </w:r>
    </w:p>
    <w:p w14:paraId="11DCF853" w14:textId="77777777" w:rsidR="006D2011" w:rsidRPr="00126B5C" w:rsidRDefault="006D2011" w:rsidP="006D2011">
      <w:pPr>
        <w:shd w:val="clear" w:color="auto" w:fill="FFFFFF"/>
        <w:tabs>
          <w:tab w:val="left" w:pos="9211"/>
        </w:tabs>
        <w:ind w:left="48" w:right="-3"/>
        <w:jc w:val="both"/>
        <w:rPr>
          <w:sz w:val="24"/>
          <w:szCs w:val="24"/>
        </w:rPr>
      </w:pPr>
    </w:p>
    <w:p w14:paraId="652F3BC7" w14:textId="7D156DC2" w:rsidR="006D2011" w:rsidRPr="00126B5C" w:rsidRDefault="006D2011" w:rsidP="006D2011">
      <w:pPr>
        <w:shd w:val="clear" w:color="auto" w:fill="FFFFFF"/>
        <w:tabs>
          <w:tab w:val="left" w:pos="9211"/>
        </w:tabs>
        <w:ind w:left="48" w:right="-3"/>
        <w:jc w:val="both"/>
        <w:rPr>
          <w:sz w:val="24"/>
          <w:szCs w:val="24"/>
        </w:rPr>
      </w:pPr>
      <w:r w:rsidRPr="00126B5C">
        <w:rPr>
          <w:sz w:val="24"/>
          <w:szCs w:val="24"/>
        </w:rPr>
        <w:t xml:space="preserve">Madde </w:t>
      </w:r>
      <w:r w:rsidR="00B40759" w:rsidRPr="00126B5C">
        <w:rPr>
          <w:sz w:val="24"/>
          <w:szCs w:val="24"/>
        </w:rPr>
        <w:t>44’de</w:t>
      </w:r>
      <w:r w:rsidRPr="00126B5C">
        <w:rPr>
          <w:sz w:val="24"/>
          <w:szCs w:val="24"/>
        </w:rPr>
        <w:t>, değerlendirme hükümleri uyarınca test yapma ve bilgi/maliyet paylaşma konusunda Alt Kullanıcılar ve kayıt ettirenlere yönelik kuralları belirlenmektedir.</w:t>
      </w:r>
    </w:p>
    <w:p w14:paraId="601520E6" w14:textId="77777777" w:rsidR="006D2011" w:rsidRPr="00126B5C" w:rsidRDefault="006D2011" w:rsidP="006D2011">
      <w:pPr>
        <w:shd w:val="clear" w:color="auto" w:fill="FFFFFF"/>
        <w:ind w:left="48" w:right="1382"/>
        <w:jc w:val="both"/>
        <w:rPr>
          <w:sz w:val="24"/>
          <w:szCs w:val="24"/>
        </w:rPr>
      </w:pPr>
    </w:p>
    <w:p w14:paraId="259C0F11" w14:textId="47714A3C" w:rsidR="006D2011" w:rsidRPr="00126B5C" w:rsidRDefault="006D2011" w:rsidP="00CA4554">
      <w:pPr>
        <w:pStyle w:val="Balk2"/>
      </w:pPr>
      <w:bookmarkStart w:id="7" w:name="_Toc478378909"/>
      <w:r w:rsidRPr="00126B5C">
        <w:t>Rekabet Kanunu</w:t>
      </w:r>
      <w:bookmarkEnd w:id="7"/>
    </w:p>
    <w:p w14:paraId="6EFACE26" w14:textId="5B038CF0" w:rsidR="006D2011" w:rsidRPr="00126B5C" w:rsidRDefault="006D2011" w:rsidP="006D2011">
      <w:pPr>
        <w:shd w:val="clear" w:color="auto" w:fill="FFFFFF"/>
        <w:ind w:left="14" w:right="-3"/>
        <w:jc w:val="both"/>
        <w:rPr>
          <w:spacing w:val="-1"/>
          <w:sz w:val="24"/>
          <w:szCs w:val="24"/>
        </w:rPr>
      </w:pPr>
    </w:p>
    <w:p w14:paraId="68054125" w14:textId="77777777" w:rsidR="00CD1F78" w:rsidRPr="00126B5C" w:rsidRDefault="006D2011" w:rsidP="006D2011">
      <w:pPr>
        <w:shd w:val="clear" w:color="auto" w:fill="FFFFFF"/>
        <w:ind w:left="14" w:right="-3"/>
        <w:jc w:val="both"/>
        <w:rPr>
          <w:spacing w:val="-1"/>
          <w:sz w:val="24"/>
          <w:szCs w:val="24"/>
        </w:rPr>
      </w:pPr>
      <w:r w:rsidRPr="00126B5C">
        <w:rPr>
          <w:spacing w:val="-1"/>
          <w:sz w:val="24"/>
          <w:szCs w:val="24"/>
        </w:rPr>
        <w:t xml:space="preserve">KKDİK Yönetmeliğinin hükümlerine uyulmasının yanı sıra, </w:t>
      </w:r>
      <w:r w:rsidR="00CD1F78" w:rsidRPr="00126B5C">
        <w:rPr>
          <w:spacing w:val="-1"/>
          <w:sz w:val="24"/>
          <w:szCs w:val="24"/>
        </w:rPr>
        <w:t xml:space="preserve">bu rehberin Bölüm 9’unda tartışıldığı şekilde, KKDİK ve bilgi paylaşımı bağlamında rekabeti sınırlandıran </w:t>
      </w:r>
      <w:r w:rsidR="00CD1F78" w:rsidRPr="00126B5C">
        <w:rPr>
          <w:spacing w:val="-1"/>
          <w:sz w:val="24"/>
          <w:szCs w:val="24"/>
        </w:rPr>
        <w:lastRenderedPageBreak/>
        <w:t>anlaşmalara ve uygulamalara yasak getiren 4054 Sayılı Rekabetin Korunması Hakkında Kanun’un ilgili hükümleri dikkate alınmalıdır.</w:t>
      </w:r>
    </w:p>
    <w:p w14:paraId="2AB40B26" w14:textId="0F108F8B" w:rsidR="006D2011" w:rsidRPr="00126B5C" w:rsidRDefault="006D2011" w:rsidP="006D2011">
      <w:pPr>
        <w:shd w:val="clear" w:color="auto" w:fill="FFFFFF"/>
        <w:ind w:left="14" w:right="-3"/>
        <w:jc w:val="both"/>
        <w:rPr>
          <w:spacing w:val="-1"/>
          <w:sz w:val="24"/>
          <w:szCs w:val="24"/>
        </w:rPr>
      </w:pPr>
    </w:p>
    <w:p w14:paraId="1D8FAD4A" w14:textId="77777777" w:rsidR="006D2011" w:rsidRPr="00126B5C" w:rsidRDefault="006D2011" w:rsidP="006D2011">
      <w:pPr>
        <w:shd w:val="clear" w:color="auto" w:fill="FFFFFF"/>
        <w:ind w:left="43" w:right="922"/>
        <w:jc w:val="both"/>
        <w:rPr>
          <w:sz w:val="24"/>
          <w:szCs w:val="24"/>
        </w:rPr>
      </w:pPr>
    </w:p>
    <w:p w14:paraId="67112299" w14:textId="2CE4BF9F" w:rsidR="006D2011" w:rsidRPr="00126B5C" w:rsidRDefault="006D2011" w:rsidP="00CA4554">
      <w:pPr>
        <w:pStyle w:val="Balk1"/>
      </w:pPr>
      <w:bookmarkStart w:id="8" w:name="_Toc478378910"/>
      <w:r w:rsidRPr="00126B5C">
        <w:t xml:space="preserve">ÖN </w:t>
      </w:r>
      <w:r w:rsidR="00F5540F" w:rsidRPr="00126B5C">
        <w:t>MBDF</w:t>
      </w:r>
      <w:bookmarkEnd w:id="8"/>
    </w:p>
    <w:p w14:paraId="17694191" w14:textId="5879E368" w:rsidR="006D2011" w:rsidRPr="00126B5C" w:rsidRDefault="006D2011" w:rsidP="006D2011">
      <w:pPr>
        <w:shd w:val="clear" w:color="auto" w:fill="FFFFFF"/>
        <w:ind w:left="14" w:right="883"/>
        <w:jc w:val="both"/>
        <w:rPr>
          <w:spacing w:val="-1"/>
          <w:sz w:val="24"/>
          <w:szCs w:val="24"/>
        </w:rPr>
      </w:pPr>
    </w:p>
    <w:p w14:paraId="3C05266D" w14:textId="79DE0687" w:rsidR="006D2011" w:rsidRPr="00126B5C" w:rsidRDefault="006D2011" w:rsidP="006D2011">
      <w:pPr>
        <w:shd w:val="clear" w:color="auto" w:fill="FFFFFF"/>
        <w:ind w:left="14" w:right="-3"/>
        <w:jc w:val="both"/>
        <w:rPr>
          <w:spacing w:val="-1"/>
          <w:sz w:val="24"/>
          <w:szCs w:val="24"/>
        </w:rPr>
      </w:pPr>
      <w:r w:rsidRPr="00126B5C">
        <w:rPr>
          <w:spacing w:val="-1"/>
          <w:sz w:val="24"/>
          <w:szCs w:val="24"/>
        </w:rPr>
        <w:t xml:space="preserve">Ön </w:t>
      </w:r>
      <w:r w:rsidR="00F5540F" w:rsidRPr="00126B5C">
        <w:rPr>
          <w:spacing w:val="-1"/>
          <w:sz w:val="24"/>
          <w:szCs w:val="24"/>
        </w:rPr>
        <w:t>MBDF oluşturulması, i</w:t>
      </w:r>
      <w:r w:rsidRPr="00126B5C">
        <w:rPr>
          <w:spacing w:val="-1"/>
          <w:sz w:val="24"/>
          <w:szCs w:val="24"/>
        </w:rPr>
        <w:t xml:space="preserve">malatçılar, tasarlanmış salınım yapması planlanan eşya üreticileri/ithalatçıları ve </w:t>
      </w:r>
      <w:r w:rsidR="00F5540F" w:rsidRPr="00126B5C">
        <w:rPr>
          <w:spacing w:val="-1"/>
          <w:sz w:val="24"/>
          <w:szCs w:val="24"/>
        </w:rPr>
        <w:t>ithalatçılarının</w:t>
      </w:r>
      <w:r w:rsidRPr="00126B5C">
        <w:rPr>
          <w:spacing w:val="-1"/>
          <w:sz w:val="24"/>
          <w:szCs w:val="24"/>
        </w:rPr>
        <w:t>, Bakanlığa kısa bir dizi bilgi vermelerini gerektiren</w:t>
      </w:r>
      <w:r w:rsidR="00F5540F" w:rsidRPr="00126B5C">
        <w:rPr>
          <w:spacing w:val="-1"/>
          <w:sz w:val="24"/>
          <w:szCs w:val="24"/>
        </w:rPr>
        <w:t xml:space="preserve"> zorunlu</w:t>
      </w:r>
      <w:r w:rsidRPr="00126B5C">
        <w:rPr>
          <w:spacing w:val="-1"/>
          <w:sz w:val="24"/>
          <w:szCs w:val="24"/>
        </w:rPr>
        <w:t xml:space="preserve"> bir süreçtir. Rehber belgesinin bu bölümünde, maddeler için ön </w:t>
      </w:r>
      <w:r w:rsidR="00F5540F" w:rsidRPr="00126B5C">
        <w:rPr>
          <w:spacing w:val="-1"/>
          <w:sz w:val="24"/>
          <w:szCs w:val="24"/>
        </w:rPr>
        <w:t xml:space="preserve">MBDF </w:t>
      </w:r>
      <w:r w:rsidRPr="00126B5C">
        <w:rPr>
          <w:spacing w:val="-1"/>
          <w:sz w:val="24"/>
          <w:szCs w:val="24"/>
        </w:rPr>
        <w:t>sürecine ilişkin ek bilgi temin edilmektedir.</w:t>
      </w:r>
    </w:p>
    <w:p w14:paraId="2C9FF9C4" w14:textId="77777777" w:rsidR="006D2011" w:rsidRPr="00126B5C" w:rsidRDefault="006D2011" w:rsidP="006D2011">
      <w:pPr>
        <w:shd w:val="clear" w:color="auto" w:fill="FFFFFF"/>
        <w:ind w:left="14" w:right="883"/>
        <w:jc w:val="both"/>
        <w:rPr>
          <w:sz w:val="24"/>
          <w:szCs w:val="24"/>
        </w:rPr>
      </w:pPr>
    </w:p>
    <w:p w14:paraId="7EA7C2C5" w14:textId="2B15698E" w:rsidR="006D2011" w:rsidRPr="00126B5C" w:rsidRDefault="006D2011" w:rsidP="006D2011">
      <w:pPr>
        <w:shd w:val="clear" w:color="auto" w:fill="FFFFFF"/>
        <w:ind w:left="14" w:right="1157"/>
        <w:jc w:val="both"/>
        <w:rPr>
          <w:sz w:val="24"/>
          <w:szCs w:val="24"/>
        </w:rPr>
      </w:pPr>
    </w:p>
    <w:p w14:paraId="31343CD7" w14:textId="4320832B" w:rsidR="006D2011" w:rsidRPr="00126B5C" w:rsidRDefault="006D2011" w:rsidP="00CA4554">
      <w:pPr>
        <w:pStyle w:val="Balk2"/>
      </w:pPr>
      <w:bookmarkStart w:id="9" w:name="_Toc478378911"/>
      <w:r w:rsidRPr="00126B5C">
        <w:t xml:space="preserve">Ön </w:t>
      </w:r>
      <w:r w:rsidR="00AC1B5F" w:rsidRPr="00126B5C">
        <w:t xml:space="preserve">MBDF </w:t>
      </w:r>
      <w:r w:rsidRPr="00126B5C">
        <w:t>için kimyasal madde tanımı nasıl ele alınır?</w:t>
      </w:r>
      <w:bookmarkEnd w:id="9"/>
    </w:p>
    <w:p w14:paraId="3C0ED840" w14:textId="71A9948F" w:rsidR="006D2011" w:rsidRPr="00126B5C" w:rsidRDefault="006D2011" w:rsidP="00976343">
      <w:pPr>
        <w:shd w:val="clear" w:color="auto" w:fill="FFFFFF"/>
        <w:tabs>
          <w:tab w:val="left" w:leader="underscore" w:pos="4843"/>
        </w:tabs>
        <w:ind w:left="5"/>
        <w:jc w:val="both"/>
        <w:rPr>
          <w:sz w:val="24"/>
          <w:szCs w:val="24"/>
        </w:rPr>
      </w:pPr>
    </w:p>
    <w:p w14:paraId="208AE86B" w14:textId="69D694B7" w:rsidR="006D2011" w:rsidRPr="00126B5C" w:rsidRDefault="006D2011" w:rsidP="00976343">
      <w:pPr>
        <w:shd w:val="clear" w:color="auto" w:fill="FFFFFF"/>
        <w:tabs>
          <w:tab w:val="left" w:leader="underscore" w:pos="4843"/>
        </w:tabs>
        <w:ind w:left="5"/>
        <w:jc w:val="both"/>
        <w:rPr>
          <w:sz w:val="24"/>
          <w:szCs w:val="24"/>
        </w:rPr>
      </w:pPr>
      <w:r w:rsidRPr="00126B5C">
        <w:rPr>
          <w:sz w:val="24"/>
          <w:szCs w:val="24"/>
        </w:rPr>
        <w:t xml:space="preserve">Aynı madde birden fazla imalatçı ya da ithalatçı tarafından kayıt edilecek olduğunda, </w:t>
      </w:r>
      <w:r w:rsidR="00F5540F" w:rsidRPr="00126B5C">
        <w:rPr>
          <w:sz w:val="24"/>
          <w:szCs w:val="24"/>
        </w:rPr>
        <w:t xml:space="preserve">KKDİK gereği ortak kayıt yaptırılabilmektedir. </w:t>
      </w:r>
    </w:p>
    <w:p w14:paraId="0C030A32" w14:textId="4059E29A" w:rsidR="006D2011" w:rsidRPr="00126B5C" w:rsidRDefault="006D2011" w:rsidP="008B5814">
      <w:pPr>
        <w:shd w:val="clear" w:color="auto" w:fill="FFFFFF"/>
        <w:tabs>
          <w:tab w:val="left" w:leader="underscore" w:pos="4843"/>
        </w:tabs>
        <w:ind w:left="5"/>
        <w:jc w:val="both"/>
        <w:rPr>
          <w:sz w:val="24"/>
          <w:szCs w:val="24"/>
        </w:rPr>
      </w:pPr>
    </w:p>
    <w:p w14:paraId="7D82A12F" w14:textId="705D6C64" w:rsidR="006D2011" w:rsidRPr="00126B5C" w:rsidRDefault="006D2011" w:rsidP="00171277">
      <w:pPr>
        <w:shd w:val="clear" w:color="auto" w:fill="FFFFFF"/>
        <w:tabs>
          <w:tab w:val="left" w:leader="underscore" w:pos="4843"/>
        </w:tabs>
        <w:ind w:left="5"/>
        <w:jc w:val="both"/>
        <w:rPr>
          <w:sz w:val="24"/>
          <w:szCs w:val="24"/>
        </w:rPr>
      </w:pPr>
      <w:r w:rsidRPr="00126B5C">
        <w:rPr>
          <w:spacing w:val="-3"/>
          <w:sz w:val="24"/>
          <w:szCs w:val="24"/>
        </w:rPr>
        <w:t xml:space="preserve">Aynı maddeyi birden fazla imalatçı ve ithalatçının imal ettiği ve ithal ettiğinin belirlenmesi </w:t>
      </w:r>
      <w:r w:rsidRPr="00126B5C">
        <w:rPr>
          <w:sz w:val="24"/>
          <w:szCs w:val="24"/>
        </w:rPr>
        <w:t>iki aşamalı bir süreçtir:</w:t>
      </w:r>
    </w:p>
    <w:p w14:paraId="24A1D1A9" w14:textId="77777777" w:rsidR="00D83BA9" w:rsidRPr="00126B5C" w:rsidRDefault="00D83BA9" w:rsidP="00171277">
      <w:pPr>
        <w:shd w:val="clear" w:color="auto" w:fill="FFFFFF"/>
        <w:tabs>
          <w:tab w:val="left" w:leader="underscore" w:pos="4843"/>
        </w:tabs>
        <w:ind w:left="5"/>
        <w:jc w:val="both"/>
        <w:rPr>
          <w:sz w:val="24"/>
          <w:szCs w:val="24"/>
        </w:rPr>
      </w:pPr>
    </w:p>
    <w:p w14:paraId="176E8715" w14:textId="75F0D287" w:rsidR="006D2011" w:rsidRPr="00126B5C" w:rsidRDefault="006D2011" w:rsidP="00BC28D7">
      <w:pPr>
        <w:shd w:val="clear" w:color="auto" w:fill="FFFFFF"/>
        <w:tabs>
          <w:tab w:val="left" w:leader="underscore" w:pos="4843"/>
        </w:tabs>
        <w:ind w:left="5"/>
        <w:jc w:val="both"/>
        <w:rPr>
          <w:sz w:val="24"/>
          <w:szCs w:val="24"/>
        </w:rPr>
      </w:pPr>
      <w:r w:rsidRPr="00126B5C">
        <w:rPr>
          <w:b/>
          <w:bCs/>
          <w:spacing w:val="-1"/>
          <w:sz w:val="24"/>
          <w:szCs w:val="24"/>
        </w:rPr>
        <w:t xml:space="preserve">• </w:t>
      </w:r>
      <w:r w:rsidRPr="00126B5C">
        <w:rPr>
          <w:spacing w:val="-1"/>
          <w:sz w:val="24"/>
          <w:szCs w:val="24"/>
        </w:rPr>
        <w:t>Birinci aşamada, İmalatçılar ve İthalatçıların kimyasal maddeyi kayıt</w:t>
      </w:r>
      <w:r w:rsidR="00D83BA9" w:rsidRPr="00126B5C">
        <w:rPr>
          <w:spacing w:val="-1"/>
          <w:sz w:val="24"/>
          <w:szCs w:val="24"/>
        </w:rPr>
        <w:t xml:space="preserve"> ettirmek üzere oluşturdukları ön MBDF</w:t>
      </w:r>
      <w:r w:rsidRPr="00126B5C">
        <w:rPr>
          <w:spacing w:val="-2"/>
          <w:sz w:val="24"/>
          <w:szCs w:val="24"/>
        </w:rPr>
        <w:t xml:space="preserve"> kodlarını belirlemeleri gerekmektedir. Bu süreç bu bölümde </w:t>
      </w:r>
      <w:r w:rsidRPr="00126B5C">
        <w:rPr>
          <w:sz w:val="24"/>
          <w:szCs w:val="24"/>
        </w:rPr>
        <w:t>açıklanmaktadır.</w:t>
      </w:r>
    </w:p>
    <w:p w14:paraId="5837DEE6" w14:textId="77777777" w:rsidR="00D83BA9" w:rsidRPr="00126B5C" w:rsidRDefault="00D83BA9" w:rsidP="008B5814">
      <w:pPr>
        <w:shd w:val="clear" w:color="auto" w:fill="FFFFFF"/>
        <w:tabs>
          <w:tab w:val="left" w:leader="underscore" w:pos="4843"/>
        </w:tabs>
        <w:ind w:left="5"/>
        <w:jc w:val="both"/>
        <w:rPr>
          <w:sz w:val="24"/>
          <w:szCs w:val="24"/>
        </w:rPr>
      </w:pPr>
    </w:p>
    <w:p w14:paraId="0640DF9D" w14:textId="0F668FD6" w:rsidR="006D2011" w:rsidRPr="00126B5C" w:rsidRDefault="00BC28D7" w:rsidP="00BC28D7">
      <w:pPr>
        <w:shd w:val="clear" w:color="auto" w:fill="FFFFFF"/>
        <w:tabs>
          <w:tab w:val="left" w:leader="underscore" w:pos="4843"/>
        </w:tabs>
        <w:jc w:val="both"/>
        <w:rPr>
          <w:bCs/>
          <w:spacing w:val="-1"/>
          <w:sz w:val="24"/>
          <w:szCs w:val="24"/>
        </w:rPr>
      </w:pPr>
      <w:r w:rsidRPr="00126B5C">
        <w:rPr>
          <w:b/>
          <w:bCs/>
          <w:spacing w:val="-1"/>
          <w:sz w:val="24"/>
          <w:szCs w:val="24"/>
        </w:rPr>
        <w:t xml:space="preserve">•  </w:t>
      </w:r>
      <w:r w:rsidR="006D2011" w:rsidRPr="00126B5C">
        <w:rPr>
          <w:bCs/>
          <w:spacing w:val="-1"/>
          <w:sz w:val="24"/>
          <w:szCs w:val="24"/>
        </w:rPr>
        <w:t xml:space="preserve">İkinci aşamada, aynı tanımlama kodu altında kimyasal maddelerinin ön </w:t>
      </w:r>
      <w:r w:rsidR="00D83BA9" w:rsidRPr="00126B5C">
        <w:rPr>
          <w:bCs/>
          <w:spacing w:val="-1"/>
          <w:sz w:val="24"/>
          <w:szCs w:val="24"/>
        </w:rPr>
        <w:t>MBDF’sini oluşturan</w:t>
      </w:r>
      <w:r w:rsidR="006D2011" w:rsidRPr="00126B5C">
        <w:rPr>
          <w:bCs/>
          <w:spacing w:val="-1"/>
          <w:sz w:val="24"/>
          <w:szCs w:val="24"/>
        </w:rPr>
        <w:t xml:space="preserve"> Potansiyel Kayıt ettirenlerin, maddenin MBDF oluşturulması ve ortak başvuru bağlamında aynı olup olmadığını belirlemeleri ve kimyasal maddelerinin diğer bir tanımlama koduyla kayıt edilmediğini veya bunların kaydının yapılmadığını doğrulamaları gerekmektedir. Bu aşama maddenin aynılığı konusunda bir anlaşma ve bir MBDF’in kurulmasıyla sonuçlandırılır. Bu sürece ilişkin rehberlik bilgisi Bölüm 4.5’de bulunabilir.</w:t>
      </w:r>
    </w:p>
    <w:p w14:paraId="01CF393E" w14:textId="1A100379" w:rsidR="006D2011" w:rsidRPr="00126B5C" w:rsidRDefault="006D2011" w:rsidP="008B5814">
      <w:pPr>
        <w:shd w:val="clear" w:color="auto" w:fill="FFFFFF"/>
        <w:tabs>
          <w:tab w:val="left" w:leader="underscore" w:pos="4843"/>
        </w:tabs>
        <w:ind w:left="5"/>
        <w:jc w:val="both"/>
        <w:rPr>
          <w:sz w:val="24"/>
          <w:szCs w:val="24"/>
        </w:rPr>
      </w:pPr>
    </w:p>
    <w:p w14:paraId="05D3C3A3" w14:textId="62B7E23F" w:rsidR="006D2011" w:rsidRPr="00126B5C" w:rsidRDefault="006D2011" w:rsidP="00BC28D7">
      <w:pPr>
        <w:shd w:val="clear" w:color="auto" w:fill="FFFFFF"/>
        <w:tabs>
          <w:tab w:val="left" w:leader="underscore" w:pos="4843"/>
        </w:tabs>
        <w:ind w:left="5"/>
        <w:jc w:val="both"/>
        <w:rPr>
          <w:sz w:val="24"/>
          <w:szCs w:val="24"/>
        </w:rPr>
      </w:pPr>
      <w:r w:rsidRPr="00126B5C">
        <w:rPr>
          <w:sz w:val="24"/>
          <w:szCs w:val="24"/>
        </w:rPr>
        <w:t xml:space="preserve">Madde kimliği sıklıkla var olan bir CAS ya da </w:t>
      </w:r>
      <w:r w:rsidR="00D83BA9" w:rsidRPr="00126B5C">
        <w:rPr>
          <w:sz w:val="24"/>
          <w:szCs w:val="24"/>
        </w:rPr>
        <w:t xml:space="preserve">EC </w:t>
      </w:r>
      <w:r w:rsidR="00BC28D7" w:rsidRPr="00126B5C">
        <w:rPr>
          <w:sz w:val="24"/>
          <w:szCs w:val="24"/>
        </w:rPr>
        <w:t>numarasına</w:t>
      </w:r>
      <w:r w:rsidRPr="00126B5C">
        <w:rPr>
          <w:sz w:val="24"/>
          <w:szCs w:val="24"/>
        </w:rPr>
        <w:t xml:space="preserve"> veya benzer bir tanımlama koduna karşılık gelmektedir ancak bazı durumlarda bir </w:t>
      </w:r>
      <w:r w:rsidR="00D83BA9" w:rsidRPr="00126B5C">
        <w:rPr>
          <w:sz w:val="24"/>
          <w:szCs w:val="24"/>
        </w:rPr>
        <w:t xml:space="preserve">EC </w:t>
      </w:r>
      <w:r w:rsidRPr="00126B5C">
        <w:rPr>
          <w:sz w:val="24"/>
          <w:szCs w:val="24"/>
        </w:rPr>
        <w:t xml:space="preserve">kaydı birden fazla kimyasal maddeyi veya birden fazla </w:t>
      </w:r>
      <w:r w:rsidR="00171277" w:rsidRPr="00126B5C">
        <w:rPr>
          <w:sz w:val="24"/>
          <w:szCs w:val="24"/>
        </w:rPr>
        <w:t xml:space="preserve">EC </w:t>
      </w:r>
      <w:r w:rsidRPr="00126B5C">
        <w:rPr>
          <w:sz w:val="24"/>
          <w:szCs w:val="24"/>
        </w:rPr>
        <w:t>kodu bir kimyasal maddeye karşılık gelebilir. A</w:t>
      </w:r>
      <w:r w:rsidR="00171277" w:rsidRPr="00126B5C">
        <w:rPr>
          <w:sz w:val="24"/>
          <w:szCs w:val="24"/>
        </w:rPr>
        <w:t xml:space="preserve">yrıca hiçbir </w:t>
      </w:r>
      <w:r w:rsidR="00D83BA9" w:rsidRPr="00126B5C">
        <w:rPr>
          <w:sz w:val="24"/>
          <w:szCs w:val="24"/>
        </w:rPr>
        <w:t>EC</w:t>
      </w:r>
      <w:r w:rsidRPr="00126B5C">
        <w:rPr>
          <w:sz w:val="24"/>
          <w:szCs w:val="24"/>
        </w:rPr>
        <w:t xml:space="preserve">/CAS kaydı veya herhangi bir diğer tanımlama kodu bulunmayan </w:t>
      </w:r>
      <w:r w:rsidR="00171277" w:rsidRPr="00126B5C">
        <w:rPr>
          <w:sz w:val="24"/>
          <w:szCs w:val="24"/>
        </w:rPr>
        <w:t>kimyasal maddeler bulunmaktadır.</w:t>
      </w:r>
    </w:p>
    <w:p w14:paraId="2804FBF7" w14:textId="49D7175A" w:rsidR="006D2011" w:rsidRPr="00126B5C" w:rsidRDefault="006D2011" w:rsidP="008B5814">
      <w:pPr>
        <w:shd w:val="clear" w:color="auto" w:fill="FFFFFF"/>
        <w:tabs>
          <w:tab w:val="left" w:leader="underscore" w:pos="4843"/>
        </w:tabs>
        <w:ind w:left="5"/>
        <w:jc w:val="both"/>
        <w:rPr>
          <w:sz w:val="24"/>
          <w:szCs w:val="24"/>
        </w:rPr>
      </w:pPr>
    </w:p>
    <w:p w14:paraId="62430298" w14:textId="7D4CE118" w:rsidR="006D2011" w:rsidRPr="00126B5C" w:rsidRDefault="006D2011" w:rsidP="008B5814">
      <w:pPr>
        <w:shd w:val="clear" w:color="auto" w:fill="FFFFFF"/>
        <w:tabs>
          <w:tab w:val="left" w:leader="underscore" w:pos="4843"/>
        </w:tabs>
        <w:ind w:left="5"/>
        <w:jc w:val="both"/>
        <w:rPr>
          <w:spacing w:val="-1"/>
          <w:sz w:val="24"/>
          <w:szCs w:val="24"/>
        </w:rPr>
      </w:pPr>
      <w:r w:rsidRPr="00126B5C">
        <w:rPr>
          <w:spacing w:val="-1"/>
          <w:sz w:val="24"/>
          <w:szCs w:val="24"/>
        </w:rPr>
        <w:t xml:space="preserve">Madde tanımlama kılavuzu, madde tanımlamalarının, maddenin yapısı </w:t>
      </w:r>
      <w:r w:rsidRPr="00126B5C">
        <w:rPr>
          <w:spacing w:val="-4"/>
          <w:sz w:val="24"/>
          <w:szCs w:val="24"/>
        </w:rPr>
        <w:t xml:space="preserve">ve/veya kimyalarına göre nasıl belirleneceği konusunda rehberlik bilgisi vermektedir. Dosya ve kimyasal </w:t>
      </w:r>
      <w:r w:rsidRPr="00126B5C">
        <w:rPr>
          <w:spacing w:val="-2"/>
          <w:sz w:val="24"/>
          <w:szCs w:val="24"/>
        </w:rPr>
        <w:t xml:space="preserve">madde değerlendirmesinde uygun görüldüğünde, Bakanlık yukarıda belirtilen rehberliği, maddenin </w:t>
      </w:r>
      <w:r w:rsidRPr="00126B5C">
        <w:rPr>
          <w:spacing w:val="-1"/>
          <w:sz w:val="24"/>
          <w:szCs w:val="24"/>
        </w:rPr>
        <w:t>tanımlaması ve birden fazla kimyasalın “</w:t>
      </w:r>
      <w:r w:rsidRPr="00126B5C">
        <w:rPr>
          <w:spacing w:val="-1"/>
          <w:sz w:val="24"/>
          <w:szCs w:val="24"/>
          <w:u w:val="single"/>
        </w:rPr>
        <w:t>aynılığının</w:t>
      </w:r>
      <w:r w:rsidRPr="00126B5C">
        <w:rPr>
          <w:spacing w:val="-1"/>
          <w:sz w:val="24"/>
          <w:szCs w:val="24"/>
        </w:rPr>
        <w:t>” kontrol edilmesi için kullanacaktır.</w:t>
      </w:r>
    </w:p>
    <w:p w14:paraId="3FC763F0" w14:textId="09646356" w:rsidR="006D2011" w:rsidRPr="00126B5C" w:rsidRDefault="006D2011" w:rsidP="008B5814">
      <w:pPr>
        <w:shd w:val="clear" w:color="auto" w:fill="FFFFFF"/>
        <w:tabs>
          <w:tab w:val="left" w:leader="underscore" w:pos="4843"/>
        </w:tabs>
        <w:ind w:left="5"/>
        <w:jc w:val="both"/>
        <w:rPr>
          <w:sz w:val="24"/>
          <w:szCs w:val="24"/>
        </w:rPr>
      </w:pPr>
    </w:p>
    <w:tbl>
      <w:tblPr>
        <w:tblW w:w="0" w:type="auto"/>
        <w:tblLook w:val="04A0" w:firstRow="1" w:lastRow="0" w:firstColumn="1" w:lastColumn="0" w:noHBand="0" w:noVBand="1"/>
      </w:tblPr>
      <w:tblGrid>
        <w:gridCol w:w="8997"/>
      </w:tblGrid>
      <w:tr w:rsidR="006D2011" w:rsidRPr="00126B5C" w14:paraId="0CF0BE9C" w14:textId="5CC0D614" w:rsidTr="006D2011">
        <w:tc>
          <w:tcPr>
            <w:tcW w:w="9473" w:type="dxa"/>
          </w:tcPr>
          <w:p w14:paraId="5F51C0C2" w14:textId="74B0316F" w:rsidR="006D2011" w:rsidRPr="00126B5C" w:rsidRDefault="006D2011" w:rsidP="008B5814">
            <w:pPr>
              <w:shd w:val="clear" w:color="auto" w:fill="FFFFFF"/>
              <w:tabs>
                <w:tab w:val="left" w:leader="underscore" w:pos="4843"/>
              </w:tabs>
              <w:ind w:left="5"/>
              <w:jc w:val="both"/>
              <w:rPr>
                <w:b/>
                <w:sz w:val="24"/>
                <w:szCs w:val="24"/>
              </w:rPr>
            </w:pPr>
            <w:r w:rsidRPr="00126B5C">
              <w:rPr>
                <w:b/>
                <w:sz w:val="24"/>
                <w:szCs w:val="24"/>
              </w:rPr>
              <w:t>Kimyasal Maddelerin Tanımlanmasındaki Gereklilikler</w:t>
            </w:r>
          </w:p>
          <w:p w14:paraId="5E5CB2C2" w14:textId="4C1C3C85" w:rsidR="006D2011" w:rsidRPr="00126B5C" w:rsidRDefault="006D2011" w:rsidP="008B5814">
            <w:pPr>
              <w:shd w:val="clear" w:color="auto" w:fill="FFFFFF"/>
              <w:tabs>
                <w:tab w:val="left" w:leader="underscore" w:pos="4843"/>
              </w:tabs>
              <w:ind w:left="5"/>
              <w:jc w:val="both"/>
              <w:rPr>
                <w:sz w:val="24"/>
                <w:szCs w:val="24"/>
              </w:rPr>
            </w:pPr>
            <w:r w:rsidRPr="00126B5C">
              <w:rPr>
                <w:sz w:val="24"/>
                <w:szCs w:val="24"/>
              </w:rPr>
              <w:t>Kimyasal maddeler KKDİK’de “</w:t>
            </w:r>
            <w:r w:rsidR="00C92B14" w:rsidRPr="00126B5C">
              <w:rPr>
                <w:color w:val="000000"/>
                <w:sz w:val="24"/>
                <w:szCs w:val="24"/>
              </w:rPr>
              <w:t>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 ve bunların bileşikleri</w:t>
            </w:r>
            <w:r w:rsidRPr="00126B5C">
              <w:rPr>
                <w:sz w:val="24"/>
                <w:szCs w:val="24"/>
              </w:rPr>
              <w:t>” olarak tanımlanmaktadır.</w:t>
            </w:r>
          </w:p>
          <w:p w14:paraId="230B6D7C" w14:textId="77777777" w:rsidR="007A0A6A" w:rsidRPr="00126B5C" w:rsidRDefault="007A0A6A" w:rsidP="007A0A6A">
            <w:pPr>
              <w:shd w:val="clear" w:color="auto" w:fill="FFFFFF"/>
              <w:tabs>
                <w:tab w:val="left" w:leader="underscore" w:pos="4843"/>
              </w:tabs>
              <w:ind w:left="5"/>
              <w:jc w:val="both"/>
              <w:rPr>
                <w:sz w:val="24"/>
                <w:szCs w:val="24"/>
              </w:rPr>
            </w:pPr>
          </w:p>
          <w:p w14:paraId="08E63812" w14:textId="2D194265" w:rsidR="006D2011" w:rsidRPr="00126B5C" w:rsidRDefault="006D2011" w:rsidP="007A0A6A">
            <w:pPr>
              <w:shd w:val="clear" w:color="auto" w:fill="FFFFFF"/>
              <w:tabs>
                <w:tab w:val="left" w:leader="underscore" w:pos="4843"/>
              </w:tabs>
              <w:ind w:left="5"/>
              <w:jc w:val="both"/>
              <w:rPr>
                <w:sz w:val="24"/>
                <w:szCs w:val="24"/>
              </w:rPr>
            </w:pPr>
            <w:r w:rsidRPr="00126B5C">
              <w:rPr>
                <w:sz w:val="24"/>
                <w:szCs w:val="24"/>
              </w:rPr>
              <w:t xml:space="preserve">“KKDİK kapsamında madde tanımlama ve adlandırma rehberinin” amacı İmalatçılar ve </w:t>
            </w:r>
            <w:r w:rsidRPr="00126B5C">
              <w:rPr>
                <w:sz w:val="24"/>
                <w:szCs w:val="24"/>
              </w:rPr>
              <w:lastRenderedPageBreak/>
              <w:t xml:space="preserve">İthalatçılara, KKDİK bağlamında bir kimyasal maddeyi tanımlama ve kimlik kaydetme konusunda anlaşılır bir rehberlik bilgisi temin etmektir. Ayrıca kimyasal maddelerin KKDİK kapsamında aynı kabul edildiği durumlara </w:t>
            </w:r>
            <w:r w:rsidRPr="00126B5C">
              <w:rPr>
                <w:spacing w:val="-1"/>
                <w:sz w:val="24"/>
                <w:szCs w:val="24"/>
              </w:rPr>
              <w:t>ilişkin de bilgi sağlamaktadır. Eşit kimyasal maddelerin tanımlanması bilgi paylaşımı ve Ortak Başvuru</w:t>
            </w:r>
            <w:r w:rsidR="007A0A6A" w:rsidRPr="00126B5C">
              <w:rPr>
                <w:spacing w:val="-1"/>
                <w:sz w:val="24"/>
                <w:szCs w:val="24"/>
              </w:rPr>
              <w:t xml:space="preserve">, </w:t>
            </w:r>
            <w:r w:rsidRPr="00126B5C">
              <w:rPr>
                <w:spacing w:val="-1"/>
                <w:sz w:val="24"/>
                <w:szCs w:val="24"/>
              </w:rPr>
              <w:t xml:space="preserve">MBDF oluşturulması ve </w:t>
            </w:r>
            <w:r w:rsidRPr="00126B5C">
              <w:rPr>
                <w:sz w:val="24"/>
                <w:szCs w:val="24"/>
              </w:rPr>
              <w:t>sorgulama yapılması için önemlidir.</w:t>
            </w:r>
          </w:p>
          <w:p w14:paraId="3D14E047" w14:textId="77777777" w:rsidR="007A0A6A" w:rsidRPr="00126B5C" w:rsidRDefault="007A0A6A" w:rsidP="007A0A6A">
            <w:pPr>
              <w:shd w:val="clear" w:color="auto" w:fill="FFFFFF"/>
              <w:tabs>
                <w:tab w:val="left" w:leader="underscore" w:pos="4843"/>
              </w:tabs>
              <w:ind w:left="5"/>
              <w:jc w:val="both"/>
              <w:rPr>
                <w:sz w:val="24"/>
                <w:szCs w:val="24"/>
              </w:rPr>
            </w:pPr>
          </w:p>
          <w:p w14:paraId="0301D2A0" w14:textId="6B21E824" w:rsidR="006D2011" w:rsidRPr="00126B5C" w:rsidRDefault="006D2011" w:rsidP="008B5814">
            <w:pPr>
              <w:shd w:val="clear" w:color="auto" w:fill="FFFFFF"/>
              <w:tabs>
                <w:tab w:val="left" w:leader="underscore" w:pos="4843"/>
              </w:tabs>
              <w:ind w:left="5"/>
              <w:jc w:val="both"/>
              <w:rPr>
                <w:sz w:val="24"/>
                <w:szCs w:val="24"/>
              </w:rPr>
            </w:pPr>
            <w:r w:rsidRPr="00126B5C">
              <w:rPr>
                <w:sz w:val="24"/>
                <w:szCs w:val="24"/>
              </w:rPr>
              <w:t>Bir maddenin tanımlanması yaklaşımı madde türüne bağlıdır. Maddeler iki ana gruba ayrılabilir:</w:t>
            </w:r>
          </w:p>
          <w:p w14:paraId="77F9ED8F" w14:textId="41BE4108" w:rsidR="006D2011" w:rsidRPr="00126B5C" w:rsidRDefault="006D2011" w:rsidP="008B5814">
            <w:pPr>
              <w:shd w:val="clear" w:color="auto" w:fill="FFFFFF"/>
              <w:tabs>
                <w:tab w:val="left" w:leader="underscore" w:pos="4843"/>
              </w:tabs>
              <w:ind w:left="5"/>
              <w:jc w:val="both"/>
              <w:rPr>
                <w:sz w:val="24"/>
                <w:szCs w:val="24"/>
              </w:rPr>
            </w:pPr>
            <w:r w:rsidRPr="00126B5C">
              <w:rPr>
                <w:sz w:val="24"/>
                <w:szCs w:val="24"/>
              </w:rPr>
              <w:t xml:space="preserve">1. “İyi tanımlanmış maddeler”: </w:t>
            </w:r>
            <w:r w:rsidR="007A0A6A" w:rsidRPr="00126B5C">
              <w:rPr>
                <w:sz w:val="24"/>
                <w:szCs w:val="24"/>
              </w:rPr>
              <w:t>T</w:t>
            </w:r>
            <w:r w:rsidRPr="00126B5C">
              <w:rPr>
                <w:sz w:val="24"/>
                <w:szCs w:val="24"/>
              </w:rPr>
              <w:t>anımlanmış bir nitel ve nicel yapıya sahip olan kimyasal maddelerdir. “İyi tanımlanmış kimyasal maddeler” için tanımlama ve isimlendirme kuralları bir temel bileşen (prensipte &gt;%80) ve birden fazla temel bileşenli (prensip olarak her bir bileşen için &gt;%10) kimyasal maddeler için farklılık göstermektedir: “tek bileşenli” ve “çok bileşenli” kimyasal maddeler.</w:t>
            </w:r>
          </w:p>
          <w:p w14:paraId="4A1B71F3" w14:textId="2546EE18" w:rsidR="006D2011" w:rsidRPr="00126B5C" w:rsidRDefault="006D2011" w:rsidP="007A0A6A">
            <w:pPr>
              <w:shd w:val="clear" w:color="auto" w:fill="FFFFFF"/>
              <w:tabs>
                <w:tab w:val="left" w:leader="underscore" w:pos="4843"/>
              </w:tabs>
              <w:ind w:left="5"/>
              <w:jc w:val="both"/>
              <w:rPr>
                <w:sz w:val="24"/>
                <w:szCs w:val="24"/>
              </w:rPr>
            </w:pPr>
            <w:r w:rsidRPr="00126B5C">
              <w:rPr>
                <w:sz w:val="24"/>
                <w:szCs w:val="24"/>
              </w:rPr>
              <w:t xml:space="preserve">2.  “UVCB kimyasal maddeler”: Bilinmeyen ya da </w:t>
            </w:r>
            <w:r w:rsidR="00D83BA9" w:rsidRPr="00126B5C">
              <w:rPr>
                <w:sz w:val="24"/>
                <w:szCs w:val="24"/>
              </w:rPr>
              <w:t xml:space="preserve">değişken </w:t>
            </w:r>
            <w:r w:rsidRPr="00126B5C">
              <w:rPr>
                <w:sz w:val="24"/>
                <w:szCs w:val="24"/>
              </w:rPr>
              <w:t xml:space="preserve">yapılı kimyasal maddeler, </w:t>
            </w:r>
            <w:r w:rsidR="00D83BA9" w:rsidRPr="00126B5C">
              <w:rPr>
                <w:sz w:val="24"/>
                <w:szCs w:val="24"/>
              </w:rPr>
              <w:t xml:space="preserve">karmaşık </w:t>
            </w:r>
            <w:r w:rsidRPr="00126B5C">
              <w:rPr>
                <w:sz w:val="24"/>
                <w:szCs w:val="24"/>
              </w:rPr>
              <w:t xml:space="preserve">tepkime ürünleri ya da biyolojik materyaller. Bu kimyasal maddeler, iyi tanımlanmış kimyasal maddelerde olduğu gibi yapı esas alınarak yeterli bir şekilde tanımlanamaz. “UVCB” kapsamı içindeki çeşitli kimyasal madde türü için, “KKDİK </w:t>
            </w:r>
            <w:r w:rsidRPr="00126B5C">
              <w:rPr>
                <w:spacing w:val="-1"/>
                <w:sz w:val="24"/>
                <w:szCs w:val="24"/>
              </w:rPr>
              <w:t xml:space="preserve">kapsamında kimyasal madde tanımlama ve adlandırma rehberinde” </w:t>
            </w:r>
            <w:r w:rsidRPr="00126B5C">
              <w:rPr>
                <w:sz w:val="24"/>
                <w:szCs w:val="24"/>
              </w:rPr>
              <w:t>değişik tanımlama ve isimlendirme kuralları açıklanmaktadır.</w:t>
            </w:r>
          </w:p>
          <w:p w14:paraId="19EF5085" w14:textId="5EDCEEC5" w:rsidR="006D2011" w:rsidRPr="00126B5C" w:rsidRDefault="006D2011" w:rsidP="008B5814">
            <w:pPr>
              <w:shd w:val="clear" w:color="auto" w:fill="FFFFFF"/>
              <w:tabs>
                <w:tab w:val="left" w:leader="underscore" w:pos="4843"/>
              </w:tabs>
              <w:ind w:left="5"/>
              <w:jc w:val="both"/>
              <w:rPr>
                <w:sz w:val="24"/>
                <w:szCs w:val="24"/>
              </w:rPr>
            </w:pPr>
          </w:p>
        </w:tc>
      </w:tr>
    </w:tbl>
    <w:p w14:paraId="1CADFE9B" w14:textId="6CE1A749" w:rsidR="006D2011" w:rsidRPr="00126B5C" w:rsidRDefault="006D2011" w:rsidP="008B5814">
      <w:pPr>
        <w:shd w:val="clear" w:color="auto" w:fill="FFFFFF"/>
        <w:tabs>
          <w:tab w:val="left" w:leader="underscore" w:pos="4843"/>
        </w:tabs>
        <w:ind w:left="5"/>
        <w:jc w:val="both"/>
        <w:rPr>
          <w:sz w:val="24"/>
          <w:szCs w:val="24"/>
        </w:rPr>
      </w:pPr>
    </w:p>
    <w:p w14:paraId="5A0D32CF" w14:textId="78B31389" w:rsidR="006D2011" w:rsidRPr="00126B5C" w:rsidRDefault="006D2011" w:rsidP="008B5814">
      <w:pPr>
        <w:shd w:val="clear" w:color="auto" w:fill="FFFFFF"/>
        <w:tabs>
          <w:tab w:val="left" w:leader="underscore" w:pos="4843"/>
        </w:tabs>
        <w:ind w:left="5"/>
        <w:jc w:val="both"/>
        <w:rPr>
          <w:spacing w:val="-4"/>
          <w:sz w:val="24"/>
          <w:szCs w:val="24"/>
        </w:rPr>
      </w:pPr>
      <w:r w:rsidRPr="00126B5C">
        <w:rPr>
          <w:spacing w:val="-5"/>
          <w:sz w:val="24"/>
          <w:szCs w:val="24"/>
        </w:rPr>
        <w:t xml:space="preserve">Değişik tanımlamalara sahip maddelere ilişkin bilgiler, bilimsel anlamda güvenilir </w:t>
      </w:r>
      <w:r w:rsidRPr="00126B5C">
        <w:rPr>
          <w:spacing w:val="-4"/>
          <w:sz w:val="24"/>
          <w:szCs w:val="24"/>
        </w:rPr>
        <w:t>göruldüğünde kullanılabilir ve kullanılmalıdır (örneğin çapraz okuma). Ancak KKDİK, değişik maddeleri bir (ortak) kayıt işleminde kayıt etme olanağı tanımamaktadır.</w:t>
      </w:r>
    </w:p>
    <w:p w14:paraId="4763195F" w14:textId="09015876" w:rsidR="006D2011" w:rsidRPr="00126B5C" w:rsidRDefault="006D2011" w:rsidP="008B5814">
      <w:pPr>
        <w:shd w:val="clear" w:color="auto" w:fill="FFFFFF"/>
        <w:tabs>
          <w:tab w:val="left" w:leader="underscore" w:pos="4843"/>
        </w:tabs>
        <w:ind w:left="5"/>
        <w:jc w:val="both"/>
        <w:rPr>
          <w:sz w:val="24"/>
          <w:szCs w:val="24"/>
        </w:rPr>
      </w:pPr>
    </w:p>
    <w:p w14:paraId="3FD13A1D" w14:textId="2D28D48E" w:rsidR="006D2011" w:rsidRPr="00126B5C" w:rsidRDefault="006D2011" w:rsidP="00D83BA9">
      <w:pPr>
        <w:shd w:val="clear" w:color="auto" w:fill="FFFFFF"/>
        <w:tabs>
          <w:tab w:val="left" w:pos="9333"/>
        </w:tabs>
        <w:ind w:right="-23"/>
        <w:jc w:val="both"/>
        <w:rPr>
          <w:sz w:val="24"/>
          <w:szCs w:val="24"/>
        </w:rPr>
      </w:pPr>
      <w:r w:rsidRPr="00126B5C">
        <w:rPr>
          <w:i/>
          <w:iCs/>
          <w:spacing w:val="-3"/>
          <w:sz w:val="24"/>
          <w:szCs w:val="24"/>
        </w:rPr>
        <w:t xml:space="preserve">Ön </w:t>
      </w:r>
      <w:r w:rsidR="00D83BA9" w:rsidRPr="00126B5C">
        <w:rPr>
          <w:i/>
          <w:iCs/>
          <w:spacing w:val="-3"/>
          <w:sz w:val="24"/>
          <w:szCs w:val="24"/>
        </w:rPr>
        <w:t xml:space="preserve">MBDF </w:t>
      </w:r>
      <w:r w:rsidRPr="00126B5C">
        <w:rPr>
          <w:i/>
          <w:iCs/>
          <w:spacing w:val="-3"/>
          <w:sz w:val="24"/>
          <w:szCs w:val="24"/>
        </w:rPr>
        <w:t>için tanımlayıcıların belirlenmesi</w:t>
      </w:r>
    </w:p>
    <w:p w14:paraId="58AF33E4" w14:textId="6EF8D48E" w:rsidR="006D2011" w:rsidRPr="00126B5C" w:rsidRDefault="006D2011" w:rsidP="00D83BA9">
      <w:pPr>
        <w:shd w:val="clear" w:color="auto" w:fill="FFFFFF"/>
        <w:tabs>
          <w:tab w:val="left" w:pos="9333"/>
        </w:tabs>
        <w:ind w:right="-23"/>
        <w:jc w:val="both"/>
        <w:rPr>
          <w:spacing w:val="-1"/>
          <w:sz w:val="24"/>
          <w:szCs w:val="24"/>
        </w:rPr>
      </w:pPr>
    </w:p>
    <w:p w14:paraId="546684FF" w14:textId="5FBAE39E" w:rsidR="006D2011" w:rsidRPr="00126B5C" w:rsidRDefault="006D2011" w:rsidP="00D83BA9">
      <w:pPr>
        <w:shd w:val="clear" w:color="auto" w:fill="FFFFFF"/>
        <w:tabs>
          <w:tab w:val="left" w:pos="9333"/>
        </w:tabs>
        <w:ind w:right="-23"/>
        <w:jc w:val="both"/>
        <w:rPr>
          <w:sz w:val="24"/>
          <w:szCs w:val="24"/>
        </w:rPr>
      </w:pPr>
      <w:r w:rsidRPr="00126B5C">
        <w:rPr>
          <w:spacing w:val="-1"/>
          <w:sz w:val="24"/>
          <w:szCs w:val="24"/>
        </w:rPr>
        <w:t xml:space="preserve">Ön </w:t>
      </w:r>
      <w:r w:rsidR="00D83BA9" w:rsidRPr="00126B5C">
        <w:rPr>
          <w:spacing w:val="-1"/>
          <w:sz w:val="24"/>
          <w:szCs w:val="24"/>
        </w:rPr>
        <w:t xml:space="preserve">MBDF’de </w:t>
      </w:r>
      <w:r w:rsidRPr="00126B5C">
        <w:rPr>
          <w:spacing w:val="-1"/>
          <w:sz w:val="24"/>
          <w:szCs w:val="24"/>
        </w:rPr>
        <w:t xml:space="preserve">gerekli görülen bilgiler, maddenin yapısına ilişkin bilgileri içermemektedir. Dolayısıyla ön </w:t>
      </w:r>
      <w:r w:rsidR="00D83BA9" w:rsidRPr="00126B5C">
        <w:rPr>
          <w:spacing w:val="-1"/>
          <w:sz w:val="24"/>
          <w:szCs w:val="24"/>
        </w:rPr>
        <w:t>MBDF</w:t>
      </w:r>
      <w:r w:rsidRPr="00126B5C">
        <w:rPr>
          <w:spacing w:val="-1"/>
          <w:sz w:val="24"/>
          <w:szCs w:val="24"/>
        </w:rPr>
        <w:t xml:space="preserve"> için kullanılan tanımlayıcıların doğruluğu, veri </w:t>
      </w:r>
      <w:r w:rsidRPr="00126B5C">
        <w:rPr>
          <w:spacing w:val="-4"/>
          <w:sz w:val="24"/>
          <w:szCs w:val="24"/>
        </w:rPr>
        <w:t xml:space="preserve">paylaşımında daha fazla adım atılmasının kolaylaştırılması için son derece önemlidir. KKDİK </w:t>
      </w:r>
      <w:r w:rsidRPr="00126B5C">
        <w:rPr>
          <w:spacing w:val="-2"/>
          <w:sz w:val="24"/>
          <w:szCs w:val="24"/>
        </w:rPr>
        <w:t xml:space="preserve">uyarınca, Ön </w:t>
      </w:r>
      <w:r w:rsidR="00D83BA9" w:rsidRPr="00126B5C">
        <w:rPr>
          <w:spacing w:val="-2"/>
          <w:sz w:val="24"/>
          <w:szCs w:val="24"/>
        </w:rPr>
        <w:t xml:space="preserve">MBDF </w:t>
      </w:r>
      <w:r w:rsidRPr="00126B5C">
        <w:rPr>
          <w:spacing w:val="-2"/>
          <w:sz w:val="24"/>
          <w:szCs w:val="24"/>
        </w:rPr>
        <w:t xml:space="preserve">yaptıranların maddeleri için tanımlayıcılar sunması gerekmektedir (örneğin CAS numarası, </w:t>
      </w:r>
      <w:r w:rsidR="00AC1B5F" w:rsidRPr="00126B5C">
        <w:rPr>
          <w:spacing w:val="-2"/>
          <w:sz w:val="24"/>
          <w:szCs w:val="24"/>
        </w:rPr>
        <w:t>EC</w:t>
      </w:r>
      <w:r w:rsidR="00D83BA9" w:rsidRPr="00126B5C">
        <w:rPr>
          <w:spacing w:val="-2"/>
          <w:sz w:val="24"/>
          <w:szCs w:val="24"/>
        </w:rPr>
        <w:t xml:space="preserve"> </w:t>
      </w:r>
      <w:r w:rsidRPr="00126B5C">
        <w:rPr>
          <w:spacing w:val="-2"/>
          <w:sz w:val="24"/>
          <w:szCs w:val="24"/>
        </w:rPr>
        <w:t xml:space="preserve">numarası vb). </w:t>
      </w:r>
      <w:r w:rsidR="00D83BA9" w:rsidRPr="00126B5C">
        <w:rPr>
          <w:spacing w:val="-2"/>
          <w:sz w:val="24"/>
          <w:szCs w:val="24"/>
        </w:rPr>
        <w:t xml:space="preserve">EC </w:t>
      </w:r>
      <w:r w:rsidRPr="00126B5C">
        <w:rPr>
          <w:spacing w:val="-2"/>
          <w:sz w:val="24"/>
          <w:szCs w:val="24"/>
        </w:rPr>
        <w:t xml:space="preserve">veya CAS numarasının bir kimyasal </w:t>
      </w:r>
      <w:r w:rsidRPr="00126B5C">
        <w:rPr>
          <w:spacing w:val="-3"/>
          <w:sz w:val="24"/>
          <w:szCs w:val="24"/>
        </w:rPr>
        <w:t xml:space="preserve">maddeye uygulanması yıllar içerisinde değişik çalışma uygulamaları doğrultusunda yapılmıştır. </w:t>
      </w:r>
      <w:r w:rsidRPr="00126B5C">
        <w:rPr>
          <w:spacing w:val="-2"/>
          <w:sz w:val="24"/>
          <w:szCs w:val="24"/>
        </w:rPr>
        <w:t>Madde tanımlama rehberinde, bu uygulamaların uyumlaştırılması yansıtılmış, maddelerin tanımlanmalarına ilişkin rehberlik bilgisi verilmiştir.</w:t>
      </w:r>
    </w:p>
    <w:p w14:paraId="7C091C4D" w14:textId="45D3D882" w:rsidR="006D2011" w:rsidRPr="00126B5C" w:rsidRDefault="006D2011" w:rsidP="00D83BA9">
      <w:pPr>
        <w:shd w:val="clear" w:color="auto" w:fill="FFFFFF"/>
        <w:tabs>
          <w:tab w:val="left" w:leader="underscore" w:pos="6917"/>
          <w:tab w:val="left" w:pos="9333"/>
        </w:tabs>
        <w:ind w:right="-23"/>
        <w:jc w:val="both"/>
        <w:rPr>
          <w:sz w:val="24"/>
          <w:szCs w:val="24"/>
        </w:rPr>
      </w:pPr>
    </w:p>
    <w:p w14:paraId="048FA4DF" w14:textId="5D6F8FBA" w:rsidR="006D2011" w:rsidRPr="00126B5C" w:rsidRDefault="006D2011" w:rsidP="00D83BA9">
      <w:pPr>
        <w:shd w:val="clear" w:color="auto" w:fill="FFFFFF"/>
        <w:tabs>
          <w:tab w:val="left" w:leader="underscore" w:pos="6917"/>
          <w:tab w:val="left" w:pos="9333"/>
        </w:tabs>
        <w:ind w:right="-23"/>
        <w:jc w:val="both"/>
        <w:rPr>
          <w:sz w:val="24"/>
          <w:szCs w:val="24"/>
        </w:rPr>
      </w:pPr>
      <w:r w:rsidRPr="00126B5C">
        <w:rPr>
          <w:sz w:val="24"/>
          <w:szCs w:val="24"/>
        </w:rPr>
        <w:t>Aynılığın belirlenmesinin ilk adımının doğru tanımlama kodları kapsamında ön</w:t>
      </w:r>
      <w:r w:rsidR="00D83BA9" w:rsidRPr="00126B5C">
        <w:rPr>
          <w:sz w:val="24"/>
          <w:szCs w:val="24"/>
        </w:rPr>
        <w:t>MBDF</w:t>
      </w:r>
      <w:r w:rsidRPr="00126B5C">
        <w:rPr>
          <w:sz w:val="24"/>
          <w:szCs w:val="24"/>
        </w:rPr>
        <w:t xml:space="preserve"> yaptırılması olduğundan, şirketlerin dikkatli bir şekilde Madde rehberini okumaları tavsiye edilmektedir.</w:t>
      </w:r>
    </w:p>
    <w:p w14:paraId="15B4ABE6" w14:textId="19EDEAC3" w:rsidR="006D2011" w:rsidRPr="00126B5C" w:rsidRDefault="006D2011" w:rsidP="00D83BA9">
      <w:pPr>
        <w:shd w:val="clear" w:color="auto" w:fill="FFFFFF"/>
        <w:tabs>
          <w:tab w:val="left" w:pos="9333"/>
        </w:tabs>
        <w:ind w:right="-23"/>
        <w:jc w:val="both"/>
        <w:rPr>
          <w:sz w:val="24"/>
          <w:szCs w:val="24"/>
        </w:rPr>
      </w:pPr>
    </w:p>
    <w:p w14:paraId="4F334276" w14:textId="4596F06B" w:rsidR="006D2011" w:rsidRPr="00126B5C" w:rsidRDefault="006D2011" w:rsidP="00D83BA9">
      <w:pPr>
        <w:shd w:val="clear" w:color="auto" w:fill="FFFFFF"/>
        <w:tabs>
          <w:tab w:val="left" w:pos="9333"/>
        </w:tabs>
        <w:ind w:right="-23"/>
        <w:jc w:val="both"/>
        <w:rPr>
          <w:sz w:val="24"/>
          <w:szCs w:val="24"/>
        </w:rPr>
      </w:pPr>
      <w:r w:rsidRPr="00126B5C">
        <w:rPr>
          <w:sz w:val="24"/>
          <w:szCs w:val="24"/>
        </w:rPr>
        <w:t xml:space="preserve">Yazım yanlışlarının ve yanlış kayıtların önüne geçilmesi için, KKS’nin bir parçası olarak bilgisayar tabanlı bir ön </w:t>
      </w:r>
      <w:r w:rsidR="00D83BA9" w:rsidRPr="00126B5C">
        <w:rPr>
          <w:sz w:val="24"/>
          <w:szCs w:val="24"/>
        </w:rPr>
        <w:t xml:space="preserve">MBDF </w:t>
      </w:r>
      <w:r w:rsidRPr="00126B5C">
        <w:rPr>
          <w:sz w:val="24"/>
          <w:szCs w:val="24"/>
        </w:rPr>
        <w:t xml:space="preserve">sistemi işleme konulmuştur. Ön </w:t>
      </w:r>
      <w:r w:rsidR="00D83BA9" w:rsidRPr="00126B5C">
        <w:rPr>
          <w:sz w:val="24"/>
          <w:szCs w:val="24"/>
        </w:rPr>
        <w:t xml:space="preserve">MBDF’ye </w:t>
      </w:r>
      <w:r w:rsidR="00AC1B5F" w:rsidRPr="00126B5C">
        <w:rPr>
          <w:sz w:val="24"/>
          <w:szCs w:val="24"/>
        </w:rPr>
        <w:t>EC</w:t>
      </w:r>
      <w:r w:rsidR="007A0A6A" w:rsidRPr="00126B5C">
        <w:rPr>
          <w:sz w:val="24"/>
          <w:szCs w:val="24"/>
        </w:rPr>
        <w:t xml:space="preserve"> </w:t>
      </w:r>
      <w:r w:rsidRPr="00126B5C">
        <w:rPr>
          <w:sz w:val="24"/>
          <w:szCs w:val="24"/>
        </w:rPr>
        <w:t xml:space="preserve">(ya da CAS) numarasının girilmesiyle birlikte, karşılık gelen </w:t>
      </w:r>
      <w:r w:rsidR="00AC1B5F" w:rsidRPr="00126B5C">
        <w:rPr>
          <w:sz w:val="24"/>
          <w:szCs w:val="24"/>
        </w:rPr>
        <w:t>EC</w:t>
      </w:r>
      <w:r w:rsidR="007A0A6A" w:rsidRPr="00126B5C">
        <w:rPr>
          <w:sz w:val="24"/>
          <w:szCs w:val="24"/>
        </w:rPr>
        <w:t xml:space="preserve"> </w:t>
      </w:r>
      <w:r w:rsidRPr="00126B5C">
        <w:rPr>
          <w:sz w:val="24"/>
          <w:szCs w:val="24"/>
        </w:rPr>
        <w:t xml:space="preserve">kayıt açıklaması otomatik olarak verilen alan içinde görünecektir. Ancak tanımlayıcıların sunulması, maddenin asıl yapısına ilişkin bilgileri içermeyecektir. Bu, bazı durumlarda birden fazla kayıt Potansiyel Kayıt ettiren aynı tanımlayıcıların ön </w:t>
      </w:r>
      <w:r w:rsidR="00AC1B5F" w:rsidRPr="00126B5C">
        <w:rPr>
          <w:sz w:val="24"/>
          <w:szCs w:val="24"/>
        </w:rPr>
        <w:t xml:space="preserve">MBDF’sini </w:t>
      </w:r>
      <w:r w:rsidRPr="00126B5C">
        <w:rPr>
          <w:sz w:val="24"/>
          <w:szCs w:val="24"/>
        </w:rPr>
        <w:t xml:space="preserve">yapmış olsa da (örneğin aynı </w:t>
      </w:r>
      <w:r w:rsidR="00AC1B5F" w:rsidRPr="00126B5C">
        <w:rPr>
          <w:sz w:val="24"/>
          <w:szCs w:val="24"/>
        </w:rPr>
        <w:t>EC</w:t>
      </w:r>
      <w:r w:rsidR="007A0A6A" w:rsidRPr="00126B5C">
        <w:rPr>
          <w:sz w:val="24"/>
          <w:szCs w:val="24"/>
        </w:rPr>
        <w:t xml:space="preserve"> </w:t>
      </w:r>
      <w:r w:rsidRPr="00126B5C">
        <w:rPr>
          <w:spacing w:val="-1"/>
          <w:sz w:val="24"/>
          <w:szCs w:val="24"/>
        </w:rPr>
        <w:t>numarası), (</w:t>
      </w:r>
      <w:r w:rsidR="00AC1B5F" w:rsidRPr="00126B5C">
        <w:rPr>
          <w:spacing w:val="-1"/>
          <w:sz w:val="24"/>
          <w:szCs w:val="24"/>
        </w:rPr>
        <w:t xml:space="preserve">EC </w:t>
      </w:r>
      <w:r w:rsidRPr="00126B5C">
        <w:rPr>
          <w:spacing w:val="-1"/>
          <w:sz w:val="24"/>
          <w:szCs w:val="24"/>
        </w:rPr>
        <w:t>numarası birden fazla kimyasal maddeyi tanımladığı için) “aynı” maddeleri</w:t>
      </w:r>
      <w:r w:rsidRPr="00126B5C">
        <w:rPr>
          <w:sz w:val="24"/>
          <w:szCs w:val="24"/>
        </w:rPr>
        <w:t>n kayıt ediliyor olmamasını sağlayabilir.</w:t>
      </w:r>
    </w:p>
    <w:p w14:paraId="7C8993A3" w14:textId="5A408060" w:rsidR="006D2011" w:rsidRPr="00126B5C" w:rsidRDefault="006D2011" w:rsidP="00D83BA9">
      <w:pPr>
        <w:shd w:val="clear" w:color="auto" w:fill="FFFFFF"/>
        <w:tabs>
          <w:tab w:val="left" w:pos="9333"/>
        </w:tabs>
        <w:ind w:right="-23"/>
        <w:jc w:val="both"/>
        <w:rPr>
          <w:sz w:val="24"/>
          <w:szCs w:val="24"/>
        </w:rPr>
      </w:pPr>
    </w:p>
    <w:p w14:paraId="44F1CE33" w14:textId="60FD5055" w:rsidR="006D2011" w:rsidRPr="00126B5C" w:rsidRDefault="006D2011" w:rsidP="00D83BA9">
      <w:pPr>
        <w:shd w:val="clear" w:color="auto" w:fill="FFFFFF"/>
        <w:tabs>
          <w:tab w:val="left" w:pos="9333"/>
        </w:tabs>
        <w:ind w:right="-23"/>
        <w:jc w:val="both"/>
        <w:rPr>
          <w:sz w:val="24"/>
          <w:szCs w:val="24"/>
        </w:rPr>
      </w:pPr>
      <w:r w:rsidRPr="00126B5C">
        <w:rPr>
          <w:sz w:val="24"/>
          <w:szCs w:val="24"/>
        </w:rPr>
        <w:lastRenderedPageBreak/>
        <w:t xml:space="preserve">Tek bileşenli ve UVCB kimyasal maddeler </w:t>
      </w:r>
      <w:r w:rsidR="00AC1B5F" w:rsidRPr="00126B5C">
        <w:rPr>
          <w:sz w:val="24"/>
          <w:szCs w:val="24"/>
        </w:rPr>
        <w:t>EC</w:t>
      </w:r>
      <w:r w:rsidR="007A0A6A" w:rsidRPr="00126B5C">
        <w:rPr>
          <w:sz w:val="24"/>
          <w:szCs w:val="24"/>
        </w:rPr>
        <w:t xml:space="preserve"> </w:t>
      </w:r>
      <w:r w:rsidRPr="00126B5C">
        <w:rPr>
          <w:sz w:val="24"/>
          <w:szCs w:val="24"/>
        </w:rPr>
        <w:t xml:space="preserve">numarası uygun tanımlayıcı olarak kullanılarak kayıt edilebilir. </w:t>
      </w:r>
      <w:r w:rsidR="00AC1B5F" w:rsidRPr="00126B5C">
        <w:rPr>
          <w:sz w:val="24"/>
          <w:szCs w:val="24"/>
        </w:rPr>
        <w:t>EC</w:t>
      </w:r>
      <w:r w:rsidRPr="00126B5C">
        <w:rPr>
          <w:sz w:val="24"/>
          <w:szCs w:val="24"/>
        </w:rPr>
        <w:t xml:space="preserve"> kayıtlarında hata yapılması halinde, ön kayıtta maddenin tanımlanması için yeterli bilgi verilebilir. Bazı durumlarda UVCB maddelerin </w:t>
      </w:r>
      <w:r w:rsidR="00AC1B5F" w:rsidRPr="00126B5C">
        <w:rPr>
          <w:sz w:val="24"/>
          <w:szCs w:val="24"/>
        </w:rPr>
        <w:t>EC</w:t>
      </w:r>
      <w:r w:rsidRPr="00126B5C">
        <w:rPr>
          <w:sz w:val="24"/>
          <w:szCs w:val="24"/>
        </w:rPr>
        <w:t xml:space="preserve"> kayıtları son derece geniş bir şekilde tanımlanmaktadır. Ayrıca bazı durumlarda, ön </w:t>
      </w:r>
      <w:r w:rsidR="00AC1B5F" w:rsidRPr="00126B5C">
        <w:rPr>
          <w:sz w:val="24"/>
          <w:szCs w:val="24"/>
        </w:rPr>
        <w:t xml:space="preserve">MBDF’yi </w:t>
      </w:r>
      <w:r w:rsidRPr="00126B5C">
        <w:rPr>
          <w:sz w:val="24"/>
          <w:szCs w:val="24"/>
        </w:rPr>
        <w:t>takiben (örneğin MBDF oluşturulması ve Ortak başvuru) süreç aşamalarının iyileştirilebilmesi için ek bilgi (örneğin enzimler için IUBMB numarası) temin edilmesi tavsiye edilmektedir.</w:t>
      </w:r>
    </w:p>
    <w:p w14:paraId="0B804948" w14:textId="3C50265A" w:rsidR="006D2011" w:rsidRPr="00126B5C" w:rsidRDefault="006D2011" w:rsidP="00D83BA9">
      <w:pPr>
        <w:shd w:val="clear" w:color="auto" w:fill="FFFFFF"/>
        <w:tabs>
          <w:tab w:val="left" w:pos="9333"/>
        </w:tabs>
        <w:ind w:right="-23"/>
        <w:jc w:val="both"/>
        <w:rPr>
          <w:sz w:val="24"/>
          <w:szCs w:val="24"/>
        </w:rPr>
      </w:pPr>
    </w:p>
    <w:p w14:paraId="5387FEF6" w14:textId="44F60090" w:rsidR="006D2011" w:rsidRPr="00126B5C" w:rsidRDefault="006D2011" w:rsidP="00D83BA9">
      <w:pPr>
        <w:shd w:val="clear" w:color="auto" w:fill="FFFFFF"/>
        <w:tabs>
          <w:tab w:val="left" w:pos="9333"/>
        </w:tabs>
        <w:ind w:right="-23"/>
        <w:jc w:val="both"/>
        <w:rPr>
          <w:sz w:val="24"/>
          <w:szCs w:val="24"/>
        </w:rPr>
      </w:pPr>
      <w:r w:rsidRPr="00126B5C">
        <w:rPr>
          <w:sz w:val="24"/>
          <w:szCs w:val="24"/>
        </w:rPr>
        <w:t xml:space="preserve">Çok bileşenli maddeler için ("A ve B’nin tepkime kütlesi”), Madde tanımlama rehberinde tanımlandığı şekilde, yaklaşımların takip edilmesinin sonucu, bir tek maddenin birden fazla </w:t>
      </w:r>
      <w:r w:rsidR="00AC1B5F" w:rsidRPr="00126B5C">
        <w:rPr>
          <w:sz w:val="24"/>
          <w:szCs w:val="24"/>
        </w:rPr>
        <w:t>EC</w:t>
      </w:r>
      <w:r w:rsidRPr="00126B5C">
        <w:rPr>
          <w:sz w:val="24"/>
          <w:szCs w:val="24"/>
        </w:rPr>
        <w:t xml:space="preserve"> ya da CAS numarası kullanılarak tanımlanmasıdır Bu kabul edilecektir.</w:t>
      </w:r>
    </w:p>
    <w:p w14:paraId="234CF8DD" w14:textId="62153544" w:rsidR="006D2011" w:rsidRPr="00126B5C" w:rsidRDefault="006D2011" w:rsidP="00D83BA9">
      <w:pPr>
        <w:shd w:val="clear" w:color="auto" w:fill="FFFFFF"/>
        <w:tabs>
          <w:tab w:val="left" w:pos="9333"/>
        </w:tabs>
        <w:ind w:right="-23"/>
        <w:jc w:val="both"/>
        <w:rPr>
          <w:sz w:val="24"/>
          <w:szCs w:val="24"/>
        </w:rPr>
      </w:pPr>
    </w:p>
    <w:p w14:paraId="5AF3F36D" w14:textId="2C8062D7" w:rsidR="006D2011" w:rsidRPr="00126B5C" w:rsidRDefault="006D2011" w:rsidP="00D83BA9">
      <w:pPr>
        <w:shd w:val="clear" w:color="auto" w:fill="FFFFFF"/>
        <w:tabs>
          <w:tab w:val="left" w:pos="9333"/>
        </w:tabs>
        <w:ind w:right="-23"/>
        <w:jc w:val="both"/>
        <w:rPr>
          <w:spacing w:val="-2"/>
          <w:sz w:val="24"/>
          <w:szCs w:val="24"/>
        </w:rPr>
      </w:pPr>
      <w:r w:rsidRPr="00126B5C">
        <w:rPr>
          <w:spacing w:val="-3"/>
          <w:sz w:val="24"/>
          <w:szCs w:val="24"/>
        </w:rPr>
        <w:t xml:space="preserve">Pratikte bunun anlamı, çok bileşenli bir maddenin ön kaydının, değişik bileşenler için </w:t>
      </w:r>
      <w:r w:rsidRPr="00126B5C">
        <w:rPr>
          <w:spacing w:val="-2"/>
          <w:sz w:val="24"/>
          <w:szCs w:val="24"/>
        </w:rPr>
        <w:t xml:space="preserve">birden fazla tanımlayıcı (genellikle birden fazla </w:t>
      </w:r>
      <w:r w:rsidR="00AC1B5F" w:rsidRPr="00126B5C">
        <w:rPr>
          <w:spacing w:val="-2"/>
          <w:sz w:val="24"/>
          <w:szCs w:val="24"/>
        </w:rPr>
        <w:t>EC</w:t>
      </w:r>
      <w:r w:rsidRPr="00126B5C">
        <w:rPr>
          <w:spacing w:val="-2"/>
          <w:sz w:val="24"/>
          <w:szCs w:val="24"/>
        </w:rPr>
        <w:t xml:space="preserve"> numarası) kullanılarak yapılmasıdır.</w:t>
      </w:r>
    </w:p>
    <w:p w14:paraId="5BCE7ED4" w14:textId="01D027CE" w:rsidR="006D2011" w:rsidRPr="00126B5C" w:rsidRDefault="006D2011" w:rsidP="00D83BA9">
      <w:pPr>
        <w:shd w:val="clear" w:color="auto" w:fill="FFFFFF"/>
        <w:tabs>
          <w:tab w:val="left" w:pos="9333"/>
        </w:tabs>
        <w:ind w:right="-23"/>
        <w:jc w:val="both"/>
        <w:rPr>
          <w:sz w:val="24"/>
          <w:szCs w:val="24"/>
        </w:rPr>
      </w:pPr>
    </w:p>
    <w:p w14:paraId="1BE469E1" w14:textId="74281EB8" w:rsidR="006D2011" w:rsidRPr="00126B5C" w:rsidRDefault="006D2011" w:rsidP="00D83BA9">
      <w:pPr>
        <w:shd w:val="clear" w:color="auto" w:fill="FFFFFF"/>
        <w:tabs>
          <w:tab w:val="left" w:pos="9254"/>
          <w:tab w:val="left" w:pos="9333"/>
        </w:tabs>
        <w:ind w:right="-23"/>
        <w:jc w:val="both"/>
        <w:rPr>
          <w:spacing w:val="-1"/>
          <w:sz w:val="24"/>
          <w:szCs w:val="24"/>
        </w:rPr>
      </w:pPr>
      <w:r w:rsidRPr="00126B5C">
        <w:rPr>
          <w:bCs/>
          <w:spacing w:val="-1"/>
          <w:sz w:val="24"/>
          <w:szCs w:val="24"/>
        </w:rPr>
        <w:t>Veri</w:t>
      </w:r>
      <w:r w:rsidRPr="00126B5C">
        <w:rPr>
          <w:spacing w:val="-1"/>
          <w:sz w:val="24"/>
          <w:szCs w:val="24"/>
        </w:rPr>
        <w:t xml:space="preserve"> paylaşımı ve ortak bilgi sunulmasına ilişkin KKDİK hükümlerinin “aynı” maddenin ön </w:t>
      </w:r>
      <w:r w:rsidR="00AC1B5F" w:rsidRPr="00126B5C">
        <w:rPr>
          <w:spacing w:val="-1"/>
          <w:sz w:val="24"/>
          <w:szCs w:val="24"/>
        </w:rPr>
        <w:t xml:space="preserve">MBDF’sini </w:t>
      </w:r>
      <w:r w:rsidRPr="00126B5C">
        <w:rPr>
          <w:spacing w:val="-1"/>
          <w:sz w:val="24"/>
          <w:szCs w:val="24"/>
        </w:rPr>
        <w:t xml:space="preserve">yapan şirketler arasında geçerli olacak olması önemli bir husustur. </w:t>
      </w:r>
      <w:r w:rsidRPr="00126B5C">
        <w:rPr>
          <w:sz w:val="24"/>
          <w:szCs w:val="24"/>
        </w:rPr>
        <w:t xml:space="preserve">Aynılığın belirlenmesi için ilk adımı doğru tanımlama koduyla ön </w:t>
      </w:r>
      <w:r w:rsidR="00AC1B5F" w:rsidRPr="00126B5C">
        <w:rPr>
          <w:sz w:val="24"/>
          <w:szCs w:val="24"/>
        </w:rPr>
        <w:t>MBDF oluşturulmasıdır</w:t>
      </w:r>
      <w:r w:rsidRPr="00126B5C">
        <w:rPr>
          <w:sz w:val="24"/>
          <w:szCs w:val="24"/>
        </w:rPr>
        <w:t xml:space="preserve">. </w:t>
      </w:r>
      <w:r w:rsidRPr="00126B5C">
        <w:rPr>
          <w:spacing w:val="-1"/>
          <w:sz w:val="24"/>
          <w:szCs w:val="24"/>
        </w:rPr>
        <w:t xml:space="preserve">Dolayısıyla şirketlerin maddeleriyle ilgili kayıtlarını, </w:t>
      </w:r>
      <w:r w:rsidR="00AC1B5F" w:rsidRPr="00126B5C">
        <w:rPr>
          <w:spacing w:val="-1"/>
          <w:sz w:val="24"/>
          <w:szCs w:val="24"/>
        </w:rPr>
        <w:t xml:space="preserve">madde </w:t>
      </w:r>
      <w:r w:rsidRPr="00126B5C">
        <w:rPr>
          <w:spacing w:val="-1"/>
          <w:sz w:val="24"/>
          <w:szCs w:val="24"/>
        </w:rPr>
        <w:t>tanımlama kılavuzu kullanarak doğrulaması tavsiye edilir.</w:t>
      </w:r>
    </w:p>
    <w:p w14:paraId="24BE8E91" w14:textId="5D10AA7F" w:rsidR="006D2011" w:rsidRPr="00126B5C" w:rsidRDefault="006D2011" w:rsidP="00D83BA9">
      <w:pPr>
        <w:shd w:val="clear" w:color="auto" w:fill="FFFFFF"/>
        <w:tabs>
          <w:tab w:val="left" w:pos="9254"/>
          <w:tab w:val="left" w:pos="9333"/>
        </w:tabs>
        <w:ind w:right="-23"/>
        <w:jc w:val="both"/>
        <w:rPr>
          <w:sz w:val="24"/>
          <w:szCs w:val="24"/>
        </w:rPr>
      </w:pPr>
    </w:p>
    <w:p w14:paraId="0674F856" w14:textId="3FC8A2D1" w:rsidR="006D2011" w:rsidRPr="00126B5C" w:rsidRDefault="006D2011" w:rsidP="00CA4554">
      <w:pPr>
        <w:pStyle w:val="Balk1"/>
      </w:pPr>
      <w:bookmarkStart w:id="10" w:name="_Toc478378912"/>
      <w:r w:rsidRPr="00126B5C">
        <w:t xml:space="preserve">MADDE BİLGİSİ DEĞİŞİM FORUMUNUN OLUŞTURULMASI </w:t>
      </w:r>
      <w:r w:rsidRPr="00126B5C">
        <w:rPr>
          <w:spacing w:val="-2"/>
        </w:rPr>
        <w:t>(MBDF)</w:t>
      </w:r>
      <w:bookmarkEnd w:id="10"/>
    </w:p>
    <w:p w14:paraId="5067A640" w14:textId="77777777" w:rsidR="006D2011" w:rsidRPr="00126B5C" w:rsidRDefault="006D2011" w:rsidP="006D2011">
      <w:pPr>
        <w:shd w:val="clear" w:color="auto" w:fill="FFFFFF"/>
        <w:tabs>
          <w:tab w:val="left" w:pos="9333"/>
        </w:tabs>
        <w:ind w:right="-23"/>
        <w:jc w:val="both"/>
        <w:rPr>
          <w:spacing w:val="-2"/>
          <w:sz w:val="24"/>
          <w:szCs w:val="24"/>
        </w:rPr>
      </w:pPr>
    </w:p>
    <w:p w14:paraId="3361C921" w14:textId="1786DBC5" w:rsidR="006D2011" w:rsidRPr="00126B5C" w:rsidRDefault="00E32146" w:rsidP="006D2011">
      <w:pPr>
        <w:shd w:val="clear" w:color="auto" w:fill="FFFFFF"/>
        <w:tabs>
          <w:tab w:val="left" w:pos="9333"/>
        </w:tabs>
        <w:ind w:right="-23"/>
        <w:jc w:val="both"/>
        <w:rPr>
          <w:spacing w:val="-2"/>
          <w:sz w:val="24"/>
          <w:szCs w:val="24"/>
        </w:rPr>
      </w:pPr>
      <w:r w:rsidRPr="00126B5C">
        <w:rPr>
          <w:spacing w:val="-2"/>
          <w:sz w:val="24"/>
          <w:szCs w:val="24"/>
        </w:rPr>
        <w:t xml:space="preserve">KKDİK, aynı </w:t>
      </w:r>
      <w:r w:rsidR="006D2011" w:rsidRPr="00126B5C">
        <w:rPr>
          <w:spacing w:val="-2"/>
          <w:sz w:val="24"/>
          <w:szCs w:val="24"/>
        </w:rPr>
        <w:t xml:space="preserve">maddenin kayıt ettirenlerinin ve bilgi sahibi Alt Kullanıcılarla </w:t>
      </w:r>
      <w:r w:rsidR="006D2011" w:rsidRPr="00126B5C">
        <w:rPr>
          <w:spacing w:val="-1"/>
          <w:sz w:val="24"/>
          <w:szCs w:val="24"/>
        </w:rPr>
        <w:t>diğer paydaşların bilgi paylaşımı yapabilmelerini ve potansiyel kayıt ettirenlere bu</w:t>
      </w:r>
      <w:r w:rsidRPr="00126B5C">
        <w:rPr>
          <w:spacing w:val="-1"/>
          <w:sz w:val="24"/>
          <w:szCs w:val="24"/>
        </w:rPr>
        <w:t xml:space="preserve"> bilgileri temin edebilmelerini </w:t>
      </w:r>
      <w:r w:rsidR="006D2011" w:rsidRPr="00126B5C">
        <w:rPr>
          <w:spacing w:val="-1"/>
          <w:sz w:val="24"/>
          <w:szCs w:val="24"/>
        </w:rPr>
        <w:t xml:space="preserve">sağlayan “Madde Bilgisi Değişim </w:t>
      </w:r>
      <w:r w:rsidR="006D2011" w:rsidRPr="00126B5C">
        <w:rPr>
          <w:sz w:val="24"/>
          <w:szCs w:val="24"/>
        </w:rPr>
        <w:t>Forumlarının” (MBDF) oluşturulmasını öngörmektedir.</w:t>
      </w:r>
    </w:p>
    <w:p w14:paraId="496DD5B3" w14:textId="77777777" w:rsidR="006D2011" w:rsidRPr="00126B5C" w:rsidRDefault="006D2011" w:rsidP="006D2011">
      <w:pPr>
        <w:shd w:val="clear" w:color="auto" w:fill="FFFFFF"/>
        <w:tabs>
          <w:tab w:val="left" w:pos="9333"/>
        </w:tabs>
        <w:ind w:right="-23"/>
        <w:jc w:val="both"/>
        <w:rPr>
          <w:sz w:val="24"/>
          <w:szCs w:val="24"/>
        </w:rPr>
      </w:pPr>
    </w:p>
    <w:p w14:paraId="15ABFE49" w14:textId="77777777" w:rsidR="006D2011" w:rsidRPr="00126B5C" w:rsidRDefault="006D2011" w:rsidP="006D2011">
      <w:pPr>
        <w:shd w:val="clear" w:color="auto" w:fill="FFFFFF"/>
        <w:tabs>
          <w:tab w:val="left" w:pos="9333"/>
        </w:tabs>
        <w:ind w:right="-23"/>
        <w:jc w:val="both"/>
        <w:rPr>
          <w:spacing w:val="-2"/>
          <w:sz w:val="24"/>
          <w:szCs w:val="24"/>
        </w:rPr>
      </w:pPr>
      <w:r w:rsidRPr="00126B5C">
        <w:rPr>
          <w:spacing w:val="-3"/>
          <w:sz w:val="24"/>
          <w:szCs w:val="24"/>
        </w:rPr>
        <w:t xml:space="preserve">Bu Bölümde MBDF katılımcılarının kimler olduğu, hakları ve görevleri ve MBDF’lerin oluşturulma </w:t>
      </w:r>
      <w:r w:rsidRPr="00126B5C">
        <w:rPr>
          <w:spacing w:val="-2"/>
          <w:sz w:val="24"/>
          <w:szCs w:val="24"/>
        </w:rPr>
        <w:t>zamanları belirtilmektedir. Ayrıca, endüstri için bilgi paylaşımı ve ortak bilgi temin edilmesi konusunda maddelerin aynılığını gösteren bilgiler sunmaktadır.</w:t>
      </w:r>
    </w:p>
    <w:p w14:paraId="0246EA39" w14:textId="77777777" w:rsidR="006D2011" w:rsidRPr="00126B5C" w:rsidRDefault="006D2011" w:rsidP="006D2011">
      <w:pPr>
        <w:shd w:val="clear" w:color="auto" w:fill="FFFFFF"/>
        <w:tabs>
          <w:tab w:val="left" w:pos="9333"/>
        </w:tabs>
        <w:ind w:right="-23"/>
        <w:jc w:val="both"/>
        <w:rPr>
          <w:sz w:val="24"/>
          <w:szCs w:val="24"/>
        </w:rPr>
      </w:pPr>
    </w:p>
    <w:p w14:paraId="75944CEB" w14:textId="14DDF003" w:rsidR="006D2011" w:rsidRPr="00126B5C" w:rsidRDefault="006D2011" w:rsidP="00CA4554">
      <w:pPr>
        <w:pStyle w:val="Balk2"/>
      </w:pPr>
      <w:bookmarkStart w:id="11" w:name="_Toc478378913"/>
      <w:r w:rsidRPr="00126B5C">
        <w:t>MBDF nedir?</w:t>
      </w:r>
      <w:bookmarkEnd w:id="11"/>
    </w:p>
    <w:p w14:paraId="0A1A2914" w14:textId="77777777" w:rsidR="00E00FDD" w:rsidRPr="00126B5C" w:rsidRDefault="00E00FDD" w:rsidP="006D2011">
      <w:pPr>
        <w:shd w:val="clear" w:color="auto" w:fill="FFFFFF"/>
        <w:tabs>
          <w:tab w:val="left" w:pos="1094"/>
          <w:tab w:val="left" w:pos="9333"/>
        </w:tabs>
        <w:ind w:right="-23"/>
        <w:jc w:val="both"/>
        <w:rPr>
          <w:b/>
          <w:sz w:val="24"/>
          <w:szCs w:val="24"/>
        </w:rPr>
      </w:pPr>
    </w:p>
    <w:p w14:paraId="5557C6C3" w14:textId="726B3772" w:rsidR="006D2011" w:rsidRPr="00126B5C" w:rsidRDefault="006D2011" w:rsidP="00E00FDD">
      <w:pPr>
        <w:shd w:val="clear" w:color="auto" w:fill="FFFFFF"/>
        <w:tabs>
          <w:tab w:val="left" w:pos="9333"/>
        </w:tabs>
        <w:ind w:right="-23"/>
        <w:jc w:val="both"/>
        <w:rPr>
          <w:sz w:val="24"/>
          <w:szCs w:val="24"/>
        </w:rPr>
      </w:pPr>
      <w:r w:rsidRPr="00126B5C">
        <w:rPr>
          <w:spacing w:val="-2"/>
          <w:sz w:val="24"/>
          <w:szCs w:val="24"/>
        </w:rPr>
        <w:t>KKDİK,</w:t>
      </w:r>
      <w:r w:rsidR="00E00FDD" w:rsidRPr="00126B5C">
        <w:rPr>
          <w:spacing w:val="-2"/>
          <w:sz w:val="24"/>
          <w:szCs w:val="24"/>
        </w:rPr>
        <w:t xml:space="preserve"> maddeleri kayıt ettirenlerin</w:t>
      </w:r>
      <w:r w:rsidR="00E00FDD" w:rsidRPr="00126B5C">
        <w:rPr>
          <w:sz w:val="24"/>
          <w:szCs w:val="24"/>
        </w:rPr>
        <w:t xml:space="preserve">, diğer kayıt ettirenlerin bilgi taleplerine yanıt verecek, birlikte sonraki çalışmalara yönelik ihtiyaçları tanımlayacak ve 25. maddenin ikinci fıkranın (a) bendinde belirlenen amaçlara yönelik olarak yürütülecek çalışmaların  düzenmesi amacıyla </w:t>
      </w:r>
      <w:r w:rsidRPr="00126B5C">
        <w:rPr>
          <w:spacing w:val="-1"/>
          <w:sz w:val="24"/>
          <w:szCs w:val="24"/>
        </w:rPr>
        <w:t xml:space="preserve">“Madde Bilgisi Değişim Forumlarının” (MBDF) </w:t>
      </w:r>
      <w:r w:rsidRPr="00126B5C">
        <w:rPr>
          <w:sz w:val="24"/>
          <w:szCs w:val="24"/>
        </w:rPr>
        <w:t>oluşturulmasını öngörmektedir.</w:t>
      </w:r>
    </w:p>
    <w:p w14:paraId="23710D45" w14:textId="77777777" w:rsidR="006D2011" w:rsidRPr="00126B5C" w:rsidRDefault="006D2011" w:rsidP="006D2011">
      <w:pPr>
        <w:shd w:val="clear" w:color="auto" w:fill="FFFFFF"/>
        <w:tabs>
          <w:tab w:val="left" w:pos="9333"/>
        </w:tabs>
        <w:ind w:right="-23"/>
        <w:jc w:val="both"/>
        <w:rPr>
          <w:sz w:val="24"/>
          <w:szCs w:val="24"/>
        </w:rPr>
      </w:pPr>
    </w:p>
    <w:p w14:paraId="4316CF28" w14:textId="69FB8D5E" w:rsidR="006D2011" w:rsidRPr="00126B5C" w:rsidRDefault="006D2011" w:rsidP="006D2011">
      <w:pPr>
        <w:shd w:val="clear" w:color="auto" w:fill="FFFFFF"/>
        <w:tabs>
          <w:tab w:val="left" w:pos="3850"/>
          <w:tab w:val="left" w:leader="underscore" w:pos="4958"/>
          <w:tab w:val="left" w:pos="9333"/>
        </w:tabs>
        <w:ind w:right="-23"/>
        <w:jc w:val="both"/>
        <w:rPr>
          <w:sz w:val="24"/>
          <w:szCs w:val="24"/>
        </w:rPr>
      </w:pPr>
      <w:r w:rsidRPr="00126B5C">
        <w:rPr>
          <w:sz w:val="24"/>
          <w:szCs w:val="24"/>
        </w:rPr>
        <w:t>Aynı kimyasal kimliğe sahip olan her bir kimyasal madde için bir MBDF oluşturulacaktır. MBDF katılımcılarının Potansiyel Kayıt ettirenler  ve Bilgi Sahipleri olması gereklidir. Bu iki grubun MBDF içindeki hakları, rolleri ve yükümlülükleri farklılıklar göstermekte ve Bölüm 4.3’de daha fazla açıklanmaktadır.</w:t>
      </w:r>
    </w:p>
    <w:p w14:paraId="163B0AA0" w14:textId="77777777" w:rsidR="008B5814" w:rsidRPr="00126B5C" w:rsidRDefault="008B5814" w:rsidP="006D2011">
      <w:pPr>
        <w:shd w:val="clear" w:color="auto" w:fill="FFFFFF"/>
        <w:tabs>
          <w:tab w:val="left" w:pos="9333"/>
        </w:tabs>
        <w:ind w:right="-23"/>
        <w:jc w:val="both"/>
        <w:rPr>
          <w:spacing w:val="-5"/>
          <w:sz w:val="24"/>
          <w:szCs w:val="24"/>
        </w:rPr>
      </w:pPr>
    </w:p>
    <w:p w14:paraId="5D16091F" w14:textId="77777777" w:rsidR="006D2011" w:rsidRPr="00126B5C" w:rsidRDefault="006D2011" w:rsidP="006D2011">
      <w:pPr>
        <w:shd w:val="clear" w:color="auto" w:fill="FFFFFF"/>
        <w:tabs>
          <w:tab w:val="left" w:pos="9333"/>
        </w:tabs>
        <w:ind w:right="-23"/>
        <w:jc w:val="both"/>
        <w:rPr>
          <w:spacing w:val="-5"/>
          <w:sz w:val="24"/>
          <w:szCs w:val="24"/>
        </w:rPr>
      </w:pPr>
      <w:r w:rsidRPr="00126B5C">
        <w:rPr>
          <w:spacing w:val="-5"/>
          <w:sz w:val="24"/>
          <w:szCs w:val="24"/>
        </w:rPr>
        <w:t>MBDF’in amaçları şunlardır:</w:t>
      </w:r>
    </w:p>
    <w:p w14:paraId="3168D111" w14:textId="77777777" w:rsidR="006D2011" w:rsidRPr="00126B5C" w:rsidRDefault="006D2011" w:rsidP="006D2011">
      <w:pPr>
        <w:shd w:val="clear" w:color="auto" w:fill="FFFFFF"/>
        <w:tabs>
          <w:tab w:val="left" w:pos="9333"/>
        </w:tabs>
        <w:ind w:right="-23"/>
        <w:jc w:val="both"/>
        <w:rPr>
          <w:sz w:val="24"/>
          <w:szCs w:val="24"/>
        </w:rPr>
      </w:pPr>
    </w:p>
    <w:p w14:paraId="1D2934BF" w14:textId="77777777" w:rsidR="006D2011" w:rsidRPr="00126B5C" w:rsidRDefault="006D2011" w:rsidP="006D2011">
      <w:pPr>
        <w:pStyle w:val="ListeParagraf"/>
        <w:widowControl w:val="0"/>
        <w:numPr>
          <w:ilvl w:val="0"/>
          <w:numId w:val="124"/>
        </w:numPr>
        <w:shd w:val="clear" w:color="auto" w:fill="FFFFFF"/>
        <w:tabs>
          <w:tab w:val="left" w:pos="9333"/>
        </w:tabs>
        <w:autoSpaceDE w:val="0"/>
        <w:autoSpaceDN w:val="0"/>
        <w:adjustRightInd w:val="0"/>
        <w:ind w:right="-23"/>
        <w:jc w:val="both"/>
        <w:rPr>
          <w:sz w:val="24"/>
          <w:szCs w:val="24"/>
        </w:rPr>
      </w:pPr>
      <w:r w:rsidRPr="00126B5C">
        <w:rPr>
          <w:sz w:val="24"/>
          <w:szCs w:val="24"/>
        </w:rPr>
        <w:t>Çalışmaların tekrarlanmasının önüne geçerek, Kayıt amaçlı olarak bilgi paylaşımının kolaylaştırılması ve</w:t>
      </w:r>
    </w:p>
    <w:p w14:paraId="50D9465F" w14:textId="77777777" w:rsidR="006D2011" w:rsidRPr="00126B5C" w:rsidRDefault="006D2011" w:rsidP="006D2011">
      <w:pPr>
        <w:pStyle w:val="ListeParagraf"/>
        <w:widowControl w:val="0"/>
        <w:numPr>
          <w:ilvl w:val="0"/>
          <w:numId w:val="124"/>
        </w:numPr>
        <w:shd w:val="clear" w:color="auto" w:fill="FFFFFF"/>
        <w:tabs>
          <w:tab w:val="left" w:pos="9333"/>
        </w:tabs>
        <w:autoSpaceDE w:val="0"/>
        <w:autoSpaceDN w:val="0"/>
        <w:adjustRightInd w:val="0"/>
        <w:ind w:right="-23"/>
        <w:jc w:val="both"/>
        <w:rPr>
          <w:sz w:val="24"/>
          <w:szCs w:val="24"/>
        </w:rPr>
      </w:pPr>
      <w:r w:rsidRPr="00126B5C">
        <w:rPr>
          <w:spacing w:val="-3"/>
          <w:sz w:val="24"/>
          <w:szCs w:val="24"/>
        </w:rPr>
        <w:t xml:space="preserve">Maddenin sınıflandırma ve etiketlemesinin kayıt ettirenler arasında </w:t>
      </w:r>
      <w:r w:rsidRPr="00126B5C">
        <w:rPr>
          <w:spacing w:val="-2"/>
          <w:sz w:val="24"/>
          <w:szCs w:val="24"/>
        </w:rPr>
        <w:t xml:space="preserve">farklılık gösterdiği </w:t>
      </w:r>
      <w:r w:rsidRPr="00126B5C">
        <w:rPr>
          <w:spacing w:val="-2"/>
          <w:sz w:val="24"/>
          <w:szCs w:val="24"/>
        </w:rPr>
        <w:lastRenderedPageBreak/>
        <w:t xml:space="preserve">durumlarda, ilgili maddenin sınıflandırma ve </w:t>
      </w:r>
      <w:r w:rsidRPr="00126B5C">
        <w:rPr>
          <w:sz w:val="24"/>
          <w:szCs w:val="24"/>
        </w:rPr>
        <w:t>etiketlemesi üzerinde anlaşmaya varılması.</w:t>
      </w:r>
    </w:p>
    <w:p w14:paraId="3A6D9330" w14:textId="77777777" w:rsidR="006D2011" w:rsidRPr="00126B5C" w:rsidRDefault="006D2011" w:rsidP="006D2011">
      <w:pPr>
        <w:shd w:val="clear" w:color="auto" w:fill="FFFFFF"/>
        <w:tabs>
          <w:tab w:val="left" w:pos="9333"/>
        </w:tabs>
        <w:ind w:right="-23"/>
        <w:jc w:val="both"/>
        <w:rPr>
          <w:spacing w:val="-1"/>
          <w:sz w:val="24"/>
          <w:szCs w:val="24"/>
        </w:rPr>
      </w:pPr>
    </w:p>
    <w:p w14:paraId="18B468C3" w14:textId="77777777"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 xml:space="preserve">MBDF tüzel bir kişilik ya ad bir konsorsiyum değil, belirli bir kimyasal maddeye ilişkin bilgi ve </w:t>
      </w:r>
      <w:r w:rsidRPr="00126B5C">
        <w:rPr>
          <w:sz w:val="24"/>
          <w:szCs w:val="24"/>
        </w:rPr>
        <w:t>verilerin paylaşıldığı bir forumdur.</w:t>
      </w:r>
    </w:p>
    <w:p w14:paraId="5C23CFE3" w14:textId="77777777" w:rsidR="006D2011" w:rsidRPr="00126B5C" w:rsidRDefault="006D2011" w:rsidP="006D2011">
      <w:pPr>
        <w:shd w:val="clear" w:color="auto" w:fill="FFFFFF"/>
        <w:tabs>
          <w:tab w:val="left" w:pos="9333"/>
        </w:tabs>
        <w:ind w:right="-23"/>
        <w:jc w:val="both"/>
        <w:rPr>
          <w:sz w:val="24"/>
          <w:szCs w:val="24"/>
        </w:rPr>
      </w:pPr>
    </w:p>
    <w:p w14:paraId="64EB2981" w14:textId="77777777" w:rsidR="006D2011" w:rsidRPr="00126B5C" w:rsidRDefault="006D2011" w:rsidP="006D2011">
      <w:pPr>
        <w:shd w:val="clear" w:color="auto" w:fill="FFFFFF"/>
        <w:tabs>
          <w:tab w:val="left" w:pos="9333"/>
        </w:tabs>
        <w:ind w:right="-23"/>
        <w:jc w:val="both"/>
        <w:rPr>
          <w:sz w:val="24"/>
          <w:szCs w:val="24"/>
        </w:rPr>
      </w:pPr>
      <w:r w:rsidRPr="00126B5C">
        <w:rPr>
          <w:sz w:val="24"/>
          <w:szCs w:val="24"/>
        </w:rPr>
        <w:t>MBDF katılımcıları, KKDİK kapsamında özellikle omurgalı hayvanlar üzerinde yapılan testlere ilişkin bilgi paylaşımı gibi yükümlülüklerini uygun gördükleri şekilde düzenlemekte özgürdür. MBDF işbirliğinde kullanılan organizasyon yapısı ayrıca ilgili bilgileri ortak sunulması için de kullanılabilir. Bunu yapmak için, aşağıda Bölüm 10‘da açıklandığı biçimde farklı işbirliği biçimlerinden yararlanabilirler.</w:t>
      </w:r>
    </w:p>
    <w:p w14:paraId="2CA4253D" w14:textId="77777777" w:rsidR="006D2011" w:rsidRPr="00126B5C" w:rsidRDefault="006D2011" w:rsidP="006D2011">
      <w:pPr>
        <w:shd w:val="clear" w:color="auto" w:fill="FFFFFF"/>
        <w:tabs>
          <w:tab w:val="left" w:pos="9333"/>
        </w:tabs>
        <w:ind w:right="-23"/>
        <w:jc w:val="both"/>
        <w:rPr>
          <w:sz w:val="24"/>
          <w:szCs w:val="24"/>
        </w:rPr>
      </w:pPr>
    </w:p>
    <w:p w14:paraId="303553CD" w14:textId="35263879" w:rsidR="006D2011" w:rsidRPr="00126B5C" w:rsidRDefault="006D2011" w:rsidP="00CA4554">
      <w:pPr>
        <w:pStyle w:val="Balk2"/>
      </w:pPr>
      <w:bookmarkStart w:id="12" w:name="_Toc478378914"/>
      <w:r w:rsidRPr="00126B5C">
        <w:t>MBDF katılımcıları kimlerdir?</w:t>
      </w:r>
      <w:bookmarkEnd w:id="12"/>
    </w:p>
    <w:p w14:paraId="08DCB39F" w14:textId="2E0B3431"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Madde </w:t>
      </w:r>
      <w:r w:rsidR="00811BF0" w:rsidRPr="00126B5C">
        <w:rPr>
          <w:sz w:val="24"/>
          <w:szCs w:val="24"/>
        </w:rPr>
        <w:t xml:space="preserve">25 </w:t>
      </w:r>
      <w:r w:rsidRPr="00126B5C">
        <w:rPr>
          <w:sz w:val="24"/>
          <w:szCs w:val="24"/>
        </w:rPr>
        <w:t xml:space="preserve">ve </w:t>
      </w:r>
      <w:r w:rsidR="00811BF0" w:rsidRPr="00126B5C">
        <w:rPr>
          <w:sz w:val="24"/>
          <w:szCs w:val="24"/>
        </w:rPr>
        <w:t xml:space="preserve">26’da </w:t>
      </w:r>
      <w:r w:rsidRPr="00126B5C">
        <w:rPr>
          <w:sz w:val="24"/>
          <w:szCs w:val="24"/>
        </w:rPr>
        <w:t xml:space="preserve">da belirtildiği üzere çeşitli kategorilerdeki kişiler MBDF’lerde “katılımcı” </w:t>
      </w:r>
      <w:r w:rsidRPr="00126B5C">
        <w:rPr>
          <w:spacing w:val="-1"/>
          <w:sz w:val="24"/>
          <w:szCs w:val="24"/>
        </w:rPr>
        <w:t xml:space="preserve">olacaktır. Bunlar: (1) “Potansiyel Kayıt ettiren” ve (2) “Bilgi Sahipleri”dir (Alt Kullanıcılar ve Üçüncü Taraflar da dahil olmak üzere). Her bir katılımcı kategorisinin yükümlülükleri aşağıda </w:t>
      </w:r>
      <w:r w:rsidRPr="00126B5C">
        <w:rPr>
          <w:sz w:val="24"/>
          <w:szCs w:val="24"/>
        </w:rPr>
        <w:t>Bölüm 4.3’de belirtilmektedir.</w:t>
      </w:r>
    </w:p>
    <w:p w14:paraId="15E38D91" w14:textId="77777777" w:rsidR="006D2011" w:rsidRPr="00126B5C" w:rsidRDefault="006D2011" w:rsidP="006D2011">
      <w:pPr>
        <w:shd w:val="clear" w:color="auto" w:fill="FFFFFF"/>
        <w:tabs>
          <w:tab w:val="left" w:pos="9333"/>
        </w:tabs>
        <w:ind w:right="-23"/>
        <w:jc w:val="both"/>
        <w:rPr>
          <w:sz w:val="24"/>
          <w:szCs w:val="24"/>
        </w:rPr>
      </w:pPr>
    </w:p>
    <w:p w14:paraId="55BAACFF" w14:textId="6F00E266" w:rsidR="006D2011" w:rsidRPr="00CA4554" w:rsidRDefault="006D2011" w:rsidP="00CA4554">
      <w:pPr>
        <w:pStyle w:val="Balk2"/>
      </w:pPr>
      <w:bookmarkStart w:id="13" w:name="_Toc478378915"/>
      <w:r w:rsidRPr="00CA4554">
        <w:t>"Potansiyel Kayıt ettirenler"</w:t>
      </w:r>
      <w:bookmarkEnd w:id="13"/>
    </w:p>
    <w:p w14:paraId="47064D4B" w14:textId="77777777" w:rsidR="00126B5C" w:rsidRDefault="00126B5C" w:rsidP="00126B5C">
      <w:pPr>
        <w:pStyle w:val="ListeParagraf"/>
        <w:widowControl w:val="0"/>
        <w:shd w:val="clear" w:color="auto" w:fill="FFFFFF"/>
        <w:tabs>
          <w:tab w:val="left" w:pos="9333"/>
        </w:tabs>
        <w:autoSpaceDE w:val="0"/>
        <w:autoSpaceDN w:val="0"/>
        <w:adjustRightInd w:val="0"/>
        <w:ind w:right="-23"/>
        <w:jc w:val="both"/>
        <w:rPr>
          <w:spacing w:val="-3"/>
          <w:sz w:val="24"/>
          <w:szCs w:val="24"/>
        </w:rPr>
      </w:pPr>
    </w:p>
    <w:p w14:paraId="5C5BF530" w14:textId="30B0E9C8" w:rsidR="006D2011" w:rsidRPr="00126B5C" w:rsidRDefault="006D2011" w:rsidP="00126B5C">
      <w:pPr>
        <w:pStyle w:val="ListeParagraf"/>
        <w:widowControl w:val="0"/>
        <w:shd w:val="clear" w:color="auto" w:fill="FFFFFF"/>
        <w:tabs>
          <w:tab w:val="left" w:pos="9333"/>
        </w:tabs>
        <w:autoSpaceDE w:val="0"/>
        <w:autoSpaceDN w:val="0"/>
        <w:adjustRightInd w:val="0"/>
        <w:ind w:left="0" w:right="-23"/>
        <w:jc w:val="both"/>
        <w:rPr>
          <w:sz w:val="24"/>
          <w:szCs w:val="24"/>
        </w:rPr>
      </w:pPr>
      <w:r w:rsidRPr="00126B5C">
        <w:rPr>
          <w:spacing w:val="-3"/>
          <w:sz w:val="24"/>
          <w:szCs w:val="24"/>
        </w:rPr>
        <w:t xml:space="preserve">Potansiyel Kayıt ettirenler, belirli bir maddenin, </w:t>
      </w:r>
      <w:r w:rsidR="00811BF0" w:rsidRPr="00126B5C">
        <w:rPr>
          <w:spacing w:val="-3"/>
          <w:sz w:val="24"/>
          <w:szCs w:val="24"/>
        </w:rPr>
        <w:t>istenen</w:t>
      </w:r>
      <w:r w:rsidR="00126B5C">
        <w:rPr>
          <w:spacing w:val="-3"/>
          <w:sz w:val="24"/>
          <w:szCs w:val="24"/>
        </w:rPr>
        <w:t xml:space="preserve"> </w:t>
      </w:r>
      <w:r w:rsidRPr="00126B5C">
        <w:rPr>
          <w:spacing w:val="-2"/>
          <w:sz w:val="24"/>
          <w:szCs w:val="24"/>
        </w:rPr>
        <w:t>bilgilerini Bakanlığa kayıt ettiren taraflardır</w:t>
      </w:r>
      <w:r w:rsidR="00391E4D" w:rsidRPr="00126B5C">
        <w:rPr>
          <w:spacing w:val="-2"/>
          <w:sz w:val="24"/>
          <w:szCs w:val="24"/>
        </w:rPr>
        <w:t>.</w:t>
      </w:r>
      <w:r w:rsidR="00126B5C">
        <w:rPr>
          <w:spacing w:val="-2"/>
          <w:sz w:val="24"/>
          <w:szCs w:val="24"/>
        </w:rPr>
        <w:t xml:space="preserve"> </w:t>
      </w:r>
      <w:r w:rsidRPr="00126B5C">
        <w:rPr>
          <w:spacing w:val="-2"/>
          <w:sz w:val="24"/>
          <w:szCs w:val="24"/>
        </w:rPr>
        <w:t>Bunlar</w:t>
      </w:r>
      <w:r w:rsidR="00D20980" w:rsidRPr="00126B5C">
        <w:rPr>
          <w:spacing w:val="-2"/>
          <w:sz w:val="24"/>
          <w:szCs w:val="24"/>
        </w:rPr>
        <w:t xml:space="preserve">: </w:t>
      </w:r>
      <w:r w:rsidRPr="00126B5C">
        <w:rPr>
          <w:spacing w:val="-2"/>
          <w:sz w:val="24"/>
          <w:szCs w:val="24"/>
        </w:rPr>
        <w:t xml:space="preserve">Söz konusu maddenin </w:t>
      </w:r>
      <w:r w:rsidR="00391E4D" w:rsidRPr="00126B5C">
        <w:rPr>
          <w:color w:val="000000"/>
          <w:sz w:val="24"/>
          <w:szCs w:val="24"/>
        </w:rPr>
        <w:t>kayıt başvurusunu yapa</w:t>
      </w:r>
      <w:r w:rsidR="00126B5C" w:rsidRPr="00126B5C">
        <w:rPr>
          <w:color w:val="000000"/>
          <w:sz w:val="24"/>
          <w:szCs w:val="24"/>
        </w:rPr>
        <w:t>cak olan</w:t>
      </w:r>
      <w:r w:rsidR="00391E4D" w:rsidRPr="00126B5C">
        <w:rPr>
          <w:color w:val="000000"/>
          <w:sz w:val="24"/>
          <w:szCs w:val="24"/>
        </w:rPr>
        <w:t xml:space="preserve"> maddenin imalatçısı ya da ithalatçısı veya eşyanın üreticisi ya da ithalatçısı</w:t>
      </w:r>
      <w:r w:rsidR="00E00FDD" w:rsidRPr="00126B5C">
        <w:rPr>
          <w:color w:val="000000"/>
          <w:sz w:val="24"/>
          <w:szCs w:val="24"/>
        </w:rPr>
        <w:t xml:space="preserve"> veya </w:t>
      </w:r>
      <w:r w:rsidR="00E00FDD" w:rsidRPr="00126B5C">
        <w:rPr>
          <w:spacing w:val="-3"/>
          <w:sz w:val="24"/>
          <w:szCs w:val="24"/>
        </w:rPr>
        <w:t>s</w:t>
      </w:r>
      <w:r w:rsidRPr="00126B5C">
        <w:rPr>
          <w:spacing w:val="-3"/>
          <w:sz w:val="24"/>
          <w:szCs w:val="24"/>
        </w:rPr>
        <w:t xml:space="preserve">öz konusu maddenin kaydını </w:t>
      </w:r>
      <w:r w:rsidR="00391E4D" w:rsidRPr="00126B5C">
        <w:rPr>
          <w:spacing w:val="-3"/>
          <w:sz w:val="24"/>
          <w:szCs w:val="24"/>
        </w:rPr>
        <w:t xml:space="preserve">yapan </w:t>
      </w:r>
      <w:r w:rsidRPr="00126B5C">
        <w:rPr>
          <w:sz w:val="24"/>
          <w:szCs w:val="24"/>
        </w:rPr>
        <w:t xml:space="preserve">Tek </w:t>
      </w:r>
      <w:r w:rsidR="00D20980" w:rsidRPr="00126B5C">
        <w:rPr>
          <w:sz w:val="24"/>
          <w:szCs w:val="24"/>
        </w:rPr>
        <w:t>Temsilcileridir.</w:t>
      </w:r>
    </w:p>
    <w:p w14:paraId="6652B37E" w14:textId="77777777" w:rsidR="006D2011" w:rsidRPr="00126B5C" w:rsidRDefault="006D2011" w:rsidP="006D2011">
      <w:pPr>
        <w:shd w:val="clear" w:color="auto" w:fill="FFFFFF"/>
        <w:tabs>
          <w:tab w:val="left" w:pos="9333"/>
        </w:tabs>
        <w:ind w:right="-23"/>
        <w:jc w:val="both"/>
        <w:rPr>
          <w:sz w:val="24"/>
          <w:szCs w:val="24"/>
        </w:rPr>
      </w:pPr>
    </w:p>
    <w:p w14:paraId="0DBCD6B2" w14:textId="0E055E19" w:rsidR="006D2011" w:rsidRPr="00126B5C" w:rsidRDefault="006D2011" w:rsidP="006D2011">
      <w:pPr>
        <w:shd w:val="clear" w:color="auto" w:fill="FFFFFF"/>
        <w:tabs>
          <w:tab w:val="left" w:pos="9333"/>
        </w:tabs>
        <w:ind w:right="-23"/>
        <w:jc w:val="both"/>
        <w:rPr>
          <w:i/>
          <w:sz w:val="24"/>
          <w:szCs w:val="24"/>
        </w:rPr>
      </w:pPr>
      <w:r w:rsidRPr="00126B5C">
        <w:rPr>
          <w:i/>
          <w:sz w:val="24"/>
          <w:szCs w:val="24"/>
        </w:rPr>
        <w:t>Üçüncü Taraf Temsilci</w:t>
      </w:r>
    </w:p>
    <w:p w14:paraId="2085300D" w14:textId="77777777" w:rsidR="006D2011" w:rsidRPr="00126B5C" w:rsidRDefault="006D2011" w:rsidP="006D2011">
      <w:pPr>
        <w:shd w:val="clear" w:color="auto" w:fill="FFFFFF"/>
        <w:tabs>
          <w:tab w:val="left" w:pos="9333"/>
        </w:tabs>
        <w:ind w:right="-23"/>
        <w:jc w:val="both"/>
        <w:rPr>
          <w:spacing w:val="-1"/>
          <w:sz w:val="24"/>
          <w:szCs w:val="24"/>
        </w:rPr>
      </w:pPr>
    </w:p>
    <w:p w14:paraId="30911DD8" w14:textId="1647841C" w:rsidR="006D2011" w:rsidRPr="00126B5C" w:rsidRDefault="00126B5C" w:rsidP="006D2011">
      <w:pPr>
        <w:shd w:val="clear" w:color="auto" w:fill="FFFFFF"/>
        <w:tabs>
          <w:tab w:val="left" w:pos="9333"/>
        </w:tabs>
        <w:ind w:right="-23"/>
        <w:jc w:val="both"/>
        <w:rPr>
          <w:sz w:val="24"/>
          <w:szCs w:val="24"/>
        </w:rPr>
      </w:pPr>
      <w:r>
        <w:rPr>
          <w:spacing w:val="-1"/>
          <w:sz w:val="24"/>
          <w:szCs w:val="24"/>
        </w:rPr>
        <w:t>V</w:t>
      </w:r>
      <w:r w:rsidR="006D2011" w:rsidRPr="00126B5C">
        <w:rPr>
          <w:spacing w:val="-1"/>
          <w:sz w:val="24"/>
          <w:szCs w:val="24"/>
        </w:rPr>
        <w:t xml:space="preserve">eri ve maliyet paylaşımı konusunda belirli görevler için herhangi bir İmalatçı ya da İthalatçı bir Üçüncü Taraf Temsilcisi görevlendirebilir. Bu durum özellikle, şirketlerin rakiplerine karşı taviz vermek ya da imalat veya ticari sırlarını açıklamak </w:t>
      </w:r>
      <w:r w:rsidR="006D2011" w:rsidRPr="00126B5C">
        <w:rPr>
          <w:spacing w:val="-2"/>
          <w:sz w:val="24"/>
          <w:szCs w:val="24"/>
        </w:rPr>
        <w:t xml:space="preserve">istemediği ve dolayısıyla da bilgi vermek istemediği hallerde görülmektedir. Şirketler, ön kayıtta </w:t>
      </w:r>
      <w:r w:rsidR="006D2011" w:rsidRPr="00126B5C">
        <w:rPr>
          <w:spacing w:val="-1"/>
          <w:sz w:val="24"/>
          <w:szCs w:val="24"/>
        </w:rPr>
        <w:t xml:space="preserve">verilen iletişim bilgilerinin, aynı kimlikteki maddelerin tüm Potansiyel Kayıt ettirenlerine ve çapraz okuma imkanının belirtildiği tüm diğer maddelerin Potansiyel Kayıt ettirenlerine ifşa edileceğinin bilincinde olmalıdır. Bu gibi bilgilerin duyarlı olduğunu </w:t>
      </w:r>
      <w:r w:rsidR="006D2011" w:rsidRPr="00126B5C">
        <w:rPr>
          <w:sz w:val="24"/>
          <w:szCs w:val="24"/>
        </w:rPr>
        <w:t>düşündüklerinde, bir Üçüncü Taraf Temsilcisi görevlendirilebilir.</w:t>
      </w:r>
    </w:p>
    <w:p w14:paraId="4A32A702" w14:textId="77777777" w:rsidR="006D2011" w:rsidRPr="00126B5C" w:rsidRDefault="006D2011" w:rsidP="006D2011">
      <w:pPr>
        <w:shd w:val="clear" w:color="auto" w:fill="FFFFFF"/>
        <w:tabs>
          <w:tab w:val="left" w:pos="9333"/>
        </w:tabs>
        <w:ind w:right="-23"/>
        <w:jc w:val="both"/>
        <w:rPr>
          <w:sz w:val="24"/>
          <w:szCs w:val="24"/>
        </w:rPr>
      </w:pPr>
    </w:p>
    <w:p w14:paraId="143DD2C4" w14:textId="07120207"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 xml:space="preserve">Bir Üçüncü Taraf Temsilcii </w:t>
      </w:r>
      <w:r w:rsidR="00D20980" w:rsidRPr="00126B5C">
        <w:rPr>
          <w:spacing w:val="-1"/>
          <w:sz w:val="24"/>
          <w:szCs w:val="24"/>
        </w:rPr>
        <w:t xml:space="preserve">atayan </w:t>
      </w:r>
      <w:r w:rsidRPr="00126B5C">
        <w:rPr>
          <w:spacing w:val="-1"/>
          <w:sz w:val="24"/>
          <w:szCs w:val="24"/>
        </w:rPr>
        <w:t xml:space="preserve">tüzel bir kişilik, KKDİK kapsamındaki yükümlülüklerine </w:t>
      </w:r>
      <w:r w:rsidRPr="00126B5C">
        <w:rPr>
          <w:sz w:val="24"/>
          <w:szCs w:val="24"/>
        </w:rPr>
        <w:t>uyma konusunda tam sorumluluk sahibi olma</w:t>
      </w:r>
      <w:r w:rsidR="009A418F">
        <w:rPr>
          <w:sz w:val="24"/>
          <w:szCs w:val="24"/>
        </w:rPr>
        <w:t>ya devam edecektir. Bu şekilde Ü</w:t>
      </w:r>
      <w:r w:rsidRPr="00126B5C">
        <w:rPr>
          <w:sz w:val="24"/>
          <w:szCs w:val="24"/>
        </w:rPr>
        <w:t>çüncü Taraf Temsilcisi, MBDF içindeki diğer paydaşlar önünde tanımayan üretici ya da ithalat</w:t>
      </w:r>
      <w:r w:rsidR="009A418F">
        <w:rPr>
          <w:sz w:val="24"/>
          <w:szCs w:val="24"/>
        </w:rPr>
        <w:t>çı</w:t>
      </w:r>
      <w:r w:rsidRPr="00126B5C">
        <w:rPr>
          <w:sz w:val="24"/>
          <w:szCs w:val="24"/>
        </w:rPr>
        <w:t xml:space="preserve"> için bir “aracı” görevi görecektir. Bir Üçüncü Taraf Temsilcisi görevlendirmiş olan üretici ya da ithalatçıların kimlikleri Bakanlık tarafından diğer İmalatçılar ya da İthalatçılara ifşa edilmeyecektir. Ancak bu durum Üçüncü </w:t>
      </w:r>
      <w:r w:rsidR="00D20980" w:rsidRPr="00126B5C">
        <w:rPr>
          <w:sz w:val="24"/>
          <w:szCs w:val="24"/>
        </w:rPr>
        <w:t xml:space="preserve">Taraf </w:t>
      </w:r>
      <w:r w:rsidRPr="00126B5C">
        <w:rPr>
          <w:sz w:val="24"/>
          <w:szCs w:val="24"/>
        </w:rPr>
        <w:t xml:space="preserve">Temsilcisini “kayıt ettiren” </w:t>
      </w:r>
      <w:r w:rsidRPr="00126B5C">
        <w:rPr>
          <w:spacing w:val="-1"/>
          <w:sz w:val="24"/>
          <w:szCs w:val="24"/>
        </w:rPr>
        <w:t xml:space="preserve">yapmamaktadır. Yasal olarak İmalatçı veya İthalatçı kayıt yapması gereken taraf olarak kalmaya devam edecektir. Üçüncü Taraf Temsilcisinin tek görevi bilgi paylaşım </w:t>
      </w:r>
      <w:r w:rsidRPr="00126B5C">
        <w:rPr>
          <w:sz w:val="24"/>
          <w:szCs w:val="24"/>
        </w:rPr>
        <w:t>işlemleri bağlamındadır. Üçüncü Taraf Temsilcisi birden fazla tüzel kişiliği temsil edebilir ancak temsil ettiği her bir farklı tüzel kişi için ayrı bir MBDF katılımcısı olacaktır.</w:t>
      </w:r>
    </w:p>
    <w:p w14:paraId="22CB7748" w14:textId="77777777" w:rsidR="006D2011" w:rsidRPr="00126B5C" w:rsidRDefault="006D2011" w:rsidP="006D2011">
      <w:pPr>
        <w:shd w:val="clear" w:color="auto" w:fill="FFFFFF"/>
        <w:tabs>
          <w:tab w:val="left" w:leader="underscore" w:pos="9110"/>
          <w:tab w:val="left" w:pos="9333"/>
        </w:tabs>
        <w:ind w:right="-23"/>
        <w:jc w:val="both"/>
        <w:rPr>
          <w:sz w:val="24"/>
          <w:szCs w:val="24"/>
        </w:rPr>
      </w:pPr>
    </w:p>
    <w:p w14:paraId="72ABC2F8" w14:textId="77777777" w:rsidR="006D2011" w:rsidRPr="00126B5C" w:rsidRDefault="006D2011" w:rsidP="006D2011">
      <w:pPr>
        <w:shd w:val="clear" w:color="auto" w:fill="FFFFFF"/>
        <w:tabs>
          <w:tab w:val="left" w:leader="underscore" w:pos="9110"/>
          <w:tab w:val="left" w:pos="9333"/>
        </w:tabs>
        <w:ind w:right="-23"/>
        <w:jc w:val="both"/>
        <w:rPr>
          <w:sz w:val="24"/>
          <w:szCs w:val="24"/>
        </w:rPr>
      </w:pPr>
      <w:r w:rsidRPr="00126B5C">
        <w:rPr>
          <w:sz w:val="24"/>
          <w:szCs w:val="24"/>
        </w:rPr>
        <w:t xml:space="preserve">Yukarıda değinilen “Üçüncü Taraf Temsilcisi”, aşağıda Bölüm 4.2.2’de değinilen “veri sahibi üçüncü taraf” veya bu Rehber Dokümanın diğer kısımlarında belirtildiği şekilde bir </w:t>
      </w:r>
      <w:r w:rsidRPr="00126B5C">
        <w:rPr>
          <w:sz w:val="24"/>
          <w:szCs w:val="24"/>
        </w:rPr>
        <w:lastRenderedPageBreak/>
        <w:t>konsorsiyum veya şirketler grubu için vekil görevi görebilen “Bağımsız üçüncü tarafla” karıştırılmamalıdır. “Üçüncü Taraf Temsilcileri” ayrıca “Tek Temsilcilerle" de karıştırılmamalıdır (bakınız Bölüm 3.4).</w:t>
      </w:r>
    </w:p>
    <w:p w14:paraId="42639EAD" w14:textId="77777777" w:rsidR="006D2011" w:rsidRPr="00126B5C" w:rsidRDefault="006D2011" w:rsidP="006D2011">
      <w:pPr>
        <w:shd w:val="clear" w:color="auto" w:fill="FFFFFF"/>
        <w:tabs>
          <w:tab w:val="left" w:leader="underscore" w:pos="9110"/>
          <w:tab w:val="left" w:pos="9333"/>
        </w:tabs>
        <w:ind w:right="-23"/>
        <w:jc w:val="both"/>
        <w:rPr>
          <w:sz w:val="24"/>
          <w:szCs w:val="24"/>
        </w:rPr>
      </w:pPr>
    </w:p>
    <w:p w14:paraId="02CB32FC" w14:textId="0B652BDE" w:rsidR="006D2011" w:rsidRPr="00126B5C" w:rsidRDefault="006D2011" w:rsidP="00CA4554">
      <w:pPr>
        <w:pStyle w:val="Balk3"/>
      </w:pPr>
      <w:bookmarkStart w:id="14" w:name="_Toc478378916"/>
      <w:r w:rsidRPr="00126B5C">
        <w:t>"Veri Sahipleri"</w:t>
      </w:r>
      <w:bookmarkEnd w:id="14"/>
    </w:p>
    <w:p w14:paraId="486FA2BF" w14:textId="58E46E2E" w:rsidR="006D2011" w:rsidRPr="00126B5C" w:rsidRDefault="00D20980" w:rsidP="006D2011">
      <w:pPr>
        <w:shd w:val="clear" w:color="auto" w:fill="FFFFFF"/>
        <w:tabs>
          <w:tab w:val="left" w:pos="9333"/>
        </w:tabs>
        <w:ind w:right="-23"/>
        <w:jc w:val="both"/>
        <w:rPr>
          <w:sz w:val="24"/>
          <w:szCs w:val="24"/>
        </w:rPr>
      </w:pPr>
      <w:r w:rsidRPr="00126B5C">
        <w:rPr>
          <w:spacing w:val="-1"/>
          <w:sz w:val="24"/>
          <w:szCs w:val="24"/>
        </w:rPr>
        <w:t>M</w:t>
      </w:r>
      <w:r w:rsidR="006D2011" w:rsidRPr="00126B5C">
        <w:rPr>
          <w:spacing w:val="-1"/>
          <w:sz w:val="24"/>
          <w:szCs w:val="24"/>
        </w:rPr>
        <w:t xml:space="preserve">addelere ilişkin bilgi/veri sahibi olan ve paylaşmak isteyen herhangi bir kişi, kendini tanıtarak diğer MBDF üyelerine bilgi sağlamakla kısıtla olacak şekilde Bakanlığa MBDF </w:t>
      </w:r>
      <w:r w:rsidR="006D2011" w:rsidRPr="00126B5C">
        <w:rPr>
          <w:sz w:val="24"/>
          <w:szCs w:val="24"/>
        </w:rPr>
        <w:t>katılımcısı olmak icin başvuruda bulunabilir.</w:t>
      </w:r>
    </w:p>
    <w:p w14:paraId="7DC351E0" w14:textId="77777777" w:rsidR="006D2011" w:rsidRPr="00126B5C" w:rsidRDefault="006D2011" w:rsidP="006D2011">
      <w:pPr>
        <w:shd w:val="clear" w:color="auto" w:fill="FFFFFF"/>
        <w:tabs>
          <w:tab w:val="left" w:pos="9333"/>
        </w:tabs>
        <w:ind w:right="-23"/>
        <w:jc w:val="both"/>
        <w:rPr>
          <w:sz w:val="24"/>
          <w:szCs w:val="24"/>
        </w:rPr>
      </w:pPr>
    </w:p>
    <w:p w14:paraId="49290313" w14:textId="4E63B7EC"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Bakanlığa, </w:t>
      </w:r>
      <w:r w:rsidR="00D20980" w:rsidRPr="00126B5C">
        <w:rPr>
          <w:sz w:val="24"/>
          <w:szCs w:val="24"/>
        </w:rPr>
        <w:t>istenen</w:t>
      </w:r>
      <w:r w:rsidRPr="00126B5C">
        <w:rPr>
          <w:sz w:val="24"/>
          <w:szCs w:val="24"/>
        </w:rPr>
        <w:t xml:space="preserve"> bilgilerin tümünü ya da herhangi birisini sunarak bunu yapabilirler. Veri Sahipleri şunları da içerebilir:</w:t>
      </w:r>
    </w:p>
    <w:p w14:paraId="4567BDC1" w14:textId="77777777" w:rsidR="006D2011" w:rsidRPr="00126B5C" w:rsidRDefault="006D2011" w:rsidP="006D2011">
      <w:pPr>
        <w:shd w:val="clear" w:color="auto" w:fill="FFFFFF"/>
        <w:tabs>
          <w:tab w:val="left" w:pos="9333"/>
        </w:tabs>
        <w:ind w:right="-23"/>
        <w:jc w:val="both"/>
        <w:rPr>
          <w:sz w:val="24"/>
          <w:szCs w:val="24"/>
        </w:rPr>
      </w:pPr>
    </w:p>
    <w:p w14:paraId="43030A8C" w14:textId="43CF037B" w:rsidR="006D2011" w:rsidRPr="00126B5C" w:rsidRDefault="00D20980" w:rsidP="006D2011">
      <w:pPr>
        <w:pStyle w:val="ListeParagraf"/>
        <w:widowControl w:val="0"/>
        <w:numPr>
          <w:ilvl w:val="0"/>
          <w:numId w:val="126"/>
        </w:numPr>
        <w:shd w:val="clear" w:color="auto" w:fill="FFFFFF"/>
        <w:tabs>
          <w:tab w:val="left" w:pos="9333"/>
        </w:tabs>
        <w:autoSpaceDE w:val="0"/>
        <w:autoSpaceDN w:val="0"/>
        <w:adjustRightInd w:val="0"/>
        <w:ind w:right="-23"/>
        <w:jc w:val="both"/>
        <w:rPr>
          <w:sz w:val="24"/>
          <w:szCs w:val="24"/>
        </w:rPr>
      </w:pPr>
      <w:r w:rsidRPr="00126B5C">
        <w:rPr>
          <w:sz w:val="24"/>
          <w:szCs w:val="24"/>
        </w:rPr>
        <w:t>M</w:t>
      </w:r>
      <w:r w:rsidR="006D2011" w:rsidRPr="00126B5C">
        <w:rPr>
          <w:sz w:val="24"/>
          <w:szCs w:val="24"/>
        </w:rPr>
        <w:t xml:space="preserve">addelerin Alt Kullanıcıları (Ek 3, Alt Kullanıcıların KKDİK kapsamında bilgi </w:t>
      </w:r>
      <w:r w:rsidR="006D2011" w:rsidRPr="00126B5C">
        <w:rPr>
          <w:spacing w:val="-1"/>
          <w:sz w:val="24"/>
          <w:szCs w:val="24"/>
        </w:rPr>
        <w:t>paylaşımın dahil olma biçimleriyle ilgili detaylı açıklamalar içermektedir)</w:t>
      </w:r>
    </w:p>
    <w:p w14:paraId="66B87BDE" w14:textId="77C54C6A" w:rsidR="006D2011" w:rsidRPr="00126B5C" w:rsidRDefault="006D2011" w:rsidP="006D2011">
      <w:pPr>
        <w:pStyle w:val="ListeParagraf"/>
        <w:widowControl w:val="0"/>
        <w:numPr>
          <w:ilvl w:val="0"/>
          <w:numId w:val="126"/>
        </w:numPr>
        <w:shd w:val="clear" w:color="auto" w:fill="FFFFFF"/>
        <w:tabs>
          <w:tab w:val="left" w:pos="9333"/>
        </w:tabs>
        <w:autoSpaceDE w:val="0"/>
        <w:autoSpaceDN w:val="0"/>
        <w:adjustRightInd w:val="0"/>
        <w:ind w:right="-23"/>
        <w:jc w:val="both"/>
        <w:rPr>
          <w:sz w:val="24"/>
          <w:szCs w:val="24"/>
        </w:rPr>
      </w:pPr>
      <w:r w:rsidRPr="00126B5C">
        <w:rPr>
          <w:spacing w:val="-2"/>
          <w:sz w:val="24"/>
          <w:szCs w:val="24"/>
        </w:rPr>
        <w:t>Aşağıdakiler gibi kimyasal maddeler konusunda bilgi sahibi olan Üçünü Taraflar:</w:t>
      </w:r>
    </w:p>
    <w:p w14:paraId="4E74D9C6" w14:textId="77777777" w:rsidR="006D2011" w:rsidRPr="00126B5C" w:rsidRDefault="006D2011" w:rsidP="006D2011">
      <w:pPr>
        <w:shd w:val="clear" w:color="auto" w:fill="FFFFFF"/>
        <w:tabs>
          <w:tab w:val="left" w:pos="9333"/>
        </w:tabs>
        <w:ind w:left="709" w:right="-23"/>
        <w:jc w:val="both"/>
        <w:rPr>
          <w:sz w:val="24"/>
          <w:szCs w:val="24"/>
        </w:rPr>
      </w:pPr>
      <w:r w:rsidRPr="00126B5C">
        <w:rPr>
          <w:sz w:val="24"/>
          <w:szCs w:val="24"/>
        </w:rPr>
        <w:t>o Ticaret ya da endüstri kuruluşları, belirli sektör grupları ve halihazırda kurulmuş bulunan konsorsiyumlar.</w:t>
      </w:r>
    </w:p>
    <w:p w14:paraId="73D370DF" w14:textId="77777777" w:rsidR="006D2011" w:rsidRPr="00126B5C" w:rsidRDefault="006D2011" w:rsidP="006D2011">
      <w:pPr>
        <w:shd w:val="clear" w:color="auto" w:fill="FFFFFF"/>
        <w:tabs>
          <w:tab w:val="left" w:pos="9333"/>
        </w:tabs>
        <w:ind w:left="709" w:right="-23"/>
        <w:jc w:val="both"/>
        <w:rPr>
          <w:sz w:val="24"/>
          <w:szCs w:val="24"/>
        </w:rPr>
      </w:pPr>
      <w:r w:rsidRPr="00126B5C">
        <w:rPr>
          <w:sz w:val="24"/>
          <w:szCs w:val="24"/>
        </w:rPr>
        <w:t>o Sivil Toplum Örgütleri, laboratuarlar, üniversiteler, uluslararası ya da ulusal acenteler.</w:t>
      </w:r>
    </w:p>
    <w:p w14:paraId="119E0317" w14:textId="77777777" w:rsidR="006D2011" w:rsidRPr="00126B5C" w:rsidRDefault="006D2011" w:rsidP="006D2011">
      <w:pPr>
        <w:shd w:val="clear" w:color="auto" w:fill="FFFFFF"/>
        <w:tabs>
          <w:tab w:val="left" w:pos="9333"/>
        </w:tabs>
        <w:ind w:left="709" w:right="-23"/>
        <w:jc w:val="both"/>
        <w:rPr>
          <w:sz w:val="24"/>
          <w:szCs w:val="24"/>
        </w:rPr>
      </w:pPr>
      <w:r w:rsidRPr="00126B5C">
        <w:rPr>
          <w:sz w:val="24"/>
          <w:szCs w:val="24"/>
        </w:rPr>
        <w:t>o Söz konusu kimyasal maddeyi Türkiye’de imal etmedikleri ya da piyasaya arz etmedikleri için kayıt konusuyla ilgileri olmayan madde imalatçıları (örneğin söz konusu kimyasal maddeyi TR’ye ithal etmeyen TR dışı bir üretici).</w:t>
      </w:r>
    </w:p>
    <w:p w14:paraId="75E9485E" w14:textId="77777777" w:rsidR="006D2011" w:rsidRPr="00126B5C" w:rsidRDefault="006D2011" w:rsidP="006D2011">
      <w:pPr>
        <w:shd w:val="clear" w:color="auto" w:fill="FFFFFF"/>
        <w:tabs>
          <w:tab w:val="left" w:pos="9333"/>
        </w:tabs>
        <w:ind w:right="-23"/>
        <w:jc w:val="both"/>
        <w:rPr>
          <w:spacing w:val="-2"/>
          <w:sz w:val="24"/>
          <w:szCs w:val="24"/>
        </w:rPr>
      </w:pPr>
    </w:p>
    <w:p w14:paraId="118A3523" w14:textId="07C4E20A" w:rsidR="006D2011" w:rsidRPr="00126B5C" w:rsidRDefault="006D2011" w:rsidP="006D2011">
      <w:pPr>
        <w:shd w:val="clear" w:color="auto" w:fill="FFFFFF"/>
        <w:tabs>
          <w:tab w:val="left" w:pos="9333"/>
        </w:tabs>
        <w:ind w:right="-23"/>
        <w:jc w:val="both"/>
        <w:rPr>
          <w:spacing w:val="-2"/>
          <w:sz w:val="24"/>
          <w:szCs w:val="24"/>
        </w:rPr>
      </w:pPr>
      <w:r w:rsidRPr="00126B5C">
        <w:rPr>
          <w:spacing w:val="-2"/>
          <w:sz w:val="24"/>
          <w:szCs w:val="24"/>
        </w:rPr>
        <w:t xml:space="preserve">Buna ilaveten, (1) kayıt ettirenler olarak ya da (2) bitki koruma ya da biyosidal ürünler </w:t>
      </w:r>
      <w:r w:rsidRPr="00126B5C">
        <w:rPr>
          <w:spacing w:val="-3"/>
          <w:sz w:val="24"/>
          <w:szCs w:val="24"/>
        </w:rPr>
        <w:t xml:space="preserve">konusundaki </w:t>
      </w:r>
      <w:r w:rsidR="00F131C6">
        <w:rPr>
          <w:spacing w:val="-3"/>
          <w:sz w:val="24"/>
          <w:szCs w:val="24"/>
        </w:rPr>
        <w:t xml:space="preserve">mevzuat </w:t>
      </w:r>
      <w:r w:rsidRPr="00126B5C">
        <w:rPr>
          <w:spacing w:val="-3"/>
          <w:sz w:val="24"/>
          <w:szCs w:val="24"/>
        </w:rPr>
        <w:t xml:space="preserve">çerçevesinde halihazırda kimyasal madde bilgisi </w:t>
      </w:r>
      <w:r w:rsidRPr="00126B5C">
        <w:rPr>
          <w:spacing w:val="-2"/>
          <w:sz w:val="24"/>
          <w:szCs w:val="24"/>
        </w:rPr>
        <w:t>verdikleri için iki Bilgi Sahibi kategorisi de doğrudan MBDF katılımcısı olacaktır:</w:t>
      </w:r>
    </w:p>
    <w:p w14:paraId="7E254445" w14:textId="77777777" w:rsidR="006D2011" w:rsidRPr="00126B5C" w:rsidRDefault="006D2011" w:rsidP="006D2011">
      <w:pPr>
        <w:shd w:val="clear" w:color="auto" w:fill="FFFFFF"/>
        <w:tabs>
          <w:tab w:val="left" w:pos="9333"/>
        </w:tabs>
        <w:ind w:right="-23"/>
        <w:jc w:val="both"/>
        <w:rPr>
          <w:sz w:val="24"/>
          <w:szCs w:val="24"/>
        </w:rPr>
      </w:pPr>
    </w:p>
    <w:p w14:paraId="351A3A92" w14:textId="77777777" w:rsidR="006D2011" w:rsidRPr="00126B5C" w:rsidRDefault="006D2011" w:rsidP="006D2011">
      <w:pPr>
        <w:shd w:val="clear" w:color="auto" w:fill="FFFFFF"/>
        <w:tabs>
          <w:tab w:val="left" w:pos="720"/>
          <w:tab w:val="left" w:pos="9333"/>
        </w:tabs>
        <w:ind w:right="-23"/>
        <w:jc w:val="both"/>
        <w:rPr>
          <w:b/>
          <w:bCs/>
          <w:sz w:val="24"/>
          <w:szCs w:val="24"/>
        </w:rPr>
      </w:pPr>
    </w:p>
    <w:p w14:paraId="4A45B19B" w14:textId="3ED3C19D" w:rsidR="006D2011" w:rsidRPr="00126B5C" w:rsidRDefault="00D20980" w:rsidP="00F131C6">
      <w:pPr>
        <w:pStyle w:val="ListeParagraf"/>
        <w:widowControl w:val="0"/>
        <w:numPr>
          <w:ilvl w:val="0"/>
          <w:numId w:val="126"/>
        </w:numPr>
        <w:shd w:val="clear" w:color="auto" w:fill="FFFFFF"/>
        <w:tabs>
          <w:tab w:val="left" w:pos="9333"/>
        </w:tabs>
        <w:autoSpaceDE w:val="0"/>
        <w:autoSpaceDN w:val="0"/>
        <w:adjustRightInd w:val="0"/>
        <w:ind w:right="-23"/>
        <w:jc w:val="both"/>
        <w:rPr>
          <w:b/>
          <w:bCs/>
          <w:sz w:val="24"/>
          <w:szCs w:val="24"/>
        </w:rPr>
      </w:pPr>
      <w:r w:rsidRPr="00126B5C">
        <w:rPr>
          <w:sz w:val="24"/>
          <w:szCs w:val="24"/>
        </w:rPr>
        <w:t xml:space="preserve">Sadece bitki koruma ürünlerinde kullanılmak üzere üretilen ya da ithal edilen ve 25/03/2011 tarihli ve 27885 sayılı Resmi Gazetede yayımlanan Bitki Koruma Ürünlerinin Ruhsatlandırılması Hakkında Yönetmelik ve 23/03/2010 tarihli ve 27530 sayılı Resmi Gazetede yayımlanan Bitki Koruma Ürünlerinin Sınıflandırılması, Ambalajlanması ve Etiketlenmesi Hakkında Yönetmelik kapsamındaki aktif maddeler ve eş formülanlar kayıt edilmiş olarak kabul edilir ve bir bitki koruma ürünü olarak kullanılmak üzere imali ya da ithali için kaydı tamamlanmış </w:t>
      </w:r>
      <w:r w:rsidR="006D2011" w:rsidRPr="00126B5C">
        <w:rPr>
          <w:spacing w:val="-1"/>
          <w:sz w:val="24"/>
          <w:szCs w:val="24"/>
        </w:rPr>
        <w:t>olan herhangi bir taraf.</w:t>
      </w:r>
    </w:p>
    <w:p w14:paraId="6EBB547B" w14:textId="77777777" w:rsidR="006D2011" w:rsidRPr="00126B5C" w:rsidRDefault="006D2011" w:rsidP="006D2011">
      <w:pPr>
        <w:shd w:val="clear" w:color="auto" w:fill="FFFFFF"/>
        <w:tabs>
          <w:tab w:val="left" w:pos="720"/>
          <w:tab w:val="left" w:pos="9333"/>
        </w:tabs>
        <w:ind w:right="-23"/>
        <w:jc w:val="both"/>
        <w:rPr>
          <w:b/>
          <w:bCs/>
          <w:sz w:val="24"/>
          <w:szCs w:val="24"/>
        </w:rPr>
      </w:pPr>
    </w:p>
    <w:p w14:paraId="23A4F656" w14:textId="77777777" w:rsidR="006D2011" w:rsidRPr="00126B5C" w:rsidRDefault="006D2011" w:rsidP="006D2011">
      <w:pPr>
        <w:shd w:val="clear" w:color="auto" w:fill="FFFFFF"/>
        <w:tabs>
          <w:tab w:val="left" w:pos="9333"/>
        </w:tabs>
        <w:ind w:right="-23"/>
        <w:jc w:val="both"/>
        <w:rPr>
          <w:spacing w:val="-1"/>
          <w:sz w:val="24"/>
          <w:szCs w:val="24"/>
        </w:rPr>
      </w:pPr>
      <w:r w:rsidRPr="00126B5C">
        <w:rPr>
          <w:sz w:val="24"/>
          <w:szCs w:val="24"/>
        </w:rPr>
        <w:t>KKDİK’in, veri sahiplerinin ortak katılıma ve sınıflandırma ve etiketleme tekliflerine eklenecek olan çalışmaların kararlaştırılmasında aktif rol sahibi olmalarını gerektirmediğinin altı çizilmelidir. Dolayısıyla veri sahipleri diğer aktif MBDF üyelerine (potansiyel kayıt ettiren</w:t>
      </w:r>
      <w:r w:rsidRPr="00126B5C">
        <w:rPr>
          <w:spacing w:val="-1"/>
          <w:sz w:val="24"/>
          <w:szCs w:val="24"/>
        </w:rPr>
        <w:t>ler) bilgi temin edebilir ve temin ettiği bilgi için maliyet paylaşımı talebinde bulunabilir.</w:t>
      </w:r>
    </w:p>
    <w:p w14:paraId="0A8AFA44" w14:textId="77777777" w:rsidR="006D2011" w:rsidRPr="00126B5C" w:rsidRDefault="006D2011" w:rsidP="006D2011">
      <w:pPr>
        <w:shd w:val="clear" w:color="auto" w:fill="FFFFFF"/>
        <w:tabs>
          <w:tab w:val="left" w:pos="9333"/>
        </w:tabs>
        <w:ind w:right="-23"/>
        <w:jc w:val="both"/>
        <w:rPr>
          <w:sz w:val="24"/>
          <w:szCs w:val="24"/>
        </w:rPr>
      </w:pPr>
    </w:p>
    <w:p w14:paraId="10AFBEF3" w14:textId="4D152607" w:rsidR="006D2011" w:rsidRPr="00126B5C" w:rsidRDefault="006D2011" w:rsidP="00CA4554">
      <w:pPr>
        <w:pStyle w:val="Balk2"/>
      </w:pPr>
      <w:bookmarkStart w:id="15" w:name="_Toc478378917"/>
      <w:r w:rsidRPr="00126B5C">
        <w:t>MBDF Katılımcılarının yükümlülükleri nelerdir?</w:t>
      </w:r>
      <w:bookmarkEnd w:id="15"/>
    </w:p>
    <w:p w14:paraId="413D2540" w14:textId="77777777" w:rsidR="006D2011" w:rsidRPr="00126B5C" w:rsidRDefault="006D2011" w:rsidP="006D2011">
      <w:pPr>
        <w:shd w:val="clear" w:color="auto" w:fill="FFFFFF"/>
        <w:tabs>
          <w:tab w:val="left" w:pos="9333"/>
        </w:tabs>
        <w:ind w:right="-23"/>
        <w:jc w:val="both"/>
        <w:rPr>
          <w:spacing w:val="-4"/>
          <w:sz w:val="24"/>
          <w:szCs w:val="24"/>
        </w:rPr>
      </w:pPr>
    </w:p>
    <w:p w14:paraId="61CAF232" w14:textId="77777777" w:rsidR="006D2011" w:rsidRPr="00126B5C" w:rsidRDefault="006D2011" w:rsidP="006D2011">
      <w:pPr>
        <w:shd w:val="clear" w:color="auto" w:fill="FFFFFF"/>
        <w:tabs>
          <w:tab w:val="left" w:pos="9333"/>
        </w:tabs>
        <w:ind w:right="-23"/>
        <w:jc w:val="both"/>
        <w:rPr>
          <w:sz w:val="24"/>
          <w:szCs w:val="24"/>
        </w:rPr>
      </w:pPr>
      <w:r w:rsidRPr="00126B5C">
        <w:rPr>
          <w:spacing w:val="-4"/>
          <w:sz w:val="24"/>
          <w:szCs w:val="24"/>
        </w:rPr>
        <w:t>MBDF Katılımcıları şunlardan yükümlü olacaktır:</w:t>
      </w:r>
    </w:p>
    <w:p w14:paraId="41BA6239" w14:textId="77777777" w:rsidR="006D2011" w:rsidRPr="00126B5C" w:rsidRDefault="006D2011" w:rsidP="006D2011">
      <w:pPr>
        <w:pStyle w:val="ListeParagraf"/>
        <w:widowControl w:val="0"/>
        <w:numPr>
          <w:ilvl w:val="0"/>
          <w:numId w:val="127"/>
        </w:numPr>
        <w:shd w:val="clear" w:color="auto" w:fill="FFFFFF"/>
        <w:tabs>
          <w:tab w:val="left" w:pos="9333"/>
        </w:tabs>
        <w:autoSpaceDE w:val="0"/>
        <w:autoSpaceDN w:val="0"/>
        <w:adjustRightInd w:val="0"/>
        <w:ind w:right="-23"/>
        <w:jc w:val="both"/>
        <w:rPr>
          <w:sz w:val="24"/>
          <w:szCs w:val="24"/>
        </w:rPr>
      </w:pPr>
      <w:r w:rsidRPr="00126B5C">
        <w:rPr>
          <w:spacing w:val="-2"/>
          <w:sz w:val="24"/>
          <w:szCs w:val="24"/>
        </w:rPr>
        <w:t>Diğer katılımcılardan gelen bilgi taleplerine karşılık vermek;</w:t>
      </w:r>
    </w:p>
    <w:p w14:paraId="73A856AF" w14:textId="77777777" w:rsidR="00F131C6" w:rsidRPr="00F131C6" w:rsidRDefault="006D2011" w:rsidP="006D2011">
      <w:pPr>
        <w:pStyle w:val="ListeParagraf"/>
        <w:widowControl w:val="0"/>
        <w:numPr>
          <w:ilvl w:val="0"/>
          <w:numId w:val="127"/>
        </w:numPr>
        <w:shd w:val="clear" w:color="auto" w:fill="FFFFFF"/>
        <w:tabs>
          <w:tab w:val="left" w:pos="9333"/>
        </w:tabs>
        <w:autoSpaceDE w:val="0"/>
        <w:autoSpaceDN w:val="0"/>
        <w:adjustRightInd w:val="0"/>
        <w:ind w:right="-23"/>
        <w:jc w:val="both"/>
        <w:rPr>
          <w:sz w:val="24"/>
          <w:szCs w:val="24"/>
        </w:rPr>
      </w:pPr>
      <w:r w:rsidRPr="00126B5C">
        <w:rPr>
          <w:spacing w:val="-3"/>
          <w:sz w:val="24"/>
          <w:szCs w:val="24"/>
        </w:rPr>
        <w:t xml:space="preserve">Talep üzerine, diğer katılımcılara mevcut çalışmaları temin etmek. </w:t>
      </w:r>
    </w:p>
    <w:p w14:paraId="031E285E" w14:textId="77777777" w:rsidR="00F131C6" w:rsidRDefault="00F131C6" w:rsidP="00F131C6">
      <w:pPr>
        <w:widowControl w:val="0"/>
        <w:shd w:val="clear" w:color="auto" w:fill="FFFFFF"/>
        <w:tabs>
          <w:tab w:val="left" w:pos="9333"/>
        </w:tabs>
        <w:autoSpaceDE w:val="0"/>
        <w:autoSpaceDN w:val="0"/>
        <w:adjustRightInd w:val="0"/>
        <w:ind w:right="-23"/>
        <w:jc w:val="both"/>
        <w:rPr>
          <w:sz w:val="24"/>
          <w:szCs w:val="24"/>
        </w:rPr>
      </w:pPr>
    </w:p>
    <w:p w14:paraId="2656FA6D" w14:textId="1C1276A8" w:rsidR="006D2011" w:rsidRPr="00F131C6" w:rsidRDefault="006D2011" w:rsidP="00F131C6">
      <w:pPr>
        <w:widowControl w:val="0"/>
        <w:shd w:val="clear" w:color="auto" w:fill="FFFFFF"/>
        <w:tabs>
          <w:tab w:val="left" w:pos="9333"/>
        </w:tabs>
        <w:autoSpaceDE w:val="0"/>
        <w:autoSpaceDN w:val="0"/>
        <w:adjustRightInd w:val="0"/>
        <w:ind w:right="-23"/>
        <w:jc w:val="both"/>
        <w:rPr>
          <w:sz w:val="24"/>
          <w:szCs w:val="24"/>
        </w:rPr>
      </w:pPr>
      <w:r w:rsidRPr="00F131C6">
        <w:rPr>
          <w:sz w:val="24"/>
          <w:szCs w:val="24"/>
        </w:rPr>
        <w:t>Potansiyel katılımcılar şunlardan yükümlü olacaktır:</w:t>
      </w:r>
    </w:p>
    <w:p w14:paraId="7849ED23" w14:textId="77777777" w:rsidR="00F131C6" w:rsidRPr="00F131C6" w:rsidRDefault="006D2011" w:rsidP="006D2011">
      <w:pPr>
        <w:pStyle w:val="ListeParagraf"/>
        <w:widowControl w:val="0"/>
        <w:numPr>
          <w:ilvl w:val="0"/>
          <w:numId w:val="127"/>
        </w:numPr>
        <w:shd w:val="clear" w:color="auto" w:fill="FFFFFF"/>
        <w:tabs>
          <w:tab w:val="left" w:pos="9333"/>
        </w:tabs>
        <w:autoSpaceDE w:val="0"/>
        <w:autoSpaceDN w:val="0"/>
        <w:adjustRightInd w:val="0"/>
        <w:ind w:right="-23"/>
        <w:jc w:val="both"/>
        <w:rPr>
          <w:sz w:val="24"/>
          <w:szCs w:val="24"/>
        </w:rPr>
      </w:pPr>
      <w:r w:rsidRPr="00126B5C">
        <w:rPr>
          <w:spacing w:val="-3"/>
          <w:sz w:val="24"/>
          <w:szCs w:val="24"/>
        </w:rPr>
        <w:lastRenderedPageBreak/>
        <w:t>Diğer MBDF katılımcılarından eksik bilgilerin talep edilmesi;</w:t>
      </w:r>
    </w:p>
    <w:p w14:paraId="76F46301" w14:textId="77777777" w:rsidR="00F131C6" w:rsidRDefault="006D2011" w:rsidP="00F131C6">
      <w:pPr>
        <w:pStyle w:val="ListeParagraf"/>
        <w:widowControl w:val="0"/>
        <w:numPr>
          <w:ilvl w:val="0"/>
          <w:numId w:val="127"/>
        </w:numPr>
        <w:shd w:val="clear" w:color="auto" w:fill="FFFFFF"/>
        <w:tabs>
          <w:tab w:val="left" w:pos="9333"/>
        </w:tabs>
        <w:autoSpaceDE w:val="0"/>
        <w:autoSpaceDN w:val="0"/>
        <w:adjustRightInd w:val="0"/>
        <w:ind w:right="-23"/>
        <w:jc w:val="both"/>
        <w:rPr>
          <w:sz w:val="24"/>
          <w:szCs w:val="24"/>
        </w:rPr>
      </w:pPr>
      <w:r w:rsidRPr="00F131C6">
        <w:rPr>
          <w:spacing w:val="-2"/>
          <w:sz w:val="24"/>
          <w:szCs w:val="24"/>
        </w:rPr>
        <w:t xml:space="preserve">Kayıt gereklerine uyum sağlanması için yapılacak olan ilerideki çalışmalara </w:t>
      </w:r>
      <w:r w:rsidRPr="00F131C6">
        <w:rPr>
          <w:sz w:val="24"/>
          <w:szCs w:val="24"/>
        </w:rPr>
        <w:t>yönelik ihtiyaçların ortak bir şekilde belirlenmesi;</w:t>
      </w:r>
    </w:p>
    <w:p w14:paraId="7E419293" w14:textId="77777777" w:rsidR="00F131C6" w:rsidRPr="00F131C6" w:rsidRDefault="006D2011" w:rsidP="00F131C6">
      <w:pPr>
        <w:pStyle w:val="ListeParagraf"/>
        <w:widowControl w:val="0"/>
        <w:numPr>
          <w:ilvl w:val="0"/>
          <w:numId w:val="127"/>
        </w:numPr>
        <w:shd w:val="clear" w:color="auto" w:fill="FFFFFF"/>
        <w:tabs>
          <w:tab w:val="left" w:pos="9333"/>
        </w:tabs>
        <w:autoSpaceDE w:val="0"/>
        <w:autoSpaceDN w:val="0"/>
        <w:adjustRightInd w:val="0"/>
        <w:ind w:right="-23"/>
        <w:jc w:val="both"/>
        <w:rPr>
          <w:sz w:val="24"/>
          <w:szCs w:val="24"/>
        </w:rPr>
      </w:pPr>
      <w:r w:rsidRPr="00F131C6">
        <w:rPr>
          <w:spacing w:val="-3"/>
          <w:sz w:val="24"/>
          <w:szCs w:val="24"/>
        </w:rPr>
        <w:t>Tanımlanan çalışmaların gerçekleştirilmesi için düzenlemelerin yapılması;</w:t>
      </w:r>
    </w:p>
    <w:p w14:paraId="38BBED71" w14:textId="34A11E28" w:rsidR="006D2011" w:rsidRPr="00F131C6" w:rsidRDefault="006D2011" w:rsidP="00F131C6">
      <w:pPr>
        <w:pStyle w:val="ListeParagraf"/>
        <w:widowControl w:val="0"/>
        <w:numPr>
          <w:ilvl w:val="0"/>
          <w:numId w:val="127"/>
        </w:numPr>
        <w:shd w:val="clear" w:color="auto" w:fill="FFFFFF"/>
        <w:tabs>
          <w:tab w:val="left" w:pos="9333"/>
        </w:tabs>
        <w:autoSpaceDE w:val="0"/>
        <w:autoSpaceDN w:val="0"/>
        <w:adjustRightInd w:val="0"/>
        <w:ind w:right="-23"/>
        <w:jc w:val="both"/>
        <w:rPr>
          <w:sz w:val="24"/>
          <w:szCs w:val="24"/>
        </w:rPr>
      </w:pPr>
      <w:r w:rsidRPr="00F131C6">
        <w:rPr>
          <w:spacing w:val="-3"/>
          <w:sz w:val="24"/>
          <w:szCs w:val="24"/>
        </w:rPr>
        <w:t xml:space="preserve">Söz konusu bir maddenin etiket ve sınıflandırması konusunda Potansiyel Kayıt ettirenler arasında farklılıklar bulunduğunda etiket ve sınıflandırmanın kararlaştırılması (bakınız Bölüm 4.5.1 </w:t>
      </w:r>
      <w:r w:rsidRPr="00F131C6">
        <w:rPr>
          <w:sz w:val="24"/>
          <w:szCs w:val="24"/>
        </w:rPr>
        <w:t>ve 5.4).</w:t>
      </w:r>
    </w:p>
    <w:p w14:paraId="1C90E08B" w14:textId="6A4E9F3A" w:rsidR="006D2011" w:rsidRPr="00126B5C" w:rsidRDefault="006D2011" w:rsidP="006D2011">
      <w:pPr>
        <w:shd w:val="clear" w:color="auto" w:fill="FFFFFF"/>
        <w:tabs>
          <w:tab w:val="left" w:pos="9333"/>
        </w:tabs>
        <w:ind w:right="-23"/>
        <w:jc w:val="both"/>
        <w:rPr>
          <w:sz w:val="24"/>
          <w:szCs w:val="24"/>
        </w:rPr>
      </w:pPr>
      <w:r w:rsidRPr="00126B5C">
        <w:rPr>
          <w:spacing w:val="-2"/>
          <w:sz w:val="24"/>
          <w:szCs w:val="24"/>
        </w:rPr>
        <w:t>Veri Sahipleri: Veri Sahipleri, ilgili soruya ilişkin bilgiye sahip olmaları halinde Potansiyel Kayıt ettiren</w:t>
      </w:r>
      <w:r w:rsidRPr="00126B5C">
        <w:rPr>
          <w:spacing w:val="-3"/>
          <w:sz w:val="24"/>
          <w:szCs w:val="24"/>
        </w:rPr>
        <w:t xml:space="preserve">lerden gelen tüm cevap vermelidir. Ancak Veri Sahipleri bilgi talebinde bulunma hakkına sahip </w:t>
      </w:r>
      <w:r w:rsidRPr="00126B5C">
        <w:rPr>
          <w:sz w:val="24"/>
          <w:szCs w:val="24"/>
        </w:rPr>
        <w:t>değildir.</w:t>
      </w:r>
    </w:p>
    <w:p w14:paraId="7D02FBD3" w14:textId="77777777" w:rsidR="006D2011" w:rsidRPr="00126B5C" w:rsidRDefault="006D2011" w:rsidP="006D2011">
      <w:pPr>
        <w:shd w:val="clear" w:color="auto" w:fill="FFFFFF"/>
        <w:tabs>
          <w:tab w:val="left" w:pos="9333"/>
        </w:tabs>
        <w:ind w:right="-23"/>
        <w:jc w:val="both"/>
        <w:rPr>
          <w:sz w:val="24"/>
          <w:szCs w:val="24"/>
        </w:rPr>
      </w:pPr>
    </w:p>
    <w:p w14:paraId="03138ED4" w14:textId="3B85A9C7" w:rsidR="006D2011" w:rsidRPr="00126B5C" w:rsidRDefault="006D2011" w:rsidP="006D2011">
      <w:pPr>
        <w:shd w:val="clear" w:color="auto" w:fill="FFFFFF"/>
        <w:tabs>
          <w:tab w:val="left" w:pos="331"/>
          <w:tab w:val="left" w:pos="9333"/>
          <w:tab w:val="left" w:pos="10363"/>
        </w:tabs>
        <w:ind w:right="-23"/>
        <w:jc w:val="both"/>
        <w:rPr>
          <w:spacing w:val="-8"/>
          <w:sz w:val="24"/>
          <w:szCs w:val="24"/>
        </w:rPr>
      </w:pPr>
    </w:p>
    <w:p w14:paraId="6ADE368B" w14:textId="144EEDCF" w:rsidR="006D2011" w:rsidRPr="00126B5C" w:rsidRDefault="006D2011" w:rsidP="00CA4554">
      <w:pPr>
        <w:pStyle w:val="Balk2"/>
      </w:pPr>
      <w:bookmarkStart w:id="16" w:name="_Toc478378918"/>
      <w:r w:rsidRPr="00126B5C">
        <w:t>MBDF ne zaman ve nasıl oluşturulur?</w:t>
      </w:r>
      <w:bookmarkEnd w:id="16"/>
    </w:p>
    <w:p w14:paraId="69DF6668" w14:textId="77777777" w:rsidR="006D2011" w:rsidRPr="00126B5C" w:rsidRDefault="006D2011" w:rsidP="006D2011">
      <w:pPr>
        <w:shd w:val="clear" w:color="auto" w:fill="FFFFFF"/>
        <w:tabs>
          <w:tab w:val="left" w:pos="9333"/>
        </w:tabs>
        <w:ind w:right="-23"/>
        <w:jc w:val="both"/>
        <w:rPr>
          <w:spacing w:val="-1"/>
          <w:sz w:val="24"/>
          <w:szCs w:val="24"/>
        </w:rPr>
      </w:pPr>
    </w:p>
    <w:p w14:paraId="3A68A3FC" w14:textId="242B3D85" w:rsidR="006D2011" w:rsidRPr="00126B5C" w:rsidRDefault="000744F6" w:rsidP="006D2011">
      <w:pPr>
        <w:shd w:val="clear" w:color="auto" w:fill="FFFFFF"/>
        <w:tabs>
          <w:tab w:val="left" w:pos="9333"/>
        </w:tabs>
        <w:ind w:right="-23"/>
        <w:jc w:val="both"/>
        <w:rPr>
          <w:sz w:val="24"/>
          <w:szCs w:val="24"/>
        </w:rPr>
      </w:pPr>
      <w:r w:rsidRPr="00126B5C">
        <w:rPr>
          <w:spacing w:val="-1"/>
          <w:sz w:val="24"/>
          <w:szCs w:val="24"/>
        </w:rPr>
        <w:t>KKDİK</w:t>
      </w:r>
      <w:r w:rsidR="006D2011" w:rsidRPr="00126B5C">
        <w:rPr>
          <w:spacing w:val="-1"/>
          <w:sz w:val="24"/>
          <w:szCs w:val="24"/>
        </w:rPr>
        <w:t xml:space="preserve"> </w:t>
      </w:r>
      <w:r w:rsidR="00BA7806" w:rsidRPr="00126B5C">
        <w:rPr>
          <w:spacing w:val="-1"/>
          <w:sz w:val="24"/>
          <w:szCs w:val="24"/>
        </w:rPr>
        <w:t xml:space="preserve">Yönetmeliği </w:t>
      </w:r>
      <w:r w:rsidR="006D2011" w:rsidRPr="00126B5C">
        <w:rPr>
          <w:spacing w:val="-1"/>
          <w:sz w:val="24"/>
          <w:szCs w:val="24"/>
        </w:rPr>
        <w:t xml:space="preserve">Madde </w:t>
      </w:r>
      <w:r w:rsidR="00BA7806" w:rsidRPr="00126B5C">
        <w:rPr>
          <w:spacing w:val="-1"/>
          <w:sz w:val="24"/>
          <w:szCs w:val="24"/>
        </w:rPr>
        <w:t>25</w:t>
      </w:r>
      <w:r w:rsidR="006D2011" w:rsidRPr="00126B5C">
        <w:rPr>
          <w:spacing w:val="-1"/>
          <w:sz w:val="24"/>
          <w:szCs w:val="24"/>
        </w:rPr>
        <w:t xml:space="preserve">, “aynı” maddenin tüm Bilgi Sahiplerinin ve </w:t>
      </w:r>
      <w:r w:rsidR="006D2011" w:rsidRPr="00126B5C">
        <w:rPr>
          <w:spacing w:val="-2"/>
          <w:sz w:val="24"/>
          <w:szCs w:val="24"/>
        </w:rPr>
        <w:t xml:space="preserve">Potansiyel Kayıt ettirenlerinin MBDF katılımcıları olacağını öngörmektedir. Ancak KKDİK Yönetmeliği </w:t>
      </w:r>
      <w:r w:rsidR="006D2011" w:rsidRPr="00126B5C">
        <w:rPr>
          <w:spacing w:val="-1"/>
          <w:sz w:val="24"/>
          <w:szCs w:val="24"/>
        </w:rPr>
        <w:t xml:space="preserve">“aynılığı” tanımlamamakta ve aynılığın belirlenmesi ile MBDF oluşumu konusunda </w:t>
      </w:r>
      <w:r w:rsidR="006D2011" w:rsidRPr="00126B5C">
        <w:rPr>
          <w:sz w:val="24"/>
          <w:szCs w:val="24"/>
        </w:rPr>
        <w:t>herhangi bir resmi adım öngörmemektedir.</w:t>
      </w:r>
    </w:p>
    <w:p w14:paraId="5B67CC38" w14:textId="77777777" w:rsidR="006D2011" w:rsidRPr="00126B5C" w:rsidRDefault="006D2011" w:rsidP="006D2011">
      <w:pPr>
        <w:shd w:val="clear" w:color="auto" w:fill="FFFFFF"/>
        <w:tabs>
          <w:tab w:val="left" w:pos="9333"/>
        </w:tabs>
        <w:ind w:right="-23"/>
        <w:jc w:val="both"/>
        <w:rPr>
          <w:sz w:val="24"/>
          <w:szCs w:val="24"/>
        </w:rPr>
      </w:pPr>
    </w:p>
    <w:p w14:paraId="381259BC" w14:textId="29E3D5CF" w:rsidR="006D2011" w:rsidRPr="00126B5C" w:rsidRDefault="00AC1B5F" w:rsidP="006D2011">
      <w:pPr>
        <w:shd w:val="clear" w:color="auto" w:fill="FFFFFF"/>
        <w:tabs>
          <w:tab w:val="left" w:pos="9333"/>
        </w:tabs>
        <w:ind w:right="-23"/>
        <w:jc w:val="both"/>
        <w:rPr>
          <w:sz w:val="24"/>
          <w:szCs w:val="24"/>
        </w:rPr>
      </w:pPr>
      <w:r w:rsidRPr="00126B5C">
        <w:rPr>
          <w:sz w:val="24"/>
          <w:szCs w:val="24"/>
        </w:rPr>
        <w:t>EC</w:t>
      </w:r>
      <w:r w:rsidR="006D2011" w:rsidRPr="00126B5C">
        <w:rPr>
          <w:sz w:val="24"/>
          <w:szCs w:val="24"/>
        </w:rPr>
        <w:t xml:space="preserve"> kaydının ve kapsayabileceği farklı maddelerin tam özelliklerinin değerlendirilmesi, yalnızca maddenin yapısı konusunda bilgili olan İmalatçılar ya da İthalatçılar tarafından yapılmalıdır. Dolayısıyla MBDF’nin oluşturulacağı maddenin tam bir şekilde tanımlanması onların sorumluğu altındadır</w:t>
      </w:r>
    </w:p>
    <w:p w14:paraId="33094F86" w14:textId="77777777" w:rsidR="006D2011" w:rsidRPr="00126B5C" w:rsidRDefault="006D2011" w:rsidP="006D2011">
      <w:pPr>
        <w:shd w:val="clear" w:color="auto" w:fill="FFFFFF"/>
        <w:tabs>
          <w:tab w:val="left" w:pos="9333"/>
        </w:tabs>
        <w:ind w:right="-23"/>
        <w:jc w:val="both"/>
        <w:rPr>
          <w:sz w:val="24"/>
          <w:szCs w:val="24"/>
        </w:rPr>
      </w:pPr>
    </w:p>
    <w:p w14:paraId="073C9370" w14:textId="01620A6F" w:rsidR="006D2011" w:rsidRPr="00BF6122" w:rsidRDefault="006D2011" w:rsidP="006D2011">
      <w:pPr>
        <w:shd w:val="clear" w:color="auto" w:fill="FFFFFF"/>
        <w:tabs>
          <w:tab w:val="left" w:pos="9333"/>
        </w:tabs>
        <w:ind w:right="-23"/>
        <w:jc w:val="both"/>
        <w:rPr>
          <w:sz w:val="24"/>
          <w:szCs w:val="24"/>
        </w:rPr>
      </w:pPr>
      <w:r w:rsidRPr="00BF6122">
        <w:rPr>
          <w:sz w:val="24"/>
          <w:szCs w:val="24"/>
        </w:rPr>
        <w:t xml:space="preserve">Bir maddenin aynılığı konusunda bir uzlaşmaya varılabilmesi için, Ön </w:t>
      </w:r>
      <w:r w:rsidR="002E1A4A" w:rsidRPr="00BF6122">
        <w:rPr>
          <w:sz w:val="24"/>
          <w:szCs w:val="24"/>
        </w:rPr>
        <w:t xml:space="preserve">MBDF </w:t>
      </w:r>
      <w:r w:rsidRPr="00BF6122">
        <w:rPr>
          <w:sz w:val="24"/>
          <w:szCs w:val="24"/>
        </w:rPr>
        <w:t xml:space="preserve">sahipleri MBDF öncesi tartışmalara katılmalıdır. Bunun bir sonucu olarak bir maddenin Potansiyel </w:t>
      </w:r>
      <w:hyperlink r:id="rId10" w:history="1">
        <w:r w:rsidRPr="00BF6122">
          <w:rPr>
            <w:sz w:val="24"/>
            <w:szCs w:val="24"/>
            <w:u w:val="single"/>
          </w:rPr>
          <w:t>Kayıt</w:t>
        </w:r>
      </w:hyperlink>
      <w:r w:rsidRPr="00BF6122">
        <w:rPr>
          <w:sz w:val="24"/>
          <w:szCs w:val="24"/>
        </w:rPr>
        <w:t xml:space="preserve"> Ettirenler</w:t>
      </w:r>
      <w:r w:rsidR="00BF6122">
        <w:rPr>
          <w:sz w:val="24"/>
          <w:szCs w:val="24"/>
        </w:rPr>
        <w:t>i</w:t>
      </w:r>
      <w:r w:rsidRPr="00BF6122">
        <w:rPr>
          <w:sz w:val="24"/>
          <w:szCs w:val="24"/>
        </w:rPr>
        <w:t>, ge</w:t>
      </w:r>
      <w:r w:rsidRPr="00BF6122">
        <w:rPr>
          <w:i/>
          <w:iCs/>
          <w:sz w:val="24"/>
          <w:szCs w:val="24"/>
        </w:rPr>
        <w:t>çer</w:t>
      </w:r>
      <w:r w:rsidRPr="00BF6122">
        <w:rPr>
          <w:sz w:val="24"/>
          <w:szCs w:val="24"/>
        </w:rPr>
        <w:t>li bir ortak bilgi sunumu yapılması için yeteri kadar benzer olan bir kimyasal maddeyi aktif bir şekilde ürettiklerini ya da üretmeyi veya ithal etmeyi planladıklarını kabul ettiğinde, bir MBDF oluşturulur.</w:t>
      </w:r>
    </w:p>
    <w:p w14:paraId="39F0D54D" w14:textId="77777777" w:rsidR="006D2011" w:rsidRPr="00BF6122" w:rsidRDefault="006D2011" w:rsidP="006D2011">
      <w:pPr>
        <w:shd w:val="clear" w:color="auto" w:fill="FFFFFF"/>
        <w:tabs>
          <w:tab w:val="left" w:pos="9333"/>
        </w:tabs>
        <w:ind w:right="-23"/>
        <w:jc w:val="both"/>
        <w:rPr>
          <w:sz w:val="24"/>
          <w:szCs w:val="24"/>
        </w:rPr>
      </w:pPr>
    </w:p>
    <w:p w14:paraId="6733CBDA" w14:textId="5FA9A237" w:rsidR="006D2011" w:rsidRPr="00126B5C" w:rsidRDefault="006D2011" w:rsidP="006D2011">
      <w:pPr>
        <w:shd w:val="clear" w:color="auto" w:fill="FFFFFF"/>
        <w:tabs>
          <w:tab w:val="left" w:pos="9333"/>
        </w:tabs>
        <w:ind w:right="-23"/>
        <w:jc w:val="both"/>
        <w:rPr>
          <w:sz w:val="24"/>
          <w:szCs w:val="24"/>
        </w:rPr>
      </w:pPr>
      <w:r w:rsidRPr="00BF6122">
        <w:rPr>
          <w:sz w:val="24"/>
          <w:szCs w:val="24"/>
        </w:rPr>
        <w:t xml:space="preserve">Veri Sahipleri MBDF öncesi tartışmalara katılmayacaktır. Aynı tanımlayıcının (örneğin </w:t>
      </w:r>
      <w:r w:rsidR="00AC1B5F" w:rsidRPr="00BF6122">
        <w:rPr>
          <w:sz w:val="24"/>
          <w:szCs w:val="24"/>
        </w:rPr>
        <w:t>EC</w:t>
      </w:r>
      <w:r w:rsidR="00BF6122">
        <w:rPr>
          <w:sz w:val="24"/>
          <w:szCs w:val="24"/>
        </w:rPr>
        <w:t xml:space="preserve"> kaydı) </w:t>
      </w:r>
      <w:r w:rsidRPr="00BF6122">
        <w:rPr>
          <w:sz w:val="24"/>
          <w:szCs w:val="24"/>
        </w:rPr>
        <w:t>sahipleri arasında yapılan MBDF öncesi tartışmalar sonrasında oluşturulan ilgili MBDF’in üyeleri olar</w:t>
      </w:r>
      <w:r w:rsidR="00BF6122">
        <w:rPr>
          <w:sz w:val="24"/>
          <w:szCs w:val="24"/>
        </w:rPr>
        <w:t>ak kabul edileceklerdir.</w:t>
      </w:r>
    </w:p>
    <w:p w14:paraId="49206514" w14:textId="77777777" w:rsidR="006D2011" w:rsidRPr="00126B5C" w:rsidRDefault="006D2011" w:rsidP="006D2011">
      <w:pPr>
        <w:shd w:val="clear" w:color="auto" w:fill="FFFFFF"/>
        <w:tabs>
          <w:tab w:val="left" w:pos="9333"/>
        </w:tabs>
        <w:ind w:right="-23"/>
        <w:jc w:val="both"/>
        <w:rPr>
          <w:sz w:val="24"/>
          <w:szCs w:val="24"/>
        </w:rPr>
      </w:pPr>
    </w:p>
    <w:p w14:paraId="7AD285E8" w14:textId="09C108AD"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Bakanlık, Potansiyel Kayıt ettirenler arasındaki tartışmalara katılmayacaktır ve belirli bir MBDF’in oluşturulmasının onaylan</w:t>
      </w:r>
      <w:r w:rsidR="00BF6122">
        <w:rPr>
          <w:spacing w:val="-1"/>
          <w:sz w:val="24"/>
          <w:szCs w:val="24"/>
        </w:rPr>
        <w:t>m</w:t>
      </w:r>
      <w:r w:rsidRPr="00126B5C">
        <w:rPr>
          <w:spacing w:val="-1"/>
          <w:sz w:val="24"/>
          <w:szCs w:val="24"/>
        </w:rPr>
        <w:t xml:space="preserve">ası ya da reddedilmesinde Bakanlığın herhangi bir rolü </w:t>
      </w:r>
      <w:r w:rsidRPr="00126B5C">
        <w:rPr>
          <w:sz w:val="24"/>
          <w:szCs w:val="24"/>
        </w:rPr>
        <w:t>bulunmayacaktır.</w:t>
      </w:r>
    </w:p>
    <w:p w14:paraId="5E0882BA" w14:textId="77777777" w:rsidR="006D2011" w:rsidRPr="00126B5C" w:rsidRDefault="006D2011" w:rsidP="006D2011">
      <w:pPr>
        <w:shd w:val="clear" w:color="auto" w:fill="FFFFFF"/>
        <w:tabs>
          <w:tab w:val="left" w:pos="9333"/>
        </w:tabs>
        <w:ind w:right="-23"/>
        <w:jc w:val="both"/>
        <w:rPr>
          <w:sz w:val="24"/>
          <w:szCs w:val="24"/>
        </w:rPr>
      </w:pPr>
    </w:p>
    <w:tbl>
      <w:tblPr>
        <w:tblW w:w="0" w:type="auto"/>
        <w:tblLook w:val="04A0" w:firstRow="1" w:lastRow="0" w:firstColumn="1" w:lastColumn="0" w:noHBand="0" w:noVBand="1"/>
      </w:tblPr>
      <w:tblGrid>
        <w:gridCol w:w="8997"/>
      </w:tblGrid>
      <w:tr w:rsidR="006D2011" w:rsidRPr="00126B5C" w14:paraId="22A36B2D" w14:textId="77777777" w:rsidTr="006D2011">
        <w:tc>
          <w:tcPr>
            <w:tcW w:w="9473" w:type="dxa"/>
          </w:tcPr>
          <w:p w14:paraId="078C0B8A" w14:textId="4D768F84" w:rsidR="006D2011" w:rsidRPr="00126B5C" w:rsidRDefault="006D2011" w:rsidP="00BA7806">
            <w:pPr>
              <w:shd w:val="clear" w:color="auto" w:fill="FFFFFF"/>
              <w:tabs>
                <w:tab w:val="left" w:leader="underscore" w:pos="8726"/>
                <w:tab w:val="left" w:pos="9333"/>
              </w:tabs>
              <w:ind w:right="-23"/>
              <w:jc w:val="both"/>
              <w:rPr>
                <w:sz w:val="24"/>
                <w:szCs w:val="24"/>
              </w:rPr>
            </w:pPr>
            <w:r w:rsidRPr="00126B5C">
              <w:rPr>
                <w:sz w:val="24"/>
                <w:szCs w:val="24"/>
              </w:rPr>
              <w:t>Tavsiye: potansiyel kayıt ettirenler, bilgi paylaşımı ve kayıt dosyalarının hazırlanmasının sağlanmasında yeteri kadar zaman kalması için, mümkün olduğunda kısa bir süre içinde MBDF oluşturma konusunda çalışmalıdır.</w:t>
            </w:r>
          </w:p>
        </w:tc>
      </w:tr>
    </w:tbl>
    <w:p w14:paraId="7253601B" w14:textId="77777777" w:rsidR="006D2011" w:rsidRPr="00126B5C" w:rsidRDefault="006D2011" w:rsidP="006D2011">
      <w:pPr>
        <w:shd w:val="clear" w:color="auto" w:fill="FFFFFF"/>
        <w:tabs>
          <w:tab w:val="left" w:pos="9333"/>
        </w:tabs>
        <w:ind w:right="-23"/>
        <w:jc w:val="both"/>
        <w:rPr>
          <w:sz w:val="24"/>
          <w:szCs w:val="24"/>
        </w:rPr>
      </w:pPr>
    </w:p>
    <w:p w14:paraId="039AE5F2" w14:textId="4F125FEA" w:rsidR="006D2011" w:rsidRPr="00126B5C" w:rsidRDefault="006D2011" w:rsidP="00CA4554">
      <w:pPr>
        <w:pStyle w:val="Balk3"/>
      </w:pPr>
      <w:bookmarkStart w:id="17" w:name="_Toc478378919"/>
      <w:r w:rsidRPr="00126B5C">
        <w:t>Maddelerin aynılığı nasıl belirlenir?</w:t>
      </w:r>
      <w:bookmarkEnd w:id="17"/>
    </w:p>
    <w:p w14:paraId="68742B63" w14:textId="77777777" w:rsidR="006D2011" w:rsidRPr="00126B5C" w:rsidRDefault="006D2011" w:rsidP="006D2011">
      <w:pPr>
        <w:shd w:val="clear" w:color="auto" w:fill="FFFFFF"/>
        <w:tabs>
          <w:tab w:val="left" w:pos="9333"/>
        </w:tabs>
        <w:ind w:right="-23"/>
        <w:jc w:val="both"/>
        <w:rPr>
          <w:sz w:val="24"/>
          <w:szCs w:val="24"/>
        </w:rPr>
      </w:pPr>
    </w:p>
    <w:p w14:paraId="4BB150D4" w14:textId="62A84F9C"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Maddelerin kimlikleri değerlendirilirken Potansiyel Kayıt ettirenler, </w:t>
      </w:r>
      <w:r w:rsidRPr="00126B5C">
        <w:rPr>
          <w:spacing w:val="-1"/>
          <w:sz w:val="24"/>
          <w:szCs w:val="24"/>
        </w:rPr>
        <w:t>Kimyasal madde tanımlama kılavuzunu dikkatli bir şekilde okumaya davet edilmektedir.</w:t>
      </w:r>
    </w:p>
    <w:p w14:paraId="6C76A303" w14:textId="77777777" w:rsidR="006D2011" w:rsidRPr="00126B5C" w:rsidRDefault="006D2011" w:rsidP="006D2011">
      <w:pPr>
        <w:shd w:val="clear" w:color="auto" w:fill="FFFFFF"/>
        <w:tabs>
          <w:tab w:val="left" w:pos="9333"/>
        </w:tabs>
        <w:ind w:right="-23"/>
        <w:jc w:val="both"/>
        <w:rPr>
          <w:spacing w:val="-2"/>
          <w:sz w:val="24"/>
          <w:szCs w:val="24"/>
        </w:rPr>
      </w:pPr>
    </w:p>
    <w:p w14:paraId="1E58ADAB" w14:textId="77777777" w:rsidR="006D2011" w:rsidRPr="00126B5C" w:rsidRDefault="006D2011" w:rsidP="006D2011">
      <w:pPr>
        <w:shd w:val="clear" w:color="auto" w:fill="FFFFFF"/>
        <w:tabs>
          <w:tab w:val="left" w:pos="9333"/>
        </w:tabs>
        <w:ind w:right="-23"/>
        <w:jc w:val="both"/>
        <w:rPr>
          <w:sz w:val="24"/>
          <w:szCs w:val="24"/>
        </w:rPr>
      </w:pPr>
      <w:r w:rsidRPr="00126B5C">
        <w:rPr>
          <w:spacing w:val="-2"/>
          <w:sz w:val="24"/>
          <w:szCs w:val="24"/>
        </w:rPr>
        <w:t xml:space="preserve">İyi tanımlanmış yapıdaki kimyasal maddeler için (örneğin tek bileşenli ve çok bileşenli kimyasal </w:t>
      </w:r>
      <w:r w:rsidRPr="00126B5C">
        <w:rPr>
          <w:spacing w:val="-1"/>
          <w:sz w:val="24"/>
          <w:szCs w:val="24"/>
        </w:rPr>
        <w:t xml:space="preserve">maddeler), isimlendirmenin aynılığı (belirli kirlilikler farklı sınıflandırmalar/tehlike profillerine götürse de) prensip olarak bilgi paylaşımı için yeterlidir. </w:t>
      </w:r>
      <w:r w:rsidRPr="00126B5C">
        <w:rPr>
          <w:spacing w:val="-1"/>
          <w:sz w:val="24"/>
          <w:szCs w:val="24"/>
        </w:rPr>
        <w:lastRenderedPageBreak/>
        <w:t xml:space="preserve">Yalnızca bütün bilgilerin diğer kimyasal madde için açık bir şekilde uygun olmadığı durumlarda, bu kimyasal maddeler farklı kabul edilebilir (örneğin, tehlike özellikleri konusunda büyük etkisi bulunan suda çözünürlük </w:t>
      </w:r>
      <w:r w:rsidRPr="00126B5C">
        <w:rPr>
          <w:sz w:val="24"/>
          <w:szCs w:val="24"/>
        </w:rPr>
        <w:t>gibi çok farklı fiziksel özellikler bulunduğunda).</w:t>
      </w:r>
    </w:p>
    <w:p w14:paraId="4B0B2B19" w14:textId="77777777" w:rsidR="006D2011" w:rsidRPr="00126B5C" w:rsidRDefault="006D2011" w:rsidP="006D2011">
      <w:pPr>
        <w:shd w:val="clear" w:color="auto" w:fill="FFFFFF"/>
        <w:tabs>
          <w:tab w:val="left" w:pos="9333"/>
        </w:tabs>
        <w:ind w:right="-23"/>
        <w:jc w:val="both"/>
        <w:rPr>
          <w:sz w:val="24"/>
          <w:szCs w:val="24"/>
        </w:rPr>
      </w:pPr>
    </w:p>
    <w:p w14:paraId="06813DD8" w14:textId="77777777" w:rsidR="006D2011" w:rsidRPr="00126B5C" w:rsidRDefault="006D2011" w:rsidP="006D2011">
      <w:pPr>
        <w:shd w:val="clear" w:color="auto" w:fill="FFFFFF"/>
        <w:tabs>
          <w:tab w:val="left" w:pos="9333"/>
        </w:tabs>
        <w:ind w:right="-23"/>
        <w:jc w:val="both"/>
        <w:rPr>
          <w:sz w:val="24"/>
          <w:szCs w:val="24"/>
        </w:rPr>
      </w:pPr>
      <w:r w:rsidRPr="00126B5C">
        <w:rPr>
          <w:sz w:val="24"/>
          <w:szCs w:val="24"/>
        </w:rPr>
        <w:t>UVCB kimyasal maddeler için de - genel olarak - “aynılığın” belirlenmesi için isim ön planda bulunmaktadır. İsim aynı ise ve mevcut bilgiler aksini göstermiyorsa, kimyasal madde aynı olarak kabul edilir.</w:t>
      </w:r>
    </w:p>
    <w:p w14:paraId="272E4031" w14:textId="77777777" w:rsidR="006D2011" w:rsidRPr="00126B5C" w:rsidRDefault="006D2011" w:rsidP="006D2011">
      <w:pPr>
        <w:shd w:val="clear" w:color="auto" w:fill="FFFFFF"/>
        <w:tabs>
          <w:tab w:val="left" w:pos="9333"/>
        </w:tabs>
        <w:ind w:right="-23"/>
        <w:jc w:val="both"/>
        <w:rPr>
          <w:sz w:val="24"/>
          <w:szCs w:val="24"/>
        </w:rPr>
      </w:pPr>
    </w:p>
    <w:p w14:paraId="34615E89" w14:textId="68FB95A1"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Çoğu kez, </w:t>
      </w:r>
      <w:r w:rsidR="00AC1B5F" w:rsidRPr="00126B5C">
        <w:rPr>
          <w:sz w:val="24"/>
          <w:szCs w:val="24"/>
        </w:rPr>
        <w:t>EC</w:t>
      </w:r>
      <w:r w:rsidRPr="00126B5C">
        <w:rPr>
          <w:sz w:val="24"/>
          <w:szCs w:val="24"/>
        </w:rPr>
        <w:t xml:space="preserve">’de aynı kayıt dahilinde ön </w:t>
      </w:r>
      <w:r w:rsidR="00FC2729">
        <w:rPr>
          <w:sz w:val="24"/>
          <w:szCs w:val="24"/>
        </w:rPr>
        <w:t xml:space="preserve">MBDF </w:t>
      </w:r>
      <w:r w:rsidRPr="00126B5C">
        <w:rPr>
          <w:sz w:val="24"/>
          <w:szCs w:val="24"/>
        </w:rPr>
        <w:t>yaptırılmış bulunan kimyasal maddeler (</w:t>
      </w:r>
      <w:r w:rsidR="00AC1B5F" w:rsidRPr="00126B5C">
        <w:rPr>
          <w:sz w:val="24"/>
          <w:szCs w:val="24"/>
        </w:rPr>
        <w:t>EC</w:t>
      </w:r>
      <w:r w:rsidRPr="00126B5C">
        <w:rPr>
          <w:sz w:val="24"/>
          <w:szCs w:val="24"/>
        </w:rPr>
        <w:t xml:space="preserve"> veya CAS numarası ya da kayıt açıklamasıyla tanımlanmış olabilir) aynı kimyasal maddelerdir ve Potansiyel Kayıt ettirenin ihmal nedeniyle yapılan hataları hızlı bir şekilde kontrol etmesini takiben, ortak bilgi sunulmasının mümkün olup olmadığı ve Potansiyel Kayıt ettirenler arasında işbirliğinin hemen başlayıp başlayamayacağı konusunda ortak bir anlaşma söz konusu olacaktır</w:t>
      </w:r>
      <w:r w:rsidRPr="00126B5C">
        <w:rPr>
          <w:i/>
          <w:iCs/>
          <w:sz w:val="24"/>
          <w:szCs w:val="24"/>
        </w:rPr>
        <w:t>.</w:t>
      </w:r>
    </w:p>
    <w:p w14:paraId="1674733B" w14:textId="77777777" w:rsidR="006D2011" w:rsidRPr="00126B5C" w:rsidRDefault="006D2011" w:rsidP="006D2011">
      <w:pPr>
        <w:shd w:val="clear" w:color="auto" w:fill="FFFFFF"/>
        <w:tabs>
          <w:tab w:val="left" w:pos="9333"/>
        </w:tabs>
        <w:ind w:right="-23"/>
        <w:jc w:val="both"/>
        <w:rPr>
          <w:spacing w:val="-2"/>
          <w:sz w:val="24"/>
          <w:szCs w:val="24"/>
        </w:rPr>
      </w:pPr>
    </w:p>
    <w:p w14:paraId="0C756086" w14:textId="16A82BD0" w:rsidR="006D2011" w:rsidRPr="00FC2729" w:rsidRDefault="006D2011" w:rsidP="006D2011">
      <w:pPr>
        <w:shd w:val="clear" w:color="auto" w:fill="FFFFFF"/>
        <w:tabs>
          <w:tab w:val="left" w:pos="9333"/>
        </w:tabs>
        <w:ind w:right="-23"/>
        <w:jc w:val="both"/>
        <w:rPr>
          <w:sz w:val="24"/>
          <w:szCs w:val="24"/>
        </w:rPr>
      </w:pPr>
      <w:r w:rsidRPr="00126B5C">
        <w:rPr>
          <w:spacing w:val="-2"/>
          <w:sz w:val="24"/>
          <w:szCs w:val="24"/>
        </w:rPr>
        <w:t xml:space="preserve">Ancak belirli durumlarda, aynı ortak bilgi sunumuna girip </w:t>
      </w:r>
      <w:r w:rsidR="007E521B" w:rsidRPr="00126B5C">
        <w:rPr>
          <w:spacing w:val="-2"/>
          <w:sz w:val="24"/>
          <w:szCs w:val="24"/>
        </w:rPr>
        <w:t>g</w:t>
      </w:r>
      <w:r w:rsidRPr="00126B5C">
        <w:rPr>
          <w:spacing w:val="-2"/>
          <w:sz w:val="24"/>
          <w:szCs w:val="24"/>
        </w:rPr>
        <w:t xml:space="preserve">irmediği ve ilgili tehlike bilgisinin amaca uygun bir şekilde paylaşılıp </w:t>
      </w:r>
      <w:r w:rsidRPr="00FC2729">
        <w:rPr>
          <w:spacing w:val="-2"/>
          <w:sz w:val="24"/>
          <w:szCs w:val="24"/>
        </w:rPr>
        <w:t xml:space="preserve">paylaşılmayacağının belirlenmesi için maddenin </w:t>
      </w:r>
      <w:r w:rsidR="00AC1B5F" w:rsidRPr="00FC2729">
        <w:rPr>
          <w:spacing w:val="-1"/>
          <w:sz w:val="24"/>
          <w:szCs w:val="24"/>
        </w:rPr>
        <w:t>EC</w:t>
      </w:r>
      <w:r w:rsidRPr="00FC2729">
        <w:rPr>
          <w:spacing w:val="-1"/>
          <w:sz w:val="24"/>
          <w:szCs w:val="24"/>
        </w:rPr>
        <w:t xml:space="preserve"> kaydındaki tam yapısının dikkatle bir şekilde gözden geçirilmesi gerekecektir. Bu </w:t>
      </w:r>
      <w:r w:rsidRPr="00FC2729">
        <w:rPr>
          <w:sz w:val="24"/>
          <w:szCs w:val="24"/>
        </w:rPr>
        <w:t>durum tipik olarak aşağıdaki hallerde gerçekleşebilir:</w:t>
      </w:r>
    </w:p>
    <w:p w14:paraId="0E04B01A" w14:textId="7349A2A9" w:rsidR="006D2011" w:rsidRPr="00FC2729" w:rsidRDefault="00AC1B5F" w:rsidP="006D2011">
      <w:pPr>
        <w:pStyle w:val="ListeParagraf"/>
        <w:widowControl w:val="0"/>
        <w:numPr>
          <w:ilvl w:val="0"/>
          <w:numId w:val="128"/>
        </w:numPr>
        <w:shd w:val="clear" w:color="auto" w:fill="FFFFFF"/>
        <w:tabs>
          <w:tab w:val="left" w:pos="9333"/>
        </w:tabs>
        <w:autoSpaceDE w:val="0"/>
        <w:autoSpaceDN w:val="0"/>
        <w:adjustRightInd w:val="0"/>
        <w:ind w:right="-23"/>
        <w:jc w:val="both"/>
        <w:rPr>
          <w:sz w:val="24"/>
          <w:szCs w:val="24"/>
        </w:rPr>
      </w:pPr>
      <w:r w:rsidRPr="00FC2729">
        <w:rPr>
          <w:spacing w:val="-2"/>
          <w:sz w:val="24"/>
          <w:szCs w:val="24"/>
        </w:rPr>
        <w:t>EC</w:t>
      </w:r>
      <w:r w:rsidR="006D2011" w:rsidRPr="00FC2729">
        <w:rPr>
          <w:spacing w:val="-2"/>
          <w:sz w:val="24"/>
          <w:szCs w:val="24"/>
        </w:rPr>
        <w:t xml:space="preserve">’de bir kimyasal madde için verilen açıklama, bu tek kayıtla kapsanan farklı </w:t>
      </w:r>
      <w:r w:rsidR="006D2011" w:rsidRPr="00FC2729">
        <w:rPr>
          <w:spacing w:val="-3"/>
          <w:sz w:val="24"/>
          <w:szCs w:val="24"/>
        </w:rPr>
        <w:t xml:space="preserve">maddelerin fizyo-kimyasal ve (eko)toksikolojik özelliklerinin aynı bilgilerin </w:t>
      </w:r>
      <w:r w:rsidR="006D2011" w:rsidRPr="00FC2729">
        <w:rPr>
          <w:spacing w:val="-4"/>
          <w:sz w:val="24"/>
          <w:szCs w:val="24"/>
        </w:rPr>
        <w:t xml:space="preserve">açıklamada kullanması için yeterli olmadığı sürece, son derece geniş olabilir. Bu özellikle </w:t>
      </w:r>
      <w:r w:rsidR="006D2011" w:rsidRPr="00FC2729">
        <w:rPr>
          <w:sz w:val="24"/>
          <w:szCs w:val="24"/>
        </w:rPr>
        <w:t>de UVCB’ler için geçerlidir.</w:t>
      </w:r>
    </w:p>
    <w:p w14:paraId="64E48A7E" w14:textId="6AF222CE" w:rsidR="006D2011" w:rsidRPr="00126B5C" w:rsidRDefault="00AC1B5F" w:rsidP="006D2011">
      <w:pPr>
        <w:pStyle w:val="ListeParagraf"/>
        <w:widowControl w:val="0"/>
        <w:numPr>
          <w:ilvl w:val="0"/>
          <w:numId w:val="128"/>
        </w:numPr>
        <w:shd w:val="clear" w:color="auto" w:fill="FFFFFF"/>
        <w:tabs>
          <w:tab w:val="left" w:pos="9333"/>
        </w:tabs>
        <w:autoSpaceDE w:val="0"/>
        <w:autoSpaceDN w:val="0"/>
        <w:adjustRightInd w:val="0"/>
        <w:ind w:right="-23"/>
        <w:jc w:val="both"/>
        <w:rPr>
          <w:sz w:val="24"/>
          <w:szCs w:val="24"/>
        </w:rPr>
      </w:pPr>
      <w:r w:rsidRPr="00FC2729">
        <w:rPr>
          <w:spacing w:val="-1"/>
          <w:sz w:val="24"/>
          <w:szCs w:val="24"/>
        </w:rPr>
        <w:t>EC</w:t>
      </w:r>
      <w:r w:rsidR="006D2011" w:rsidRPr="00FC2729">
        <w:rPr>
          <w:spacing w:val="-1"/>
          <w:sz w:val="24"/>
          <w:szCs w:val="24"/>
        </w:rPr>
        <w:t>’de birden fazla kaydı bulunan</w:t>
      </w:r>
      <w:r w:rsidR="006D2011" w:rsidRPr="00126B5C">
        <w:rPr>
          <w:spacing w:val="-1"/>
          <w:sz w:val="24"/>
          <w:szCs w:val="24"/>
        </w:rPr>
        <w:t xml:space="preserve"> ve Kimyasal madde tanımlama kılavuzu esas </w:t>
      </w:r>
      <w:r w:rsidR="006D2011" w:rsidRPr="00126B5C">
        <w:rPr>
          <w:sz w:val="24"/>
          <w:szCs w:val="24"/>
        </w:rPr>
        <w:t>alındığında aynı kabul edilen kimyasal maddeler.</w:t>
      </w:r>
    </w:p>
    <w:p w14:paraId="2EA1F4B1" w14:textId="77777777" w:rsidR="006D2011" w:rsidRPr="00126B5C" w:rsidRDefault="006D2011" w:rsidP="006D2011">
      <w:pPr>
        <w:shd w:val="clear" w:color="auto" w:fill="FFFFFF"/>
        <w:tabs>
          <w:tab w:val="left" w:pos="9333"/>
        </w:tabs>
        <w:ind w:right="-23"/>
        <w:jc w:val="both"/>
        <w:rPr>
          <w:sz w:val="24"/>
          <w:szCs w:val="24"/>
        </w:rPr>
      </w:pPr>
    </w:p>
    <w:p w14:paraId="1634F9E1" w14:textId="77777777" w:rsidR="006D2011" w:rsidRPr="00126B5C" w:rsidRDefault="006D2011" w:rsidP="006D2011">
      <w:pPr>
        <w:shd w:val="clear" w:color="auto" w:fill="FFFFFF"/>
        <w:tabs>
          <w:tab w:val="left" w:pos="9333"/>
        </w:tabs>
        <w:ind w:right="-23"/>
        <w:jc w:val="both"/>
        <w:rPr>
          <w:b/>
          <w:sz w:val="24"/>
          <w:szCs w:val="24"/>
        </w:rPr>
      </w:pPr>
      <w:r w:rsidRPr="00126B5C">
        <w:rPr>
          <w:b/>
          <w:sz w:val="24"/>
          <w:szCs w:val="24"/>
        </w:rPr>
        <w:t>Aynılık analizinin sonucu</w:t>
      </w:r>
    </w:p>
    <w:p w14:paraId="0962DC79" w14:textId="77777777" w:rsidR="006D2011" w:rsidRPr="00126B5C" w:rsidRDefault="006D2011" w:rsidP="006D2011">
      <w:pPr>
        <w:shd w:val="clear" w:color="auto" w:fill="FFFFFF"/>
        <w:tabs>
          <w:tab w:val="left" w:pos="9333"/>
        </w:tabs>
        <w:ind w:right="-23"/>
        <w:jc w:val="both"/>
        <w:rPr>
          <w:spacing w:val="-4"/>
          <w:sz w:val="24"/>
          <w:szCs w:val="24"/>
        </w:rPr>
      </w:pPr>
    </w:p>
    <w:p w14:paraId="30B0B61F" w14:textId="77777777" w:rsidR="006D2011" w:rsidRPr="00126B5C" w:rsidRDefault="006D2011" w:rsidP="006D2011">
      <w:pPr>
        <w:shd w:val="clear" w:color="auto" w:fill="FFFFFF"/>
        <w:tabs>
          <w:tab w:val="left" w:pos="9333"/>
        </w:tabs>
        <w:ind w:right="-23"/>
        <w:jc w:val="both"/>
        <w:rPr>
          <w:sz w:val="24"/>
          <w:szCs w:val="24"/>
        </w:rPr>
      </w:pPr>
      <w:r w:rsidRPr="00126B5C">
        <w:rPr>
          <w:spacing w:val="-4"/>
          <w:sz w:val="24"/>
          <w:szCs w:val="24"/>
        </w:rPr>
        <w:t>Aynılık değerlendirmesini bittiğinde, üç durumun söz konusu olması mümkündür:</w:t>
      </w:r>
    </w:p>
    <w:p w14:paraId="06478487" w14:textId="24B36C4A" w:rsidR="006D2011" w:rsidRPr="00126B5C" w:rsidRDefault="006D2011" w:rsidP="006D2011">
      <w:pPr>
        <w:shd w:val="clear" w:color="auto" w:fill="FFFFFF"/>
        <w:tabs>
          <w:tab w:val="left" w:pos="9333"/>
        </w:tabs>
        <w:ind w:right="-23"/>
        <w:jc w:val="both"/>
        <w:rPr>
          <w:sz w:val="24"/>
          <w:szCs w:val="24"/>
        </w:rPr>
      </w:pPr>
      <w:r w:rsidRPr="00126B5C">
        <w:rPr>
          <w:spacing w:val="-3"/>
          <w:sz w:val="24"/>
          <w:szCs w:val="24"/>
        </w:rPr>
        <w:t xml:space="preserve">(i) tüm Potansiyel Kayıt ettirenler maddenin aynı olduğu ve söz konusu kimyasal </w:t>
      </w:r>
      <w:r w:rsidRPr="00126B5C">
        <w:rPr>
          <w:spacing w:val="-2"/>
          <w:sz w:val="24"/>
          <w:szCs w:val="24"/>
        </w:rPr>
        <w:t>madde MBDF’inde bilgi paylaşımı yapabilecekleri konusunda uzlaşmaktadır ya da</w:t>
      </w:r>
    </w:p>
    <w:p w14:paraId="00B3EA8A" w14:textId="14329EB2"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(ii) bir veya birden fazla Potansiyel kayıt ettiren maddelerinin diğer katılımcılar </w:t>
      </w:r>
      <w:r w:rsidRPr="00126B5C">
        <w:rPr>
          <w:spacing w:val="-2"/>
          <w:sz w:val="24"/>
          <w:szCs w:val="24"/>
        </w:rPr>
        <w:t xml:space="preserve">tarafından ön </w:t>
      </w:r>
      <w:r w:rsidR="00FC2729">
        <w:rPr>
          <w:spacing w:val="-2"/>
          <w:sz w:val="24"/>
          <w:szCs w:val="24"/>
        </w:rPr>
        <w:t>MBDFsi</w:t>
      </w:r>
      <w:r w:rsidRPr="00126B5C">
        <w:rPr>
          <w:spacing w:val="-2"/>
          <w:sz w:val="24"/>
          <w:szCs w:val="24"/>
        </w:rPr>
        <w:t xml:space="preserve"> yapılan kimyasal maddelerle aynı olmadığını düşünüyor. Bu durumda diğer katılımcıların bilgileri maddelerinin profillerinin tanımlanması için uygun olmayabilir. </w:t>
      </w:r>
      <w:r w:rsidRPr="00126B5C">
        <w:rPr>
          <w:spacing w:val="-1"/>
          <w:sz w:val="24"/>
          <w:szCs w:val="24"/>
        </w:rPr>
        <w:t xml:space="preserve">Böyle bir durumda, tanımlanan kimyasal maddeler için hangi MBDF(ler)’in oluşturulması gerektiği Potansiyel Kayıt ettirenler tarafından kararlaştırılacaktır. Bu bağlamda, maddelerin aynılığının kararlaştırılması için kriterler, Kimyasal madde tanımlama kılavuzunda verilen kriterler olacaktır ve ayrıca bilgi paylaşımının, MBDF’de kullanılabilecek </w:t>
      </w:r>
      <w:r w:rsidRPr="00126B5C">
        <w:rPr>
          <w:sz w:val="24"/>
          <w:szCs w:val="24"/>
        </w:rPr>
        <w:t xml:space="preserve">anlamlı bir sonuç verip vermeyeceği de aynı kriterlerle belirlenecektir. Birçok MBDFnin </w:t>
      </w:r>
      <w:r w:rsidRPr="00126B5C">
        <w:rPr>
          <w:spacing w:val="-1"/>
          <w:sz w:val="24"/>
          <w:szCs w:val="24"/>
        </w:rPr>
        <w:t xml:space="preserve">oluşturulmasının yalnızca maddelerin farklı olması durumunda mümkün olduğunun </w:t>
      </w:r>
      <w:r w:rsidRPr="00126B5C">
        <w:rPr>
          <w:spacing w:val="-2"/>
          <w:sz w:val="24"/>
          <w:szCs w:val="24"/>
        </w:rPr>
        <w:t xml:space="preserve">altının çizilmesi önemlidir. Aynı kimyasal madde için farklı MBDF’lerin açılması, bilgi paylaşım </w:t>
      </w:r>
      <w:r w:rsidRPr="00126B5C">
        <w:rPr>
          <w:sz w:val="24"/>
          <w:szCs w:val="24"/>
        </w:rPr>
        <w:t>yükümlülüklerini ihlal niteliği taşımaktadır.</w:t>
      </w:r>
    </w:p>
    <w:p w14:paraId="63B37B62" w14:textId="77777777" w:rsidR="00D64E63" w:rsidRPr="00126B5C" w:rsidRDefault="00D64E63" w:rsidP="006D2011">
      <w:pPr>
        <w:shd w:val="clear" w:color="auto" w:fill="FFFFFF"/>
        <w:tabs>
          <w:tab w:val="left" w:pos="9333"/>
        </w:tabs>
        <w:ind w:right="-23"/>
        <w:jc w:val="both"/>
        <w:rPr>
          <w:sz w:val="24"/>
          <w:szCs w:val="24"/>
        </w:rPr>
      </w:pPr>
    </w:p>
    <w:p w14:paraId="11396C27" w14:textId="6B796DEE"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(iii) bir ya da birden fazla Potansiyel Kayıt ettiren, maddelerinin diğer tanımlama kodlarıyla ön </w:t>
      </w:r>
      <w:r w:rsidR="00FC2729">
        <w:rPr>
          <w:sz w:val="24"/>
          <w:szCs w:val="24"/>
        </w:rPr>
        <w:t>MBDFsi</w:t>
      </w:r>
      <w:r w:rsidRPr="00126B5C">
        <w:rPr>
          <w:sz w:val="24"/>
          <w:szCs w:val="24"/>
        </w:rPr>
        <w:t xml:space="preserve"> yapılmış bir veya birden fazla kimyasal maddeyle aynı olduğu ve bir MBDF içinde bilgi paylaşımı için yeterince benzer olduğunu düşünebilir.</w:t>
      </w:r>
    </w:p>
    <w:p w14:paraId="62F6DA9A" w14:textId="77777777" w:rsidR="006D2011" w:rsidRPr="00126B5C" w:rsidRDefault="006D2011" w:rsidP="006D2011">
      <w:pPr>
        <w:shd w:val="clear" w:color="auto" w:fill="FFFFFF"/>
        <w:tabs>
          <w:tab w:val="left" w:pos="9333"/>
        </w:tabs>
        <w:ind w:right="-23"/>
        <w:jc w:val="both"/>
        <w:rPr>
          <w:sz w:val="24"/>
          <w:szCs w:val="24"/>
        </w:rPr>
      </w:pPr>
    </w:p>
    <w:p w14:paraId="332D2165" w14:textId="77777777" w:rsidR="006D2011" w:rsidRPr="00126B5C" w:rsidRDefault="006D2011" w:rsidP="006D2011">
      <w:pPr>
        <w:shd w:val="clear" w:color="auto" w:fill="FFFFFF"/>
        <w:tabs>
          <w:tab w:val="left" w:pos="9333"/>
        </w:tabs>
        <w:ind w:right="-23"/>
        <w:jc w:val="both"/>
        <w:rPr>
          <w:sz w:val="24"/>
          <w:szCs w:val="24"/>
        </w:rPr>
      </w:pPr>
      <w:r w:rsidRPr="00126B5C">
        <w:rPr>
          <w:sz w:val="24"/>
          <w:szCs w:val="24"/>
        </w:rPr>
        <w:lastRenderedPageBreak/>
        <w:t>Bir MBDF kurulduğunda, bilgi paylaşım yükümlülükleri MBDF içinde zorunlu hale gelmektedir. Buna ek olarak, ortak bilgi sunma prensibi ayrıca aynı MBDF kapsamındaki kimyasal maddeler için de geçerlidir.</w:t>
      </w:r>
    </w:p>
    <w:p w14:paraId="656700F2" w14:textId="77777777" w:rsidR="006D2011" w:rsidRPr="00126B5C" w:rsidRDefault="006D2011" w:rsidP="006D2011">
      <w:pPr>
        <w:shd w:val="clear" w:color="auto" w:fill="FFFFFF"/>
        <w:tabs>
          <w:tab w:val="left" w:pos="9333"/>
        </w:tabs>
        <w:ind w:right="-23"/>
        <w:jc w:val="both"/>
        <w:rPr>
          <w:sz w:val="24"/>
          <w:szCs w:val="24"/>
        </w:rPr>
      </w:pPr>
    </w:p>
    <w:p w14:paraId="3B9C3B47" w14:textId="77777777" w:rsidR="006D2011" w:rsidRPr="00126B5C" w:rsidRDefault="006D2011" w:rsidP="006D2011">
      <w:pPr>
        <w:shd w:val="clear" w:color="auto" w:fill="FFFFFF"/>
        <w:tabs>
          <w:tab w:val="left" w:pos="9333"/>
        </w:tabs>
        <w:ind w:right="-23"/>
        <w:jc w:val="both"/>
        <w:rPr>
          <w:b/>
          <w:sz w:val="24"/>
          <w:szCs w:val="24"/>
        </w:rPr>
      </w:pPr>
      <w:r w:rsidRPr="00126B5C">
        <w:rPr>
          <w:b/>
          <w:sz w:val="24"/>
          <w:szCs w:val="24"/>
        </w:rPr>
        <w:t>Kimyasal madde kimliği/aynılığı konusunda anlaşmazlık olması halinde, ne yapılır?</w:t>
      </w:r>
    </w:p>
    <w:p w14:paraId="739AD3D4" w14:textId="77777777" w:rsidR="006D2011" w:rsidRPr="00126B5C" w:rsidRDefault="006D2011" w:rsidP="006D2011">
      <w:pPr>
        <w:shd w:val="clear" w:color="auto" w:fill="FFFFFF"/>
        <w:tabs>
          <w:tab w:val="left" w:pos="9333"/>
        </w:tabs>
        <w:ind w:right="-23"/>
        <w:jc w:val="both"/>
        <w:rPr>
          <w:spacing w:val="-1"/>
          <w:sz w:val="24"/>
          <w:szCs w:val="24"/>
        </w:rPr>
      </w:pPr>
    </w:p>
    <w:p w14:paraId="15BD5F55" w14:textId="47546010"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 xml:space="preserve">Tarafların kimyasal madde kimliği/aynılığı konusunda mutabık olmadığı ve bir tarafın diğer taraflarca belirli bir kimyasal madde için açılmış bir MBDF’in parçası olması gerektiğini düşünmesi halinde; tarafın </w:t>
      </w:r>
      <w:r w:rsidRPr="00126B5C">
        <w:rPr>
          <w:spacing w:val="-2"/>
          <w:sz w:val="24"/>
          <w:szCs w:val="24"/>
        </w:rPr>
        <w:t xml:space="preserve">resmi olarak MBDF’e katılma talebinde bulunma ve kayıt için elinde bulunmayan bilgilere erişim talep etme olasılığı bulunmaktadır. Erişimin reddedilmesi halinde, Madde </w:t>
      </w:r>
      <w:r w:rsidR="007E521B" w:rsidRPr="00126B5C">
        <w:rPr>
          <w:spacing w:val="-2"/>
          <w:sz w:val="24"/>
          <w:szCs w:val="24"/>
        </w:rPr>
        <w:t>26</w:t>
      </w:r>
      <w:r w:rsidRPr="00126B5C">
        <w:rPr>
          <w:spacing w:val="-2"/>
          <w:sz w:val="24"/>
          <w:szCs w:val="24"/>
        </w:rPr>
        <w:t xml:space="preserve">(3) ve (4) uygulanacaktır. Bunun anlamı, omurgalı hayvanlar üzerin yapılan testler söz konusu olduğunda, bilgi talebinde bulunan tarafın sebeplerini </w:t>
      </w:r>
      <w:r w:rsidRPr="00126B5C">
        <w:rPr>
          <w:spacing w:val="-1"/>
          <w:sz w:val="24"/>
          <w:szCs w:val="24"/>
        </w:rPr>
        <w:t xml:space="preserve">de açıklayarak söz konusu bilgi gereğini yerine getirmeden kayıt işlemine devam edecek olmasıdır. Bu </w:t>
      </w:r>
      <w:r w:rsidRPr="00126B5C">
        <w:rPr>
          <w:spacing w:val="-2"/>
          <w:sz w:val="24"/>
          <w:szCs w:val="24"/>
        </w:rPr>
        <w:t xml:space="preserve">durumda Bakanlık, talep eden tarafın sebebinin haklı olup olmadığını ve Madde </w:t>
      </w:r>
      <w:r w:rsidR="007E521B" w:rsidRPr="00126B5C">
        <w:rPr>
          <w:spacing w:val="-2"/>
          <w:sz w:val="24"/>
          <w:szCs w:val="24"/>
        </w:rPr>
        <w:t>26</w:t>
      </w:r>
      <w:r w:rsidRPr="00126B5C">
        <w:rPr>
          <w:spacing w:val="-2"/>
          <w:sz w:val="24"/>
          <w:szCs w:val="24"/>
        </w:rPr>
        <w:t xml:space="preserve">(3)’de açıklanan adımların </w:t>
      </w:r>
      <w:r w:rsidRPr="00126B5C">
        <w:rPr>
          <w:spacing w:val="-1"/>
          <w:sz w:val="24"/>
          <w:szCs w:val="24"/>
        </w:rPr>
        <w:t xml:space="preserve">atılmasının gerekip gerekmediğine karar verecektir. Normalde bu gibi bir karar ayrıca </w:t>
      </w:r>
      <w:r w:rsidR="007E521B" w:rsidRPr="00126B5C">
        <w:rPr>
          <w:spacing w:val="-1"/>
          <w:sz w:val="24"/>
          <w:szCs w:val="24"/>
        </w:rPr>
        <w:t>Madde26</w:t>
      </w:r>
      <w:r w:rsidRPr="00126B5C">
        <w:rPr>
          <w:spacing w:val="-1"/>
          <w:sz w:val="24"/>
          <w:szCs w:val="24"/>
        </w:rPr>
        <w:t xml:space="preserve">(4) kapsamındaki omurgalı hayvanları içermeyen testlerdeki bilgi paylaşım kurallarının uygulanıp </w:t>
      </w:r>
      <w:r w:rsidRPr="00126B5C">
        <w:rPr>
          <w:sz w:val="24"/>
          <w:szCs w:val="24"/>
        </w:rPr>
        <w:t>uygulanmayacağına da açıklık getirecektir.</w:t>
      </w:r>
    </w:p>
    <w:p w14:paraId="1CFF0856" w14:textId="77777777" w:rsidR="006D2011" w:rsidRPr="00126B5C" w:rsidRDefault="006D2011" w:rsidP="006D2011">
      <w:pPr>
        <w:shd w:val="clear" w:color="auto" w:fill="FFFFFF"/>
        <w:tabs>
          <w:tab w:val="left" w:pos="9333"/>
        </w:tabs>
        <w:ind w:right="-23"/>
        <w:jc w:val="both"/>
        <w:rPr>
          <w:sz w:val="24"/>
          <w:szCs w:val="24"/>
        </w:rPr>
      </w:pPr>
    </w:p>
    <w:p w14:paraId="7EEF9784" w14:textId="77777777" w:rsidR="006D2011" w:rsidRPr="00126B5C" w:rsidRDefault="006D2011" w:rsidP="006D2011">
      <w:pPr>
        <w:shd w:val="clear" w:color="auto" w:fill="FFFFFF"/>
        <w:tabs>
          <w:tab w:val="left" w:pos="9333"/>
        </w:tabs>
        <w:ind w:right="-23"/>
        <w:jc w:val="both"/>
        <w:rPr>
          <w:b/>
          <w:sz w:val="24"/>
          <w:szCs w:val="24"/>
        </w:rPr>
      </w:pPr>
      <w:r w:rsidRPr="00126B5C">
        <w:rPr>
          <w:b/>
          <w:sz w:val="24"/>
          <w:szCs w:val="24"/>
        </w:rPr>
        <w:t>Rekabet ve Gizlilik sorunları</w:t>
      </w:r>
    </w:p>
    <w:p w14:paraId="48949FB5" w14:textId="77777777" w:rsidR="006D2011" w:rsidRPr="00126B5C" w:rsidRDefault="006D2011" w:rsidP="006D2011">
      <w:pPr>
        <w:shd w:val="clear" w:color="auto" w:fill="FFFFFF"/>
        <w:tabs>
          <w:tab w:val="left" w:pos="9333"/>
        </w:tabs>
        <w:ind w:right="-23"/>
        <w:jc w:val="both"/>
        <w:rPr>
          <w:sz w:val="24"/>
          <w:szCs w:val="24"/>
        </w:rPr>
      </w:pPr>
    </w:p>
    <w:p w14:paraId="08BFCD3B" w14:textId="20FB69E5" w:rsidR="006D2011" w:rsidRPr="00126B5C" w:rsidRDefault="006D2011" w:rsidP="006D2011">
      <w:pPr>
        <w:shd w:val="clear" w:color="auto" w:fill="FFFFFF"/>
        <w:tabs>
          <w:tab w:val="left" w:pos="9333"/>
        </w:tabs>
        <w:ind w:right="-23"/>
        <w:jc w:val="both"/>
        <w:rPr>
          <w:sz w:val="24"/>
          <w:szCs w:val="24"/>
        </w:rPr>
      </w:pPr>
      <w:r w:rsidRPr="00126B5C">
        <w:rPr>
          <w:sz w:val="24"/>
          <w:szCs w:val="24"/>
        </w:rPr>
        <w:t xml:space="preserve">Maddelerin benzerliğinin kontrol edilmesi için gerekli görülen bilgi paylaşımı bir </w:t>
      </w:r>
      <w:r w:rsidRPr="00126B5C">
        <w:rPr>
          <w:spacing w:val="-1"/>
          <w:sz w:val="24"/>
          <w:szCs w:val="24"/>
        </w:rPr>
        <w:t xml:space="preserve">taraftan genel olarak rekabet kurallarına ilişkin kaygılara yol açmazken, öte yandan </w:t>
      </w:r>
      <w:r w:rsidR="007E521B" w:rsidRPr="00126B5C">
        <w:rPr>
          <w:spacing w:val="-1"/>
          <w:sz w:val="24"/>
          <w:szCs w:val="24"/>
        </w:rPr>
        <w:t xml:space="preserve">bu  </w:t>
      </w:r>
      <w:r w:rsidR="007E521B" w:rsidRPr="00126B5C">
        <w:rPr>
          <w:sz w:val="24"/>
          <w:szCs w:val="24"/>
        </w:rPr>
        <w:t>rehberin</w:t>
      </w:r>
      <w:r w:rsidRPr="00126B5C">
        <w:rPr>
          <w:sz w:val="24"/>
          <w:szCs w:val="24"/>
        </w:rPr>
        <w:t xml:space="preserve"> Bölüm 7’</w:t>
      </w:r>
      <w:r w:rsidR="007E521B" w:rsidRPr="00126B5C">
        <w:rPr>
          <w:sz w:val="24"/>
          <w:szCs w:val="24"/>
        </w:rPr>
        <w:t>sin</w:t>
      </w:r>
      <w:r w:rsidRPr="00126B5C">
        <w:rPr>
          <w:sz w:val="24"/>
          <w:szCs w:val="24"/>
        </w:rPr>
        <w:t>de açıklandığı biçimde katılımcıların özelikle dikkatli hareket etmesini gerektiren durumlar olabilir.</w:t>
      </w:r>
    </w:p>
    <w:p w14:paraId="4131082E" w14:textId="77777777" w:rsidR="006D2011" w:rsidRPr="00126B5C" w:rsidRDefault="006D2011" w:rsidP="006D2011">
      <w:pPr>
        <w:shd w:val="clear" w:color="auto" w:fill="FFFFFF"/>
        <w:tabs>
          <w:tab w:val="left" w:pos="9333"/>
        </w:tabs>
        <w:ind w:right="-23"/>
        <w:jc w:val="both"/>
        <w:rPr>
          <w:spacing w:val="-1"/>
          <w:sz w:val="24"/>
          <w:szCs w:val="24"/>
        </w:rPr>
      </w:pPr>
    </w:p>
    <w:p w14:paraId="1113ABF3" w14:textId="77777777"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 xml:space="preserve">Belirtilen bilgi paylaşımı genel olarak herhangi bir gizli iş bilgisini (GİB) açığa </w:t>
      </w:r>
      <w:r w:rsidRPr="00126B5C">
        <w:rPr>
          <w:spacing w:val="-2"/>
          <w:sz w:val="24"/>
          <w:szCs w:val="24"/>
        </w:rPr>
        <w:t xml:space="preserve">çıkarmayacaktır. Ancak yine de şirketler, özellikle de teknik bilgiler veya duyarlı bilgiler gibi </w:t>
      </w:r>
      <w:r w:rsidRPr="00126B5C">
        <w:rPr>
          <w:sz w:val="24"/>
          <w:szCs w:val="24"/>
        </w:rPr>
        <w:t>gizli bilgileri de içeren bilgileri korumak isteyebilir.</w:t>
      </w:r>
    </w:p>
    <w:p w14:paraId="3AB83795" w14:textId="77777777" w:rsidR="006D2011" w:rsidRPr="00126B5C" w:rsidRDefault="006D2011" w:rsidP="006D2011">
      <w:pPr>
        <w:shd w:val="clear" w:color="auto" w:fill="FFFFFF"/>
        <w:tabs>
          <w:tab w:val="left" w:pos="9333"/>
        </w:tabs>
        <w:ind w:right="-23"/>
        <w:jc w:val="both"/>
        <w:rPr>
          <w:sz w:val="24"/>
          <w:szCs w:val="24"/>
        </w:rPr>
      </w:pPr>
    </w:p>
    <w:p w14:paraId="483932B5" w14:textId="754092B1" w:rsidR="006D2011" w:rsidRPr="00126B5C" w:rsidRDefault="006D2011" w:rsidP="006D2011">
      <w:pPr>
        <w:shd w:val="clear" w:color="auto" w:fill="FFFFFF"/>
        <w:tabs>
          <w:tab w:val="left" w:pos="9333"/>
        </w:tabs>
        <w:ind w:right="-23"/>
        <w:jc w:val="both"/>
        <w:rPr>
          <w:sz w:val="24"/>
          <w:szCs w:val="24"/>
        </w:rPr>
      </w:pPr>
      <w:r w:rsidRPr="00126B5C">
        <w:rPr>
          <w:sz w:val="24"/>
          <w:szCs w:val="24"/>
        </w:rPr>
        <w:t>Bu gibi durumlarda katılımcılar; paylaşılan bilgilerin gözden geçirilmesi, seçilen şirket personeline kısıtlı erişim sağlamak (tercihen bir gizlilik sö</w:t>
      </w:r>
      <w:r w:rsidR="00FC2729">
        <w:rPr>
          <w:sz w:val="24"/>
          <w:szCs w:val="24"/>
        </w:rPr>
        <w:t xml:space="preserve">zleşmesindeki imzayla) ya da </w:t>
      </w:r>
      <w:r w:rsidRPr="00126B5C">
        <w:rPr>
          <w:sz w:val="24"/>
          <w:szCs w:val="24"/>
        </w:rPr>
        <w:t>bir Üçüncü Taraf veya vekilin görevlendirilmesi gibi farklı seçenekleri gözden ge</w:t>
      </w:r>
      <w:r w:rsidRPr="00126B5C">
        <w:rPr>
          <w:sz w:val="24"/>
          <w:szCs w:val="24"/>
          <w:vertAlign w:val="subscript"/>
        </w:rPr>
        <w:t>9</w:t>
      </w:r>
      <w:r w:rsidRPr="00126B5C">
        <w:rPr>
          <w:sz w:val="24"/>
          <w:szCs w:val="24"/>
        </w:rPr>
        <w:t>irebilir. Bu seçenekler, GİB konusundaki Bölüm 11 ’de daha detaylı olarak işlenmektedir.</w:t>
      </w:r>
    </w:p>
    <w:p w14:paraId="555B32F4" w14:textId="77777777" w:rsidR="006D2011" w:rsidRPr="00126B5C" w:rsidRDefault="006D2011" w:rsidP="006D2011">
      <w:pPr>
        <w:shd w:val="clear" w:color="auto" w:fill="FFFFFF"/>
        <w:tabs>
          <w:tab w:val="left" w:pos="9333"/>
        </w:tabs>
        <w:ind w:right="-23"/>
        <w:jc w:val="both"/>
        <w:rPr>
          <w:sz w:val="24"/>
          <w:szCs w:val="24"/>
        </w:rPr>
      </w:pPr>
    </w:p>
    <w:p w14:paraId="26BE9561" w14:textId="2BF7389B" w:rsidR="006D2011" w:rsidRPr="00360637" w:rsidRDefault="006D2011" w:rsidP="006D2011">
      <w:pPr>
        <w:shd w:val="clear" w:color="auto" w:fill="FFFFFF"/>
        <w:tabs>
          <w:tab w:val="left" w:pos="9333"/>
        </w:tabs>
        <w:ind w:right="-23"/>
        <w:jc w:val="both"/>
        <w:rPr>
          <w:sz w:val="24"/>
          <w:szCs w:val="24"/>
        </w:rPr>
      </w:pPr>
      <w:r w:rsidRPr="00360637">
        <w:rPr>
          <w:sz w:val="24"/>
          <w:szCs w:val="24"/>
        </w:rPr>
        <w:t>Tatmin edici bir çözüm bulunamaması halinde, ilgili potansiyel kayıt ettiren, ayrı bir kayıt başvurusu yapmak amacıyla katılımını geri çekebilir (“katılımsızlık” konusunda daha fazla bilgi için bu Rehberde Bölüm 8.4’e başvurulabilir).</w:t>
      </w:r>
    </w:p>
    <w:p w14:paraId="5DB90DFB" w14:textId="77777777" w:rsidR="006D2011" w:rsidRPr="00360637" w:rsidRDefault="006D2011" w:rsidP="006D2011">
      <w:pPr>
        <w:shd w:val="clear" w:color="auto" w:fill="FFFFFF"/>
        <w:tabs>
          <w:tab w:val="left" w:pos="9333"/>
        </w:tabs>
        <w:ind w:right="-23"/>
        <w:jc w:val="both"/>
        <w:rPr>
          <w:sz w:val="24"/>
          <w:szCs w:val="24"/>
        </w:rPr>
      </w:pPr>
    </w:p>
    <w:p w14:paraId="1F5A4A06" w14:textId="7CFAC86F" w:rsidR="006D2011" w:rsidRPr="00360637" w:rsidRDefault="006D2011" w:rsidP="00CA4554">
      <w:pPr>
        <w:pStyle w:val="Balk3"/>
      </w:pPr>
      <w:bookmarkStart w:id="18" w:name="_Toc478378920"/>
      <w:r w:rsidRPr="00360637">
        <w:t>Veri Sahipleri ne zaman MBDF’ye katılır?</w:t>
      </w:r>
      <w:bookmarkEnd w:id="18"/>
    </w:p>
    <w:p w14:paraId="65D69AF9" w14:textId="77777777" w:rsidR="006D2011" w:rsidRPr="00360637" w:rsidRDefault="006D2011" w:rsidP="006D2011">
      <w:pPr>
        <w:shd w:val="clear" w:color="auto" w:fill="FFFFFF"/>
        <w:tabs>
          <w:tab w:val="left" w:pos="9333"/>
        </w:tabs>
        <w:ind w:right="-23"/>
        <w:jc w:val="both"/>
        <w:rPr>
          <w:sz w:val="24"/>
          <w:szCs w:val="24"/>
        </w:rPr>
      </w:pPr>
    </w:p>
    <w:p w14:paraId="750437A4" w14:textId="5E77FC94" w:rsidR="006D2011" w:rsidRPr="00360637" w:rsidRDefault="00FC2729" w:rsidP="006D2011">
      <w:pPr>
        <w:shd w:val="clear" w:color="auto" w:fill="FFFFFF"/>
        <w:tabs>
          <w:tab w:val="left" w:pos="9333"/>
        </w:tabs>
        <w:ind w:right="-23"/>
        <w:jc w:val="both"/>
        <w:rPr>
          <w:sz w:val="24"/>
          <w:szCs w:val="24"/>
        </w:rPr>
      </w:pPr>
      <w:r w:rsidRPr="00360637">
        <w:rPr>
          <w:sz w:val="24"/>
          <w:szCs w:val="24"/>
        </w:rPr>
        <w:t>KKDİK Yönetmeliğinin yayımlanmasını takiben</w:t>
      </w:r>
      <w:r w:rsidR="006D2011" w:rsidRPr="00360637">
        <w:rPr>
          <w:sz w:val="24"/>
          <w:szCs w:val="24"/>
        </w:rPr>
        <w:t xml:space="preserve"> Bilgi </w:t>
      </w:r>
      <w:r w:rsidR="006D2011" w:rsidRPr="00360637">
        <w:rPr>
          <w:spacing w:val="-1"/>
          <w:sz w:val="24"/>
          <w:szCs w:val="24"/>
        </w:rPr>
        <w:t xml:space="preserve">Sahipleri kimyasal maddelere ilişkin bilgi verebilir. Ancak bu aşamada söz konusu kimyasal </w:t>
      </w:r>
      <w:r w:rsidR="006D2011" w:rsidRPr="00360637">
        <w:rPr>
          <w:sz w:val="24"/>
          <w:szCs w:val="24"/>
        </w:rPr>
        <w:t>madde için MBDF ya da MBDF’ler henüz oluşturulmamış olabilir.</w:t>
      </w:r>
    </w:p>
    <w:p w14:paraId="3DD79214" w14:textId="77777777" w:rsidR="006D2011" w:rsidRPr="00360637" w:rsidRDefault="006D2011" w:rsidP="006D2011">
      <w:pPr>
        <w:shd w:val="clear" w:color="auto" w:fill="FFFFFF"/>
        <w:tabs>
          <w:tab w:val="left" w:pos="9333"/>
        </w:tabs>
        <w:ind w:right="-23"/>
        <w:jc w:val="both"/>
        <w:rPr>
          <w:sz w:val="24"/>
          <w:szCs w:val="24"/>
        </w:rPr>
      </w:pPr>
    </w:p>
    <w:p w14:paraId="120BDAB7" w14:textId="1F06C0A4" w:rsidR="006D2011" w:rsidRPr="00360637" w:rsidRDefault="006D2011" w:rsidP="006D2011">
      <w:pPr>
        <w:shd w:val="clear" w:color="auto" w:fill="FFFFFF"/>
        <w:tabs>
          <w:tab w:val="left" w:pos="9333"/>
        </w:tabs>
        <w:ind w:right="-23"/>
        <w:jc w:val="both"/>
        <w:rPr>
          <w:sz w:val="24"/>
          <w:szCs w:val="24"/>
        </w:rPr>
      </w:pPr>
      <w:r w:rsidRPr="00360637">
        <w:rPr>
          <w:sz w:val="24"/>
          <w:szCs w:val="24"/>
        </w:rPr>
        <w:t xml:space="preserve">Veri Sahipleri MBDF öncesi tartışmalara dahil olmayacaktır. Aynı </w:t>
      </w:r>
      <w:r w:rsidR="00AC1B5F" w:rsidRPr="00360637">
        <w:rPr>
          <w:sz w:val="24"/>
          <w:szCs w:val="24"/>
        </w:rPr>
        <w:t>EC</w:t>
      </w:r>
      <w:r w:rsidRPr="00360637">
        <w:rPr>
          <w:sz w:val="24"/>
          <w:szCs w:val="24"/>
        </w:rPr>
        <w:t xml:space="preserve"> kaydının Ön </w:t>
      </w:r>
      <w:r w:rsidR="00360637" w:rsidRPr="00360637">
        <w:rPr>
          <w:sz w:val="24"/>
          <w:szCs w:val="24"/>
        </w:rPr>
        <w:t>MBDF</w:t>
      </w:r>
      <w:r w:rsidRPr="00360637">
        <w:rPr>
          <w:sz w:val="24"/>
          <w:szCs w:val="24"/>
        </w:rPr>
        <w:t xml:space="preserve"> sahipleri arasında yapılan MBDF öncesi tartışmalar sonrasında MBDF oluşturulduğunda tüm MBDF’lerin üyeleri olarak kabul edileceklerdir.</w:t>
      </w:r>
    </w:p>
    <w:p w14:paraId="6BD262F6" w14:textId="77777777" w:rsidR="006D2011" w:rsidRPr="00360637" w:rsidRDefault="006D2011" w:rsidP="006D2011">
      <w:pPr>
        <w:shd w:val="clear" w:color="auto" w:fill="FFFFFF"/>
        <w:tabs>
          <w:tab w:val="left" w:pos="9333"/>
        </w:tabs>
        <w:ind w:right="-23"/>
        <w:jc w:val="both"/>
        <w:rPr>
          <w:sz w:val="24"/>
          <w:szCs w:val="24"/>
        </w:rPr>
      </w:pPr>
    </w:p>
    <w:p w14:paraId="012B7853" w14:textId="49D29870" w:rsidR="006D2011" w:rsidRPr="00360637" w:rsidRDefault="006D2011" w:rsidP="006D2011">
      <w:pPr>
        <w:shd w:val="clear" w:color="auto" w:fill="FFFFFF"/>
        <w:tabs>
          <w:tab w:val="left" w:pos="9333"/>
        </w:tabs>
        <w:ind w:right="-23"/>
        <w:jc w:val="both"/>
        <w:rPr>
          <w:sz w:val="24"/>
          <w:szCs w:val="24"/>
        </w:rPr>
      </w:pPr>
      <w:r w:rsidRPr="00360637">
        <w:rPr>
          <w:sz w:val="24"/>
          <w:szCs w:val="24"/>
        </w:rPr>
        <w:lastRenderedPageBreak/>
        <w:t xml:space="preserve">Potansiyel Kayıt ettirenler, yalnızca MBDF kurulduğunda ve bilgi boşluklarını tamamladıklarında bilgilerin uygunluğunu sorgulamaya başlayacaktır (bakınız aşağıda Bölüm 5). Bu aşamada eksik bilgiler için sorgulamalar başlatabilirler (eksik bilgiler omurgalı hayvanlar üzerinde yapılan testleri </w:t>
      </w:r>
      <w:r w:rsidR="00360637" w:rsidRPr="00360637">
        <w:rPr>
          <w:sz w:val="24"/>
          <w:szCs w:val="24"/>
        </w:rPr>
        <w:t>iç</w:t>
      </w:r>
      <w:r w:rsidRPr="00360637">
        <w:rPr>
          <w:sz w:val="24"/>
          <w:szCs w:val="24"/>
        </w:rPr>
        <w:t xml:space="preserve">eriyorsa, bu zorunludur). Bunun yanı sıra, Potansiyel Kayıt ettirenler, ön kaydı yapılmıs kimyasal maddeler listesindeki kayda karşılık gelen birden fazla MBDF olabileceğini unutmamalıdır. Sorgulamalar daha sonra ön kaydı yapılmış kimyasal maddeler listesindeki kayda karşılık gelen tüm Bilgi Sahiplerine ve eğer son MBDF bir ön </w:t>
      </w:r>
      <w:r w:rsidR="00CE220A" w:rsidRPr="00360637">
        <w:rPr>
          <w:sz w:val="24"/>
          <w:szCs w:val="24"/>
        </w:rPr>
        <w:t xml:space="preserve">MBDF’li </w:t>
      </w:r>
      <w:r w:rsidRPr="00360637">
        <w:rPr>
          <w:sz w:val="24"/>
          <w:szCs w:val="24"/>
        </w:rPr>
        <w:t>birden fazla maddenin birleşiminin bir sonucu ise muhtemelen diğer kayıtlardakilere gönderilmelidir.</w:t>
      </w:r>
    </w:p>
    <w:p w14:paraId="7BB3AC7D" w14:textId="77777777" w:rsidR="006D2011" w:rsidRPr="00360637" w:rsidRDefault="006D2011" w:rsidP="006D2011">
      <w:pPr>
        <w:shd w:val="clear" w:color="auto" w:fill="FFFFFF"/>
        <w:tabs>
          <w:tab w:val="left" w:pos="9333"/>
        </w:tabs>
        <w:ind w:right="-23"/>
        <w:jc w:val="both"/>
        <w:rPr>
          <w:sz w:val="24"/>
          <w:szCs w:val="24"/>
        </w:rPr>
      </w:pPr>
    </w:p>
    <w:p w14:paraId="36ED3B49" w14:textId="7A014712" w:rsidR="006D2011" w:rsidRPr="00360637" w:rsidRDefault="006D2011" w:rsidP="006D2011">
      <w:pPr>
        <w:shd w:val="clear" w:color="auto" w:fill="FFFFFF"/>
        <w:tabs>
          <w:tab w:val="left" w:pos="9333"/>
        </w:tabs>
        <w:ind w:right="-23"/>
        <w:jc w:val="both"/>
        <w:rPr>
          <w:sz w:val="24"/>
          <w:szCs w:val="24"/>
        </w:rPr>
      </w:pPr>
      <w:r w:rsidRPr="00360637">
        <w:rPr>
          <w:sz w:val="24"/>
          <w:szCs w:val="24"/>
        </w:rPr>
        <w:t xml:space="preserve">Potansiyel Kayıt ettirenler daha sonra, maddenin MBDF ve Bölüm 7.2’de belirtilen hükümler kapsamındaki kimliğini de göz önünde bulundurarak, Bilgi Sahiplerinin elinde </w:t>
      </w:r>
      <w:r w:rsidRPr="00360637">
        <w:rPr>
          <w:spacing w:val="-1"/>
          <w:sz w:val="24"/>
          <w:szCs w:val="24"/>
        </w:rPr>
        <w:t xml:space="preserve">bulunan bilgilerin ilgisini değerlendirecektir. Bu, Bilgi Sahiplerinin maddenin kimliği </w:t>
      </w:r>
      <w:r w:rsidRPr="00360637">
        <w:rPr>
          <w:sz w:val="24"/>
          <w:szCs w:val="24"/>
        </w:rPr>
        <w:t xml:space="preserve">konusundaki bilgileri iletmesini gerektirmektedir. Dolayısıyla Kimyasal madde tanımlama kılavuzunda belirtilen kriterler göz önünde bulundurularak, Bilgi Sahiplerinin mevcut bilgileri </w:t>
      </w:r>
      <w:r w:rsidRPr="00360637">
        <w:rPr>
          <w:spacing w:val="-1"/>
          <w:sz w:val="24"/>
          <w:szCs w:val="24"/>
        </w:rPr>
        <w:t xml:space="preserve">için ve </w:t>
      </w:r>
      <w:r w:rsidR="000744F6" w:rsidRPr="00360637">
        <w:rPr>
          <w:spacing w:val="-1"/>
          <w:sz w:val="24"/>
          <w:szCs w:val="24"/>
        </w:rPr>
        <w:t>KKDİK</w:t>
      </w:r>
      <w:r w:rsidRPr="00360637">
        <w:rPr>
          <w:spacing w:val="-1"/>
          <w:sz w:val="24"/>
          <w:szCs w:val="24"/>
        </w:rPr>
        <w:t xml:space="preserve"> bilgi paylaşımlarına katkıda bulunmaya karar verirken kimyasal madde kimlik </w:t>
      </w:r>
      <w:r w:rsidRPr="00360637">
        <w:rPr>
          <w:sz w:val="24"/>
          <w:szCs w:val="24"/>
        </w:rPr>
        <w:t>bilgilerini gözden geçirmesi tavsiye edilmektedir.</w:t>
      </w:r>
    </w:p>
    <w:p w14:paraId="460838E9" w14:textId="77777777" w:rsidR="006D2011" w:rsidRPr="00360637" w:rsidRDefault="006D2011" w:rsidP="006D2011">
      <w:pPr>
        <w:shd w:val="clear" w:color="auto" w:fill="FFFFFF"/>
        <w:tabs>
          <w:tab w:val="left" w:pos="9333"/>
        </w:tabs>
        <w:ind w:right="-23"/>
        <w:jc w:val="both"/>
        <w:rPr>
          <w:sz w:val="24"/>
          <w:szCs w:val="24"/>
        </w:rPr>
      </w:pPr>
    </w:p>
    <w:tbl>
      <w:tblPr>
        <w:tblW w:w="0" w:type="auto"/>
        <w:tblLook w:val="04A0" w:firstRow="1" w:lastRow="0" w:firstColumn="1" w:lastColumn="0" w:noHBand="0" w:noVBand="1"/>
      </w:tblPr>
      <w:tblGrid>
        <w:gridCol w:w="8997"/>
      </w:tblGrid>
      <w:tr w:rsidR="006D2011" w:rsidRPr="00360637" w14:paraId="66A006C3" w14:textId="77777777" w:rsidTr="006D2011">
        <w:tc>
          <w:tcPr>
            <w:tcW w:w="9473" w:type="dxa"/>
          </w:tcPr>
          <w:p w14:paraId="447C10DF" w14:textId="23BCF716" w:rsidR="006D2011" w:rsidRPr="00360637" w:rsidRDefault="006D2011" w:rsidP="00360637">
            <w:pPr>
              <w:shd w:val="clear" w:color="auto" w:fill="FFFFFF"/>
              <w:tabs>
                <w:tab w:val="left" w:leader="underscore" w:pos="9120"/>
                <w:tab w:val="left" w:pos="9333"/>
              </w:tabs>
              <w:ind w:right="-23"/>
              <w:jc w:val="both"/>
              <w:rPr>
                <w:sz w:val="24"/>
                <w:szCs w:val="24"/>
              </w:rPr>
            </w:pPr>
            <w:r w:rsidRPr="00360637">
              <w:rPr>
                <w:spacing w:val="-1"/>
                <w:sz w:val="24"/>
                <w:szCs w:val="24"/>
              </w:rPr>
              <w:t xml:space="preserve">Tavsiye: Bilgi Sahipleri, Potansiyel Kayıt ettirenlerin maddelerinin ilgisinden emin </w:t>
            </w:r>
            <w:r w:rsidRPr="00360637">
              <w:rPr>
                <w:sz w:val="24"/>
                <w:szCs w:val="24"/>
              </w:rPr>
              <w:t xml:space="preserve">olabilmeleri için, ellerinde bulunan bilgiyle ilintili maddenin kimliğini bilmelidir. </w:t>
            </w:r>
            <w:r w:rsidRPr="00360637">
              <w:rPr>
                <w:spacing w:val="-1"/>
                <w:sz w:val="24"/>
                <w:szCs w:val="24"/>
              </w:rPr>
              <w:t xml:space="preserve">Test edilmiş maddenin kimliğinin ve Ön </w:t>
            </w:r>
            <w:r w:rsidR="00360637" w:rsidRPr="00360637">
              <w:rPr>
                <w:spacing w:val="-1"/>
                <w:sz w:val="24"/>
                <w:szCs w:val="24"/>
              </w:rPr>
              <w:t>MBDF</w:t>
            </w:r>
            <w:r w:rsidRPr="00360637">
              <w:rPr>
                <w:spacing w:val="-1"/>
                <w:sz w:val="24"/>
                <w:szCs w:val="24"/>
              </w:rPr>
              <w:t xml:space="preserve"> sahipleri tarafından benzer bir şekilde </w:t>
            </w:r>
            <w:r w:rsidRPr="00360637">
              <w:rPr>
                <w:sz w:val="24"/>
                <w:szCs w:val="24"/>
              </w:rPr>
              <w:t xml:space="preserve">ön </w:t>
            </w:r>
            <w:r w:rsidR="00360637" w:rsidRPr="00360637">
              <w:rPr>
                <w:sz w:val="24"/>
                <w:szCs w:val="24"/>
              </w:rPr>
              <w:t>MBDFsi</w:t>
            </w:r>
            <w:r w:rsidRPr="00360637">
              <w:rPr>
                <w:sz w:val="24"/>
                <w:szCs w:val="24"/>
              </w:rPr>
              <w:t xml:space="preserve"> yaptırılmış kimyasal maddelerle ilgisinin belirlenmesini sağlamalıdırlar (Kimyasal </w:t>
            </w:r>
            <w:r w:rsidRPr="00360637">
              <w:rPr>
                <w:spacing w:val="-1"/>
                <w:sz w:val="24"/>
                <w:szCs w:val="24"/>
              </w:rPr>
              <w:t>madde tanımlama rehberi esas alınarak).</w:t>
            </w:r>
          </w:p>
        </w:tc>
      </w:tr>
    </w:tbl>
    <w:p w14:paraId="2430592F" w14:textId="77777777" w:rsidR="006D2011" w:rsidRPr="00360637" w:rsidRDefault="006D2011" w:rsidP="006D2011">
      <w:pPr>
        <w:shd w:val="clear" w:color="auto" w:fill="FFFFFF"/>
        <w:tabs>
          <w:tab w:val="left" w:pos="9333"/>
        </w:tabs>
        <w:ind w:right="-23"/>
        <w:jc w:val="both"/>
        <w:rPr>
          <w:sz w:val="24"/>
          <w:szCs w:val="24"/>
        </w:rPr>
      </w:pPr>
    </w:p>
    <w:p w14:paraId="6DDA1A97" w14:textId="0CD97E57" w:rsidR="006D2011" w:rsidRPr="00360637" w:rsidRDefault="006D2011" w:rsidP="00CA4554">
      <w:pPr>
        <w:pStyle w:val="Balk2"/>
      </w:pPr>
      <w:bookmarkStart w:id="19" w:name="_Toc478378921"/>
      <w:r w:rsidRPr="00360637">
        <w:t>MBDF’ler arası kurallar (gruplandırma, çapraz okuma)</w:t>
      </w:r>
      <w:bookmarkEnd w:id="19"/>
    </w:p>
    <w:p w14:paraId="235FC6AF" w14:textId="77777777" w:rsidR="00360637" w:rsidRPr="00360637" w:rsidRDefault="00360637" w:rsidP="006D2011">
      <w:pPr>
        <w:shd w:val="clear" w:color="auto" w:fill="FFFFFF"/>
        <w:tabs>
          <w:tab w:val="left" w:pos="9333"/>
        </w:tabs>
        <w:ind w:right="-23"/>
        <w:jc w:val="both"/>
        <w:rPr>
          <w:sz w:val="24"/>
          <w:szCs w:val="24"/>
        </w:rPr>
      </w:pPr>
    </w:p>
    <w:p w14:paraId="633B0DBC" w14:textId="77777777" w:rsidR="006D2011" w:rsidRPr="00126B5C" w:rsidRDefault="006D2011" w:rsidP="006D2011">
      <w:pPr>
        <w:shd w:val="clear" w:color="auto" w:fill="FFFFFF"/>
        <w:tabs>
          <w:tab w:val="left" w:pos="9333"/>
        </w:tabs>
        <w:ind w:right="-23"/>
        <w:jc w:val="both"/>
        <w:rPr>
          <w:sz w:val="24"/>
          <w:szCs w:val="24"/>
        </w:rPr>
      </w:pPr>
      <w:r w:rsidRPr="00360637">
        <w:rPr>
          <w:sz w:val="24"/>
          <w:szCs w:val="24"/>
        </w:rPr>
        <w:t xml:space="preserve">KKDİK hükümlerinin altında yatan temel endişe konusu hayvanlar üzerinde yapılan gereksiz </w:t>
      </w:r>
      <w:r w:rsidRPr="00360637">
        <w:rPr>
          <w:spacing w:val="-1"/>
          <w:sz w:val="24"/>
          <w:szCs w:val="24"/>
        </w:rPr>
        <w:t xml:space="preserve">testlerden kaçınılmasıdır. Bunun başarılmasının bir yolu, maddelerin gerekçelendirme </w:t>
      </w:r>
      <w:r w:rsidRPr="00360637">
        <w:rPr>
          <w:sz w:val="24"/>
          <w:szCs w:val="24"/>
        </w:rPr>
        <w:t>yapılacak kadar benzer olduğu düşünülüyorsa, kendi kimyasal maddeniz için bir başka maddenin bilgilerini kullanmaktır. Farklı maddelerin bilgilerinin incelenmesi, uzman görüşüne göre her zaman için yapılmalıdır. KKDİK kapsamında Bilgi gereklilikleri kılavuzu çapraz okuma yaklaşımının ne zaman ve nasıl kullanılabileceğini detaylı olarak açıklamaktadır. Çapraz okuma yaklaşımının</w:t>
      </w:r>
      <w:r w:rsidRPr="00126B5C">
        <w:rPr>
          <w:sz w:val="24"/>
          <w:szCs w:val="24"/>
        </w:rPr>
        <w:t xml:space="preserve"> teknik yönlerinin ötesinde, başka konularda göz önünde bulundurulmalıdır.</w:t>
      </w:r>
    </w:p>
    <w:p w14:paraId="6B8AE14D" w14:textId="77777777" w:rsidR="006D2011" w:rsidRPr="00126B5C" w:rsidRDefault="006D2011" w:rsidP="006D2011">
      <w:pPr>
        <w:shd w:val="clear" w:color="auto" w:fill="FFFFFF"/>
        <w:tabs>
          <w:tab w:val="left" w:pos="9333"/>
        </w:tabs>
        <w:ind w:right="-23"/>
        <w:jc w:val="both"/>
        <w:rPr>
          <w:sz w:val="24"/>
          <w:szCs w:val="24"/>
        </w:rPr>
      </w:pPr>
    </w:p>
    <w:p w14:paraId="49F2386A" w14:textId="1080CD0F" w:rsidR="006D2011" w:rsidRDefault="002E1A4A" w:rsidP="006D2011">
      <w:pPr>
        <w:shd w:val="clear" w:color="auto" w:fill="FFFFFF"/>
        <w:tabs>
          <w:tab w:val="left" w:pos="9333"/>
        </w:tabs>
        <w:ind w:right="-23"/>
        <w:jc w:val="both"/>
        <w:rPr>
          <w:sz w:val="24"/>
          <w:szCs w:val="24"/>
        </w:rPr>
      </w:pPr>
      <w:r w:rsidRPr="00126B5C">
        <w:rPr>
          <w:sz w:val="24"/>
          <w:szCs w:val="24"/>
        </w:rPr>
        <w:t>Ön MBDF oluşturulurken</w:t>
      </w:r>
      <w:r w:rsidR="006D2011" w:rsidRPr="00126B5C">
        <w:rPr>
          <w:sz w:val="24"/>
          <w:szCs w:val="24"/>
        </w:rPr>
        <w:t>, A kimyasal maddesini imal</w:t>
      </w:r>
      <w:r w:rsidR="00481641" w:rsidRPr="00126B5C">
        <w:rPr>
          <w:sz w:val="24"/>
          <w:szCs w:val="24"/>
        </w:rPr>
        <w:t xml:space="preserve"> eden</w:t>
      </w:r>
      <w:r w:rsidR="006D2011" w:rsidRPr="00126B5C">
        <w:rPr>
          <w:sz w:val="24"/>
          <w:szCs w:val="24"/>
        </w:rPr>
        <w:t xml:space="preserve"> bir şirketin çapraz okuma yaklaşımının düşünülebileceği diğer maddeleri (B kimyasal maddesi) belirtme imkanı bulunmaktadır. Benzer bir şekilde A kimyasal maddesinin </w:t>
      </w:r>
      <w:r w:rsidRPr="00126B5C">
        <w:rPr>
          <w:sz w:val="24"/>
          <w:szCs w:val="24"/>
        </w:rPr>
        <w:t>Ön MBDF</w:t>
      </w:r>
      <w:r w:rsidR="006D2011" w:rsidRPr="00126B5C">
        <w:rPr>
          <w:sz w:val="24"/>
          <w:szCs w:val="24"/>
        </w:rPr>
        <w:t xml:space="preserve"> sahipleri, B kimyasal maddesinin MBDF katılımcılarının kimliklerini görebilecek ve bilgi paylaşım sorgulamaları gönderebilecektir. Çapraz-okuma yaklaşımının belirtilmesi, </w:t>
      </w:r>
      <w:r w:rsidRPr="00126B5C">
        <w:rPr>
          <w:sz w:val="24"/>
          <w:szCs w:val="24"/>
        </w:rPr>
        <w:t>ön MBDF</w:t>
      </w:r>
      <w:r w:rsidR="006D2011" w:rsidRPr="00126B5C">
        <w:rPr>
          <w:sz w:val="24"/>
          <w:szCs w:val="24"/>
        </w:rPr>
        <w:t xml:space="preserve"> sonrasında da mümkündür.</w:t>
      </w:r>
    </w:p>
    <w:p w14:paraId="0D9CEBEC" w14:textId="77777777" w:rsidR="00053B38" w:rsidRPr="00126B5C" w:rsidRDefault="00053B38" w:rsidP="006D2011">
      <w:pPr>
        <w:shd w:val="clear" w:color="auto" w:fill="FFFFFF"/>
        <w:tabs>
          <w:tab w:val="left" w:pos="9333"/>
        </w:tabs>
        <w:ind w:right="-23"/>
        <w:jc w:val="both"/>
        <w:rPr>
          <w:sz w:val="24"/>
          <w:szCs w:val="24"/>
        </w:rPr>
      </w:pPr>
    </w:p>
    <w:p w14:paraId="6C6B14A5" w14:textId="7D4DF883" w:rsidR="006D2011" w:rsidRPr="00126B5C" w:rsidRDefault="006D2011" w:rsidP="006D2011">
      <w:pPr>
        <w:shd w:val="clear" w:color="auto" w:fill="FFFFFF"/>
        <w:tabs>
          <w:tab w:val="left" w:pos="9333"/>
        </w:tabs>
        <w:ind w:right="-23"/>
        <w:jc w:val="both"/>
        <w:rPr>
          <w:sz w:val="24"/>
          <w:szCs w:val="24"/>
        </w:rPr>
      </w:pPr>
      <w:r w:rsidRPr="00126B5C">
        <w:rPr>
          <w:spacing w:val="-1"/>
          <w:sz w:val="24"/>
          <w:szCs w:val="24"/>
        </w:rPr>
        <w:t xml:space="preserve">B kimyasal maddesinin, A kimyasal maddesinin ön </w:t>
      </w:r>
      <w:r w:rsidR="005A14E2" w:rsidRPr="00053B38">
        <w:rPr>
          <w:spacing w:val="-1"/>
          <w:sz w:val="24"/>
          <w:szCs w:val="24"/>
        </w:rPr>
        <w:t xml:space="preserve">MBDF’si oluşturulurken </w:t>
      </w:r>
      <w:r w:rsidR="005A14E2" w:rsidRPr="00126B5C">
        <w:rPr>
          <w:spacing w:val="-1"/>
          <w:sz w:val="24"/>
          <w:szCs w:val="24"/>
        </w:rPr>
        <w:t xml:space="preserve"> </w:t>
      </w:r>
      <w:r w:rsidRPr="00126B5C">
        <w:rPr>
          <w:spacing w:val="-1"/>
          <w:sz w:val="24"/>
          <w:szCs w:val="24"/>
        </w:rPr>
        <w:t xml:space="preserve">potansiyel bir çapraz okuma </w:t>
      </w:r>
      <w:r w:rsidRPr="00126B5C">
        <w:rPr>
          <w:sz w:val="24"/>
          <w:szCs w:val="24"/>
        </w:rPr>
        <w:t xml:space="preserve">maddesi olarak işaretlenmesinin, mutlaka B kimyasal maddesinin bir ön </w:t>
      </w:r>
      <w:r w:rsidR="005A14E2" w:rsidRPr="00126B5C">
        <w:rPr>
          <w:sz w:val="24"/>
          <w:szCs w:val="24"/>
        </w:rPr>
        <w:t xml:space="preserve">MBDF </w:t>
      </w:r>
      <w:r w:rsidRPr="00126B5C">
        <w:rPr>
          <w:sz w:val="24"/>
          <w:szCs w:val="24"/>
        </w:rPr>
        <w:t>sahibinin A ile aynı işaretlemeyi yapmış olduğu anlamına gelmediği unutulmamalıdır. A ve B arasında çapraz okuma yapılması, herhangi bir B katılımcısının bu çapraz okuma yaklaşımını kendi ön kayıtinde işaretlemiş olmamasına bakılmaksızın daha sonra B MBDF’de belirtilecektir.</w:t>
      </w:r>
    </w:p>
    <w:p w14:paraId="6303EB7C" w14:textId="77777777" w:rsidR="006D2011" w:rsidRPr="00126B5C" w:rsidRDefault="006D2011" w:rsidP="006D2011">
      <w:pPr>
        <w:shd w:val="clear" w:color="auto" w:fill="FFFFFF"/>
        <w:tabs>
          <w:tab w:val="left" w:pos="9333"/>
        </w:tabs>
        <w:ind w:right="-23"/>
        <w:jc w:val="both"/>
        <w:rPr>
          <w:sz w:val="24"/>
          <w:szCs w:val="24"/>
        </w:rPr>
      </w:pPr>
    </w:p>
    <w:p w14:paraId="286DE378" w14:textId="4547746E" w:rsidR="006D2011" w:rsidRPr="00126B5C" w:rsidRDefault="006D2011" w:rsidP="006D2011">
      <w:pPr>
        <w:shd w:val="clear" w:color="auto" w:fill="FFFFFF"/>
        <w:tabs>
          <w:tab w:val="left" w:pos="9333"/>
        </w:tabs>
        <w:ind w:right="-23"/>
        <w:jc w:val="both"/>
        <w:rPr>
          <w:sz w:val="24"/>
          <w:szCs w:val="24"/>
        </w:rPr>
      </w:pPr>
      <w:r w:rsidRPr="00126B5C">
        <w:rPr>
          <w:sz w:val="24"/>
          <w:szCs w:val="24"/>
        </w:rPr>
        <w:lastRenderedPageBreak/>
        <w:t xml:space="preserve">Ancak çapraz okumalar basamaklandırılamaz. MBDF A ve MBDF B arasında çapraz okuma yapılması </w:t>
      </w:r>
      <w:r w:rsidRPr="00126B5C">
        <w:rPr>
          <w:spacing w:val="-1"/>
          <w:sz w:val="24"/>
          <w:szCs w:val="24"/>
        </w:rPr>
        <w:t>halinde, MBDF A ve MBDF C arasında do</w:t>
      </w:r>
      <w:r w:rsidR="005A14E2" w:rsidRPr="00126B5C">
        <w:rPr>
          <w:spacing w:val="-1"/>
          <w:sz w:val="24"/>
          <w:szCs w:val="24"/>
        </w:rPr>
        <w:t>ğ</w:t>
      </w:r>
      <w:r w:rsidRPr="00126B5C">
        <w:rPr>
          <w:spacing w:val="-1"/>
          <w:sz w:val="24"/>
          <w:szCs w:val="24"/>
        </w:rPr>
        <w:t xml:space="preserve">rudan bir bağlantı olmayacaktır. </w:t>
      </w:r>
      <w:r w:rsidR="005A14E2" w:rsidRPr="00126B5C">
        <w:rPr>
          <w:spacing w:val="-1"/>
          <w:sz w:val="24"/>
          <w:szCs w:val="24"/>
        </w:rPr>
        <w:t>Çapraz okumanın</w:t>
      </w:r>
      <w:r w:rsidRPr="00126B5C">
        <w:rPr>
          <w:spacing w:val="-1"/>
          <w:sz w:val="24"/>
          <w:szCs w:val="24"/>
        </w:rPr>
        <w:t xml:space="preserve"> </w:t>
      </w:r>
      <w:r w:rsidRPr="00126B5C">
        <w:rPr>
          <w:sz w:val="24"/>
          <w:szCs w:val="24"/>
        </w:rPr>
        <w:t>geçerliliği her zaman için uzman görusune dayanmaktadır ve geçerlilik bilimsel olarak kontrol edilmedikçe farklı kimyasal maddeler arasında basamaklandırma yapılması düşünülemez. Çapraz okuma yaklaşımını içeren ve geçerliliğinin her zaman için duruma göre değerlendirilmesi gereken tüm olası vakalara hitap etmek imkansızdır.</w:t>
      </w:r>
    </w:p>
    <w:p w14:paraId="1ABC29E5" w14:textId="77777777" w:rsidR="006D2011" w:rsidRPr="00126B5C" w:rsidRDefault="006D2011" w:rsidP="006D2011">
      <w:pPr>
        <w:shd w:val="clear" w:color="auto" w:fill="FFFFFF"/>
        <w:tabs>
          <w:tab w:val="left" w:pos="9333"/>
        </w:tabs>
        <w:ind w:right="-23"/>
        <w:jc w:val="both"/>
        <w:rPr>
          <w:sz w:val="24"/>
          <w:szCs w:val="24"/>
        </w:rPr>
      </w:pPr>
    </w:p>
    <w:p w14:paraId="3F9FEB9E" w14:textId="77777777" w:rsidR="006D2011" w:rsidRPr="00126B5C" w:rsidRDefault="006D2011" w:rsidP="006D2011">
      <w:pPr>
        <w:shd w:val="clear" w:color="auto" w:fill="FFFFFF"/>
        <w:tabs>
          <w:tab w:val="left" w:pos="9333"/>
        </w:tabs>
        <w:ind w:right="-23"/>
        <w:jc w:val="both"/>
        <w:rPr>
          <w:sz w:val="24"/>
          <w:szCs w:val="24"/>
        </w:rPr>
      </w:pPr>
      <w:r w:rsidRPr="00126B5C">
        <w:rPr>
          <w:sz w:val="24"/>
          <w:szCs w:val="24"/>
        </w:rPr>
        <w:t>Hayvanlar üzerindeki testlerin azaltılması ya da uyum maliyetlerinin sınırlandırılması için KKDİK tarafından teşvik edilmiş olsa dahi, farklı MBDF’lerdeki katılımcıların bilgi paylaşması zorunlu değildir. Bunun doğrudan bir sonucu, KKDİK’in bilgi paylaşım hükümlerinin uygulanmamasıdır. Farklı MBDF’ler arasında çalışmalara erişim sağlanmasına yönelik tüm taleplerin, ilgili şirketlerce duruma göre görüşülmesi gerekmektedir. Bu uzlaşmanın kolaylaştırılması için, bu rehberdeki Bölüm 5.3.3 (işbirliği halinde hareket etme), 5.5.4 ve 5.5.5 (bireysel hareket etmek için) göz önünde bulundurulabilir.</w:t>
      </w:r>
    </w:p>
    <w:p w14:paraId="751ED36D" w14:textId="77777777" w:rsidR="006D2011" w:rsidRPr="00126B5C" w:rsidRDefault="006D2011" w:rsidP="006D2011">
      <w:pPr>
        <w:shd w:val="clear" w:color="auto" w:fill="FFFFFF"/>
        <w:tabs>
          <w:tab w:val="left" w:pos="9333"/>
        </w:tabs>
        <w:ind w:right="-23"/>
        <w:jc w:val="both"/>
        <w:rPr>
          <w:sz w:val="24"/>
          <w:szCs w:val="24"/>
        </w:rPr>
      </w:pPr>
    </w:p>
    <w:p w14:paraId="3AA2044B" w14:textId="614A8304" w:rsidR="006D2011" w:rsidRPr="00126B5C" w:rsidRDefault="006D2011" w:rsidP="006D2011">
      <w:pPr>
        <w:shd w:val="clear" w:color="auto" w:fill="FFFFFF"/>
        <w:tabs>
          <w:tab w:val="left" w:pos="9333"/>
        </w:tabs>
        <w:ind w:right="-23"/>
        <w:jc w:val="both"/>
        <w:rPr>
          <w:spacing w:val="-2"/>
          <w:sz w:val="24"/>
          <w:szCs w:val="24"/>
        </w:rPr>
      </w:pPr>
      <w:r w:rsidRPr="00126B5C">
        <w:rPr>
          <w:spacing w:val="-3"/>
          <w:sz w:val="24"/>
          <w:szCs w:val="24"/>
        </w:rPr>
        <w:t xml:space="preserve">KKS, diğer MBDF’lerle bilgi taleplerinin yapılabilmesi yönünde tasarlanmıştır ve tüm </w:t>
      </w:r>
      <w:r w:rsidRPr="00126B5C">
        <w:rPr>
          <w:spacing w:val="-2"/>
          <w:sz w:val="24"/>
          <w:szCs w:val="24"/>
        </w:rPr>
        <w:t xml:space="preserve">ön </w:t>
      </w:r>
      <w:r w:rsidR="00264003" w:rsidRPr="00126B5C">
        <w:rPr>
          <w:spacing w:val="-2"/>
          <w:sz w:val="24"/>
          <w:szCs w:val="24"/>
        </w:rPr>
        <w:t xml:space="preserve">MBDF </w:t>
      </w:r>
      <w:r w:rsidRPr="00126B5C">
        <w:rPr>
          <w:spacing w:val="-2"/>
          <w:sz w:val="24"/>
          <w:szCs w:val="24"/>
        </w:rPr>
        <w:t>sahipleri tüm çapraz okuma potansiyelinin incelemeye davet edilmektedir.</w:t>
      </w:r>
    </w:p>
    <w:p w14:paraId="5FE970B2" w14:textId="77777777" w:rsidR="00264003" w:rsidRPr="00126B5C" w:rsidRDefault="00264003" w:rsidP="006D2011">
      <w:pPr>
        <w:shd w:val="clear" w:color="auto" w:fill="FFFFFF"/>
        <w:tabs>
          <w:tab w:val="left" w:pos="9333"/>
        </w:tabs>
        <w:ind w:right="-23"/>
        <w:jc w:val="both"/>
        <w:rPr>
          <w:spacing w:val="-2"/>
          <w:sz w:val="24"/>
          <w:szCs w:val="24"/>
        </w:rPr>
      </w:pPr>
    </w:p>
    <w:p w14:paraId="42EE5DE9" w14:textId="7273E493" w:rsidR="006D2011" w:rsidRPr="00126B5C" w:rsidRDefault="006D2011" w:rsidP="00CA4554">
      <w:pPr>
        <w:pStyle w:val="Balk2"/>
      </w:pPr>
      <w:bookmarkStart w:id="20" w:name="_Toc478378922"/>
      <w:r w:rsidRPr="00126B5C">
        <w:t>MBDF’nin bitimi</w:t>
      </w:r>
      <w:bookmarkEnd w:id="20"/>
    </w:p>
    <w:p w14:paraId="4D959739" w14:textId="77777777" w:rsidR="006D2011" w:rsidRPr="00126B5C" w:rsidRDefault="006D2011" w:rsidP="006D2011">
      <w:pPr>
        <w:shd w:val="clear" w:color="auto" w:fill="FFFFFF"/>
        <w:ind w:left="10"/>
        <w:jc w:val="both"/>
        <w:rPr>
          <w:sz w:val="24"/>
          <w:szCs w:val="24"/>
        </w:rPr>
      </w:pPr>
    </w:p>
    <w:p w14:paraId="7ED74EE7" w14:textId="7FA70DE5" w:rsidR="006D2011" w:rsidRPr="00126B5C" w:rsidRDefault="006D2011" w:rsidP="006D2011">
      <w:pPr>
        <w:shd w:val="clear" w:color="auto" w:fill="FFFFFF"/>
        <w:ind w:left="10"/>
        <w:jc w:val="both"/>
        <w:rPr>
          <w:sz w:val="24"/>
          <w:szCs w:val="24"/>
        </w:rPr>
      </w:pPr>
      <w:r w:rsidRPr="00126B5C">
        <w:rPr>
          <w:sz w:val="24"/>
          <w:szCs w:val="24"/>
        </w:rPr>
        <w:t>Madde 2</w:t>
      </w:r>
      <w:r w:rsidR="00264003" w:rsidRPr="00126B5C">
        <w:rPr>
          <w:sz w:val="24"/>
          <w:szCs w:val="24"/>
        </w:rPr>
        <w:t>5</w:t>
      </w:r>
      <w:r w:rsidRPr="00126B5C">
        <w:rPr>
          <w:sz w:val="24"/>
          <w:szCs w:val="24"/>
        </w:rPr>
        <w:t>’</w:t>
      </w:r>
      <w:r w:rsidR="00264003" w:rsidRPr="00126B5C">
        <w:rPr>
          <w:sz w:val="24"/>
          <w:szCs w:val="24"/>
        </w:rPr>
        <w:t>in</w:t>
      </w:r>
      <w:r w:rsidRPr="00126B5C">
        <w:rPr>
          <w:sz w:val="24"/>
          <w:szCs w:val="24"/>
        </w:rPr>
        <w:t xml:space="preserve"> son </w:t>
      </w:r>
      <w:r w:rsidR="00264003" w:rsidRPr="00126B5C">
        <w:rPr>
          <w:sz w:val="24"/>
          <w:szCs w:val="24"/>
        </w:rPr>
        <w:t xml:space="preserve">fıkrası </w:t>
      </w:r>
      <w:r w:rsidRPr="00126B5C">
        <w:rPr>
          <w:sz w:val="24"/>
          <w:szCs w:val="24"/>
        </w:rPr>
        <w:t>uyarınca “</w:t>
      </w:r>
      <w:r w:rsidR="00053B38" w:rsidRPr="00053B38">
        <w:rPr>
          <w:sz w:val="24"/>
          <w:szCs w:val="24"/>
        </w:rPr>
        <w:t>Her bir MBDF 31/12/2025 tarihine kadar faaliyetini sürdürür.</w:t>
      </w:r>
      <w:r w:rsidRPr="00126B5C">
        <w:rPr>
          <w:sz w:val="24"/>
          <w:szCs w:val="24"/>
        </w:rPr>
        <w:t xml:space="preserve">”. </w:t>
      </w:r>
    </w:p>
    <w:p w14:paraId="24FAF505" w14:textId="77777777" w:rsidR="006D2011" w:rsidRPr="00126B5C" w:rsidRDefault="006D2011" w:rsidP="006D2011">
      <w:pPr>
        <w:shd w:val="clear" w:color="auto" w:fill="FFFFFF"/>
        <w:ind w:left="10"/>
        <w:jc w:val="both"/>
      </w:pPr>
    </w:p>
    <w:p w14:paraId="1C74B3F4" w14:textId="42B2DAD6" w:rsidR="006D2011" w:rsidRPr="00126B5C" w:rsidRDefault="006D2011" w:rsidP="006D2011">
      <w:pPr>
        <w:shd w:val="clear" w:color="auto" w:fill="FFFFFF"/>
        <w:ind w:left="5"/>
        <w:jc w:val="both"/>
      </w:pPr>
      <w:r w:rsidRPr="00126B5C">
        <w:rPr>
          <w:sz w:val="24"/>
          <w:szCs w:val="24"/>
        </w:rPr>
        <w:t xml:space="preserve">Ancak MBDF’nin bitimi, aşağıda </w:t>
      </w:r>
      <w:r w:rsidRPr="00126B5C">
        <w:rPr>
          <w:sz w:val="24"/>
          <w:szCs w:val="24"/>
          <w:u w:val="single"/>
        </w:rPr>
        <w:t>Bölüm 5</w:t>
      </w:r>
      <w:r w:rsidRPr="00126B5C">
        <w:rPr>
          <w:sz w:val="24"/>
          <w:szCs w:val="24"/>
        </w:rPr>
        <w:t>’de tanımlanan MBDF’ler içindeki zorunlu veri paylaşım</w:t>
      </w:r>
      <w:r w:rsidRPr="00126B5C">
        <w:rPr>
          <w:spacing w:val="-1"/>
          <w:sz w:val="24"/>
          <w:szCs w:val="24"/>
        </w:rPr>
        <w:t xml:space="preserve">ı uygulamasının da sonu olacaktır. Bu zamandan itibaren, maddeler </w:t>
      </w:r>
      <w:r w:rsidRPr="00126B5C">
        <w:rPr>
          <w:sz w:val="24"/>
          <w:szCs w:val="24"/>
        </w:rPr>
        <w:t xml:space="preserve">için veri paylaşım kuralları genel uygulama dahiline girecek ve veri paylaşım çerçevesini teşkil edecektir (bakınız </w:t>
      </w:r>
      <w:r w:rsidRPr="00126B5C">
        <w:rPr>
          <w:sz w:val="24"/>
          <w:szCs w:val="24"/>
          <w:u w:val="single"/>
        </w:rPr>
        <w:t>Bölüm 6</w:t>
      </w:r>
      <w:r w:rsidRPr="00126B5C">
        <w:rPr>
          <w:sz w:val="24"/>
          <w:szCs w:val="24"/>
        </w:rPr>
        <w:t>).</w:t>
      </w:r>
    </w:p>
    <w:p w14:paraId="44285408" w14:textId="77777777" w:rsidR="006D2011" w:rsidRPr="00126B5C" w:rsidRDefault="006D2011" w:rsidP="006D2011">
      <w:pPr>
        <w:shd w:val="clear" w:color="auto" w:fill="FFFFFF"/>
        <w:tabs>
          <w:tab w:val="left" w:pos="1090"/>
        </w:tabs>
        <w:ind w:left="10"/>
        <w:jc w:val="both"/>
        <w:rPr>
          <w:spacing w:val="-10"/>
          <w:sz w:val="24"/>
          <w:szCs w:val="24"/>
        </w:rPr>
      </w:pPr>
    </w:p>
    <w:p w14:paraId="5A2CA02E" w14:textId="6FA642EB" w:rsidR="006D2011" w:rsidRPr="00126B5C" w:rsidRDefault="006D2011" w:rsidP="00CA4554">
      <w:pPr>
        <w:pStyle w:val="Balk2"/>
      </w:pPr>
      <w:bookmarkStart w:id="21" w:name="_Toc478378923"/>
      <w:r w:rsidRPr="00126B5C">
        <w:t>Veri paylaşımına ilişkin yükümlülükler</w:t>
      </w:r>
      <w:bookmarkEnd w:id="21"/>
    </w:p>
    <w:p w14:paraId="7D09E66A" w14:textId="77777777" w:rsidR="006D2011" w:rsidRPr="00126B5C" w:rsidRDefault="006D2011" w:rsidP="006D2011">
      <w:pPr>
        <w:shd w:val="clear" w:color="auto" w:fill="FFFFFF"/>
        <w:ind w:left="5"/>
        <w:jc w:val="both"/>
        <w:rPr>
          <w:spacing w:val="-2"/>
          <w:sz w:val="24"/>
          <w:szCs w:val="24"/>
        </w:rPr>
      </w:pPr>
    </w:p>
    <w:p w14:paraId="7FD96B50" w14:textId="77777777" w:rsidR="006D2011" w:rsidRPr="00126B5C" w:rsidRDefault="006D2011" w:rsidP="006D2011">
      <w:pPr>
        <w:shd w:val="clear" w:color="auto" w:fill="FFFFFF"/>
        <w:ind w:left="5"/>
        <w:jc w:val="both"/>
      </w:pPr>
      <w:r w:rsidRPr="00126B5C">
        <w:rPr>
          <w:spacing w:val="-2"/>
          <w:sz w:val="24"/>
          <w:szCs w:val="24"/>
        </w:rPr>
        <w:t>MBDF Katılımcılarının KKDİK’te belirtilen yükümlülüklerine (</w:t>
      </w:r>
      <w:r w:rsidRPr="00126B5C">
        <w:rPr>
          <w:spacing w:val="-2"/>
          <w:sz w:val="24"/>
          <w:szCs w:val="24"/>
          <w:u w:val="single"/>
        </w:rPr>
        <w:t>Bölüm 4.3</w:t>
      </w:r>
      <w:r w:rsidRPr="00126B5C">
        <w:rPr>
          <w:spacing w:val="-2"/>
          <w:sz w:val="24"/>
          <w:szCs w:val="24"/>
        </w:rPr>
        <w:t xml:space="preserve">’de detaylı olarak </w:t>
      </w:r>
      <w:r w:rsidRPr="00126B5C">
        <w:rPr>
          <w:spacing w:val="-1"/>
          <w:sz w:val="24"/>
          <w:szCs w:val="24"/>
        </w:rPr>
        <w:t xml:space="preserve">açıklandığı şekilde) ve bu yükümlülüklere uyulmamasına karşı İlgili Kuruluşlar tarafından </w:t>
      </w:r>
      <w:r w:rsidRPr="00126B5C">
        <w:rPr>
          <w:spacing w:val="-2"/>
          <w:sz w:val="24"/>
          <w:szCs w:val="24"/>
        </w:rPr>
        <w:t xml:space="preserve">tasarlanan yaptırımlara ek olarak, MBDF Katılımcılarının (ve diğer KKDİK aktörleri) </w:t>
      </w:r>
      <w:r w:rsidRPr="00126B5C">
        <w:rPr>
          <w:sz w:val="24"/>
          <w:szCs w:val="24"/>
        </w:rPr>
        <w:t>yükümlülükleri ulusal yasalar dahilinde olacaktır.</w:t>
      </w:r>
    </w:p>
    <w:p w14:paraId="52F6D12D" w14:textId="77777777" w:rsidR="006D2011" w:rsidRPr="00126B5C" w:rsidRDefault="006D2011" w:rsidP="006D2011">
      <w:pPr>
        <w:shd w:val="clear" w:color="auto" w:fill="FFFFFF"/>
        <w:ind w:left="5"/>
        <w:jc w:val="both"/>
        <w:rPr>
          <w:spacing w:val="-3"/>
          <w:sz w:val="24"/>
          <w:szCs w:val="24"/>
        </w:rPr>
      </w:pPr>
    </w:p>
    <w:p w14:paraId="61C38197" w14:textId="33B01A92" w:rsidR="006D2011" w:rsidRPr="00126B5C" w:rsidRDefault="006D2011" w:rsidP="006D2011">
      <w:pPr>
        <w:shd w:val="clear" w:color="auto" w:fill="FFFFFF"/>
        <w:ind w:left="5"/>
        <w:jc w:val="both"/>
      </w:pPr>
      <w:r w:rsidRPr="00126B5C">
        <w:rPr>
          <w:spacing w:val="-3"/>
          <w:sz w:val="24"/>
          <w:szCs w:val="24"/>
        </w:rPr>
        <w:t>Örneğin diğer MBDF katılımcılarına temin edilen çalışmaların veya bir kimyasal maddenin zamamnda kayıt edilememesi (hata diğer MBDF üyelerinden kaynaklanmıyorsa) dolayısıyla bir Ortak Kayıt Ettiren bağlamış olduğu bir çalışmanın niteliği yanlış temsil ediliyorsa, MBDF Katılımcılarının yükümlülükleri ba</w:t>
      </w:r>
      <w:r w:rsidR="00053B38">
        <w:rPr>
          <w:spacing w:val="-3"/>
          <w:sz w:val="24"/>
          <w:szCs w:val="24"/>
        </w:rPr>
        <w:t>ğ</w:t>
      </w:r>
      <w:r w:rsidRPr="00126B5C">
        <w:rPr>
          <w:spacing w:val="-3"/>
          <w:sz w:val="24"/>
          <w:szCs w:val="24"/>
        </w:rPr>
        <w:t xml:space="preserve">lanabilir. Bu konular KKDİK dahilinde değildir ve uluslar </w:t>
      </w:r>
      <w:r w:rsidRPr="00126B5C">
        <w:rPr>
          <w:spacing w:val="-2"/>
          <w:sz w:val="24"/>
          <w:szCs w:val="24"/>
        </w:rPr>
        <w:t>yasalara tabi olarak taraflar arasında sözleşme düzenlenerek etkilenebilir.</w:t>
      </w:r>
    </w:p>
    <w:p w14:paraId="244F5A52" w14:textId="77777777" w:rsidR="006D2011" w:rsidRPr="00126B5C" w:rsidRDefault="006D2011" w:rsidP="006D2011">
      <w:pPr>
        <w:shd w:val="clear" w:color="auto" w:fill="FFFFFF"/>
        <w:jc w:val="both"/>
        <w:rPr>
          <w:sz w:val="24"/>
          <w:szCs w:val="24"/>
        </w:rPr>
      </w:pPr>
    </w:p>
    <w:p w14:paraId="1348B4D0" w14:textId="77777777" w:rsidR="006D2011" w:rsidRPr="00126B5C" w:rsidRDefault="006D2011" w:rsidP="006D2011">
      <w:pPr>
        <w:shd w:val="clear" w:color="auto" w:fill="FFFFFF"/>
        <w:jc w:val="both"/>
      </w:pPr>
      <w:r w:rsidRPr="00126B5C">
        <w:rPr>
          <w:sz w:val="24"/>
          <w:szCs w:val="24"/>
        </w:rPr>
        <w:t>Genel bir kural olarak, özel şahıslar sözleşmelerle ilişkilerini düzenlemekte ve örneği bazı yükümlülüklerin sözleşmeden çıkarılamayacağını öngören İlgili Kuruluşların zorunlu hükümlerine tabi olarak sözleşme yükümlülükleri düzenlemekte özgürdür.</w:t>
      </w:r>
    </w:p>
    <w:p w14:paraId="674D4BCE" w14:textId="77777777" w:rsidR="006D2011" w:rsidRPr="00126B5C" w:rsidRDefault="006D2011" w:rsidP="006D2011">
      <w:pPr>
        <w:shd w:val="clear" w:color="auto" w:fill="FFFFFF"/>
        <w:ind w:left="14"/>
        <w:jc w:val="both"/>
        <w:rPr>
          <w:sz w:val="24"/>
          <w:szCs w:val="24"/>
        </w:rPr>
      </w:pPr>
    </w:p>
    <w:p w14:paraId="1B61F92D" w14:textId="77777777" w:rsidR="006D2011" w:rsidRDefault="006D2011" w:rsidP="006D2011">
      <w:pPr>
        <w:shd w:val="clear" w:color="auto" w:fill="FFFFFF"/>
        <w:ind w:left="14"/>
        <w:jc w:val="both"/>
        <w:rPr>
          <w:sz w:val="24"/>
          <w:szCs w:val="24"/>
        </w:rPr>
      </w:pPr>
      <w:r w:rsidRPr="00126B5C">
        <w:rPr>
          <w:sz w:val="24"/>
          <w:szCs w:val="24"/>
        </w:rPr>
        <w:t>Aşağıda, yükümlülükleri tetiklemeleri açısından, farklı MBDF kategorilerinin veri paylaşımı sırasında dikkatli olması gereken bazı konular yer almaktadır:</w:t>
      </w:r>
    </w:p>
    <w:p w14:paraId="05F823D1" w14:textId="77777777" w:rsidR="00053B38" w:rsidRPr="00126B5C" w:rsidRDefault="00053B38" w:rsidP="006D2011">
      <w:pPr>
        <w:shd w:val="clear" w:color="auto" w:fill="FFFFFF"/>
        <w:ind w:left="14"/>
        <w:jc w:val="both"/>
      </w:pPr>
    </w:p>
    <w:p w14:paraId="18A0F6F0" w14:textId="77777777" w:rsidR="006D2011" w:rsidRPr="00126B5C" w:rsidRDefault="006D2011" w:rsidP="006D2011">
      <w:pPr>
        <w:pStyle w:val="ListeParagraf"/>
        <w:widowControl w:val="0"/>
        <w:numPr>
          <w:ilvl w:val="0"/>
          <w:numId w:val="152"/>
        </w:numPr>
        <w:shd w:val="clear" w:color="auto" w:fill="FFFFFF"/>
        <w:autoSpaceDE w:val="0"/>
        <w:autoSpaceDN w:val="0"/>
        <w:adjustRightInd w:val="0"/>
        <w:jc w:val="both"/>
      </w:pPr>
      <w:r w:rsidRPr="00126B5C">
        <w:rPr>
          <w:sz w:val="24"/>
          <w:szCs w:val="24"/>
          <w:u w:val="single"/>
        </w:rPr>
        <w:t>Potansiyel Kayıt Ettirenler</w:t>
      </w:r>
      <w:r w:rsidRPr="00126B5C">
        <w:rPr>
          <w:sz w:val="24"/>
          <w:szCs w:val="24"/>
        </w:rPr>
        <w:t xml:space="preserve"> yetkililer önünde kendi kayıtlarının içeriğinden </w:t>
      </w:r>
      <w:r w:rsidRPr="00126B5C">
        <w:rPr>
          <w:sz w:val="24"/>
          <w:szCs w:val="24"/>
        </w:rPr>
        <w:lastRenderedPageBreak/>
        <w:t>sorumludur. Ancak öte yandan, örneğin çalışmaların ya da temin edilen bilgilerin niteliğinin</w:t>
      </w:r>
      <w:r w:rsidRPr="00126B5C">
        <w:rPr>
          <w:rStyle w:val="DipnotBavurusu"/>
          <w:sz w:val="24"/>
          <w:szCs w:val="24"/>
        </w:rPr>
        <w:footnoteReference w:id="1"/>
      </w:r>
      <w:r w:rsidRPr="00126B5C">
        <w:rPr>
          <w:sz w:val="24"/>
          <w:szCs w:val="24"/>
        </w:rPr>
        <w:t xml:space="preserve"> yanlış temsil edilmesi konusunda diğer Potansiyel Kayıt Ettirenlere (MBDF içinde ya da dışında) karşı da yükümlülük taşıyabilirler.</w:t>
      </w:r>
    </w:p>
    <w:p w14:paraId="722E0284" w14:textId="77777777" w:rsidR="006D2011" w:rsidRPr="00126B5C" w:rsidRDefault="006D2011" w:rsidP="006D2011">
      <w:pPr>
        <w:shd w:val="clear" w:color="auto" w:fill="FFFFFF"/>
        <w:ind w:left="715"/>
        <w:jc w:val="both"/>
        <w:rPr>
          <w:spacing w:val="-1"/>
          <w:sz w:val="24"/>
          <w:szCs w:val="24"/>
        </w:rPr>
      </w:pPr>
    </w:p>
    <w:p w14:paraId="6A237E08" w14:textId="77777777" w:rsidR="006D2011" w:rsidRPr="00126B5C" w:rsidRDefault="006D2011" w:rsidP="006D2011">
      <w:pPr>
        <w:pStyle w:val="ListeParagraf"/>
        <w:widowControl w:val="0"/>
        <w:numPr>
          <w:ilvl w:val="0"/>
          <w:numId w:val="152"/>
        </w:numPr>
        <w:shd w:val="clear" w:color="auto" w:fill="FFFFFF"/>
        <w:autoSpaceDE w:val="0"/>
        <w:autoSpaceDN w:val="0"/>
        <w:adjustRightInd w:val="0"/>
        <w:jc w:val="both"/>
        <w:rPr>
          <w:sz w:val="24"/>
          <w:szCs w:val="24"/>
        </w:rPr>
      </w:pPr>
      <w:r w:rsidRPr="00126B5C">
        <w:rPr>
          <w:spacing w:val="-1"/>
          <w:sz w:val="24"/>
          <w:szCs w:val="24"/>
          <w:u w:val="single"/>
        </w:rPr>
        <w:t>Bağımsız Üçüncü Şahıs Temsilcileri veya Tek Temsilcilerle</w:t>
      </w:r>
      <w:r w:rsidRPr="00126B5C">
        <w:rPr>
          <w:spacing w:val="-1"/>
          <w:sz w:val="24"/>
          <w:szCs w:val="24"/>
        </w:rPr>
        <w:t xml:space="preserve"> söz konusu olduğunda, MBDF ya da TR dışı üretici ve temsilcisi arasındaki sözleşmeyle belirlenen </w:t>
      </w:r>
      <w:r w:rsidRPr="00126B5C">
        <w:rPr>
          <w:spacing w:val="-2"/>
          <w:sz w:val="24"/>
          <w:szCs w:val="24"/>
        </w:rPr>
        <w:t xml:space="preserve">yükümlülüklerin ve sorumlulukların açık bir şekilde belirtilmesi tavsiye edilir. Bu gibi </w:t>
      </w:r>
      <w:r w:rsidRPr="00126B5C">
        <w:rPr>
          <w:spacing w:val="-1"/>
          <w:sz w:val="24"/>
          <w:szCs w:val="24"/>
        </w:rPr>
        <w:t xml:space="preserve">sözleşme düzenlemelerinin, KKDİK kapsamında Tek Temsilcinin sorumluluğunu </w:t>
      </w:r>
      <w:r w:rsidRPr="00126B5C">
        <w:rPr>
          <w:spacing w:val="-2"/>
          <w:sz w:val="24"/>
          <w:szCs w:val="24"/>
        </w:rPr>
        <w:t xml:space="preserve">ortadan kaldıramayacağı ve yalnızca Tek Temsilci ve TR dışı üretici arasındaki ilişkiyi </w:t>
      </w:r>
      <w:r w:rsidRPr="00126B5C">
        <w:rPr>
          <w:sz w:val="24"/>
          <w:szCs w:val="24"/>
        </w:rPr>
        <w:t>etkileyeceği unutulmamalıdır.</w:t>
      </w:r>
    </w:p>
    <w:p w14:paraId="6CE7BAA7" w14:textId="77777777" w:rsidR="006D2011" w:rsidRPr="00126B5C" w:rsidRDefault="006D2011" w:rsidP="006D2011">
      <w:pPr>
        <w:shd w:val="clear" w:color="auto" w:fill="FFFFFF"/>
        <w:ind w:left="715" w:right="-5"/>
        <w:jc w:val="both"/>
      </w:pPr>
    </w:p>
    <w:p w14:paraId="10F08697" w14:textId="77777777" w:rsidR="006D2011" w:rsidRPr="00126B5C" w:rsidRDefault="006D2011" w:rsidP="006D2011">
      <w:pPr>
        <w:pStyle w:val="ListeParagraf"/>
        <w:widowControl w:val="0"/>
        <w:numPr>
          <w:ilvl w:val="0"/>
          <w:numId w:val="152"/>
        </w:numPr>
        <w:shd w:val="clear" w:color="auto" w:fill="FFFFFF"/>
        <w:tabs>
          <w:tab w:val="left" w:leader="hyphen" w:pos="6283"/>
          <w:tab w:val="left" w:leader="hyphen" w:pos="7382"/>
          <w:tab w:val="left" w:pos="8405"/>
          <w:tab w:val="left" w:leader="hyphen" w:pos="9058"/>
        </w:tabs>
        <w:autoSpaceDE w:val="0"/>
        <w:autoSpaceDN w:val="0"/>
        <w:adjustRightInd w:val="0"/>
        <w:ind w:right="-5"/>
        <w:jc w:val="both"/>
        <w:rPr>
          <w:spacing w:val="-2"/>
          <w:sz w:val="24"/>
          <w:szCs w:val="24"/>
          <w:u w:val="single"/>
        </w:rPr>
      </w:pPr>
      <w:r w:rsidRPr="00126B5C">
        <w:rPr>
          <w:sz w:val="24"/>
          <w:szCs w:val="24"/>
          <w:u w:val="single"/>
        </w:rPr>
        <w:t xml:space="preserve">Benzer bir şekilde, bağımsız Üçüncü Taraflarca kullanan şirketlerin etkilenen şirketler ve bağımsız Üçüncü Taraf arasında sözleşme düzenlenmesi için gizli bilgi alışverişine </w:t>
      </w:r>
      <w:r w:rsidRPr="00126B5C">
        <w:rPr>
          <w:spacing w:val="-2"/>
          <w:sz w:val="24"/>
          <w:szCs w:val="24"/>
          <w:u w:val="single"/>
        </w:rPr>
        <w:t>girmeleri de tavsiye edilmektedir.</w:t>
      </w:r>
    </w:p>
    <w:p w14:paraId="76681450" w14:textId="77777777" w:rsidR="006D2011" w:rsidRPr="00126B5C" w:rsidRDefault="006D2011" w:rsidP="006D2011">
      <w:pPr>
        <w:shd w:val="clear" w:color="auto" w:fill="FFFFFF"/>
        <w:tabs>
          <w:tab w:val="left" w:leader="hyphen" w:pos="6283"/>
          <w:tab w:val="left" w:leader="hyphen" w:pos="7382"/>
          <w:tab w:val="left" w:pos="8405"/>
          <w:tab w:val="left" w:leader="hyphen" w:pos="9058"/>
        </w:tabs>
        <w:ind w:left="715" w:right="-5"/>
        <w:jc w:val="both"/>
        <w:rPr>
          <w:sz w:val="24"/>
          <w:szCs w:val="24"/>
        </w:rPr>
      </w:pPr>
    </w:p>
    <w:p w14:paraId="11E02984" w14:textId="77777777" w:rsidR="006D2011" w:rsidRPr="00126B5C" w:rsidRDefault="006D2011" w:rsidP="006D2011">
      <w:pPr>
        <w:pStyle w:val="ListeParagraf"/>
        <w:widowControl w:val="0"/>
        <w:numPr>
          <w:ilvl w:val="0"/>
          <w:numId w:val="152"/>
        </w:numPr>
        <w:shd w:val="clear" w:color="auto" w:fill="FFFFFF"/>
        <w:tabs>
          <w:tab w:val="left" w:leader="hyphen" w:pos="6283"/>
          <w:tab w:val="left" w:leader="hyphen" w:pos="7382"/>
          <w:tab w:val="left" w:pos="8405"/>
          <w:tab w:val="left" w:leader="hyphen" w:pos="9058"/>
        </w:tabs>
        <w:autoSpaceDE w:val="0"/>
        <w:autoSpaceDN w:val="0"/>
        <w:adjustRightInd w:val="0"/>
        <w:ind w:right="-5"/>
        <w:jc w:val="both"/>
      </w:pPr>
      <w:r w:rsidRPr="00126B5C">
        <w:rPr>
          <w:sz w:val="24"/>
          <w:szCs w:val="24"/>
          <w:u w:val="single"/>
        </w:rPr>
        <w:t>Lider Kayıt Ettirenler</w:t>
      </w:r>
      <w:r w:rsidRPr="00126B5C">
        <w:rPr>
          <w:sz w:val="24"/>
          <w:szCs w:val="24"/>
        </w:rPr>
        <w:t xml:space="preserve">, diğer Kayıt Ettirenlerin ortak kararıyla ve bu kişiler adına </w:t>
      </w:r>
      <w:r w:rsidRPr="00126B5C">
        <w:rPr>
          <w:spacing w:val="-1"/>
          <w:sz w:val="24"/>
          <w:szCs w:val="24"/>
        </w:rPr>
        <w:t xml:space="preserve">sunulacak olan dosyanın bir kısmını hazırlayacaktır. Teknik olarak, yalnızca Lider </w:t>
      </w:r>
      <w:r w:rsidRPr="00126B5C">
        <w:rPr>
          <w:sz w:val="24"/>
          <w:szCs w:val="24"/>
        </w:rPr>
        <w:t>Kayıt Ettiren KKS sistemi üzerinde dosyanın ortak kısmını sunabilir.</w:t>
      </w:r>
    </w:p>
    <w:p w14:paraId="5FA56885" w14:textId="77777777" w:rsidR="006D2011" w:rsidRPr="00126B5C" w:rsidRDefault="006D2011" w:rsidP="006D2011">
      <w:pPr>
        <w:shd w:val="clear" w:color="auto" w:fill="FFFFFF"/>
        <w:tabs>
          <w:tab w:val="left" w:leader="hyphen" w:pos="9038"/>
        </w:tabs>
        <w:ind w:left="720" w:right="-5"/>
        <w:jc w:val="both"/>
        <w:rPr>
          <w:sz w:val="24"/>
          <w:szCs w:val="24"/>
        </w:rPr>
      </w:pPr>
    </w:p>
    <w:p w14:paraId="67A79FAA" w14:textId="77777777" w:rsidR="006D2011" w:rsidRPr="00126B5C" w:rsidRDefault="006D2011" w:rsidP="006D2011">
      <w:pPr>
        <w:pStyle w:val="ListeParagraf"/>
        <w:widowControl w:val="0"/>
        <w:numPr>
          <w:ilvl w:val="0"/>
          <w:numId w:val="152"/>
        </w:numPr>
        <w:shd w:val="clear" w:color="auto" w:fill="FFFFFF"/>
        <w:tabs>
          <w:tab w:val="left" w:leader="hyphen" w:pos="6283"/>
          <w:tab w:val="left" w:leader="hyphen" w:pos="7382"/>
          <w:tab w:val="left" w:pos="8405"/>
          <w:tab w:val="left" w:leader="hyphen" w:pos="9038"/>
        </w:tabs>
        <w:autoSpaceDE w:val="0"/>
        <w:autoSpaceDN w:val="0"/>
        <w:adjustRightInd w:val="0"/>
        <w:ind w:right="-5"/>
        <w:jc w:val="both"/>
        <w:rPr>
          <w:sz w:val="24"/>
          <w:szCs w:val="24"/>
          <w:u w:val="single"/>
        </w:rPr>
      </w:pPr>
      <w:r w:rsidRPr="00126B5C">
        <w:rPr>
          <w:sz w:val="24"/>
          <w:szCs w:val="24"/>
          <w:u w:val="single"/>
        </w:rPr>
        <w:t>Diğer MBDF Katılımcıları gibi Veri Sahipleri de, temsillerde bulunurken ve kendi erişimlerindeki çalışmalar üzerinde haklar tanırken mülkiyet hakları ve nitelik konularında dikkatli olmalıdır.</w:t>
      </w:r>
    </w:p>
    <w:p w14:paraId="24A5256F" w14:textId="77777777" w:rsidR="006D2011" w:rsidRPr="00126B5C" w:rsidRDefault="006D2011" w:rsidP="006D2011">
      <w:pPr>
        <w:pStyle w:val="ListeParagraf"/>
        <w:shd w:val="clear" w:color="auto" w:fill="FFFFFF"/>
        <w:tabs>
          <w:tab w:val="left" w:leader="hyphen" w:pos="6283"/>
          <w:tab w:val="left" w:leader="hyphen" w:pos="7382"/>
          <w:tab w:val="left" w:pos="8405"/>
          <w:tab w:val="left" w:leader="hyphen" w:pos="9058"/>
        </w:tabs>
        <w:ind w:right="-5"/>
        <w:jc w:val="both"/>
        <w:rPr>
          <w:sz w:val="24"/>
          <w:szCs w:val="24"/>
          <w:u w:val="single"/>
        </w:rPr>
      </w:pPr>
    </w:p>
    <w:p w14:paraId="6E99E3A5" w14:textId="77777777" w:rsidR="006D2011" w:rsidRPr="00126B5C" w:rsidRDefault="006D2011" w:rsidP="006D2011">
      <w:pPr>
        <w:pStyle w:val="ListeParagraf"/>
        <w:widowControl w:val="0"/>
        <w:numPr>
          <w:ilvl w:val="0"/>
          <w:numId w:val="152"/>
        </w:numPr>
        <w:shd w:val="clear" w:color="auto" w:fill="FFFFFF"/>
        <w:tabs>
          <w:tab w:val="left" w:leader="hyphen" w:pos="6283"/>
          <w:tab w:val="left" w:leader="hyphen" w:pos="7382"/>
          <w:tab w:val="left" w:pos="8405"/>
          <w:tab w:val="left" w:leader="hyphen" w:pos="9058"/>
        </w:tabs>
        <w:autoSpaceDE w:val="0"/>
        <w:autoSpaceDN w:val="0"/>
        <w:adjustRightInd w:val="0"/>
        <w:ind w:right="-5"/>
        <w:jc w:val="both"/>
        <w:rPr>
          <w:sz w:val="24"/>
          <w:szCs w:val="24"/>
          <w:u w:val="single"/>
        </w:rPr>
      </w:pPr>
      <w:r w:rsidRPr="00126B5C">
        <w:rPr>
          <w:sz w:val="24"/>
          <w:szCs w:val="24"/>
          <w:u w:val="single"/>
        </w:rPr>
        <w:t>Eğer bir konsorsiyumun tüzel özelliği bulunmuyorsa, konsorsiyum üyeleri Üçüncü Taraflara karşı genel olarak ortak yükümlülük taşıyacaktır. Konsorsiyum üyeleri arasında ortak yükümlülük Konsorsiyum anlaşmasıyla düzenlenebilir.</w:t>
      </w:r>
    </w:p>
    <w:p w14:paraId="20BF265B" w14:textId="77777777" w:rsidR="006D2011" w:rsidRPr="00126B5C" w:rsidRDefault="006D2011" w:rsidP="006D2011">
      <w:pPr>
        <w:shd w:val="clear" w:color="auto" w:fill="FFFFFF"/>
        <w:ind w:left="725" w:right="-5"/>
        <w:jc w:val="both"/>
      </w:pPr>
    </w:p>
    <w:p w14:paraId="602F3CCF" w14:textId="4AE0BD0B" w:rsidR="006D2011" w:rsidRPr="00126B5C" w:rsidRDefault="006D2011" w:rsidP="00CA4554">
      <w:pPr>
        <w:pStyle w:val="Balk1"/>
      </w:pPr>
      <w:bookmarkStart w:id="22" w:name="_Toc478378924"/>
      <w:r w:rsidRPr="00126B5C">
        <w:t xml:space="preserve">BİR MBDF İÇERİSİNDE KİMYASAL MADDELERE İLİŞKİN VERİ PAYLAŞIM </w:t>
      </w:r>
      <w:r w:rsidRPr="00126B5C">
        <w:rPr>
          <w:spacing w:val="-2"/>
        </w:rPr>
        <w:t>KURALLARI</w:t>
      </w:r>
      <w:bookmarkEnd w:id="22"/>
    </w:p>
    <w:p w14:paraId="0F3CC38B" w14:textId="77777777" w:rsidR="006D2011" w:rsidRPr="00126B5C" w:rsidRDefault="006D2011" w:rsidP="006D2011">
      <w:pPr>
        <w:shd w:val="clear" w:color="auto" w:fill="FFFFFF"/>
        <w:ind w:left="5" w:right="-5"/>
        <w:jc w:val="both"/>
        <w:rPr>
          <w:spacing w:val="-1"/>
          <w:sz w:val="24"/>
          <w:szCs w:val="24"/>
        </w:rPr>
      </w:pPr>
    </w:p>
    <w:p w14:paraId="29266604" w14:textId="0EAB2C04" w:rsidR="006D2011" w:rsidRPr="00126B5C" w:rsidRDefault="006D2011" w:rsidP="006D2011">
      <w:pPr>
        <w:shd w:val="clear" w:color="auto" w:fill="FFFFFF"/>
        <w:ind w:left="5" w:right="-5"/>
        <w:jc w:val="both"/>
      </w:pPr>
      <w:r w:rsidRPr="00126B5C">
        <w:rPr>
          <w:spacing w:val="-1"/>
          <w:sz w:val="24"/>
          <w:szCs w:val="24"/>
        </w:rPr>
        <w:t xml:space="preserve">Rehberin bu bölümünde, bir MBDF içerisinde Potansiyel Kayıt Ettirenler ve Veri Sahipleri </w:t>
      </w:r>
      <w:r w:rsidRPr="00126B5C">
        <w:rPr>
          <w:spacing w:val="-2"/>
          <w:sz w:val="24"/>
          <w:szCs w:val="24"/>
        </w:rPr>
        <w:t>arasında maddeler konusunda veri paylaşımında uygulanan kur</w:t>
      </w:r>
      <w:r w:rsidR="00053B38">
        <w:rPr>
          <w:spacing w:val="-2"/>
          <w:sz w:val="24"/>
          <w:szCs w:val="24"/>
        </w:rPr>
        <w:t>al</w:t>
      </w:r>
      <w:r w:rsidRPr="00126B5C">
        <w:rPr>
          <w:spacing w:val="-2"/>
          <w:sz w:val="24"/>
          <w:szCs w:val="24"/>
        </w:rPr>
        <w:t xml:space="preserve">lar açıklanmakta </w:t>
      </w:r>
      <w:r w:rsidRPr="00126B5C">
        <w:rPr>
          <w:spacing w:val="-1"/>
          <w:sz w:val="24"/>
          <w:szCs w:val="24"/>
        </w:rPr>
        <w:t xml:space="preserve">ve tartışılmaktadır. Ayrıca MBDF’ler içinde sınıflandırma ve etiketleme konularına da </w:t>
      </w:r>
      <w:r w:rsidRPr="00126B5C">
        <w:rPr>
          <w:sz w:val="24"/>
          <w:szCs w:val="24"/>
        </w:rPr>
        <w:t>değinilmektedir.</w:t>
      </w:r>
    </w:p>
    <w:p w14:paraId="41247BF9" w14:textId="77777777" w:rsidR="006D2011" w:rsidRPr="00126B5C" w:rsidRDefault="006D2011" w:rsidP="006D2011">
      <w:pPr>
        <w:shd w:val="clear" w:color="auto" w:fill="FFFFFF"/>
        <w:tabs>
          <w:tab w:val="left" w:pos="1090"/>
        </w:tabs>
        <w:ind w:left="19" w:right="-5"/>
        <w:jc w:val="both"/>
        <w:rPr>
          <w:spacing w:val="-18"/>
          <w:sz w:val="24"/>
          <w:szCs w:val="24"/>
        </w:rPr>
      </w:pPr>
    </w:p>
    <w:p w14:paraId="2FB4D51A" w14:textId="034FF143" w:rsidR="006D2011" w:rsidRPr="00126B5C" w:rsidRDefault="006D2011" w:rsidP="00CA4554">
      <w:pPr>
        <w:pStyle w:val="Balk2"/>
      </w:pPr>
      <w:bookmarkStart w:id="23" w:name="_Toc478378925"/>
      <w:r w:rsidRPr="00126B5C">
        <w:t>Veri paylaşımına genel yaklaşım</w:t>
      </w:r>
      <w:bookmarkEnd w:id="23"/>
    </w:p>
    <w:p w14:paraId="47601186" w14:textId="77777777" w:rsidR="006D2011" w:rsidRPr="00126B5C" w:rsidRDefault="006D2011" w:rsidP="006D2011">
      <w:pPr>
        <w:shd w:val="clear" w:color="auto" w:fill="FFFFFF"/>
        <w:ind w:left="5" w:right="-5"/>
        <w:jc w:val="both"/>
        <w:rPr>
          <w:spacing w:val="-2"/>
          <w:sz w:val="24"/>
          <w:szCs w:val="24"/>
        </w:rPr>
      </w:pPr>
    </w:p>
    <w:p w14:paraId="4B8D1BAB" w14:textId="0A286124" w:rsidR="006D2011" w:rsidRPr="00126B5C" w:rsidRDefault="006D2011" w:rsidP="006D2011">
      <w:pPr>
        <w:shd w:val="clear" w:color="auto" w:fill="FFFFFF"/>
        <w:ind w:left="5" w:right="-5"/>
        <w:jc w:val="both"/>
      </w:pPr>
      <w:r w:rsidRPr="00126B5C">
        <w:rPr>
          <w:spacing w:val="-2"/>
          <w:sz w:val="24"/>
          <w:szCs w:val="24"/>
        </w:rPr>
        <w:t xml:space="preserve">Madde </w:t>
      </w:r>
      <w:r w:rsidR="003B2F12" w:rsidRPr="00126B5C">
        <w:rPr>
          <w:spacing w:val="-2"/>
          <w:sz w:val="24"/>
          <w:szCs w:val="24"/>
        </w:rPr>
        <w:t>25</w:t>
      </w:r>
      <w:r w:rsidRPr="00126B5C">
        <w:rPr>
          <w:spacing w:val="-2"/>
          <w:sz w:val="24"/>
          <w:szCs w:val="24"/>
        </w:rPr>
        <w:t>.3’de, aşağıdaki şekilde bir MBDF’in işlevi konusundaki temel kural anlatılmaktadır:</w:t>
      </w:r>
    </w:p>
    <w:p w14:paraId="7F6B4EBA" w14:textId="77777777" w:rsidR="006D2011" w:rsidRPr="00126B5C" w:rsidRDefault="006D2011" w:rsidP="006D2011">
      <w:pPr>
        <w:shd w:val="clear" w:color="auto" w:fill="FFFFFF"/>
        <w:ind w:left="720" w:right="-5"/>
        <w:jc w:val="both"/>
        <w:rPr>
          <w:sz w:val="24"/>
          <w:szCs w:val="24"/>
        </w:rPr>
      </w:pPr>
    </w:p>
    <w:p w14:paraId="52B82D15" w14:textId="39D1F71C" w:rsidR="006D2011" w:rsidRPr="00126B5C" w:rsidRDefault="006D2011" w:rsidP="006D2011">
      <w:pPr>
        <w:shd w:val="clear" w:color="auto" w:fill="FFFFFF"/>
        <w:ind w:left="720" w:right="-5"/>
        <w:jc w:val="both"/>
        <w:rPr>
          <w:i/>
        </w:rPr>
      </w:pPr>
      <w:r w:rsidRPr="00126B5C">
        <w:rPr>
          <w:i/>
          <w:sz w:val="24"/>
          <w:szCs w:val="24"/>
        </w:rPr>
        <w:t>"</w:t>
      </w:r>
      <w:r w:rsidR="003B2F12" w:rsidRPr="00126B5C">
        <w:t xml:space="preserve"> </w:t>
      </w:r>
      <w:r w:rsidR="00D0546B" w:rsidRPr="00D0546B">
        <w:rPr>
          <w:i/>
          <w:sz w:val="24"/>
          <w:szCs w:val="24"/>
        </w:rPr>
        <w:t>MBDF katılımcıları, diğer kayıt ettirenlere mevcut çalışmaları sağlayacak, diğer kayıt ettirenlerin bilgi taleplerine yanıt verecek, birlikte sonraki çalışmalara yönelik ihtiyaçları tanımlayacak ve ikinci fıkranın (a) bendinde belirlenen amaçlara yönelik olarak yürütülecek bu gibi çalışmaların yürütülmesini düzenleyecektir. Her bir MBDF 31/12/2025 tarihin</w:t>
      </w:r>
      <w:r w:rsidR="00D0546B">
        <w:rPr>
          <w:i/>
          <w:sz w:val="24"/>
          <w:szCs w:val="24"/>
        </w:rPr>
        <w:t>e kadar faaliyetini sürdürür.</w:t>
      </w:r>
      <w:r w:rsidRPr="00126B5C">
        <w:rPr>
          <w:i/>
          <w:sz w:val="24"/>
          <w:szCs w:val="24"/>
        </w:rPr>
        <w:t>”</w:t>
      </w:r>
    </w:p>
    <w:p w14:paraId="7EA64DAD" w14:textId="77777777" w:rsidR="006D2011" w:rsidRPr="00126B5C" w:rsidRDefault="006D2011" w:rsidP="006D2011">
      <w:pPr>
        <w:shd w:val="clear" w:color="auto" w:fill="FFFFFF"/>
        <w:ind w:left="5" w:right="-5"/>
        <w:jc w:val="both"/>
        <w:rPr>
          <w:spacing w:val="-1"/>
          <w:sz w:val="24"/>
          <w:szCs w:val="24"/>
        </w:rPr>
      </w:pPr>
    </w:p>
    <w:p w14:paraId="748B587C" w14:textId="71FF6452" w:rsidR="006D2011" w:rsidRPr="00126B5C" w:rsidRDefault="006D2011" w:rsidP="006D2011">
      <w:pPr>
        <w:shd w:val="clear" w:color="auto" w:fill="FFFFFF"/>
        <w:ind w:right="-5"/>
        <w:jc w:val="both"/>
      </w:pPr>
      <w:r w:rsidRPr="00126B5C">
        <w:rPr>
          <w:sz w:val="24"/>
          <w:szCs w:val="24"/>
        </w:rPr>
        <w:lastRenderedPageBreak/>
        <w:t xml:space="preserve">Madde </w:t>
      </w:r>
      <w:r w:rsidR="003B2F12" w:rsidRPr="00126B5C">
        <w:rPr>
          <w:sz w:val="24"/>
          <w:szCs w:val="24"/>
        </w:rPr>
        <w:t>26.1</w:t>
      </w:r>
      <w:r w:rsidRPr="00126B5C">
        <w:rPr>
          <w:sz w:val="24"/>
          <w:szCs w:val="24"/>
        </w:rPr>
        <w:t xml:space="preserve"> uyarınca “testler yapılmadan önce”, MBDF katılımcıları MBDF içinde ilgili bir çalışma bulunu</w:t>
      </w:r>
      <w:r w:rsidR="007D124B">
        <w:rPr>
          <w:sz w:val="24"/>
          <w:szCs w:val="24"/>
        </w:rPr>
        <w:t>p</w:t>
      </w:r>
      <w:r w:rsidRPr="00126B5C">
        <w:rPr>
          <w:sz w:val="24"/>
          <w:szCs w:val="24"/>
        </w:rPr>
        <w:t xml:space="preserve"> bulunmadığını soruşturacaktır. Eğer bulunuyorsa, katılımcılar (omurgalı hayvanlar üzerinde yapılan testler söz konusu olduğunda) çalışmayı (omurgalı hayvanları içermeyen çalışmalar söz konusu olduğunda) talep edebilir. Eksik bilgiler için yapılan bu talep, bilgi sahibinin maliyet ve daha sonraki veri paylaşım yükümlülüklerine yönelik olarak kanıt sunmasını gerektirecektir.</w:t>
      </w:r>
    </w:p>
    <w:p w14:paraId="20CE7F51" w14:textId="77777777" w:rsidR="006D2011" w:rsidRPr="00126B5C" w:rsidRDefault="006D2011" w:rsidP="006D2011">
      <w:pPr>
        <w:shd w:val="clear" w:color="auto" w:fill="FFFFFF"/>
        <w:ind w:left="5" w:right="-5"/>
        <w:jc w:val="both"/>
        <w:rPr>
          <w:spacing w:val="-2"/>
          <w:sz w:val="24"/>
          <w:szCs w:val="24"/>
        </w:rPr>
      </w:pPr>
    </w:p>
    <w:p w14:paraId="2CF6FA0E" w14:textId="77777777" w:rsidR="006D2011" w:rsidRPr="00126B5C" w:rsidRDefault="006D2011" w:rsidP="006D2011">
      <w:pPr>
        <w:shd w:val="clear" w:color="auto" w:fill="FFFFFF"/>
        <w:ind w:left="5" w:right="-5"/>
        <w:jc w:val="both"/>
      </w:pPr>
      <w:r w:rsidRPr="00126B5C">
        <w:rPr>
          <w:spacing w:val="-2"/>
          <w:sz w:val="24"/>
          <w:szCs w:val="24"/>
        </w:rPr>
        <w:t xml:space="preserve">Ancak, gerekli bilgilerin toplanması, gerekli bilgi paketi ile sınıflandırma ve etiketleme üzerinde </w:t>
      </w:r>
      <w:r w:rsidRPr="00126B5C">
        <w:rPr>
          <w:spacing w:val="-1"/>
          <w:sz w:val="24"/>
          <w:szCs w:val="24"/>
        </w:rPr>
        <w:t xml:space="preserve">uzlaşılması ve ortak bilgi sunumunun hazırlanması için genellikle daha doğrudan işbirliği </w:t>
      </w:r>
      <w:r w:rsidRPr="00126B5C">
        <w:rPr>
          <w:spacing w:val="-2"/>
          <w:sz w:val="24"/>
          <w:szCs w:val="24"/>
        </w:rPr>
        <w:t xml:space="preserve">biçimlerinin tercih edilmesi daha pratik olabilir. Buna, tüm mevcut bilgilerin (halka açık bilgiler </w:t>
      </w:r>
      <w:r w:rsidRPr="00126B5C">
        <w:rPr>
          <w:spacing w:val="-1"/>
          <w:sz w:val="24"/>
          <w:szCs w:val="24"/>
        </w:rPr>
        <w:t xml:space="preserve">de dahil) ortaklaşa gözden geçirilmesi de dahil edilebilir. Daha tamamlanmış olan bu alışveriş, </w:t>
      </w:r>
      <w:r w:rsidRPr="00126B5C">
        <w:rPr>
          <w:spacing w:val="-2"/>
          <w:sz w:val="24"/>
          <w:szCs w:val="24"/>
        </w:rPr>
        <w:t xml:space="preserve">katılımcıların sınıflandırma ve etiketlemeyi belirleyip kararlaştırması, çalışma özetleri derlemesi, </w:t>
      </w:r>
      <w:r w:rsidRPr="00126B5C">
        <w:rPr>
          <w:spacing w:val="-1"/>
          <w:sz w:val="24"/>
          <w:szCs w:val="24"/>
        </w:rPr>
        <w:t xml:space="preserve">test tekliflerini kararlaştırması, ortaklaşa bir kimyasal güvenlik raporu derlemesi ve güvenli kullanım rehberleri oluşturmasına vb olanak sağlamaktadır. Daha sonra, MBDF üyelerinin </w:t>
      </w:r>
      <w:r w:rsidRPr="00126B5C">
        <w:rPr>
          <w:spacing w:val="-2"/>
          <w:sz w:val="24"/>
          <w:szCs w:val="24"/>
        </w:rPr>
        <w:t>mevcut bilgilerin (halka açık bilgiler de dahil), bilgi ihtiyaçlarının, yeni bilgi üretiminin ve ortak kayıt dosyasının hazırlığının belirlenmesi üzerinde birlikte çalışması tavsiye edilir (“ortak yol”).</w:t>
      </w:r>
    </w:p>
    <w:p w14:paraId="19E3A455" w14:textId="77777777" w:rsidR="006D2011" w:rsidRPr="00126B5C" w:rsidRDefault="006D2011" w:rsidP="006D2011">
      <w:pPr>
        <w:shd w:val="clear" w:color="auto" w:fill="FFFFFF"/>
        <w:ind w:left="10" w:right="-5"/>
        <w:jc w:val="both"/>
        <w:rPr>
          <w:sz w:val="24"/>
          <w:szCs w:val="24"/>
        </w:rPr>
      </w:pPr>
    </w:p>
    <w:p w14:paraId="4D242207" w14:textId="6DB8894F" w:rsidR="006D2011" w:rsidRPr="00126B5C" w:rsidRDefault="006D2011" w:rsidP="006D2011">
      <w:pPr>
        <w:shd w:val="clear" w:color="auto" w:fill="FFFFFF"/>
        <w:ind w:left="10" w:right="-5"/>
        <w:jc w:val="both"/>
        <w:rPr>
          <w:sz w:val="24"/>
          <w:szCs w:val="24"/>
        </w:rPr>
      </w:pPr>
      <w:r w:rsidRPr="00126B5C">
        <w:rPr>
          <w:sz w:val="24"/>
          <w:szCs w:val="24"/>
        </w:rPr>
        <w:t xml:space="preserve">Bilgilerin bu şekilde elde edilebildiği durumlarda, Madde </w:t>
      </w:r>
      <w:r w:rsidR="00114351" w:rsidRPr="00126B5C">
        <w:rPr>
          <w:sz w:val="24"/>
          <w:szCs w:val="24"/>
        </w:rPr>
        <w:t xml:space="preserve">26 </w:t>
      </w:r>
      <w:r w:rsidRPr="00126B5C">
        <w:rPr>
          <w:sz w:val="24"/>
          <w:szCs w:val="24"/>
        </w:rPr>
        <w:t>uyarınca öngörülen resmi adımların takip edilmesi gerekli degildir. Bu hükümlerin uygulanması (“bireysel yol”) temel olarak taraflardan biri ortak yolu tercih etmediğinde (örneğin diğer MBDF üyeleriyle anlaşmazlık halinde), bir ya da bir grup MBDF üyesi tarafından hazırlanan tam bilgi setini güvenli bulmadığı ya da kısıtlı bilginin paylaşıldığı durumlarda geçerlidir. Bireysel yol potansiyel kayıt ettirenin, bilgi temin etme ve paylaşma yükümlülüğünü hükümsüz kılmaz.</w:t>
      </w:r>
    </w:p>
    <w:p w14:paraId="7E3A3584" w14:textId="77777777" w:rsidR="006D2011" w:rsidRPr="00126B5C" w:rsidRDefault="006D2011" w:rsidP="006D2011">
      <w:pPr>
        <w:shd w:val="clear" w:color="auto" w:fill="FFFFFF"/>
        <w:ind w:left="10" w:right="-5"/>
        <w:jc w:val="both"/>
      </w:pPr>
    </w:p>
    <w:p w14:paraId="1A23F407" w14:textId="2E4BCDE0" w:rsidR="006D2011" w:rsidRPr="00126B5C" w:rsidRDefault="006D2011" w:rsidP="00CA4554">
      <w:pPr>
        <w:pStyle w:val="Balk2"/>
      </w:pPr>
      <w:bookmarkStart w:id="24" w:name="_Toc478378926"/>
      <w:r w:rsidRPr="00126B5C">
        <w:t>Kayıt için bilgi gerekliliklerinin yerine getirilmesinde dört aşamalı süreç</w:t>
      </w:r>
      <w:bookmarkEnd w:id="24"/>
    </w:p>
    <w:p w14:paraId="705579BF" w14:textId="77777777" w:rsidR="006D2011" w:rsidRPr="00126B5C" w:rsidRDefault="006D2011" w:rsidP="006D2011">
      <w:pPr>
        <w:shd w:val="clear" w:color="auto" w:fill="FFFFFF"/>
        <w:ind w:left="5" w:right="-5"/>
        <w:jc w:val="both"/>
        <w:rPr>
          <w:sz w:val="24"/>
          <w:szCs w:val="24"/>
        </w:rPr>
      </w:pPr>
    </w:p>
    <w:p w14:paraId="1A2C7FFD" w14:textId="77777777" w:rsidR="006D2011" w:rsidRPr="00126B5C" w:rsidRDefault="006D2011" w:rsidP="006D2011">
      <w:pPr>
        <w:shd w:val="clear" w:color="auto" w:fill="FFFFFF"/>
        <w:ind w:left="5" w:right="-5"/>
        <w:jc w:val="both"/>
      </w:pPr>
      <w:r w:rsidRPr="00126B5C">
        <w:rPr>
          <w:sz w:val="24"/>
          <w:szCs w:val="24"/>
        </w:rPr>
        <w:t>Veri paylaşımı ilk olarak gerekli Kayıt bilgileri kapsamında incelenmelidir. KKDİK, İmalatçıların ve İthalatçıların imal veya ithal ettikleri kimyasal maddeye ilişkin bilgi toplamasını, bu bilgileri kullanarak söz konusu maddelere ilişkin tehlikeleri değerlendirmesini ve bu kimyasal maddenin yaşam döngüsü süresince kullanılması için uygun risk yönetim tedbirleri belirlemesini gerektirmektedir. Bu yükümlülüklerin belgelenmesi, Bakanlığa bir kayıt dosyası sunulmasını gerektirmektedir.</w:t>
      </w:r>
    </w:p>
    <w:p w14:paraId="3836BA18" w14:textId="77777777" w:rsidR="006D2011" w:rsidRPr="00126B5C" w:rsidRDefault="006D2011" w:rsidP="006D2011">
      <w:pPr>
        <w:shd w:val="clear" w:color="auto" w:fill="FFFFFF"/>
        <w:ind w:left="5" w:right="-5"/>
        <w:jc w:val="both"/>
        <w:rPr>
          <w:sz w:val="24"/>
          <w:szCs w:val="24"/>
        </w:rPr>
      </w:pPr>
    </w:p>
    <w:p w14:paraId="268DF280" w14:textId="77777777" w:rsidR="006D2011" w:rsidRPr="00126B5C" w:rsidRDefault="006D2011" w:rsidP="006D2011">
      <w:pPr>
        <w:shd w:val="clear" w:color="auto" w:fill="FFFFFF"/>
        <w:ind w:left="5" w:right="-5"/>
        <w:jc w:val="both"/>
      </w:pPr>
      <w:r w:rsidRPr="00126B5C">
        <w:rPr>
          <w:sz w:val="24"/>
          <w:szCs w:val="24"/>
        </w:rPr>
        <w:t>Kayıt dosyasının temin edilebilmesi için İmalatçılar ve İthalatçılar başlangıçta, imal ya da ithal edilen tonaj aralığına bakılmaksızın maddenin içsel özellikleri konusunda tüm mevcut bilgileri toplamak zorundadır. Bu bilgiler sırayla, büyük ölçüde imalatçı ya da ithalatçı başına söz konusu bir kimyasal maddenin miktarına bağlı olan standart bilgi gereklilikleri ile karşılaştırılmalıdır. Bilgi boşlukları bulunduğu tespit edilirse, yeni testler yapılmalı ya da test teklifleri sunulmalıdır.</w:t>
      </w:r>
    </w:p>
    <w:p w14:paraId="2E9CF2CA" w14:textId="77777777" w:rsidR="006D2011" w:rsidRPr="00126B5C" w:rsidRDefault="006D2011" w:rsidP="006D2011">
      <w:pPr>
        <w:shd w:val="clear" w:color="auto" w:fill="FFFFFF"/>
        <w:ind w:left="14" w:right="-5"/>
        <w:jc w:val="both"/>
        <w:rPr>
          <w:spacing w:val="-2"/>
          <w:sz w:val="24"/>
          <w:szCs w:val="24"/>
        </w:rPr>
      </w:pPr>
    </w:p>
    <w:p w14:paraId="561B0480" w14:textId="77777777" w:rsidR="006D2011" w:rsidRPr="00126B5C" w:rsidRDefault="006D2011" w:rsidP="006D2011">
      <w:pPr>
        <w:shd w:val="clear" w:color="auto" w:fill="FFFFFF"/>
        <w:ind w:left="14" w:right="-5"/>
        <w:jc w:val="both"/>
      </w:pPr>
      <w:r w:rsidRPr="00126B5C">
        <w:rPr>
          <w:spacing w:val="-2"/>
          <w:sz w:val="24"/>
          <w:szCs w:val="24"/>
        </w:rPr>
        <w:t xml:space="preserve">Yukarıdaki bilgiler dahilinde, Kayıt için bilgi gereklerinin yerine getirilmesi aşağıdakilerden </w:t>
      </w:r>
      <w:r w:rsidRPr="00126B5C">
        <w:rPr>
          <w:sz w:val="24"/>
          <w:szCs w:val="24"/>
        </w:rPr>
        <w:t>oluşan dört aşamalı bir süreçtir:</w:t>
      </w:r>
    </w:p>
    <w:p w14:paraId="65888986" w14:textId="77777777" w:rsidR="006D2011" w:rsidRPr="00126B5C" w:rsidRDefault="006D2011" w:rsidP="006D2011">
      <w:pPr>
        <w:pStyle w:val="ListeParagraf"/>
        <w:widowControl w:val="0"/>
        <w:numPr>
          <w:ilvl w:val="0"/>
          <w:numId w:val="153"/>
        </w:numPr>
        <w:shd w:val="clear" w:color="auto" w:fill="FFFFFF"/>
        <w:autoSpaceDE w:val="0"/>
        <w:autoSpaceDN w:val="0"/>
        <w:adjustRightInd w:val="0"/>
        <w:ind w:right="-5"/>
        <w:jc w:val="both"/>
      </w:pPr>
      <w:r w:rsidRPr="00126B5C">
        <w:rPr>
          <w:spacing w:val="-2"/>
          <w:sz w:val="24"/>
          <w:szCs w:val="24"/>
        </w:rPr>
        <w:t>Adım 1: Mevcut bilgilerin toplanması</w:t>
      </w:r>
    </w:p>
    <w:p w14:paraId="4210D084" w14:textId="77777777" w:rsidR="006D2011" w:rsidRPr="00126B5C" w:rsidRDefault="006D2011" w:rsidP="006D2011">
      <w:pPr>
        <w:pStyle w:val="ListeParagraf"/>
        <w:widowControl w:val="0"/>
        <w:numPr>
          <w:ilvl w:val="0"/>
          <w:numId w:val="153"/>
        </w:numPr>
        <w:shd w:val="clear" w:color="auto" w:fill="FFFFFF"/>
        <w:autoSpaceDE w:val="0"/>
        <w:autoSpaceDN w:val="0"/>
        <w:adjustRightInd w:val="0"/>
        <w:ind w:right="-5"/>
        <w:jc w:val="both"/>
        <w:rPr>
          <w:spacing w:val="-2"/>
          <w:sz w:val="24"/>
          <w:szCs w:val="24"/>
        </w:rPr>
      </w:pPr>
      <w:r w:rsidRPr="00126B5C">
        <w:rPr>
          <w:spacing w:val="-2"/>
          <w:sz w:val="24"/>
          <w:szCs w:val="24"/>
        </w:rPr>
        <w:t>Adım 2: Bilgi ihtiyaçlarının belirlenmesi</w:t>
      </w:r>
    </w:p>
    <w:p w14:paraId="1A1C34F1" w14:textId="77777777" w:rsidR="006D2011" w:rsidRPr="00126B5C" w:rsidRDefault="006D2011" w:rsidP="006D2011">
      <w:pPr>
        <w:pStyle w:val="ListeParagraf"/>
        <w:widowControl w:val="0"/>
        <w:numPr>
          <w:ilvl w:val="0"/>
          <w:numId w:val="153"/>
        </w:numPr>
        <w:shd w:val="clear" w:color="auto" w:fill="FFFFFF"/>
        <w:autoSpaceDE w:val="0"/>
        <w:autoSpaceDN w:val="0"/>
        <w:adjustRightInd w:val="0"/>
        <w:ind w:right="-5"/>
        <w:jc w:val="both"/>
      </w:pPr>
      <w:r w:rsidRPr="00126B5C">
        <w:rPr>
          <w:spacing w:val="-2"/>
          <w:sz w:val="24"/>
          <w:szCs w:val="24"/>
        </w:rPr>
        <w:t>Adım 3: Bilgi boşluklarının belirlenmesi</w:t>
      </w:r>
    </w:p>
    <w:p w14:paraId="4727C4FC" w14:textId="77777777" w:rsidR="006D2011" w:rsidRPr="00126B5C" w:rsidRDefault="006D2011" w:rsidP="006D2011">
      <w:pPr>
        <w:pStyle w:val="ListeParagraf"/>
        <w:widowControl w:val="0"/>
        <w:numPr>
          <w:ilvl w:val="0"/>
          <w:numId w:val="153"/>
        </w:numPr>
        <w:shd w:val="clear" w:color="auto" w:fill="FFFFFF"/>
        <w:autoSpaceDE w:val="0"/>
        <w:autoSpaceDN w:val="0"/>
        <w:adjustRightInd w:val="0"/>
        <w:ind w:right="-5"/>
        <w:jc w:val="both"/>
      </w:pPr>
      <w:r w:rsidRPr="00126B5C">
        <w:rPr>
          <w:spacing w:val="-2"/>
          <w:sz w:val="24"/>
          <w:szCs w:val="24"/>
        </w:rPr>
        <w:t xml:space="preserve">Adım 4: Yeni bilgilerin üretilmesi ya da KKDİK yükümlülükleri çerçevesinde bir test </w:t>
      </w:r>
      <w:r w:rsidRPr="00126B5C">
        <w:rPr>
          <w:sz w:val="24"/>
          <w:szCs w:val="24"/>
        </w:rPr>
        <w:t>stratejisi teklif edilmesi</w:t>
      </w:r>
    </w:p>
    <w:p w14:paraId="5BBCE3AB" w14:textId="77777777" w:rsidR="006D2011" w:rsidRPr="00126B5C" w:rsidRDefault="006D2011" w:rsidP="006D2011">
      <w:pPr>
        <w:shd w:val="clear" w:color="auto" w:fill="FFFFFF"/>
        <w:ind w:left="5" w:right="-5"/>
        <w:jc w:val="both"/>
        <w:rPr>
          <w:sz w:val="24"/>
          <w:szCs w:val="24"/>
        </w:rPr>
      </w:pPr>
    </w:p>
    <w:p w14:paraId="7876F514" w14:textId="5B788EB6" w:rsidR="006D2011" w:rsidRPr="00126B5C" w:rsidRDefault="006D2011" w:rsidP="006D2011">
      <w:pPr>
        <w:shd w:val="clear" w:color="auto" w:fill="FFFFFF"/>
        <w:ind w:left="5" w:right="-5"/>
        <w:jc w:val="both"/>
      </w:pPr>
      <w:r w:rsidRPr="00126B5C">
        <w:rPr>
          <w:sz w:val="24"/>
          <w:szCs w:val="24"/>
        </w:rPr>
        <w:lastRenderedPageBreak/>
        <w:t>Birçok kimyasal madde söz konusu olduğunda, aynı kimyasal maddeyi üreten ya da ithal eden farklı şirketler bulunmaktadır ve bunlardan bazılarının yanı sıra Üçüncü Şahıslara da bilgi temin edilebilir. Bu gibi durumlarda bir MBDF içindeki Potansiyel Kayıt Ettirenler, ellerindeki hayvan bilgilerini paylaşacak ve ortak bir kayıt dosyası hazırlayacaktır. Bu, yukarıda tanımlanan dört aşama en iyi nasıl hazırlayacakları üzerinde etkili olacaktır.</w:t>
      </w:r>
    </w:p>
    <w:p w14:paraId="619DC68C" w14:textId="77777777" w:rsidR="007D124B" w:rsidRDefault="007D124B" w:rsidP="007D124B">
      <w:pPr>
        <w:rPr>
          <w:spacing w:val="-16"/>
          <w:sz w:val="24"/>
          <w:szCs w:val="24"/>
        </w:rPr>
      </w:pPr>
    </w:p>
    <w:p w14:paraId="01C81C16" w14:textId="4800B81B" w:rsidR="006D2011" w:rsidRPr="00126B5C" w:rsidRDefault="006D2011" w:rsidP="00CA4554">
      <w:pPr>
        <w:pStyle w:val="Balk2"/>
      </w:pPr>
      <w:bookmarkStart w:id="25" w:name="_Toc478378927"/>
      <w:r w:rsidRPr="00126B5C">
        <w:t>Ortak yol</w:t>
      </w:r>
      <w:bookmarkEnd w:id="25"/>
    </w:p>
    <w:p w14:paraId="74EA3B6D" w14:textId="77777777" w:rsidR="006D2011" w:rsidRPr="00126B5C" w:rsidRDefault="006D2011" w:rsidP="006D2011">
      <w:pPr>
        <w:shd w:val="clear" w:color="auto" w:fill="FFFFFF"/>
        <w:ind w:right="-5"/>
        <w:jc w:val="both"/>
        <w:rPr>
          <w:sz w:val="24"/>
          <w:szCs w:val="24"/>
        </w:rPr>
      </w:pPr>
    </w:p>
    <w:p w14:paraId="58F6B0B8" w14:textId="77777777" w:rsidR="006D2011" w:rsidRPr="00126B5C" w:rsidRDefault="006D2011" w:rsidP="006D2011">
      <w:pPr>
        <w:shd w:val="clear" w:color="auto" w:fill="FFFFFF"/>
        <w:ind w:right="-5"/>
        <w:jc w:val="both"/>
      </w:pPr>
      <w:r w:rsidRPr="00126B5C">
        <w:rPr>
          <w:sz w:val="24"/>
          <w:szCs w:val="24"/>
        </w:rPr>
        <w:t>KKDİK’in, Potansiyel Kayıt Ettirenlere veri paylaşımının ve ortak başvuru yükümlülüklerinin düzenlenmesi konusunda esneklik tanıdığının altı çizilmelidir. Rehberin bu bölümünde, bir MBDF içinde veri paylaşımının ortak bir şekilde nasıl düzenlenebileceği ve bu şekilde Bölüm 5.1’de listelenen amaçlara nasıl ulaşılabileceği açıklanmaktadır. Buna veri paylaşımına yönelik yükümlülüklerin yanı sıra Kayıt için ortak bilgi sunulması da dahildir.</w:t>
      </w:r>
    </w:p>
    <w:p w14:paraId="0AE677CF" w14:textId="77777777" w:rsidR="006D2011" w:rsidRPr="00126B5C" w:rsidRDefault="006D2011" w:rsidP="006D2011">
      <w:pPr>
        <w:shd w:val="clear" w:color="auto" w:fill="FFFFFF"/>
        <w:ind w:left="10" w:right="-5"/>
        <w:jc w:val="both"/>
        <w:rPr>
          <w:spacing w:val="-5"/>
          <w:sz w:val="24"/>
          <w:szCs w:val="24"/>
        </w:rPr>
      </w:pPr>
    </w:p>
    <w:p w14:paraId="468F086E" w14:textId="77777777" w:rsidR="006D2011" w:rsidRPr="00126B5C" w:rsidRDefault="006D2011" w:rsidP="006D2011">
      <w:pPr>
        <w:shd w:val="clear" w:color="auto" w:fill="FFFFFF"/>
        <w:ind w:left="10" w:right="-5"/>
        <w:jc w:val="both"/>
      </w:pPr>
      <w:r w:rsidRPr="00126B5C">
        <w:rPr>
          <w:spacing w:val="-5"/>
          <w:sz w:val="24"/>
          <w:szCs w:val="24"/>
        </w:rPr>
        <w:t>Aşağıdaki adımlar yalnızca göstergedir:</w:t>
      </w:r>
    </w:p>
    <w:p w14:paraId="784341B1" w14:textId="77777777" w:rsidR="006D2011" w:rsidRPr="00126B5C" w:rsidRDefault="006D2011" w:rsidP="006D2011">
      <w:pPr>
        <w:shd w:val="clear" w:color="auto" w:fill="FFFFFF"/>
        <w:ind w:left="730" w:right="-5"/>
        <w:jc w:val="both"/>
      </w:pPr>
      <w:r w:rsidRPr="00126B5C">
        <w:rPr>
          <w:spacing w:val="-2"/>
          <w:sz w:val="24"/>
          <w:szCs w:val="24"/>
        </w:rPr>
        <w:t>Adım 1 Potansiyel Kayıt Ettirenlerin erişimindeki bilgilerin bireysel olarak toplanması</w:t>
      </w:r>
    </w:p>
    <w:p w14:paraId="473C2C6B" w14:textId="77777777" w:rsidR="006D2011" w:rsidRPr="00126B5C" w:rsidRDefault="006D2011" w:rsidP="006D2011">
      <w:pPr>
        <w:shd w:val="clear" w:color="auto" w:fill="FFFFFF"/>
        <w:ind w:left="730" w:right="-5"/>
        <w:jc w:val="both"/>
      </w:pPr>
      <w:r w:rsidRPr="00126B5C">
        <w:rPr>
          <w:spacing w:val="-3"/>
          <w:sz w:val="24"/>
          <w:szCs w:val="24"/>
        </w:rPr>
        <w:t>Adım 2 İşbirliği/maliyet paylaşım mekanizmasının biçimi üzerinde anlaşılması</w:t>
      </w:r>
    </w:p>
    <w:p w14:paraId="6A80EE4B" w14:textId="77777777" w:rsidR="006D2011" w:rsidRPr="00126B5C" w:rsidRDefault="006D2011" w:rsidP="006D2011">
      <w:pPr>
        <w:shd w:val="clear" w:color="auto" w:fill="FFFFFF"/>
        <w:ind w:left="730" w:right="-5"/>
        <w:jc w:val="both"/>
      </w:pPr>
      <w:r w:rsidRPr="00126B5C">
        <w:rPr>
          <w:spacing w:val="-2"/>
          <w:sz w:val="24"/>
          <w:szCs w:val="24"/>
        </w:rPr>
        <w:t>Adım 3 Potansiyel Kayıt Ettirenlerin Erişimindeki bilgilerin envanteri ve toplanması</w:t>
      </w:r>
    </w:p>
    <w:p w14:paraId="6F42A2E3" w14:textId="77777777" w:rsidR="006D2011" w:rsidRPr="00126B5C" w:rsidRDefault="006D2011" w:rsidP="006D2011">
      <w:pPr>
        <w:shd w:val="clear" w:color="auto" w:fill="FFFFFF"/>
        <w:ind w:left="730" w:right="-5"/>
        <w:jc w:val="both"/>
      </w:pPr>
      <w:r w:rsidRPr="00126B5C">
        <w:rPr>
          <w:spacing w:val="-3"/>
          <w:sz w:val="24"/>
          <w:szCs w:val="24"/>
        </w:rPr>
        <w:t>Adım 4 Mevcut bilgilerin değerlendirilmesi</w:t>
      </w:r>
    </w:p>
    <w:p w14:paraId="6A6FD107" w14:textId="77777777" w:rsidR="006D2011" w:rsidRPr="00126B5C" w:rsidRDefault="006D2011" w:rsidP="006D2011">
      <w:pPr>
        <w:shd w:val="clear" w:color="auto" w:fill="FFFFFF"/>
        <w:ind w:left="730" w:right="-5"/>
        <w:jc w:val="both"/>
      </w:pPr>
      <w:r w:rsidRPr="00126B5C">
        <w:rPr>
          <w:spacing w:val="-3"/>
          <w:sz w:val="24"/>
          <w:szCs w:val="24"/>
        </w:rPr>
        <w:t>Adım 5 Bilgi ihtiyaçlarının gözden geçirilmesi</w:t>
      </w:r>
    </w:p>
    <w:p w14:paraId="5EB2EF67" w14:textId="77777777" w:rsidR="006D2011" w:rsidRPr="00126B5C" w:rsidRDefault="006D2011" w:rsidP="006D2011">
      <w:pPr>
        <w:shd w:val="clear" w:color="auto" w:fill="FFFFFF"/>
        <w:ind w:left="730" w:right="-5"/>
        <w:jc w:val="both"/>
        <w:rPr>
          <w:spacing w:val="-2"/>
          <w:sz w:val="24"/>
          <w:szCs w:val="24"/>
        </w:rPr>
      </w:pPr>
      <w:r w:rsidRPr="00126B5C">
        <w:rPr>
          <w:spacing w:val="-2"/>
          <w:sz w:val="24"/>
          <w:szCs w:val="24"/>
        </w:rPr>
        <w:t xml:space="preserve">Adım 6 Bilgi boşluklarının belirlenmesi ve mevcut diğer bilgilerin toplanması </w:t>
      </w:r>
    </w:p>
    <w:p w14:paraId="119737E9" w14:textId="77777777" w:rsidR="006D2011" w:rsidRPr="00126B5C" w:rsidRDefault="006D2011" w:rsidP="006D2011">
      <w:pPr>
        <w:shd w:val="clear" w:color="auto" w:fill="FFFFFF"/>
        <w:ind w:left="730" w:right="-5"/>
        <w:jc w:val="both"/>
        <w:rPr>
          <w:sz w:val="24"/>
          <w:szCs w:val="24"/>
        </w:rPr>
      </w:pPr>
      <w:r w:rsidRPr="00126B5C">
        <w:rPr>
          <w:sz w:val="24"/>
          <w:szCs w:val="24"/>
        </w:rPr>
        <w:t xml:space="preserve">Adım 7 Yeni bilgilerin/test tekliflerinin oluşturulması </w:t>
      </w:r>
    </w:p>
    <w:p w14:paraId="714891ED" w14:textId="77777777" w:rsidR="006D2011" w:rsidRPr="00126B5C" w:rsidRDefault="006D2011" w:rsidP="006D2011">
      <w:pPr>
        <w:shd w:val="clear" w:color="auto" w:fill="FFFFFF"/>
        <w:ind w:left="730" w:right="-5"/>
        <w:jc w:val="both"/>
        <w:rPr>
          <w:sz w:val="24"/>
          <w:szCs w:val="24"/>
        </w:rPr>
      </w:pPr>
      <w:r w:rsidRPr="00126B5C">
        <w:rPr>
          <w:sz w:val="24"/>
          <w:szCs w:val="24"/>
        </w:rPr>
        <w:t xml:space="preserve">Adım 8 Bilgi ve maliyet paylaşımı </w:t>
      </w:r>
    </w:p>
    <w:p w14:paraId="0813185A" w14:textId="77777777" w:rsidR="006D2011" w:rsidRPr="00126B5C" w:rsidRDefault="006D2011" w:rsidP="006D2011">
      <w:pPr>
        <w:shd w:val="clear" w:color="auto" w:fill="FFFFFF"/>
        <w:ind w:left="730" w:right="-5"/>
        <w:jc w:val="both"/>
      </w:pPr>
      <w:r w:rsidRPr="00126B5C">
        <w:rPr>
          <w:sz w:val="24"/>
          <w:szCs w:val="24"/>
        </w:rPr>
        <w:t>Adım 9 Ortak bilgi sunumu</w:t>
      </w:r>
    </w:p>
    <w:p w14:paraId="5F99F3DC" w14:textId="77777777" w:rsidR="006D2011" w:rsidRPr="00126B5C" w:rsidRDefault="006D2011" w:rsidP="006D2011">
      <w:pPr>
        <w:shd w:val="clear" w:color="auto" w:fill="FFFFFF"/>
        <w:ind w:left="235" w:right="-5"/>
        <w:jc w:val="both"/>
        <w:rPr>
          <w:rFonts w:ascii="Arial" w:hAnsi="Arial" w:cs="Arial"/>
          <w:spacing w:val="-5"/>
          <w:sz w:val="24"/>
          <w:szCs w:val="24"/>
        </w:rPr>
      </w:pPr>
    </w:p>
    <w:p w14:paraId="302D1D7C" w14:textId="77777777" w:rsidR="006D2011" w:rsidRPr="00126B5C" w:rsidRDefault="006D2011" w:rsidP="006D2011">
      <w:pPr>
        <w:shd w:val="clear" w:color="auto" w:fill="FFFFFF"/>
        <w:ind w:left="235" w:right="-5"/>
        <w:jc w:val="both"/>
        <w:rPr>
          <w:rFonts w:ascii="Arial" w:hAnsi="Arial" w:cs="Arial"/>
          <w:spacing w:val="-5"/>
          <w:sz w:val="24"/>
          <w:szCs w:val="24"/>
        </w:rPr>
      </w:pPr>
    </w:p>
    <w:p w14:paraId="4DD0DA5D" w14:textId="461FFCAE" w:rsidR="00D64E63" w:rsidRPr="00126B5C" w:rsidRDefault="00D64E63">
      <w:pPr>
        <w:rPr>
          <w:rFonts w:ascii="Arial" w:hAnsi="Arial" w:cs="Arial"/>
          <w:spacing w:val="-5"/>
          <w:sz w:val="24"/>
          <w:szCs w:val="24"/>
        </w:rPr>
      </w:pPr>
      <w:r w:rsidRPr="00126B5C">
        <w:rPr>
          <w:rFonts w:ascii="Arial" w:hAnsi="Arial" w:cs="Arial"/>
          <w:spacing w:val="-5"/>
          <w:sz w:val="24"/>
          <w:szCs w:val="24"/>
        </w:rPr>
        <w:br w:type="page"/>
      </w:r>
    </w:p>
    <w:p w14:paraId="542D87CF" w14:textId="77777777" w:rsidR="006D2011" w:rsidRPr="00126B5C" w:rsidRDefault="006D2011" w:rsidP="006D2011">
      <w:pPr>
        <w:shd w:val="clear" w:color="auto" w:fill="FFFFFF"/>
        <w:ind w:left="235" w:right="-5"/>
        <w:jc w:val="both"/>
        <w:rPr>
          <w:rFonts w:ascii="Arial" w:hAnsi="Arial" w:cs="Arial"/>
          <w:spacing w:val="-5"/>
          <w:sz w:val="24"/>
          <w:szCs w:val="24"/>
        </w:rPr>
      </w:pPr>
    </w:p>
    <w:p w14:paraId="60560417" w14:textId="77777777" w:rsidR="006D2011" w:rsidRPr="00126B5C" w:rsidRDefault="006D2011" w:rsidP="006D2011">
      <w:pPr>
        <w:shd w:val="clear" w:color="auto" w:fill="FFFFFF"/>
        <w:ind w:left="235" w:right="-5"/>
        <w:jc w:val="both"/>
      </w:pPr>
      <w:r w:rsidRPr="00126B5C">
        <w:rPr>
          <w:spacing w:val="-5"/>
          <w:sz w:val="24"/>
          <w:szCs w:val="24"/>
        </w:rPr>
        <w:t>Şekil III</w:t>
      </w:r>
    </w:p>
    <w:p w14:paraId="5EE7CC2E" w14:textId="77777777" w:rsidR="006D2011" w:rsidRPr="00126B5C" w:rsidRDefault="006D2011" w:rsidP="006D2011">
      <w:pPr>
        <w:shd w:val="clear" w:color="auto" w:fill="FFFFFF"/>
        <w:ind w:left="250" w:right="-5"/>
        <w:jc w:val="both"/>
        <w:rPr>
          <w:spacing w:val="-5"/>
          <w:sz w:val="24"/>
          <w:szCs w:val="24"/>
        </w:rPr>
      </w:pPr>
      <w:r w:rsidRPr="00126B5C">
        <w:rPr>
          <w:spacing w:val="-5"/>
          <w:sz w:val="24"/>
          <w:szCs w:val="24"/>
        </w:rPr>
        <w:t>Veri paylaşım süreci: Ortak Yol</w:t>
      </w:r>
    </w:p>
    <w:p w14:paraId="7D90FB24" w14:textId="77777777" w:rsidR="006D2011" w:rsidRPr="00126B5C" w:rsidRDefault="006D2011" w:rsidP="006D2011">
      <w:pPr>
        <w:shd w:val="clear" w:color="auto" w:fill="FFFFFF"/>
        <w:ind w:left="250" w:right="-5"/>
        <w:jc w:val="both"/>
        <w:rPr>
          <w:spacing w:val="-5"/>
          <w:sz w:val="24"/>
          <w:szCs w:val="24"/>
        </w:rPr>
      </w:pPr>
    </w:p>
    <w:p w14:paraId="3DFF8CA3" w14:textId="77777777" w:rsidR="006D2011" w:rsidRPr="00126B5C" w:rsidRDefault="006D2011" w:rsidP="006D2011">
      <w:pPr>
        <w:shd w:val="clear" w:color="auto" w:fill="FFFFFF"/>
        <w:ind w:left="250" w:right="-5"/>
        <w:jc w:val="both"/>
      </w:pPr>
    </w:p>
    <w:p w14:paraId="0FC32D19" w14:textId="77777777" w:rsidR="006D2011" w:rsidRPr="00126B5C" w:rsidRDefault="006D2011" w:rsidP="006D2011">
      <w:pPr>
        <w:ind w:right="-5"/>
        <w:jc w:val="both"/>
        <w:rPr>
          <w:sz w:val="2"/>
          <w:szCs w:val="2"/>
        </w:rPr>
      </w:pPr>
    </w:p>
    <w:p w14:paraId="4DA5D06D" w14:textId="77777777" w:rsidR="006D2011" w:rsidRPr="00126B5C" w:rsidRDefault="006D2011" w:rsidP="006D2011">
      <w:pPr>
        <w:ind w:right="-5"/>
        <w:jc w:val="both"/>
        <w:rPr>
          <w:sz w:val="2"/>
          <w:szCs w:val="2"/>
        </w:rPr>
      </w:pPr>
    </w:p>
    <w:p w14:paraId="6D39D636" w14:textId="77777777" w:rsidR="006D2011" w:rsidRPr="00126B5C" w:rsidRDefault="006D2011" w:rsidP="006D2011">
      <w:pPr>
        <w:shd w:val="clear" w:color="auto" w:fill="FFFFFF"/>
        <w:ind w:right="-5"/>
        <w:jc w:val="both"/>
      </w:pPr>
    </w:p>
    <w:p w14:paraId="5EDBD60B" w14:textId="77777777" w:rsidR="006D2011" w:rsidRPr="00126B5C" w:rsidRDefault="006D2011" w:rsidP="006D2011">
      <w:pPr>
        <w:ind w:right="-5"/>
        <w:jc w:val="both"/>
        <w:rPr>
          <w:sz w:val="2"/>
          <w:szCs w:val="2"/>
        </w:rPr>
      </w:pPr>
    </w:p>
    <w:p w14:paraId="32AF4AB9" w14:textId="6DC9AD8A" w:rsidR="006D2011" w:rsidRPr="00126B5C" w:rsidRDefault="00D64E63" w:rsidP="006D2011">
      <w:pPr>
        <w:shd w:val="clear" w:color="auto" w:fill="FFFFFF"/>
        <w:tabs>
          <w:tab w:val="left" w:pos="1085"/>
        </w:tabs>
        <w:ind w:left="14" w:right="-5"/>
        <w:jc w:val="both"/>
        <w:rPr>
          <w:spacing w:val="-12"/>
          <w:sz w:val="24"/>
          <w:szCs w:val="24"/>
        </w:rPr>
      </w:pPr>
      <w:r w:rsidRPr="00126B5C">
        <w:rPr>
          <w:noProof/>
          <w:spacing w:val="-12"/>
          <w:sz w:val="24"/>
          <w:szCs w:val="24"/>
        </w:rPr>
        <w:object w:dxaOrig="4035" w:dyaOrig="5520" w14:anchorId="17D0D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555.75pt" o:ole="">
            <v:imagedata r:id="rId11" o:title=""/>
          </v:shape>
          <o:OLEObject Type="Embed" ProgID="PBrush" ShapeID="_x0000_i1025" DrawAspect="Content" ObjectID="_1594474747" r:id="rId12"/>
        </w:object>
      </w:r>
    </w:p>
    <w:p w14:paraId="09D2762C" w14:textId="77777777" w:rsidR="006D2011" w:rsidRPr="00126B5C" w:rsidRDefault="006D2011" w:rsidP="006D2011">
      <w:pPr>
        <w:shd w:val="clear" w:color="auto" w:fill="FFFFFF"/>
        <w:tabs>
          <w:tab w:val="left" w:pos="1085"/>
        </w:tabs>
        <w:ind w:left="14" w:right="-5"/>
        <w:jc w:val="both"/>
        <w:rPr>
          <w:spacing w:val="-12"/>
          <w:sz w:val="24"/>
          <w:szCs w:val="24"/>
        </w:rPr>
      </w:pPr>
    </w:p>
    <w:p w14:paraId="23F3A317" w14:textId="77777777" w:rsidR="006D2011" w:rsidRPr="00126B5C" w:rsidRDefault="006D2011" w:rsidP="006D2011">
      <w:pPr>
        <w:shd w:val="clear" w:color="auto" w:fill="FFFFFF"/>
        <w:tabs>
          <w:tab w:val="left" w:pos="1085"/>
        </w:tabs>
        <w:ind w:left="14" w:right="-5"/>
        <w:jc w:val="both"/>
        <w:rPr>
          <w:spacing w:val="-12"/>
          <w:sz w:val="24"/>
          <w:szCs w:val="24"/>
        </w:rPr>
      </w:pPr>
    </w:p>
    <w:p w14:paraId="54C47A0D" w14:textId="77777777" w:rsidR="006D2011" w:rsidRPr="00126B5C" w:rsidRDefault="006D2011" w:rsidP="006D2011">
      <w:pPr>
        <w:spacing w:after="200" w:line="276" w:lineRule="auto"/>
        <w:rPr>
          <w:spacing w:val="-12"/>
          <w:sz w:val="24"/>
          <w:szCs w:val="24"/>
        </w:rPr>
      </w:pPr>
      <w:r w:rsidRPr="00126B5C">
        <w:rPr>
          <w:spacing w:val="-12"/>
          <w:sz w:val="24"/>
          <w:szCs w:val="24"/>
        </w:rPr>
        <w:br w:type="page"/>
      </w:r>
    </w:p>
    <w:p w14:paraId="47BB0278" w14:textId="77777777" w:rsidR="006D2011" w:rsidRPr="00126B5C" w:rsidRDefault="006D2011" w:rsidP="006D2011">
      <w:pPr>
        <w:shd w:val="clear" w:color="auto" w:fill="FFFFFF"/>
        <w:tabs>
          <w:tab w:val="left" w:pos="1085"/>
        </w:tabs>
        <w:ind w:left="14" w:right="-5"/>
        <w:jc w:val="both"/>
        <w:rPr>
          <w:spacing w:val="-12"/>
          <w:sz w:val="24"/>
          <w:szCs w:val="24"/>
        </w:rPr>
      </w:pPr>
    </w:p>
    <w:p w14:paraId="6C5AA2D6" w14:textId="3154649B" w:rsidR="006D2011" w:rsidRPr="00126B5C" w:rsidRDefault="006D2011" w:rsidP="00CA4554">
      <w:pPr>
        <w:pStyle w:val="Balk3"/>
      </w:pPr>
      <w:bookmarkStart w:id="26" w:name="_Toc478378928"/>
      <w:r w:rsidRPr="00126B5C">
        <w:t>Adım 1: Mevcut bilgilerin bireysel olarak toplanması</w:t>
      </w:r>
      <w:bookmarkEnd w:id="26"/>
    </w:p>
    <w:p w14:paraId="6C25E580" w14:textId="77777777" w:rsidR="006D2011" w:rsidRPr="00126B5C" w:rsidRDefault="006D2011" w:rsidP="006D2011">
      <w:pPr>
        <w:shd w:val="clear" w:color="auto" w:fill="FFFFFF"/>
        <w:ind w:right="-5"/>
        <w:jc w:val="both"/>
        <w:rPr>
          <w:sz w:val="24"/>
          <w:szCs w:val="24"/>
        </w:rPr>
      </w:pPr>
    </w:p>
    <w:p w14:paraId="04E23FC9" w14:textId="77777777" w:rsidR="006D2011" w:rsidRPr="00126B5C" w:rsidRDefault="006D2011" w:rsidP="006D2011">
      <w:pPr>
        <w:shd w:val="clear" w:color="auto" w:fill="FFFFFF"/>
        <w:ind w:right="-5"/>
        <w:jc w:val="both"/>
      </w:pPr>
      <w:r w:rsidRPr="00126B5C">
        <w:rPr>
          <w:sz w:val="24"/>
          <w:szCs w:val="24"/>
        </w:rPr>
        <w:t xml:space="preserve">Potansiyel Kayıt Ettirenler ilk olarak kayıt etmeyi planladıkları kimyasal maddeye ilişkin tüm mevcut </w:t>
      </w:r>
      <w:r w:rsidRPr="00126B5C">
        <w:rPr>
          <w:spacing w:val="-1"/>
          <w:sz w:val="24"/>
          <w:szCs w:val="24"/>
        </w:rPr>
        <w:t xml:space="preserve">bilgileri toplamalıdır. Buna “kuruluş içi” bilgilerin yanı sıra diğer kaynaklardan gelen bilgiler, örneğin bir </w:t>
      </w:r>
      <w:r w:rsidRPr="00126B5C">
        <w:rPr>
          <w:sz w:val="24"/>
          <w:szCs w:val="24"/>
        </w:rPr>
        <w:t>literatür araştırmasıyla belirlenebilecek kamu alanındaki bilgiler de dahil olmalıdır.</w:t>
      </w:r>
    </w:p>
    <w:p w14:paraId="76B5C53A" w14:textId="77777777" w:rsidR="006D2011" w:rsidRPr="00126B5C" w:rsidRDefault="006D2011" w:rsidP="006D2011">
      <w:pPr>
        <w:shd w:val="clear" w:color="auto" w:fill="FFFFFF"/>
        <w:ind w:right="-5"/>
        <w:jc w:val="both"/>
        <w:rPr>
          <w:spacing w:val="-1"/>
          <w:sz w:val="24"/>
          <w:szCs w:val="24"/>
        </w:rPr>
      </w:pPr>
    </w:p>
    <w:p w14:paraId="365C3FA7" w14:textId="6D8E986F" w:rsidR="006D2011" w:rsidRPr="00126B5C" w:rsidRDefault="006D2011" w:rsidP="006D2011">
      <w:pPr>
        <w:shd w:val="clear" w:color="auto" w:fill="FFFFFF"/>
        <w:ind w:right="-5"/>
        <w:jc w:val="both"/>
      </w:pPr>
      <w:r w:rsidRPr="00126B5C">
        <w:rPr>
          <w:spacing w:val="-1"/>
          <w:sz w:val="24"/>
          <w:szCs w:val="24"/>
        </w:rPr>
        <w:t xml:space="preserve">“Kuruluş içi” bilgilere ilişkin araştırma, tanımlama ve dokümantasyon bireysel uygulama dahilinde kalmalıdır ve şirketler de MBDF/veri paylaşım aşamasından önce ve hatta ön </w:t>
      </w:r>
      <w:r w:rsidR="009F0EB7">
        <w:rPr>
          <w:spacing w:val="-1"/>
          <w:sz w:val="24"/>
          <w:szCs w:val="24"/>
        </w:rPr>
        <w:t>MBDF</w:t>
      </w:r>
      <w:r w:rsidRPr="00126B5C">
        <w:rPr>
          <w:spacing w:val="-1"/>
          <w:sz w:val="24"/>
          <w:szCs w:val="24"/>
        </w:rPr>
        <w:t xml:space="preserve"> aşamasından önce bu bilgi toplama sürecini gerçekleştirmeye teşvik edilmektedir. Bunun sebebi, bilgilerin bulunmasının (veya bulunmamasının ve dolayısıyla gerekli bilgilerin </w:t>
      </w:r>
      <w:r w:rsidRPr="00126B5C">
        <w:rPr>
          <w:spacing w:val="-2"/>
          <w:sz w:val="24"/>
          <w:szCs w:val="24"/>
        </w:rPr>
        <w:t xml:space="preserve">üretilmesi için bir maliyetin söz konusu olmasının), söz konusu kimyasal madde için potansiyel </w:t>
      </w:r>
      <w:r w:rsidRPr="00126B5C">
        <w:rPr>
          <w:spacing w:val="-1"/>
          <w:sz w:val="24"/>
          <w:szCs w:val="24"/>
        </w:rPr>
        <w:t xml:space="preserve">bir kayıt ettiren olmadan önce göz önünde bulundurmak isteyecekleri öğelerden birisi </w:t>
      </w:r>
      <w:r w:rsidRPr="00126B5C">
        <w:rPr>
          <w:sz w:val="24"/>
          <w:szCs w:val="24"/>
        </w:rPr>
        <w:t>olmasıdır.</w:t>
      </w:r>
    </w:p>
    <w:p w14:paraId="0C02ADA2" w14:textId="77777777" w:rsidR="006D2011" w:rsidRPr="00126B5C" w:rsidRDefault="006D2011" w:rsidP="006D2011">
      <w:pPr>
        <w:shd w:val="clear" w:color="auto" w:fill="FFFFFF"/>
        <w:ind w:left="5" w:right="-5"/>
        <w:jc w:val="both"/>
        <w:rPr>
          <w:spacing w:val="-3"/>
          <w:sz w:val="24"/>
          <w:szCs w:val="24"/>
        </w:rPr>
      </w:pPr>
    </w:p>
    <w:p w14:paraId="5DCBC9A9" w14:textId="77777777" w:rsidR="006D2011" w:rsidRPr="00126B5C" w:rsidRDefault="006D2011" w:rsidP="006D2011">
      <w:pPr>
        <w:shd w:val="clear" w:color="auto" w:fill="FFFFFF"/>
        <w:ind w:left="5" w:right="-5"/>
        <w:jc w:val="both"/>
      </w:pPr>
      <w:r w:rsidRPr="00126B5C">
        <w:rPr>
          <w:spacing w:val="-3"/>
          <w:sz w:val="24"/>
          <w:szCs w:val="24"/>
        </w:rPr>
        <w:t xml:space="preserve">Bilgi toplama süreci kapsamlı, güvenilir ve iyi belgelenmiş olmalıdır. Böylelikle bir kimyasal </w:t>
      </w:r>
      <w:r w:rsidRPr="00126B5C">
        <w:rPr>
          <w:spacing w:val="-2"/>
          <w:sz w:val="24"/>
          <w:szCs w:val="24"/>
        </w:rPr>
        <w:t xml:space="preserve">madde konusunda bulunan mevcut bilgilerin gereksiz testler ve kaynak harcamalarına yol </w:t>
      </w:r>
      <w:r w:rsidRPr="00126B5C">
        <w:rPr>
          <w:sz w:val="24"/>
          <w:szCs w:val="24"/>
        </w:rPr>
        <w:t>açması önlenmelidir.</w:t>
      </w:r>
    </w:p>
    <w:p w14:paraId="6E043FDE" w14:textId="77777777" w:rsidR="006D2011" w:rsidRPr="00126B5C" w:rsidRDefault="006D2011" w:rsidP="006D2011">
      <w:pPr>
        <w:shd w:val="clear" w:color="auto" w:fill="FFFFFF"/>
        <w:ind w:left="5" w:right="-5"/>
        <w:jc w:val="both"/>
        <w:rPr>
          <w:sz w:val="24"/>
          <w:szCs w:val="24"/>
        </w:rPr>
      </w:pPr>
    </w:p>
    <w:p w14:paraId="341321EF" w14:textId="77777777" w:rsidR="006D2011" w:rsidRPr="00126B5C" w:rsidRDefault="006D2011" w:rsidP="006D2011">
      <w:pPr>
        <w:shd w:val="clear" w:color="auto" w:fill="FFFFFF"/>
        <w:ind w:left="5" w:right="-5"/>
        <w:jc w:val="both"/>
      </w:pPr>
      <w:r w:rsidRPr="00126B5C">
        <w:rPr>
          <w:sz w:val="24"/>
          <w:szCs w:val="24"/>
        </w:rPr>
        <w:t>Her bir potansiyel kayıt ettiren tarafından toplanması gereken bilgiler, Kayıt amacına uygun tüm bilgileri içermelidir, diğer bir deyişle:</w:t>
      </w:r>
    </w:p>
    <w:p w14:paraId="5D099215" w14:textId="3858ACAC" w:rsidR="006D2011" w:rsidRPr="00126B5C" w:rsidRDefault="006D2011" w:rsidP="006D2011">
      <w:pPr>
        <w:widowControl w:val="0"/>
        <w:numPr>
          <w:ilvl w:val="0"/>
          <w:numId w:val="144"/>
        </w:numPr>
        <w:shd w:val="clear" w:color="auto" w:fill="FFFFFF"/>
        <w:autoSpaceDE w:val="0"/>
        <w:autoSpaceDN w:val="0"/>
        <w:adjustRightInd w:val="0"/>
        <w:ind w:right="-5"/>
        <w:jc w:val="both"/>
      </w:pPr>
      <w:r w:rsidRPr="00126B5C">
        <w:rPr>
          <w:spacing w:val="-1"/>
          <w:sz w:val="24"/>
          <w:szCs w:val="24"/>
        </w:rPr>
        <w:t xml:space="preserve">Kimyasal maddenin içsel özelliklerinin bilgisi (fiziko-kimyasal özellikleri, memeliler </w:t>
      </w:r>
      <w:r w:rsidRPr="00126B5C">
        <w:rPr>
          <w:spacing w:val="-2"/>
          <w:sz w:val="24"/>
          <w:szCs w:val="24"/>
        </w:rPr>
        <w:t>üzerindeki toksisite, çevresel toksisite, çevresel döngü, kimyasal ve biyotik bozulma). Bu bilgiler in vivo ya da in vitro test sonu</w:t>
      </w:r>
      <w:r w:rsidR="009F0EB7">
        <w:rPr>
          <w:spacing w:val="-2"/>
          <w:sz w:val="24"/>
          <w:szCs w:val="24"/>
        </w:rPr>
        <w:t>ç</w:t>
      </w:r>
      <w:r w:rsidRPr="00126B5C">
        <w:rPr>
          <w:spacing w:val="-2"/>
          <w:sz w:val="24"/>
          <w:szCs w:val="24"/>
        </w:rPr>
        <w:t xml:space="preserve">larından, QSAR tahminleri gibi test dışı </w:t>
      </w:r>
      <w:r w:rsidRPr="00126B5C">
        <w:rPr>
          <w:spacing w:val="-1"/>
          <w:sz w:val="24"/>
          <w:szCs w:val="24"/>
        </w:rPr>
        <w:t>verilerden, insanlar üzerindeki etkilere ilislin mevcut verilerden, diğer kimyasallarla yapılan çapraz okumalardan, epidemiyolojik verilerden gelebilir;</w:t>
      </w:r>
    </w:p>
    <w:p w14:paraId="53361BAD" w14:textId="77777777" w:rsidR="006D2011" w:rsidRPr="00126B5C" w:rsidRDefault="006D2011" w:rsidP="006D2011">
      <w:pPr>
        <w:widowControl w:val="0"/>
        <w:numPr>
          <w:ilvl w:val="0"/>
          <w:numId w:val="144"/>
        </w:numPr>
        <w:shd w:val="clear" w:color="auto" w:fill="FFFFFF"/>
        <w:autoSpaceDE w:val="0"/>
        <w:autoSpaceDN w:val="0"/>
        <w:adjustRightInd w:val="0"/>
        <w:ind w:right="-5"/>
        <w:jc w:val="both"/>
      </w:pPr>
      <w:r w:rsidRPr="00126B5C">
        <w:rPr>
          <w:spacing w:val="-3"/>
          <w:sz w:val="24"/>
          <w:szCs w:val="24"/>
        </w:rPr>
        <w:t>Kullanım ve imalat bilgileri: mevcut ve öngörülen;</w:t>
      </w:r>
    </w:p>
    <w:p w14:paraId="5DD092D7" w14:textId="77777777" w:rsidR="006D2011" w:rsidRPr="00126B5C" w:rsidRDefault="006D2011" w:rsidP="006D2011">
      <w:pPr>
        <w:widowControl w:val="0"/>
        <w:numPr>
          <w:ilvl w:val="0"/>
          <w:numId w:val="144"/>
        </w:numPr>
        <w:shd w:val="clear" w:color="auto" w:fill="FFFFFF"/>
        <w:autoSpaceDE w:val="0"/>
        <w:autoSpaceDN w:val="0"/>
        <w:adjustRightInd w:val="0"/>
        <w:ind w:right="-5"/>
        <w:jc w:val="both"/>
      </w:pPr>
      <w:r w:rsidRPr="00126B5C">
        <w:rPr>
          <w:spacing w:val="-1"/>
          <w:sz w:val="24"/>
          <w:szCs w:val="24"/>
        </w:rPr>
        <w:t>Maruz kalma bilgisi: mevcut ve öngörülen;</w:t>
      </w:r>
    </w:p>
    <w:p w14:paraId="259E1787" w14:textId="77777777" w:rsidR="006D2011" w:rsidRPr="00126B5C" w:rsidRDefault="006D2011" w:rsidP="006D2011">
      <w:pPr>
        <w:widowControl w:val="0"/>
        <w:numPr>
          <w:ilvl w:val="0"/>
          <w:numId w:val="144"/>
        </w:numPr>
        <w:shd w:val="clear" w:color="auto" w:fill="FFFFFF"/>
        <w:autoSpaceDE w:val="0"/>
        <w:autoSpaceDN w:val="0"/>
        <w:adjustRightInd w:val="0"/>
        <w:ind w:right="-5"/>
        <w:jc w:val="both"/>
      </w:pPr>
      <w:r w:rsidRPr="00126B5C">
        <w:rPr>
          <w:sz w:val="24"/>
          <w:szCs w:val="24"/>
        </w:rPr>
        <w:t>Uygulanmış bulunan ya da teklif edilen Risk Yönetim Önlemleri bilgisi (RYÖ).</w:t>
      </w:r>
    </w:p>
    <w:p w14:paraId="3CF94C37" w14:textId="77777777" w:rsidR="006D2011" w:rsidRPr="00126B5C" w:rsidRDefault="006D2011" w:rsidP="006D2011">
      <w:pPr>
        <w:shd w:val="clear" w:color="auto" w:fill="FFFFFF"/>
        <w:ind w:left="720" w:right="-5"/>
        <w:jc w:val="both"/>
      </w:pPr>
    </w:p>
    <w:p w14:paraId="42EDC055" w14:textId="77777777" w:rsidR="006D2011" w:rsidRPr="00126B5C" w:rsidRDefault="006D2011" w:rsidP="006D2011">
      <w:pPr>
        <w:shd w:val="clear" w:color="auto" w:fill="FFFFFF"/>
        <w:ind w:right="-5"/>
        <w:jc w:val="both"/>
      </w:pPr>
      <w:r w:rsidRPr="00126B5C">
        <w:rPr>
          <w:sz w:val="24"/>
          <w:szCs w:val="24"/>
        </w:rPr>
        <w:t>Bu veri paylaşım uygulaması hacme bakılmaksızın gerçekleştirilmelidir. Aslında, Kayıt için gereken bilgiler, kayıt ettiren başına üretilen ya da ithal edilen hacme bağlıysa, kayıt ettirenler daha yüksek bir tonaj eşiğine karşılık gelen veriler de dahil olmak tizere tüm mevcut ve ilgili verileri kayıt ettirmelidir. Ayrıca bu, söz konusu ek bilgiye ihtiyacı olmayan Potansiyel Kayıt Ettirenlerin testleri yinelemesini engellemekte ve bilgi sahibine bir gelir kaynağı ya da veri paylaşım sürecindeki maliyetlerini karşılama için bir yol sunabilmektedir.</w:t>
      </w:r>
    </w:p>
    <w:p w14:paraId="35F85B5D" w14:textId="77777777" w:rsidR="006D2011" w:rsidRPr="00126B5C" w:rsidRDefault="006D2011" w:rsidP="006D2011">
      <w:pPr>
        <w:shd w:val="clear" w:color="auto" w:fill="FFFFFF"/>
        <w:ind w:left="5" w:right="-5"/>
        <w:jc w:val="both"/>
        <w:rPr>
          <w:spacing w:val="-3"/>
          <w:sz w:val="24"/>
          <w:szCs w:val="24"/>
        </w:rPr>
      </w:pPr>
    </w:p>
    <w:p w14:paraId="13D5DA80" w14:textId="77777777" w:rsidR="006D2011" w:rsidRPr="00126B5C" w:rsidRDefault="006D2011" w:rsidP="006D2011">
      <w:pPr>
        <w:shd w:val="clear" w:color="auto" w:fill="FFFFFF"/>
        <w:ind w:left="5" w:right="-5"/>
        <w:jc w:val="both"/>
      </w:pPr>
      <w:r w:rsidRPr="00126B5C">
        <w:rPr>
          <w:spacing w:val="-3"/>
          <w:sz w:val="24"/>
          <w:szCs w:val="24"/>
        </w:rPr>
        <w:t xml:space="preserve">Maliyetin düşürülmesi için, katılımcılar ortak olarak bir </w:t>
      </w:r>
      <w:r w:rsidRPr="00126B5C">
        <w:rPr>
          <w:spacing w:val="-3"/>
          <w:sz w:val="24"/>
          <w:szCs w:val="24"/>
          <w:u w:val="single"/>
        </w:rPr>
        <w:t xml:space="preserve">literatür araştırması </w:t>
      </w:r>
      <w:r w:rsidRPr="00126B5C">
        <w:rPr>
          <w:spacing w:val="-3"/>
          <w:sz w:val="24"/>
          <w:szCs w:val="24"/>
        </w:rPr>
        <w:t xml:space="preserve">yapabilir (diğer bir deyişle tüm MBDF katılımcıları için bir literatür araştırması yapabilir). Bu gibi bir durumda, ortak </w:t>
      </w:r>
      <w:r w:rsidRPr="00126B5C">
        <w:rPr>
          <w:sz w:val="24"/>
          <w:szCs w:val="24"/>
        </w:rPr>
        <w:t>literatür araştırmasını adım 3’ün bir parçası olarak yapabilirler.</w:t>
      </w:r>
    </w:p>
    <w:p w14:paraId="0E2C2091" w14:textId="77777777" w:rsidR="006D2011" w:rsidRPr="00126B5C" w:rsidRDefault="006D2011" w:rsidP="006D2011">
      <w:pPr>
        <w:shd w:val="clear" w:color="auto" w:fill="FFFFFF"/>
        <w:ind w:right="-5"/>
        <w:jc w:val="both"/>
        <w:rPr>
          <w:sz w:val="24"/>
          <w:szCs w:val="24"/>
        </w:rPr>
      </w:pPr>
    </w:p>
    <w:tbl>
      <w:tblPr>
        <w:tblW w:w="0" w:type="auto"/>
        <w:tblLook w:val="04A0" w:firstRow="1" w:lastRow="0" w:firstColumn="1" w:lastColumn="0" w:noHBand="0" w:noVBand="1"/>
      </w:tblPr>
      <w:tblGrid>
        <w:gridCol w:w="8997"/>
      </w:tblGrid>
      <w:tr w:rsidR="006D2011" w:rsidRPr="00126B5C" w14:paraId="28EB4BCC" w14:textId="77777777" w:rsidTr="006D2011">
        <w:tc>
          <w:tcPr>
            <w:tcW w:w="9466" w:type="dxa"/>
          </w:tcPr>
          <w:p w14:paraId="4DEA19C4" w14:textId="3CE5174E" w:rsidR="006D2011" w:rsidRPr="00126B5C" w:rsidRDefault="006D2011" w:rsidP="00F92C90">
            <w:pPr>
              <w:shd w:val="clear" w:color="auto" w:fill="FFFFFF"/>
              <w:ind w:right="-5"/>
              <w:jc w:val="both"/>
              <w:rPr>
                <w:sz w:val="24"/>
                <w:szCs w:val="24"/>
              </w:rPr>
            </w:pPr>
            <w:r w:rsidRPr="00126B5C">
              <w:rPr>
                <w:sz w:val="24"/>
                <w:szCs w:val="24"/>
              </w:rPr>
              <w:t xml:space="preserve">Özet olarak Adım 1 uyarınca tüm potansiyel kayıt ettirenler, kurum içinde mevcut olan tüm kimyasal madde bilgilerini derlemeli ve belgelemeli (öngörülen kayıt tonajına bakılmaksızın) - kimyasal maddenin (1) içsel özellikleri (tonaja bakılmaksızın), (2) kullanımları, maruz kalma ve risk yönetim tedbirlerine ilişkin bilgiler - ve bir literatür araştırması yapmalıdır. Potansiyel Kayıt Ettirenler, söz konusu kimyasal madde için MBDF oluşturulması öncesinde ve mümkünse Ön </w:t>
            </w:r>
            <w:r w:rsidR="00F92C90" w:rsidRPr="00126B5C">
              <w:rPr>
                <w:sz w:val="24"/>
                <w:szCs w:val="24"/>
              </w:rPr>
              <w:t xml:space="preserve">MBDF </w:t>
            </w:r>
            <w:r w:rsidRPr="00126B5C">
              <w:rPr>
                <w:sz w:val="24"/>
                <w:szCs w:val="24"/>
              </w:rPr>
              <w:t xml:space="preserve">öncesinde tüm ilgili ve mevcut </w:t>
            </w:r>
            <w:r w:rsidRPr="00126B5C">
              <w:rPr>
                <w:sz w:val="24"/>
                <w:szCs w:val="24"/>
              </w:rPr>
              <w:lastRenderedPageBreak/>
              <w:t>bilgileri mümkün olduğunca kısa bir sürede toplamaya teşvik edilmektedir.</w:t>
            </w:r>
          </w:p>
        </w:tc>
      </w:tr>
    </w:tbl>
    <w:p w14:paraId="65C7918C" w14:textId="77777777" w:rsidR="006D2011" w:rsidRPr="00126B5C" w:rsidRDefault="006D2011" w:rsidP="006D2011">
      <w:pPr>
        <w:shd w:val="clear" w:color="auto" w:fill="FFFFFF"/>
        <w:ind w:right="-5"/>
        <w:jc w:val="both"/>
      </w:pPr>
    </w:p>
    <w:p w14:paraId="342789CB" w14:textId="348D50BE" w:rsidR="006D2011" w:rsidRPr="00126B5C" w:rsidRDefault="006D2011" w:rsidP="00CA4554">
      <w:pPr>
        <w:pStyle w:val="Balk3"/>
      </w:pPr>
      <w:bookmarkStart w:id="27" w:name="_Toc478378929"/>
      <w:r w:rsidRPr="00126B5C">
        <w:t>Adım 2: İşbirliği/maliyet paylaşım mekanizmasının kararlaştırılması</w:t>
      </w:r>
      <w:bookmarkEnd w:id="27"/>
    </w:p>
    <w:p w14:paraId="6BDDF3BB" w14:textId="77777777" w:rsidR="006D2011" w:rsidRPr="00126B5C" w:rsidRDefault="006D2011" w:rsidP="006D2011">
      <w:pPr>
        <w:shd w:val="clear" w:color="auto" w:fill="FFFFFF"/>
        <w:ind w:left="5" w:right="-5"/>
        <w:jc w:val="both"/>
        <w:rPr>
          <w:spacing w:val="-2"/>
          <w:sz w:val="24"/>
          <w:szCs w:val="24"/>
        </w:rPr>
      </w:pPr>
    </w:p>
    <w:p w14:paraId="3CDC359C" w14:textId="30205A5E" w:rsidR="006D2011" w:rsidRPr="00126B5C" w:rsidRDefault="006D2011" w:rsidP="006D2011">
      <w:pPr>
        <w:shd w:val="clear" w:color="auto" w:fill="FFFFFF"/>
        <w:ind w:left="5" w:right="-5"/>
        <w:jc w:val="both"/>
      </w:pPr>
      <w:r w:rsidRPr="00126B5C">
        <w:rPr>
          <w:spacing w:val="-2"/>
          <w:sz w:val="24"/>
          <w:szCs w:val="24"/>
        </w:rPr>
        <w:t xml:space="preserve">Potansiyel Kayıt Ettirenler (ve potansiyel olarak diğer MBDF katılımcıları) ellerindeki bilgileri </w:t>
      </w:r>
      <w:r w:rsidRPr="00126B5C">
        <w:rPr>
          <w:spacing w:val="-3"/>
          <w:sz w:val="24"/>
          <w:szCs w:val="24"/>
        </w:rPr>
        <w:t>paylaşmaya başlamadan önce, ilk olarak kendilerine en uygun işbirliği biçimi ile maliyet ve veri paylaşımı bakımında bu işbirliğinin uygulanabilir kurallarını kararlaştırmaları tavsiye edilmektedir. Bu bağlamda, B</w:t>
      </w:r>
      <w:r w:rsidR="009F0EB7">
        <w:rPr>
          <w:spacing w:val="-3"/>
          <w:sz w:val="24"/>
          <w:szCs w:val="24"/>
        </w:rPr>
        <w:t>ö</w:t>
      </w:r>
      <w:r w:rsidRPr="00126B5C">
        <w:rPr>
          <w:spacing w:val="-3"/>
          <w:sz w:val="24"/>
          <w:szCs w:val="24"/>
        </w:rPr>
        <w:t xml:space="preserve">lüm 7’de tartışılan olası maliyet paylaşım seçenek ve tavsiyeleri </w:t>
      </w:r>
      <w:r w:rsidRPr="00126B5C">
        <w:rPr>
          <w:sz w:val="24"/>
          <w:szCs w:val="24"/>
        </w:rPr>
        <w:t>tartışılabilir ve bu aşamada kararlaştırılabilir.</w:t>
      </w:r>
    </w:p>
    <w:p w14:paraId="67017211" w14:textId="77777777" w:rsidR="006D2011" w:rsidRPr="00126B5C" w:rsidRDefault="006D2011" w:rsidP="006D2011">
      <w:pPr>
        <w:shd w:val="clear" w:color="auto" w:fill="FFFFFF"/>
        <w:ind w:left="5" w:right="-5"/>
        <w:jc w:val="both"/>
        <w:rPr>
          <w:sz w:val="24"/>
          <w:szCs w:val="24"/>
        </w:rPr>
      </w:pPr>
    </w:p>
    <w:p w14:paraId="3D81F28F" w14:textId="6437A3A2" w:rsidR="006D2011" w:rsidRPr="00126B5C" w:rsidRDefault="006D2011" w:rsidP="006D2011">
      <w:pPr>
        <w:shd w:val="clear" w:color="auto" w:fill="FFFFFF"/>
        <w:ind w:left="5" w:right="-5"/>
        <w:jc w:val="both"/>
      </w:pPr>
      <w:r w:rsidRPr="00126B5C">
        <w:rPr>
          <w:sz w:val="24"/>
          <w:szCs w:val="24"/>
        </w:rPr>
        <w:t>KKDİK’in, MBDF katılımcılarının hangi şekilde işbirliği yapacağını</w:t>
      </w:r>
      <w:r w:rsidR="009F0EB7">
        <w:rPr>
          <w:sz w:val="24"/>
          <w:szCs w:val="24"/>
        </w:rPr>
        <w:t xml:space="preserve"> </w:t>
      </w:r>
      <w:r w:rsidRPr="00126B5C">
        <w:rPr>
          <w:sz w:val="24"/>
          <w:szCs w:val="24"/>
        </w:rPr>
        <w:t>(bir konsorsiyum sözleşmesi imzalamak gibi) belirlemediğinin altının çizilmesi önemlidir. Dolayısıyla taraflar kendilerine en uygun olan ve KKDİK kapsamında yükümlülüklerini yerine getirmelerine olanak tanıyan işbirliği biçimini seçmekte özgürdür.</w:t>
      </w:r>
    </w:p>
    <w:p w14:paraId="3D431F82" w14:textId="77777777" w:rsidR="006D2011" w:rsidRPr="00126B5C" w:rsidRDefault="006D2011" w:rsidP="006D2011">
      <w:pPr>
        <w:shd w:val="clear" w:color="auto" w:fill="FFFFFF"/>
        <w:ind w:left="10" w:right="-5"/>
        <w:jc w:val="both"/>
        <w:rPr>
          <w:spacing w:val="-2"/>
          <w:sz w:val="24"/>
          <w:szCs w:val="24"/>
        </w:rPr>
      </w:pPr>
    </w:p>
    <w:p w14:paraId="531C839C" w14:textId="77777777" w:rsidR="006D2011" w:rsidRPr="00126B5C" w:rsidRDefault="006D2011" w:rsidP="006D2011">
      <w:pPr>
        <w:shd w:val="clear" w:color="auto" w:fill="FFFFFF"/>
        <w:ind w:left="10" w:right="-5"/>
        <w:jc w:val="both"/>
      </w:pPr>
      <w:r w:rsidRPr="00126B5C">
        <w:rPr>
          <w:spacing w:val="-2"/>
          <w:sz w:val="24"/>
          <w:szCs w:val="24"/>
        </w:rPr>
        <w:t xml:space="preserve">Ancak “ortak yolun” takip edilmesi Potansiyel Kayıt Ettirenler arasında bilgi toplama, bilgi ihtiyaçlarının belirlenmesi, eksik bilgilerin oluşturulması ve maliyet paylaşımı konularında </w:t>
      </w:r>
      <w:r w:rsidRPr="00126B5C">
        <w:rPr>
          <w:sz w:val="24"/>
          <w:szCs w:val="24"/>
        </w:rPr>
        <w:t>anlaşmaya gidilmesini gerektirdiği görülmektedir.</w:t>
      </w:r>
    </w:p>
    <w:p w14:paraId="07F1D928" w14:textId="77777777" w:rsidR="006D2011" w:rsidRPr="00126B5C" w:rsidRDefault="006D2011" w:rsidP="006D2011">
      <w:pPr>
        <w:shd w:val="clear" w:color="auto" w:fill="FFFFFF"/>
        <w:ind w:left="5" w:right="-5"/>
        <w:jc w:val="both"/>
        <w:rPr>
          <w:spacing w:val="-1"/>
          <w:sz w:val="24"/>
          <w:szCs w:val="24"/>
        </w:rPr>
      </w:pPr>
    </w:p>
    <w:tbl>
      <w:tblPr>
        <w:tblW w:w="0" w:type="auto"/>
        <w:tblInd w:w="5" w:type="dxa"/>
        <w:tblLook w:val="04A0" w:firstRow="1" w:lastRow="0" w:firstColumn="1" w:lastColumn="0" w:noHBand="0" w:noVBand="1"/>
      </w:tblPr>
      <w:tblGrid>
        <w:gridCol w:w="8992"/>
      </w:tblGrid>
      <w:tr w:rsidR="006D2011" w:rsidRPr="00126B5C" w14:paraId="6A2AF493" w14:textId="77777777" w:rsidTr="006D2011">
        <w:tc>
          <w:tcPr>
            <w:tcW w:w="9466" w:type="dxa"/>
          </w:tcPr>
          <w:p w14:paraId="64249312" w14:textId="77777777" w:rsidR="006D2011" w:rsidRPr="00126B5C" w:rsidRDefault="006D2011" w:rsidP="006D2011">
            <w:pPr>
              <w:shd w:val="clear" w:color="auto" w:fill="FFFFFF"/>
              <w:ind w:left="5" w:right="-5"/>
              <w:jc w:val="both"/>
              <w:rPr>
                <w:spacing w:val="-1"/>
                <w:sz w:val="24"/>
                <w:szCs w:val="24"/>
              </w:rPr>
            </w:pPr>
            <w:r w:rsidRPr="00126B5C">
              <w:rPr>
                <w:spacing w:val="-1"/>
                <w:sz w:val="24"/>
                <w:szCs w:val="24"/>
              </w:rPr>
              <w:t xml:space="preserve">Özet olarak Adım 2 uyarınca Potansiyel Kayıt Ettirenlerin (ve potansiyel olarak da Bilgi </w:t>
            </w:r>
            <w:r w:rsidRPr="00126B5C">
              <w:rPr>
                <w:spacing w:val="-2"/>
                <w:sz w:val="24"/>
                <w:szCs w:val="24"/>
              </w:rPr>
              <w:t>Sahiplerinin) (fiilen), kendilerine en uygun işbirliği biçimi ile maliyet ve veri paylaşımı bakımında bu işbirliğinin uygulanabilir kurallarını kararlaştırmaları gerekmektedir.</w:t>
            </w:r>
          </w:p>
        </w:tc>
      </w:tr>
    </w:tbl>
    <w:p w14:paraId="0CF59FD8" w14:textId="77777777" w:rsidR="006D2011" w:rsidRPr="00126B5C" w:rsidRDefault="006D2011" w:rsidP="006D2011">
      <w:pPr>
        <w:shd w:val="clear" w:color="auto" w:fill="FFFFFF"/>
        <w:tabs>
          <w:tab w:val="left" w:pos="1090"/>
        </w:tabs>
        <w:ind w:left="19" w:right="-5"/>
        <w:jc w:val="both"/>
        <w:rPr>
          <w:spacing w:val="-11"/>
          <w:sz w:val="24"/>
          <w:szCs w:val="24"/>
        </w:rPr>
      </w:pPr>
    </w:p>
    <w:p w14:paraId="4601DF49" w14:textId="3ABB9A76" w:rsidR="006D2011" w:rsidRPr="00126B5C" w:rsidRDefault="006D2011" w:rsidP="00CA4554">
      <w:pPr>
        <w:pStyle w:val="Balk3"/>
      </w:pPr>
      <w:bookmarkStart w:id="28" w:name="_Toc478378930"/>
      <w:r w:rsidRPr="00126B5C">
        <w:t>Adım 3: Potansiyel Kayıt Ettirenlerin erişimindeki bilgilerin toplanması ve envanteri</w:t>
      </w:r>
      <w:bookmarkEnd w:id="28"/>
    </w:p>
    <w:p w14:paraId="50DFC7BD" w14:textId="77777777" w:rsidR="006D2011" w:rsidRPr="00126B5C" w:rsidRDefault="006D2011" w:rsidP="006D2011">
      <w:pPr>
        <w:shd w:val="clear" w:color="auto" w:fill="FFFFFF"/>
        <w:ind w:left="5" w:right="-5"/>
        <w:jc w:val="both"/>
        <w:rPr>
          <w:spacing w:val="-2"/>
          <w:sz w:val="24"/>
          <w:szCs w:val="24"/>
        </w:rPr>
      </w:pPr>
    </w:p>
    <w:p w14:paraId="33FE7DCB" w14:textId="77777777" w:rsidR="006D2011" w:rsidRPr="00126B5C" w:rsidRDefault="006D2011" w:rsidP="006D2011">
      <w:pPr>
        <w:shd w:val="clear" w:color="auto" w:fill="FFFFFF"/>
        <w:ind w:left="5" w:right="-5"/>
        <w:jc w:val="both"/>
      </w:pPr>
      <w:r w:rsidRPr="00126B5C">
        <w:rPr>
          <w:spacing w:val="-2"/>
          <w:sz w:val="24"/>
          <w:szCs w:val="24"/>
        </w:rPr>
        <w:t xml:space="preserve">Adım 3’de Potansiyel Kayıt Ettirenlerin ilk olarak, bireysel düzeyde ellerindeki tüm bilgileri toplayarak (literatür araştırmalarından elde edilen bilgiler de dahil) veri paylaşım aşamasını </w:t>
      </w:r>
      <w:r w:rsidRPr="00126B5C">
        <w:rPr>
          <w:spacing w:val="-1"/>
          <w:sz w:val="24"/>
          <w:szCs w:val="24"/>
        </w:rPr>
        <w:t xml:space="preserve">tamamlamayı düzenlemeleri gerekmektedir. Eğer literatür araştırmaları Adım 1’de bireysel </w:t>
      </w:r>
      <w:r w:rsidRPr="00126B5C">
        <w:rPr>
          <w:spacing w:val="-2"/>
          <w:sz w:val="24"/>
          <w:szCs w:val="24"/>
        </w:rPr>
        <w:t xml:space="preserve">olarak yapılmamışsa, bu aşamada tüm mevcut bilgilerin toplanabilmesi için ortak bir şekilde </w:t>
      </w:r>
      <w:r w:rsidRPr="00126B5C">
        <w:rPr>
          <w:sz w:val="24"/>
          <w:szCs w:val="24"/>
        </w:rPr>
        <w:t>yapılmalıdır.</w:t>
      </w:r>
    </w:p>
    <w:p w14:paraId="452CB04F" w14:textId="77777777" w:rsidR="006D2011" w:rsidRPr="00126B5C" w:rsidRDefault="006D2011" w:rsidP="006D2011">
      <w:pPr>
        <w:shd w:val="clear" w:color="auto" w:fill="FFFFFF"/>
        <w:ind w:right="-5"/>
        <w:jc w:val="both"/>
        <w:rPr>
          <w:sz w:val="24"/>
          <w:szCs w:val="24"/>
        </w:rPr>
      </w:pPr>
    </w:p>
    <w:p w14:paraId="5E749F30" w14:textId="0118ED5B" w:rsidR="006D2011" w:rsidRPr="00126B5C" w:rsidRDefault="006D2011" w:rsidP="006D2011">
      <w:pPr>
        <w:shd w:val="clear" w:color="auto" w:fill="FFFFFF"/>
        <w:ind w:right="-5"/>
        <w:jc w:val="both"/>
      </w:pPr>
      <w:r w:rsidRPr="00126B5C">
        <w:rPr>
          <w:sz w:val="24"/>
          <w:szCs w:val="24"/>
        </w:rPr>
        <w:t xml:space="preserve">Mevcut bilgilerin Kayıt amaçları için uygun olmadığı dereceye kadar (bakınız aşağıda Adım 6), Potansiyel Kayıt Ettirenlerin (1) Veri Sahiplerinden, (2) diğer MBDF’lerden ve (3) MBDF’ler dışında tüm mevcut bilgileri toplaması gerekmektedir. Ancak eğer Potansiyel Kayıt Ettiren </w:t>
      </w:r>
      <w:r w:rsidR="009F0EB7">
        <w:rPr>
          <w:sz w:val="24"/>
          <w:szCs w:val="24"/>
        </w:rPr>
        <w:t>ö</w:t>
      </w:r>
      <w:r w:rsidRPr="00126B5C">
        <w:rPr>
          <w:sz w:val="24"/>
          <w:szCs w:val="24"/>
        </w:rPr>
        <w:t>rne</w:t>
      </w:r>
      <w:r w:rsidR="009F0EB7">
        <w:rPr>
          <w:sz w:val="24"/>
          <w:szCs w:val="24"/>
        </w:rPr>
        <w:t xml:space="preserve">ğin </w:t>
      </w:r>
      <w:r w:rsidRPr="00126B5C">
        <w:rPr>
          <w:sz w:val="24"/>
          <w:szCs w:val="24"/>
        </w:rPr>
        <w:t>önceki sözleşmeleri itibariyle kendi ellerindeki bilgilerle tam bir veri setine sahip olmadığını biliyorsa, Veri Sahipleri ya da MBDF’lerle bağlantıya geçmeye karar verebilir. Diğer MBDF’lerden bilgi alınması, başka bir kimyasal maddeyle çapraz okuma yapılması için talepte bulunmasıyla gerçekleştirilebilir.</w:t>
      </w:r>
    </w:p>
    <w:p w14:paraId="5A408AA5" w14:textId="77777777" w:rsidR="006D2011" w:rsidRPr="00126B5C" w:rsidRDefault="006D2011" w:rsidP="009F0EB7">
      <w:pPr>
        <w:shd w:val="clear" w:color="auto" w:fill="FFFFFF"/>
        <w:ind w:right="-5"/>
        <w:jc w:val="both"/>
        <w:rPr>
          <w:sz w:val="24"/>
          <w:szCs w:val="24"/>
        </w:rPr>
      </w:pPr>
    </w:p>
    <w:p w14:paraId="7913C0B8" w14:textId="77777777" w:rsidR="006D2011" w:rsidRPr="00126B5C" w:rsidRDefault="006D2011" w:rsidP="006D2011">
      <w:pPr>
        <w:shd w:val="clear" w:color="auto" w:fill="FFFFFF"/>
        <w:ind w:left="10" w:right="-5"/>
        <w:jc w:val="both"/>
      </w:pPr>
      <w:r w:rsidRPr="00126B5C">
        <w:rPr>
          <w:sz w:val="24"/>
          <w:szCs w:val="24"/>
        </w:rPr>
        <w:t xml:space="preserve">Katılımcıların mevcut bilgileri gözden geçirmesine yardımcı olmak amacıyla, örnek bir form teklif edilmiştir. </w:t>
      </w:r>
      <w:r w:rsidRPr="00126B5C">
        <w:rPr>
          <w:sz w:val="24"/>
          <w:szCs w:val="24"/>
          <w:u w:val="single"/>
        </w:rPr>
        <w:t>Ek IV</w:t>
      </w:r>
      <w:r w:rsidRPr="00126B5C">
        <w:rPr>
          <w:sz w:val="24"/>
          <w:szCs w:val="24"/>
        </w:rPr>
        <w:t>’de bir format teklifi yer almaktadır.</w:t>
      </w:r>
    </w:p>
    <w:p w14:paraId="05D53873" w14:textId="77777777" w:rsidR="006D2011" w:rsidRPr="00126B5C" w:rsidRDefault="006D2011" w:rsidP="006D2011">
      <w:pPr>
        <w:shd w:val="clear" w:color="auto" w:fill="FFFFFF"/>
        <w:ind w:right="-5"/>
        <w:jc w:val="both"/>
        <w:rPr>
          <w:sz w:val="24"/>
          <w:szCs w:val="24"/>
        </w:rPr>
      </w:pPr>
    </w:p>
    <w:p w14:paraId="5FE352F1" w14:textId="77777777" w:rsidR="006D2011" w:rsidRPr="00126B5C" w:rsidRDefault="006D2011" w:rsidP="006D2011">
      <w:pPr>
        <w:shd w:val="clear" w:color="auto" w:fill="FFFFFF"/>
        <w:ind w:right="-5"/>
        <w:jc w:val="both"/>
      </w:pPr>
      <w:r w:rsidRPr="00126B5C">
        <w:rPr>
          <w:sz w:val="24"/>
          <w:szCs w:val="24"/>
        </w:rPr>
        <w:t>Yukarıdaki bilgiler toplandıkça, ortak envantere geçirilmelidir. Bunun en iyi yolu, her amaca yönelik mevcut bilgileri (Potansiyel Kayıt Ettirenler arasındaki en yüksek tonaj eşiğine kadar) karşılaştıran ve bilgi sahibinin kimliğini de içererek her bir çalışmanın anahtar öğelerini belirleyen bir matris oluşturulmasıdır.</w:t>
      </w:r>
    </w:p>
    <w:p w14:paraId="2EF1C61D" w14:textId="77777777" w:rsidR="006D2011" w:rsidRPr="00126B5C" w:rsidRDefault="006D2011" w:rsidP="006D2011">
      <w:pPr>
        <w:shd w:val="clear" w:color="auto" w:fill="FFFFFF"/>
        <w:ind w:right="-5"/>
        <w:jc w:val="both"/>
        <w:rPr>
          <w:sz w:val="24"/>
          <w:szCs w:val="24"/>
        </w:rPr>
      </w:pPr>
    </w:p>
    <w:p w14:paraId="0C4A02DB" w14:textId="77777777" w:rsidR="006D2011" w:rsidRPr="00126B5C" w:rsidRDefault="006D2011" w:rsidP="006D2011">
      <w:pPr>
        <w:shd w:val="clear" w:color="auto" w:fill="FFFFFF"/>
        <w:ind w:right="-5"/>
        <w:jc w:val="both"/>
      </w:pPr>
      <w:r w:rsidRPr="00126B5C">
        <w:rPr>
          <w:sz w:val="24"/>
          <w:szCs w:val="24"/>
        </w:rPr>
        <w:lastRenderedPageBreak/>
        <w:t>Literatür araştırmasının tamamlanması geniş bir zaman dilimi gerektiriyorsa, Potansiyel Kayıt Ettirenlerin çalışmalarına devam etmeleri ve Adım 3’ün tamamlanmasını beklemeden aşağıdaki Adım 4 ve 5’e geçmeleri tavsiye edilmektedir.</w:t>
      </w:r>
    </w:p>
    <w:p w14:paraId="0E5C4781" w14:textId="77777777" w:rsidR="006D2011" w:rsidRPr="00126B5C" w:rsidRDefault="006D2011" w:rsidP="006D2011">
      <w:pPr>
        <w:shd w:val="clear" w:color="auto" w:fill="FFFFFF"/>
        <w:tabs>
          <w:tab w:val="left" w:leader="underscore" w:pos="9043"/>
        </w:tabs>
        <w:ind w:left="10" w:right="-5"/>
        <w:jc w:val="both"/>
        <w:rPr>
          <w:spacing w:val="-2"/>
          <w:sz w:val="24"/>
          <w:szCs w:val="24"/>
        </w:rPr>
      </w:pPr>
    </w:p>
    <w:tbl>
      <w:tblPr>
        <w:tblW w:w="0" w:type="auto"/>
        <w:tblInd w:w="10" w:type="dxa"/>
        <w:tblLook w:val="04A0" w:firstRow="1" w:lastRow="0" w:firstColumn="1" w:lastColumn="0" w:noHBand="0" w:noVBand="1"/>
      </w:tblPr>
      <w:tblGrid>
        <w:gridCol w:w="8987"/>
      </w:tblGrid>
      <w:tr w:rsidR="006D2011" w:rsidRPr="00126B5C" w14:paraId="18976D97" w14:textId="77777777" w:rsidTr="006D2011">
        <w:tc>
          <w:tcPr>
            <w:tcW w:w="9466" w:type="dxa"/>
          </w:tcPr>
          <w:p w14:paraId="052FDF55" w14:textId="379C6535" w:rsidR="006D2011" w:rsidRPr="00126B5C" w:rsidRDefault="006D2011" w:rsidP="009F0EB7">
            <w:pPr>
              <w:shd w:val="clear" w:color="auto" w:fill="FFFFFF"/>
              <w:tabs>
                <w:tab w:val="left" w:leader="underscore" w:pos="9043"/>
              </w:tabs>
              <w:ind w:left="10" w:right="-5"/>
              <w:jc w:val="both"/>
              <w:rPr>
                <w:spacing w:val="-2"/>
                <w:sz w:val="24"/>
                <w:szCs w:val="24"/>
              </w:rPr>
            </w:pPr>
            <w:r w:rsidRPr="00126B5C">
              <w:rPr>
                <w:spacing w:val="-2"/>
                <w:sz w:val="24"/>
                <w:szCs w:val="24"/>
              </w:rPr>
              <w:t xml:space="preserve">Özet olarak Adım 3, Potansiyel Kayıt Ettirenlerin maddeleri konusunda erişimlerinde </w:t>
            </w:r>
            <w:r w:rsidRPr="00126B5C">
              <w:rPr>
                <w:spacing w:val="-1"/>
                <w:sz w:val="24"/>
                <w:szCs w:val="24"/>
              </w:rPr>
              <w:t>olan tüm bilgileri toplamaları ve bir envanterde bir araya getirmelerini gerektirmektedir. Bir seçenek olarak, ayrıca bu ilk aşamada özellikle Potansiyel Kayıt Ettirenlerin ellerindeki ver</w:t>
            </w:r>
            <w:r w:rsidR="009F0EB7">
              <w:rPr>
                <w:spacing w:val="-1"/>
                <w:sz w:val="24"/>
                <w:szCs w:val="24"/>
              </w:rPr>
              <w:t>i</w:t>
            </w:r>
            <w:r w:rsidRPr="00126B5C">
              <w:rPr>
                <w:spacing w:val="-1"/>
                <w:sz w:val="24"/>
                <w:szCs w:val="24"/>
              </w:rPr>
              <w:t xml:space="preserve"> dizisinin Kayıt amaçlı olarak tam olmad</w:t>
            </w:r>
            <w:r w:rsidR="009F0EB7">
              <w:rPr>
                <w:spacing w:val="-1"/>
                <w:sz w:val="24"/>
                <w:szCs w:val="24"/>
              </w:rPr>
              <w:t>ığını</w:t>
            </w:r>
            <w:r w:rsidRPr="00126B5C">
              <w:rPr>
                <w:spacing w:val="-1"/>
                <w:sz w:val="24"/>
                <w:szCs w:val="24"/>
              </w:rPr>
              <w:t xml:space="preserve"> bildikleri durumlarda Bilgi Sahipleri, diğer </w:t>
            </w:r>
            <w:r w:rsidRPr="00126B5C">
              <w:rPr>
                <w:spacing w:val="-3"/>
                <w:sz w:val="24"/>
                <w:szCs w:val="24"/>
              </w:rPr>
              <w:t>MBDF’ler ve MBDF dışı bilgileri de göz ön</w:t>
            </w:r>
            <w:r w:rsidRPr="00126B5C">
              <w:rPr>
                <w:spacing w:val="-3"/>
                <w:sz w:val="24"/>
                <w:szCs w:val="24"/>
                <w:u w:val="single"/>
              </w:rPr>
              <w:t>u</w:t>
            </w:r>
            <w:r w:rsidRPr="00126B5C">
              <w:rPr>
                <w:spacing w:val="-3"/>
                <w:sz w:val="24"/>
                <w:szCs w:val="24"/>
              </w:rPr>
              <w:t>nde bulundurabilirler.</w:t>
            </w:r>
          </w:p>
        </w:tc>
      </w:tr>
    </w:tbl>
    <w:p w14:paraId="0453E5B1" w14:textId="77777777" w:rsidR="006D2011" w:rsidRPr="00126B5C" w:rsidRDefault="006D2011" w:rsidP="006D2011">
      <w:pPr>
        <w:shd w:val="clear" w:color="auto" w:fill="FFFFFF"/>
        <w:tabs>
          <w:tab w:val="left" w:pos="1085"/>
        </w:tabs>
        <w:ind w:left="14" w:right="-5"/>
        <w:jc w:val="both"/>
        <w:rPr>
          <w:spacing w:val="-8"/>
          <w:sz w:val="24"/>
          <w:szCs w:val="24"/>
        </w:rPr>
      </w:pPr>
    </w:p>
    <w:p w14:paraId="219F74BF" w14:textId="6BA382B8" w:rsidR="006D2011" w:rsidRPr="00126B5C" w:rsidRDefault="006D2011" w:rsidP="00CA4554">
      <w:pPr>
        <w:pStyle w:val="Balk3"/>
      </w:pPr>
      <w:bookmarkStart w:id="29" w:name="_Toc478378931"/>
      <w:r w:rsidRPr="00126B5C">
        <w:t>Adım 4: Mevcut bilgilerin değerlendirilmesi</w:t>
      </w:r>
      <w:bookmarkEnd w:id="29"/>
    </w:p>
    <w:p w14:paraId="7D4E74C3" w14:textId="77777777" w:rsidR="006D2011" w:rsidRPr="00126B5C" w:rsidRDefault="006D2011" w:rsidP="006D2011">
      <w:pPr>
        <w:shd w:val="clear" w:color="auto" w:fill="FFFFFF"/>
        <w:ind w:left="5" w:right="-5"/>
        <w:jc w:val="both"/>
        <w:rPr>
          <w:spacing w:val="-1"/>
          <w:sz w:val="24"/>
          <w:szCs w:val="24"/>
        </w:rPr>
      </w:pPr>
    </w:p>
    <w:p w14:paraId="45E25194" w14:textId="77777777" w:rsidR="006D2011" w:rsidRPr="00126B5C" w:rsidRDefault="006D2011" w:rsidP="006D2011">
      <w:pPr>
        <w:shd w:val="clear" w:color="auto" w:fill="FFFFFF"/>
        <w:ind w:left="5" w:right="-5"/>
        <w:jc w:val="both"/>
      </w:pPr>
      <w:r w:rsidRPr="00126B5C">
        <w:rPr>
          <w:spacing w:val="-1"/>
          <w:sz w:val="24"/>
          <w:szCs w:val="24"/>
        </w:rPr>
        <w:t xml:space="preserve">Bir sonraki adım Potansiyel Kayıt Ettirenlerin, kayıt edecek oldukları kimyasal madde </w:t>
      </w:r>
      <w:r w:rsidRPr="00126B5C">
        <w:rPr>
          <w:sz w:val="24"/>
          <w:szCs w:val="24"/>
        </w:rPr>
        <w:t>konusundaki mevcut bilgileri değerlendirmesidir.</w:t>
      </w:r>
    </w:p>
    <w:p w14:paraId="1660749C" w14:textId="77777777" w:rsidR="006D2011" w:rsidRPr="00126B5C" w:rsidRDefault="006D2011" w:rsidP="006D2011">
      <w:pPr>
        <w:shd w:val="clear" w:color="auto" w:fill="FFFFFF"/>
        <w:ind w:right="-5"/>
        <w:jc w:val="both"/>
        <w:rPr>
          <w:spacing w:val="-4"/>
          <w:sz w:val="24"/>
          <w:szCs w:val="24"/>
        </w:rPr>
      </w:pPr>
    </w:p>
    <w:p w14:paraId="0D662FFC" w14:textId="77777777" w:rsidR="006D2011" w:rsidRPr="00126B5C" w:rsidRDefault="006D2011" w:rsidP="006D2011">
      <w:pPr>
        <w:shd w:val="clear" w:color="auto" w:fill="FFFFFF"/>
        <w:ind w:right="-5"/>
        <w:jc w:val="both"/>
      </w:pPr>
      <w:r w:rsidRPr="00126B5C">
        <w:rPr>
          <w:spacing w:val="-4"/>
          <w:sz w:val="24"/>
          <w:szCs w:val="24"/>
        </w:rPr>
        <w:t>Potansiyel Kayıt Ettirenlerin her bir amaca yönelik olarak aşağıdakileri yapması gerekmektedir:</w:t>
      </w:r>
    </w:p>
    <w:p w14:paraId="244B8993" w14:textId="77777777" w:rsidR="006D2011" w:rsidRPr="00126B5C" w:rsidRDefault="006D2011" w:rsidP="006D2011">
      <w:pPr>
        <w:widowControl w:val="0"/>
        <w:numPr>
          <w:ilvl w:val="0"/>
          <w:numId w:val="145"/>
        </w:numPr>
        <w:shd w:val="clear" w:color="auto" w:fill="FFFFFF"/>
        <w:autoSpaceDE w:val="0"/>
        <w:autoSpaceDN w:val="0"/>
        <w:adjustRightInd w:val="0"/>
        <w:ind w:right="-5"/>
        <w:jc w:val="both"/>
      </w:pPr>
      <w:r w:rsidRPr="00126B5C">
        <w:rPr>
          <w:spacing w:val="-1"/>
          <w:sz w:val="24"/>
          <w:szCs w:val="24"/>
        </w:rPr>
        <w:t xml:space="preserve">Toplanan verilerin </w:t>
      </w:r>
      <w:r w:rsidRPr="00126B5C">
        <w:rPr>
          <w:spacing w:val="-1"/>
          <w:sz w:val="24"/>
          <w:szCs w:val="24"/>
          <w:u w:val="single"/>
        </w:rPr>
        <w:t>güvenilirlik yeterlilik ve uygunluğunun</w:t>
      </w:r>
      <w:r w:rsidRPr="00126B5C">
        <w:rPr>
          <w:spacing w:val="-1"/>
          <w:sz w:val="24"/>
          <w:szCs w:val="24"/>
        </w:rPr>
        <w:t xml:space="preserve"> değerlendirilmesi </w:t>
      </w:r>
      <w:r w:rsidRPr="00126B5C">
        <w:rPr>
          <w:spacing w:val="-3"/>
          <w:sz w:val="24"/>
          <w:szCs w:val="24"/>
        </w:rPr>
        <w:t xml:space="preserve">(bakınız Bilgi gereklilikleri kılavuzu – zarar değerlendirmesi ve risk özelliklerinin </w:t>
      </w:r>
      <w:r w:rsidRPr="00126B5C">
        <w:rPr>
          <w:spacing w:val="-2"/>
          <w:sz w:val="24"/>
          <w:szCs w:val="24"/>
        </w:rPr>
        <w:t xml:space="preserve">belirlenmesi için. Bu Rehberde </w:t>
      </w:r>
      <w:r w:rsidRPr="00126B5C">
        <w:rPr>
          <w:spacing w:val="-2"/>
          <w:sz w:val="24"/>
          <w:szCs w:val="24"/>
          <w:u w:val="single"/>
        </w:rPr>
        <w:t>Bölüm 7.2.1</w:t>
      </w:r>
      <w:r w:rsidRPr="00126B5C">
        <w:rPr>
          <w:spacing w:val="-2"/>
          <w:sz w:val="24"/>
          <w:szCs w:val="24"/>
        </w:rPr>
        <w:t>, bilgilerin uygunluk, güvenilirlik ve yeterliliğinin değerlendirilmesi için olası seçenekler sunmaktadır).</w:t>
      </w:r>
    </w:p>
    <w:p w14:paraId="00E99AA2" w14:textId="77777777" w:rsidR="006D2011" w:rsidRPr="00126B5C" w:rsidRDefault="006D2011" w:rsidP="006D2011">
      <w:pPr>
        <w:widowControl w:val="0"/>
        <w:numPr>
          <w:ilvl w:val="0"/>
          <w:numId w:val="145"/>
        </w:numPr>
        <w:shd w:val="clear" w:color="auto" w:fill="FFFFFF"/>
        <w:autoSpaceDE w:val="0"/>
        <w:autoSpaceDN w:val="0"/>
        <w:adjustRightInd w:val="0"/>
        <w:ind w:right="-5"/>
        <w:jc w:val="both"/>
        <w:rPr>
          <w:spacing w:val="-1"/>
          <w:sz w:val="24"/>
          <w:szCs w:val="24"/>
        </w:rPr>
      </w:pPr>
      <w:r w:rsidRPr="00126B5C">
        <w:rPr>
          <w:spacing w:val="-1"/>
          <w:sz w:val="24"/>
          <w:szCs w:val="24"/>
        </w:rPr>
        <w:t xml:space="preserve">Çalışmanın niteliği, tamamlanma düzeyi ve temsil düzeyi de göz önünde bulundurularak, her bir </w:t>
      </w:r>
      <w:r w:rsidRPr="00126B5C">
        <w:rPr>
          <w:spacing w:val="-1"/>
          <w:sz w:val="24"/>
          <w:szCs w:val="24"/>
          <w:u w:val="single"/>
        </w:rPr>
        <w:t>son nokta için anahtar çalışmaların</w:t>
      </w:r>
      <w:r w:rsidRPr="00126B5C">
        <w:rPr>
          <w:spacing w:val="-1"/>
          <w:sz w:val="24"/>
          <w:szCs w:val="24"/>
        </w:rPr>
        <w:t xml:space="preserve"> belirlenmesi. Diğer bir deyişle, bu anahtar çalışmalar genel olarak kimyasal maddenin değerlendirilmesinde esas olduğundan, daha sonraki değerlendirmede hangi çalışmayı kullanacaklarını belirlemeleri gerekmektedir.</w:t>
      </w:r>
    </w:p>
    <w:p w14:paraId="1CDDDE3E" w14:textId="6B2771B2" w:rsidR="006D2011" w:rsidRPr="00126B5C" w:rsidRDefault="006D2011" w:rsidP="006D2011">
      <w:pPr>
        <w:widowControl w:val="0"/>
        <w:numPr>
          <w:ilvl w:val="0"/>
          <w:numId w:val="145"/>
        </w:numPr>
        <w:shd w:val="clear" w:color="auto" w:fill="FFFFFF"/>
        <w:autoSpaceDE w:val="0"/>
        <w:autoSpaceDN w:val="0"/>
        <w:adjustRightInd w:val="0"/>
        <w:ind w:right="-5"/>
        <w:jc w:val="both"/>
      </w:pPr>
      <w:r w:rsidRPr="00126B5C">
        <w:rPr>
          <w:sz w:val="24"/>
          <w:szCs w:val="24"/>
        </w:rPr>
        <w:t xml:space="preserve">Hangi bilgilerin/çalışmanın (ya da çalışmaların) bir </w:t>
      </w:r>
      <w:r w:rsidR="009D6E17">
        <w:rPr>
          <w:sz w:val="24"/>
          <w:szCs w:val="24"/>
          <w:u w:val="single"/>
        </w:rPr>
        <w:t>Kapsamlı Çalışma Özeti</w:t>
      </w:r>
      <w:r w:rsidRPr="00126B5C">
        <w:rPr>
          <w:sz w:val="24"/>
          <w:szCs w:val="24"/>
          <w:u w:val="single"/>
        </w:rPr>
        <w:t>ne</w:t>
      </w:r>
      <w:r w:rsidRPr="00126B5C">
        <w:rPr>
          <w:sz w:val="24"/>
          <w:szCs w:val="24"/>
        </w:rPr>
        <w:t xml:space="preserve"> (normal olarak anahtar çalışma) veya ya da çalışma özetine (diğer çalışmalar) ihtiyaç duyduğunun belirlenmesi. Güvenilir bir çalışma özeti, tam bir çalışma raporunun son noktaları, yöntemleri ve son noktalarını yansıtmalıdır. Bilgiler, (tam çalışma raporuna bakılmasına gerek kalmaksızın - daha fazla detay için bakınız </w:t>
      </w:r>
      <w:r w:rsidRPr="00126B5C">
        <w:rPr>
          <w:sz w:val="24"/>
          <w:szCs w:val="24"/>
          <w:u w:val="single"/>
        </w:rPr>
        <w:t>Bilgi gereklilikleri rehberi</w:t>
      </w:r>
      <w:r w:rsidRPr="00126B5C">
        <w:rPr>
          <w:sz w:val="24"/>
          <w:szCs w:val="24"/>
        </w:rPr>
        <w:t>) teknik olarak yeterlik sahibi bir kişinin güvenilirlik ve tamlık değerlendirmesi yapmasına izin verecek kadar yeterli detaya sahip olmalıdır.</w:t>
      </w:r>
    </w:p>
    <w:p w14:paraId="06A3BC81" w14:textId="77777777" w:rsidR="006D2011" w:rsidRPr="00126B5C" w:rsidRDefault="006D2011" w:rsidP="006D2011">
      <w:pPr>
        <w:shd w:val="clear" w:color="auto" w:fill="FFFFFF"/>
        <w:ind w:left="720" w:right="-5"/>
        <w:jc w:val="both"/>
      </w:pPr>
    </w:p>
    <w:p w14:paraId="528366E2" w14:textId="77777777" w:rsidR="006D2011" w:rsidRPr="00126B5C" w:rsidRDefault="006D2011" w:rsidP="006D2011">
      <w:pPr>
        <w:shd w:val="clear" w:color="auto" w:fill="FFFFFF"/>
        <w:ind w:left="130" w:right="-5"/>
        <w:jc w:val="both"/>
      </w:pPr>
      <w:r w:rsidRPr="00126B5C">
        <w:rPr>
          <w:spacing w:val="-2"/>
          <w:sz w:val="24"/>
          <w:szCs w:val="24"/>
        </w:rPr>
        <w:t xml:space="preserve">Duruma göre, Potansiyel Kayıt Ettirenler bir son noktayla yapılmış tek bir çalışmaya sahip </w:t>
      </w:r>
      <w:r w:rsidRPr="00126B5C">
        <w:rPr>
          <w:sz w:val="24"/>
          <w:szCs w:val="24"/>
        </w:rPr>
        <w:t>olabilir ya da çeşitli çalışmalara sahip olabilir.</w:t>
      </w:r>
    </w:p>
    <w:p w14:paraId="160ECF46" w14:textId="77777777" w:rsidR="006D2011" w:rsidRPr="00126B5C" w:rsidRDefault="006D2011" w:rsidP="006D2011">
      <w:pPr>
        <w:shd w:val="clear" w:color="auto" w:fill="FFFFFF"/>
        <w:ind w:left="120" w:right="-5"/>
        <w:jc w:val="both"/>
        <w:rPr>
          <w:spacing w:val="-4"/>
          <w:sz w:val="24"/>
          <w:szCs w:val="24"/>
        </w:rPr>
      </w:pPr>
    </w:p>
    <w:p w14:paraId="51326015" w14:textId="77777777" w:rsidR="006D2011" w:rsidRPr="00126B5C" w:rsidRDefault="006D2011" w:rsidP="006D2011">
      <w:pPr>
        <w:shd w:val="clear" w:color="auto" w:fill="FFFFFF"/>
        <w:ind w:left="120" w:right="-5"/>
        <w:jc w:val="both"/>
        <w:rPr>
          <w:u w:val="single"/>
        </w:rPr>
      </w:pPr>
      <w:r w:rsidRPr="00126B5C">
        <w:rPr>
          <w:spacing w:val="-4"/>
          <w:sz w:val="24"/>
          <w:szCs w:val="24"/>
          <w:u w:val="single"/>
        </w:rPr>
        <w:t>Bir son noktaya yönelik yalnızca bir geçerli çalışma bulunuyorsa:</w:t>
      </w:r>
    </w:p>
    <w:p w14:paraId="149CF38D" w14:textId="77777777" w:rsidR="006D2011" w:rsidRPr="00126B5C" w:rsidRDefault="006D2011" w:rsidP="006D2011">
      <w:pPr>
        <w:shd w:val="clear" w:color="auto" w:fill="FFFFFF"/>
        <w:ind w:left="125" w:right="-5"/>
        <w:jc w:val="both"/>
        <w:rPr>
          <w:spacing w:val="-2"/>
          <w:sz w:val="24"/>
          <w:szCs w:val="24"/>
        </w:rPr>
      </w:pPr>
    </w:p>
    <w:p w14:paraId="64382D9B" w14:textId="69342609" w:rsidR="006D2011" w:rsidRPr="00126B5C" w:rsidRDefault="006D2011" w:rsidP="006D2011">
      <w:pPr>
        <w:shd w:val="clear" w:color="auto" w:fill="FFFFFF"/>
        <w:ind w:left="125" w:right="-5"/>
        <w:jc w:val="both"/>
      </w:pPr>
      <w:r w:rsidRPr="00126B5C">
        <w:rPr>
          <w:spacing w:val="-2"/>
          <w:sz w:val="24"/>
          <w:szCs w:val="24"/>
        </w:rPr>
        <w:t xml:space="preserve">Potansiyel Kayıt Ettirenler bu çalıma için, </w:t>
      </w:r>
      <w:r w:rsidR="009D6E17">
        <w:rPr>
          <w:spacing w:val="-2"/>
          <w:sz w:val="24"/>
          <w:szCs w:val="24"/>
        </w:rPr>
        <w:t>Kapsamlı Çalışma Özeti</w:t>
      </w:r>
      <w:r w:rsidRPr="00126B5C">
        <w:rPr>
          <w:spacing w:val="-2"/>
          <w:sz w:val="24"/>
          <w:szCs w:val="24"/>
        </w:rPr>
        <w:t xml:space="preserve">ndeki bilgileri kullanmalı ve </w:t>
      </w:r>
      <w:r w:rsidRPr="00126B5C">
        <w:rPr>
          <w:spacing w:val="-3"/>
          <w:sz w:val="24"/>
          <w:szCs w:val="24"/>
        </w:rPr>
        <w:t xml:space="preserve">son nokta çalışma özetinde, son nokta üzerinde bir sonuca varmalıdır. Eğer son nokta çalışma </w:t>
      </w:r>
      <w:r w:rsidRPr="00126B5C">
        <w:rPr>
          <w:spacing w:val="-2"/>
          <w:sz w:val="24"/>
          <w:szCs w:val="24"/>
        </w:rPr>
        <w:t xml:space="preserve">kaydı yeterli bir şekilde belgelenmişse, Potansiyel Kayıt Ettirenler yalnızca son nokta </w:t>
      </w:r>
      <w:r w:rsidRPr="00126B5C">
        <w:rPr>
          <w:spacing w:val="-2"/>
          <w:sz w:val="24"/>
          <w:szCs w:val="24"/>
          <w:vertAlign w:val="subscript"/>
        </w:rPr>
        <w:t>5</w:t>
      </w:r>
      <w:r w:rsidRPr="00126B5C">
        <w:rPr>
          <w:spacing w:val="-2"/>
          <w:sz w:val="24"/>
          <w:szCs w:val="24"/>
        </w:rPr>
        <w:t xml:space="preserve">alışma </w:t>
      </w:r>
      <w:r w:rsidRPr="00126B5C">
        <w:rPr>
          <w:sz w:val="24"/>
          <w:szCs w:val="24"/>
        </w:rPr>
        <w:t>kaydında özetlenmiş bulunan bilgileri kullanacaktır.</w:t>
      </w:r>
    </w:p>
    <w:p w14:paraId="5A3A74CA" w14:textId="77777777" w:rsidR="006D2011" w:rsidRPr="00126B5C" w:rsidRDefault="006D2011" w:rsidP="006D2011">
      <w:pPr>
        <w:shd w:val="clear" w:color="auto" w:fill="FFFFFF"/>
        <w:ind w:left="120" w:right="-5"/>
        <w:jc w:val="both"/>
        <w:rPr>
          <w:spacing w:val="-4"/>
          <w:sz w:val="24"/>
          <w:szCs w:val="24"/>
        </w:rPr>
      </w:pPr>
    </w:p>
    <w:p w14:paraId="0F9F4F4A" w14:textId="77777777" w:rsidR="006D2011" w:rsidRPr="00126B5C" w:rsidRDefault="006D2011" w:rsidP="006D2011">
      <w:pPr>
        <w:shd w:val="clear" w:color="auto" w:fill="FFFFFF"/>
        <w:ind w:left="120" w:right="-5"/>
        <w:jc w:val="both"/>
        <w:rPr>
          <w:u w:val="single"/>
        </w:rPr>
      </w:pPr>
      <w:r w:rsidRPr="00126B5C">
        <w:rPr>
          <w:spacing w:val="-4"/>
          <w:sz w:val="24"/>
          <w:szCs w:val="24"/>
          <w:u w:val="single"/>
        </w:rPr>
        <w:t>Bir son noktaya yönelik birden fazla geçerli çalışma bulunuyorsa:</w:t>
      </w:r>
    </w:p>
    <w:p w14:paraId="6DB17E8E" w14:textId="77777777" w:rsidR="006D2011" w:rsidRPr="00126B5C" w:rsidRDefault="006D2011" w:rsidP="006D2011">
      <w:pPr>
        <w:shd w:val="clear" w:color="auto" w:fill="FFFFFF"/>
        <w:ind w:left="154" w:right="-5"/>
        <w:jc w:val="both"/>
        <w:rPr>
          <w:spacing w:val="-1"/>
          <w:sz w:val="24"/>
          <w:szCs w:val="24"/>
        </w:rPr>
      </w:pPr>
    </w:p>
    <w:p w14:paraId="4D510206" w14:textId="00832D10" w:rsidR="006D2011" w:rsidRPr="00126B5C" w:rsidRDefault="006D2011" w:rsidP="006D2011">
      <w:pPr>
        <w:shd w:val="clear" w:color="auto" w:fill="FFFFFF"/>
        <w:ind w:left="154" w:right="-5"/>
        <w:jc w:val="both"/>
      </w:pPr>
      <w:r w:rsidRPr="00126B5C">
        <w:rPr>
          <w:spacing w:val="-1"/>
          <w:sz w:val="24"/>
          <w:szCs w:val="24"/>
        </w:rPr>
        <w:t xml:space="preserve">Potansiyel Kayıt Ettirenler, son nokta üzerinde bir sonuca varmak üzere, farklı son nokta </w:t>
      </w:r>
      <w:r w:rsidRPr="00126B5C">
        <w:rPr>
          <w:spacing w:val="-2"/>
          <w:sz w:val="24"/>
          <w:szCs w:val="24"/>
        </w:rPr>
        <w:t xml:space="preserve">çalışma kayıtlarında rapor edilen tüm mevcut bilgileri kullanmalıdır. Genellikle kullanılacak </w:t>
      </w:r>
      <w:r w:rsidRPr="00126B5C">
        <w:rPr>
          <w:spacing w:val="-1"/>
          <w:sz w:val="24"/>
          <w:szCs w:val="24"/>
        </w:rPr>
        <w:t xml:space="preserve">olan ilk bilgi, son nokta çalışma kaydında belgelenmiş olan anahtar </w:t>
      </w:r>
      <w:r w:rsidRPr="00126B5C">
        <w:rPr>
          <w:spacing w:val="-1"/>
          <w:sz w:val="24"/>
          <w:szCs w:val="24"/>
        </w:rPr>
        <w:lastRenderedPageBreak/>
        <w:t xml:space="preserve">çalışmanın </w:t>
      </w:r>
      <w:r w:rsidR="009D6E17">
        <w:rPr>
          <w:spacing w:val="-1"/>
          <w:sz w:val="24"/>
          <w:szCs w:val="24"/>
        </w:rPr>
        <w:t>Kapsamlı Çalışma Özeti</w:t>
      </w:r>
      <w:r w:rsidRPr="00126B5C">
        <w:rPr>
          <w:spacing w:val="-3"/>
          <w:sz w:val="24"/>
          <w:szCs w:val="24"/>
        </w:rPr>
        <w:t>dir. Diğer bilgiler yalnızca destekleyici kanıt olarak kullanılmalıdır</w:t>
      </w:r>
      <w:r w:rsidRPr="00126B5C">
        <w:rPr>
          <w:rStyle w:val="DipnotBavurusu"/>
          <w:spacing w:val="-3"/>
          <w:sz w:val="24"/>
          <w:szCs w:val="24"/>
        </w:rPr>
        <w:footnoteReference w:id="2"/>
      </w:r>
      <w:r w:rsidRPr="00126B5C">
        <w:rPr>
          <w:spacing w:val="-3"/>
          <w:sz w:val="24"/>
          <w:szCs w:val="24"/>
        </w:rPr>
        <w:t>.</w:t>
      </w:r>
    </w:p>
    <w:p w14:paraId="37C78482" w14:textId="77777777" w:rsidR="006D2011" w:rsidRPr="00126B5C" w:rsidRDefault="006D2011" w:rsidP="006D2011">
      <w:pPr>
        <w:shd w:val="clear" w:color="auto" w:fill="FFFFFF"/>
        <w:ind w:left="149" w:right="-5"/>
        <w:jc w:val="both"/>
        <w:rPr>
          <w:sz w:val="24"/>
          <w:szCs w:val="24"/>
        </w:rPr>
      </w:pPr>
    </w:p>
    <w:p w14:paraId="7C335161" w14:textId="382BDB0F" w:rsidR="006D2011" w:rsidRPr="00126B5C" w:rsidRDefault="006D2011" w:rsidP="006D2011">
      <w:pPr>
        <w:shd w:val="clear" w:color="auto" w:fill="FFFFFF"/>
        <w:ind w:left="149" w:right="-5"/>
        <w:jc w:val="both"/>
      </w:pPr>
      <w:r w:rsidRPr="00126B5C">
        <w:rPr>
          <w:sz w:val="24"/>
          <w:szCs w:val="24"/>
        </w:rPr>
        <w:t>Ancak belirli bir son nokta konusunda birden fazla anahtar çalışmanın olduğu veya hiçbir anahtar çalışmanın bulunmadığı durumlar da söz konusu olabilir. Bu durumlarda değerlendirme, kanıt ağır</w:t>
      </w:r>
      <w:r w:rsidR="009F0EB7">
        <w:rPr>
          <w:sz w:val="24"/>
          <w:szCs w:val="24"/>
        </w:rPr>
        <w:t>lığı</w:t>
      </w:r>
      <w:r w:rsidRPr="00126B5C">
        <w:rPr>
          <w:sz w:val="24"/>
          <w:szCs w:val="24"/>
        </w:rPr>
        <w:t xml:space="preserve"> yaklaşımıyla tüm mevcut bilgiler kullanılarak yapılmalıdır. Bu gibi durumlarda son nokta calışması özeti iyi bir şekilde belgelenmelidir ve tüm çalışmalar, sonucun gerekçelendirilmesi için tartışılmalıdır.</w:t>
      </w:r>
    </w:p>
    <w:p w14:paraId="57C5F47E" w14:textId="77777777" w:rsidR="006D2011" w:rsidRPr="00126B5C" w:rsidRDefault="006D2011" w:rsidP="006D2011">
      <w:pPr>
        <w:shd w:val="clear" w:color="auto" w:fill="FFFFFF"/>
        <w:ind w:left="149" w:right="-5"/>
        <w:jc w:val="both"/>
        <w:rPr>
          <w:spacing w:val="-3"/>
          <w:sz w:val="24"/>
          <w:szCs w:val="24"/>
        </w:rPr>
      </w:pPr>
    </w:p>
    <w:p w14:paraId="60416229" w14:textId="77777777" w:rsidR="006D2011" w:rsidRPr="00126B5C" w:rsidRDefault="006D2011" w:rsidP="006D2011">
      <w:pPr>
        <w:shd w:val="clear" w:color="auto" w:fill="FFFFFF"/>
        <w:ind w:left="149" w:right="-5"/>
        <w:jc w:val="both"/>
      </w:pPr>
      <w:r w:rsidRPr="00126B5C">
        <w:rPr>
          <w:spacing w:val="-3"/>
          <w:sz w:val="24"/>
          <w:szCs w:val="24"/>
        </w:rPr>
        <w:t xml:space="preserve">Aynı durum, son değerlendirme ve son nokta için uygun bilgi olarak alternatif yöntemler </w:t>
      </w:r>
      <w:r w:rsidRPr="00126B5C">
        <w:rPr>
          <w:spacing w:val="-1"/>
          <w:sz w:val="24"/>
          <w:szCs w:val="24"/>
        </w:rPr>
        <w:t>kullanıldığında da (örneğin QSAR, çapraz okuma, in vitro yöntemleri) geçerlidir.</w:t>
      </w:r>
    </w:p>
    <w:p w14:paraId="475F974F" w14:textId="77777777" w:rsidR="006D2011" w:rsidRPr="00126B5C" w:rsidRDefault="006D2011" w:rsidP="006D2011">
      <w:pPr>
        <w:shd w:val="clear" w:color="auto" w:fill="FFFFFF"/>
        <w:ind w:left="144" w:right="-5"/>
        <w:jc w:val="both"/>
        <w:rPr>
          <w:spacing w:val="-1"/>
          <w:sz w:val="24"/>
          <w:szCs w:val="24"/>
        </w:rPr>
      </w:pPr>
    </w:p>
    <w:p w14:paraId="393C986D" w14:textId="77777777" w:rsidR="006D2011" w:rsidRPr="00126B5C" w:rsidRDefault="006D2011" w:rsidP="006D2011">
      <w:pPr>
        <w:shd w:val="clear" w:color="auto" w:fill="FFFFFF"/>
        <w:ind w:left="144" w:right="-5"/>
        <w:jc w:val="both"/>
        <w:rPr>
          <w:sz w:val="24"/>
          <w:szCs w:val="24"/>
        </w:rPr>
      </w:pPr>
      <w:r w:rsidRPr="00126B5C">
        <w:rPr>
          <w:spacing w:val="-1"/>
          <w:sz w:val="24"/>
          <w:szCs w:val="24"/>
        </w:rPr>
        <w:t xml:space="preserve">Alternatif yöntemlerin veya delillerin ağırlığı yaklaşımının nasıl kullanılacağı konusunda rehberlik </w:t>
      </w:r>
      <w:r w:rsidRPr="00126B5C">
        <w:rPr>
          <w:sz w:val="24"/>
          <w:szCs w:val="24"/>
        </w:rPr>
        <w:t xml:space="preserve">bilgileri </w:t>
      </w:r>
      <w:r w:rsidRPr="00126B5C">
        <w:rPr>
          <w:sz w:val="24"/>
          <w:szCs w:val="24"/>
          <w:u w:val="single"/>
        </w:rPr>
        <w:t>Bilgi gereklilikleri rehberinde</w:t>
      </w:r>
      <w:r w:rsidRPr="00126B5C">
        <w:rPr>
          <w:sz w:val="24"/>
          <w:szCs w:val="24"/>
        </w:rPr>
        <w:t xml:space="preserve">; çevresel döngüyle fiziko-kimyasal özelliklerin nasıl tanımlayıp ölçülebileceği ve insan sağlığının yanı sıra çevresel değerlendirmelerin nasıl </w:t>
      </w:r>
      <w:r w:rsidRPr="00126B5C">
        <w:rPr>
          <w:spacing w:val="-1"/>
          <w:sz w:val="24"/>
          <w:szCs w:val="24"/>
        </w:rPr>
        <w:t xml:space="preserve">yapılacağı konusunda rehberlik bilgileri </w:t>
      </w:r>
      <w:r w:rsidRPr="00126B5C">
        <w:rPr>
          <w:spacing w:val="-1"/>
          <w:sz w:val="24"/>
          <w:szCs w:val="24"/>
          <w:u w:val="single"/>
        </w:rPr>
        <w:t>Kimyasal Güvenlik Raporu Rehberinde</w:t>
      </w:r>
      <w:r w:rsidRPr="00126B5C">
        <w:rPr>
          <w:spacing w:val="-1"/>
          <w:sz w:val="24"/>
          <w:szCs w:val="24"/>
        </w:rPr>
        <w:t xml:space="preserve"> bulunabilir. </w:t>
      </w:r>
      <w:r w:rsidRPr="00126B5C">
        <w:rPr>
          <w:sz w:val="24"/>
          <w:szCs w:val="24"/>
        </w:rPr>
        <w:t>Bu yaklaşım kayıt ettirenler tarafından, son nokta çalışma özetinin aşağıdaki üç tür bilgi ile doldurulması için kullanılabilir:</w:t>
      </w:r>
    </w:p>
    <w:p w14:paraId="64B0688F" w14:textId="77777777" w:rsidR="006D2011" w:rsidRPr="00126B5C" w:rsidRDefault="006D2011" w:rsidP="006D2011">
      <w:pPr>
        <w:shd w:val="clear" w:color="auto" w:fill="FFFFFF"/>
        <w:ind w:left="144" w:right="-5"/>
        <w:jc w:val="both"/>
      </w:pPr>
    </w:p>
    <w:p w14:paraId="5EA8236B" w14:textId="586C4D92" w:rsidR="006D2011" w:rsidRPr="00126B5C" w:rsidRDefault="006D2011" w:rsidP="006D2011">
      <w:pPr>
        <w:widowControl w:val="0"/>
        <w:numPr>
          <w:ilvl w:val="0"/>
          <w:numId w:val="147"/>
        </w:numPr>
        <w:shd w:val="clear" w:color="auto" w:fill="FFFFFF"/>
        <w:autoSpaceDE w:val="0"/>
        <w:autoSpaceDN w:val="0"/>
        <w:adjustRightInd w:val="0"/>
        <w:ind w:right="-5"/>
        <w:jc w:val="both"/>
      </w:pPr>
      <w:r w:rsidRPr="00126B5C">
        <w:rPr>
          <w:spacing w:val="-2"/>
          <w:sz w:val="24"/>
          <w:szCs w:val="24"/>
        </w:rPr>
        <w:t xml:space="preserve">Mevcut bir son nokta konusunda mevcut bulunan bilgilerin bir özetinin yanı sıra, kimyasal maddenin belirli bir son noktasının değerlendirmesine ilişkin bir son </w:t>
      </w:r>
      <w:r w:rsidRPr="00126B5C">
        <w:rPr>
          <w:spacing w:val="-3"/>
          <w:sz w:val="24"/>
          <w:szCs w:val="24"/>
        </w:rPr>
        <w:t>(örneğin üreme sistemi için toksisite, balıklar için akut toksisite, biyolojik nitelik kaybı gibi)</w:t>
      </w:r>
    </w:p>
    <w:p w14:paraId="0BA335D4" w14:textId="77777777" w:rsidR="00954DEA" w:rsidRDefault="006D2011" w:rsidP="00954DEA">
      <w:pPr>
        <w:widowControl w:val="0"/>
        <w:numPr>
          <w:ilvl w:val="0"/>
          <w:numId w:val="147"/>
        </w:numPr>
        <w:shd w:val="clear" w:color="auto" w:fill="FFFFFF"/>
        <w:autoSpaceDE w:val="0"/>
        <w:autoSpaceDN w:val="0"/>
        <w:adjustRightInd w:val="0"/>
        <w:ind w:right="-5"/>
        <w:jc w:val="both"/>
      </w:pPr>
      <w:r w:rsidRPr="00126B5C">
        <w:rPr>
          <w:spacing w:val="-3"/>
          <w:sz w:val="24"/>
          <w:szCs w:val="24"/>
        </w:rPr>
        <w:t xml:space="preserve">Kimyasal maddenin sınıflandırma ve etiketinin (insan sağlığı, çevre, fiziko-kimyasal </w:t>
      </w:r>
      <w:r w:rsidRPr="00126B5C">
        <w:rPr>
          <w:sz w:val="24"/>
          <w:szCs w:val="24"/>
        </w:rPr>
        <w:t>özellikler) bu sınıflandırmanın gerekçelendirmesi</w:t>
      </w:r>
    </w:p>
    <w:p w14:paraId="513773D4" w14:textId="0F54CC9A" w:rsidR="006D2011" w:rsidRPr="00126B5C" w:rsidRDefault="006D2011" w:rsidP="00954DEA">
      <w:pPr>
        <w:widowControl w:val="0"/>
        <w:numPr>
          <w:ilvl w:val="0"/>
          <w:numId w:val="147"/>
        </w:numPr>
        <w:shd w:val="clear" w:color="auto" w:fill="FFFFFF"/>
        <w:autoSpaceDE w:val="0"/>
        <w:autoSpaceDN w:val="0"/>
        <w:adjustRightInd w:val="0"/>
        <w:ind w:right="-5"/>
        <w:jc w:val="both"/>
      </w:pPr>
      <w:r w:rsidRPr="00954DEA">
        <w:rPr>
          <w:spacing w:val="-2"/>
          <w:sz w:val="24"/>
          <w:szCs w:val="24"/>
        </w:rPr>
        <w:t>PNEC’ler ve DNEL’lerin yanı sıra verilen değerlerin gerekçelendirmesi.</w:t>
      </w:r>
    </w:p>
    <w:p w14:paraId="57636FBE" w14:textId="77777777" w:rsidR="006D2011" w:rsidRPr="00126B5C" w:rsidRDefault="006D2011" w:rsidP="006D2011">
      <w:pPr>
        <w:shd w:val="clear" w:color="auto" w:fill="FFFFFF"/>
        <w:ind w:left="24" w:right="-5"/>
        <w:jc w:val="both"/>
        <w:rPr>
          <w:spacing w:val="-1"/>
          <w:sz w:val="24"/>
          <w:szCs w:val="24"/>
        </w:rPr>
      </w:pPr>
    </w:p>
    <w:tbl>
      <w:tblPr>
        <w:tblW w:w="0" w:type="auto"/>
        <w:tblInd w:w="24" w:type="dxa"/>
        <w:tblLook w:val="04A0" w:firstRow="1" w:lastRow="0" w:firstColumn="1" w:lastColumn="0" w:noHBand="0" w:noVBand="1"/>
      </w:tblPr>
      <w:tblGrid>
        <w:gridCol w:w="8973"/>
      </w:tblGrid>
      <w:tr w:rsidR="006D2011" w:rsidRPr="00126B5C" w14:paraId="1244A034" w14:textId="77777777" w:rsidTr="00954DEA">
        <w:tc>
          <w:tcPr>
            <w:tcW w:w="9256" w:type="dxa"/>
          </w:tcPr>
          <w:p w14:paraId="1D8BABA5" w14:textId="77777777" w:rsidR="006D2011" w:rsidRPr="00126B5C" w:rsidRDefault="006D2011" w:rsidP="006D2011">
            <w:pPr>
              <w:shd w:val="clear" w:color="auto" w:fill="FFFFFF"/>
              <w:ind w:left="34" w:right="-5"/>
              <w:jc w:val="both"/>
            </w:pPr>
            <w:r w:rsidRPr="00126B5C">
              <w:rPr>
                <w:spacing w:val="-4"/>
                <w:sz w:val="24"/>
                <w:szCs w:val="24"/>
              </w:rPr>
              <w:t xml:space="preserve">Özet olarak Adım 4 uyarınca, Potansiyel Kayıt Ettirenlerin tüm mevcut bilgileri kesin bir şekilde </w:t>
            </w:r>
            <w:r w:rsidRPr="00126B5C">
              <w:rPr>
                <w:spacing w:val="-3"/>
                <w:sz w:val="24"/>
                <w:szCs w:val="24"/>
              </w:rPr>
              <w:t xml:space="preserve">değerlendirmesi gerekmektedir ve buna bilgilerin niteliğinin, son noktalar için seçilen anahtar </w:t>
            </w:r>
            <w:r w:rsidRPr="00126B5C">
              <w:rPr>
                <w:sz w:val="24"/>
                <w:szCs w:val="24"/>
              </w:rPr>
              <w:t xml:space="preserve">çalışmaların ve ilgili güvenilir </w:t>
            </w:r>
            <w:r w:rsidRPr="00126B5C">
              <w:rPr>
                <w:i/>
                <w:iCs/>
                <w:sz w:val="24"/>
                <w:szCs w:val="24"/>
              </w:rPr>
              <w:t>ç</w:t>
            </w:r>
            <w:r w:rsidRPr="00126B5C">
              <w:rPr>
                <w:sz w:val="24"/>
                <w:szCs w:val="24"/>
              </w:rPr>
              <w:t>alışma özetlerinin değerlendirilmesi de dahildir.</w:t>
            </w:r>
          </w:p>
        </w:tc>
      </w:tr>
    </w:tbl>
    <w:p w14:paraId="6DC29466" w14:textId="77777777" w:rsidR="006D2011" w:rsidRPr="00126B5C" w:rsidRDefault="006D2011" w:rsidP="006D2011">
      <w:pPr>
        <w:shd w:val="clear" w:color="auto" w:fill="FFFFFF"/>
        <w:tabs>
          <w:tab w:val="left" w:leader="dot" w:pos="9067"/>
        </w:tabs>
        <w:ind w:right="-5"/>
        <w:jc w:val="both"/>
      </w:pPr>
    </w:p>
    <w:p w14:paraId="5CC3FF05" w14:textId="680136BA" w:rsidR="006D2011" w:rsidRPr="00126B5C" w:rsidRDefault="006D2011" w:rsidP="00CA4554">
      <w:pPr>
        <w:pStyle w:val="Balk3"/>
      </w:pPr>
      <w:bookmarkStart w:id="30" w:name="_Toc478378932"/>
      <w:r w:rsidRPr="00126B5C">
        <w:t>Adım 5: Bilgi ihtiyaçlarının belirlenmesi</w:t>
      </w:r>
      <w:bookmarkEnd w:id="30"/>
    </w:p>
    <w:p w14:paraId="661B474B" w14:textId="77777777" w:rsidR="006D2011" w:rsidRPr="00126B5C" w:rsidRDefault="006D2011" w:rsidP="006D2011">
      <w:pPr>
        <w:shd w:val="clear" w:color="auto" w:fill="FFFFFF"/>
        <w:ind w:left="24" w:right="-5"/>
        <w:jc w:val="both"/>
        <w:rPr>
          <w:sz w:val="24"/>
          <w:szCs w:val="24"/>
        </w:rPr>
      </w:pPr>
    </w:p>
    <w:p w14:paraId="3F8AF857" w14:textId="77777777" w:rsidR="006D2011" w:rsidRPr="00126B5C" w:rsidRDefault="006D2011" w:rsidP="006D2011">
      <w:pPr>
        <w:shd w:val="clear" w:color="auto" w:fill="FFFFFF"/>
        <w:ind w:left="24" w:right="-5"/>
        <w:jc w:val="both"/>
      </w:pPr>
      <w:r w:rsidRPr="00126B5C">
        <w:rPr>
          <w:sz w:val="24"/>
          <w:szCs w:val="24"/>
        </w:rPr>
        <w:t>Bir sonraki adım, Potansiyel Kayıt Ettirenlerin kendileriyle ilgili tonaj aralıklarını, kimyasal maddenin fiziksel parametrelerini (testlerden teknik olarak feragat edilmesi için) ve kullanım/maruz kalma şablonlarını da göz önünde bulundurarak, kayıt etmeyi tasarladıkları kimyasal madde için bilgi gerekliliklerinin belirlemesini içermektedir.</w:t>
      </w:r>
    </w:p>
    <w:p w14:paraId="5165F141" w14:textId="77777777" w:rsidR="006D2011" w:rsidRPr="00126B5C" w:rsidRDefault="006D2011" w:rsidP="006D2011">
      <w:pPr>
        <w:shd w:val="clear" w:color="auto" w:fill="FFFFFF"/>
        <w:ind w:left="24" w:right="-5"/>
        <w:jc w:val="both"/>
        <w:rPr>
          <w:spacing w:val="-3"/>
          <w:sz w:val="24"/>
          <w:szCs w:val="24"/>
        </w:rPr>
      </w:pPr>
    </w:p>
    <w:p w14:paraId="4EE527AC" w14:textId="4339E778" w:rsidR="006D2011" w:rsidRPr="00126B5C" w:rsidRDefault="006D2011" w:rsidP="006D2011">
      <w:pPr>
        <w:shd w:val="clear" w:color="auto" w:fill="FFFFFF"/>
        <w:ind w:left="24" w:right="-5"/>
        <w:jc w:val="both"/>
      </w:pPr>
      <w:r w:rsidRPr="00126B5C">
        <w:rPr>
          <w:spacing w:val="-3"/>
          <w:sz w:val="24"/>
          <w:szCs w:val="24"/>
        </w:rPr>
        <w:t xml:space="preserve">Madde </w:t>
      </w:r>
      <w:r w:rsidR="00F92C90" w:rsidRPr="00126B5C">
        <w:rPr>
          <w:spacing w:val="-3"/>
          <w:sz w:val="24"/>
          <w:szCs w:val="24"/>
        </w:rPr>
        <w:t xml:space="preserve">12 </w:t>
      </w:r>
      <w:r w:rsidRPr="00126B5C">
        <w:rPr>
          <w:spacing w:val="-3"/>
          <w:sz w:val="24"/>
          <w:szCs w:val="24"/>
        </w:rPr>
        <w:t xml:space="preserve">uyarınca ve </w:t>
      </w:r>
      <w:r w:rsidRPr="00126B5C">
        <w:rPr>
          <w:spacing w:val="-3"/>
          <w:sz w:val="24"/>
          <w:szCs w:val="24"/>
          <w:u w:val="single"/>
        </w:rPr>
        <w:t>Kayıt Rehberinde</w:t>
      </w:r>
      <w:r w:rsidRPr="00126B5C">
        <w:rPr>
          <w:spacing w:val="-3"/>
          <w:sz w:val="24"/>
          <w:szCs w:val="24"/>
        </w:rPr>
        <w:t xml:space="preserve"> tam olarak açıklandığı üzere Kayıt Ettirenlerin aşağıdakileri </w:t>
      </w:r>
      <w:r w:rsidRPr="00126B5C">
        <w:rPr>
          <w:sz w:val="24"/>
          <w:szCs w:val="24"/>
        </w:rPr>
        <w:t>yapması gerekmektedir:</w:t>
      </w:r>
    </w:p>
    <w:p w14:paraId="482FE240" w14:textId="77777777" w:rsidR="006D2011" w:rsidRPr="00126B5C" w:rsidRDefault="006D2011" w:rsidP="006D2011">
      <w:pPr>
        <w:pStyle w:val="ListeParagraf"/>
        <w:widowControl w:val="0"/>
        <w:numPr>
          <w:ilvl w:val="0"/>
          <w:numId w:val="154"/>
        </w:numPr>
        <w:shd w:val="clear" w:color="auto" w:fill="FFFFFF"/>
        <w:autoSpaceDE w:val="0"/>
        <w:autoSpaceDN w:val="0"/>
        <w:adjustRightInd w:val="0"/>
        <w:ind w:right="-5"/>
        <w:jc w:val="both"/>
        <w:rPr>
          <w:sz w:val="24"/>
          <w:szCs w:val="24"/>
        </w:rPr>
      </w:pPr>
      <w:r w:rsidRPr="00126B5C">
        <w:rPr>
          <w:sz w:val="24"/>
          <w:szCs w:val="24"/>
        </w:rPr>
        <w:t>Tüm ilgili ve mevcut fiziko-kimyasal, toksikolojik ve ekotoksikolojik bilgilerin tonaj aralığına bakılmaksızın temin edilmesi (buna bireysel veya ortak literatür araştırmalarından gelen bilgiler de dahildir;</w:t>
      </w:r>
    </w:p>
    <w:p w14:paraId="7007993F" w14:textId="77777777" w:rsidR="006D2011" w:rsidRPr="00126B5C" w:rsidRDefault="006D2011" w:rsidP="006D2011">
      <w:pPr>
        <w:pStyle w:val="ListeParagraf"/>
        <w:widowControl w:val="0"/>
        <w:numPr>
          <w:ilvl w:val="0"/>
          <w:numId w:val="154"/>
        </w:numPr>
        <w:shd w:val="clear" w:color="auto" w:fill="FFFFFF"/>
        <w:autoSpaceDE w:val="0"/>
        <w:autoSpaceDN w:val="0"/>
        <w:adjustRightInd w:val="0"/>
        <w:ind w:right="-5"/>
        <w:jc w:val="both"/>
        <w:rPr>
          <w:sz w:val="24"/>
          <w:szCs w:val="24"/>
        </w:rPr>
      </w:pPr>
      <w:r w:rsidRPr="00126B5C">
        <w:rPr>
          <w:sz w:val="24"/>
          <w:szCs w:val="24"/>
        </w:rPr>
        <w:t>En azından, aşağıda tanımlandığı şekilde feragat olasılıklarına tabi olan ve belirli bir tonaj aralığında imal ya da ithal edilen maddeler için KKDİK Yönetmeliği Ek VII ila X arasında Sütun 1’de belirtilen standart bilgi gerekliliklerinin yerine getirilmesi</w:t>
      </w:r>
    </w:p>
    <w:p w14:paraId="6E8F0A95" w14:textId="77777777" w:rsidR="006D2011" w:rsidRPr="00126B5C" w:rsidRDefault="006D2011" w:rsidP="006D2011">
      <w:pPr>
        <w:shd w:val="clear" w:color="auto" w:fill="FFFFFF"/>
        <w:ind w:left="19" w:right="-5"/>
        <w:jc w:val="both"/>
        <w:rPr>
          <w:sz w:val="22"/>
          <w:szCs w:val="22"/>
        </w:rPr>
      </w:pPr>
    </w:p>
    <w:p w14:paraId="0095EA59" w14:textId="77777777" w:rsidR="006D2011" w:rsidRPr="00DD3517" w:rsidRDefault="006D2011" w:rsidP="006D2011">
      <w:pPr>
        <w:shd w:val="clear" w:color="auto" w:fill="FFFFFF"/>
        <w:ind w:left="19" w:right="-5"/>
        <w:jc w:val="both"/>
        <w:rPr>
          <w:sz w:val="24"/>
          <w:szCs w:val="24"/>
        </w:rPr>
      </w:pPr>
      <w:r w:rsidRPr="00DD3517">
        <w:rPr>
          <w:sz w:val="24"/>
          <w:szCs w:val="24"/>
        </w:rPr>
        <w:lastRenderedPageBreak/>
        <w:t>Bu gibi tüm durumlarda kayıt ettiren, yapmış olduğu tüm uyarlamaları kayıtta açık bir şekilde belirtmeli ve gerekçelendirmelidir.</w:t>
      </w:r>
    </w:p>
    <w:p w14:paraId="124C0152" w14:textId="77777777" w:rsidR="006D2011" w:rsidRPr="00DD3517" w:rsidRDefault="006D2011" w:rsidP="006D2011">
      <w:pPr>
        <w:shd w:val="clear" w:color="auto" w:fill="FFFFFF"/>
        <w:ind w:left="10" w:right="-5"/>
        <w:jc w:val="both"/>
        <w:rPr>
          <w:sz w:val="24"/>
          <w:szCs w:val="24"/>
        </w:rPr>
      </w:pPr>
    </w:p>
    <w:p w14:paraId="08DB67FB" w14:textId="77777777" w:rsidR="006D2011" w:rsidRPr="00DD3517" w:rsidRDefault="006D2011" w:rsidP="006D2011">
      <w:pPr>
        <w:shd w:val="clear" w:color="auto" w:fill="FFFFFF"/>
        <w:ind w:left="10" w:right="-5"/>
        <w:jc w:val="both"/>
        <w:rPr>
          <w:sz w:val="24"/>
          <w:szCs w:val="24"/>
        </w:rPr>
      </w:pPr>
      <w:r w:rsidRPr="00DD3517">
        <w:rPr>
          <w:sz w:val="24"/>
          <w:szCs w:val="24"/>
        </w:rPr>
        <w:t>KKDİK Yönetmeliği Ek VII ila X arasında 2 numaralı Sütunlar, son noktalar için standart bilgi gerekliliklerinin uyarlanmasında (diğer bir deyişle feragat ya da ek bilgi ihtiyacı dolayısıyla değiştirme) esas alınması gereken belirli kriterleri (örneğin tehlike ya da maruz kalma özellikleri) açıklamaktadır.</w:t>
      </w:r>
    </w:p>
    <w:p w14:paraId="6430C835" w14:textId="77777777" w:rsidR="006D2011" w:rsidRPr="00DD3517" w:rsidRDefault="006D2011" w:rsidP="006D2011">
      <w:pPr>
        <w:shd w:val="clear" w:color="auto" w:fill="FFFFFF"/>
        <w:ind w:left="10" w:right="-5"/>
        <w:jc w:val="both"/>
        <w:rPr>
          <w:sz w:val="24"/>
          <w:szCs w:val="24"/>
        </w:rPr>
      </w:pPr>
    </w:p>
    <w:p w14:paraId="3E7D8E68" w14:textId="77777777" w:rsidR="006D2011" w:rsidRPr="00DD3517" w:rsidRDefault="006D2011" w:rsidP="006D2011">
      <w:pPr>
        <w:shd w:val="clear" w:color="auto" w:fill="FFFFFF"/>
        <w:ind w:left="10" w:right="-5"/>
        <w:jc w:val="both"/>
        <w:rPr>
          <w:sz w:val="24"/>
          <w:szCs w:val="24"/>
        </w:rPr>
      </w:pPr>
      <w:r w:rsidRPr="00DD3517">
        <w:rPr>
          <w:sz w:val="24"/>
          <w:szCs w:val="24"/>
        </w:rPr>
        <w:t>Buna ek olarak kayıt ettirenler, gerekli standart bilgi dizisini aşağıdaki durumları açıklayan KKDİK Yönetmeliği Ek XI’deki genel kuralları esas alarak da uyarlayabilir:</w:t>
      </w:r>
    </w:p>
    <w:p w14:paraId="71CCF236" w14:textId="77777777" w:rsidR="006D2011" w:rsidRPr="00DD3517" w:rsidRDefault="006D2011" w:rsidP="006D2011">
      <w:pPr>
        <w:shd w:val="clear" w:color="auto" w:fill="FFFFFF"/>
        <w:ind w:left="734" w:right="-5"/>
        <w:jc w:val="both"/>
        <w:rPr>
          <w:sz w:val="24"/>
          <w:szCs w:val="24"/>
        </w:rPr>
      </w:pPr>
    </w:p>
    <w:p w14:paraId="5E74F7ED" w14:textId="77777777" w:rsidR="006D2011" w:rsidRPr="00DD3517" w:rsidRDefault="006D2011" w:rsidP="006D2011">
      <w:pPr>
        <w:widowControl w:val="0"/>
        <w:numPr>
          <w:ilvl w:val="0"/>
          <w:numId w:val="150"/>
        </w:numPr>
        <w:shd w:val="clear" w:color="auto" w:fill="FFFFFF"/>
        <w:autoSpaceDE w:val="0"/>
        <w:autoSpaceDN w:val="0"/>
        <w:adjustRightInd w:val="0"/>
        <w:ind w:right="-5"/>
        <w:jc w:val="both"/>
        <w:rPr>
          <w:sz w:val="24"/>
          <w:szCs w:val="24"/>
        </w:rPr>
      </w:pPr>
      <w:r w:rsidRPr="00DD3517">
        <w:rPr>
          <w:sz w:val="24"/>
          <w:szCs w:val="24"/>
        </w:rPr>
        <w:t>Test yapılmasının bilimsel olarak gerekli görülmediği durumlar;</w:t>
      </w:r>
    </w:p>
    <w:p w14:paraId="4858381B" w14:textId="77777777" w:rsidR="006D2011" w:rsidRPr="00DD3517" w:rsidRDefault="006D2011" w:rsidP="006D2011">
      <w:pPr>
        <w:widowControl w:val="0"/>
        <w:numPr>
          <w:ilvl w:val="0"/>
          <w:numId w:val="150"/>
        </w:numPr>
        <w:shd w:val="clear" w:color="auto" w:fill="FFFFFF"/>
        <w:autoSpaceDE w:val="0"/>
        <w:autoSpaceDN w:val="0"/>
        <w:adjustRightInd w:val="0"/>
        <w:ind w:right="-5"/>
        <w:jc w:val="both"/>
        <w:rPr>
          <w:sz w:val="24"/>
          <w:szCs w:val="24"/>
        </w:rPr>
      </w:pPr>
      <w:r w:rsidRPr="00DD3517">
        <w:rPr>
          <w:sz w:val="24"/>
          <w:szCs w:val="24"/>
        </w:rPr>
        <w:t>Test yapılmasının teknik olarak mümkün olmadığı durumlar;</w:t>
      </w:r>
    </w:p>
    <w:p w14:paraId="7B6D4B0E" w14:textId="77777777" w:rsidR="006D2011" w:rsidRPr="00DD3517" w:rsidRDefault="006D2011" w:rsidP="006D2011">
      <w:pPr>
        <w:widowControl w:val="0"/>
        <w:numPr>
          <w:ilvl w:val="0"/>
          <w:numId w:val="150"/>
        </w:numPr>
        <w:shd w:val="clear" w:color="auto" w:fill="FFFFFF"/>
        <w:autoSpaceDE w:val="0"/>
        <w:autoSpaceDN w:val="0"/>
        <w:adjustRightInd w:val="0"/>
        <w:ind w:right="-5"/>
        <w:jc w:val="both"/>
        <w:rPr>
          <w:sz w:val="24"/>
          <w:szCs w:val="24"/>
        </w:rPr>
      </w:pPr>
      <w:r w:rsidRPr="00DD3517">
        <w:rPr>
          <w:sz w:val="24"/>
          <w:szCs w:val="24"/>
        </w:rPr>
        <w:t>Kimyasal güvenlik raporundaki (KGR) bilgiler esas alındığında testlere gerek duyulmadığı durumlar.</w:t>
      </w:r>
    </w:p>
    <w:p w14:paraId="2AE563D4" w14:textId="77777777" w:rsidR="006D2011" w:rsidRPr="00126B5C" w:rsidRDefault="006D2011" w:rsidP="006D2011">
      <w:pPr>
        <w:shd w:val="clear" w:color="auto" w:fill="FFFFFF"/>
        <w:ind w:left="413" w:right="-5"/>
        <w:jc w:val="both"/>
        <w:rPr>
          <w:sz w:val="24"/>
          <w:szCs w:val="24"/>
        </w:rPr>
      </w:pPr>
    </w:p>
    <w:p w14:paraId="3D338CB7" w14:textId="7B3FA98F" w:rsidR="006D2011" w:rsidRPr="00126B5C" w:rsidRDefault="006D2011" w:rsidP="006D2011">
      <w:pPr>
        <w:shd w:val="clear" w:color="auto" w:fill="FFFFFF"/>
        <w:ind w:left="5" w:right="-5"/>
        <w:jc w:val="both"/>
        <w:rPr>
          <w:sz w:val="24"/>
          <w:szCs w:val="24"/>
        </w:rPr>
      </w:pPr>
      <w:r w:rsidRPr="00126B5C">
        <w:rPr>
          <w:sz w:val="24"/>
          <w:szCs w:val="24"/>
        </w:rPr>
        <w:t>Buna ek olarak, 1 ve 10 ton arasında üretilen ya da ithal edilen maddeler söz konusu olduğunda, yalnızca Ek III’de belirtilen kriterlerden birisi ya da her ikisi bulunuyorsa tam bilgi gereklilikleri yerine getirilmelidir. Ek III’deki kriterler bulunmuyorsa, yalnızca Ek VII’deki fiziko-kimyasal bilgi gereklilikleri yerine getirilmelidir.</w:t>
      </w:r>
    </w:p>
    <w:p w14:paraId="7DAA1401" w14:textId="77777777" w:rsidR="006D2011" w:rsidRPr="00126B5C" w:rsidRDefault="006D2011" w:rsidP="006D2011">
      <w:pPr>
        <w:shd w:val="clear" w:color="auto" w:fill="FFFFFF"/>
        <w:ind w:left="5" w:right="-5"/>
        <w:jc w:val="both"/>
        <w:rPr>
          <w:sz w:val="22"/>
          <w:szCs w:val="22"/>
        </w:rPr>
      </w:pPr>
    </w:p>
    <w:tbl>
      <w:tblPr>
        <w:tblW w:w="0" w:type="auto"/>
        <w:tblInd w:w="5" w:type="dxa"/>
        <w:tblLook w:val="04A0" w:firstRow="1" w:lastRow="0" w:firstColumn="1" w:lastColumn="0" w:noHBand="0" w:noVBand="1"/>
      </w:tblPr>
      <w:tblGrid>
        <w:gridCol w:w="8992"/>
      </w:tblGrid>
      <w:tr w:rsidR="006D2011" w:rsidRPr="00126B5C" w14:paraId="0A650838" w14:textId="77777777" w:rsidTr="006D2011">
        <w:tc>
          <w:tcPr>
            <w:tcW w:w="9466" w:type="dxa"/>
          </w:tcPr>
          <w:p w14:paraId="00CE6E2B" w14:textId="77777777" w:rsidR="006D2011" w:rsidRPr="00126B5C" w:rsidRDefault="006D2011" w:rsidP="006D2011">
            <w:pPr>
              <w:shd w:val="clear" w:color="auto" w:fill="FFFFFF"/>
              <w:ind w:left="5" w:right="-5"/>
              <w:jc w:val="both"/>
              <w:rPr>
                <w:sz w:val="24"/>
                <w:szCs w:val="24"/>
              </w:rPr>
            </w:pPr>
            <w:r w:rsidRPr="00126B5C">
              <w:rPr>
                <w:sz w:val="24"/>
                <w:szCs w:val="24"/>
              </w:rPr>
              <w:t>Özet olarak Adım 5 uyarınca Potansiyel Kayıt Ettirenlerin özellikle tüm Potansiyel Kayıt Ettirenler için söz konusu olan tonaj aralığını ve ayrıca feragat amaçlı olarak kulanım/maruz kalma şablonlarını da göz önünde bulundurarak, kayıt etmeleri gereken kimyasal maddeye ilişkin bilgi gerekliliklerini kesin bir şekilde belirlemelerini gerekmektedir.</w:t>
            </w:r>
          </w:p>
        </w:tc>
      </w:tr>
    </w:tbl>
    <w:p w14:paraId="60F90058" w14:textId="77777777" w:rsidR="006D2011" w:rsidRPr="00126B5C" w:rsidRDefault="006D2011" w:rsidP="006D2011">
      <w:pPr>
        <w:shd w:val="clear" w:color="auto" w:fill="FFFFFF"/>
        <w:ind w:left="5" w:right="-5"/>
        <w:jc w:val="both"/>
        <w:rPr>
          <w:sz w:val="24"/>
          <w:szCs w:val="24"/>
        </w:rPr>
      </w:pPr>
    </w:p>
    <w:p w14:paraId="795F05D7" w14:textId="03751729" w:rsidR="006D2011" w:rsidRPr="00126B5C" w:rsidRDefault="006D2011" w:rsidP="00CA4554">
      <w:pPr>
        <w:pStyle w:val="Balk3"/>
      </w:pPr>
      <w:bookmarkStart w:id="31" w:name="_Toc478378933"/>
      <w:r w:rsidRPr="00126B5C">
        <w:t>Adım 6: Bilgi boşluklarının değerlendirilmesi ve mevcut diğer tüm bilgilerin toplanmas</w:t>
      </w:r>
      <w:bookmarkEnd w:id="31"/>
    </w:p>
    <w:p w14:paraId="4D6FF4C7" w14:textId="77777777" w:rsidR="006D2011" w:rsidRPr="00126B5C" w:rsidRDefault="006D2011" w:rsidP="006D2011">
      <w:pPr>
        <w:shd w:val="clear" w:color="auto" w:fill="FFFFFF"/>
        <w:ind w:left="5" w:right="-5"/>
        <w:jc w:val="both"/>
        <w:rPr>
          <w:sz w:val="24"/>
          <w:szCs w:val="24"/>
        </w:rPr>
      </w:pPr>
    </w:p>
    <w:p w14:paraId="5B0E50E1" w14:textId="77777777" w:rsidR="006D2011" w:rsidRPr="00126B5C" w:rsidRDefault="006D2011" w:rsidP="006D2011">
      <w:pPr>
        <w:shd w:val="clear" w:color="auto" w:fill="FFFFFF"/>
        <w:ind w:left="5" w:right="-5"/>
        <w:jc w:val="both"/>
        <w:rPr>
          <w:sz w:val="24"/>
          <w:szCs w:val="24"/>
        </w:rPr>
      </w:pPr>
      <w:r w:rsidRPr="00126B5C">
        <w:rPr>
          <w:sz w:val="24"/>
          <w:szCs w:val="24"/>
        </w:rPr>
        <w:t>Bu aşamada Potansiyel Kayıt Ettirenler, bilgi gereklilikleri ile toplanan bilgileri karşılaştıracak ve bilgilerde eksiklik olup olmadığını belirleyerek, eksik bilgileri nasıl oluşturabileceklerini ele alacakları bir konumdadır</w:t>
      </w:r>
      <w:r w:rsidRPr="00126B5C">
        <w:rPr>
          <w:rStyle w:val="DipnotBavurusu"/>
          <w:sz w:val="24"/>
          <w:szCs w:val="24"/>
        </w:rPr>
        <w:footnoteReference w:id="3"/>
      </w:r>
      <w:r w:rsidRPr="00126B5C">
        <w:rPr>
          <w:sz w:val="24"/>
          <w:szCs w:val="24"/>
        </w:rPr>
        <w:t>.</w:t>
      </w:r>
    </w:p>
    <w:p w14:paraId="4F41B8BB" w14:textId="77777777" w:rsidR="006D2011" w:rsidRPr="00126B5C" w:rsidRDefault="006D2011" w:rsidP="006D2011">
      <w:pPr>
        <w:shd w:val="clear" w:color="auto" w:fill="FFFFFF"/>
        <w:ind w:left="5" w:right="-5"/>
        <w:jc w:val="both"/>
      </w:pPr>
    </w:p>
    <w:p w14:paraId="2758B47A" w14:textId="77777777" w:rsidR="006D2011" w:rsidRPr="00DD3517" w:rsidRDefault="006D2011" w:rsidP="00DD3517">
      <w:pPr>
        <w:pStyle w:val="ListeParagraf"/>
        <w:numPr>
          <w:ilvl w:val="0"/>
          <w:numId w:val="165"/>
        </w:numPr>
        <w:shd w:val="clear" w:color="auto" w:fill="FFFFFF"/>
        <w:ind w:right="-5"/>
        <w:jc w:val="both"/>
        <w:rPr>
          <w:sz w:val="24"/>
          <w:szCs w:val="24"/>
        </w:rPr>
      </w:pPr>
      <w:r w:rsidRPr="00DD3517">
        <w:rPr>
          <w:sz w:val="24"/>
          <w:szCs w:val="24"/>
        </w:rPr>
        <w:t>Eğer mevcut bilgiler yeterliyse ve standart bilgi gereklilikleri yerine getirilmemişse, daha fazla bilgi toplanması gerekli değildir. Potansiyel Kayıt Ettirenlerin mevcut bilgileri yeterli bulması halinde (tüm standart bilgi gereklilikleri için eksik bilgiler bulunduğunda dahi), ilgili testlerden feragat edilmesinin gerekçelendirmesi Ek XI kapsamında verilen kriterler çerçevesinde yapılmalıdır.</w:t>
      </w:r>
    </w:p>
    <w:p w14:paraId="240CC232" w14:textId="77777777" w:rsidR="00DD3517" w:rsidRDefault="00DD3517" w:rsidP="00DD3517">
      <w:pPr>
        <w:pStyle w:val="ListeParagraf"/>
        <w:shd w:val="clear" w:color="auto" w:fill="FFFFFF"/>
        <w:ind w:left="725" w:right="-5"/>
        <w:jc w:val="both"/>
        <w:rPr>
          <w:sz w:val="22"/>
          <w:szCs w:val="22"/>
        </w:rPr>
      </w:pPr>
    </w:p>
    <w:p w14:paraId="6ED192EC" w14:textId="77777777" w:rsidR="00DD3517" w:rsidRDefault="006D2011" w:rsidP="00DD3517">
      <w:pPr>
        <w:pStyle w:val="ListeParagraf"/>
        <w:numPr>
          <w:ilvl w:val="0"/>
          <w:numId w:val="165"/>
        </w:numPr>
        <w:shd w:val="clear" w:color="auto" w:fill="FFFFFF"/>
        <w:ind w:right="-5"/>
        <w:jc w:val="both"/>
        <w:rPr>
          <w:sz w:val="24"/>
          <w:szCs w:val="24"/>
        </w:rPr>
      </w:pPr>
      <w:r w:rsidRPr="00DD3517">
        <w:rPr>
          <w:sz w:val="24"/>
          <w:szCs w:val="24"/>
        </w:rPr>
        <w:t>Mevcut olan bilgilerin yetersiz olduğunun düşünülmesi halinde, Potansiyel Kayıt Ettirenler yeni bilgileri oluşturmadan ya da test teklifinde bulunmadan önce, MBDF dışında bu bilgilerin bulunup bulunmadığını doğrulamalıdır.</w:t>
      </w:r>
    </w:p>
    <w:p w14:paraId="4FB5D8AA" w14:textId="77777777" w:rsidR="00DD3517" w:rsidRPr="00DD3517" w:rsidRDefault="00DD3517" w:rsidP="00DD3517">
      <w:pPr>
        <w:pStyle w:val="ListeParagraf"/>
        <w:rPr>
          <w:spacing w:val="-3"/>
          <w:sz w:val="24"/>
          <w:szCs w:val="24"/>
        </w:rPr>
      </w:pPr>
    </w:p>
    <w:p w14:paraId="40C9D225" w14:textId="78FE52A7" w:rsidR="006D2011" w:rsidRPr="00DD3517" w:rsidRDefault="006D2011" w:rsidP="00DD3517">
      <w:pPr>
        <w:pStyle w:val="ListeParagraf"/>
        <w:numPr>
          <w:ilvl w:val="1"/>
          <w:numId w:val="165"/>
        </w:numPr>
        <w:shd w:val="clear" w:color="auto" w:fill="FFFFFF"/>
        <w:ind w:right="-5"/>
        <w:jc w:val="both"/>
        <w:rPr>
          <w:sz w:val="24"/>
          <w:szCs w:val="24"/>
        </w:rPr>
      </w:pPr>
      <w:r w:rsidRPr="00DD3517">
        <w:rPr>
          <w:spacing w:val="-3"/>
          <w:sz w:val="24"/>
          <w:szCs w:val="24"/>
        </w:rPr>
        <w:t xml:space="preserve">Potansiyel Kayıt Ettirenler ilk olarak eksik bilgilerin Veri Sahiplerinde bulunup </w:t>
      </w:r>
      <w:r w:rsidRPr="00DD3517">
        <w:rPr>
          <w:spacing w:val="-2"/>
          <w:sz w:val="24"/>
          <w:szCs w:val="24"/>
        </w:rPr>
        <w:t xml:space="preserve">bulunmadığını doğrulamalıdır. Bunu, MBDF içindeki Veri </w:t>
      </w:r>
      <w:r w:rsidRPr="00DD3517">
        <w:rPr>
          <w:spacing w:val="-2"/>
          <w:sz w:val="24"/>
          <w:szCs w:val="24"/>
        </w:rPr>
        <w:lastRenderedPageBreak/>
        <w:t xml:space="preserve">Sahiplerinin mevcut bilgilerini/verilerini tanımlamasını talep ederek yapabilirler. Bu ayrıca, Veri Sahiplerinin belirli bir veya birden fazla son noktaya ilişkin uygun bir çalışmaya </w:t>
      </w:r>
      <w:r w:rsidRPr="00DD3517">
        <w:rPr>
          <w:spacing w:val="-3"/>
          <w:sz w:val="24"/>
          <w:szCs w:val="24"/>
        </w:rPr>
        <w:t xml:space="preserve">sahip olup olmadıkları kontrol edilerek ya da KKDİK Yönetmeliği Ek VI ila X doğrultusunda </w:t>
      </w:r>
      <w:r w:rsidRPr="00DD3517">
        <w:rPr>
          <w:spacing w:val="-2"/>
          <w:sz w:val="24"/>
          <w:szCs w:val="24"/>
        </w:rPr>
        <w:t>bir anket aracılığıyla da yapılabilir. Bilgi Sahiplerine, talep edilen bilgiyi iletmeleri için 1-3 gibi kısa ancak makul bir süre verilmesi tavsiye edilir.</w:t>
      </w:r>
    </w:p>
    <w:p w14:paraId="39CDFD1C" w14:textId="77777777" w:rsidR="006D2011" w:rsidRPr="00126B5C" w:rsidRDefault="006D2011" w:rsidP="006D2011">
      <w:pPr>
        <w:shd w:val="clear" w:color="auto" w:fill="FFFFFF"/>
        <w:tabs>
          <w:tab w:val="left" w:pos="1445"/>
        </w:tabs>
        <w:ind w:left="1445" w:right="-5"/>
        <w:jc w:val="both"/>
        <w:rPr>
          <w:spacing w:val="-9"/>
          <w:sz w:val="24"/>
          <w:szCs w:val="24"/>
        </w:rPr>
      </w:pPr>
    </w:p>
    <w:p w14:paraId="2E73FF6D" w14:textId="77777777" w:rsidR="006D2011" w:rsidRPr="00126B5C" w:rsidRDefault="006D2011" w:rsidP="00DD3517">
      <w:pPr>
        <w:pStyle w:val="ListeParagraf"/>
        <w:numPr>
          <w:ilvl w:val="0"/>
          <w:numId w:val="165"/>
        </w:numPr>
        <w:shd w:val="clear" w:color="auto" w:fill="FFFFFF"/>
        <w:ind w:right="-5"/>
        <w:jc w:val="both"/>
        <w:rPr>
          <w:sz w:val="24"/>
          <w:szCs w:val="24"/>
        </w:rPr>
      </w:pPr>
      <w:r w:rsidRPr="00126B5C">
        <w:rPr>
          <w:sz w:val="24"/>
          <w:szCs w:val="24"/>
        </w:rPr>
        <w:t>Son olarak kayıt ettiren, bazı durumlarda başka testler yapmak yerine, örneğin kapalı sistemlerin uygulanması gibi risk yönetim tedbirlerini teklif edebilir (bakınız Bilgi Gereklilikleri Rehberi).</w:t>
      </w:r>
    </w:p>
    <w:p w14:paraId="331AD3C9" w14:textId="77777777" w:rsidR="006D2011" w:rsidRPr="00126B5C" w:rsidRDefault="006D2011" w:rsidP="006D2011">
      <w:pPr>
        <w:shd w:val="clear" w:color="auto" w:fill="FFFFFF"/>
        <w:ind w:right="-5"/>
        <w:jc w:val="both"/>
        <w:rPr>
          <w:sz w:val="24"/>
          <w:szCs w:val="24"/>
        </w:rPr>
      </w:pPr>
    </w:p>
    <w:p w14:paraId="273BA209" w14:textId="77777777" w:rsidR="006D2011" w:rsidRPr="00126B5C" w:rsidRDefault="006D2011" w:rsidP="006D2011">
      <w:pPr>
        <w:shd w:val="clear" w:color="auto" w:fill="FFFFFF"/>
        <w:ind w:right="-5"/>
        <w:jc w:val="both"/>
      </w:pPr>
      <w:r w:rsidRPr="00126B5C">
        <w:rPr>
          <w:sz w:val="24"/>
          <w:szCs w:val="24"/>
        </w:rPr>
        <w:t>Veri eksiklikleri ilgili her bir tonaj aralığı için farklı olabilir. Örneğin 100 tona kadar, kimyasal maddenin kaydı için tüm gerekli bilgileri mevcut olabilir ancak bu bilgiler, kimyasal maddeyi bu eşik değerinin üzerinde üreten ya da ithal eden şirketler için yeterli olmayabilir. Bu durumda, eğer diğer kullanımlar ya da ilerideki kullanımlar için yeni çalışmalar yapmayı planlamıyorlarsa, yalnızca bu çalışmalara ihtiyaç duyan şirketler yapılacak çalışmaların maliyetlerini paylaşacaktır.</w:t>
      </w:r>
    </w:p>
    <w:p w14:paraId="35C3E8D8" w14:textId="77777777" w:rsidR="006D2011" w:rsidRPr="00126B5C" w:rsidRDefault="006D2011" w:rsidP="006D2011">
      <w:pPr>
        <w:shd w:val="clear" w:color="auto" w:fill="FFFFFF"/>
        <w:ind w:left="10" w:right="-5"/>
        <w:jc w:val="both"/>
        <w:rPr>
          <w:spacing w:val="-2"/>
          <w:sz w:val="24"/>
          <w:szCs w:val="24"/>
        </w:rPr>
      </w:pPr>
    </w:p>
    <w:tbl>
      <w:tblPr>
        <w:tblW w:w="0" w:type="auto"/>
        <w:tblInd w:w="10" w:type="dxa"/>
        <w:tblLook w:val="04A0" w:firstRow="1" w:lastRow="0" w:firstColumn="1" w:lastColumn="0" w:noHBand="0" w:noVBand="1"/>
      </w:tblPr>
      <w:tblGrid>
        <w:gridCol w:w="8987"/>
      </w:tblGrid>
      <w:tr w:rsidR="006D2011" w:rsidRPr="00126B5C" w14:paraId="213450C8" w14:textId="77777777" w:rsidTr="006D2011">
        <w:tc>
          <w:tcPr>
            <w:tcW w:w="9466" w:type="dxa"/>
          </w:tcPr>
          <w:p w14:paraId="37C87B70" w14:textId="77777777" w:rsidR="006D2011" w:rsidRPr="00126B5C" w:rsidRDefault="006D2011" w:rsidP="006D2011">
            <w:pPr>
              <w:shd w:val="clear" w:color="auto" w:fill="FFFFFF"/>
              <w:ind w:left="10" w:right="-5"/>
              <w:jc w:val="both"/>
              <w:rPr>
                <w:spacing w:val="-2"/>
                <w:sz w:val="24"/>
                <w:szCs w:val="24"/>
              </w:rPr>
            </w:pPr>
            <w:r w:rsidRPr="00126B5C">
              <w:rPr>
                <w:spacing w:val="-2"/>
                <w:sz w:val="24"/>
                <w:szCs w:val="24"/>
              </w:rPr>
              <w:t xml:space="preserve">Özetle, Adım 6 uyarınca Potansiyel Kayıt Ettirenlerin, kayıt dosyaları doldurulmadan once </w:t>
            </w:r>
            <w:r w:rsidRPr="00126B5C">
              <w:rPr>
                <w:spacing w:val="-3"/>
                <w:sz w:val="24"/>
                <w:szCs w:val="24"/>
              </w:rPr>
              <w:t xml:space="preserve">doldurulması gereken bilgi boşlukların doldurmalarını gerektirmektedir. Test yapılmadan önce </w:t>
            </w:r>
            <w:r w:rsidRPr="00126B5C">
              <w:rPr>
                <w:spacing w:val="-2"/>
                <w:sz w:val="24"/>
                <w:szCs w:val="24"/>
              </w:rPr>
              <w:t xml:space="preserve">ya da bir test teklifi götürülmeden önce, Potansiyel Kayıt Ettirenlerin eksik bilgilerin mevcut </w:t>
            </w:r>
            <w:r w:rsidRPr="00126B5C">
              <w:rPr>
                <w:spacing w:val="-5"/>
                <w:sz w:val="24"/>
                <w:szCs w:val="24"/>
              </w:rPr>
              <w:t>olup olmadığını MBDF içindeki Veri Sahiplerinden doğrulaması GEREKLİDİR. Ayrıca diğer MBDF içerisindeki Veri Sahiplerinden veri isteyebilirler.</w:t>
            </w:r>
          </w:p>
        </w:tc>
      </w:tr>
    </w:tbl>
    <w:p w14:paraId="6F0BBB01" w14:textId="77777777" w:rsidR="006D2011" w:rsidRPr="00126B5C" w:rsidRDefault="006D2011" w:rsidP="006D2011">
      <w:pPr>
        <w:shd w:val="clear" w:color="auto" w:fill="FFFFFF"/>
        <w:ind w:left="10" w:right="-5"/>
        <w:jc w:val="both"/>
        <w:rPr>
          <w:spacing w:val="-2"/>
          <w:sz w:val="24"/>
          <w:szCs w:val="24"/>
        </w:rPr>
      </w:pPr>
    </w:p>
    <w:p w14:paraId="301217F7" w14:textId="392452D0" w:rsidR="006D2011" w:rsidRPr="00126B5C" w:rsidRDefault="006D2011" w:rsidP="00CA4554">
      <w:pPr>
        <w:pStyle w:val="Balk3"/>
      </w:pPr>
      <w:bookmarkStart w:id="32" w:name="_Toc478378934"/>
      <w:r w:rsidRPr="00126B5C">
        <w:t>Adım 7: Yeni bilgilerin/test tekliflerinin oluşturulması</w:t>
      </w:r>
      <w:bookmarkEnd w:id="32"/>
    </w:p>
    <w:p w14:paraId="412E2949" w14:textId="77777777" w:rsidR="006D2011" w:rsidRPr="00126B5C" w:rsidRDefault="006D2011" w:rsidP="006D2011">
      <w:pPr>
        <w:shd w:val="clear" w:color="auto" w:fill="FFFFFF"/>
        <w:ind w:right="-5"/>
        <w:jc w:val="both"/>
        <w:rPr>
          <w:sz w:val="24"/>
          <w:szCs w:val="24"/>
        </w:rPr>
      </w:pPr>
    </w:p>
    <w:p w14:paraId="22F2A518" w14:textId="77777777" w:rsidR="006D2011" w:rsidRPr="00126B5C" w:rsidRDefault="006D2011" w:rsidP="006D2011">
      <w:pPr>
        <w:shd w:val="clear" w:color="auto" w:fill="FFFFFF"/>
        <w:ind w:right="-5"/>
        <w:jc w:val="both"/>
      </w:pPr>
      <w:r w:rsidRPr="00126B5C">
        <w:rPr>
          <w:sz w:val="24"/>
          <w:szCs w:val="24"/>
        </w:rPr>
        <w:t>Maddelerin içsel özelliklerine ilişkin bilgiler, Ek XI’de belirtilen koşulların yerine getirilmesi kaydıyla in vivo testler dışında alternatif bilgi kaynaklarından elde edilebilir. Kayıt ettiren (Q)SAR, ((Nicel) Yapı Faaliyet İlişkileri), in vitro testler, kanıt ağırlığı yaklaşımları, gruplandırma yaklaşımları (çapraz okuma dahil) gibi çeşitli yöntemler kullanabilir.</w:t>
      </w:r>
    </w:p>
    <w:p w14:paraId="51B45FD0" w14:textId="77777777" w:rsidR="006D2011" w:rsidRPr="00126B5C" w:rsidRDefault="006D2011" w:rsidP="006D2011">
      <w:pPr>
        <w:shd w:val="clear" w:color="auto" w:fill="FFFFFF"/>
        <w:ind w:left="10" w:right="-5"/>
        <w:jc w:val="both"/>
      </w:pPr>
      <w:r w:rsidRPr="00126B5C">
        <w:rPr>
          <w:spacing w:val="-1"/>
          <w:sz w:val="24"/>
          <w:szCs w:val="24"/>
        </w:rPr>
        <w:t xml:space="preserve">Bir bilgi boşluğunun, yukarıda Adım 3’de belirtilen test dışı yöntemlerle doldurulamadığı </w:t>
      </w:r>
      <w:r w:rsidRPr="00126B5C">
        <w:rPr>
          <w:sz w:val="24"/>
          <w:szCs w:val="24"/>
        </w:rPr>
        <w:t>durumlarda, Potansiyel Kayıt Ettirenlerin eksik test/bilgilere bağlı olarak hareket etmesi gerekmektedir:</w:t>
      </w:r>
    </w:p>
    <w:p w14:paraId="0FCC7D17" w14:textId="77777777" w:rsidR="006D2011" w:rsidRPr="00126B5C" w:rsidRDefault="006D2011" w:rsidP="006D2011">
      <w:pPr>
        <w:shd w:val="clear" w:color="auto" w:fill="FFFFFF"/>
        <w:tabs>
          <w:tab w:val="left" w:leader="hyphen" w:pos="5251"/>
        </w:tabs>
        <w:ind w:left="734" w:right="-5" w:hanging="317"/>
        <w:jc w:val="both"/>
        <w:rPr>
          <w:b/>
          <w:bCs/>
          <w:sz w:val="24"/>
          <w:szCs w:val="24"/>
        </w:rPr>
      </w:pPr>
    </w:p>
    <w:p w14:paraId="32E79C9E" w14:textId="77777777" w:rsidR="006D2011" w:rsidRPr="00126B5C" w:rsidRDefault="006D2011" w:rsidP="006D2011">
      <w:pPr>
        <w:pStyle w:val="ListeParagraf"/>
        <w:widowControl w:val="0"/>
        <w:numPr>
          <w:ilvl w:val="0"/>
          <w:numId w:val="147"/>
        </w:numPr>
        <w:shd w:val="clear" w:color="auto" w:fill="FFFFFF"/>
        <w:tabs>
          <w:tab w:val="left" w:leader="hyphen" w:pos="5251"/>
        </w:tabs>
        <w:autoSpaceDE w:val="0"/>
        <w:autoSpaceDN w:val="0"/>
        <w:adjustRightInd w:val="0"/>
        <w:ind w:right="-5"/>
        <w:jc w:val="both"/>
      </w:pPr>
      <w:r w:rsidRPr="00126B5C">
        <w:rPr>
          <w:sz w:val="24"/>
          <w:szCs w:val="24"/>
        </w:rPr>
        <w:t xml:space="preserve">Ek VII ve VIII uygulandığında, kayıt ettirenin yeni bilgiler oluşturması gerekir (bakınız </w:t>
      </w:r>
      <w:r w:rsidRPr="00126B5C">
        <w:rPr>
          <w:sz w:val="24"/>
          <w:szCs w:val="24"/>
          <w:u w:val="single"/>
        </w:rPr>
        <w:t>Bilgi gereklilikleri rehberi</w:t>
      </w:r>
      <w:r w:rsidRPr="00126B5C">
        <w:rPr>
          <w:sz w:val="24"/>
          <w:szCs w:val="24"/>
        </w:rPr>
        <w:t>);</w:t>
      </w:r>
    </w:p>
    <w:p w14:paraId="7A703B40" w14:textId="77777777" w:rsidR="006D2011" w:rsidRPr="00126B5C" w:rsidRDefault="006D2011" w:rsidP="006D2011">
      <w:pPr>
        <w:pStyle w:val="ListeParagraf"/>
        <w:widowControl w:val="0"/>
        <w:numPr>
          <w:ilvl w:val="0"/>
          <w:numId w:val="147"/>
        </w:numPr>
        <w:shd w:val="clear" w:color="auto" w:fill="FFFFFF"/>
        <w:autoSpaceDE w:val="0"/>
        <w:autoSpaceDN w:val="0"/>
        <w:adjustRightInd w:val="0"/>
        <w:ind w:right="-5"/>
        <w:jc w:val="both"/>
        <w:rPr>
          <w:sz w:val="24"/>
          <w:szCs w:val="24"/>
        </w:rPr>
      </w:pPr>
      <w:r w:rsidRPr="00126B5C">
        <w:rPr>
          <w:spacing w:val="-3"/>
          <w:sz w:val="24"/>
          <w:szCs w:val="24"/>
        </w:rPr>
        <w:t>Ek IX ve X uygulandığında, kayıt ettiren bir test teklifi hazırlamalı (</w:t>
      </w:r>
      <w:r w:rsidRPr="00126B5C">
        <w:rPr>
          <w:spacing w:val="-3"/>
          <w:sz w:val="24"/>
          <w:szCs w:val="24"/>
          <w:u w:val="single"/>
        </w:rPr>
        <w:t>Bilgi gereklilikleri rehberine</w:t>
      </w:r>
      <w:r w:rsidRPr="00126B5C">
        <w:rPr>
          <w:spacing w:val="-2"/>
          <w:sz w:val="24"/>
          <w:szCs w:val="24"/>
        </w:rPr>
        <w:t xml:space="preserve"> uygun olarak) ve kayıt dosyasının bu kısmını değerlendirilmek üzere </w:t>
      </w:r>
      <w:r w:rsidRPr="00126B5C">
        <w:rPr>
          <w:sz w:val="24"/>
          <w:szCs w:val="24"/>
        </w:rPr>
        <w:t xml:space="preserve">Bakanlığa sunmalıdır. Bu durumda Kayıt Ettirenlerin, </w:t>
      </w:r>
      <w:r w:rsidRPr="00126B5C">
        <w:rPr>
          <w:spacing w:val="-4"/>
          <w:sz w:val="24"/>
          <w:szCs w:val="24"/>
        </w:rPr>
        <w:t xml:space="preserve">Bakanlığın test teklifi konusundaki kararını beklerken, geçici risk yönetim </w:t>
      </w:r>
      <w:r w:rsidRPr="00126B5C">
        <w:rPr>
          <w:spacing w:val="-3"/>
          <w:sz w:val="24"/>
          <w:szCs w:val="24"/>
        </w:rPr>
        <w:t xml:space="preserve">tedbirleri uygulaması ve bu tedbirleri Alt Kullanıcılara tavsiye etmesi </w:t>
      </w:r>
      <w:r w:rsidRPr="00126B5C">
        <w:rPr>
          <w:sz w:val="24"/>
          <w:szCs w:val="24"/>
        </w:rPr>
        <w:t>gerekmektedir</w:t>
      </w:r>
      <w:r w:rsidRPr="00126B5C">
        <w:rPr>
          <w:rStyle w:val="DipnotBavurusu"/>
          <w:sz w:val="24"/>
          <w:szCs w:val="24"/>
        </w:rPr>
        <w:footnoteReference w:id="4"/>
      </w:r>
      <w:r w:rsidRPr="00126B5C">
        <w:rPr>
          <w:sz w:val="24"/>
          <w:szCs w:val="24"/>
        </w:rPr>
        <w:t>.</w:t>
      </w:r>
    </w:p>
    <w:p w14:paraId="3E9E0EFF" w14:textId="77777777" w:rsidR="006D2011" w:rsidRPr="00126B5C" w:rsidRDefault="006D2011" w:rsidP="006D2011">
      <w:pPr>
        <w:shd w:val="clear" w:color="auto" w:fill="FFFFFF"/>
        <w:ind w:left="725" w:right="-5" w:hanging="312"/>
        <w:jc w:val="both"/>
      </w:pPr>
    </w:p>
    <w:p w14:paraId="50B21325" w14:textId="77777777" w:rsidR="006D2011" w:rsidRPr="00126B5C" w:rsidRDefault="006D2011" w:rsidP="006D2011">
      <w:pPr>
        <w:shd w:val="clear" w:color="auto" w:fill="FFFFFF"/>
        <w:ind w:right="-5"/>
        <w:jc w:val="both"/>
      </w:pPr>
      <w:r w:rsidRPr="00126B5C">
        <w:rPr>
          <w:sz w:val="24"/>
          <w:szCs w:val="24"/>
        </w:rPr>
        <w:t xml:space="preserve">Testleri de içeren uygun bir çalışma bulunmadığı durumlarda izlenmesi gereken prosedür Madde 30.2’de açıklanmaktadır. Potansiyel Kayıt Ettirenler, eksik bilgiler üretilmeksizin kayıt işlemine devam edemez. Aralarında, diğerlerinin adına çalışmayı gerçekleştirecek bir </w:t>
      </w:r>
      <w:r w:rsidRPr="00126B5C">
        <w:rPr>
          <w:sz w:val="24"/>
          <w:szCs w:val="24"/>
        </w:rPr>
        <w:lastRenderedPageBreak/>
        <w:t>kişi seçme yükümlülüğüne sahiptirler. Bakanlık tarafından belirlenen bir son tarih öncesinde bir anlaşmaya varmaları gerekmektedir; aksi takdirde karar Bakanlığın kendisi tarafından verilecektir. Çalışmaya ihtiyacı olan tüm katılımcıların, katılımcı Potansiyel Kayıt Ettirenlerin sayısına karşılık gelen bir miktarla çalışmanın ilerletilmesi için gereken maliyete katkıda bulunmaları gerekmektedir. Üç hafta içinde yapılan bir ödemeyle, her bir MBDF katılımcısı tam çalışma raporunun bir kopyasını alma hakkına sahip olacaktır.</w:t>
      </w:r>
    </w:p>
    <w:p w14:paraId="5A95495B" w14:textId="77777777" w:rsidR="006D2011" w:rsidRPr="00126B5C" w:rsidRDefault="006D2011" w:rsidP="006D2011">
      <w:pPr>
        <w:shd w:val="clear" w:color="auto" w:fill="FFFFFF"/>
        <w:tabs>
          <w:tab w:val="left" w:pos="9058"/>
        </w:tabs>
        <w:ind w:left="10" w:right="-5"/>
        <w:jc w:val="both"/>
        <w:rPr>
          <w:sz w:val="24"/>
          <w:szCs w:val="24"/>
        </w:rPr>
      </w:pPr>
    </w:p>
    <w:tbl>
      <w:tblPr>
        <w:tblW w:w="0" w:type="auto"/>
        <w:tblInd w:w="10" w:type="dxa"/>
        <w:tblLook w:val="04A0" w:firstRow="1" w:lastRow="0" w:firstColumn="1" w:lastColumn="0" w:noHBand="0" w:noVBand="1"/>
      </w:tblPr>
      <w:tblGrid>
        <w:gridCol w:w="8987"/>
      </w:tblGrid>
      <w:tr w:rsidR="006D2011" w:rsidRPr="00126B5C" w14:paraId="335C77AC" w14:textId="77777777" w:rsidTr="006D2011">
        <w:tc>
          <w:tcPr>
            <w:tcW w:w="9466" w:type="dxa"/>
          </w:tcPr>
          <w:p w14:paraId="2C2C1CE0" w14:textId="77777777" w:rsidR="006D2011" w:rsidRPr="00126B5C" w:rsidRDefault="006D2011" w:rsidP="006D2011">
            <w:pPr>
              <w:shd w:val="clear" w:color="auto" w:fill="FFFFFF"/>
              <w:tabs>
                <w:tab w:val="left" w:pos="9058"/>
              </w:tabs>
              <w:ind w:left="10" w:right="-5"/>
              <w:jc w:val="both"/>
              <w:rPr>
                <w:sz w:val="24"/>
                <w:szCs w:val="24"/>
              </w:rPr>
            </w:pPr>
            <w:r w:rsidRPr="00126B5C">
              <w:rPr>
                <w:sz w:val="24"/>
                <w:szCs w:val="24"/>
              </w:rPr>
              <w:t xml:space="preserve">Özetle, herhangi bir alternatif bulunmadığında, Adım 7 uyarınca Potansiyel Kayıt Ettirenlerin yeni bilgiler üretmesi (Ek VII ya da VIII uygulandığında) ya da bir test teklifi hazırlaması (Ek IX ve X uygulandığında) gerekmektedir. Omurgalı hayvanlar üzerinde test </w:t>
            </w:r>
            <w:r w:rsidRPr="00126B5C">
              <w:rPr>
                <w:spacing w:val="-1"/>
                <w:sz w:val="24"/>
                <w:szCs w:val="24"/>
              </w:rPr>
              <w:t>yapılması her zaman için son çözüm olarak ele alınmalıdır.</w:t>
            </w:r>
          </w:p>
        </w:tc>
      </w:tr>
    </w:tbl>
    <w:p w14:paraId="7D67C118" w14:textId="77777777" w:rsidR="006D2011" w:rsidRPr="00126B5C" w:rsidRDefault="006D2011" w:rsidP="006D2011">
      <w:pPr>
        <w:shd w:val="clear" w:color="auto" w:fill="FFFFFF"/>
        <w:tabs>
          <w:tab w:val="left" w:pos="9058"/>
        </w:tabs>
        <w:ind w:left="10" w:right="-5"/>
        <w:jc w:val="both"/>
        <w:rPr>
          <w:sz w:val="24"/>
          <w:szCs w:val="24"/>
        </w:rPr>
      </w:pPr>
    </w:p>
    <w:p w14:paraId="1067BE17" w14:textId="6825B9BE" w:rsidR="006D2011" w:rsidRPr="00126B5C" w:rsidRDefault="006D2011" w:rsidP="00CA4554">
      <w:pPr>
        <w:pStyle w:val="Balk3"/>
      </w:pPr>
      <w:bookmarkStart w:id="33" w:name="_Toc478378935"/>
      <w:r w:rsidRPr="00126B5C">
        <w:t>Adım 8: Bilgi maliyetinin paylaşılması</w:t>
      </w:r>
      <w:bookmarkEnd w:id="33"/>
    </w:p>
    <w:p w14:paraId="76F4424F" w14:textId="77777777" w:rsidR="006D2011" w:rsidRPr="00126B5C" w:rsidRDefault="006D2011" w:rsidP="006D2011">
      <w:pPr>
        <w:shd w:val="clear" w:color="auto" w:fill="FFFFFF"/>
        <w:ind w:right="-5"/>
        <w:jc w:val="both"/>
        <w:rPr>
          <w:sz w:val="24"/>
          <w:szCs w:val="24"/>
        </w:rPr>
      </w:pPr>
    </w:p>
    <w:p w14:paraId="13A0B542" w14:textId="3C072FB6" w:rsidR="006D2011" w:rsidRPr="00126B5C" w:rsidRDefault="006D2011" w:rsidP="006D2011">
      <w:pPr>
        <w:shd w:val="clear" w:color="auto" w:fill="FFFFFF"/>
        <w:ind w:right="-5"/>
        <w:jc w:val="both"/>
      </w:pPr>
      <w:r w:rsidRPr="00126B5C">
        <w:rPr>
          <w:sz w:val="24"/>
          <w:szCs w:val="24"/>
        </w:rPr>
        <w:t xml:space="preserve">Potansiyel Kayıt Ettirenler yukarıdaki adımları tamamladığında, mevcut bilgilerin ve söz </w:t>
      </w:r>
      <w:r w:rsidRPr="00126B5C">
        <w:rPr>
          <w:spacing w:val="-1"/>
          <w:sz w:val="24"/>
          <w:szCs w:val="24"/>
        </w:rPr>
        <w:t>konusu maliyetlerin paylaş</w:t>
      </w:r>
      <w:r w:rsidR="00653DD7">
        <w:rPr>
          <w:spacing w:val="-1"/>
          <w:sz w:val="24"/>
          <w:szCs w:val="24"/>
        </w:rPr>
        <w:t>ımını düzenleyebilirler. Bunu aş</w:t>
      </w:r>
      <w:r w:rsidRPr="00126B5C">
        <w:rPr>
          <w:spacing w:val="-1"/>
          <w:sz w:val="24"/>
          <w:szCs w:val="24"/>
        </w:rPr>
        <w:t xml:space="preserve">amalar halinde yapabilirler. Örneğin </w:t>
      </w:r>
      <w:r w:rsidRPr="00126B5C">
        <w:rPr>
          <w:sz w:val="24"/>
          <w:szCs w:val="24"/>
        </w:rPr>
        <w:t>MBDF içinde mevcut bilgilerle başlayıp yeni üretilmiş bilgilere geçebilirler veya tüm bilgiler toplandığında tek bir uygulamaya gidebilirler.</w:t>
      </w:r>
    </w:p>
    <w:p w14:paraId="17564F77" w14:textId="77777777" w:rsidR="006D2011" w:rsidRPr="00126B5C" w:rsidRDefault="006D2011" w:rsidP="006D2011">
      <w:pPr>
        <w:shd w:val="clear" w:color="auto" w:fill="FFFFFF"/>
        <w:ind w:right="-5"/>
        <w:jc w:val="both"/>
        <w:rPr>
          <w:sz w:val="24"/>
          <w:szCs w:val="24"/>
        </w:rPr>
      </w:pPr>
    </w:p>
    <w:p w14:paraId="65333B54" w14:textId="6B3A6F41" w:rsidR="006D2011" w:rsidRPr="00126B5C" w:rsidRDefault="006D2011" w:rsidP="006D2011">
      <w:pPr>
        <w:shd w:val="clear" w:color="auto" w:fill="FFFFFF"/>
        <w:ind w:right="-5"/>
        <w:jc w:val="both"/>
      </w:pPr>
      <w:r w:rsidRPr="00126B5C">
        <w:rPr>
          <w:sz w:val="24"/>
          <w:szCs w:val="24"/>
        </w:rPr>
        <w:t xml:space="preserve">Bu maliyet ve veri paylaşımının koşul ve şartlarının kararlaştırılması ilgili Potansiyel Kayıt Ettirenler ve Veri Sahiplerinin sorumluluğundadır ve konunun yapılandırması ile </w:t>
      </w:r>
      <w:r w:rsidRPr="00126B5C">
        <w:rPr>
          <w:spacing w:val="-1"/>
          <w:sz w:val="24"/>
          <w:szCs w:val="24"/>
        </w:rPr>
        <w:t xml:space="preserve">düzenlenmesine yönelik birçok seçenek bulunmaktadır. Yukarıda </w:t>
      </w:r>
      <w:r w:rsidRPr="00126B5C">
        <w:rPr>
          <w:spacing w:val="-1"/>
          <w:sz w:val="24"/>
          <w:szCs w:val="24"/>
          <w:u w:val="single"/>
        </w:rPr>
        <w:t>Bölüm 5.3.2’de</w:t>
      </w:r>
      <w:r w:rsidRPr="00126B5C">
        <w:rPr>
          <w:spacing w:val="-1"/>
          <w:sz w:val="24"/>
          <w:szCs w:val="24"/>
        </w:rPr>
        <w:t xml:space="preserve"> açıklandığı </w:t>
      </w:r>
      <w:r w:rsidRPr="00126B5C">
        <w:rPr>
          <w:sz w:val="24"/>
          <w:szCs w:val="24"/>
        </w:rPr>
        <w:t>gibi, Potansiyel Kayıt Ettirenlerin ve Bilgi Sahiplerinin bunu veri paylaşım sürecinin başlarında kararlaştırmaları tavsiye edilir.</w:t>
      </w:r>
    </w:p>
    <w:p w14:paraId="79780112" w14:textId="77777777" w:rsidR="006D2011" w:rsidRPr="00126B5C" w:rsidRDefault="006D2011" w:rsidP="006D2011">
      <w:pPr>
        <w:shd w:val="clear" w:color="auto" w:fill="FFFFFF"/>
        <w:ind w:right="-5"/>
        <w:jc w:val="both"/>
        <w:rPr>
          <w:spacing w:val="-2"/>
          <w:sz w:val="24"/>
          <w:szCs w:val="24"/>
        </w:rPr>
      </w:pPr>
    </w:p>
    <w:p w14:paraId="0BCDFD8A" w14:textId="77777777" w:rsidR="006D2011" w:rsidRPr="00126B5C" w:rsidRDefault="006D2011" w:rsidP="006D2011">
      <w:pPr>
        <w:shd w:val="clear" w:color="auto" w:fill="FFFFFF"/>
        <w:ind w:right="-5"/>
        <w:jc w:val="both"/>
        <w:rPr>
          <w:spacing w:val="-3"/>
          <w:sz w:val="24"/>
          <w:szCs w:val="24"/>
        </w:rPr>
      </w:pPr>
      <w:r w:rsidRPr="00126B5C">
        <w:rPr>
          <w:spacing w:val="-2"/>
          <w:sz w:val="24"/>
          <w:szCs w:val="24"/>
        </w:rPr>
        <w:t xml:space="preserve">Bu yapılırken, tarafların birkaç önemli noktayı göz önünde bulundurması </w:t>
      </w:r>
      <w:r w:rsidRPr="00126B5C">
        <w:rPr>
          <w:spacing w:val="-3"/>
          <w:sz w:val="24"/>
          <w:szCs w:val="24"/>
        </w:rPr>
        <w:t xml:space="preserve">gerekir: </w:t>
      </w:r>
    </w:p>
    <w:p w14:paraId="78843D1E" w14:textId="77777777" w:rsidR="006D2011" w:rsidRPr="00126B5C" w:rsidRDefault="006D2011" w:rsidP="006D2011">
      <w:pPr>
        <w:shd w:val="clear" w:color="auto" w:fill="FFFFFF"/>
        <w:ind w:right="-5"/>
        <w:jc w:val="both"/>
        <w:rPr>
          <w:spacing w:val="-3"/>
          <w:sz w:val="24"/>
          <w:szCs w:val="24"/>
        </w:rPr>
      </w:pPr>
    </w:p>
    <w:p w14:paraId="0429ABA0" w14:textId="77777777" w:rsidR="006D2011" w:rsidRPr="00126B5C" w:rsidRDefault="006D2011" w:rsidP="006D2011">
      <w:pPr>
        <w:shd w:val="clear" w:color="auto" w:fill="FFFFFF"/>
        <w:ind w:right="-5"/>
        <w:jc w:val="both"/>
        <w:rPr>
          <w:b/>
        </w:rPr>
      </w:pPr>
      <w:r w:rsidRPr="00126B5C">
        <w:rPr>
          <w:b/>
          <w:spacing w:val="-3"/>
          <w:sz w:val="24"/>
          <w:szCs w:val="24"/>
        </w:rPr>
        <w:t>Kayıt amacına uygun olarak nelerin paylaşılması gerekiyor?</w:t>
      </w:r>
    </w:p>
    <w:p w14:paraId="4DA9D930" w14:textId="77777777" w:rsidR="006D2011" w:rsidRPr="00126B5C" w:rsidRDefault="006D2011" w:rsidP="006D2011">
      <w:pPr>
        <w:shd w:val="clear" w:color="auto" w:fill="FFFFFF"/>
        <w:ind w:left="10" w:right="-5"/>
        <w:jc w:val="both"/>
        <w:rPr>
          <w:sz w:val="24"/>
          <w:szCs w:val="24"/>
        </w:rPr>
      </w:pPr>
    </w:p>
    <w:p w14:paraId="07FDEBE5" w14:textId="2EE262FE" w:rsidR="006D2011" w:rsidRPr="00D21C66" w:rsidRDefault="003A4B4A" w:rsidP="006D2011">
      <w:pPr>
        <w:shd w:val="clear" w:color="auto" w:fill="FFFFFF"/>
        <w:ind w:left="10" w:right="-5"/>
        <w:jc w:val="both"/>
      </w:pPr>
      <w:r w:rsidRPr="00D21C66">
        <w:rPr>
          <w:sz w:val="24"/>
          <w:szCs w:val="24"/>
        </w:rPr>
        <w:t xml:space="preserve">KKDİK </w:t>
      </w:r>
      <w:r w:rsidR="006D2011" w:rsidRPr="00D21C66">
        <w:rPr>
          <w:sz w:val="24"/>
          <w:szCs w:val="24"/>
        </w:rPr>
        <w:t>Madde 1</w:t>
      </w:r>
      <w:r w:rsidRPr="00D21C66">
        <w:rPr>
          <w:sz w:val="24"/>
          <w:szCs w:val="24"/>
        </w:rPr>
        <w:t>1</w:t>
      </w:r>
      <w:r w:rsidR="006D2011" w:rsidRPr="00D21C66">
        <w:rPr>
          <w:sz w:val="24"/>
          <w:szCs w:val="24"/>
        </w:rPr>
        <w:t xml:space="preserve"> (</w:t>
      </w:r>
      <w:r w:rsidRPr="00D21C66">
        <w:rPr>
          <w:sz w:val="24"/>
          <w:szCs w:val="24"/>
        </w:rPr>
        <w:t>1</w:t>
      </w:r>
      <w:r w:rsidR="006D2011" w:rsidRPr="00D21C66">
        <w:rPr>
          <w:sz w:val="24"/>
          <w:szCs w:val="24"/>
        </w:rPr>
        <w:t>)’nın son paragrafı</w:t>
      </w:r>
      <w:r w:rsidRPr="00D21C66">
        <w:rPr>
          <w:sz w:val="24"/>
          <w:szCs w:val="24"/>
        </w:rPr>
        <w:t>nda</w:t>
      </w:r>
      <w:r w:rsidR="006D2011" w:rsidRPr="00D21C66">
        <w:rPr>
          <w:sz w:val="24"/>
          <w:szCs w:val="24"/>
        </w:rPr>
        <w:t xml:space="preserve"> Kayıt Ettirenlerin “</w:t>
      </w:r>
      <w:r w:rsidRPr="00D21C66">
        <w:rPr>
          <w:sz w:val="24"/>
          <w:szCs w:val="24"/>
        </w:rPr>
        <w:t>kayıt işlemi amaçlı olarak özetlenmiş olan tam çalışma raporunun meşru mülkiyetine ya da bu rapora atıfta bulunma iznine sahip” olacakları belirtilmiştir.</w:t>
      </w:r>
      <w:r w:rsidRPr="00D21C66">
        <w:t xml:space="preserve"> </w:t>
      </w:r>
    </w:p>
    <w:p w14:paraId="334F616C" w14:textId="77777777" w:rsidR="006D2011" w:rsidRPr="00D21C66" w:rsidRDefault="006D2011" w:rsidP="006D2011">
      <w:pPr>
        <w:shd w:val="clear" w:color="auto" w:fill="FFFFFF"/>
        <w:ind w:left="10" w:right="-5"/>
        <w:jc w:val="both"/>
        <w:rPr>
          <w:spacing w:val="-3"/>
          <w:sz w:val="24"/>
          <w:szCs w:val="24"/>
        </w:rPr>
      </w:pPr>
    </w:p>
    <w:p w14:paraId="07592CAD" w14:textId="77777777" w:rsidR="006D2011" w:rsidRPr="00D21C66" w:rsidRDefault="006D2011" w:rsidP="006D2011">
      <w:pPr>
        <w:shd w:val="clear" w:color="auto" w:fill="FFFFFF"/>
        <w:ind w:left="10" w:right="-5"/>
        <w:jc w:val="both"/>
        <w:rPr>
          <w:sz w:val="24"/>
          <w:szCs w:val="24"/>
        </w:rPr>
      </w:pPr>
      <w:r w:rsidRPr="00D21C66">
        <w:rPr>
          <w:spacing w:val="-3"/>
          <w:sz w:val="24"/>
          <w:szCs w:val="24"/>
        </w:rPr>
        <w:t xml:space="preserve">Bunun için (1) sunulması gereken ve/veya kayıtta erişilebilecek olan bilgilerin özelliklerini ve </w:t>
      </w:r>
      <w:r w:rsidRPr="00D21C66">
        <w:rPr>
          <w:sz w:val="24"/>
          <w:szCs w:val="24"/>
        </w:rPr>
        <w:t>(2) bu bilginin sahibinin haklarını açık bir şekilde belirtmelidir.</w:t>
      </w:r>
    </w:p>
    <w:p w14:paraId="0313A46B" w14:textId="77777777" w:rsidR="006D2011" w:rsidRPr="00D21C66" w:rsidRDefault="006D2011" w:rsidP="006D2011">
      <w:pPr>
        <w:shd w:val="clear" w:color="auto" w:fill="FFFFFF"/>
        <w:ind w:left="10" w:right="-5"/>
        <w:jc w:val="both"/>
      </w:pPr>
    </w:p>
    <w:p w14:paraId="23975FDC" w14:textId="77777777" w:rsidR="006D2011" w:rsidRPr="00D21C66" w:rsidRDefault="006D2011" w:rsidP="006D2011">
      <w:pPr>
        <w:pStyle w:val="ListeParagraf"/>
        <w:widowControl w:val="0"/>
        <w:numPr>
          <w:ilvl w:val="0"/>
          <w:numId w:val="155"/>
        </w:numPr>
        <w:shd w:val="clear" w:color="auto" w:fill="FFFFFF"/>
        <w:autoSpaceDE w:val="0"/>
        <w:autoSpaceDN w:val="0"/>
        <w:adjustRightInd w:val="0"/>
        <w:ind w:right="-5"/>
        <w:jc w:val="both"/>
        <w:rPr>
          <w:b/>
        </w:rPr>
      </w:pPr>
      <w:r w:rsidRPr="00D21C66">
        <w:rPr>
          <w:b/>
          <w:sz w:val="24"/>
          <w:szCs w:val="24"/>
        </w:rPr>
        <w:t>Verinin özellikleri</w:t>
      </w:r>
    </w:p>
    <w:p w14:paraId="01453D3D" w14:textId="77777777" w:rsidR="006D2011" w:rsidRPr="00D21C66" w:rsidRDefault="006D2011" w:rsidP="006D2011">
      <w:pPr>
        <w:shd w:val="clear" w:color="auto" w:fill="FFFFFF"/>
        <w:ind w:left="10" w:right="-5"/>
        <w:jc w:val="both"/>
        <w:rPr>
          <w:sz w:val="24"/>
          <w:szCs w:val="24"/>
        </w:rPr>
      </w:pPr>
    </w:p>
    <w:p w14:paraId="584B0E1F" w14:textId="7CEF102B" w:rsidR="006D2011" w:rsidRPr="00D21C66" w:rsidRDefault="006D2011" w:rsidP="006D2011">
      <w:pPr>
        <w:shd w:val="clear" w:color="auto" w:fill="FFFFFF"/>
        <w:ind w:left="10" w:right="-5"/>
        <w:jc w:val="both"/>
      </w:pPr>
      <w:r w:rsidRPr="00D21C66">
        <w:rPr>
          <w:sz w:val="24"/>
          <w:szCs w:val="24"/>
        </w:rPr>
        <w:t xml:space="preserve">Şunların ayrımı yapılmalıdır: (a) tam çalışma raporu, (b) çalışma özeti ya da </w:t>
      </w:r>
      <w:r w:rsidR="009D6E17">
        <w:rPr>
          <w:sz w:val="24"/>
          <w:szCs w:val="24"/>
        </w:rPr>
        <w:t>Kapsamlı Çalışma Özeti</w:t>
      </w:r>
      <w:r w:rsidRPr="00D21C66">
        <w:rPr>
          <w:spacing w:val="-2"/>
          <w:sz w:val="24"/>
          <w:szCs w:val="24"/>
        </w:rPr>
        <w:t xml:space="preserve"> ve (c) çalışma sonuçları (Madde </w:t>
      </w:r>
      <w:r w:rsidR="003A4B4A" w:rsidRPr="00D21C66">
        <w:rPr>
          <w:spacing w:val="-2"/>
          <w:sz w:val="24"/>
          <w:szCs w:val="24"/>
        </w:rPr>
        <w:t>61</w:t>
      </w:r>
      <w:r w:rsidRPr="00D21C66">
        <w:rPr>
          <w:spacing w:val="-2"/>
          <w:sz w:val="24"/>
          <w:szCs w:val="24"/>
        </w:rPr>
        <w:t>.1.d ve e kapsamında yayımlanacağı şekilde)).</w:t>
      </w:r>
    </w:p>
    <w:p w14:paraId="5269A79C" w14:textId="49D37C24" w:rsidR="006D2011" w:rsidRPr="00D21C66" w:rsidRDefault="006D2011" w:rsidP="006D2011">
      <w:pPr>
        <w:shd w:val="clear" w:color="auto" w:fill="FFFFFF"/>
        <w:ind w:left="355" w:right="-5"/>
        <w:jc w:val="both"/>
      </w:pPr>
      <w:r w:rsidRPr="00D21C66">
        <w:rPr>
          <w:sz w:val="24"/>
          <w:szCs w:val="24"/>
        </w:rPr>
        <w:t xml:space="preserve">(a) Normalde, örneğin toksikolojik ya da ekotoksikolojik bir çalışma hazırlandığında, </w:t>
      </w:r>
      <w:r w:rsidRPr="00D21C66">
        <w:rPr>
          <w:spacing w:val="-1"/>
          <w:sz w:val="24"/>
          <w:szCs w:val="24"/>
        </w:rPr>
        <w:t xml:space="preserve">yetkili laboratuar bir </w:t>
      </w:r>
      <w:r w:rsidRPr="00D21C66">
        <w:rPr>
          <w:b/>
          <w:spacing w:val="-1"/>
          <w:sz w:val="24"/>
          <w:szCs w:val="24"/>
        </w:rPr>
        <w:t>tam çalışma raporu</w:t>
      </w:r>
      <w:r w:rsidRPr="00D21C66">
        <w:rPr>
          <w:spacing w:val="-1"/>
          <w:sz w:val="24"/>
          <w:szCs w:val="24"/>
        </w:rPr>
        <w:t xml:space="preserve"> düzenleyecek ve çalışmayı yürüten ve calışmanın </w:t>
      </w:r>
      <w:r w:rsidRPr="00D21C66">
        <w:rPr>
          <w:sz w:val="24"/>
          <w:szCs w:val="24"/>
        </w:rPr>
        <w:t xml:space="preserve">ücretini ödeyen tarafa bunu iletecektir. Bu şart, Madde </w:t>
      </w:r>
      <w:r w:rsidR="003A4B4A" w:rsidRPr="00D21C66">
        <w:rPr>
          <w:sz w:val="24"/>
          <w:szCs w:val="24"/>
        </w:rPr>
        <w:t>4.1.ii</w:t>
      </w:r>
      <w:r w:rsidRPr="00D21C66">
        <w:rPr>
          <w:sz w:val="24"/>
          <w:szCs w:val="24"/>
        </w:rPr>
        <w:t>’de “bilginin üretilmesi için gerçekleştirilen faaliyet</w:t>
      </w:r>
      <w:r w:rsidR="003A4B4A" w:rsidRPr="00D21C66">
        <w:rPr>
          <w:sz w:val="24"/>
          <w:szCs w:val="24"/>
        </w:rPr>
        <w:t>”</w:t>
      </w:r>
      <w:r w:rsidRPr="00D21C66">
        <w:rPr>
          <w:sz w:val="24"/>
          <w:szCs w:val="24"/>
        </w:rPr>
        <w:t xml:space="preserve">in kapsamlı ve tam bir açıklamasıdır. Buna, yapılan çalışmayı açıklayan ve literatürde yayımlanan tam bilimsel belge ya da yapılan çalışmayı açıklamak üzere test kurumu tarafından hazırlanan tam rapor da dahildir” şeklinde tanımlanmaktadır. </w:t>
      </w:r>
      <w:r w:rsidRPr="00D21C66">
        <w:rPr>
          <w:spacing w:val="-1"/>
          <w:sz w:val="24"/>
          <w:szCs w:val="24"/>
        </w:rPr>
        <w:t xml:space="preserve">Genellikle tam çalışma raporu yayımlanmamaktadır ve bu durumlarda GİB talep edilebilir; </w:t>
      </w:r>
      <w:r w:rsidRPr="00D21C66">
        <w:rPr>
          <w:sz w:val="24"/>
          <w:szCs w:val="24"/>
        </w:rPr>
        <w:t xml:space="preserve">yayımlanması halinde, genel olarak bu gibi bir yayın telif hakkı düzenlemelerine tabi olacaktır. KKDİK uyarınca, bu “tam çalışma </w:t>
      </w:r>
      <w:r w:rsidRPr="00D21C66">
        <w:rPr>
          <w:sz w:val="24"/>
          <w:szCs w:val="24"/>
        </w:rPr>
        <w:lastRenderedPageBreak/>
        <w:t>raporunun” Kayıt</w:t>
      </w:r>
      <w:r w:rsidR="003A4B4A" w:rsidRPr="00D21C66">
        <w:rPr>
          <w:sz w:val="24"/>
          <w:szCs w:val="24"/>
        </w:rPr>
        <w:t>t</w:t>
      </w:r>
      <w:r w:rsidRPr="00D21C66">
        <w:rPr>
          <w:sz w:val="24"/>
          <w:szCs w:val="24"/>
        </w:rPr>
        <w:t xml:space="preserve">a Bakanlığa gönderilmesi </w:t>
      </w:r>
      <w:r w:rsidRPr="00D21C66">
        <w:rPr>
          <w:spacing w:val="-1"/>
          <w:sz w:val="24"/>
          <w:szCs w:val="24"/>
        </w:rPr>
        <w:t xml:space="preserve">gerekmemektedir ancak kayıt ettirenin bu çalışma raporuna yasal olarak sahip olması ya da </w:t>
      </w:r>
      <w:r w:rsidRPr="00D21C66">
        <w:rPr>
          <w:sz w:val="24"/>
          <w:szCs w:val="24"/>
        </w:rPr>
        <w:t>başvurmak için izin sahibi olması gerekmektedir.</w:t>
      </w:r>
    </w:p>
    <w:p w14:paraId="3A4FE3A3" w14:textId="77777777" w:rsidR="006D2011" w:rsidRPr="00D21C66" w:rsidRDefault="006D2011" w:rsidP="006D2011">
      <w:pPr>
        <w:shd w:val="clear" w:color="auto" w:fill="FFFFFF"/>
        <w:ind w:left="355" w:right="-5"/>
        <w:jc w:val="both"/>
        <w:rPr>
          <w:spacing w:val="-1"/>
          <w:sz w:val="24"/>
          <w:szCs w:val="24"/>
        </w:rPr>
      </w:pPr>
    </w:p>
    <w:p w14:paraId="25DCC77F" w14:textId="6D2D0960" w:rsidR="006D2011" w:rsidRPr="00D21C66" w:rsidRDefault="006D2011" w:rsidP="006D2011">
      <w:pPr>
        <w:shd w:val="clear" w:color="auto" w:fill="FFFFFF"/>
        <w:ind w:left="355" w:right="-5"/>
        <w:jc w:val="both"/>
      </w:pPr>
      <w:r w:rsidRPr="00D21C66">
        <w:rPr>
          <w:spacing w:val="-1"/>
          <w:sz w:val="24"/>
          <w:szCs w:val="24"/>
        </w:rPr>
        <w:t xml:space="preserve">(b) Çalışmanın daha kolay kullanabilir bir hale getirilmesi ve bir okuyucu, laboratuarlar ya da diğer taraflarca değerlendirilebilir olması için, tam çalışma raporunun </w:t>
      </w:r>
      <w:r w:rsidRPr="00D21C66">
        <w:rPr>
          <w:b/>
          <w:spacing w:val="-1"/>
          <w:sz w:val="24"/>
          <w:szCs w:val="24"/>
        </w:rPr>
        <w:t>çalışma özetlerini</w:t>
      </w:r>
      <w:r w:rsidRPr="00D21C66">
        <w:rPr>
          <w:spacing w:val="-1"/>
          <w:sz w:val="24"/>
          <w:szCs w:val="24"/>
        </w:rPr>
        <w:t xml:space="preserve"> </w:t>
      </w:r>
      <w:r w:rsidRPr="00D21C66">
        <w:rPr>
          <w:spacing w:val="-2"/>
          <w:sz w:val="24"/>
          <w:szCs w:val="24"/>
        </w:rPr>
        <w:t xml:space="preserve">veya </w:t>
      </w:r>
      <w:r w:rsidR="003A4B4A" w:rsidRPr="00D21C66">
        <w:rPr>
          <w:spacing w:val="-2"/>
          <w:sz w:val="24"/>
          <w:szCs w:val="24"/>
        </w:rPr>
        <w:t>kapsamlı</w:t>
      </w:r>
      <w:r w:rsidRPr="00D21C66">
        <w:rPr>
          <w:b/>
          <w:spacing w:val="-2"/>
          <w:sz w:val="24"/>
          <w:szCs w:val="24"/>
        </w:rPr>
        <w:t xml:space="preserve"> çalışma özetlerini</w:t>
      </w:r>
      <w:r w:rsidRPr="00D21C66">
        <w:rPr>
          <w:spacing w:val="-2"/>
          <w:sz w:val="24"/>
          <w:szCs w:val="24"/>
        </w:rPr>
        <w:t xml:space="preserve"> hazırlayınız. Bu koşullar Madde </w:t>
      </w:r>
      <w:r w:rsidR="003A4B4A" w:rsidRPr="00D21C66">
        <w:rPr>
          <w:spacing w:val="-2"/>
          <w:sz w:val="24"/>
          <w:szCs w:val="24"/>
        </w:rPr>
        <w:t>4.1.u</w:t>
      </w:r>
      <w:r w:rsidRPr="00D21C66">
        <w:rPr>
          <w:spacing w:val="-2"/>
          <w:sz w:val="24"/>
          <w:szCs w:val="24"/>
        </w:rPr>
        <w:t xml:space="preserve"> ve </w:t>
      </w:r>
      <w:r w:rsidR="003A4B4A" w:rsidRPr="00D21C66">
        <w:rPr>
          <w:spacing w:val="-2"/>
          <w:sz w:val="24"/>
          <w:szCs w:val="24"/>
        </w:rPr>
        <w:t>4.1.g</w:t>
      </w:r>
      <w:r w:rsidRPr="00D21C66">
        <w:rPr>
          <w:spacing w:val="-2"/>
          <w:sz w:val="24"/>
          <w:szCs w:val="24"/>
        </w:rPr>
        <w:t>’d</w:t>
      </w:r>
      <w:r w:rsidR="003A4B4A" w:rsidRPr="00D21C66">
        <w:rPr>
          <w:spacing w:val="-2"/>
          <w:sz w:val="24"/>
          <w:szCs w:val="24"/>
        </w:rPr>
        <w:t>e</w:t>
      </w:r>
      <w:r w:rsidRPr="00D21C66">
        <w:rPr>
          <w:spacing w:val="-2"/>
          <w:sz w:val="24"/>
          <w:szCs w:val="24"/>
        </w:rPr>
        <w:t xml:space="preserve"> şu şekilde </w:t>
      </w:r>
      <w:r w:rsidRPr="00D21C66">
        <w:rPr>
          <w:spacing w:val="-1"/>
          <w:sz w:val="24"/>
          <w:szCs w:val="24"/>
        </w:rPr>
        <w:t xml:space="preserve">tanımlanmaktadır: </w:t>
      </w:r>
      <w:r w:rsidRPr="00D21C66">
        <w:rPr>
          <w:i/>
          <w:spacing w:val="-1"/>
          <w:sz w:val="24"/>
          <w:szCs w:val="24"/>
        </w:rPr>
        <w:t>“</w:t>
      </w:r>
      <w:r w:rsidR="003A4B4A" w:rsidRPr="00D21C66">
        <w:rPr>
          <w:color w:val="000000"/>
          <w:sz w:val="24"/>
          <w:szCs w:val="24"/>
        </w:rPr>
        <w:t>Kapsamlı çalışma özeti: Çalışmanın bağımsız değerlendirmesini yapmak için yeterli bilgi içeren ve tam çalışma raporuna bakma gereğini en alt düzeye indiren tam çalışma raporunun amaçlarının, yöntemlerinin, sonuçlarının ve kararlarının detaylı özetini” ifade eder</w:t>
      </w:r>
      <w:r w:rsidR="003A4B4A" w:rsidRPr="00D21C66">
        <w:rPr>
          <w:i/>
          <w:spacing w:val="-1"/>
          <w:sz w:val="24"/>
          <w:szCs w:val="24"/>
        </w:rPr>
        <w:t>.</w:t>
      </w:r>
      <w:r w:rsidRPr="00D21C66">
        <w:rPr>
          <w:spacing w:val="-1"/>
          <w:sz w:val="24"/>
          <w:szCs w:val="24"/>
        </w:rPr>
        <w:t xml:space="preserve"> </w:t>
      </w:r>
      <w:r w:rsidR="002C4AF1" w:rsidRPr="00D21C66">
        <w:rPr>
          <w:spacing w:val="-1"/>
          <w:sz w:val="24"/>
          <w:szCs w:val="24"/>
        </w:rPr>
        <w:t>(Kapsamlı) ç</w:t>
      </w:r>
      <w:r w:rsidRPr="00D21C66">
        <w:rPr>
          <w:spacing w:val="-1"/>
          <w:sz w:val="24"/>
          <w:szCs w:val="24"/>
        </w:rPr>
        <w:t xml:space="preserve">alışma özetleri bazen hükümetler tarafından, tam çalışma raporunun </w:t>
      </w:r>
      <w:r w:rsidR="002C4AF1" w:rsidRPr="00D21C66">
        <w:rPr>
          <w:spacing w:val="-2"/>
          <w:sz w:val="24"/>
          <w:szCs w:val="24"/>
        </w:rPr>
        <w:t>sahibinin onayıyla halka açı</w:t>
      </w:r>
      <w:r w:rsidRPr="00D21C66">
        <w:rPr>
          <w:spacing w:val="-2"/>
          <w:sz w:val="24"/>
          <w:szCs w:val="24"/>
        </w:rPr>
        <w:t>k bir şekilde yayımlanabilmektedir. Bu durum genellikle, A</w:t>
      </w:r>
      <w:r w:rsidR="00086BD4" w:rsidRPr="00D21C66">
        <w:rPr>
          <w:spacing w:val="-2"/>
          <w:sz w:val="24"/>
          <w:szCs w:val="24"/>
        </w:rPr>
        <w:t xml:space="preserve">vrupa </w:t>
      </w:r>
      <w:r w:rsidR="002C4AF1" w:rsidRPr="00D21C66">
        <w:rPr>
          <w:spacing w:val="-2"/>
          <w:sz w:val="24"/>
          <w:szCs w:val="24"/>
        </w:rPr>
        <w:t>B</w:t>
      </w:r>
      <w:r w:rsidR="00086BD4" w:rsidRPr="00D21C66">
        <w:rPr>
          <w:spacing w:val="-2"/>
          <w:sz w:val="24"/>
          <w:szCs w:val="24"/>
        </w:rPr>
        <w:t>irliği</w:t>
      </w:r>
      <w:r w:rsidRPr="00D21C66">
        <w:rPr>
          <w:spacing w:val="-2"/>
          <w:sz w:val="24"/>
          <w:szCs w:val="24"/>
        </w:rPr>
        <w:t xml:space="preserve"> risk değerlendirme raporlan, OECD/ICCA HPC programı ve US HPV Programı gibi ulusal </w:t>
      </w:r>
      <w:r w:rsidRPr="00D21C66">
        <w:rPr>
          <w:spacing w:val="-1"/>
          <w:sz w:val="24"/>
          <w:szCs w:val="24"/>
        </w:rPr>
        <w:t>ya da uluslararası kimyasal değerlendirme programlarının bir parçası olarak sunulan çalışmalar için geçerlidi</w:t>
      </w:r>
      <w:r w:rsidR="00086BD4" w:rsidRPr="00D21C66">
        <w:rPr>
          <w:spacing w:val="-1"/>
          <w:sz w:val="24"/>
          <w:szCs w:val="24"/>
        </w:rPr>
        <w:t>r. Çalışma özetleri ve kapsamlı</w:t>
      </w:r>
      <w:r w:rsidRPr="00D21C66">
        <w:rPr>
          <w:spacing w:val="-1"/>
          <w:sz w:val="24"/>
          <w:szCs w:val="24"/>
        </w:rPr>
        <w:t xml:space="preserve"> çalışma özetleri normalde, kayıt </w:t>
      </w:r>
      <w:r w:rsidRPr="00D21C66">
        <w:rPr>
          <w:spacing w:val="-2"/>
          <w:sz w:val="24"/>
          <w:szCs w:val="24"/>
        </w:rPr>
        <w:t xml:space="preserve">ettiren bu gibi bir yayının şirketin ya da başka bir tarafın ticari çıkarlarına potansiyel olarak </w:t>
      </w:r>
      <w:r w:rsidRPr="00D21C66">
        <w:rPr>
          <w:spacing w:val="-3"/>
          <w:sz w:val="24"/>
          <w:szCs w:val="24"/>
        </w:rPr>
        <w:t xml:space="preserve">zarar verdiğini Bakanlığa kanıtlamadığı sürece Bakanlığın internet sitesinde yayımlanır. Bakanlık </w:t>
      </w:r>
      <w:r w:rsidRPr="00D21C66">
        <w:rPr>
          <w:spacing w:val="-1"/>
          <w:sz w:val="24"/>
          <w:szCs w:val="24"/>
        </w:rPr>
        <w:t>bu gerekçelen</w:t>
      </w:r>
      <w:r w:rsidR="002C4AF1" w:rsidRPr="00D21C66">
        <w:rPr>
          <w:spacing w:val="-1"/>
          <w:sz w:val="24"/>
          <w:szCs w:val="24"/>
        </w:rPr>
        <w:t>dirmeyi kabul ederse, "kapsamlı</w:t>
      </w:r>
      <w:r w:rsidRPr="00D21C66">
        <w:rPr>
          <w:spacing w:val="-1"/>
          <w:sz w:val="24"/>
          <w:szCs w:val="24"/>
        </w:rPr>
        <w:t>” çalışma özetleri yayımlanmayacaktır.</w:t>
      </w:r>
    </w:p>
    <w:p w14:paraId="21DE2077" w14:textId="70D33C2C" w:rsidR="006D2011" w:rsidRPr="00D21C66" w:rsidRDefault="006D2011" w:rsidP="006D2011">
      <w:pPr>
        <w:shd w:val="clear" w:color="auto" w:fill="FFFFFF"/>
        <w:ind w:left="355" w:right="-5"/>
        <w:jc w:val="both"/>
        <w:rPr>
          <w:spacing w:val="-4"/>
          <w:sz w:val="24"/>
          <w:szCs w:val="24"/>
        </w:rPr>
      </w:pPr>
      <w:r w:rsidRPr="00D21C66">
        <w:rPr>
          <w:spacing w:val="-4"/>
          <w:sz w:val="24"/>
          <w:szCs w:val="24"/>
        </w:rPr>
        <w:t>(c) Çalışma özeti ve çalışma raporundan elde edilen, çalışmanın “</w:t>
      </w:r>
      <w:r w:rsidRPr="00D21C66">
        <w:rPr>
          <w:b/>
          <w:spacing w:val="-4"/>
          <w:sz w:val="24"/>
          <w:szCs w:val="24"/>
        </w:rPr>
        <w:t>sonucudur</w:t>
      </w:r>
      <w:r w:rsidRPr="00D21C66">
        <w:rPr>
          <w:spacing w:val="-4"/>
          <w:sz w:val="24"/>
          <w:szCs w:val="24"/>
        </w:rPr>
        <w:t xml:space="preserve">”. Kayıt amacıyla </w:t>
      </w:r>
      <w:r w:rsidRPr="00D21C66">
        <w:rPr>
          <w:spacing w:val="-6"/>
          <w:sz w:val="24"/>
          <w:szCs w:val="24"/>
        </w:rPr>
        <w:t xml:space="preserve">sunulan belirli çalışmaların sonucu Bakanlık internet sitesinde yayımlanacaktır (Madde </w:t>
      </w:r>
      <w:r w:rsidR="002C4AF1" w:rsidRPr="00D21C66">
        <w:rPr>
          <w:spacing w:val="-6"/>
          <w:sz w:val="24"/>
          <w:szCs w:val="24"/>
        </w:rPr>
        <w:t>61.1</w:t>
      </w:r>
      <w:r w:rsidRPr="00D21C66">
        <w:rPr>
          <w:spacing w:val="-6"/>
          <w:sz w:val="24"/>
          <w:szCs w:val="24"/>
        </w:rPr>
        <w:t xml:space="preserve">) </w:t>
      </w:r>
      <w:r w:rsidRPr="00D21C66">
        <w:rPr>
          <w:spacing w:val="-5"/>
          <w:sz w:val="24"/>
          <w:szCs w:val="24"/>
        </w:rPr>
        <w:t xml:space="preserve">ve gizli olmaları talep edilemez. Kayıt Ettirenlerin ilgili </w:t>
      </w:r>
      <w:r w:rsidR="002C4AF1" w:rsidRPr="00D21C66">
        <w:rPr>
          <w:spacing w:val="-5"/>
          <w:sz w:val="24"/>
          <w:szCs w:val="24"/>
        </w:rPr>
        <w:t xml:space="preserve">kapsamlı </w:t>
      </w:r>
      <w:r w:rsidRPr="00D21C66">
        <w:rPr>
          <w:spacing w:val="-5"/>
          <w:sz w:val="24"/>
          <w:szCs w:val="24"/>
        </w:rPr>
        <w:t xml:space="preserve">çalışma özetlerini ya da çalışma </w:t>
      </w:r>
      <w:r w:rsidRPr="00D21C66">
        <w:rPr>
          <w:spacing w:val="-4"/>
          <w:sz w:val="24"/>
          <w:szCs w:val="24"/>
        </w:rPr>
        <w:t>özetlerini sunması ve tam çalışma raporuna başvurmak için izin sahibi olması gerektiği için, halka açık olan bu bilgilerin bir Üçüncü Şahıs tarafından kayıt için yeterli olmadığı açıktır.</w:t>
      </w:r>
    </w:p>
    <w:p w14:paraId="61903A16" w14:textId="77777777" w:rsidR="006D2011" w:rsidRPr="00D21C66" w:rsidRDefault="006D2011" w:rsidP="006D2011">
      <w:pPr>
        <w:shd w:val="clear" w:color="auto" w:fill="FFFFFF"/>
        <w:ind w:left="355" w:right="-5"/>
        <w:jc w:val="both"/>
      </w:pPr>
    </w:p>
    <w:p w14:paraId="75115B6B" w14:textId="77777777" w:rsidR="006D2011" w:rsidRPr="00D21C66" w:rsidRDefault="006D2011" w:rsidP="006D2011">
      <w:pPr>
        <w:shd w:val="clear" w:color="auto" w:fill="FFFFFF"/>
        <w:ind w:left="5" w:right="-5"/>
        <w:jc w:val="both"/>
        <w:rPr>
          <w:b/>
        </w:rPr>
      </w:pPr>
      <w:r w:rsidRPr="00D21C66">
        <w:rPr>
          <w:b/>
          <w:sz w:val="24"/>
          <w:szCs w:val="24"/>
        </w:rPr>
        <w:t>(2)</w:t>
      </w:r>
      <w:r w:rsidRPr="00D21C66">
        <w:rPr>
          <w:b/>
          <w:sz w:val="24"/>
          <w:szCs w:val="24"/>
        </w:rPr>
        <w:tab/>
        <w:t>Veri Hakkı (Tam Çalışma Raporu)</w:t>
      </w:r>
    </w:p>
    <w:p w14:paraId="35ED1A9F" w14:textId="77777777" w:rsidR="006D2011" w:rsidRPr="00D21C66" w:rsidRDefault="006D2011" w:rsidP="006D2011">
      <w:pPr>
        <w:shd w:val="clear" w:color="auto" w:fill="FFFFFF"/>
        <w:ind w:right="-5"/>
        <w:jc w:val="both"/>
        <w:rPr>
          <w:sz w:val="24"/>
          <w:szCs w:val="24"/>
        </w:rPr>
      </w:pPr>
      <w:r w:rsidRPr="00D21C66">
        <w:rPr>
          <w:sz w:val="24"/>
          <w:szCs w:val="24"/>
        </w:rPr>
        <w:t>Şunlar arasındaki ayrım yapılmalıdır: (a) tam çalışma raporunun sahipliği; (b) tam çalışma raporunun yasal olarak bulundurulması, (c) tam çalışma raporuna başvurma hakkı ve (d) muhtemel diğer haklar.</w:t>
      </w:r>
    </w:p>
    <w:p w14:paraId="64231E40" w14:textId="77777777" w:rsidR="006D2011" w:rsidRPr="00D21C66" w:rsidRDefault="006D2011" w:rsidP="006D2011">
      <w:pPr>
        <w:shd w:val="clear" w:color="auto" w:fill="FFFFFF"/>
        <w:ind w:right="-5"/>
        <w:jc w:val="both"/>
      </w:pPr>
    </w:p>
    <w:p w14:paraId="324C6AF2" w14:textId="27F57723" w:rsidR="006D2011" w:rsidRPr="00D21C66" w:rsidRDefault="006D2011" w:rsidP="006D2011">
      <w:pPr>
        <w:shd w:val="clear" w:color="auto" w:fill="FFFFFF"/>
        <w:ind w:left="355" w:right="-5"/>
        <w:jc w:val="both"/>
      </w:pPr>
      <w:r w:rsidRPr="00D21C66">
        <w:rPr>
          <w:sz w:val="24"/>
          <w:szCs w:val="24"/>
        </w:rPr>
        <w:t>(a) Tam çalışma raporunun</w:t>
      </w:r>
      <w:r w:rsidR="00D21C66" w:rsidRPr="00D21C66">
        <w:rPr>
          <w:sz w:val="24"/>
          <w:szCs w:val="24"/>
        </w:rPr>
        <w:t xml:space="preserve"> </w:t>
      </w:r>
      <w:r w:rsidRPr="00D21C66">
        <w:rPr>
          <w:sz w:val="24"/>
          <w:szCs w:val="24"/>
        </w:rPr>
        <w:t>sahipliği normal olarak, çalışmayı düzenleyen ve çalışmanın maliyetini ödeyen taraf(lar)ın olacaktır. Tam çalışma raporunun sahibi genel olarak raporu yasal bir şekilde bulundurmaktadır ve uygun gördüğü şekilde elinden çıkarabilir (satma ya da ücretli veya ücretsiz kullanım hakkı verme hakkı da dahildir). Ancak bazı durumlarda, çalışma sahiplerinin çalışmayı ellerinden çıkarmalarını kısıtlayan sözleşmeler bulunabilir (örneğin çeşitli taraflarca düzenlenen ya da bir lisansla düzenlenen çalışmaların kullammlarına getirilen kısıtlamalar).</w:t>
      </w:r>
    </w:p>
    <w:p w14:paraId="38AF9CC2" w14:textId="77777777" w:rsidR="006D2011" w:rsidRPr="00D21C66" w:rsidRDefault="006D2011" w:rsidP="006D2011">
      <w:pPr>
        <w:shd w:val="clear" w:color="auto" w:fill="FFFFFF"/>
        <w:ind w:left="427" w:right="-5"/>
        <w:jc w:val="both"/>
        <w:rPr>
          <w:sz w:val="24"/>
          <w:szCs w:val="24"/>
        </w:rPr>
      </w:pPr>
    </w:p>
    <w:p w14:paraId="441D85F5" w14:textId="321AFC6B" w:rsidR="006D2011" w:rsidRPr="00D21C66" w:rsidRDefault="006D2011" w:rsidP="006D2011">
      <w:pPr>
        <w:shd w:val="clear" w:color="auto" w:fill="FFFFFF"/>
        <w:ind w:left="427" w:right="-5"/>
        <w:jc w:val="both"/>
      </w:pPr>
      <w:r w:rsidRPr="00D21C66">
        <w:rPr>
          <w:sz w:val="24"/>
          <w:szCs w:val="24"/>
        </w:rPr>
        <w:t xml:space="preserve">KKDİK kapsamında düzenlenen belirli veri paylaşım kuralları çalışmanın “sahibi” için </w:t>
      </w:r>
      <w:r w:rsidRPr="00D21C66">
        <w:rPr>
          <w:spacing w:val="-1"/>
          <w:sz w:val="24"/>
          <w:szCs w:val="24"/>
        </w:rPr>
        <w:t xml:space="preserve">uygulanmaktadır. Örneğin Madde </w:t>
      </w:r>
      <w:r w:rsidR="00D21C66" w:rsidRPr="00D21C66">
        <w:rPr>
          <w:spacing w:val="-1"/>
          <w:sz w:val="24"/>
          <w:szCs w:val="24"/>
        </w:rPr>
        <w:t>26</w:t>
      </w:r>
      <w:r w:rsidRPr="00D21C66">
        <w:rPr>
          <w:spacing w:val="-1"/>
          <w:sz w:val="24"/>
          <w:szCs w:val="24"/>
        </w:rPr>
        <w:t>.1 uyarınca “çalışma sahibinin”, çalışmayı talep eden MBDF katılımcılarına maliyete ilişkin kanıt göstermesi gerekmektedir.</w:t>
      </w:r>
    </w:p>
    <w:p w14:paraId="3BA8ECC8" w14:textId="77777777" w:rsidR="006D2011" w:rsidRPr="00D21C66" w:rsidRDefault="006D2011" w:rsidP="006D2011">
      <w:pPr>
        <w:shd w:val="clear" w:color="auto" w:fill="FFFFFF"/>
        <w:ind w:left="384" w:right="-5"/>
        <w:jc w:val="both"/>
        <w:rPr>
          <w:sz w:val="24"/>
          <w:szCs w:val="24"/>
        </w:rPr>
      </w:pPr>
    </w:p>
    <w:p w14:paraId="5A909A42" w14:textId="50525370" w:rsidR="006D2011" w:rsidRPr="00D21C66" w:rsidRDefault="006D2011" w:rsidP="006D2011">
      <w:pPr>
        <w:shd w:val="clear" w:color="auto" w:fill="FFFFFF"/>
        <w:ind w:left="384" w:right="-5"/>
        <w:jc w:val="both"/>
      </w:pPr>
      <w:r w:rsidRPr="00D21C66">
        <w:rPr>
          <w:sz w:val="24"/>
          <w:szCs w:val="24"/>
        </w:rPr>
        <w:t xml:space="preserve">(b) KKDİK, Kayıt amaçlı olarak tam çalışma raporuna yasal bağlamda sahip olunmasına değinmektedir. Ancak bu koşul tanımlanmamaktadır. Veri sahibi söz konusu bilgiye yasal olarak sahip olsa da, bu sahiplik anlamına gelmemektedir. Birçok yasal sistemde yasal iyelik, kullanım hakkı sınırlandırılabilse de bir metanın bulundurulması ve kullanılması hakkıdır. Yasal iyeliği muhtemel bir tanımı da, </w:t>
      </w:r>
      <w:r w:rsidRPr="00D21C66">
        <w:rPr>
          <w:sz w:val="24"/>
          <w:szCs w:val="24"/>
        </w:rPr>
        <w:lastRenderedPageBreak/>
        <w:t>bilginin</w:t>
      </w:r>
      <w:r w:rsidRPr="00D21C66">
        <w:rPr>
          <w:rStyle w:val="DipnotBavurusu"/>
          <w:sz w:val="24"/>
          <w:szCs w:val="24"/>
        </w:rPr>
        <w:footnoteReference w:id="5"/>
      </w:r>
      <w:r w:rsidRPr="00D21C66">
        <w:rPr>
          <w:spacing w:val="-16"/>
          <w:sz w:val="24"/>
          <w:szCs w:val="24"/>
        </w:rPr>
        <w:t xml:space="preserve"> </w:t>
      </w:r>
      <w:r w:rsidRPr="00D21C66">
        <w:rPr>
          <w:sz w:val="24"/>
          <w:szCs w:val="24"/>
        </w:rPr>
        <w:t>kayıt amaçlı olarak kullanılması hakkıyla birlikte tam çalışma raporunun bir kopyası (elektronik halde ya da kağıt üzerinde) olabilir. Kayıt için kullanma hakkıyla birlikte, yasal sahibi olan kişi, tarafların telif hakkı</w:t>
      </w:r>
      <w:r w:rsidRPr="00D21C66">
        <w:rPr>
          <w:rStyle w:val="DipnotBavurusu"/>
          <w:sz w:val="24"/>
          <w:szCs w:val="24"/>
        </w:rPr>
        <w:footnoteReference w:id="6"/>
      </w:r>
      <w:r w:rsidRPr="00D21C66">
        <w:rPr>
          <w:sz w:val="24"/>
          <w:szCs w:val="24"/>
        </w:rPr>
        <w:t xml:space="preserve"> gibi haklarını ihlal etmeyecektir. Bir çalışmanın kayıt amaçlı olarak kullanılmasını öngören bu hak, tam çalışma raporunun sahip(ler)i tarafından verilebilir.</w:t>
      </w:r>
    </w:p>
    <w:p w14:paraId="787ABB80" w14:textId="77777777" w:rsidR="006D2011" w:rsidRPr="00D21C66" w:rsidRDefault="006D2011" w:rsidP="006D2011">
      <w:pPr>
        <w:shd w:val="clear" w:color="auto" w:fill="FFFFFF"/>
        <w:ind w:left="384" w:right="-5"/>
        <w:jc w:val="both"/>
        <w:rPr>
          <w:sz w:val="24"/>
          <w:szCs w:val="24"/>
        </w:rPr>
      </w:pPr>
    </w:p>
    <w:p w14:paraId="1778226D" w14:textId="553AA819" w:rsidR="006D2011" w:rsidRPr="00D21C66" w:rsidRDefault="006D2011" w:rsidP="006D2011">
      <w:pPr>
        <w:shd w:val="clear" w:color="auto" w:fill="FFFFFF"/>
        <w:ind w:left="384" w:right="-5"/>
        <w:jc w:val="both"/>
        <w:rPr>
          <w:sz w:val="24"/>
          <w:szCs w:val="24"/>
        </w:rPr>
      </w:pPr>
      <w:r w:rsidRPr="00D21C66">
        <w:rPr>
          <w:sz w:val="24"/>
          <w:szCs w:val="24"/>
        </w:rPr>
        <w:t xml:space="preserve">(c) KKDİK ayrıca, tam çalışma raporuna başvurma hakkına da değinmektedir. Bu temel olarak, veri sahibinin başka bir şahsa bilginin bir ya da birden fazla amaçla kullanılması yönünde verdiği bir “erişim belgesidir”. Bu amaç örneğin KKDİK kapsamında kayıt (ve/veya diğer </w:t>
      </w:r>
      <w:r w:rsidR="00D21C66" w:rsidRPr="00D21C66">
        <w:rPr>
          <w:sz w:val="24"/>
          <w:szCs w:val="24"/>
        </w:rPr>
        <w:t>yönetmelik</w:t>
      </w:r>
      <w:r w:rsidRPr="00D21C66">
        <w:rPr>
          <w:sz w:val="24"/>
          <w:szCs w:val="24"/>
        </w:rPr>
        <w:t xml:space="preserve"> amaçları) olabilir ve söz konusu tarafa tam çalışma raporunun bir kopyasının verilmesini öngörmez.</w:t>
      </w:r>
    </w:p>
    <w:p w14:paraId="3E6671DB" w14:textId="77777777" w:rsidR="00D21C66" w:rsidRPr="00D21C66" w:rsidRDefault="00D21C66" w:rsidP="006D2011">
      <w:pPr>
        <w:shd w:val="clear" w:color="auto" w:fill="FFFFFF"/>
        <w:ind w:left="384" w:right="-5"/>
        <w:jc w:val="both"/>
      </w:pPr>
    </w:p>
    <w:p w14:paraId="76CD6C10" w14:textId="77777777" w:rsidR="006D2011" w:rsidRPr="00D21C66" w:rsidRDefault="006D2011" w:rsidP="006D2011">
      <w:pPr>
        <w:shd w:val="clear" w:color="auto" w:fill="FFFFFF"/>
        <w:ind w:left="389" w:right="-5"/>
        <w:jc w:val="both"/>
      </w:pPr>
      <w:r w:rsidRPr="00D21C66">
        <w:rPr>
          <w:sz w:val="24"/>
          <w:szCs w:val="24"/>
        </w:rPr>
        <w:t>(d) Buna karşılık, eğer tam çalışma raporu halka açık değilse ve telif hakkı ya da diğer ilgili fikri mülkiyet haklarıyla korunmuyorsa, bilgilerin kullanılması yönünde bir erişim belgesi olmaksızın tek başına tam çalışma raporunun bir nüshası Kayıt için yeterli değildir.</w:t>
      </w:r>
    </w:p>
    <w:p w14:paraId="41B7920E" w14:textId="77777777" w:rsidR="006D2011" w:rsidRPr="00D21C66" w:rsidRDefault="006D2011" w:rsidP="006D2011">
      <w:pPr>
        <w:shd w:val="clear" w:color="auto" w:fill="FFFFFF"/>
        <w:tabs>
          <w:tab w:val="left" w:leader="underscore" w:pos="9149"/>
        </w:tabs>
        <w:ind w:left="24" w:right="-5"/>
        <w:jc w:val="both"/>
        <w:rPr>
          <w:spacing w:val="-2"/>
          <w:sz w:val="24"/>
          <w:szCs w:val="24"/>
        </w:rPr>
      </w:pPr>
    </w:p>
    <w:p w14:paraId="3A6B00D2" w14:textId="5CD663F1" w:rsidR="006D2011" w:rsidRPr="00C903CB" w:rsidRDefault="006D2011" w:rsidP="006D2011">
      <w:pPr>
        <w:pBdr>
          <w:top w:val="single" w:sz="4" w:space="1" w:color="auto"/>
          <w:left w:val="single" w:sz="4" w:space="4" w:color="auto"/>
          <w:bottom w:val="single" w:sz="4" w:space="1" w:color="auto"/>
          <w:right w:val="single" w:sz="4" w:space="4" w:color="auto"/>
        </w:pBdr>
        <w:shd w:val="clear" w:color="auto" w:fill="FFFFFF"/>
        <w:tabs>
          <w:tab w:val="left" w:leader="underscore" w:pos="9149"/>
        </w:tabs>
        <w:ind w:left="24" w:right="-5"/>
        <w:jc w:val="both"/>
        <w:rPr>
          <w:spacing w:val="-4"/>
          <w:sz w:val="24"/>
          <w:szCs w:val="24"/>
        </w:rPr>
      </w:pPr>
      <w:r w:rsidRPr="00D21C66">
        <w:rPr>
          <w:spacing w:val="-2"/>
          <w:sz w:val="24"/>
          <w:szCs w:val="24"/>
        </w:rPr>
        <w:t xml:space="preserve">Uyarı: Madde </w:t>
      </w:r>
      <w:r w:rsidR="00D21C66" w:rsidRPr="00D21C66">
        <w:rPr>
          <w:spacing w:val="-2"/>
          <w:sz w:val="24"/>
          <w:szCs w:val="24"/>
        </w:rPr>
        <w:t>11(1)’de</w:t>
      </w:r>
      <w:r w:rsidRPr="00D21C66">
        <w:rPr>
          <w:spacing w:val="-2"/>
          <w:sz w:val="24"/>
          <w:szCs w:val="24"/>
        </w:rPr>
        <w:t xml:space="preserve"> belirtilen belirli durumlar dışında, kayıt ettirenin tam çalışma </w:t>
      </w:r>
      <w:r w:rsidRPr="00D21C66">
        <w:rPr>
          <w:spacing w:val="-1"/>
          <w:sz w:val="24"/>
          <w:szCs w:val="24"/>
        </w:rPr>
        <w:t xml:space="preserve">raporuna yasal olarak sahip olması ya da rapora başvurmak için izin sahibi olması gerektiği </w:t>
      </w:r>
      <w:r w:rsidRPr="00D21C66">
        <w:rPr>
          <w:spacing w:val="-2"/>
          <w:sz w:val="24"/>
          <w:szCs w:val="24"/>
        </w:rPr>
        <w:t xml:space="preserve">unutulmamalıdır. Bu durum ayrıca, </w:t>
      </w:r>
      <w:r w:rsidR="00D21C66" w:rsidRPr="00D21C66">
        <w:rPr>
          <w:spacing w:val="-2"/>
          <w:sz w:val="24"/>
          <w:szCs w:val="24"/>
        </w:rPr>
        <w:t>kapsamlı</w:t>
      </w:r>
      <w:r w:rsidRPr="00D21C66">
        <w:rPr>
          <w:spacing w:val="-2"/>
          <w:sz w:val="24"/>
          <w:szCs w:val="24"/>
        </w:rPr>
        <w:t xml:space="preserve"> çalışma özetlerinin ya da çalışma özetlerinin </w:t>
      </w:r>
      <w:r w:rsidRPr="00D21C66">
        <w:rPr>
          <w:spacing w:val="-1"/>
          <w:sz w:val="24"/>
          <w:szCs w:val="24"/>
        </w:rPr>
        <w:t>internet üzerinde bulunabildiği hallerde de ge</w:t>
      </w:r>
      <w:r w:rsidR="00D21C66" w:rsidRPr="00D21C66">
        <w:rPr>
          <w:spacing w:val="-1"/>
          <w:sz w:val="24"/>
          <w:szCs w:val="24"/>
        </w:rPr>
        <w:t>ç</w:t>
      </w:r>
      <w:r w:rsidRPr="00D21C66">
        <w:rPr>
          <w:spacing w:val="-1"/>
          <w:sz w:val="24"/>
          <w:szCs w:val="24"/>
        </w:rPr>
        <w:t>erlidir (örneğin OECD/ICCA HPV Programı ya da US HPV Programı çerçevesinde yayımlanmış olan özetler). Bun</w:t>
      </w:r>
      <w:r w:rsidR="00D21C66" w:rsidRPr="00D21C66">
        <w:rPr>
          <w:spacing w:val="-1"/>
          <w:sz w:val="24"/>
          <w:szCs w:val="24"/>
        </w:rPr>
        <w:t>a</w:t>
      </w:r>
      <w:r w:rsidRPr="00D21C66">
        <w:rPr>
          <w:spacing w:val="-1"/>
          <w:sz w:val="24"/>
          <w:szCs w:val="24"/>
        </w:rPr>
        <w:t xml:space="preserve"> ek olarak, halka açık çalışmaları indiren bir taraf, bu çalışmaların belirli kullanımlarının, sahip(ler)inin telif </w:t>
      </w:r>
      <w:r w:rsidRPr="00C903CB">
        <w:rPr>
          <w:spacing w:val="-1"/>
          <w:sz w:val="24"/>
          <w:szCs w:val="24"/>
        </w:rPr>
        <w:t xml:space="preserve">haklarını </w:t>
      </w:r>
      <w:r w:rsidRPr="00C903CB">
        <w:rPr>
          <w:spacing w:val="-2"/>
          <w:sz w:val="24"/>
          <w:szCs w:val="24"/>
        </w:rPr>
        <w:t>ihlal edip etmediğini kontrol e</w:t>
      </w:r>
      <w:r w:rsidR="00D21C66" w:rsidRPr="00C903CB">
        <w:rPr>
          <w:spacing w:val="-2"/>
          <w:sz w:val="24"/>
          <w:szCs w:val="24"/>
        </w:rPr>
        <w:t xml:space="preserve">tmesi gerekmektedir. </w:t>
      </w:r>
    </w:p>
    <w:p w14:paraId="360B5B0C" w14:textId="77777777" w:rsidR="006D2011" w:rsidRPr="00C903CB" w:rsidRDefault="006D2011" w:rsidP="006D2011">
      <w:pPr>
        <w:shd w:val="clear" w:color="auto" w:fill="FFFFFF"/>
        <w:tabs>
          <w:tab w:val="left" w:leader="underscore" w:pos="9149"/>
        </w:tabs>
        <w:ind w:left="24" w:right="-5"/>
        <w:jc w:val="both"/>
      </w:pPr>
    </w:p>
    <w:p w14:paraId="6CB09E45" w14:textId="77777777" w:rsidR="006D2011" w:rsidRPr="00C903CB" w:rsidRDefault="006D2011" w:rsidP="006D2011">
      <w:pPr>
        <w:shd w:val="clear" w:color="auto" w:fill="FFFFFF"/>
        <w:ind w:left="29" w:right="-5"/>
        <w:jc w:val="both"/>
        <w:rPr>
          <w:b/>
        </w:rPr>
      </w:pPr>
      <w:r w:rsidRPr="00C903CB">
        <w:rPr>
          <w:b/>
          <w:sz w:val="24"/>
          <w:szCs w:val="24"/>
        </w:rPr>
        <w:t>Veriye yasal olarak nasıl sahip olunabilir ya da başvurma hakkına sahip olunabilir?</w:t>
      </w:r>
    </w:p>
    <w:p w14:paraId="4EB49EC6" w14:textId="77777777" w:rsidR="006D2011" w:rsidRPr="00C903CB" w:rsidRDefault="006D2011" w:rsidP="006D2011">
      <w:pPr>
        <w:shd w:val="clear" w:color="auto" w:fill="FFFFFF"/>
        <w:ind w:left="29" w:right="-5"/>
        <w:jc w:val="both"/>
        <w:rPr>
          <w:spacing w:val="-2"/>
          <w:sz w:val="24"/>
          <w:szCs w:val="24"/>
        </w:rPr>
      </w:pPr>
    </w:p>
    <w:p w14:paraId="023BE661" w14:textId="77777777" w:rsidR="006D2011" w:rsidRPr="00C903CB" w:rsidRDefault="006D2011" w:rsidP="006D2011">
      <w:pPr>
        <w:shd w:val="clear" w:color="auto" w:fill="FFFFFF"/>
        <w:ind w:left="29" w:right="-5"/>
        <w:jc w:val="both"/>
      </w:pPr>
      <w:r w:rsidRPr="00C903CB">
        <w:rPr>
          <w:spacing w:val="-2"/>
          <w:sz w:val="24"/>
          <w:szCs w:val="24"/>
        </w:rPr>
        <w:t xml:space="preserve">Veriye yasal olarak sahip olma ya da başvurma hakkına sahip olma (1) tipik olarak tam çalışma </w:t>
      </w:r>
      <w:r w:rsidRPr="00C903CB">
        <w:rPr>
          <w:spacing w:val="-1"/>
          <w:sz w:val="24"/>
          <w:szCs w:val="24"/>
        </w:rPr>
        <w:t>raporunun sahibi tarafından verilir ancak (2) bazen Yasalar veya yetkililer tarafından verilir.</w:t>
      </w:r>
    </w:p>
    <w:p w14:paraId="4F01BF8D" w14:textId="77777777" w:rsidR="006D2011" w:rsidRPr="00C903CB" w:rsidRDefault="006D2011" w:rsidP="006D2011">
      <w:pPr>
        <w:shd w:val="clear" w:color="auto" w:fill="FFFFFF"/>
        <w:ind w:left="5" w:right="-5"/>
        <w:jc w:val="both"/>
        <w:rPr>
          <w:spacing w:val="-3"/>
          <w:sz w:val="24"/>
          <w:szCs w:val="24"/>
        </w:rPr>
      </w:pPr>
    </w:p>
    <w:p w14:paraId="111E536D" w14:textId="77777777" w:rsidR="006D2011" w:rsidRPr="00C903CB" w:rsidRDefault="006D2011" w:rsidP="006D2011">
      <w:pPr>
        <w:shd w:val="clear" w:color="auto" w:fill="FFFFFF"/>
        <w:ind w:left="5" w:right="-5"/>
        <w:jc w:val="both"/>
      </w:pPr>
      <w:r w:rsidRPr="00C903CB">
        <w:rPr>
          <w:spacing w:val="-3"/>
          <w:sz w:val="24"/>
          <w:szCs w:val="24"/>
        </w:rPr>
        <w:t xml:space="preserve">(1)    Tam çalışma raporu için yasal iyelik hakkı veya bu rapora başvurma hakkı verilmesi </w:t>
      </w:r>
      <w:r w:rsidRPr="00C903CB">
        <w:rPr>
          <w:spacing w:val="-4"/>
          <w:sz w:val="24"/>
          <w:szCs w:val="24"/>
        </w:rPr>
        <w:t xml:space="preserve">normal olarak taraflar arasında bir anlaşmaya gidilmesini gerektirmektedir. Rapor telif hakkına ya </w:t>
      </w:r>
      <w:r w:rsidRPr="00C903CB">
        <w:rPr>
          <w:spacing w:val="-3"/>
          <w:sz w:val="24"/>
          <w:szCs w:val="24"/>
        </w:rPr>
        <w:t xml:space="preserve">da GİB’e tabi ise, iyelik hakkı tanımanın yerini bilgiyi “kullanım belgesi” alabilir. Öte yandan </w:t>
      </w:r>
      <w:r w:rsidRPr="00C903CB">
        <w:rPr>
          <w:spacing w:val="-4"/>
          <w:sz w:val="24"/>
          <w:szCs w:val="24"/>
        </w:rPr>
        <w:t xml:space="preserve">bilgiye başvurma hakkı yalnızca “erişim belgesiyle” tanınabilir. Bu anlaşmalar yapılırken, verilen </w:t>
      </w:r>
      <w:r w:rsidRPr="00C903CB">
        <w:rPr>
          <w:spacing w:val="-3"/>
          <w:sz w:val="24"/>
          <w:szCs w:val="24"/>
        </w:rPr>
        <w:t xml:space="preserve">haklara (yalnızca KKDİK için veya başka amaçlar için kullanım hakkı gibi), muhtemelen de </w:t>
      </w:r>
      <w:r w:rsidRPr="00C903CB">
        <w:rPr>
          <w:sz w:val="24"/>
          <w:szCs w:val="24"/>
        </w:rPr>
        <w:t>anlaşma süresi ya da erişim veya ilgili maliyetlere dikkat edilmelidir.</w:t>
      </w:r>
    </w:p>
    <w:p w14:paraId="537346DA" w14:textId="59DF54E6" w:rsidR="006D2011" w:rsidRPr="00C903CB" w:rsidRDefault="006D2011" w:rsidP="006D2011">
      <w:pPr>
        <w:shd w:val="clear" w:color="auto" w:fill="FFFFFF"/>
        <w:ind w:left="5" w:right="-5"/>
        <w:jc w:val="both"/>
      </w:pPr>
      <w:r w:rsidRPr="00C903CB">
        <w:rPr>
          <w:spacing w:val="-3"/>
          <w:sz w:val="24"/>
          <w:szCs w:val="24"/>
        </w:rPr>
        <w:t xml:space="preserve">(2)    Bazı durumlarda bilgiyi kullanma ya da bilgiye başvurma hakkı yaslarca veya tüzel </w:t>
      </w:r>
      <w:r w:rsidRPr="00C903CB">
        <w:rPr>
          <w:spacing w:val="-4"/>
          <w:sz w:val="24"/>
          <w:szCs w:val="24"/>
        </w:rPr>
        <w:t xml:space="preserve">yetkililerce verilmektedir. Bu durumlara “12 yıl kuralı” denmektedir. </w:t>
      </w:r>
      <w:r w:rsidR="000744F6" w:rsidRPr="00C903CB">
        <w:rPr>
          <w:spacing w:val="-4"/>
          <w:sz w:val="24"/>
          <w:szCs w:val="24"/>
        </w:rPr>
        <w:t>KKDİK</w:t>
      </w:r>
      <w:r w:rsidRPr="00C903CB">
        <w:rPr>
          <w:spacing w:val="-4"/>
          <w:sz w:val="24"/>
          <w:szCs w:val="24"/>
        </w:rPr>
        <w:t xml:space="preserve"> Madde 2</w:t>
      </w:r>
      <w:r w:rsidR="003B5023" w:rsidRPr="00C903CB">
        <w:rPr>
          <w:spacing w:val="-4"/>
          <w:sz w:val="24"/>
          <w:szCs w:val="24"/>
        </w:rPr>
        <w:t>3</w:t>
      </w:r>
      <w:r w:rsidRPr="00C903CB">
        <w:rPr>
          <w:spacing w:val="-4"/>
          <w:sz w:val="24"/>
          <w:szCs w:val="24"/>
        </w:rPr>
        <w:t xml:space="preserve"> uyarınca, </w:t>
      </w:r>
      <w:r w:rsidRPr="00C903CB">
        <w:rPr>
          <w:spacing w:val="-3"/>
          <w:sz w:val="24"/>
          <w:szCs w:val="24"/>
        </w:rPr>
        <w:t xml:space="preserve">Kayıt amaçlı olarak en az 12 yıl önce sunulan herhangi bir çalışma özeti ya da </w:t>
      </w:r>
      <w:r w:rsidR="009D6E17" w:rsidRPr="00C903CB">
        <w:rPr>
          <w:spacing w:val="-3"/>
          <w:sz w:val="24"/>
          <w:szCs w:val="24"/>
        </w:rPr>
        <w:t>Kapsamlı Çalışma Özeti</w:t>
      </w:r>
      <w:r w:rsidRPr="00C903CB">
        <w:rPr>
          <w:spacing w:val="-3"/>
          <w:sz w:val="24"/>
          <w:szCs w:val="24"/>
        </w:rPr>
        <w:t>, herhangi bir üretici ya da ithalatçı tarafından KKDİK kapsamında kayıt amaçlı olarak kullanılabilir. “Yasal üyeliğin” gösterilmesi 12 yıl sonrasında kayıtl</w:t>
      </w:r>
      <w:r w:rsidR="003B5023" w:rsidRPr="00C903CB">
        <w:rPr>
          <w:spacing w:val="-3"/>
          <w:sz w:val="24"/>
          <w:szCs w:val="24"/>
        </w:rPr>
        <w:t>ı</w:t>
      </w:r>
      <w:r w:rsidRPr="00C903CB">
        <w:rPr>
          <w:spacing w:val="-3"/>
          <w:sz w:val="24"/>
          <w:szCs w:val="24"/>
        </w:rPr>
        <w:t xml:space="preserve"> bilgiler için gerekli değildir. </w:t>
      </w:r>
      <w:r w:rsidRPr="00C903CB">
        <w:rPr>
          <w:spacing w:val="-4"/>
          <w:sz w:val="24"/>
          <w:szCs w:val="24"/>
        </w:rPr>
        <w:t>Öte yandan başvurma kuralı “12 yıl kuralı” kapsamında do</w:t>
      </w:r>
      <w:r w:rsidR="003B5023" w:rsidRPr="00C903CB">
        <w:rPr>
          <w:spacing w:val="-4"/>
          <w:sz w:val="24"/>
          <w:szCs w:val="24"/>
        </w:rPr>
        <w:t>ğ</w:t>
      </w:r>
      <w:r w:rsidRPr="00C903CB">
        <w:rPr>
          <w:spacing w:val="-4"/>
          <w:sz w:val="24"/>
          <w:szCs w:val="24"/>
        </w:rPr>
        <w:t xml:space="preserve"> rudan verilmektedir. Daha fazla bilgi için Bölüm 6.2’ye bakınız. Bu ayrıca “soruşturma prosedürunün” belirli koşulları altında (yukarıda </w:t>
      </w:r>
      <w:r w:rsidRPr="00C903CB">
        <w:rPr>
          <w:spacing w:val="-3"/>
          <w:sz w:val="24"/>
          <w:szCs w:val="24"/>
        </w:rPr>
        <w:t>Bölüm 6’da a</w:t>
      </w:r>
      <w:r w:rsidR="003B5023" w:rsidRPr="00C903CB">
        <w:rPr>
          <w:spacing w:val="-3"/>
          <w:sz w:val="24"/>
          <w:szCs w:val="24"/>
        </w:rPr>
        <w:t>çı</w:t>
      </w:r>
      <w:r w:rsidRPr="00C903CB">
        <w:rPr>
          <w:spacing w:val="-3"/>
          <w:sz w:val="24"/>
          <w:szCs w:val="24"/>
        </w:rPr>
        <w:t xml:space="preserve">klandığı şekilde) ya da </w:t>
      </w:r>
      <w:r w:rsidRPr="00C903CB">
        <w:rPr>
          <w:spacing w:val="-3"/>
          <w:sz w:val="24"/>
          <w:szCs w:val="24"/>
        </w:rPr>
        <w:lastRenderedPageBreak/>
        <w:t>taraflar MBDF içinde veri paylaşımına karar vermediğinde (yukarıda Bölüm 5’de açıkland</w:t>
      </w:r>
      <w:r w:rsidR="003B5023" w:rsidRPr="00C903CB">
        <w:rPr>
          <w:spacing w:val="-3"/>
          <w:sz w:val="24"/>
          <w:szCs w:val="24"/>
        </w:rPr>
        <w:t>ığı</w:t>
      </w:r>
      <w:r w:rsidRPr="00C903CB">
        <w:rPr>
          <w:spacing w:val="-3"/>
          <w:sz w:val="24"/>
          <w:szCs w:val="24"/>
        </w:rPr>
        <w:t xml:space="preserve"> şekilde) de geçerlidir. Bunun yanı sıra örneğin Madde </w:t>
      </w:r>
      <w:r w:rsidR="003B5023" w:rsidRPr="00C903CB">
        <w:rPr>
          <w:spacing w:val="-3"/>
          <w:sz w:val="24"/>
          <w:szCs w:val="24"/>
        </w:rPr>
        <w:t>26.3</w:t>
      </w:r>
      <w:r w:rsidRPr="00C903CB">
        <w:rPr>
          <w:spacing w:val="-3"/>
          <w:sz w:val="24"/>
          <w:szCs w:val="24"/>
        </w:rPr>
        <w:t>’de belirli koşullar altında, Bakanlığın bilgiye başvurma izni vereceği belirtilmektedir.</w:t>
      </w:r>
    </w:p>
    <w:p w14:paraId="0871F343" w14:textId="77777777" w:rsidR="006D2011" w:rsidRPr="00D21C66" w:rsidRDefault="006D2011" w:rsidP="006D2011">
      <w:pPr>
        <w:shd w:val="clear" w:color="auto" w:fill="FFFFFF"/>
        <w:ind w:left="10" w:right="-5"/>
        <w:jc w:val="both"/>
        <w:rPr>
          <w:sz w:val="24"/>
          <w:szCs w:val="24"/>
          <w:highlight w:val="yellow"/>
        </w:rPr>
      </w:pPr>
    </w:p>
    <w:p w14:paraId="168E118E" w14:textId="77777777" w:rsidR="006D2011" w:rsidRPr="00106C17" w:rsidRDefault="006D2011" w:rsidP="006D2011">
      <w:pPr>
        <w:shd w:val="clear" w:color="auto" w:fill="FFFFFF"/>
        <w:ind w:left="10" w:right="-5"/>
        <w:jc w:val="both"/>
        <w:rPr>
          <w:b/>
        </w:rPr>
      </w:pPr>
      <w:r w:rsidRPr="00106C17">
        <w:rPr>
          <w:b/>
          <w:sz w:val="24"/>
          <w:szCs w:val="24"/>
        </w:rPr>
        <w:t>Üyeliğin belirlenmesi: verinin kökeni</w:t>
      </w:r>
    </w:p>
    <w:p w14:paraId="6344419C" w14:textId="77777777" w:rsidR="006D2011" w:rsidRPr="00106C17" w:rsidRDefault="006D2011" w:rsidP="006D2011">
      <w:pPr>
        <w:shd w:val="clear" w:color="auto" w:fill="FFFFFF"/>
        <w:ind w:left="10" w:right="-5"/>
        <w:jc w:val="both"/>
        <w:rPr>
          <w:sz w:val="24"/>
          <w:szCs w:val="24"/>
        </w:rPr>
      </w:pPr>
    </w:p>
    <w:p w14:paraId="4C95F362" w14:textId="77777777" w:rsidR="006D2011" w:rsidRPr="00106C17" w:rsidRDefault="006D2011" w:rsidP="006D2011">
      <w:pPr>
        <w:shd w:val="clear" w:color="auto" w:fill="FFFFFF"/>
        <w:ind w:left="10" w:right="-5"/>
        <w:jc w:val="both"/>
      </w:pPr>
      <w:r w:rsidRPr="00106C17">
        <w:rPr>
          <w:sz w:val="24"/>
          <w:szCs w:val="24"/>
        </w:rPr>
        <w:t>Veri (tam çalışma raporları) genellikle (1) şirketlere, (2) endüstriyel kuruluşlara, (3) konsorsiyumlara veya (4) resmi organlara aittir:</w:t>
      </w:r>
    </w:p>
    <w:p w14:paraId="2FA6DE27" w14:textId="77777777" w:rsidR="006D2011" w:rsidRPr="00106C17" w:rsidRDefault="006D2011" w:rsidP="006D2011">
      <w:pPr>
        <w:shd w:val="clear" w:color="auto" w:fill="FFFFFF"/>
        <w:ind w:left="10" w:right="-5"/>
        <w:jc w:val="both"/>
      </w:pPr>
      <w:r w:rsidRPr="00106C17">
        <w:rPr>
          <w:spacing w:val="-2"/>
          <w:sz w:val="24"/>
          <w:szCs w:val="24"/>
        </w:rPr>
        <w:t xml:space="preserve">(1)    Şirketler: Şirketler kendileri çalışmalar düzenlediğinde veya bu çalışmaları yaptırdığında, </w:t>
      </w:r>
      <w:r w:rsidRPr="00106C17">
        <w:rPr>
          <w:spacing w:val="-1"/>
          <w:sz w:val="24"/>
          <w:szCs w:val="24"/>
        </w:rPr>
        <w:t xml:space="preserve">söz konusu bu çalışmalara tam olarak sahip olmaktadırlar (veriye erişim hakkının verilmesi de </w:t>
      </w:r>
      <w:r w:rsidRPr="00106C17">
        <w:rPr>
          <w:spacing w:val="-2"/>
          <w:sz w:val="24"/>
          <w:szCs w:val="24"/>
        </w:rPr>
        <w:t xml:space="preserve">dahil). Bir şirketler grubu içinde, veri grup dahilindeki tek bir tüzel kişiye ait olabilir ve mutlaka </w:t>
      </w:r>
      <w:r w:rsidRPr="00106C17">
        <w:rPr>
          <w:sz w:val="24"/>
          <w:szCs w:val="24"/>
        </w:rPr>
        <w:t>grup içindeki şirketlere belirli bir anlaşmayla ifşa edilmesi gerekmez.</w:t>
      </w:r>
    </w:p>
    <w:p w14:paraId="2FA5590F" w14:textId="1B4BA209" w:rsidR="006D2011" w:rsidRPr="00106C17" w:rsidRDefault="003B5023" w:rsidP="006D2011">
      <w:pPr>
        <w:shd w:val="clear" w:color="auto" w:fill="FFFFFF"/>
        <w:ind w:left="10" w:right="-5"/>
        <w:jc w:val="both"/>
      </w:pPr>
      <w:r w:rsidRPr="00106C17">
        <w:rPr>
          <w:sz w:val="24"/>
          <w:szCs w:val="24"/>
        </w:rPr>
        <w:t xml:space="preserve">(2)  </w:t>
      </w:r>
      <w:r w:rsidR="006D2011" w:rsidRPr="00106C17">
        <w:rPr>
          <w:sz w:val="24"/>
          <w:szCs w:val="24"/>
        </w:rPr>
        <w:t>Endüstriyel kuruluşlar: Belirli durumlarda, ticari kuruluşlar çalışmalar yürütür ve üyelerinin adına veriyi ellerinde tutar. Buradaki sorun, verinin sahip(ler)inin belirlenmesidir (örneğin kuruluş, üyeleri ya da kuruluş içerisindeki belirli bir “kar grubu”). Bunun için genel olarak, örneğin kar grubunu oluşturan belgelerin ve/veya kuruluşun tüzüklerinin gözden geçirilmesi gerekmektedir. Bu belgeler ayrıca şirketi ya da grubu terk etme kararı alan şirketlerin haklarını da belirleyebilir.</w:t>
      </w:r>
    </w:p>
    <w:p w14:paraId="75565496" w14:textId="77777777" w:rsidR="006D2011" w:rsidRPr="00106C17" w:rsidRDefault="006D2011" w:rsidP="006D2011">
      <w:pPr>
        <w:shd w:val="clear" w:color="auto" w:fill="FFFFFF"/>
        <w:ind w:right="-5"/>
        <w:jc w:val="both"/>
        <w:rPr>
          <w:sz w:val="24"/>
          <w:szCs w:val="24"/>
        </w:rPr>
      </w:pPr>
      <w:r w:rsidRPr="00106C17">
        <w:rPr>
          <w:sz w:val="24"/>
          <w:szCs w:val="24"/>
        </w:rPr>
        <w:t xml:space="preserve">(3)    Konsorsiyumlar: Bir konsorsiyumdaki şirketler mevcut verileri paylaşmaya ya da yeni veriler üretmeye karar verebilir. Veri sahipliği normalde konsorsiyum sözleşmesiyle veya eğer çalışma paylaşılıyorsa ya da başka bir kişiye yaptırılıyorsa ayrı düzenlemelerle belirlenecektir. </w:t>
      </w:r>
    </w:p>
    <w:p w14:paraId="40FBE68E" w14:textId="77777777" w:rsidR="006D2011" w:rsidRPr="00106C17" w:rsidRDefault="006D2011" w:rsidP="006D2011">
      <w:pPr>
        <w:shd w:val="clear" w:color="auto" w:fill="FFFFFF"/>
        <w:ind w:right="-5"/>
        <w:jc w:val="both"/>
      </w:pPr>
      <w:r w:rsidRPr="00106C17">
        <w:rPr>
          <w:sz w:val="24"/>
          <w:szCs w:val="24"/>
        </w:rPr>
        <w:t>Normalde, veriye yönelik haklar bilgi maliyetine katkıda bulunan kişilere verilmektedir. Yukarıda da belirtildiği gibi, bazı durumlarda konsorsiyum sözleşmesi, konsorsiyum üyelerinin paylaştıkları ya da ürettikleri verileri kullanmasını kısıtlamaktadır. Böylelikle söz konusu verinin “sahiplik” haklarından faydalanamazlar.</w:t>
      </w:r>
    </w:p>
    <w:p w14:paraId="1AC89D5F" w14:textId="77777777" w:rsidR="006D2011" w:rsidRPr="00126B5C" w:rsidRDefault="006D2011" w:rsidP="006D2011">
      <w:pPr>
        <w:shd w:val="clear" w:color="auto" w:fill="FFFFFF"/>
        <w:ind w:left="10" w:right="-5"/>
        <w:jc w:val="both"/>
      </w:pPr>
      <w:r w:rsidRPr="00106C17">
        <w:rPr>
          <w:sz w:val="24"/>
          <w:szCs w:val="24"/>
        </w:rPr>
        <w:t>(4)    Resmi organlar: Çalışmalar ayrıca hükümet daireleri, üniversiteler ya da uluslararası kuruluşlarca da yapılmakta ve bunların telif hakları korunmaktadır. Veriye başvuru hakkı söz konusu organdan talep edilmelidir. Çalışmanın bu resmi organlarca düzenlenmesi kayıt amaçlı olarak serbest bir şekilde kullanılması anlamına gelmemektedir. Bazı durumlarda telif hakkı koruması bulunabilir ya da bilgi, söz konusu çalışmanın tam olarak sahipliğinin elinde bulunduran başka bir tarafa ait olabilir.</w:t>
      </w:r>
    </w:p>
    <w:p w14:paraId="1F13D8D2" w14:textId="77777777" w:rsidR="006D2011" w:rsidRPr="00126B5C" w:rsidRDefault="006D2011" w:rsidP="006D2011">
      <w:pPr>
        <w:shd w:val="clear" w:color="auto" w:fill="FFFFFF"/>
        <w:ind w:left="5" w:right="-5"/>
        <w:jc w:val="both"/>
        <w:rPr>
          <w:sz w:val="24"/>
          <w:szCs w:val="24"/>
        </w:rPr>
      </w:pPr>
    </w:p>
    <w:p w14:paraId="39F312CF" w14:textId="77777777" w:rsidR="006D2011" w:rsidRPr="00126B5C" w:rsidRDefault="006D2011" w:rsidP="006D2011">
      <w:pPr>
        <w:shd w:val="clear" w:color="auto" w:fill="FFFFFF"/>
        <w:ind w:left="5" w:right="-5"/>
        <w:jc w:val="both"/>
        <w:rPr>
          <w:b/>
        </w:rPr>
      </w:pPr>
      <w:r w:rsidRPr="00126B5C">
        <w:rPr>
          <w:b/>
          <w:sz w:val="24"/>
          <w:szCs w:val="24"/>
        </w:rPr>
        <w:t>Bilgi ve maliyetler ne zaman ve nasıl paylaşılabilir?</w:t>
      </w:r>
    </w:p>
    <w:p w14:paraId="3D254FDD" w14:textId="77777777" w:rsidR="006D2011" w:rsidRPr="00126B5C" w:rsidRDefault="006D2011" w:rsidP="006D2011">
      <w:pPr>
        <w:shd w:val="clear" w:color="auto" w:fill="FFFFFF"/>
        <w:ind w:right="-5"/>
        <w:jc w:val="both"/>
        <w:rPr>
          <w:sz w:val="24"/>
          <w:szCs w:val="24"/>
        </w:rPr>
      </w:pPr>
    </w:p>
    <w:p w14:paraId="5B75A1C2" w14:textId="6E91772F" w:rsidR="006D2011" w:rsidRPr="00126B5C" w:rsidRDefault="006D2011" w:rsidP="006D2011">
      <w:pPr>
        <w:shd w:val="clear" w:color="auto" w:fill="FFFFFF"/>
        <w:ind w:right="-5"/>
        <w:jc w:val="both"/>
      </w:pPr>
      <w:r w:rsidRPr="00126B5C">
        <w:rPr>
          <w:sz w:val="24"/>
          <w:szCs w:val="24"/>
        </w:rPr>
        <w:t>Bu rehber belgesinde Bölüm 7’de de açıklandığı üzere, maliyet paylaşımı için çeşitli formüller bulunmaktadır. Ayrıca, taraflar kendi aralarında verinin (çalışmalar ya da erişim belgesi) fiziksel olarak devredilmesini düzenlemelidir.</w:t>
      </w:r>
    </w:p>
    <w:p w14:paraId="4ACB6C76" w14:textId="77777777" w:rsidR="006D2011" w:rsidRPr="00126B5C" w:rsidRDefault="006D2011" w:rsidP="006D2011">
      <w:pPr>
        <w:shd w:val="clear" w:color="auto" w:fill="FFFFFF"/>
        <w:ind w:right="-5"/>
        <w:jc w:val="both"/>
        <w:rPr>
          <w:spacing w:val="-1"/>
          <w:sz w:val="24"/>
          <w:szCs w:val="24"/>
        </w:rPr>
      </w:pPr>
    </w:p>
    <w:p w14:paraId="790CD4AA" w14:textId="4B3A5300" w:rsidR="006D2011" w:rsidRPr="00126B5C" w:rsidRDefault="006D2011" w:rsidP="006D2011">
      <w:pPr>
        <w:shd w:val="clear" w:color="auto" w:fill="FFFFFF"/>
        <w:ind w:right="-5"/>
        <w:jc w:val="both"/>
      </w:pPr>
      <w:r w:rsidRPr="00126B5C">
        <w:rPr>
          <w:sz w:val="24"/>
          <w:szCs w:val="24"/>
        </w:rPr>
        <w:t>Potansiyel Kayıt Ettirenler arasında veri ve maliyet paylaşımının kararlaştırılması normal olarak son kayıt tarihinden önce gerçekleştirilecektir. Ancak prensip olarak, paylaşım maliyetinin asıl ödemesi, eğer Potansiyel Kayıt Ettirenler arasında başka bir şekilde kararlaştırılmamışsa, kayıt zamanında gerçekleştirilecektir.</w:t>
      </w:r>
    </w:p>
    <w:p w14:paraId="7C4769E0" w14:textId="77777777" w:rsidR="006D2011" w:rsidRPr="00126B5C" w:rsidRDefault="006D2011" w:rsidP="006D2011">
      <w:pPr>
        <w:shd w:val="clear" w:color="auto" w:fill="FFFFFF"/>
        <w:tabs>
          <w:tab w:val="left" w:leader="underscore" w:pos="9014"/>
        </w:tabs>
        <w:ind w:right="-5"/>
        <w:jc w:val="both"/>
        <w:rPr>
          <w:sz w:val="24"/>
          <w:szCs w:val="24"/>
        </w:rPr>
      </w:pPr>
    </w:p>
    <w:tbl>
      <w:tblPr>
        <w:tblW w:w="0" w:type="auto"/>
        <w:tblLook w:val="04A0" w:firstRow="1" w:lastRow="0" w:firstColumn="1" w:lastColumn="0" w:noHBand="0" w:noVBand="1"/>
      </w:tblPr>
      <w:tblGrid>
        <w:gridCol w:w="8997"/>
      </w:tblGrid>
      <w:tr w:rsidR="006D2011" w:rsidRPr="00126B5C" w14:paraId="08CB1646" w14:textId="77777777" w:rsidTr="006D2011">
        <w:tc>
          <w:tcPr>
            <w:tcW w:w="9466" w:type="dxa"/>
          </w:tcPr>
          <w:p w14:paraId="5AB5BAC6" w14:textId="10F873C9" w:rsidR="006D2011" w:rsidRPr="00126B5C" w:rsidRDefault="006D2011" w:rsidP="00106C17">
            <w:pPr>
              <w:shd w:val="clear" w:color="auto" w:fill="FFFFFF"/>
              <w:tabs>
                <w:tab w:val="left" w:leader="underscore" w:pos="9014"/>
              </w:tabs>
              <w:ind w:right="-5"/>
              <w:jc w:val="both"/>
              <w:rPr>
                <w:sz w:val="24"/>
                <w:szCs w:val="24"/>
              </w:rPr>
            </w:pPr>
            <w:r w:rsidRPr="00126B5C">
              <w:rPr>
                <w:sz w:val="24"/>
                <w:szCs w:val="24"/>
              </w:rPr>
              <w:t>Özet olarak Adım 8 uyarınca Potansiyel Kayıt Ettirenlerin kendi aralarında veri alışverişi ve bunun nasıl tazmin edileceğini düzenlemeleri gerekmektedir. Böylelikle her bir potansiyel kayıt ettiren kayıt hakkına sahip olacak ve temin ettiği bilginin tazminatını alacaktır. Veriye erişmek için, kişilerin tazmin karşısında kayıtlar</w:t>
            </w:r>
            <w:r w:rsidR="00106C17">
              <w:rPr>
                <w:sz w:val="24"/>
                <w:szCs w:val="24"/>
              </w:rPr>
              <w:t>ını</w:t>
            </w:r>
            <w:r w:rsidRPr="00126B5C">
              <w:rPr>
                <w:sz w:val="24"/>
                <w:szCs w:val="24"/>
              </w:rPr>
              <w:t xml:space="preserve"> tamamlamaları gerekmektedir. Potansiyel Kayıt Ettirenler yalnızca, tonaj aralıkları doğrultusunda ihtiyaç </w:t>
            </w:r>
            <w:r w:rsidRPr="00126B5C">
              <w:rPr>
                <w:spacing w:val="-1"/>
                <w:sz w:val="24"/>
                <w:szCs w:val="24"/>
              </w:rPr>
              <w:lastRenderedPageBreak/>
              <w:t xml:space="preserve">duydukları çalışmaların bedelini ödemeleri gerekmektedir. </w:t>
            </w:r>
          </w:p>
        </w:tc>
      </w:tr>
    </w:tbl>
    <w:p w14:paraId="722234D2" w14:textId="77777777" w:rsidR="006D2011" w:rsidRPr="00126B5C" w:rsidRDefault="006D2011" w:rsidP="006D2011">
      <w:pPr>
        <w:shd w:val="clear" w:color="auto" w:fill="FFFFFF"/>
        <w:tabs>
          <w:tab w:val="left" w:pos="1085"/>
        </w:tabs>
        <w:ind w:left="14" w:right="-5"/>
        <w:jc w:val="both"/>
        <w:rPr>
          <w:spacing w:val="-8"/>
          <w:sz w:val="24"/>
          <w:szCs w:val="24"/>
        </w:rPr>
      </w:pPr>
    </w:p>
    <w:p w14:paraId="255161BD" w14:textId="2ACCAC65" w:rsidR="006D2011" w:rsidRPr="00126B5C" w:rsidRDefault="006D2011" w:rsidP="00C903CB">
      <w:pPr>
        <w:pStyle w:val="Balk3"/>
      </w:pPr>
      <w:bookmarkStart w:id="34" w:name="_Toc478378936"/>
      <w:r w:rsidRPr="00126B5C">
        <w:t>Adım 9: Ortak Veri Sunumu</w:t>
      </w:r>
      <w:bookmarkEnd w:id="34"/>
    </w:p>
    <w:p w14:paraId="3E1F5678" w14:textId="77777777" w:rsidR="006D2011" w:rsidRPr="00126B5C" w:rsidRDefault="006D2011" w:rsidP="006D2011">
      <w:pPr>
        <w:shd w:val="clear" w:color="auto" w:fill="FFFFFF"/>
        <w:ind w:left="5" w:right="-5"/>
        <w:jc w:val="both"/>
        <w:rPr>
          <w:sz w:val="24"/>
          <w:szCs w:val="24"/>
        </w:rPr>
      </w:pPr>
    </w:p>
    <w:p w14:paraId="53450605" w14:textId="619FB122" w:rsidR="006D2011" w:rsidRPr="00126B5C" w:rsidRDefault="006D2011" w:rsidP="006D2011">
      <w:pPr>
        <w:shd w:val="clear" w:color="auto" w:fill="FFFFFF"/>
        <w:ind w:left="5" w:right="-5"/>
        <w:jc w:val="both"/>
      </w:pPr>
      <w:r w:rsidRPr="00126B5C">
        <w:rPr>
          <w:sz w:val="24"/>
          <w:szCs w:val="24"/>
        </w:rPr>
        <w:t xml:space="preserve">Kayıt dosyası hazırlanırken toplanan ilgili ve mevcut tüm veriler kayıt ettiren tarafından gerek kayıt dosyasında, gerekse de kayıt ettiren başına kimyasal güvenlik raporunda yıllık 10 ton veya daha büyük miktarlarda imal veya ithal edilen maddeler için belgelenmelidir. En azından, Madde </w:t>
      </w:r>
      <w:r w:rsidR="00D52FDF" w:rsidRPr="00126B5C">
        <w:rPr>
          <w:sz w:val="24"/>
          <w:szCs w:val="24"/>
        </w:rPr>
        <w:t xml:space="preserve">11 (1) </w:t>
      </w:r>
      <w:r w:rsidRPr="00126B5C">
        <w:rPr>
          <w:sz w:val="24"/>
          <w:szCs w:val="24"/>
        </w:rPr>
        <w:t xml:space="preserve">(a) uyarınca teknik dosya için ve Madde </w:t>
      </w:r>
      <w:r w:rsidR="00D52FDF" w:rsidRPr="00126B5C">
        <w:rPr>
          <w:sz w:val="24"/>
          <w:szCs w:val="24"/>
        </w:rPr>
        <w:t xml:space="preserve">11 (1) </w:t>
      </w:r>
      <w:r w:rsidRPr="00126B5C">
        <w:rPr>
          <w:sz w:val="24"/>
          <w:szCs w:val="24"/>
        </w:rPr>
        <w:t>(b) uyarınca kimyasal güvenlik raporu (KGR) tavsiye edilen rapor formatlarında belgelenmelidir.</w:t>
      </w:r>
    </w:p>
    <w:p w14:paraId="1A04D226" w14:textId="77777777" w:rsidR="006D2011" w:rsidRPr="00126B5C" w:rsidRDefault="006D2011" w:rsidP="006D2011">
      <w:pPr>
        <w:shd w:val="clear" w:color="auto" w:fill="FFFFFF"/>
        <w:ind w:right="-5"/>
        <w:jc w:val="both"/>
        <w:rPr>
          <w:spacing w:val="-2"/>
          <w:sz w:val="24"/>
          <w:szCs w:val="24"/>
        </w:rPr>
      </w:pPr>
    </w:p>
    <w:p w14:paraId="45FEB799" w14:textId="77777777" w:rsidR="006D2011" w:rsidRPr="00126B5C" w:rsidRDefault="006D2011" w:rsidP="006D2011">
      <w:pPr>
        <w:shd w:val="clear" w:color="auto" w:fill="FFFFFF"/>
        <w:ind w:right="-5"/>
        <w:jc w:val="both"/>
      </w:pPr>
      <w:r w:rsidRPr="00126B5C">
        <w:rPr>
          <w:spacing w:val="-2"/>
          <w:sz w:val="24"/>
          <w:szCs w:val="24"/>
        </w:rPr>
        <w:t xml:space="preserve">Ortak sunum söz konusu ise, Lider Kayıt Ettirenin kendisini ve ortak sunuma dahil olan diğer </w:t>
      </w:r>
      <w:r w:rsidRPr="00126B5C">
        <w:rPr>
          <w:spacing w:val="-1"/>
          <w:sz w:val="24"/>
          <w:szCs w:val="24"/>
        </w:rPr>
        <w:t xml:space="preserve">kayıt ettirenleri tanıtması gerekmektedir. Aynı durum, kendilerini dosyada tanıtması gereken </w:t>
      </w:r>
      <w:r w:rsidRPr="00126B5C">
        <w:rPr>
          <w:spacing w:val="-2"/>
          <w:sz w:val="24"/>
          <w:szCs w:val="24"/>
        </w:rPr>
        <w:t xml:space="preserve">diğer Kayıt Ettirenlerin yanı sıra, bu kişilerin adına dosyayı sunan Lider Kayıt Ettiren için de </w:t>
      </w:r>
      <w:r w:rsidRPr="00126B5C">
        <w:rPr>
          <w:sz w:val="24"/>
          <w:szCs w:val="24"/>
        </w:rPr>
        <w:t>geçerlidir.</w:t>
      </w:r>
    </w:p>
    <w:p w14:paraId="57D64079" w14:textId="77777777" w:rsidR="006D2011" w:rsidRPr="00126B5C" w:rsidRDefault="006D2011" w:rsidP="006D2011">
      <w:pPr>
        <w:shd w:val="clear" w:color="auto" w:fill="FFFFFF"/>
        <w:ind w:right="-5"/>
        <w:jc w:val="both"/>
        <w:rPr>
          <w:spacing w:val="-1"/>
          <w:sz w:val="24"/>
          <w:szCs w:val="24"/>
        </w:rPr>
      </w:pPr>
    </w:p>
    <w:p w14:paraId="51743E45" w14:textId="3AE0CF6E" w:rsidR="006D2011" w:rsidRPr="00126B5C" w:rsidRDefault="006D2011" w:rsidP="006D2011">
      <w:pPr>
        <w:shd w:val="clear" w:color="auto" w:fill="FFFFFF"/>
        <w:ind w:right="-5"/>
        <w:jc w:val="both"/>
      </w:pPr>
      <w:r w:rsidRPr="00126B5C">
        <w:rPr>
          <w:b/>
          <w:spacing w:val="-1"/>
          <w:sz w:val="24"/>
          <w:szCs w:val="24"/>
        </w:rPr>
        <w:t>Lider Kayıt Ettiren</w:t>
      </w:r>
      <w:r w:rsidRPr="00126B5C">
        <w:rPr>
          <w:spacing w:val="-1"/>
          <w:sz w:val="24"/>
          <w:szCs w:val="24"/>
        </w:rPr>
        <w:t xml:space="preserve"> ayrıca, eğer uygun görülüyorsa (Madde </w:t>
      </w:r>
      <w:r w:rsidR="00D52FDF" w:rsidRPr="00126B5C">
        <w:rPr>
          <w:spacing w:val="-1"/>
          <w:sz w:val="24"/>
          <w:szCs w:val="24"/>
        </w:rPr>
        <w:t>11 (1)</w:t>
      </w:r>
      <w:r w:rsidRPr="00126B5C">
        <w:rPr>
          <w:spacing w:val="-1"/>
          <w:sz w:val="24"/>
          <w:szCs w:val="24"/>
        </w:rPr>
        <w:t>(a)(</w:t>
      </w:r>
      <w:r w:rsidR="00D52FDF" w:rsidRPr="00126B5C">
        <w:rPr>
          <w:spacing w:val="-1"/>
          <w:sz w:val="24"/>
          <w:szCs w:val="24"/>
        </w:rPr>
        <w:t>11</w:t>
      </w:r>
      <w:r w:rsidRPr="00126B5C">
        <w:rPr>
          <w:spacing w:val="-1"/>
          <w:sz w:val="24"/>
          <w:szCs w:val="24"/>
        </w:rPr>
        <w:t xml:space="preserve">)) bilgilerin gizli </w:t>
      </w:r>
      <w:r w:rsidRPr="00126B5C">
        <w:rPr>
          <w:sz w:val="24"/>
          <w:szCs w:val="24"/>
        </w:rPr>
        <w:t>tutulmasını talep etmelidir.</w:t>
      </w:r>
    </w:p>
    <w:p w14:paraId="7385AE83" w14:textId="77777777" w:rsidR="006D2011" w:rsidRPr="00126B5C" w:rsidRDefault="006D2011" w:rsidP="006D2011">
      <w:pPr>
        <w:shd w:val="clear" w:color="auto" w:fill="FFFFFF"/>
        <w:ind w:left="10" w:right="-5"/>
        <w:jc w:val="both"/>
        <w:rPr>
          <w:spacing w:val="-4"/>
          <w:sz w:val="24"/>
          <w:szCs w:val="24"/>
        </w:rPr>
      </w:pPr>
    </w:p>
    <w:p w14:paraId="6A84C26F" w14:textId="77777777" w:rsidR="006D2011" w:rsidRPr="00126B5C" w:rsidRDefault="006D2011" w:rsidP="006D2011">
      <w:pPr>
        <w:shd w:val="clear" w:color="auto" w:fill="FFFFFF"/>
        <w:ind w:left="10" w:right="-5"/>
        <w:jc w:val="both"/>
      </w:pPr>
      <w:r w:rsidRPr="00126B5C">
        <w:rPr>
          <w:spacing w:val="-4"/>
          <w:sz w:val="24"/>
          <w:szCs w:val="24"/>
        </w:rPr>
        <w:t>Ortak bilgi sunumuyla ilgili daha fazla bilgi almak için bakını Bölüm 8.</w:t>
      </w:r>
    </w:p>
    <w:p w14:paraId="36A67AA3" w14:textId="77777777" w:rsidR="006D2011" w:rsidRPr="00126B5C" w:rsidRDefault="006D2011" w:rsidP="006D2011">
      <w:pPr>
        <w:shd w:val="clear" w:color="auto" w:fill="FFFFFF"/>
        <w:tabs>
          <w:tab w:val="left" w:pos="1094"/>
        </w:tabs>
        <w:ind w:left="14" w:right="-5"/>
        <w:jc w:val="both"/>
        <w:rPr>
          <w:spacing w:val="-11"/>
          <w:sz w:val="24"/>
          <w:szCs w:val="24"/>
        </w:rPr>
      </w:pPr>
    </w:p>
    <w:p w14:paraId="2BBBA14C" w14:textId="204CA5AA" w:rsidR="006D2011" w:rsidRPr="00126B5C" w:rsidRDefault="006D2011" w:rsidP="00C903CB">
      <w:pPr>
        <w:pStyle w:val="Balk2"/>
      </w:pPr>
      <w:bookmarkStart w:id="35" w:name="_Toc478378937"/>
      <w:r w:rsidRPr="00126B5C">
        <w:t>Sınıflandırma ve etiketleme</w:t>
      </w:r>
      <w:bookmarkEnd w:id="35"/>
    </w:p>
    <w:p w14:paraId="5827B188" w14:textId="77777777" w:rsidR="006D2011" w:rsidRPr="00126B5C" w:rsidRDefault="006D2011" w:rsidP="006D2011">
      <w:pPr>
        <w:shd w:val="clear" w:color="auto" w:fill="FFFFFF"/>
        <w:ind w:left="10" w:right="-5"/>
        <w:jc w:val="both"/>
        <w:rPr>
          <w:spacing w:val="-1"/>
          <w:sz w:val="24"/>
          <w:szCs w:val="24"/>
        </w:rPr>
      </w:pPr>
    </w:p>
    <w:p w14:paraId="05D28ED8" w14:textId="756A9F43" w:rsidR="006D2011" w:rsidRPr="00126B5C" w:rsidRDefault="006D2011" w:rsidP="006D2011">
      <w:pPr>
        <w:shd w:val="clear" w:color="auto" w:fill="FFFFFF"/>
        <w:ind w:left="10" w:right="-5"/>
        <w:jc w:val="both"/>
      </w:pPr>
      <w:r w:rsidRPr="00126B5C">
        <w:rPr>
          <w:spacing w:val="-1"/>
          <w:sz w:val="24"/>
          <w:szCs w:val="24"/>
        </w:rPr>
        <w:t xml:space="preserve">Sınıflandırma ve etiketlemenin uyumlaştırılması MBDF’lerin ikinci amacıdır. Ek VI bölüm 4’de belirtildiği </w:t>
      </w:r>
      <w:r w:rsidRPr="00126B5C">
        <w:rPr>
          <w:sz w:val="24"/>
          <w:szCs w:val="24"/>
        </w:rPr>
        <w:t xml:space="preserve">şekilde Kayıt Ettirenlerin, teknik dosyanın bir parçası olarak kimyasal maddenin sınıflandırma ve etiketlemesini temin etmesi gerekmektedir (Madde </w:t>
      </w:r>
      <w:r w:rsidR="00D52FDF" w:rsidRPr="00126B5C">
        <w:rPr>
          <w:sz w:val="24"/>
          <w:szCs w:val="24"/>
        </w:rPr>
        <w:t>11</w:t>
      </w:r>
      <w:r w:rsidRPr="00126B5C">
        <w:rPr>
          <w:sz w:val="24"/>
          <w:szCs w:val="24"/>
        </w:rPr>
        <w:t>(1)(</w:t>
      </w:r>
      <w:r w:rsidR="00D52FDF" w:rsidRPr="00126B5C">
        <w:rPr>
          <w:sz w:val="24"/>
          <w:szCs w:val="24"/>
        </w:rPr>
        <w:t>a) (4)</w:t>
      </w:r>
      <w:r w:rsidRPr="00126B5C">
        <w:rPr>
          <w:sz w:val="24"/>
          <w:szCs w:val="24"/>
        </w:rPr>
        <w:t>).</w:t>
      </w:r>
    </w:p>
    <w:p w14:paraId="79BE9F2D" w14:textId="77777777" w:rsidR="006D2011" w:rsidRPr="00126B5C" w:rsidRDefault="006D2011" w:rsidP="006D2011">
      <w:pPr>
        <w:shd w:val="clear" w:color="auto" w:fill="FFFFFF"/>
        <w:ind w:right="-5"/>
        <w:jc w:val="both"/>
        <w:rPr>
          <w:spacing w:val="-2"/>
          <w:sz w:val="24"/>
          <w:szCs w:val="24"/>
        </w:rPr>
      </w:pPr>
    </w:p>
    <w:p w14:paraId="20ED6FB8" w14:textId="77777777" w:rsidR="006D2011" w:rsidRPr="00126B5C" w:rsidRDefault="006D2011" w:rsidP="006D2011">
      <w:pPr>
        <w:shd w:val="clear" w:color="auto" w:fill="FFFFFF"/>
        <w:ind w:right="-5"/>
        <w:jc w:val="both"/>
      </w:pPr>
      <w:r w:rsidRPr="00126B5C">
        <w:rPr>
          <w:spacing w:val="-2"/>
          <w:sz w:val="24"/>
          <w:szCs w:val="24"/>
        </w:rPr>
        <w:t xml:space="preserve">Sınıflandırma doğrudan kimyasal maddenin zararlılık bilgisine bağlıdır ve sonuç olarak yalnızca </w:t>
      </w:r>
      <w:r w:rsidRPr="00126B5C">
        <w:rPr>
          <w:spacing w:val="-1"/>
          <w:sz w:val="24"/>
          <w:szCs w:val="24"/>
        </w:rPr>
        <w:t xml:space="preserve">tüm ilgili veriler geçerlilik kazandığında ve MBDF Katılımcıları tarafından yorumlandığında </w:t>
      </w:r>
      <w:r w:rsidRPr="00126B5C">
        <w:rPr>
          <w:sz w:val="24"/>
          <w:szCs w:val="24"/>
        </w:rPr>
        <w:t>belirlenebilir.</w:t>
      </w:r>
    </w:p>
    <w:p w14:paraId="4891C4FC" w14:textId="77777777" w:rsidR="006D2011" w:rsidRPr="00126B5C" w:rsidRDefault="006D2011" w:rsidP="006D2011">
      <w:pPr>
        <w:shd w:val="clear" w:color="auto" w:fill="FFFFFF"/>
        <w:ind w:right="-5"/>
        <w:jc w:val="both"/>
        <w:rPr>
          <w:spacing w:val="-1"/>
          <w:sz w:val="24"/>
          <w:szCs w:val="24"/>
        </w:rPr>
      </w:pPr>
    </w:p>
    <w:p w14:paraId="1B3EE445" w14:textId="6316CD48" w:rsidR="006D2011" w:rsidRPr="00126B5C" w:rsidRDefault="006D2011" w:rsidP="006D2011">
      <w:pPr>
        <w:shd w:val="clear" w:color="auto" w:fill="FFFFFF"/>
        <w:ind w:right="-5"/>
        <w:jc w:val="both"/>
      </w:pPr>
      <w:r w:rsidRPr="00126B5C">
        <w:rPr>
          <w:spacing w:val="-1"/>
          <w:sz w:val="24"/>
          <w:szCs w:val="24"/>
        </w:rPr>
        <w:t>Sürecin başında Potansiyel Kayıt Ettirenleri</w:t>
      </w:r>
      <w:r w:rsidR="00106C17">
        <w:rPr>
          <w:spacing w:val="-1"/>
          <w:sz w:val="24"/>
          <w:szCs w:val="24"/>
        </w:rPr>
        <w:t>n</w:t>
      </w:r>
      <w:r w:rsidRPr="00126B5C">
        <w:rPr>
          <w:spacing w:val="-1"/>
          <w:sz w:val="24"/>
          <w:szCs w:val="24"/>
        </w:rPr>
        <w:t xml:space="preserve">, söz konusu maddeye bireysel olarak </w:t>
      </w:r>
      <w:r w:rsidRPr="00126B5C">
        <w:rPr>
          <w:sz w:val="24"/>
          <w:szCs w:val="24"/>
        </w:rPr>
        <w:t>uyguladıkları sınıflandırma ve etiketleme bilgilerini paylaşarak, aynı sonuçları çıkarıp çıkarmadıklarını veya farklılıklar bulunup bulunmadığını belirlemeleri tavsiye edilmektedir.</w:t>
      </w:r>
    </w:p>
    <w:p w14:paraId="56C7F40C" w14:textId="77777777" w:rsidR="006D2011" w:rsidRPr="00126B5C" w:rsidRDefault="006D2011" w:rsidP="006D2011">
      <w:pPr>
        <w:shd w:val="clear" w:color="auto" w:fill="FFFFFF"/>
        <w:ind w:left="5" w:right="-5"/>
        <w:jc w:val="both"/>
        <w:rPr>
          <w:sz w:val="24"/>
          <w:szCs w:val="24"/>
        </w:rPr>
      </w:pPr>
    </w:p>
    <w:p w14:paraId="4FEA470D" w14:textId="77777777" w:rsidR="006D2011" w:rsidRPr="00126B5C" w:rsidRDefault="006D2011" w:rsidP="006D2011">
      <w:pPr>
        <w:shd w:val="clear" w:color="auto" w:fill="FFFFFF"/>
        <w:ind w:left="5" w:right="-5"/>
        <w:jc w:val="both"/>
      </w:pPr>
      <w:r w:rsidRPr="00126B5C">
        <w:rPr>
          <w:sz w:val="24"/>
          <w:szCs w:val="24"/>
        </w:rPr>
        <w:t>Sınıflandırma ve etiketleme konusunda katılımcılar arasında farklılıklar gözlemlenmiyorsa, mantıken bunun bilginin paylaşılabileceği yönünde iyi bir belirti olduğu tahmin edilebilir.</w:t>
      </w:r>
    </w:p>
    <w:p w14:paraId="69B49DA1" w14:textId="77777777" w:rsidR="006D2011" w:rsidRPr="00126B5C" w:rsidRDefault="006D2011" w:rsidP="006D2011">
      <w:pPr>
        <w:shd w:val="clear" w:color="auto" w:fill="FFFFFF"/>
        <w:ind w:left="5" w:right="-5"/>
        <w:jc w:val="both"/>
        <w:rPr>
          <w:sz w:val="24"/>
          <w:szCs w:val="24"/>
        </w:rPr>
      </w:pPr>
    </w:p>
    <w:p w14:paraId="51101682" w14:textId="77777777" w:rsidR="006D2011" w:rsidRPr="00126B5C" w:rsidRDefault="006D2011" w:rsidP="006D2011">
      <w:pPr>
        <w:shd w:val="clear" w:color="auto" w:fill="FFFFFF"/>
        <w:ind w:left="5" w:right="-5"/>
        <w:jc w:val="both"/>
        <w:rPr>
          <w:sz w:val="24"/>
          <w:szCs w:val="24"/>
        </w:rPr>
      </w:pPr>
      <w:r w:rsidRPr="00126B5C">
        <w:rPr>
          <w:sz w:val="24"/>
          <w:szCs w:val="24"/>
        </w:rPr>
        <w:t xml:space="preserve">Eğer farklılıklar bulunuyorsa, katılımcılar etiketleme ve sınıflandırmadaki farklılıkların eksik bilgilerden mi, maddelerin farklı niteliklerinden mi kaynaklandığını araştırmaları gerekmektedir. </w:t>
      </w:r>
    </w:p>
    <w:p w14:paraId="713C5E14" w14:textId="77777777" w:rsidR="006D2011" w:rsidRPr="00126B5C" w:rsidRDefault="006D2011" w:rsidP="006D2011">
      <w:pPr>
        <w:shd w:val="clear" w:color="auto" w:fill="FFFFFF"/>
        <w:ind w:left="5" w:right="-5"/>
        <w:jc w:val="both"/>
        <w:rPr>
          <w:sz w:val="24"/>
          <w:szCs w:val="24"/>
        </w:rPr>
      </w:pPr>
    </w:p>
    <w:p w14:paraId="33F211D6" w14:textId="77777777" w:rsidR="006D2011" w:rsidRPr="00126B5C" w:rsidRDefault="006D2011" w:rsidP="006D2011">
      <w:pPr>
        <w:shd w:val="clear" w:color="auto" w:fill="FFFFFF"/>
        <w:ind w:left="5" w:right="-5"/>
        <w:jc w:val="both"/>
      </w:pPr>
      <w:r w:rsidRPr="00126B5C">
        <w:rPr>
          <w:sz w:val="24"/>
          <w:szCs w:val="24"/>
        </w:rPr>
        <w:t>Bu durum aşağıdaki iki örnekte açıklanacaktır.</w:t>
      </w:r>
    </w:p>
    <w:p w14:paraId="68A32039" w14:textId="77777777" w:rsidR="006D2011" w:rsidRPr="00126B5C" w:rsidRDefault="006D2011" w:rsidP="006D2011">
      <w:pPr>
        <w:shd w:val="clear" w:color="auto" w:fill="FFFFFF"/>
        <w:ind w:left="10" w:right="-5"/>
        <w:jc w:val="both"/>
        <w:rPr>
          <w:spacing w:val="-2"/>
          <w:sz w:val="24"/>
          <w:szCs w:val="24"/>
        </w:rPr>
      </w:pPr>
    </w:p>
    <w:p w14:paraId="5518109C" w14:textId="77777777" w:rsidR="006D2011" w:rsidRPr="00126B5C" w:rsidRDefault="006D2011" w:rsidP="006D2011">
      <w:pPr>
        <w:shd w:val="clear" w:color="auto" w:fill="FFFFFF"/>
        <w:ind w:left="10" w:right="-5"/>
        <w:jc w:val="both"/>
        <w:rPr>
          <w:b/>
        </w:rPr>
      </w:pPr>
      <w:r w:rsidRPr="00126B5C">
        <w:rPr>
          <w:b/>
          <w:spacing w:val="-2"/>
          <w:sz w:val="24"/>
          <w:szCs w:val="24"/>
        </w:rPr>
        <w:t>Örnekler</w:t>
      </w:r>
    </w:p>
    <w:p w14:paraId="17420BB6" w14:textId="77777777" w:rsidR="006D2011" w:rsidRPr="00126B5C" w:rsidRDefault="006D2011" w:rsidP="006D2011">
      <w:pPr>
        <w:shd w:val="clear" w:color="auto" w:fill="FFFFFF"/>
        <w:ind w:left="5" w:right="-5"/>
        <w:jc w:val="both"/>
        <w:rPr>
          <w:sz w:val="24"/>
          <w:szCs w:val="24"/>
        </w:rPr>
      </w:pPr>
    </w:p>
    <w:p w14:paraId="5BC81331" w14:textId="77777777" w:rsidR="006D2011" w:rsidRPr="00126B5C" w:rsidRDefault="006D2011" w:rsidP="006D2011">
      <w:pPr>
        <w:shd w:val="clear" w:color="auto" w:fill="FFFFFF"/>
        <w:ind w:left="5" w:right="-5"/>
        <w:jc w:val="both"/>
      </w:pPr>
      <w:r w:rsidRPr="00126B5C">
        <w:rPr>
          <w:b/>
          <w:sz w:val="24"/>
          <w:szCs w:val="24"/>
        </w:rPr>
        <w:t>Durum 1:</w:t>
      </w:r>
      <w:r w:rsidRPr="00126B5C">
        <w:rPr>
          <w:sz w:val="24"/>
          <w:szCs w:val="24"/>
        </w:rPr>
        <w:t xml:space="preserve"> A İmalatçısı, B İmalatçısının erişiminde olmayan bir çalışmayı esas alarak kimyasal maddesin belirli bir son nokta için sınıflandırmaktadır. B İmalatçısı bilgi eksikliği dolayısıyla kimyasal maddesini aynı son nokta için sınıflandırmamaktadır.</w:t>
      </w:r>
    </w:p>
    <w:p w14:paraId="259522FB" w14:textId="77777777" w:rsidR="006D2011" w:rsidRPr="00126B5C" w:rsidRDefault="006D2011" w:rsidP="006D2011">
      <w:pPr>
        <w:shd w:val="clear" w:color="auto" w:fill="FFFFFF"/>
        <w:ind w:right="-5"/>
        <w:jc w:val="both"/>
        <w:rPr>
          <w:sz w:val="24"/>
          <w:szCs w:val="24"/>
        </w:rPr>
      </w:pPr>
    </w:p>
    <w:p w14:paraId="656BCB67" w14:textId="77777777" w:rsidR="006D2011" w:rsidRPr="00126B5C" w:rsidRDefault="006D2011" w:rsidP="006D2011">
      <w:pPr>
        <w:shd w:val="clear" w:color="auto" w:fill="FFFFFF"/>
        <w:ind w:right="-5"/>
        <w:jc w:val="both"/>
      </w:pPr>
      <w:r w:rsidRPr="00126B5C">
        <w:rPr>
          <w:b/>
          <w:sz w:val="24"/>
          <w:szCs w:val="24"/>
        </w:rPr>
        <w:t>Durum 2:</w:t>
      </w:r>
      <w:r w:rsidRPr="00126B5C">
        <w:rPr>
          <w:sz w:val="24"/>
          <w:szCs w:val="24"/>
        </w:rPr>
        <w:t xml:space="preserve"> Her iki İmalatçı da belirli bir son nokta için çalışmalarda bulunmuştur. A İmalatçısının madde çalışması bir sınıflandırmayı öngörmektedir. B İmalatçısı tarafından imal edilen madde üzerindeki bir başka çalışma herhangi bir sınıflandırmaya götürmemektedir. A tarafından üretilen kimyasal madde, üretim sürecine bağlı içsel farklılıklar dolayısıyla farklı bir zararlılık profiline sahip olabilir (örneğin safsızlıklar, izomerler).</w:t>
      </w:r>
    </w:p>
    <w:p w14:paraId="73670E8C" w14:textId="77777777" w:rsidR="006D2011" w:rsidRPr="00126B5C" w:rsidRDefault="006D2011" w:rsidP="006D2011">
      <w:pPr>
        <w:shd w:val="clear" w:color="auto" w:fill="FFFFFF"/>
        <w:ind w:right="-5"/>
        <w:jc w:val="both"/>
        <w:rPr>
          <w:sz w:val="24"/>
          <w:szCs w:val="24"/>
        </w:rPr>
      </w:pPr>
    </w:p>
    <w:p w14:paraId="53A612C9" w14:textId="7CCE2CCD" w:rsidR="006D2011" w:rsidRPr="00126B5C" w:rsidRDefault="006D2011" w:rsidP="006D2011">
      <w:pPr>
        <w:shd w:val="clear" w:color="auto" w:fill="FFFFFF"/>
        <w:ind w:right="-5"/>
        <w:jc w:val="both"/>
      </w:pPr>
      <w:r w:rsidRPr="00126B5C">
        <w:rPr>
          <w:b/>
          <w:sz w:val="24"/>
          <w:szCs w:val="24"/>
        </w:rPr>
        <w:t>Tartışma:</w:t>
      </w:r>
      <w:r w:rsidRPr="00126B5C">
        <w:rPr>
          <w:sz w:val="24"/>
          <w:szCs w:val="24"/>
        </w:rPr>
        <w:t xml:space="preserve"> Her iki örnekte de A İmalatçısı bir sınıflandırma yapmakta ve B İmalatçısı bir sınıflandırma yapamamaktadır. İlk örnekte B İmalatçısı, Madde </w:t>
      </w:r>
      <w:r w:rsidR="00DB5775" w:rsidRPr="00126B5C">
        <w:rPr>
          <w:sz w:val="24"/>
          <w:szCs w:val="24"/>
        </w:rPr>
        <w:t>26</w:t>
      </w:r>
      <w:r w:rsidRPr="00126B5C">
        <w:rPr>
          <w:sz w:val="24"/>
          <w:szCs w:val="24"/>
        </w:rPr>
        <w:t>.1 uyarınca İmalatçı A’dan eksik bilgileri edinmeye ihtiyaç duymaktadır ve aynı sınıflandırmayı yapmayı düşünmelidir. İkinci örnekte sınıflandırma farklılık göstermektedir ve A ile B İmalatçıları arasında belirli son nokta bilgilerinin paylaşılması olasılığı tartışılabilir.</w:t>
      </w:r>
    </w:p>
    <w:p w14:paraId="252B81A9" w14:textId="77777777" w:rsidR="006D2011" w:rsidRPr="00126B5C" w:rsidRDefault="006D2011" w:rsidP="006D2011">
      <w:pPr>
        <w:shd w:val="clear" w:color="auto" w:fill="FFFFFF"/>
        <w:ind w:right="-5"/>
        <w:jc w:val="both"/>
        <w:rPr>
          <w:spacing w:val="-1"/>
          <w:sz w:val="24"/>
          <w:szCs w:val="24"/>
        </w:rPr>
      </w:pPr>
    </w:p>
    <w:p w14:paraId="111A05AB" w14:textId="77777777" w:rsidR="006D2011" w:rsidRPr="00126B5C" w:rsidRDefault="006D2011" w:rsidP="006D2011">
      <w:pPr>
        <w:shd w:val="clear" w:color="auto" w:fill="FFFFFF"/>
        <w:ind w:right="-5"/>
        <w:jc w:val="both"/>
      </w:pPr>
      <w:r w:rsidRPr="00126B5C">
        <w:rPr>
          <w:spacing w:val="-1"/>
          <w:sz w:val="24"/>
          <w:szCs w:val="24"/>
        </w:rPr>
        <w:t xml:space="preserve">Aynı MBDFnin Potansiyel Kayıt Ettirenlerinin kendi aralarında sınıflandırma ve etiketleme </w:t>
      </w:r>
      <w:r w:rsidRPr="00126B5C">
        <w:rPr>
          <w:spacing w:val="-2"/>
          <w:sz w:val="24"/>
          <w:szCs w:val="24"/>
        </w:rPr>
        <w:t xml:space="preserve">konusunu kararlaştırması gerekmektedir. Bu durum, mutlaka aynı kimyasal maddenin tüm İmalatçıları ve </w:t>
      </w:r>
      <w:r w:rsidRPr="00126B5C">
        <w:rPr>
          <w:spacing w:val="-1"/>
          <w:sz w:val="24"/>
          <w:szCs w:val="24"/>
        </w:rPr>
        <w:t xml:space="preserve">İthalatçıları arasında sınıflandırma ve etiketlemenin aynı olacağı anlamına </w:t>
      </w:r>
      <w:r w:rsidRPr="00126B5C">
        <w:rPr>
          <w:spacing w:val="-2"/>
          <w:sz w:val="24"/>
          <w:szCs w:val="24"/>
        </w:rPr>
        <w:t xml:space="preserve">gelmemektedir. Farklı derecelerde üretilmiş aynı kimyasal madde farklı safsızlık profillerine </w:t>
      </w:r>
      <w:r w:rsidRPr="00126B5C">
        <w:rPr>
          <w:spacing w:val="-1"/>
          <w:sz w:val="24"/>
          <w:szCs w:val="24"/>
        </w:rPr>
        <w:t xml:space="preserve">götürecektir ve bu da kimyasal maddenin saf haline göre daha inandırıcı bir sınıflandırma </w:t>
      </w:r>
      <w:r w:rsidRPr="00126B5C">
        <w:rPr>
          <w:spacing w:val="-2"/>
          <w:sz w:val="24"/>
          <w:szCs w:val="24"/>
        </w:rPr>
        <w:t xml:space="preserve">gerektirebilir. Aynı durum, farklı işlemler ve ham maddeler kullanıldığında da görülebilir. </w:t>
      </w:r>
      <w:r w:rsidRPr="00126B5C">
        <w:rPr>
          <w:sz w:val="24"/>
          <w:szCs w:val="24"/>
        </w:rPr>
        <w:t>Ancak bu durumlarda, veri paylaşımı halen mümkün olabilir.</w:t>
      </w:r>
    </w:p>
    <w:p w14:paraId="2E58195C" w14:textId="77777777" w:rsidR="006D2011" w:rsidRPr="00126B5C" w:rsidRDefault="006D2011" w:rsidP="006D2011">
      <w:pPr>
        <w:shd w:val="clear" w:color="auto" w:fill="FFFFFF"/>
        <w:ind w:left="14" w:right="-5"/>
        <w:jc w:val="both"/>
        <w:rPr>
          <w:sz w:val="24"/>
          <w:szCs w:val="24"/>
        </w:rPr>
      </w:pPr>
    </w:p>
    <w:p w14:paraId="04D1A6A8" w14:textId="77777777" w:rsidR="006D2011" w:rsidRPr="00126B5C" w:rsidRDefault="006D2011" w:rsidP="006D2011">
      <w:pPr>
        <w:shd w:val="clear" w:color="auto" w:fill="FFFFFF"/>
        <w:ind w:left="14" w:right="-5"/>
        <w:jc w:val="both"/>
        <w:rPr>
          <w:b/>
        </w:rPr>
      </w:pPr>
      <w:r w:rsidRPr="00126B5C">
        <w:rPr>
          <w:b/>
          <w:sz w:val="24"/>
          <w:szCs w:val="24"/>
        </w:rPr>
        <w:t>Sınıflandırma ve etiketleme farklılık gösterdiğinde bilgi paylaşılabilir mi?</w:t>
      </w:r>
    </w:p>
    <w:p w14:paraId="79F33266" w14:textId="77777777" w:rsidR="006D2011" w:rsidRPr="00126B5C" w:rsidRDefault="006D2011" w:rsidP="006D2011">
      <w:pPr>
        <w:shd w:val="clear" w:color="auto" w:fill="FFFFFF"/>
        <w:ind w:left="5" w:right="-5"/>
        <w:jc w:val="both"/>
        <w:rPr>
          <w:spacing w:val="-3"/>
          <w:sz w:val="24"/>
          <w:szCs w:val="24"/>
        </w:rPr>
      </w:pPr>
    </w:p>
    <w:p w14:paraId="01E17C2D" w14:textId="77777777" w:rsidR="006D2011" w:rsidRPr="00126B5C" w:rsidRDefault="006D2011" w:rsidP="006D2011">
      <w:pPr>
        <w:shd w:val="clear" w:color="auto" w:fill="FFFFFF"/>
        <w:ind w:left="5" w:right="-5"/>
        <w:jc w:val="both"/>
      </w:pPr>
      <w:r w:rsidRPr="00126B5C">
        <w:rPr>
          <w:spacing w:val="-3"/>
          <w:sz w:val="24"/>
          <w:szCs w:val="24"/>
        </w:rPr>
        <w:t xml:space="preserve">Veri paylaşım yükümlülüğü aynı MBDF içindeki maddeler için geçerlidir (diğer bir deyişle yeteri kadar benzer maddeler için geçerlidir). Sınıflandırma ve etiketlemede </w:t>
      </w:r>
      <w:r w:rsidRPr="00126B5C">
        <w:rPr>
          <w:sz w:val="24"/>
          <w:szCs w:val="24"/>
        </w:rPr>
        <w:t>görülen farklılıklar, bilginin paylaşılmamasını gerekçelendirmez.</w:t>
      </w:r>
    </w:p>
    <w:p w14:paraId="42658D69" w14:textId="77777777" w:rsidR="006D2011" w:rsidRPr="00126B5C" w:rsidRDefault="006D2011" w:rsidP="006D2011">
      <w:pPr>
        <w:shd w:val="clear" w:color="auto" w:fill="FFFFFF"/>
        <w:ind w:left="10" w:right="-5"/>
        <w:jc w:val="both"/>
        <w:rPr>
          <w:sz w:val="24"/>
          <w:szCs w:val="24"/>
        </w:rPr>
      </w:pPr>
    </w:p>
    <w:p w14:paraId="4CEEBE6D" w14:textId="77777777" w:rsidR="006D2011" w:rsidRPr="00126B5C" w:rsidRDefault="006D2011" w:rsidP="006D2011">
      <w:pPr>
        <w:shd w:val="clear" w:color="auto" w:fill="FFFFFF"/>
        <w:ind w:left="10" w:right="-5"/>
        <w:jc w:val="both"/>
        <w:rPr>
          <w:sz w:val="24"/>
          <w:szCs w:val="24"/>
        </w:rPr>
      </w:pPr>
      <w:r w:rsidRPr="00126B5C">
        <w:rPr>
          <w:sz w:val="24"/>
          <w:szCs w:val="24"/>
        </w:rPr>
        <w:t>Özellikle, bir MBDF’in taraflarının aynı kimyasal madde için farklı sınıflandırma ve etiketlemeler kararlaştırdığı durumlar olabilir. Örneğin farklılık, ilgili zarar özelliklerinin bilindiği iyi tanımlanmış bir safsızlığa bağlanıyorsa, bu durum görülebilir. Buna ek olarak, MBDF üyeleri ayrıca maddenin sınıflandırma ve etiketlemesi üzerinde uzlaşmayabilir. Bu bağlamda KKDİK, ortak sunum söz konusu olduğunda sınıflandırma ve etiketlemeye katılımsızlığına izin vermektedir.</w:t>
      </w:r>
    </w:p>
    <w:p w14:paraId="7E0C3ECD" w14:textId="77777777" w:rsidR="006D2011" w:rsidRPr="00126B5C" w:rsidRDefault="006D2011" w:rsidP="006D2011">
      <w:pPr>
        <w:shd w:val="clear" w:color="auto" w:fill="FFFFFF"/>
        <w:ind w:left="10" w:right="-5"/>
        <w:jc w:val="both"/>
      </w:pPr>
    </w:p>
    <w:p w14:paraId="36D22B32" w14:textId="77777777" w:rsidR="006D2011" w:rsidRPr="00126B5C" w:rsidRDefault="006D2011" w:rsidP="006D2011">
      <w:pPr>
        <w:shd w:val="clear" w:color="auto" w:fill="FFFFFF"/>
        <w:ind w:left="5" w:right="-5"/>
        <w:jc w:val="both"/>
      </w:pPr>
      <w:r w:rsidRPr="00126B5C">
        <w:rPr>
          <w:sz w:val="24"/>
          <w:szCs w:val="24"/>
        </w:rPr>
        <w:t>Dolayısıyla, sınıflandırma ve etiketlemedeki farklılıklar veri paylaşımına bir engel teşkil etmemektedir. Ancak farklı sınıflandırma ve etiketlemelerin risk değerlendirmesi üzerinde bir etkisi olabileceği ve Kimyasal Güvenlik Raporunun paylaşılması imkanını tartışılır hale getirebileceği unutulmamalıdır.</w:t>
      </w:r>
    </w:p>
    <w:p w14:paraId="37CFE638" w14:textId="77777777" w:rsidR="006D2011" w:rsidRPr="00126B5C" w:rsidRDefault="006D2011" w:rsidP="006D2011">
      <w:pPr>
        <w:shd w:val="clear" w:color="auto" w:fill="FFFFFF"/>
        <w:tabs>
          <w:tab w:val="left" w:pos="1085"/>
        </w:tabs>
        <w:ind w:left="14" w:right="-5"/>
        <w:jc w:val="both"/>
        <w:rPr>
          <w:spacing w:val="-15"/>
          <w:sz w:val="24"/>
          <w:szCs w:val="24"/>
        </w:rPr>
      </w:pPr>
    </w:p>
    <w:p w14:paraId="3DBFD001" w14:textId="68F1064B" w:rsidR="006D2011" w:rsidRPr="00126B5C" w:rsidRDefault="006D2011" w:rsidP="00C903CB">
      <w:pPr>
        <w:pStyle w:val="Balk2"/>
      </w:pPr>
      <w:bookmarkStart w:id="36" w:name="_Toc478378938"/>
      <w:r w:rsidRPr="00126B5C">
        <w:t>Veri paylaşımı: Bireysel yol</w:t>
      </w:r>
      <w:bookmarkEnd w:id="36"/>
    </w:p>
    <w:p w14:paraId="029B9228" w14:textId="77777777" w:rsidR="006D2011" w:rsidRPr="00126B5C" w:rsidRDefault="006D2011" w:rsidP="006D2011">
      <w:pPr>
        <w:shd w:val="clear" w:color="auto" w:fill="FFFFFF"/>
        <w:ind w:right="-5"/>
        <w:jc w:val="both"/>
        <w:rPr>
          <w:spacing w:val="-1"/>
          <w:sz w:val="24"/>
          <w:szCs w:val="24"/>
        </w:rPr>
      </w:pPr>
    </w:p>
    <w:p w14:paraId="2542A934" w14:textId="09D34856" w:rsidR="006D2011" w:rsidRPr="00126B5C" w:rsidRDefault="006D2011" w:rsidP="006D2011">
      <w:pPr>
        <w:shd w:val="clear" w:color="auto" w:fill="FFFFFF"/>
        <w:ind w:right="-5"/>
        <w:jc w:val="both"/>
      </w:pPr>
      <w:r w:rsidRPr="00126B5C">
        <w:rPr>
          <w:spacing w:val="-1"/>
          <w:sz w:val="24"/>
          <w:szCs w:val="24"/>
        </w:rPr>
        <w:t xml:space="preserve">Kayıt Ettirenler ayrıca, </w:t>
      </w:r>
      <w:r w:rsidR="000744F6" w:rsidRPr="00126B5C">
        <w:rPr>
          <w:spacing w:val="-1"/>
          <w:sz w:val="24"/>
          <w:szCs w:val="24"/>
        </w:rPr>
        <w:t>KKDİK</w:t>
      </w:r>
      <w:r w:rsidRPr="00126B5C">
        <w:rPr>
          <w:spacing w:val="-1"/>
          <w:sz w:val="24"/>
          <w:szCs w:val="24"/>
        </w:rPr>
        <w:t xml:space="preserve"> </w:t>
      </w:r>
      <w:r w:rsidR="00DB5775" w:rsidRPr="00126B5C">
        <w:rPr>
          <w:spacing w:val="-1"/>
          <w:sz w:val="24"/>
          <w:szCs w:val="24"/>
        </w:rPr>
        <w:t xml:space="preserve">Yönetmeliği </w:t>
      </w:r>
      <w:r w:rsidRPr="00126B5C">
        <w:rPr>
          <w:spacing w:val="-1"/>
          <w:sz w:val="24"/>
          <w:szCs w:val="24"/>
        </w:rPr>
        <w:t xml:space="preserve">Madde </w:t>
      </w:r>
      <w:r w:rsidR="00DB5775" w:rsidRPr="00126B5C">
        <w:rPr>
          <w:spacing w:val="-1"/>
          <w:sz w:val="24"/>
          <w:szCs w:val="24"/>
        </w:rPr>
        <w:t xml:space="preserve">26’da </w:t>
      </w:r>
      <w:r w:rsidRPr="00126B5C">
        <w:rPr>
          <w:spacing w:val="-1"/>
          <w:sz w:val="24"/>
          <w:szCs w:val="24"/>
        </w:rPr>
        <w:t xml:space="preserve">belirtildiği şekilde ilerleyerek KKDİK yükümlülüklerini yerine getirebilir. Bireysel yolu takip eden Kayıt Ettirenlerini ortak sunumun </w:t>
      </w:r>
      <w:r w:rsidRPr="00126B5C">
        <w:rPr>
          <w:sz w:val="24"/>
          <w:szCs w:val="24"/>
        </w:rPr>
        <w:t>bir parçası olan çalışmalara değindikleri takdirde ortak sunuma katılacak oldukları unutulmamalıdır (</w:t>
      </w:r>
      <w:r w:rsidR="000744F6" w:rsidRPr="00126B5C">
        <w:rPr>
          <w:sz w:val="24"/>
          <w:szCs w:val="24"/>
        </w:rPr>
        <w:t>KKDİK</w:t>
      </w:r>
      <w:r w:rsidRPr="00126B5C">
        <w:rPr>
          <w:sz w:val="24"/>
          <w:szCs w:val="24"/>
        </w:rPr>
        <w:t xml:space="preserve"> Madde</w:t>
      </w:r>
      <w:r w:rsidR="00DB5775" w:rsidRPr="00126B5C">
        <w:rPr>
          <w:sz w:val="24"/>
          <w:szCs w:val="24"/>
        </w:rPr>
        <w:t>26</w:t>
      </w:r>
      <w:r w:rsidRPr="00126B5C">
        <w:rPr>
          <w:sz w:val="24"/>
          <w:szCs w:val="24"/>
        </w:rPr>
        <w:t xml:space="preserve"> uyarınca gerekli görüldüğü şekilde uygun tazminler yapılarak).</w:t>
      </w:r>
    </w:p>
    <w:p w14:paraId="0961EADD" w14:textId="77777777" w:rsidR="006D2011" w:rsidRPr="00126B5C" w:rsidRDefault="006D2011" w:rsidP="006D2011">
      <w:pPr>
        <w:shd w:val="clear" w:color="auto" w:fill="FFFFFF"/>
        <w:ind w:left="10" w:right="-5"/>
        <w:jc w:val="both"/>
        <w:rPr>
          <w:spacing w:val="-1"/>
          <w:sz w:val="24"/>
          <w:szCs w:val="24"/>
        </w:rPr>
      </w:pPr>
    </w:p>
    <w:p w14:paraId="0C7BE8E5" w14:textId="77777777" w:rsidR="006D2011" w:rsidRPr="00126B5C" w:rsidRDefault="006D2011" w:rsidP="006D2011">
      <w:pPr>
        <w:shd w:val="clear" w:color="auto" w:fill="FFFFFF"/>
        <w:ind w:left="10" w:right="-5"/>
        <w:jc w:val="both"/>
        <w:rPr>
          <w:sz w:val="24"/>
          <w:szCs w:val="24"/>
        </w:rPr>
      </w:pPr>
      <w:r w:rsidRPr="00126B5C">
        <w:rPr>
          <w:spacing w:val="-1"/>
          <w:sz w:val="24"/>
          <w:szCs w:val="24"/>
        </w:rPr>
        <w:t xml:space="preserve">Kayıt yükümlülüklerini bireysel yolla yerine getirmeye karar veren potansiyel kayıt </w:t>
      </w:r>
      <w:r w:rsidRPr="00126B5C">
        <w:rPr>
          <w:sz w:val="24"/>
          <w:szCs w:val="24"/>
        </w:rPr>
        <w:t>ettirenler aşağıdaki adımları takip edebilir:</w:t>
      </w:r>
    </w:p>
    <w:p w14:paraId="08A24D0C" w14:textId="77777777" w:rsidR="006D2011" w:rsidRPr="00126B5C" w:rsidRDefault="006D2011" w:rsidP="006D2011">
      <w:pPr>
        <w:shd w:val="clear" w:color="auto" w:fill="FFFFFF"/>
        <w:ind w:left="10" w:right="-5"/>
        <w:jc w:val="both"/>
      </w:pPr>
    </w:p>
    <w:p w14:paraId="55726D25" w14:textId="77777777" w:rsidR="006D2011" w:rsidRPr="00126B5C" w:rsidRDefault="006D2011" w:rsidP="006D2011">
      <w:pPr>
        <w:pStyle w:val="ListeParagraf"/>
        <w:widowControl w:val="0"/>
        <w:numPr>
          <w:ilvl w:val="0"/>
          <w:numId w:val="156"/>
        </w:numPr>
        <w:shd w:val="clear" w:color="auto" w:fill="FFFFFF"/>
        <w:autoSpaceDE w:val="0"/>
        <w:autoSpaceDN w:val="0"/>
        <w:adjustRightInd w:val="0"/>
        <w:ind w:right="-5"/>
        <w:jc w:val="both"/>
      </w:pPr>
      <w:r w:rsidRPr="00126B5C">
        <w:rPr>
          <w:spacing w:val="-3"/>
          <w:sz w:val="24"/>
          <w:szCs w:val="24"/>
        </w:rPr>
        <w:lastRenderedPageBreak/>
        <w:t>Adım 1 Mevcut bilgilerin bireysel olarak toplanması</w:t>
      </w:r>
    </w:p>
    <w:p w14:paraId="21D20F97" w14:textId="77777777" w:rsidR="006D2011" w:rsidRPr="00126B5C" w:rsidRDefault="006D2011" w:rsidP="006D2011">
      <w:pPr>
        <w:pStyle w:val="ListeParagraf"/>
        <w:widowControl w:val="0"/>
        <w:numPr>
          <w:ilvl w:val="0"/>
          <w:numId w:val="156"/>
        </w:numPr>
        <w:shd w:val="clear" w:color="auto" w:fill="FFFFFF"/>
        <w:autoSpaceDE w:val="0"/>
        <w:autoSpaceDN w:val="0"/>
        <w:adjustRightInd w:val="0"/>
        <w:ind w:right="-5"/>
        <w:jc w:val="both"/>
      </w:pPr>
      <w:r w:rsidRPr="00126B5C">
        <w:rPr>
          <w:spacing w:val="-3"/>
          <w:sz w:val="24"/>
          <w:szCs w:val="24"/>
        </w:rPr>
        <w:t>Adım 2 Bilgi ihtiyaçlarının bireysel olarak belirlenmesi</w:t>
      </w:r>
    </w:p>
    <w:p w14:paraId="12ACE3F5" w14:textId="77777777" w:rsidR="006D2011" w:rsidRPr="00126B5C" w:rsidRDefault="006D2011" w:rsidP="006D2011">
      <w:pPr>
        <w:pStyle w:val="ListeParagraf"/>
        <w:widowControl w:val="0"/>
        <w:numPr>
          <w:ilvl w:val="0"/>
          <w:numId w:val="156"/>
        </w:numPr>
        <w:shd w:val="clear" w:color="auto" w:fill="FFFFFF"/>
        <w:autoSpaceDE w:val="0"/>
        <w:autoSpaceDN w:val="0"/>
        <w:adjustRightInd w:val="0"/>
        <w:ind w:right="-5"/>
        <w:jc w:val="both"/>
      </w:pPr>
      <w:r w:rsidRPr="00126B5C">
        <w:rPr>
          <w:spacing w:val="-3"/>
          <w:sz w:val="24"/>
          <w:szCs w:val="24"/>
        </w:rPr>
        <w:t>Adım 3 Bireysel bilgi boşluklarının belirlenmesi</w:t>
      </w:r>
    </w:p>
    <w:p w14:paraId="0DB1E827" w14:textId="77777777" w:rsidR="006D2011" w:rsidRPr="00126B5C" w:rsidRDefault="006D2011" w:rsidP="006D2011">
      <w:pPr>
        <w:pStyle w:val="ListeParagraf"/>
        <w:widowControl w:val="0"/>
        <w:numPr>
          <w:ilvl w:val="0"/>
          <w:numId w:val="156"/>
        </w:numPr>
        <w:shd w:val="clear" w:color="auto" w:fill="FFFFFF"/>
        <w:autoSpaceDE w:val="0"/>
        <w:autoSpaceDN w:val="0"/>
        <w:adjustRightInd w:val="0"/>
        <w:ind w:right="-5"/>
        <w:jc w:val="both"/>
      </w:pPr>
      <w:r w:rsidRPr="00126B5C">
        <w:rPr>
          <w:spacing w:val="-3"/>
          <w:sz w:val="24"/>
          <w:szCs w:val="24"/>
        </w:rPr>
        <w:t>Adım 4 Diğer MBDF Katılımcılarından eksik bilgilerin talep edilmesi</w:t>
      </w:r>
    </w:p>
    <w:p w14:paraId="7D23D1D8" w14:textId="77777777" w:rsidR="006D2011" w:rsidRPr="00126B5C" w:rsidRDefault="006D2011" w:rsidP="006D2011">
      <w:pPr>
        <w:pStyle w:val="ListeParagraf"/>
        <w:widowControl w:val="0"/>
        <w:numPr>
          <w:ilvl w:val="0"/>
          <w:numId w:val="156"/>
        </w:numPr>
        <w:shd w:val="clear" w:color="auto" w:fill="FFFFFF"/>
        <w:autoSpaceDE w:val="0"/>
        <w:autoSpaceDN w:val="0"/>
        <w:adjustRightInd w:val="0"/>
        <w:ind w:right="-5"/>
        <w:jc w:val="both"/>
      </w:pPr>
      <w:r w:rsidRPr="00126B5C">
        <w:rPr>
          <w:spacing w:val="-3"/>
          <w:sz w:val="24"/>
          <w:szCs w:val="24"/>
        </w:rPr>
        <w:t>Adım 5 İhtiyaç duyuluyorsa, mevcut bilgilerin paylaşılması</w:t>
      </w:r>
    </w:p>
    <w:p w14:paraId="623635B7" w14:textId="77777777" w:rsidR="006D2011" w:rsidRPr="00126B5C" w:rsidRDefault="006D2011" w:rsidP="006D2011">
      <w:pPr>
        <w:pStyle w:val="ListeParagraf"/>
        <w:widowControl w:val="0"/>
        <w:numPr>
          <w:ilvl w:val="0"/>
          <w:numId w:val="156"/>
        </w:numPr>
        <w:shd w:val="clear" w:color="auto" w:fill="FFFFFF"/>
        <w:autoSpaceDE w:val="0"/>
        <w:autoSpaceDN w:val="0"/>
        <w:adjustRightInd w:val="0"/>
        <w:ind w:right="-5"/>
        <w:jc w:val="both"/>
      </w:pPr>
      <w:r w:rsidRPr="00126B5C">
        <w:rPr>
          <w:spacing w:val="-3"/>
          <w:sz w:val="24"/>
          <w:szCs w:val="24"/>
        </w:rPr>
        <w:t>Adım 6 Yeni bilgilerin/test tekliflerini oluşturulması</w:t>
      </w:r>
    </w:p>
    <w:p w14:paraId="54B79D33" w14:textId="77777777" w:rsidR="006D2011" w:rsidRPr="00126B5C" w:rsidRDefault="006D2011" w:rsidP="006D2011">
      <w:pPr>
        <w:pStyle w:val="ListeParagraf"/>
        <w:widowControl w:val="0"/>
        <w:numPr>
          <w:ilvl w:val="0"/>
          <w:numId w:val="156"/>
        </w:numPr>
        <w:shd w:val="clear" w:color="auto" w:fill="FFFFFF"/>
        <w:autoSpaceDE w:val="0"/>
        <w:autoSpaceDN w:val="0"/>
        <w:adjustRightInd w:val="0"/>
        <w:ind w:right="-5"/>
        <w:jc w:val="both"/>
      </w:pPr>
      <w:r w:rsidRPr="00126B5C">
        <w:rPr>
          <w:spacing w:val="-2"/>
          <w:sz w:val="24"/>
          <w:szCs w:val="24"/>
        </w:rPr>
        <w:t>Adım 7 Bilginin ortak sunulması - Feragat</w:t>
      </w:r>
    </w:p>
    <w:p w14:paraId="231680B3" w14:textId="77777777" w:rsidR="006D2011" w:rsidRPr="00126B5C" w:rsidRDefault="006D2011" w:rsidP="006D2011">
      <w:pPr>
        <w:shd w:val="clear" w:color="auto" w:fill="FFFFFF"/>
        <w:ind w:left="10" w:right="-5"/>
        <w:jc w:val="both"/>
        <w:rPr>
          <w:spacing w:val="-3"/>
          <w:sz w:val="24"/>
          <w:szCs w:val="24"/>
        </w:rPr>
      </w:pPr>
    </w:p>
    <w:p w14:paraId="31541E55" w14:textId="77777777" w:rsidR="006D2011" w:rsidRPr="00126B5C" w:rsidRDefault="006D2011" w:rsidP="006D2011">
      <w:pPr>
        <w:shd w:val="clear" w:color="auto" w:fill="FFFFFF"/>
        <w:ind w:left="10" w:right="-5"/>
        <w:jc w:val="both"/>
      </w:pPr>
      <w:r w:rsidRPr="00126B5C">
        <w:rPr>
          <w:spacing w:val="-3"/>
          <w:sz w:val="24"/>
          <w:szCs w:val="24"/>
        </w:rPr>
        <w:t xml:space="preserve">Adım 1 ila 3, bireysel olarak gerçekleştirilmeleri dışında, “ortak yolda” açıklandığı biçimiyle </w:t>
      </w:r>
      <w:r w:rsidRPr="00126B5C">
        <w:rPr>
          <w:sz w:val="24"/>
          <w:szCs w:val="24"/>
        </w:rPr>
        <w:t>aynıdır. Aşağıda yalnızca özetlenmektedirler.</w:t>
      </w:r>
    </w:p>
    <w:p w14:paraId="031C6B6A" w14:textId="77777777" w:rsidR="006D2011" w:rsidRPr="00126B5C" w:rsidRDefault="006D2011" w:rsidP="006D2011">
      <w:pPr>
        <w:shd w:val="clear" w:color="auto" w:fill="FFFFFF"/>
        <w:ind w:left="5" w:right="-5"/>
        <w:jc w:val="both"/>
        <w:rPr>
          <w:spacing w:val="-3"/>
          <w:sz w:val="24"/>
          <w:szCs w:val="24"/>
        </w:rPr>
      </w:pPr>
    </w:p>
    <w:p w14:paraId="74516E63" w14:textId="40023E0F" w:rsidR="006D2011" w:rsidRPr="00126B5C" w:rsidRDefault="006D2011" w:rsidP="006D2011">
      <w:pPr>
        <w:shd w:val="clear" w:color="auto" w:fill="FFFFFF"/>
        <w:ind w:left="5" w:right="-5"/>
        <w:jc w:val="both"/>
      </w:pPr>
      <w:r w:rsidRPr="00126B5C">
        <w:rPr>
          <w:spacing w:val="-3"/>
          <w:sz w:val="24"/>
          <w:szCs w:val="24"/>
        </w:rPr>
        <w:t xml:space="preserve">Adım 4, 5 ve 6, </w:t>
      </w:r>
      <w:r w:rsidR="000744F6" w:rsidRPr="00126B5C">
        <w:rPr>
          <w:spacing w:val="-3"/>
          <w:sz w:val="24"/>
          <w:szCs w:val="24"/>
        </w:rPr>
        <w:t>KKDİK</w:t>
      </w:r>
      <w:r w:rsidRPr="00126B5C">
        <w:rPr>
          <w:spacing w:val="-3"/>
          <w:sz w:val="24"/>
          <w:szCs w:val="24"/>
        </w:rPr>
        <w:t xml:space="preserve"> Madde </w:t>
      </w:r>
      <w:r w:rsidR="00DB5775" w:rsidRPr="00126B5C">
        <w:rPr>
          <w:spacing w:val="-3"/>
          <w:sz w:val="24"/>
          <w:szCs w:val="24"/>
        </w:rPr>
        <w:t>26</w:t>
      </w:r>
      <w:r w:rsidRPr="00126B5C">
        <w:rPr>
          <w:spacing w:val="-3"/>
          <w:sz w:val="24"/>
          <w:szCs w:val="24"/>
        </w:rPr>
        <w:t xml:space="preserve">.1, </w:t>
      </w:r>
      <w:r w:rsidR="00DB5775" w:rsidRPr="00126B5C">
        <w:rPr>
          <w:spacing w:val="-3"/>
          <w:sz w:val="24"/>
          <w:szCs w:val="24"/>
        </w:rPr>
        <w:t>26</w:t>
      </w:r>
      <w:r w:rsidRPr="00126B5C">
        <w:rPr>
          <w:spacing w:val="-3"/>
          <w:sz w:val="24"/>
          <w:szCs w:val="24"/>
        </w:rPr>
        <w:t xml:space="preserve">.2 ve </w:t>
      </w:r>
      <w:r w:rsidR="00DB5775" w:rsidRPr="00126B5C">
        <w:rPr>
          <w:spacing w:val="-3"/>
          <w:sz w:val="24"/>
          <w:szCs w:val="24"/>
        </w:rPr>
        <w:t>26</w:t>
      </w:r>
      <w:r w:rsidRPr="00126B5C">
        <w:rPr>
          <w:spacing w:val="-3"/>
          <w:sz w:val="24"/>
          <w:szCs w:val="24"/>
        </w:rPr>
        <w:t>.3’de açıklanan prosedürü takip eden belirli adımlardır.</w:t>
      </w:r>
    </w:p>
    <w:p w14:paraId="7304C499" w14:textId="77777777" w:rsidR="006D2011" w:rsidRPr="00126B5C" w:rsidRDefault="006D2011" w:rsidP="006D2011">
      <w:pPr>
        <w:shd w:val="clear" w:color="auto" w:fill="FFFFFF"/>
        <w:ind w:left="10" w:right="-5"/>
        <w:jc w:val="both"/>
        <w:rPr>
          <w:spacing w:val="-2"/>
          <w:sz w:val="24"/>
          <w:szCs w:val="24"/>
        </w:rPr>
      </w:pPr>
    </w:p>
    <w:p w14:paraId="18F7236F" w14:textId="77777777" w:rsidR="006D2011" w:rsidRPr="00126B5C" w:rsidRDefault="006D2011" w:rsidP="006D2011">
      <w:pPr>
        <w:shd w:val="clear" w:color="auto" w:fill="FFFFFF"/>
        <w:ind w:left="10" w:right="-5"/>
        <w:jc w:val="both"/>
      </w:pPr>
      <w:r w:rsidRPr="00126B5C">
        <w:rPr>
          <w:spacing w:val="-2"/>
          <w:sz w:val="24"/>
          <w:szCs w:val="24"/>
        </w:rPr>
        <w:t xml:space="preserve">Bireysel yolda görülen zorluk, doğal olarak verininn ortak sunulmasını öngörmemesidir </w:t>
      </w:r>
      <w:r w:rsidRPr="00126B5C">
        <w:rPr>
          <w:spacing w:val="-3"/>
          <w:sz w:val="24"/>
          <w:szCs w:val="24"/>
        </w:rPr>
        <w:t>(Adım 7). Bu da, şirketler feragatlarını gerekçelendiremedikçe, yasal bir gerekliliktir.</w:t>
      </w:r>
    </w:p>
    <w:p w14:paraId="5C172AEB" w14:textId="77777777" w:rsidR="006D2011" w:rsidRPr="00126B5C" w:rsidRDefault="006D2011" w:rsidP="006D2011">
      <w:pPr>
        <w:shd w:val="clear" w:color="auto" w:fill="FFFFFF"/>
        <w:ind w:left="5" w:right="-5"/>
        <w:jc w:val="both"/>
        <w:rPr>
          <w:spacing w:val="-3"/>
          <w:sz w:val="24"/>
          <w:szCs w:val="24"/>
        </w:rPr>
      </w:pPr>
    </w:p>
    <w:p w14:paraId="7FD67227" w14:textId="6ECC38C6" w:rsidR="006D2011" w:rsidRPr="00126B5C" w:rsidRDefault="000744F6" w:rsidP="006D2011">
      <w:pPr>
        <w:shd w:val="clear" w:color="auto" w:fill="FFFFFF"/>
        <w:ind w:left="5" w:right="-5"/>
        <w:jc w:val="both"/>
      </w:pPr>
      <w:r w:rsidRPr="00126B5C">
        <w:rPr>
          <w:spacing w:val="-3"/>
          <w:sz w:val="24"/>
          <w:szCs w:val="24"/>
        </w:rPr>
        <w:t>KKDİK</w:t>
      </w:r>
      <w:r w:rsidR="006D2011" w:rsidRPr="00126B5C">
        <w:rPr>
          <w:spacing w:val="-3"/>
          <w:sz w:val="24"/>
          <w:szCs w:val="24"/>
        </w:rPr>
        <w:t xml:space="preserve"> Madde </w:t>
      </w:r>
      <w:r w:rsidR="00DB5775" w:rsidRPr="00126B5C">
        <w:rPr>
          <w:spacing w:val="-3"/>
          <w:sz w:val="24"/>
          <w:szCs w:val="24"/>
        </w:rPr>
        <w:t>26</w:t>
      </w:r>
      <w:r w:rsidR="006D2011" w:rsidRPr="00126B5C">
        <w:rPr>
          <w:spacing w:val="-3"/>
          <w:sz w:val="24"/>
          <w:szCs w:val="24"/>
        </w:rPr>
        <w:t xml:space="preserve">.1, </w:t>
      </w:r>
      <w:r w:rsidR="00DB5775" w:rsidRPr="00126B5C">
        <w:rPr>
          <w:spacing w:val="-3"/>
          <w:sz w:val="24"/>
          <w:szCs w:val="24"/>
        </w:rPr>
        <w:t>26</w:t>
      </w:r>
      <w:r w:rsidR="006D2011" w:rsidRPr="00126B5C">
        <w:rPr>
          <w:spacing w:val="-3"/>
          <w:sz w:val="24"/>
          <w:szCs w:val="24"/>
        </w:rPr>
        <w:t xml:space="preserve">.2 ve </w:t>
      </w:r>
      <w:r w:rsidR="00DB5775" w:rsidRPr="00126B5C">
        <w:rPr>
          <w:spacing w:val="-3"/>
          <w:sz w:val="24"/>
          <w:szCs w:val="24"/>
        </w:rPr>
        <w:t>26</w:t>
      </w:r>
      <w:r w:rsidR="006D2011" w:rsidRPr="00126B5C">
        <w:rPr>
          <w:spacing w:val="-3"/>
          <w:sz w:val="24"/>
          <w:szCs w:val="24"/>
        </w:rPr>
        <w:t xml:space="preserve">.3’de açıklanan veri paylaşım sürecini anlatan bir akış </w:t>
      </w:r>
      <w:r w:rsidR="006D2011" w:rsidRPr="00126B5C">
        <w:rPr>
          <w:sz w:val="24"/>
          <w:szCs w:val="24"/>
        </w:rPr>
        <w:t xml:space="preserve">grafiği, bu Rehber Belgesinde </w:t>
      </w:r>
      <w:r w:rsidR="006D2011" w:rsidRPr="00126B5C">
        <w:rPr>
          <w:b/>
          <w:sz w:val="24"/>
          <w:szCs w:val="24"/>
        </w:rPr>
        <w:t>Ek 1</w:t>
      </w:r>
      <w:r w:rsidR="006D2011" w:rsidRPr="00126B5C">
        <w:rPr>
          <w:sz w:val="24"/>
          <w:szCs w:val="24"/>
        </w:rPr>
        <w:t>’de verilmiştir.</w:t>
      </w:r>
    </w:p>
    <w:p w14:paraId="60E63AE0" w14:textId="77777777" w:rsidR="006D2011" w:rsidRPr="00126B5C" w:rsidRDefault="006D2011" w:rsidP="006D2011">
      <w:pPr>
        <w:shd w:val="clear" w:color="auto" w:fill="FFFFFF"/>
        <w:tabs>
          <w:tab w:val="left" w:pos="1085"/>
        </w:tabs>
        <w:ind w:left="14" w:right="-5"/>
        <w:jc w:val="both"/>
        <w:rPr>
          <w:spacing w:val="-12"/>
          <w:sz w:val="24"/>
          <w:szCs w:val="24"/>
        </w:rPr>
      </w:pPr>
    </w:p>
    <w:p w14:paraId="7B6D9530" w14:textId="5A63554C" w:rsidR="006D2011" w:rsidRPr="00126B5C" w:rsidRDefault="006D2011" w:rsidP="00C903CB">
      <w:pPr>
        <w:pStyle w:val="Balk3"/>
      </w:pPr>
      <w:bookmarkStart w:id="37" w:name="_Toc478378939"/>
      <w:r w:rsidRPr="00126B5C">
        <w:t>Adım 1 Bilginin bireysel olarak toplanması</w:t>
      </w:r>
      <w:bookmarkEnd w:id="37"/>
    </w:p>
    <w:p w14:paraId="36014F45" w14:textId="77777777" w:rsidR="006D2011" w:rsidRPr="00126B5C" w:rsidRDefault="006D2011" w:rsidP="006D2011">
      <w:pPr>
        <w:shd w:val="clear" w:color="auto" w:fill="FFFFFF"/>
        <w:ind w:left="5" w:right="-5"/>
        <w:jc w:val="both"/>
      </w:pPr>
      <w:r w:rsidRPr="00126B5C">
        <w:rPr>
          <w:spacing w:val="-2"/>
          <w:sz w:val="24"/>
          <w:szCs w:val="24"/>
        </w:rPr>
        <w:t>Adım 1 uyarınca her bir potansiyel kayıt ettirenin; kurum içinde bulundurduğu ve (1) kimyasal maddenin içsel özellikleri (tonaja bakılmaksızın),(2) kullanımları, maruz kalma ve risk yönetim</w:t>
      </w:r>
    </w:p>
    <w:p w14:paraId="6B4AD538" w14:textId="77777777" w:rsidR="006D2011" w:rsidRPr="00126B5C" w:rsidRDefault="006D2011" w:rsidP="006D2011">
      <w:pPr>
        <w:shd w:val="clear" w:color="auto" w:fill="FFFFFF"/>
        <w:ind w:left="5" w:right="-5"/>
        <w:jc w:val="both"/>
      </w:pPr>
      <w:r w:rsidRPr="00126B5C">
        <w:rPr>
          <w:spacing w:val="-2"/>
          <w:sz w:val="24"/>
          <w:szCs w:val="24"/>
        </w:rPr>
        <w:t xml:space="preserve">tedbirleri konusundaki tüm bilgileri toplaması ve bir literatür araştırması yapması </w:t>
      </w:r>
      <w:r w:rsidRPr="00126B5C">
        <w:rPr>
          <w:sz w:val="24"/>
          <w:szCs w:val="24"/>
        </w:rPr>
        <w:t>gerekmektedir.</w:t>
      </w:r>
    </w:p>
    <w:p w14:paraId="30E2A64D" w14:textId="77777777" w:rsidR="006D2011" w:rsidRPr="00126B5C" w:rsidRDefault="006D2011" w:rsidP="006D2011">
      <w:pPr>
        <w:shd w:val="clear" w:color="auto" w:fill="FFFFFF"/>
        <w:tabs>
          <w:tab w:val="left" w:pos="1085"/>
        </w:tabs>
        <w:ind w:left="14" w:right="-5"/>
        <w:jc w:val="both"/>
        <w:rPr>
          <w:spacing w:val="-8"/>
          <w:sz w:val="24"/>
          <w:szCs w:val="24"/>
        </w:rPr>
      </w:pPr>
    </w:p>
    <w:p w14:paraId="0212B39D" w14:textId="2FCC2FAF" w:rsidR="006D2011" w:rsidRPr="00126B5C" w:rsidRDefault="006D2011" w:rsidP="00C903CB">
      <w:pPr>
        <w:pStyle w:val="Balk3"/>
      </w:pPr>
      <w:bookmarkStart w:id="38" w:name="_Toc478378940"/>
      <w:r w:rsidRPr="00126B5C">
        <w:t>Adım 2 Bilgi ihtiyaçlarının bireysel olarak belirlenmesi</w:t>
      </w:r>
      <w:bookmarkEnd w:id="38"/>
    </w:p>
    <w:p w14:paraId="22814722" w14:textId="77777777" w:rsidR="006D2011" w:rsidRPr="00126B5C" w:rsidRDefault="006D2011" w:rsidP="006D2011">
      <w:pPr>
        <w:shd w:val="clear" w:color="auto" w:fill="FFFFFF"/>
        <w:ind w:right="-5"/>
        <w:jc w:val="both"/>
      </w:pPr>
      <w:r w:rsidRPr="00126B5C">
        <w:rPr>
          <w:sz w:val="24"/>
          <w:szCs w:val="24"/>
        </w:rPr>
        <w:t>Adım 2 uyarınca, her bir potansiyel kayıt ettirenin kendisiyle ilgili tonaj aralığını da göz önünde bulundurarak kesin bir şekilde, kayıt etmek istediği kimyasal maddenin bilgi gerekliliklerini belirlemesi gerekmektedir. Bu bilgi gerekliliklerinin belirlenmesiyle birlikte, Potansiyel Kayıt Ettirenler örneğin kullanım/maruz kalma şablonları konusunda bilgi feragatlerinin muhtemel uygulamalarını göz önünde bulundurabilir.</w:t>
      </w:r>
    </w:p>
    <w:p w14:paraId="5492A690" w14:textId="77777777" w:rsidR="006D2011" w:rsidRPr="00126B5C" w:rsidRDefault="006D2011" w:rsidP="006D2011">
      <w:pPr>
        <w:shd w:val="clear" w:color="auto" w:fill="FFFFFF"/>
        <w:tabs>
          <w:tab w:val="left" w:pos="1085"/>
        </w:tabs>
        <w:ind w:left="14" w:right="-5"/>
        <w:jc w:val="both"/>
        <w:rPr>
          <w:spacing w:val="-11"/>
          <w:sz w:val="24"/>
          <w:szCs w:val="24"/>
        </w:rPr>
      </w:pPr>
    </w:p>
    <w:p w14:paraId="190CD089" w14:textId="474E15B4" w:rsidR="006D2011" w:rsidRPr="00126B5C" w:rsidRDefault="006D2011" w:rsidP="00C903CB">
      <w:pPr>
        <w:pStyle w:val="Balk3"/>
      </w:pPr>
      <w:bookmarkStart w:id="39" w:name="_Toc478378941"/>
      <w:r w:rsidRPr="00126B5C">
        <w:t>Adım 3 Bireysel bilgi boşluklarının belirlenmesi</w:t>
      </w:r>
      <w:bookmarkEnd w:id="39"/>
    </w:p>
    <w:p w14:paraId="1BA8D2AA" w14:textId="77777777" w:rsidR="006D2011" w:rsidRPr="00126B5C" w:rsidRDefault="006D2011" w:rsidP="006D2011">
      <w:pPr>
        <w:shd w:val="clear" w:color="auto" w:fill="FFFFFF"/>
        <w:ind w:left="5" w:right="-5"/>
        <w:jc w:val="both"/>
      </w:pPr>
      <w:r w:rsidRPr="00126B5C">
        <w:rPr>
          <w:sz w:val="24"/>
          <w:szCs w:val="24"/>
        </w:rPr>
        <w:t>Adım 3 uyarınca her bir Potansiyel Kayıt Ettirenin, Adım 1’den elde edilen bilgileri ve Adım 2’de belirlenen bilgi boşluklarını karşılaştırarak kesin bir şekilde, kayıt dosyaları doldurulmadan önce bilgi boşluklarını belirlemesi gerekmektedir.</w:t>
      </w:r>
    </w:p>
    <w:p w14:paraId="36A694C2" w14:textId="77777777" w:rsidR="006D2011" w:rsidRPr="00126B5C" w:rsidRDefault="006D2011" w:rsidP="006D2011">
      <w:pPr>
        <w:shd w:val="clear" w:color="auto" w:fill="FFFFFF"/>
        <w:tabs>
          <w:tab w:val="left" w:pos="1085"/>
        </w:tabs>
        <w:ind w:left="14" w:right="-5"/>
        <w:jc w:val="both"/>
        <w:rPr>
          <w:spacing w:val="-8"/>
          <w:sz w:val="24"/>
          <w:szCs w:val="24"/>
        </w:rPr>
      </w:pPr>
    </w:p>
    <w:p w14:paraId="2FA59784" w14:textId="19A37F06" w:rsidR="006D2011" w:rsidRPr="00126B5C" w:rsidRDefault="006D2011" w:rsidP="00C903CB">
      <w:pPr>
        <w:pStyle w:val="Balk3"/>
      </w:pPr>
      <w:bookmarkStart w:id="40" w:name="_Toc478378942"/>
      <w:r w:rsidRPr="00126B5C">
        <w:t>Adım 4 Eksik bilgilerin diğer MBDF Katılımcılarından talep edilmesi</w:t>
      </w:r>
      <w:bookmarkEnd w:id="40"/>
    </w:p>
    <w:p w14:paraId="7EB26FE7" w14:textId="77777777" w:rsidR="006D2011" w:rsidRPr="00126B5C" w:rsidRDefault="006D2011" w:rsidP="006D2011">
      <w:pPr>
        <w:shd w:val="clear" w:color="auto" w:fill="FFFFFF"/>
        <w:ind w:left="5" w:right="-5"/>
        <w:jc w:val="both"/>
      </w:pPr>
      <w:r w:rsidRPr="00126B5C">
        <w:rPr>
          <w:sz w:val="24"/>
          <w:szCs w:val="24"/>
        </w:rPr>
        <w:t>Eğer potansiyel kayıt ettiren, kayıt amaçlı olarak ihtiyaç duyduğu bilgilere sahip değilse, diğer MBDF Katılımcılarıyla bağlantıya geçerek uygun çalışmaların mevcut olup olmadığını belirlemesi gerekmektedir.</w:t>
      </w:r>
    </w:p>
    <w:p w14:paraId="1E7BDFAA" w14:textId="77777777" w:rsidR="006D2011" w:rsidRPr="00126B5C" w:rsidRDefault="006D2011" w:rsidP="006D2011">
      <w:pPr>
        <w:shd w:val="clear" w:color="auto" w:fill="FFFFFF"/>
        <w:tabs>
          <w:tab w:val="left" w:leader="underscore" w:pos="9115"/>
        </w:tabs>
        <w:ind w:left="10" w:right="-5"/>
        <w:jc w:val="both"/>
        <w:rPr>
          <w:spacing w:val="-1"/>
          <w:sz w:val="24"/>
          <w:szCs w:val="24"/>
        </w:rPr>
      </w:pPr>
    </w:p>
    <w:p w14:paraId="11404238" w14:textId="77777777" w:rsidR="006D2011" w:rsidRPr="00126B5C" w:rsidRDefault="006D2011" w:rsidP="006D2011">
      <w:pPr>
        <w:pBdr>
          <w:top w:val="single" w:sz="4" w:space="1" w:color="auto"/>
          <w:left w:val="single" w:sz="4" w:space="4" w:color="auto"/>
          <w:bottom w:val="single" w:sz="4" w:space="1" w:color="auto"/>
          <w:right w:val="single" w:sz="4" w:space="4" w:color="auto"/>
        </w:pBdr>
        <w:shd w:val="clear" w:color="auto" w:fill="FFFFFF"/>
        <w:tabs>
          <w:tab w:val="left" w:leader="underscore" w:pos="9115"/>
        </w:tabs>
        <w:ind w:left="10" w:right="-5"/>
        <w:jc w:val="both"/>
      </w:pPr>
      <w:r w:rsidRPr="00126B5C">
        <w:rPr>
          <w:spacing w:val="-1"/>
          <w:sz w:val="24"/>
          <w:szCs w:val="24"/>
        </w:rPr>
        <w:t xml:space="preserve">ÖNEMLİ: Omurgalı hayvanlar içeren testler ve omurgalı hayvanları içermeyen gönüllü testler </w:t>
      </w:r>
      <w:r w:rsidRPr="00126B5C">
        <w:rPr>
          <w:sz w:val="24"/>
          <w:szCs w:val="24"/>
        </w:rPr>
        <w:t xml:space="preserve">söz konusu olduğunda veri paylaşımı zorunludur. Diğer bir deyişle, potansiyel kayıt ettiren, omurgalı hayvanları içeren testler konusundaki çalışmaları talep etmek zorundadır ancak </w:t>
      </w:r>
      <w:r w:rsidRPr="00126B5C">
        <w:rPr>
          <w:spacing w:val="-1"/>
          <w:sz w:val="24"/>
          <w:szCs w:val="24"/>
        </w:rPr>
        <w:t>çalışma omurgalı hayvanları içermiyorsa da, bu çalışmayı talep edebilir.</w:t>
      </w:r>
    </w:p>
    <w:p w14:paraId="6939206E" w14:textId="77777777" w:rsidR="006D2011" w:rsidRPr="00126B5C" w:rsidRDefault="006D2011" w:rsidP="006D2011">
      <w:pPr>
        <w:shd w:val="clear" w:color="auto" w:fill="FFFFFF"/>
        <w:ind w:left="5" w:right="-5"/>
        <w:jc w:val="both"/>
        <w:rPr>
          <w:spacing w:val="-5"/>
          <w:sz w:val="24"/>
          <w:szCs w:val="24"/>
        </w:rPr>
      </w:pPr>
    </w:p>
    <w:p w14:paraId="4F9DFDBE" w14:textId="77777777" w:rsidR="006D2011" w:rsidRPr="00126B5C" w:rsidRDefault="006D2011" w:rsidP="006D2011">
      <w:pPr>
        <w:shd w:val="clear" w:color="auto" w:fill="FFFFFF"/>
        <w:ind w:left="5" w:right="-5"/>
        <w:jc w:val="both"/>
      </w:pPr>
      <w:r w:rsidRPr="00126B5C">
        <w:rPr>
          <w:spacing w:val="-5"/>
          <w:sz w:val="24"/>
          <w:szCs w:val="24"/>
        </w:rPr>
        <w:t>İki durum söz konusu olabilir:</w:t>
      </w:r>
    </w:p>
    <w:p w14:paraId="056DBC3F" w14:textId="4950088D" w:rsidR="006D2011" w:rsidRPr="005E25BA" w:rsidRDefault="006D2011" w:rsidP="006D2011">
      <w:pPr>
        <w:pStyle w:val="ListeParagraf"/>
        <w:widowControl w:val="0"/>
        <w:numPr>
          <w:ilvl w:val="0"/>
          <w:numId w:val="157"/>
        </w:numPr>
        <w:shd w:val="clear" w:color="auto" w:fill="FFFFFF"/>
        <w:autoSpaceDE w:val="0"/>
        <w:autoSpaceDN w:val="0"/>
        <w:adjustRightInd w:val="0"/>
        <w:ind w:right="-5"/>
        <w:jc w:val="both"/>
        <w:rPr>
          <w:sz w:val="24"/>
          <w:szCs w:val="24"/>
        </w:rPr>
      </w:pPr>
      <w:r w:rsidRPr="005E25BA">
        <w:rPr>
          <w:sz w:val="24"/>
          <w:szCs w:val="24"/>
        </w:rPr>
        <w:lastRenderedPageBreak/>
        <w:t>Eksik bilgilerin MBDF içinde mevcut olması (ya da çapraz okuma yaklaşımını esas alan</w:t>
      </w:r>
      <w:r w:rsidR="005E25BA" w:rsidRPr="005E25BA">
        <w:rPr>
          <w:sz w:val="24"/>
          <w:szCs w:val="24"/>
        </w:rPr>
        <w:t xml:space="preserve"> </w:t>
      </w:r>
      <w:r w:rsidRPr="005E25BA">
        <w:rPr>
          <w:sz w:val="24"/>
          <w:szCs w:val="24"/>
        </w:rPr>
        <w:t>başka bir MBDF içinde) (Adım 5)</w:t>
      </w:r>
    </w:p>
    <w:p w14:paraId="5DDB662C" w14:textId="77777777" w:rsidR="006D2011" w:rsidRPr="00126B5C" w:rsidRDefault="006D2011" w:rsidP="006D2011">
      <w:pPr>
        <w:pStyle w:val="ListeParagraf"/>
        <w:widowControl w:val="0"/>
        <w:numPr>
          <w:ilvl w:val="0"/>
          <w:numId w:val="157"/>
        </w:numPr>
        <w:shd w:val="clear" w:color="auto" w:fill="FFFFFF"/>
        <w:autoSpaceDE w:val="0"/>
        <w:autoSpaceDN w:val="0"/>
        <w:adjustRightInd w:val="0"/>
        <w:ind w:right="-5"/>
        <w:jc w:val="both"/>
      </w:pPr>
      <w:r w:rsidRPr="00126B5C">
        <w:rPr>
          <w:spacing w:val="-3"/>
          <w:sz w:val="24"/>
          <w:szCs w:val="24"/>
        </w:rPr>
        <w:t>Eksik bilgilerin MBDF içinde mevcut olmaması (Adım 6)</w:t>
      </w:r>
    </w:p>
    <w:p w14:paraId="44EB830C" w14:textId="77777777" w:rsidR="006D2011" w:rsidRPr="00126B5C" w:rsidRDefault="006D2011" w:rsidP="006D2011">
      <w:pPr>
        <w:pStyle w:val="ListeParagraf"/>
        <w:shd w:val="clear" w:color="auto" w:fill="FFFFFF"/>
        <w:ind w:left="792" w:right="-5"/>
        <w:jc w:val="both"/>
      </w:pPr>
    </w:p>
    <w:p w14:paraId="1A0F2DC4" w14:textId="304CBA7C" w:rsidR="006D2011" w:rsidRPr="00126B5C" w:rsidRDefault="006D2011" w:rsidP="00C903CB">
      <w:pPr>
        <w:pStyle w:val="Balk3"/>
      </w:pPr>
      <w:bookmarkStart w:id="41" w:name="_Toc478378943"/>
      <w:r w:rsidRPr="00126B5C">
        <w:t>Adım 5 Mevcut bilgilerin paylaşılması</w:t>
      </w:r>
      <w:bookmarkEnd w:id="41"/>
    </w:p>
    <w:p w14:paraId="535B79D7" w14:textId="77777777" w:rsidR="006D2011" w:rsidRPr="00126B5C" w:rsidRDefault="006D2011" w:rsidP="006D2011">
      <w:pPr>
        <w:shd w:val="clear" w:color="auto" w:fill="FFFFFF"/>
        <w:ind w:right="-5"/>
        <w:jc w:val="both"/>
      </w:pPr>
      <w:r w:rsidRPr="00126B5C">
        <w:rPr>
          <w:spacing w:val="-3"/>
          <w:sz w:val="24"/>
          <w:szCs w:val="24"/>
        </w:rPr>
        <w:t>Potansiyel kayıt ettiren, eksik bilgileri uygun MBDF katılımcılarından talep eder.</w:t>
      </w:r>
    </w:p>
    <w:p w14:paraId="775E0B70" w14:textId="77777777" w:rsidR="006D2011" w:rsidRPr="00126B5C" w:rsidRDefault="006D2011" w:rsidP="006D2011">
      <w:pPr>
        <w:shd w:val="clear" w:color="auto" w:fill="FFFFFF"/>
        <w:ind w:right="-5"/>
        <w:jc w:val="both"/>
        <w:rPr>
          <w:sz w:val="24"/>
          <w:szCs w:val="24"/>
        </w:rPr>
      </w:pPr>
    </w:p>
    <w:p w14:paraId="6DE9BBD3" w14:textId="77777777" w:rsidR="006D2011" w:rsidRPr="00126B5C" w:rsidRDefault="006D2011" w:rsidP="006D2011">
      <w:pPr>
        <w:shd w:val="clear" w:color="auto" w:fill="FFFFFF"/>
        <w:ind w:right="-5"/>
        <w:jc w:val="both"/>
      </w:pPr>
      <w:r w:rsidRPr="00126B5C">
        <w:rPr>
          <w:sz w:val="24"/>
          <w:szCs w:val="24"/>
        </w:rPr>
        <w:t>Çalışma talep eden katılımcıya temin edilmeden önce, aşağıdaki prosedüre uygun olarak talep edilen bilginin paylaşılması konusunda bir anlaşmaya varılır:</w:t>
      </w:r>
    </w:p>
    <w:p w14:paraId="77CEFA4E" w14:textId="1225E6B4" w:rsidR="006D2011" w:rsidRPr="005E25BA" w:rsidRDefault="006D2011" w:rsidP="005E25BA">
      <w:pPr>
        <w:pStyle w:val="ListeParagraf"/>
        <w:widowControl w:val="0"/>
        <w:numPr>
          <w:ilvl w:val="0"/>
          <w:numId w:val="157"/>
        </w:numPr>
        <w:shd w:val="clear" w:color="auto" w:fill="FFFFFF"/>
        <w:autoSpaceDE w:val="0"/>
        <w:autoSpaceDN w:val="0"/>
        <w:adjustRightInd w:val="0"/>
        <w:ind w:right="-5"/>
        <w:jc w:val="both"/>
      </w:pPr>
      <w:r w:rsidRPr="00126B5C">
        <w:rPr>
          <w:sz w:val="24"/>
          <w:szCs w:val="24"/>
        </w:rPr>
        <w:t>Çalışma sahibi, talebin iletilmesinden itibaren bir ay içerisinde talep eden</w:t>
      </w:r>
      <w:r w:rsidR="005E25BA">
        <w:rPr>
          <w:sz w:val="24"/>
          <w:szCs w:val="24"/>
        </w:rPr>
        <w:t xml:space="preserve"> </w:t>
      </w:r>
      <w:r w:rsidRPr="005E25BA">
        <w:rPr>
          <w:sz w:val="24"/>
          <w:szCs w:val="24"/>
        </w:rPr>
        <w:t>katılımcı(lar)a maliyetin kanıtını sunmak zorundadır.</w:t>
      </w:r>
    </w:p>
    <w:p w14:paraId="03D4D3E1" w14:textId="7F9E09D0" w:rsidR="006D2011" w:rsidRPr="005E25BA" w:rsidRDefault="006D2011" w:rsidP="005E25BA">
      <w:pPr>
        <w:pStyle w:val="ListeParagraf"/>
        <w:widowControl w:val="0"/>
        <w:numPr>
          <w:ilvl w:val="0"/>
          <w:numId w:val="157"/>
        </w:numPr>
        <w:shd w:val="clear" w:color="auto" w:fill="FFFFFF"/>
        <w:autoSpaceDE w:val="0"/>
        <w:autoSpaceDN w:val="0"/>
        <w:adjustRightInd w:val="0"/>
        <w:ind w:right="-5"/>
        <w:jc w:val="both"/>
      </w:pPr>
      <w:r w:rsidRPr="00126B5C">
        <w:rPr>
          <w:sz w:val="24"/>
          <w:szCs w:val="24"/>
        </w:rPr>
        <w:t>Veri paylaşımının maliyeti adil, şeffaf ve ayrım gözetmeyen bir şekilde</w:t>
      </w:r>
      <w:r w:rsidR="005E25BA">
        <w:rPr>
          <w:sz w:val="24"/>
          <w:szCs w:val="24"/>
        </w:rPr>
        <w:t xml:space="preserve"> </w:t>
      </w:r>
      <w:r w:rsidRPr="005E25BA">
        <w:rPr>
          <w:sz w:val="24"/>
          <w:szCs w:val="24"/>
        </w:rPr>
        <w:t>belirlenmelidir (bakınız Bölüm 7).</w:t>
      </w:r>
    </w:p>
    <w:p w14:paraId="16D11DD5" w14:textId="77777777" w:rsidR="006D2011" w:rsidRPr="00126B5C" w:rsidRDefault="006D2011" w:rsidP="006D2011">
      <w:pPr>
        <w:pStyle w:val="ListeParagraf"/>
        <w:widowControl w:val="0"/>
        <w:numPr>
          <w:ilvl w:val="0"/>
          <w:numId w:val="157"/>
        </w:numPr>
        <w:shd w:val="clear" w:color="auto" w:fill="FFFFFF"/>
        <w:autoSpaceDE w:val="0"/>
        <w:autoSpaceDN w:val="0"/>
        <w:adjustRightInd w:val="0"/>
        <w:ind w:right="-5"/>
        <w:jc w:val="both"/>
      </w:pPr>
      <w:r w:rsidRPr="00126B5C">
        <w:rPr>
          <w:spacing w:val="-3"/>
          <w:sz w:val="24"/>
          <w:szCs w:val="24"/>
        </w:rPr>
        <w:t>Anlaşmaya varılamaması halinde, maliyet eşit bir şekilde paylaşılacaktır.</w:t>
      </w:r>
    </w:p>
    <w:p w14:paraId="6F72259B" w14:textId="77777777" w:rsidR="006D2011" w:rsidRPr="00126B5C" w:rsidRDefault="006D2011" w:rsidP="006D2011">
      <w:pPr>
        <w:shd w:val="clear" w:color="auto" w:fill="FFFFFF"/>
        <w:ind w:left="43" w:right="-5"/>
        <w:jc w:val="both"/>
        <w:rPr>
          <w:sz w:val="24"/>
          <w:szCs w:val="24"/>
        </w:rPr>
      </w:pPr>
    </w:p>
    <w:p w14:paraId="0919921D" w14:textId="77777777" w:rsidR="006D2011" w:rsidRPr="00126B5C" w:rsidRDefault="006D2011" w:rsidP="006D2011">
      <w:pPr>
        <w:shd w:val="clear" w:color="auto" w:fill="FFFFFF"/>
        <w:ind w:left="43" w:right="-5"/>
        <w:jc w:val="both"/>
      </w:pPr>
      <w:r w:rsidRPr="00126B5C">
        <w:rPr>
          <w:sz w:val="24"/>
          <w:szCs w:val="24"/>
        </w:rPr>
        <w:t xml:space="preserve">Eğer başka bir şekilde kararlaştırılmamışsa, maliyet paylaşımının belirlenmesini takiben ve </w:t>
      </w:r>
      <w:r w:rsidRPr="00126B5C">
        <w:rPr>
          <w:spacing w:val="-1"/>
          <w:sz w:val="24"/>
          <w:szCs w:val="24"/>
        </w:rPr>
        <w:t>ödemenin alınmasından sonra iki hafta içinde tam çalışma raporuna başvurma izni vermelidir.</w:t>
      </w:r>
    </w:p>
    <w:p w14:paraId="35071E1B" w14:textId="77777777" w:rsidR="006D2011" w:rsidRPr="00126B5C" w:rsidRDefault="006D2011" w:rsidP="006D2011">
      <w:pPr>
        <w:shd w:val="clear" w:color="auto" w:fill="FFFFFF"/>
        <w:ind w:left="34" w:right="-5"/>
        <w:jc w:val="both"/>
      </w:pPr>
      <w:r w:rsidRPr="00126B5C">
        <w:rPr>
          <w:sz w:val="24"/>
          <w:szCs w:val="24"/>
        </w:rPr>
        <w:t>Yasal üyelik de dahil olmak üzere, paylaşılacak olan verilerin durumu konusunda rehberlik bilgisi almak için lütfen Bölüm 5.3.8’e bakınız.</w:t>
      </w:r>
    </w:p>
    <w:p w14:paraId="6D1AB4CB" w14:textId="77777777" w:rsidR="006D2011" w:rsidRPr="00126B5C" w:rsidRDefault="006D2011" w:rsidP="006D2011">
      <w:pPr>
        <w:shd w:val="clear" w:color="auto" w:fill="FFFFFF"/>
        <w:tabs>
          <w:tab w:val="left" w:pos="1118"/>
        </w:tabs>
        <w:ind w:left="48" w:right="-5"/>
        <w:jc w:val="both"/>
        <w:rPr>
          <w:spacing w:val="-8"/>
          <w:sz w:val="24"/>
          <w:szCs w:val="24"/>
        </w:rPr>
      </w:pPr>
    </w:p>
    <w:p w14:paraId="3496B86C" w14:textId="71C99CBC" w:rsidR="006D2011" w:rsidRPr="00126B5C" w:rsidRDefault="006D2011" w:rsidP="00C903CB">
      <w:pPr>
        <w:pStyle w:val="Balk3"/>
      </w:pPr>
      <w:bookmarkStart w:id="42" w:name="_Toc478378944"/>
      <w:r w:rsidRPr="00126B5C">
        <w:t>Adım 6 Yeni bilgilerin/test tekliflerinin oluşturulması</w:t>
      </w:r>
      <w:bookmarkEnd w:id="42"/>
    </w:p>
    <w:p w14:paraId="6CEB5ACF" w14:textId="77777777" w:rsidR="005E25BA" w:rsidRDefault="005E25BA" w:rsidP="006D2011">
      <w:pPr>
        <w:shd w:val="clear" w:color="auto" w:fill="FFFFFF"/>
        <w:ind w:left="43" w:right="-5"/>
        <w:jc w:val="both"/>
        <w:rPr>
          <w:sz w:val="24"/>
          <w:szCs w:val="24"/>
        </w:rPr>
      </w:pPr>
    </w:p>
    <w:p w14:paraId="152DD7A3" w14:textId="77777777" w:rsidR="006D2011" w:rsidRPr="00126B5C" w:rsidRDefault="006D2011" w:rsidP="006D2011">
      <w:pPr>
        <w:shd w:val="clear" w:color="auto" w:fill="FFFFFF"/>
        <w:ind w:left="43" w:right="-5"/>
        <w:jc w:val="both"/>
      </w:pPr>
      <w:r w:rsidRPr="00126B5C">
        <w:rPr>
          <w:sz w:val="24"/>
          <w:szCs w:val="24"/>
        </w:rPr>
        <w:t>Potansiyel kayıt ettiren, yalnızca eksik verilerin tamamlanmasıyla birlikte kayıt işlemine devam edemez. Potansiyel kayıt ettiren, MBDF’in bir üyesinin ya da Üçüncü bir Şahsın diğerleri adına çalışmayı yapması konusunda anlaşmaya varmalıdır. Bakanlığın belirlemiş olduğu sınırlı bir süre içinde gerçekleştirilmelidir, aksi takdirde kararı Bakanlığın kendisi verecektir.</w:t>
      </w:r>
    </w:p>
    <w:p w14:paraId="1AB637DF" w14:textId="77777777" w:rsidR="006D2011" w:rsidRPr="00126B5C" w:rsidRDefault="006D2011" w:rsidP="006D2011">
      <w:pPr>
        <w:shd w:val="clear" w:color="auto" w:fill="FFFFFF"/>
        <w:ind w:left="38" w:right="-5"/>
        <w:jc w:val="both"/>
        <w:rPr>
          <w:sz w:val="24"/>
          <w:szCs w:val="24"/>
        </w:rPr>
      </w:pPr>
    </w:p>
    <w:p w14:paraId="5B8A2D91" w14:textId="77777777" w:rsidR="006D2011" w:rsidRPr="00126B5C" w:rsidRDefault="006D2011" w:rsidP="006D2011">
      <w:pPr>
        <w:shd w:val="clear" w:color="auto" w:fill="FFFFFF"/>
        <w:ind w:left="38" w:right="-5"/>
        <w:jc w:val="both"/>
      </w:pPr>
      <w:r w:rsidRPr="00126B5C">
        <w:rPr>
          <w:sz w:val="24"/>
          <w:szCs w:val="24"/>
        </w:rPr>
        <w:t>Eğer katılımcılar başka bir şekilde kararlaştırmadıysa, çalışmaya ihtiyaç duyan tüm katılımcılar çalışmanın ilerletilmesi için maliyete katkıda bulunmak durumundadır. Bu katkı, katılımda bulunan Potansiyel Kayıt Ettirenlerin sayısına karşılık gelecektir.</w:t>
      </w:r>
    </w:p>
    <w:p w14:paraId="5F02FF6C" w14:textId="77777777" w:rsidR="006D2011" w:rsidRPr="00126B5C" w:rsidRDefault="006D2011" w:rsidP="006D2011">
      <w:pPr>
        <w:shd w:val="clear" w:color="auto" w:fill="FFFFFF"/>
        <w:ind w:left="43" w:right="-5"/>
        <w:jc w:val="both"/>
        <w:rPr>
          <w:spacing w:val="-1"/>
          <w:sz w:val="24"/>
          <w:szCs w:val="24"/>
        </w:rPr>
      </w:pPr>
    </w:p>
    <w:p w14:paraId="110DB3B8" w14:textId="77777777" w:rsidR="006D2011" w:rsidRPr="00126B5C" w:rsidRDefault="006D2011" w:rsidP="006D2011">
      <w:pPr>
        <w:shd w:val="clear" w:color="auto" w:fill="FFFFFF"/>
        <w:ind w:left="43" w:right="-5"/>
        <w:jc w:val="both"/>
      </w:pPr>
      <w:r w:rsidRPr="00126B5C">
        <w:rPr>
          <w:spacing w:val="-1"/>
          <w:sz w:val="24"/>
          <w:szCs w:val="24"/>
        </w:rPr>
        <w:t xml:space="preserve">Ödemeyi takiben üç hafta içinde, tüm MBDF katılımcıları tam çalışma raporunun bir nüshasını </w:t>
      </w:r>
      <w:r w:rsidRPr="00126B5C">
        <w:rPr>
          <w:sz w:val="24"/>
          <w:szCs w:val="24"/>
        </w:rPr>
        <w:t>alma hakkına sahip olacaktır.</w:t>
      </w:r>
    </w:p>
    <w:p w14:paraId="55B45962" w14:textId="77777777" w:rsidR="006D2011" w:rsidRPr="00126B5C" w:rsidRDefault="006D2011" w:rsidP="006D2011">
      <w:pPr>
        <w:shd w:val="clear" w:color="auto" w:fill="FFFFFF"/>
        <w:tabs>
          <w:tab w:val="left" w:pos="1118"/>
        </w:tabs>
        <w:ind w:left="48" w:right="-5"/>
        <w:jc w:val="both"/>
        <w:rPr>
          <w:spacing w:val="-8"/>
          <w:sz w:val="24"/>
          <w:szCs w:val="24"/>
        </w:rPr>
      </w:pPr>
    </w:p>
    <w:p w14:paraId="02D5DFA5" w14:textId="5E8ECDB5" w:rsidR="006D2011" w:rsidRPr="00126B5C" w:rsidRDefault="006D2011" w:rsidP="00C903CB">
      <w:pPr>
        <w:pStyle w:val="Balk3"/>
      </w:pPr>
      <w:bookmarkStart w:id="43" w:name="_Toc478378945"/>
      <w:r w:rsidRPr="00126B5C">
        <w:t>Adım 7 Bilgilerin ortak sunulması</w:t>
      </w:r>
      <w:bookmarkEnd w:id="43"/>
    </w:p>
    <w:p w14:paraId="1C07A6EB" w14:textId="77777777" w:rsidR="005E25BA" w:rsidRDefault="005E25BA" w:rsidP="006D2011">
      <w:pPr>
        <w:shd w:val="clear" w:color="auto" w:fill="FFFFFF"/>
        <w:ind w:left="34" w:right="-5"/>
        <w:jc w:val="both"/>
        <w:rPr>
          <w:spacing w:val="-3"/>
          <w:sz w:val="24"/>
          <w:szCs w:val="24"/>
        </w:rPr>
      </w:pPr>
    </w:p>
    <w:p w14:paraId="61F164A7" w14:textId="77777777" w:rsidR="006D2011" w:rsidRPr="00126B5C" w:rsidRDefault="006D2011" w:rsidP="006D2011">
      <w:pPr>
        <w:shd w:val="clear" w:color="auto" w:fill="FFFFFF"/>
        <w:ind w:left="34" w:right="-5"/>
        <w:jc w:val="both"/>
      </w:pPr>
      <w:r w:rsidRPr="00126B5C">
        <w:rPr>
          <w:spacing w:val="-3"/>
          <w:sz w:val="24"/>
          <w:szCs w:val="24"/>
        </w:rPr>
        <w:t xml:space="preserve">Verilerin ortak sunulması aşağıda Bölüm 8’de açıklanmaktadır. Yukarıda da belirtildiği gibi, “bireysel yolun” izlenmesindeki zorluk, bilginin ortak sunulmasına giden yolu oluşturmamasıdır. Dolayısıyla da, </w:t>
      </w:r>
      <w:r w:rsidRPr="00126B5C">
        <w:rPr>
          <w:spacing w:val="-2"/>
          <w:sz w:val="24"/>
          <w:szCs w:val="24"/>
        </w:rPr>
        <w:t>Veri Sahipleriyle veri paylaşılması ya da şirketlerin ortak veri sunulmasına katılmamak için gerekçelendirilmiş sebeplerinin bulunması gibi durumlarda kullanılması önerilmektedir.</w:t>
      </w:r>
    </w:p>
    <w:p w14:paraId="04AF3EDA" w14:textId="77777777" w:rsidR="006D2011" w:rsidRPr="00126B5C" w:rsidRDefault="006D2011" w:rsidP="006D2011">
      <w:pPr>
        <w:shd w:val="clear" w:color="auto" w:fill="FFFFFF"/>
        <w:tabs>
          <w:tab w:val="left" w:pos="1118"/>
        </w:tabs>
        <w:ind w:right="-5"/>
        <w:jc w:val="both"/>
        <w:rPr>
          <w:spacing w:val="-10"/>
          <w:sz w:val="24"/>
          <w:szCs w:val="24"/>
        </w:rPr>
      </w:pPr>
    </w:p>
    <w:p w14:paraId="520AF60E" w14:textId="27768ADF" w:rsidR="006D2011" w:rsidRPr="00126B5C" w:rsidRDefault="006D2011" w:rsidP="00C903CB">
      <w:pPr>
        <w:pStyle w:val="Balk2"/>
      </w:pPr>
      <w:bookmarkStart w:id="44" w:name="_Toc478378946"/>
      <w:r w:rsidRPr="00126B5C">
        <w:t>Veri Sahipleriyle veri paylaşılması</w:t>
      </w:r>
      <w:bookmarkEnd w:id="44"/>
    </w:p>
    <w:p w14:paraId="098E4E28" w14:textId="77777777" w:rsidR="006D2011" w:rsidRPr="00126B5C" w:rsidRDefault="006D2011" w:rsidP="006D2011">
      <w:pPr>
        <w:shd w:val="clear" w:color="auto" w:fill="FFFFFF"/>
        <w:ind w:left="34" w:right="-5"/>
        <w:jc w:val="both"/>
        <w:rPr>
          <w:sz w:val="24"/>
          <w:szCs w:val="24"/>
        </w:rPr>
      </w:pPr>
    </w:p>
    <w:p w14:paraId="33590A8E" w14:textId="77777777" w:rsidR="006D2011" w:rsidRPr="00126B5C" w:rsidRDefault="006D2011" w:rsidP="006D2011">
      <w:pPr>
        <w:shd w:val="clear" w:color="auto" w:fill="FFFFFF"/>
        <w:ind w:left="34" w:right="-5"/>
        <w:jc w:val="both"/>
      </w:pPr>
      <w:r w:rsidRPr="00126B5C">
        <w:rPr>
          <w:sz w:val="24"/>
          <w:szCs w:val="24"/>
        </w:rPr>
        <w:t xml:space="preserve">Veri Sahipleri Potansiyel Kayıt Ettirenlerle paylaştıkları bilgiler için, Bölüm 7’de belirtilen ilkeler doğrultusunda ekonomik bir karşılık alacaklardır. Veri Sahiplerinin kimyasal maddeyi kayıt etmeleri beklenmediği için, kimyasal maddenin kaydı üzerinde dogmatik bir şekilde “payları” bulunmamaktadır ve dolayısıyla da ortak kayıt dosyasının </w:t>
      </w:r>
      <w:r w:rsidRPr="00126B5C">
        <w:rPr>
          <w:sz w:val="24"/>
          <w:szCs w:val="24"/>
        </w:rPr>
        <w:lastRenderedPageBreak/>
        <w:t>hazırlanmasına dahil olmayacaklardır. Aynı şekilde, dosyanın hazırlanmasına ilişkim ya da MBDF üyeleri arasında verinin paylaşılmasının düzenlenmesine ilişkin herhangi bir maliyet ödemeleri gerekmemektedir.</w:t>
      </w:r>
    </w:p>
    <w:p w14:paraId="79F6C200" w14:textId="77777777" w:rsidR="006D2011" w:rsidRPr="00126B5C" w:rsidRDefault="006D2011" w:rsidP="006D2011">
      <w:pPr>
        <w:shd w:val="clear" w:color="auto" w:fill="FFFFFF"/>
        <w:tabs>
          <w:tab w:val="left" w:pos="1118"/>
        </w:tabs>
        <w:ind w:left="48" w:right="-5"/>
        <w:jc w:val="both"/>
        <w:rPr>
          <w:spacing w:val="-11"/>
          <w:sz w:val="24"/>
          <w:szCs w:val="24"/>
        </w:rPr>
      </w:pPr>
    </w:p>
    <w:p w14:paraId="0A7D60BB" w14:textId="42B39859" w:rsidR="006D2011" w:rsidRPr="00126B5C" w:rsidRDefault="006D2011" w:rsidP="00C903CB">
      <w:pPr>
        <w:pStyle w:val="Balk2"/>
      </w:pPr>
      <w:bookmarkStart w:id="45" w:name="_Toc478378947"/>
      <w:r w:rsidRPr="00126B5C">
        <w:t>Veri paylaşımında anlaşmazlıkların çözümlenmesi</w:t>
      </w:r>
      <w:bookmarkEnd w:id="45"/>
    </w:p>
    <w:p w14:paraId="06F49A9D" w14:textId="77777777" w:rsidR="006D2011" w:rsidRPr="00126B5C" w:rsidRDefault="006D2011" w:rsidP="006D2011">
      <w:pPr>
        <w:shd w:val="clear" w:color="auto" w:fill="FFFFFF"/>
        <w:ind w:left="34" w:right="-5"/>
        <w:jc w:val="both"/>
        <w:rPr>
          <w:spacing w:val="-1"/>
          <w:sz w:val="24"/>
          <w:szCs w:val="24"/>
        </w:rPr>
      </w:pPr>
    </w:p>
    <w:p w14:paraId="70DC20BF" w14:textId="77777777" w:rsidR="006D2011" w:rsidRPr="00126B5C" w:rsidRDefault="006D2011" w:rsidP="006D2011">
      <w:pPr>
        <w:shd w:val="clear" w:color="auto" w:fill="FFFFFF"/>
        <w:ind w:left="34" w:right="-5"/>
        <w:jc w:val="both"/>
      </w:pPr>
      <w:r w:rsidRPr="00126B5C">
        <w:rPr>
          <w:spacing w:val="-1"/>
          <w:sz w:val="24"/>
          <w:szCs w:val="24"/>
        </w:rPr>
        <w:t xml:space="preserve">KKDİK Yönetmeliği, çalışma sahibinin talebin iletilmesinden itibaren bir ay içerisinde çalışma maliyetine </w:t>
      </w:r>
      <w:r w:rsidRPr="00126B5C">
        <w:rPr>
          <w:sz w:val="24"/>
          <w:szCs w:val="24"/>
        </w:rPr>
        <w:t>ilişkin kanıtları veya çalışmanın kendisini temin etmeyi reddetmesi halinde belirli bir prosedür belirlemektedir. Bu prosedür, omurgalı ve omurgasız hayvanlara ilişkin bilgilere göre farklılık göstermektedir.</w:t>
      </w:r>
    </w:p>
    <w:p w14:paraId="47E12391" w14:textId="77777777" w:rsidR="006D2011" w:rsidRPr="00126B5C" w:rsidRDefault="006D2011" w:rsidP="006D2011">
      <w:pPr>
        <w:shd w:val="clear" w:color="auto" w:fill="FFFFFF"/>
        <w:ind w:left="38" w:right="-5"/>
        <w:jc w:val="both"/>
        <w:rPr>
          <w:spacing w:val="-2"/>
          <w:sz w:val="24"/>
          <w:szCs w:val="24"/>
        </w:rPr>
      </w:pPr>
    </w:p>
    <w:p w14:paraId="231E45F9" w14:textId="0032C60C" w:rsidR="006D2011" w:rsidRPr="00126B5C" w:rsidRDefault="006D2011" w:rsidP="006D2011">
      <w:pPr>
        <w:shd w:val="clear" w:color="auto" w:fill="FFFFFF"/>
        <w:ind w:left="38" w:right="-5"/>
        <w:jc w:val="both"/>
      </w:pPr>
      <w:r w:rsidRPr="00126B5C">
        <w:rPr>
          <w:spacing w:val="-2"/>
          <w:sz w:val="24"/>
          <w:szCs w:val="24"/>
        </w:rPr>
        <w:t xml:space="preserve">Bu süreç, </w:t>
      </w:r>
      <w:r w:rsidR="000744F6" w:rsidRPr="00126B5C">
        <w:rPr>
          <w:spacing w:val="-2"/>
          <w:sz w:val="24"/>
          <w:szCs w:val="24"/>
        </w:rPr>
        <w:t>KKDİK</w:t>
      </w:r>
      <w:r w:rsidRPr="00126B5C">
        <w:rPr>
          <w:spacing w:val="-2"/>
          <w:sz w:val="24"/>
          <w:szCs w:val="24"/>
        </w:rPr>
        <w:t xml:space="preserve"> Madde </w:t>
      </w:r>
      <w:r w:rsidR="005E25BA">
        <w:rPr>
          <w:spacing w:val="-2"/>
          <w:sz w:val="24"/>
          <w:szCs w:val="24"/>
        </w:rPr>
        <w:t>26</w:t>
      </w:r>
      <w:r w:rsidRPr="00126B5C">
        <w:rPr>
          <w:spacing w:val="-2"/>
          <w:sz w:val="24"/>
          <w:szCs w:val="24"/>
        </w:rPr>
        <w:t xml:space="preserve"> (3 ila 6)’da ve şematik bir biçimde bu Rehberde Ek 1’de (tablo </w:t>
      </w:r>
      <w:r w:rsidRPr="00126B5C">
        <w:rPr>
          <w:sz w:val="24"/>
          <w:szCs w:val="24"/>
        </w:rPr>
        <w:t>VI) anlatılmaktadır.</w:t>
      </w:r>
    </w:p>
    <w:p w14:paraId="5B6F2232" w14:textId="77777777" w:rsidR="006D2011" w:rsidRPr="00126B5C" w:rsidRDefault="006D2011" w:rsidP="006D2011">
      <w:pPr>
        <w:shd w:val="clear" w:color="auto" w:fill="FFFFFF"/>
        <w:tabs>
          <w:tab w:val="left" w:pos="1090"/>
        </w:tabs>
        <w:ind w:left="14" w:right="-5"/>
        <w:jc w:val="both"/>
        <w:rPr>
          <w:spacing w:val="-12"/>
          <w:sz w:val="24"/>
          <w:szCs w:val="24"/>
        </w:rPr>
      </w:pPr>
    </w:p>
    <w:p w14:paraId="517FAF9B" w14:textId="40D13079" w:rsidR="006D2011" w:rsidRPr="00126B5C" w:rsidRDefault="006D2011" w:rsidP="00C903CB">
      <w:pPr>
        <w:pStyle w:val="Balk3"/>
      </w:pPr>
      <w:bookmarkStart w:id="46" w:name="_Toc478378948"/>
      <w:r w:rsidRPr="00126B5C">
        <w:t>Omurgalı hayvanlar konusundaki veriler</w:t>
      </w:r>
      <w:bookmarkEnd w:id="46"/>
    </w:p>
    <w:p w14:paraId="2A80A62D" w14:textId="77777777" w:rsidR="006D2011" w:rsidRPr="00126B5C" w:rsidRDefault="006D2011" w:rsidP="006D2011">
      <w:pPr>
        <w:shd w:val="clear" w:color="auto" w:fill="FFFFFF"/>
        <w:ind w:right="-5"/>
        <w:jc w:val="both"/>
        <w:rPr>
          <w:sz w:val="24"/>
          <w:szCs w:val="24"/>
        </w:rPr>
      </w:pPr>
    </w:p>
    <w:p w14:paraId="2473D029" w14:textId="77777777" w:rsidR="006D2011" w:rsidRPr="00126B5C" w:rsidRDefault="006D2011" w:rsidP="006D2011">
      <w:pPr>
        <w:shd w:val="clear" w:color="auto" w:fill="FFFFFF"/>
        <w:ind w:right="-5"/>
        <w:jc w:val="both"/>
      </w:pPr>
      <w:r w:rsidRPr="00126B5C">
        <w:rPr>
          <w:sz w:val="24"/>
          <w:szCs w:val="24"/>
        </w:rPr>
        <w:t xml:space="preserve">Çalışma sahibi, talep edilen verileri temin edene kadar kayıt işlemine devam edemeyecek ve müeyyidelere tabi tutulacaktır (İlgili Kuruluşlarca belirlenen cezalar). Veri sahiplerinin çalışma </w:t>
      </w:r>
      <w:r w:rsidRPr="00126B5C">
        <w:rPr>
          <w:spacing w:val="-1"/>
          <w:sz w:val="24"/>
          <w:szCs w:val="24"/>
        </w:rPr>
        <w:t xml:space="preserve">maliyeti konusunda kanıt veya çalışmanın kendisini temin etmeyi reddettiği durumlarda, veriyi </w:t>
      </w:r>
      <w:r w:rsidRPr="00126B5C">
        <w:rPr>
          <w:sz w:val="24"/>
          <w:szCs w:val="24"/>
        </w:rPr>
        <w:t>talep eden potansiyel kayıt ettiren dosyada açıklaması gereken bilgi gerekliliklerini yerine getirmeksizin kayıt işlemine devam edebilecektir.</w:t>
      </w:r>
    </w:p>
    <w:p w14:paraId="0A057722" w14:textId="77777777" w:rsidR="006D2011" w:rsidRPr="00126B5C" w:rsidRDefault="006D2011" w:rsidP="006D2011">
      <w:pPr>
        <w:shd w:val="clear" w:color="auto" w:fill="FFFFFF"/>
        <w:ind w:left="5" w:right="-5"/>
        <w:jc w:val="both"/>
        <w:rPr>
          <w:sz w:val="24"/>
          <w:szCs w:val="24"/>
        </w:rPr>
      </w:pPr>
    </w:p>
    <w:p w14:paraId="0EB81CB6" w14:textId="77777777" w:rsidR="006D2011" w:rsidRPr="00126B5C" w:rsidRDefault="006D2011" w:rsidP="006D2011">
      <w:pPr>
        <w:shd w:val="clear" w:color="auto" w:fill="FFFFFF"/>
        <w:ind w:left="5" w:right="-5"/>
        <w:jc w:val="both"/>
      </w:pPr>
      <w:r w:rsidRPr="00126B5C">
        <w:rPr>
          <w:sz w:val="24"/>
          <w:szCs w:val="24"/>
        </w:rPr>
        <w:t>Ancak kayıt dosyasının sunulmasından sonra 12 ay içerisinde, Bakanlık mevcut çalışmaya erişim sağlayamayan kayıt ettirenin eksik testleri yerine yapmasını talep edebilir. Buna ek olarak, bu 12 aylık süre içinde başka bir kayıt ettiren tarafından uygun bir çalışma sunulması halinde Bakanlık, bu kişiye söz konusu çalışmaya başvurma izni verecektir (ikinci çalışmanın sahibi, tam çalışma raporunu temin etmesi halinde tazmin alma hakkına sahiptir).</w:t>
      </w:r>
    </w:p>
    <w:p w14:paraId="48321EED" w14:textId="77777777" w:rsidR="006D2011" w:rsidRPr="00126B5C" w:rsidRDefault="006D2011" w:rsidP="006D2011">
      <w:pPr>
        <w:shd w:val="clear" w:color="auto" w:fill="FFFFFF"/>
        <w:tabs>
          <w:tab w:val="left" w:pos="1090"/>
        </w:tabs>
        <w:ind w:left="14" w:right="-5"/>
        <w:jc w:val="both"/>
        <w:rPr>
          <w:spacing w:val="-8"/>
          <w:sz w:val="24"/>
          <w:szCs w:val="24"/>
        </w:rPr>
      </w:pPr>
    </w:p>
    <w:p w14:paraId="45D93567" w14:textId="5382F66D" w:rsidR="006D2011" w:rsidRPr="00126B5C" w:rsidRDefault="006D2011" w:rsidP="00C903CB">
      <w:pPr>
        <w:pStyle w:val="Balk3"/>
      </w:pPr>
      <w:bookmarkStart w:id="47" w:name="_Toc478378949"/>
      <w:r w:rsidRPr="00126B5C">
        <w:t>Omurgasız hayvanlar üzerinde veriler</w:t>
      </w:r>
      <w:bookmarkEnd w:id="47"/>
    </w:p>
    <w:p w14:paraId="38E278F3" w14:textId="77777777" w:rsidR="006D2011" w:rsidRPr="00126B5C" w:rsidRDefault="006D2011" w:rsidP="006D2011">
      <w:pPr>
        <w:shd w:val="clear" w:color="auto" w:fill="FFFFFF"/>
        <w:ind w:left="10" w:right="-5"/>
        <w:jc w:val="both"/>
        <w:rPr>
          <w:spacing w:val="-3"/>
          <w:sz w:val="24"/>
          <w:szCs w:val="24"/>
        </w:rPr>
      </w:pPr>
    </w:p>
    <w:p w14:paraId="6346D585" w14:textId="77777777" w:rsidR="006D2011" w:rsidRPr="00126B5C" w:rsidRDefault="006D2011" w:rsidP="006D2011">
      <w:pPr>
        <w:shd w:val="clear" w:color="auto" w:fill="FFFFFF"/>
        <w:ind w:left="10" w:right="-5"/>
        <w:jc w:val="both"/>
      </w:pPr>
      <w:r w:rsidRPr="00126B5C">
        <w:rPr>
          <w:spacing w:val="-3"/>
          <w:sz w:val="24"/>
          <w:szCs w:val="24"/>
        </w:rPr>
        <w:t xml:space="preserve">Diğer MBDF Katılımcıları, MBDF içinde herhangi bir uygun çalışma bulunmuyormuş gibi kayda davam etmelidir. Dolayısıyla, kayıt dosyasındaki gerekliliklerin yerine getirilmesi için ihtiyaç </w:t>
      </w:r>
      <w:r w:rsidRPr="00126B5C">
        <w:rPr>
          <w:sz w:val="24"/>
          <w:szCs w:val="24"/>
        </w:rPr>
        <w:t>duyulan verilerin elde edilmesi için testi gerçekleştirmelidirler.</w:t>
      </w:r>
    </w:p>
    <w:p w14:paraId="2F7A47F4" w14:textId="77777777" w:rsidR="006D2011" w:rsidRPr="00126B5C" w:rsidRDefault="006D2011" w:rsidP="006D2011">
      <w:pPr>
        <w:shd w:val="clear" w:color="auto" w:fill="FFFFFF"/>
        <w:ind w:right="-5"/>
        <w:jc w:val="both"/>
        <w:rPr>
          <w:sz w:val="24"/>
          <w:szCs w:val="24"/>
        </w:rPr>
      </w:pPr>
    </w:p>
    <w:p w14:paraId="0127200E" w14:textId="276A9928" w:rsidR="00D64E63" w:rsidRPr="00126B5C" w:rsidRDefault="006D2011" w:rsidP="006D2011">
      <w:pPr>
        <w:shd w:val="clear" w:color="auto" w:fill="FFFFFF"/>
        <w:ind w:right="-5"/>
        <w:jc w:val="both"/>
        <w:rPr>
          <w:sz w:val="24"/>
          <w:szCs w:val="24"/>
        </w:rPr>
      </w:pPr>
      <w:r w:rsidRPr="00126B5C">
        <w:rPr>
          <w:sz w:val="24"/>
          <w:szCs w:val="24"/>
        </w:rPr>
        <w:t>Ancak, maliyet kanıtı veya çalışmanın kendisini temin etmeyi reddeden çalışma sahibi cezaya tabi tutulacaktır (cezalar İlgili Kuruluşlar tarafından belirlenecektir).</w:t>
      </w:r>
    </w:p>
    <w:p w14:paraId="55056657" w14:textId="0753DE6C" w:rsidR="006D2011" w:rsidRPr="00126B5C" w:rsidRDefault="006D2011" w:rsidP="005E25BA"/>
    <w:p w14:paraId="36F2DBB9" w14:textId="77777777" w:rsidR="006D2011" w:rsidRPr="00126B5C" w:rsidRDefault="006D2011" w:rsidP="006D2011">
      <w:pPr>
        <w:shd w:val="clear" w:color="auto" w:fill="FFFFFF"/>
        <w:ind w:left="5" w:right="-5"/>
        <w:jc w:val="both"/>
      </w:pPr>
    </w:p>
    <w:p w14:paraId="1DE41888" w14:textId="154271F1" w:rsidR="006D2011" w:rsidRPr="00126B5C" w:rsidRDefault="006D2011" w:rsidP="00C903CB">
      <w:pPr>
        <w:pStyle w:val="Balk1"/>
      </w:pPr>
      <w:bookmarkStart w:id="48" w:name="_Toc478378950"/>
      <w:r w:rsidRPr="00126B5C">
        <w:t>MALİYET PAYLAŞIMI</w:t>
      </w:r>
      <w:bookmarkEnd w:id="48"/>
    </w:p>
    <w:p w14:paraId="528DE874" w14:textId="77777777" w:rsidR="006D2011" w:rsidRPr="00126B5C" w:rsidRDefault="006D2011" w:rsidP="006D2011">
      <w:pPr>
        <w:shd w:val="clear" w:color="auto" w:fill="FFFFFF"/>
        <w:tabs>
          <w:tab w:val="left" w:pos="1090"/>
        </w:tabs>
        <w:ind w:left="10" w:right="-5"/>
        <w:jc w:val="both"/>
        <w:rPr>
          <w:b/>
          <w:spacing w:val="-16"/>
          <w:sz w:val="24"/>
          <w:szCs w:val="24"/>
        </w:rPr>
      </w:pPr>
    </w:p>
    <w:p w14:paraId="291B9C2F" w14:textId="0E6605AB" w:rsidR="006D2011" w:rsidRPr="00126B5C" w:rsidRDefault="006D2011" w:rsidP="00C903CB">
      <w:pPr>
        <w:pStyle w:val="Balk2"/>
      </w:pPr>
      <w:bookmarkStart w:id="49" w:name="_Toc478378951"/>
      <w:r w:rsidRPr="00126B5C">
        <w:t>Giriş</w:t>
      </w:r>
      <w:bookmarkEnd w:id="49"/>
    </w:p>
    <w:p w14:paraId="23437C16" w14:textId="77777777" w:rsidR="006D2011" w:rsidRPr="00126B5C" w:rsidRDefault="006D2011" w:rsidP="006D2011">
      <w:pPr>
        <w:shd w:val="clear" w:color="auto" w:fill="FFFFFF"/>
        <w:ind w:right="-5"/>
        <w:jc w:val="both"/>
        <w:rPr>
          <w:spacing w:val="-3"/>
          <w:sz w:val="24"/>
          <w:szCs w:val="24"/>
        </w:rPr>
      </w:pPr>
    </w:p>
    <w:p w14:paraId="6EFC16A1" w14:textId="722BF5E3" w:rsidR="006D2011" w:rsidRPr="00126B5C" w:rsidRDefault="006D2011" w:rsidP="006D2011">
      <w:pPr>
        <w:shd w:val="clear" w:color="auto" w:fill="FFFFFF"/>
        <w:ind w:right="-5"/>
        <w:jc w:val="both"/>
        <w:rPr>
          <w:sz w:val="24"/>
          <w:szCs w:val="24"/>
        </w:rPr>
      </w:pPr>
      <w:r w:rsidRPr="00126B5C">
        <w:rPr>
          <w:spacing w:val="-3"/>
          <w:sz w:val="24"/>
          <w:szCs w:val="24"/>
        </w:rPr>
        <w:t xml:space="preserve">Veri paylaşımı beraberinde maliyetleri de getirdiği için, veri paylaşımı süreci içinde maliyetin </w:t>
      </w:r>
      <w:r w:rsidRPr="00126B5C">
        <w:rPr>
          <w:sz w:val="24"/>
          <w:szCs w:val="24"/>
        </w:rPr>
        <w:t xml:space="preserve">paylaşılması da öngörülmektedir. KKDİK Yönetmeliği doğrultusunda gerekli görüldüğü biçimde, veri paylaşımının tarafları “adil, şeffaf ve ayrım gözetmeyen bir şekilde veri paylaşımın maliyetlerinin belirlenmesi için ellerinden gelen tüm çabayı sarf etmelidir” (Madde </w:t>
      </w:r>
      <w:r w:rsidR="00B1688B" w:rsidRPr="00126B5C">
        <w:rPr>
          <w:sz w:val="24"/>
          <w:szCs w:val="24"/>
        </w:rPr>
        <w:t>24</w:t>
      </w:r>
      <w:r w:rsidRPr="00126B5C">
        <w:rPr>
          <w:sz w:val="24"/>
          <w:szCs w:val="24"/>
        </w:rPr>
        <w:t xml:space="preserve">(3) ve </w:t>
      </w:r>
      <w:r w:rsidR="00E0432B" w:rsidRPr="00126B5C">
        <w:rPr>
          <w:sz w:val="24"/>
          <w:szCs w:val="24"/>
        </w:rPr>
        <w:t>26</w:t>
      </w:r>
      <w:r w:rsidRPr="00126B5C">
        <w:rPr>
          <w:sz w:val="24"/>
          <w:szCs w:val="24"/>
        </w:rPr>
        <w:t>.1). Özelikle küçük ve orta ölçekli işletmelerde bunun yapılması önemlidir.</w:t>
      </w:r>
    </w:p>
    <w:p w14:paraId="57FD18FF" w14:textId="77777777" w:rsidR="006D2011" w:rsidRPr="00126B5C" w:rsidRDefault="006D2011" w:rsidP="006D2011">
      <w:pPr>
        <w:shd w:val="clear" w:color="auto" w:fill="FFFFFF"/>
        <w:ind w:right="-5"/>
        <w:jc w:val="both"/>
      </w:pPr>
    </w:p>
    <w:p w14:paraId="23B4C7E1" w14:textId="77777777" w:rsidR="006D2011" w:rsidRPr="00126B5C" w:rsidRDefault="006D2011" w:rsidP="006D2011">
      <w:pPr>
        <w:shd w:val="clear" w:color="auto" w:fill="FFFFFF"/>
        <w:ind w:left="10" w:right="-5"/>
        <w:jc w:val="both"/>
        <w:rPr>
          <w:sz w:val="24"/>
          <w:szCs w:val="24"/>
        </w:rPr>
      </w:pPr>
      <w:r w:rsidRPr="00126B5C">
        <w:rPr>
          <w:sz w:val="24"/>
          <w:szCs w:val="24"/>
        </w:rPr>
        <w:lastRenderedPageBreak/>
        <w:t>Rehber Belgesinin bu Bölümünde açıklandığı şekilde, maliyet paylaşımı konusundaki anlaşma genellikle tarafların aşağıdakiler üzerinde anlaşmasını gerektirmektedir:</w:t>
      </w:r>
    </w:p>
    <w:p w14:paraId="6964C306" w14:textId="77777777" w:rsidR="006D2011" w:rsidRPr="00126B5C" w:rsidRDefault="006D2011" w:rsidP="006D2011">
      <w:pPr>
        <w:shd w:val="clear" w:color="auto" w:fill="FFFFFF"/>
        <w:ind w:left="10" w:right="-5"/>
        <w:jc w:val="both"/>
      </w:pPr>
    </w:p>
    <w:p w14:paraId="599AB789" w14:textId="77777777" w:rsidR="006D2011" w:rsidRPr="00126B5C" w:rsidRDefault="006D2011" w:rsidP="006D2011">
      <w:pPr>
        <w:shd w:val="clear" w:color="auto" w:fill="FFFFFF"/>
        <w:ind w:left="10" w:right="-5"/>
        <w:jc w:val="both"/>
      </w:pPr>
      <w:r w:rsidRPr="00126B5C">
        <w:rPr>
          <w:spacing w:val="-3"/>
          <w:sz w:val="24"/>
          <w:szCs w:val="24"/>
        </w:rPr>
        <w:t>(1) Verinin güvenirliliği, uygunluğu ve yeterliliği ("Veri Niteliği")</w:t>
      </w:r>
    </w:p>
    <w:p w14:paraId="1F7FF45D" w14:textId="77777777" w:rsidR="006D2011" w:rsidRPr="00126B5C" w:rsidRDefault="006D2011" w:rsidP="006D2011">
      <w:pPr>
        <w:shd w:val="clear" w:color="auto" w:fill="FFFFFF"/>
        <w:ind w:left="10" w:right="-5"/>
        <w:jc w:val="both"/>
      </w:pPr>
      <w:r w:rsidRPr="00126B5C">
        <w:rPr>
          <w:spacing w:val="-4"/>
          <w:sz w:val="24"/>
          <w:szCs w:val="24"/>
        </w:rPr>
        <w:t>(2) Verinin ekonomik değeri ("Veri Değeri") ve</w:t>
      </w:r>
    </w:p>
    <w:p w14:paraId="0ACE555A" w14:textId="77777777" w:rsidR="006D2011" w:rsidRPr="00126B5C" w:rsidRDefault="006D2011" w:rsidP="006D2011">
      <w:pPr>
        <w:shd w:val="clear" w:color="auto" w:fill="FFFFFF"/>
        <w:ind w:left="10" w:right="-5"/>
        <w:jc w:val="both"/>
      </w:pPr>
      <w:r w:rsidRPr="00126B5C">
        <w:rPr>
          <w:spacing w:val="-2"/>
          <w:sz w:val="24"/>
          <w:szCs w:val="24"/>
        </w:rPr>
        <w:t>(3) Kararlaştırılan değerin taraflar arasında nasıl paylaşılacağı ("Maliyet Belirleme ve Tazmin")</w:t>
      </w:r>
    </w:p>
    <w:p w14:paraId="28AD0EB3" w14:textId="77777777" w:rsidR="006D2011" w:rsidRPr="00126B5C" w:rsidRDefault="006D2011" w:rsidP="006D2011">
      <w:pPr>
        <w:shd w:val="clear" w:color="auto" w:fill="FFFFFF"/>
        <w:ind w:right="-5"/>
        <w:jc w:val="both"/>
        <w:rPr>
          <w:spacing w:val="-1"/>
          <w:sz w:val="24"/>
          <w:szCs w:val="24"/>
        </w:rPr>
      </w:pPr>
    </w:p>
    <w:p w14:paraId="1219BAED" w14:textId="77777777" w:rsidR="006D2011" w:rsidRPr="00126B5C" w:rsidRDefault="006D2011" w:rsidP="006D2011">
      <w:pPr>
        <w:shd w:val="clear" w:color="auto" w:fill="FFFFFF"/>
        <w:ind w:right="-5"/>
        <w:jc w:val="both"/>
        <w:rPr>
          <w:sz w:val="24"/>
          <w:szCs w:val="24"/>
        </w:rPr>
      </w:pPr>
      <w:r w:rsidRPr="00126B5C">
        <w:rPr>
          <w:spacing w:val="-1"/>
          <w:sz w:val="24"/>
          <w:szCs w:val="24"/>
        </w:rPr>
        <w:t xml:space="preserve">Rehber Belgesinin bu bölümünde tartışılan öğeler sıkı kurallar özelliği taşımamakta ve zorunlu değildir. Daha çok, ilgili tüm tarafların veri niteliğini, bilgi değerini ve diğer maliyet paylaşım faaliyetlerini belirlerken kullanması gereken bir kontrol listesi olarak kullanılmalıdır. Yukarıda </w:t>
      </w:r>
      <w:r w:rsidRPr="00126B5C">
        <w:rPr>
          <w:sz w:val="24"/>
          <w:szCs w:val="24"/>
        </w:rPr>
        <w:t>Madde 5’de tartışıldığı gibi, genel olarak mevcut bilgiler katılımcılar arasında ifşa edilmeden önce maliyet paylaşımı üzerinde bir anlaşmaya varılması tavsiye edilmektedir.</w:t>
      </w:r>
    </w:p>
    <w:p w14:paraId="0024DE08" w14:textId="77777777" w:rsidR="006D2011" w:rsidRPr="00126B5C" w:rsidRDefault="006D2011" w:rsidP="006D2011">
      <w:pPr>
        <w:shd w:val="clear" w:color="auto" w:fill="FFFFFF"/>
        <w:ind w:right="-5"/>
        <w:jc w:val="both"/>
      </w:pPr>
    </w:p>
    <w:p w14:paraId="21669AC5" w14:textId="4924EF98" w:rsidR="006D2011" w:rsidRPr="00126B5C" w:rsidRDefault="006D2011" w:rsidP="00C903CB">
      <w:pPr>
        <w:pStyle w:val="Balk2"/>
      </w:pPr>
      <w:bookmarkStart w:id="50" w:name="_Toc478378952"/>
      <w:r w:rsidRPr="00126B5C">
        <w:t>Veri Niteliği</w:t>
      </w:r>
      <w:bookmarkEnd w:id="50"/>
    </w:p>
    <w:p w14:paraId="784C4471" w14:textId="77777777" w:rsidR="006D2011" w:rsidRPr="00126B5C" w:rsidRDefault="006D2011" w:rsidP="006D2011">
      <w:pPr>
        <w:shd w:val="clear" w:color="auto" w:fill="FFFFFF"/>
        <w:tabs>
          <w:tab w:val="left" w:pos="1090"/>
        </w:tabs>
        <w:ind w:left="10" w:right="-5"/>
        <w:jc w:val="both"/>
        <w:rPr>
          <w:spacing w:val="-11"/>
          <w:sz w:val="24"/>
          <w:szCs w:val="24"/>
        </w:rPr>
      </w:pPr>
    </w:p>
    <w:p w14:paraId="20EA9937" w14:textId="2908757C" w:rsidR="006D2011" w:rsidRPr="00126B5C" w:rsidRDefault="006D2011" w:rsidP="00C903CB">
      <w:pPr>
        <w:pStyle w:val="Balk3"/>
      </w:pPr>
      <w:bookmarkStart w:id="51" w:name="_Toc478378953"/>
      <w:r w:rsidRPr="00126B5C">
        <w:t>Güvenilirlik - Uygunluk - Yeterlilik</w:t>
      </w:r>
      <w:bookmarkEnd w:id="51"/>
    </w:p>
    <w:p w14:paraId="630497B0" w14:textId="77777777" w:rsidR="006D2011" w:rsidRPr="00126B5C" w:rsidRDefault="006D2011" w:rsidP="006D2011">
      <w:pPr>
        <w:shd w:val="clear" w:color="auto" w:fill="FFFFFF"/>
        <w:ind w:right="-5"/>
        <w:jc w:val="both"/>
        <w:rPr>
          <w:spacing w:val="-3"/>
          <w:sz w:val="24"/>
          <w:szCs w:val="24"/>
        </w:rPr>
      </w:pPr>
    </w:p>
    <w:p w14:paraId="423C2A6E" w14:textId="77777777" w:rsidR="006D2011" w:rsidRPr="00126B5C" w:rsidRDefault="006D2011" w:rsidP="006D2011">
      <w:pPr>
        <w:shd w:val="clear" w:color="auto" w:fill="FFFFFF"/>
        <w:ind w:right="-5"/>
        <w:jc w:val="both"/>
        <w:rPr>
          <w:sz w:val="24"/>
          <w:szCs w:val="24"/>
        </w:rPr>
      </w:pPr>
      <w:r w:rsidRPr="00126B5C">
        <w:rPr>
          <w:spacing w:val="-3"/>
          <w:sz w:val="24"/>
          <w:szCs w:val="24"/>
        </w:rPr>
        <w:t xml:space="preserve">Mevcut çalışmalarının değerlerinin belirlemesi konusundaki bir ön gereklilik, bu bilgilerin bilimsel değerlerinin </w:t>
      </w:r>
      <w:r w:rsidRPr="00126B5C">
        <w:rPr>
          <w:sz w:val="24"/>
          <w:szCs w:val="24"/>
        </w:rPr>
        <w:t>belirlenmesidir.</w:t>
      </w:r>
    </w:p>
    <w:p w14:paraId="1934A298" w14:textId="77777777" w:rsidR="006D2011" w:rsidRPr="00126B5C" w:rsidRDefault="006D2011" w:rsidP="006D2011">
      <w:pPr>
        <w:shd w:val="clear" w:color="auto" w:fill="FFFFFF"/>
        <w:ind w:right="-5"/>
        <w:jc w:val="both"/>
      </w:pPr>
    </w:p>
    <w:p w14:paraId="134E5286" w14:textId="77777777" w:rsidR="006D2011" w:rsidRPr="00126B5C" w:rsidRDefault="006D2011" w:rsidP="006D2011">
      <w:pPr>
        <w:shd w:val="clear" w:color="auto" w:fill="FFFFFF"/>
        <w:ind w:right="-5"/>
        <w:jc w:val="both"/>
      </w:pPr>
      <w:r w:rsidRPr="00126B5C">
        <w:rPr>
          <w:b/>
          <w:spacing w:val="-1"/>
          <w:sz w:val="24"/>
          <w:szCs w:val="24"/>
        </w:rPr>
        <w:t>OECD rehberlik bilgileri</w:t>
      </w:r>
      <w:r w:rsidRPr="00126B5C">
        <w:rPr>
          <w:spacing w:val="-1"/>
          <w:sz w:val="24"/>
          <w:szCs w:val="24"/>
        </w:rPr>
        <w:t xml:space="preserve"> doğrultusunda, mevcut bilgilerin niteliğinin belirlenmesinde üç nokta </w:t>
      </w:r>
      <w:r w:rsidRPr="00126B5C">
        <w:rPr>
          <w:spacing w:val="-2"/>
          <w:sz w:val="24"/>
          <w:szCs w:val="24"/>
        </w:rPr>
        <w:t xml:space="preserve">ele alınmalıdır - yeterlilik, güvenilirlik ve bilginin belirli bir ön eyi tanımlamaktaki uygunluğu. </w:t>
      </w:r>
      <w:r w:rsidRPr="00126B5C">
        <w:rPr>
          <w:spacing w:val="-1"/>
          <w:sz w:val="24"/>
          <w:szCs w:val="24"/>
        </w:rPr>
        <w:t>Bu terimler aşağıdaki cümlelerle Klimisch et al. (1997) tarafından tanımlanmıştır:</w:t>
      </w:r>
    </w:p>
    <w:p w14:paraId="3EC0A616" w14:textId="77777777" w:rsidR="006D2011" w:rsidRPr="00126B5C" w:rsidRDefault="006D2011" w:rsidP="006D2011">
      <w:pPr>
        <w:shd w:val="clear" w:color="auto" w:fill="FFFFFF"/>
        <w:ind w:right="-5"/>
        <w:jc w:val="both"/>
        <w:rPr>
          <w:sz w:val="24"/>
          <w:szCs w:val="24"/>
        </w:rPr>
      </w:pPr>
    </w:p>
    <w:p w14:paraId="7FB077CD" w14:textId="167BE058" w:rsidR="006D2011" w:rsidRPr="00126B5C" w:rsidRDefault="006D2011" w:rsidP="006D2011">
      <w:pPr>
        <w:shd w:val="clear" w:color="auto" w:fill="FFFFFF"/>
        <w:ind w:right="-5"/>
        <w:jc w:val="both"/>
      </w:pPr>
      <w:r w:rsidRPr="00126B5C">
        <w:rPr>
          <w:b/>
          <w:sz w:val="24"/>
          <w:szCs w:val="24"/>
        </w:rPr>
        <w:t>Güvenilirlik</w:t>
      </w:r>
      <w:r w:rsidRPr="00126B5C">
        <w:rPr>
          <w:sz w:val="24"/>
          <w:szCs w:val="24"/>
        </w:rPr>
        <w:t xml:space="preserve"> - bir test raporunun, tercihen standartlaştırılmış bir metodolojiye ilişkin bir </w:t>
      </w:r>
      <w:r w:rsidRPr="00126B5C">
        <w:rPr>
          <w:spacing w:val="-1"/>
          <w:sz w:val="24"/>
          <w:szCs w:val="24"/>
        </w:rPr>
        <w:t xml:space="preserve">yayının ve deneysel bir sürecin ve </w:t>
      </w:r>
      <w:r w:rsidR="009D6E17">
        <w:rPr>
          <w:spacing w:val="-1"/>
          <w:sz w:val="24"/>
          <w:szCs w:val="24"/>
        </w:rPr>
        <w:t>s</w:t>
      </w:r>
      <w:r w:rsidRPr="00126B5C">
        <w:rPr>
          <w:spacing w:val="-1"/>
          <w:sz w:val="24"/>
          <w:szCs w:val="24"/>
        </w:rPr>
        <w:t>on</w:t>
      </w:r>
      <w:r w:rsidR="009D6E17">
        <w:rPr>
          <w:spacing w:val="-1"/>
          <w:sz w:val="24"/>
          <w:szCs w:val="24"/>
        </w:rPr>
        <w:t xml:space="preserve"> noktalarının</w:t>
      </w:r>
      <w:r w:rsidRPr="00126B5C">
        <w:rPr>
          <w:spacing w:val="-1"/>
          <w:sz w:val="24"/>
          <w:szCs w:val="24"/>
        </w:rPr>
        <w:t xml:space="preserve"> bulguların açıklık ve anlaşılabilirliğine kanıt </w:t>
      </w:r>
      <w:r w:rsidRPr="00126B5C">
        <w:rPr>
          <w:sz w:val="24"/>
          <w:szCs w:val="24"/>
        </w:rPr>
        <w:t>sağlamaktaki açıklanışının içsel niteliğinin değerlendirilmesi;</w:t>
      </w:r>
    </w:p>
    <w:p w14:paraId="2FF0DD33" w14:textId="77777777" w:rsidR="006D2011" w:rsidRPr="00126B5C" w:rsidRDefault="006D2011" w:rsidP="006D2011">
      <w:pPr>
        <w:shd w:val="clear" w:color="auto" w:fill="FFFFFF"/>
        <w:ind w:left="10" w:right="-5"/>
        <w:jc w:val="both"/>
        <w:rPr>
          <w:spacing w:val="-2"/>
          <w:sz w:val="24"/>
          <w:szCs w:val="24"/>
        </w:rPr>
      </w:pPr>
    </w:p>
    <w:p w14:paraId="4662AC64" w14:textId="77777777" w:rsidR="006D2011" w:rsidRPr="00126B5C" w:rsidRDefault="006D2011" w:rsidP="006D2011">
      <w:pPr>
        <w:shd w:val="clear" w:color="auto" w:fill="FFFFFF"/>
        <w:ind w:left="10" w:right="-5"/>
        <w:jc w:val="both"/>
        <w:rPr>
          <w:sz w:val="24"/>
          <w:szCs w:val="24"/>
        </w:rPr>
      </w:pPr>
      <w:r w:rsidRPr="00126B5C">
        <w:rPr>
          <w:b/>
          <w:spacing w:val="-2"/>
          <w:sz w:val="24"/>
          <w:szCs w:val="24"/>
        </w:rPr>
        <w:t>Uygunluk</w:t>
      </w:r>
      <w:r w:rsidRPr="00126B5C">
        <w:rPr>
          <w:spacing w:val="-2"/>
          <w:sz w:val="24"/>
          <w:szCs w:val="24"/>
        </w:rPr>
        <w:t xml:space="preserve"> - veri ve testlerin belirli bir </w:t>
      </w:r>
      <w:r w:rsidRPr="00126B5C">
        <w:rPr>
          <w:b/>
          <w:spacing w:val="-2"/>
          <w:sz w:val="24"/>
          <w:szCs w:val="24"/>
        </w:rPr>
        <w:t>zarar</w:t>
      </w:r>
      <w:r w:rsidRPr="00126B5C">
        <w:rPr>
          <w:spacing w:val="-2"/>
          <w:sz w:val="24"/>
          <w:szCs w:val="24"/>
        </w:rPr>
        <w:t xml:space="preserve"> tanımlaması veya risk özellikler için uygunluk </w:t>
      </w:r>
      <w:r w:rsidRPr="00126B5C">
        <w:rPr>
          <w:sz w:val="24"/>
          <w:szCs w:val="24"/>
        </w:rPr>
        <w:t xml:space="preserve">derecesinin kapsanması ve </w:t>
      </w:r>
    </w:p>
    <w:p w14:paraId="527C6160" w14:textId="77777777" w:rsidR="006D2011" w:rsidRPr="00126B5C" w:rsidRDefault="006D2011" w:rsidP="006D2011">
      <w:pPr>
        <w:shd w:val="clear" w:color="auto" w:fill="FFFFFF"/>
        <w:ind w:left="10" w:right="-5"/>
        <w:jc w:val="both"/>
        <w:rPr>
          <w:sz w:val="24"/>
          <w:szCs w:val="24"/>
        </w:rPr>
      </w:pPr>
    </w:p>
    <w:p w14:paraId="08B0930B" w14:textId="77777777" w:rsidR="006D2011" w:rsidRPr="00126B5C" w:rsidRDefault="006D2011" w:rsidP="006D2011">
      <w:pPr>
        <w:shd w:val="clear" w:color="auto" w:fill="FFFFFF"/>
        <w:ind w:left="10" w:right="-5"/>
        <w:jc w:val="both"/>
        <w:rPr>
          <w:spacing w:val="-2"/>
          <w:sz w:val="24"/>
          <w:szCs w:val="24"/>
        </w:rPr>
      </w:pPr>
      <w:r w:rsidRPr="00126B5C">
        <w:rPr>
          <w:b/>
          <w:sz w:val="24"/>
          <w:szCs w:val="24"/>
        </w:rPr>
        <w:t>Y</w:t>
      </w:r>
      <w:r w:rsidRPr="00126B5C">
        <w:rPr>
          <w:b/>
          <w:spacing w:val="-2"/>
          <w:sz w:val="24"/>
          <w:szCs w:val="24"/>
        </w:rPr>
        <w:t>eterlilik</w:t>
      </w:r>
      <w:r w:rsidRPr="00126B5C">
        <w:rPr>
          <w:spacing w:val="-2"/>
          <w:sz w:val="24"/>
          <w:szCs w:val="24"/>
        </w:rPr>
        <w:t xml:space="preserve"> - verilerin zararlılık/risk değerlendirme amaçlarına yönelik olarak kullanışlılığının belirlenmesi.</w:t>
      </w:r>
    </w:p>
    <w:p w14:paraId="7905C770" w14:textId="77777777" w:rsidR="006D2011" w:rsidRPr="00126B5C" w:rsidRDefault="006D2011" w:rsidP="006D2011">
      <w:pPr>
        <w:shd w:val="clear" w:color="auto" w:fill="FFFFFF"/>
        <w:ind w:left="10" w:right="-5"/>
        <w:jc w:val="both"/>
      </w:pPr>
    </w:p>
    <w:p w14:paraId="6DC10799" w14:textId="77777777" w:rsidR="006D2011" w:rsidRPr="00126B5C" w:rsidRDefault="006D2011" w:rsidP="006D2011">
      <w:pPr>
        <w:shd w:val="clear" w:color="auto" w:fill="FFFFFF"/>
        <w:ind w:right="-5"/>
        <w:jc w:val="both"/>
        <w:rPr>
          <w:sz w:val="24"/>
          <w:szCs w:val="24"/>
        </w:rPr>
      </w:pPr>
      <w:r w:rsidRPr="00126B5C">
        <w:rPr>
          <w:spacing w:val="-1"/>
          <w:sz w:val="24"/>
          <w:szCs w:val="24"/>
        </w:rPr>
        <w:t xml:space="preserve">Bir son nokta için birden fazla çalışma bulunduğu durumlarda, normal olarak en güvenilir ve en </w:t>
      </w:r>
      <w:r w:rsidRPr="00126B5C">
        <w:rPr>
          <w:sz w:val="24"/>
          <w:szCs w:val="24"/>
        </w:rPr>
        <w:t>uygun çalışmaya en büyük ağırlık verilmektedir. Güvenilirlik belirlenirken, bu durum çalışmanın nasıl gerçekleştirildiğiyle de ilgilidir.</w:t>
      </w:r>
    </w:p>
    <w:p w14:paraId="214D78C9" w14:textId="77777777" w:rsidR="006D2011" w:rsidRPr="00126B5C" w:rsidRDefault="006D2011" w:rsidP="006D2011">
      <w:pPr>
        <w:shd w:val="clear" w:color="auto" w:fill="FFFFFF"/>
        <w:ind w:right="-5"/>
        <w:jc w:val="both"/>
      </w:pPr>
    </w:p>
    <w:p w14:paraId="341F88C4" w14:textId="77777777" w:rsidR="006D2011" w:rsidRPr="00126B5C" w:rsidRDefault="006D2011" w:rsidP="006D2011">
      <w:pPr>
        <w:shd w:val="clear" w:color="auto" w:fill="FFFFFF"/>
        <w:ind w:left="10" w:right="-5"/>
        <w:jc w:val="both"/>
        <w:rPr>
          <w:sz w:val="24"/>
          <w:szCs w:val="24"/>
        </w:rPr>
      </w:pPr>
      <w:r w:rsidRPr="00126B5C">
        <w:rPr>
          <w:spacing w:val="-1"/>
          <w:sz w:val="24"/>
          <w:szCs w:val="24"/>
        </w:rPr>
        <w:t xml:space="preserve">Çalışmanın niteliği, yöntemi, son noktaların rapor edilmesi, çıkartılan görüşler ve son noktalar </w:t>
      </w:r>
      <w:r w:rsidRPr="00126B5C">
        <w:rPr>
          <w:sz w:val="24"/>
          <w:szCs w:val="24"/>
        </w:rPr>
        <w:t>dikkatli bir şekilde ele alınarak, güvenilir bir çalışma özeti oluşturulmalıdır.</w:t>
      </w:r>
    </w:p>
    <w:p w14:paraId="38CEA790" w14:textId="77777777" w:rsidR="006D2011" w:rsidRPr="00126B5C" w:rsidRDefault="006D2011" w:rsidP="006D2011">
      <w:pPr>
        <w:shd w:val="clear" w:color="auto" w:fill="FFFFFF"/>
        <w:ind w:left="10" w:right="-5"/>
        <w:jc w:val="both"/>
      </w:pPr>
    </w:p>
    <w:p w14:paraId="6AFF096A" w14:textId="77777777" w:rsidR="006D2011" w:rsidRPr="00126B5C" w:rsidRDefault="006D2011" w:rsidP="006D2011">
      <w:pPr>
        <w:shd w:val="clear" w:color="auto" w:fill="FFFFFF"/>
        <w:ind w:left="10" w:right="-5"/>
        <w:jc w:val="both"/>
        <w:rPr>
          <w:sz w:val="24"/>
          <w:szCs w:val="24"/>
        </w:rPr>
      </w:pPr>
      <w:r w:rsidRPr="00126B5C">
        <w:rPr>
          <w:spacing w:val="-3"/>
          <w:sz w:val="24"/>
          <w:szCs w:val="24"/>
        </w:rPr>
        <w:t xml:space="preserve">Mevcut verilerin çeşitli niteliklerde olmasının farklı sebepleri bulunabilir. Klimisch et al, 1997, </w:t>
      </w:r>
      <w:r w:rsidRPr="00126B5C">
        <w:rPr>
          <w:sz w:val="24"/>
          <w:szCs w:val="24"/>
        </w:rPr>
        <w:t>aşağıdakileri tavsiye etmektedir:</w:t>
      </w:r>
    </w:p>
    <w:p w14:paraId="551919FF" w14:textId="77777777" w:rsidR="006D2011" w:rsidRPr="00126B5C" w:rsidRDefault="006D2011" w:rsidP="006D2011">
      <w:pPr>
        <w:shd w:val="clear" w:color="auto" w:fill="FFFFFF"/>
        <w:ind w:left="10" w:right="-5"/>
        <w:jc w:val="both"/>
      </w:pPr>
    </w:p>
    <w:p w14:paraId="3F073A75" w14:textId="77777777" w:rsidR="006D2011" w:rsidRPr="00126B5C" w:rsidRDefault="006D2011" w:rsidP="006D2011">
      <w:pPr>
        <w:pStyle w:val="ListeParagraf"/>
        <w:widowControl w:val="0"/>
        <w:numPr>
          <w:ilvl w:val="0"/>
          <w:numId w:val="160"/>
        </w:numPr>
        <w:shd w:val="clear" w:color="auto" w:fill="FFFFFF"/>
        <w:autoSpaceDE w:val="0"/>
        <w:autoSpaceDN w:val="0"/>
        <w:adjustRightInd w:val="0"/>
        <w:ind w:right="-5"/>
        <w:jc w:val="both"/>
      </w:pPr>
      <w:r w:rsidRPr="00126B5C">
        <w:rPr>
          <w:spacing w:val="-2"/>
          <w:sz w:val="24"/>
          <w:szCs w:val="24"/>
        </w:rPr>
        <w:t>Farklı test rehberlerinin kullanılması (bugünün şartlarıyla karşılaştırarak);</w:t>
      </w:r>
    </w:p>
    <w:p w14:paraId="135A66C9" w14:textId="77777777" w:rsidR="006D2011" w:rsidRPr="00126B5C" w:rsidRDefault="006D2011" w:rsidP="006D2011">
      <w:pPr>
        <w:pStyle w:val="ListeParagraf"/>
        <w:widowControl w:val="0"/>
        <w:numPr>
          <w:ilvl w:val="0"/>
          <w:numId w:val="160"/>
        </w:numPr>
        <w:shd w:val="clear" w:color="auto" w:fill="FFFFFF"/>
        <w:autoSpaceDE w:val="0"/>
        <w:autoSpaceDN w:val="0"/>
        <w:adjustRightInd w:val="0"/>
        <w:ind w:right="-5"/>
        <w:jc w:val="both"/>
      </w:pPr>
      <w:r w:rsidRPr="00126B5C">
        <w:rPr>
          <w:spacing w:val="-1"/>
          <w:sz w:val="24"/>
          <w:szCs w:val="24"/>
        </w:rPr>
        <w:t xml:space="preserve">Test maddesinin özelliklerinin doğru bir şekilde belirlenememesi (saflık, fiziksel </w:t>
      </w:r>
      <w:r w:rsidRPr="00126B5C">
        <w:rPr>
          <w:sz w:val="24"/>
          <w:szCs w:val="24"/>
        </w:rPr>
        <w:t>özellikler vb bağlamında);</w:t>
      </w:r>
    </w:p>
    <w:p w14:paraId="0E25DD0D" w14:textId="77777777" w:rsidR="006D2011" w:rsidRPr="00126B5C" w:rsidRDefault="006D2011" w:rsidP="006D2011">
      <w:pPr>
        <w:pStyle w:val="ListeParagraf"/>
        <w:widowControl w:val="0"/>
        <w:numPr>
          <w:ilvl w:val="0"/>
          <w:numId w:val="154"/>
        </w:numPr>
        <w:shd w:val="clear" w:color="auto" w:fill="FFFFFF"/>
        <w:autoSpaceDE w:val="0"/>
        <w:autoSpaceDN w:val="0"/>
        <w:adjustRightInd w:val="0"/>
        <w:ind w:right="-5"/>
        <w:jc w:val="both"/>
      </w:pPr>
      <w:r w:rsidRPr="00126B5C">
        <w:rPr>
          <w:spacing w:val="-3"/>
          <w:sz w:val="24"/>
          <w:szCs w:val="24"/>
        </w:rPr>
        <w:t>Günden bugüne geliştirilmiş olan eski tekniklerin/prosedürlerin kullanılması;</w:t>
      </w:r>
    </w:p>
    <w:p w14:paraId="5D9DFFC2" w14:textId="77777777" w:rsidR="006D2011" w:rsidRPr="00126B5C" w:rsidRDefault="006D2011" w:rsidP="006D2011">
      <w:pPr>
        <w:pStyle w:val="ListeParagraf"/>
        <w:widowControl w:val="0"/>
        <w:numPr>
          <w:ilvl w:val="0"/>
          <w:numId w:val="160"/>
        </w:numPr>
        <w:shd w:val="clear" w:color="auto" w:fill="FFFFFF"/>
        <w:autoSpaceDE w:val="0"/>
        <w:autoSpaceDN w:val="0"/>
        <w:adjustRightInd w:val="0"/>
        <w:ind w:right="-5"/>
        <w:jc w:val="both"/>
      </w:pPr>
      <w:r w:rsidRPr="00126B5C">
        <w:rPr>
          <w:sz w:val="24"/>
          <w:szCs w:val="24"/>
        </w:rPr>
        <w:lastRenderedPageBreak/>
        <w:t>Belirli bilgilerin belirli bir son nokta için kaydedilmemiş olabilmesi (ve hatta ölçülmemiş bile olabilmesi) ancak bugüne kadar önemli olarak kabul edilmeye başlanması.</w:t>
      </w:r>
    </w:p>
    <w:p w14:paraId="11698C9F" w14:textId="77777777" w:rsidR="006D2011" w:rsidRPr="00126B5C" w:rsidRDefault="006D2011" w:rsidP="006D2011">
      <w:pPr>
        <w:shd w:val="clear" w:color="auto" w:fill="FFFFFF"/>
        <w:ind w:right="-5"/>
        <w:jc w:val="both"/>
        <w:rPr>
          <w:sz w:val="24"/>
          <w:szCs w:val="24"/>
        </w:rPr>
      </w:pPr>
    </w:p>
    <w:p w14:paraId="19446CC2" w14:textId="20FF7AB9" w:rsidR="006D2011" w:rsidRPr="00126B5C" w:rsidRDefault="006D2011" w:rsidP="006D2011">
      <w:pPr>
        <w:shd w:val="clear" w:color="auto" w:fill="FFFFFF"/>
        <w:ind w:right="-5"/>
        <w:jc w:val="both"/>
      </w:pPr>
      <w:r w:rsidRPr="00126B5C">
        <w:rPr>
          <w:sz w:val="24"/>
          <w:szCs w:val="24"/>
        </w:rPr>
        <w:t xml:space="preserve">Değerlendirme amaçlı olarak ilerlemek veya bir </w:t>
      </w:r>
      <w:r w:rsidR="009D6E17">
        <w:rPr>
          <w:sz w:val="24"/>
          <w:szCs w:val="24"/>
        </w:rPr>
        <w:t>Kapsamlı Çalışma Özeti</w:t>
      </w:r>
      <w:r w:rsidRPr="00126B5C">
        <w:rPr>
          <w:sz w:val="24"/>
          <w:szCs w:val="24"/>
        </w:rPr>
        <w:t xml:space="preserve"> oluşturmadan önce belirli bir çalışmada en az miktarda bilinen güvenilirlik mevcut olmalıdır. Dolayısıyla da bilginin güvenilirliği, güvenilir olmayan çalışmaları eleyen ve en güvenilir olarak kabul edilen çaliçin maları odağa alan bir anahtardır. Çalışmanın nasıl yapıldığının bilgisi, ilerideki görüşler için gereklidir.</w:t>
      </w:r>
    </w:p>
    <w:p w14:paraId="710CFC68" w14:textId="77777777" w:rsidR="006D2011" w:rsidRPr="00126B5C" w:rsidRDefault="006D2011" w:rsidP="006D2011">
      <w:pPr>
        <w:shd w:val="clear" w:color="auto" w:fill="FFFFFF"/>
        <w:tabs>
          <w:tab w:val="left" w:pos="1085"/>
        </w:tabs>
        <w:ind w:left="10" w:right="-5"/>
        <w:jc w:val="both"/>
        <w:rPr>
          <w:spacing w:val="-7"/>
          <w:sz w:val="24"/>
          <w:szCs w:val="24"/>
        </w:rPr>
      </w:pPr>
    </w:p>
    <w:p w14:paraId="1A3C08E3" w14:textId="19B76892" w:rsidR="006D2011" w:rsidRPr="00126B5C" w:rsidRDefault="006D2011" w:rsidP="00C903CB">
      <w:pPr>
        <w:pStyle w:val="Balk3"/>
      </w:pPr>
      <w:bookmarkStart w:id="52" w:name="_Toc478378954"/>
      <w:r w:rsidRPr="00126B5C">
        <w:t>Veri Geçerlilik Yaklaşımları</w:t>
      </w:r>
      <w:bookmarkEnd w:id="52"/>
    </w:p>
    <w:p w14:paraId="0C2D9D8C" w14:textId="77777777" w:rsidR="006D2011" w:rsidRPr="00126B5C" w:rsidRDefault="006D2011" w:rsidP="006D2011">
      <w:pPr>
        <w:shd w:val="clear" w:color="auto" w:fill="FFFFFF"/>
        <w:ind w:right="-5"/>
        <w:jc w:val="both"/>
        <w:rPr>
          <w:spacing w:val="-2"/>
          <w:sz w:val="24"/>
          <w:szCs w:val="24"/>
        </w:rPr>
      </w:pPr>
    </w:p>
    <w:p w14:paraId="4D01B65C" w14:textId="77777777" w:rsidR="006D2011" w:rsidRPr="00126B5C" w:rsidRDefault="006D2011" w:rsidP="006D2011">
      <w:pPr>
        <w:shd w:val="clear" w:color="auto" w:fill="FFFFFF"/>
        <w:ind w:right="-5"/>
        <w:jc w:val="both"/>
        <w:rPr>
          <w:sz w:val="24"/>
          <w:szCs w:val="24"/>
        </w:rPr>
      </w:pPr>
      <w:r w:rsidRPr="00126B5C">
        <w:rPr>
          <w:spacing w:val="-2"/>
          <w:sz w:val="24"/>
          <w:szCs w:val="24"/>
        </w:rPr>
        <w:t>OECD tarafından, güvenilir olmayan çalışma bilgilerinin ayrılması ve çalışma raporlarının ilk incelemeleri için iki yaklaşım önerilmistir. Her ikisi de uyumludur ve tek başlarına veya birlikte, veri</w:t>
      </w:r>
      <w:r w:rsidRPr="00126B5C">
        <w:rPr>
          <w:sz w:val="24"/>
          <w:szCs w:val="24"/>
        </w:rPr>
        <w:t xml:space="preserve"> niteliğinin belirlenmesinde kullanılabilirler.</w:t>
      </w:r>
    </w:p>
    <w:p w14:paraId="55BDD198" w14:textId="77777777" w:rsidR="006D2011" w:rsidRPr="00126B5C" w:rsidRDefault="006D2011" w:rsidP="006D2011">
      <w:pPr>
        <w:shd w:val="clear" w:color="auto" w:fill="FFFFFF"/>
        <w:ind w:right="-5"/>
        <w:jc w:val="both"/>
      </w:pPr>
    </w:p>
    <w:p w14:paraId="6E1E9CD1" w14:textId="77777777" w:rsidR="006D2011" w:rsidRPr="00126B5C" w:rsidRDefault="006D2011" w:rsidP="006D2011">
      <w:pPr>
        <w:shd w:val="clear" w:color="auto" w:fill="FFFFFF"/>
        <w:ind w:left="5" w:right="-5"/>
        <w:jc w:val="both"/>
      </w:pPr>
      <w:r w:rsidRPr="00126B5C">
        <w:rPr>
          <w:spacing w:val="-1"/>
          <w:sz w:val="24"/>
          <w:szCs w:val="24"/>
        </w:rPr>
        <w:t>(1) İlk yaklaşım Klimisch et al. (1997) tarafından geliştirilmiştir. Güvenilirlik için bir puanlama sistemi kullanır ve özellikle ekotoksikolojik ve sağlık çalışmaları için uygundur; ancak fiziko-</w:t>
      </w:r>
      <w:r w:rsidRPr="00126B5C">
        <w:rPr>
          <w:sz w:val="24"/>
          <w:szCs w:val="24"/>
        </w:rPr>
        <w:t>kimyasal ve çevresel döngülerin yanı sıra, diğer döngü çalışmaları için de genişletilebilir.</w:t>
      </w:r>
    </w:p>
    <w:p w14:paraId="2772EDA5" w14:textId="77777777" w:rsidR="006D2011" w:rsidRPr="00126B5C" w:rsidRDefault="006D2011" w:rsidP="006D2011">
      <w:pPr>
        <w:shd w:val="clear" w:color="auto" w:fill="FFFFFF"/>
        <w:ind w:left="10" w:right="-5"/>
        <w:jc w:val="both"/>
        <w:rPr>
          <w:sz w:val="24"/>
          <w:szCs w:val="24"/>
        </w:rPr>
      </w:pPr>
    </w:p>
    <w:p w14:paraId="7F13A62F" w14:textId="77777777" w:rsidR="006D2011" w:rsidRPr="00126B5C" w:rsidRDefault="006D2011" w:rsidP="006D2011">
      <w:pPr>
        <w:shd w:val="clear" w:color="auto" w:fill="FFFFFF"/>
        <w:ind w:left="10" w:right="-5"/>
        <w:jc w:val="both"/>
        <w:rPr>
          <w:sz w:val="24"/>
          <w:szCs w:val="24"/>
        </w:rPr>
      </w:pPr>
      <w:r w:rsidRPr="00126B5C">
        <w:rPr>
          <w:sz w:val="24"/>
          <w:szCs w:val="24"/>
        </w:rPr>
        <w:t>(2)Diğer yaklaşım 1998’de US EPA HPV Programının bir parçası olarak geliştirilmiştir.</w:t>
      </w:r>
    </w:p>
    <w:p w14:paraId="2FDB51B6" w14:textId="77777777" w:rsidR="006D2011" w:rsidRPr="00126B5C" w:rsidRDefault="006D2011" w:rsidP="006D2011">
      <w:pPr>
        <w:shd w:val="clear" w:color="auto" w:fill="FFFFFF"/>
        <w:ind w:left="10" w:right="-5"/>
        <w:jc w:val="both"/>
      </w:pPr>
    </w:p>
    <w:p w14:paraId="0BDA77AE" w14:textId="77777777" w:rsidR="006D2011" w:rsidRPr="00126B5C" w:rsidRDefault="006D2011" w:rsidP="006D2011">
      <w:pPr>
        <w:shd w:val="clear" w:color="auto" w:fill="FFFFFF"/>
        <w:ind w:left="5" w:right="-5"/>
        <w:jc w:val="both"/>
        <w:rPr>
          <w:spacing w:val="-4"/>
          <w:sz w:val="24"/>
          <w:szCs w:val="24"/>
        </w:rPr>
      </w:pPr>
      <w:r w:rsidRPr="00126B5C">
        <w:rPr>
          <w:spacing w:val="-4"/>
          <w:sz w:val="24"/>
          <w:szCs w:val="24"/>
        </w:rPr>
        <w:t>Ayrıca diğer sistemlerin kullanılması da düşünülebilir.</w:t>
      </w:r>
    </w:p>
    <w:p w14:paraId="572E0967" w14:textId="77777777" w:rsidR="006D2011" w:rsidRPr="00126B5C" w:rsidRDefault="006D2011" w:rsidP="006D2011">
      <w:pPr>
        <w:shd w:val="clear" w:color="auto" w:fill="FFFFFF"/>
        <w:ind w:left="5" w:right="-5"/>
        <w:jc w:val="both"/>
      </w:pPr>
    </w:p>
    <w:p w14:paraId="1C2BA14B" w14:textId="77777777" w:rsidR="006D2011" w:rsidRPr="00126B5C" w:rsidRDefault="006D2011" w:rsidP="006D2011">
      <w:pPr>
        <w:shd w:val="clear" w:color="auto" w:fill="FFFFFF"/>
        <w:ind w:left="10" w:right="-5"/>
        <w:jc w:val="both"/>
      </w:pPr>
      <w:r w:rsidRPr="00126B5C">
        <w:rPr>
          <w:sz w:val="24"/>
          <w:szCs w:val="24"/>
        </w:rPr>
        <w:t xml:space="preserve">(1) İlk yaklaşım kapsamında Klimisch et al. (1997), bir çalışman güvenilirliğini aşağıdaki </w:t>
      </w:r>
      <w:r w:rsidRPr="00126B5C">
        <w:rPr>
          <w:spacing w:val="-1"/>
          <w:sz w:val="24"/>
          <w:szCs w:val="24"/>
        </w:rPr>
        <w:t>şekilde puanlayarak kategorize etmek için kullanılabilecek bir puanlama sistemi geliştirmiştir:</w:t>
      </w:r>
    </w:p>
    <w:p w14:paraId="50D76ACD" w14:textId="77777777" w:rsidR="006D2011" w:rsidRPr="00126B5C" w:rsidRDefault="006D2011" w:rsidP="006D2011">
      <w:pPr>
        <w:widowControl w:val="0"/>
        <w:numPr>
          <w:ilvl w:val="0"/>
          <w:numId w:val="133"/>
        </w:numPr>
        <w:shd w:val="clear" w:color="auto" w:fill="FFFFFF"/>
        <w:tabs>
          <w:tab w:val="left" w:pos="907"/>
        </w:tabs>
        <w:autoSpaceDE w:val="0"/>
        <w:autoSpaceDN w:val="0"/>
        <w:adjustRightInd w:val="0"/>
        <w:ind w:left="715" w:right="-5"/>
        <w:jc w:val="both"/>
        <w:rPr>
          <w:sz w:val="24"/>
          <w:szCs w:val="24"/>
        </w:rPr>
      </w:pPr>
      <w:r w:rsidRPr="00126B5C">
        <w:rPr>
          <w:b/>
          <w:sz w:val="24"/>
          <w:szCs w:val="24"/>
        </w:rPr>
        <w:t>= kısıtlama olmaksızın güvenilir:</w:t>
      </w:r>
      <w:r w:rsidRPr="00126B5C">
        <w:rPr>
          <w:sz w:val="24"/>
          <w:szCs w:val="24"/>
        </w:rPr>
        <w:t xml:space="preserve"> “genel geçer ve/veya uluslararası düzeyde kabul görmüş test rehberlerine göre oluşturulan (tercihen GLP doğrultusunda yapılmış), test parametrelerinin belirli bir (ulusal) test rehberine dayandığı veya tüm parametrelerin rehber yöntemine yakın bir şekilde açıklandığı çalışmalar ya da bilgiler.”</w:t>
      </w:r>
    </w:p>
    <w:p w14:paraId="732908EB" w14:textId="77777777" w:rsidR="006D2011" w:rsidRPr="00126B5C" w:rsidRDefault="006D2011" w:rsidP="006D2011">
      <w:pPr>
        <w:widowControl w:val="0"/>
        <w:numPr>
          <w:ilvl w:val="0"/>
          <w:numId w:val="133"/>
        </w:numPr>
        <w:shd w:val="clear" w:color="auto" w:fill="FFFFFF"/>
        <w:tabs>
          <w:tab w:val="left" w:pos="907"/>
        </w:tabs>
        <w:autoSpaceDE w:val="0"/>
        <w:autoSpaceDN w:val="0"/>
        <w:adjustRightInd w:val="0"/>
        <w:ind w:left="715" w:right="-5"/>
        <w:jc w:val="both"/>
        <w:rPr>
          <w:sz w:val="24"/>
          <w:szCs w:val="24"/>
        </w:rPr>
      </w:pPr>
      <w:r w:rsidRPr="00126B5C">
        <w:rPr>
          <w:b/>
          <w:sz w:val="24"/>
          <w:szCs w:val="24"/>
        </w:rPr>
        <w:t>= kısıtlamalarla birlikte güvenli:</w:t>
      </w:r>
      <w:r w:rsidRPr="00126B5C">
        <w:rPr>
          <w:sz w:val="24"/>
          <w:szCs w:val="24"/>
        </w:rPr>
        <w:t xml:space="preserve"> “(çoğu GLP’ye göre oluşturulmamış, test parametrelerinin söz konusu rehbera uygun olmadığı fakat bilginin kabul edilebilmesi için yeterli olduğu ya da bir test rehberu kapsamında gruplandırılamayacak ancak yine de iyi belgelenmiş ve bilimsel olarak kabul edilebilir bilgi ya da çalışmalar.”</w:t>
      </w:r>
    </w:p>
    <w:p w14:paraId="08482665" w14:textId="77777777" w:rsidR="006D2011" w:rsidRPr="00126B5C" w:rsidRDefault="006D2011" w:rsidP="006D2011">
      <w:pPr>
        <w:widowControl w:val="0"/>
        <w:numPr>
          <w:ilvl w:val="0"/>
          <w:numId w:val="134"/>
        </w:numPr>
        <w:shd w:val="clear" w:color="auto" w:fill="FFFFFF"/>
        <w:tabs>
          <w:tab w:val="left" w:pos="912"/>
        </w:tabs>
        <w:autoSpaceDE w:val="0"/>
        <w:autoSpaceDN w:val="0"/>
        <w:adjustRightInd w:val="0"/>
        <w:ind w:left="720" w:right="-5"/>
        <w:jc w:val="both"/>
        <w:rPr>
          <w:sz w:val="24"/>
          <w:szCs w:val="24"/>
        </w:rPr>
      </w:pPr>
      <w:r w:rsidRPr="00126B5C">
        <w:rPr>
          <w:b/>
          <w:sz w:val="24"/>
          <w:szCs w:val="24"/>
        </w:rPr>
        <w:t>= güvenilir değil:</w:t>
      </w:r>
      <w:r w:rsidRPr="00126B5C">
        <w:rPr>
          <w:sz w:val="24"/>
          <w:szCs w:val="24"/>
        </w:rPr>
        <w:t xml:space="preserve"> “ölçüm sistemi ya da test kimyasal maddesi arasında müdahalelerin bulunduğu, maruz kalma için uygun görülmeyen organizmaların/test sistemlerinin kullanıldiği (örneğin fizyolojik olmayan uygulama yolları), kabul edilemez bir yöntem dogrultusunda gerçekleştirilmiş veya üretilmiş olan ya da dokümantasyonu değerlendirme için yeterli olmayan ve uzman gördüğü için ikna edici olmayan çalışmalar veya bilgiler.”</w:t>
      </w:r>
    </w:p>
    <w:p w14:paraId="52F5B074" w14:textId="77777777" w:rsidR="006D2011" w:rsidRPr="00126B5C" w:rsidRDefault="006D2011" w:rsidP="006D2011">
      <w:pPr>
        <w:widowControl w:val="0"/>
        <w:numPr>
          <w:ilvl w:val="0"/>
          <w:numId w:val="134"/>
        </w:numPr>
        <w:shd w:val="clear" w:color="auto" w:fill="FFFFFF"/>
        <w:tabs>
          <w:tab w:val="left" w:pos="912"/>
        </w:tabs>
        <w:autoSpaceDE w:val="0"/>
        <w:autoSpaceDN w:val="0"/>
        <w:adjustRightInd w:val="0"/>
        <w:ind w:left="720" w:right="-5"/>
        <w:jc w:val="both"/>
        <w:rPr>
          <w:sz w:val="24"/>
          <w:szCs w:val="24"/>
        </w:rPr>
      </w:pPr>
      <w:r w:rsidRPr="00126B5C">
        <w:rPr>
          <w:b/>
          <w:sz w:val="24"/>
          <w:szCs w:val="24"/>
        </w:rPr>
        <w:t>= değerlendirilmez:</w:t>
      </w:r>
      <w:r w:rsidRPr="00126B5C">
        <w:rPr>
          <w:sz w:val="24"/>
          <w:szCs w:val="24"/>
        </w:rPr>
        <w:t xml:space="preserve"> “yeterli deneysel bilgi vermeyen ve yalnızca kısa kuramlar veya ikinci literatürlerde listelenen bilgi veya çalışmalar (kitaplar, incelemeler vb).”</w:t>
      </w:r>
    </w:p>
    <w:p w14:paraId="367F4216" w14:textId="77777777" w:rsidR="006D2011" w:rsidRPr="00126B5C" w:rsidRDefault="006D2011" w:rsidP="006D2011">
      <w:pPr>
        <w:shd w:val="clear" w:color="auto" w:fill="FFFFFF"/>
        <w:ind w:right="-5"/>
        <w:jc w:val="both"/>
        <w:rPr>
          <w:spacing w:val="-2"/>
          <w:sz w:val="24"/>
          <w:szCs w:val="24"/>
        </w:rPr>
      </w:pPr>
    </w:p>
    <w:p w14:paraId="4B1707B4" w14:textId="77777777" w:rsidR="006D2011" w:rsidRPr="00126B5C" w:rsidRDefault="006D2011" w:rsidP="006D2011">
      <w:pPr>
        <w:shd w:val="clear" w:color="auto" w:fill="FFFFFF"/>
        <w:ind w:right="-5"/>
        <w:jc w:val="both"/>
        <w:rPr>
          <w:sz w:val="24"/>
          <w:szCs w:val="24"/>
        </w:rPr>
      </w:pPr>
      <w:r w:rsidRPr="00126B5C">
        <w:rPr>
          <w:spacing w:val="-2"/>
          <w:sz w:val="24"/>
          <w:szCs w:val="24"/>
        </w:rPr>
        <w:t xml:space="preserve">Klimisch yönteminin kullanılması, çalışmaların daha fazla incelemeye tabi tutulmak üzere düzenlenmesi için kullanışlı bir araç teşkil etmektedir. Normal olarak eğer daha yüksek kaliteli </w:t>
      </w:r>
      <w:r w:rsidRPr="00126B5C">
        <w:rPr>
          <w:spacing w:val="-3"/>
          <w:sz w:val="24"/>
          <w:szCs w:val="24"/>
        </w:rPr>
        <w:t xml:space="preserve">bilgiler bulunuyorsa, güvenilirlik için gerekli kriterlere uymayan çalışmalar ilk olarak bir kenara </w:t>
      </w:r>
      <w:r w:rsidRPr="00126B5C">
        <w:rPr>
          <w:sz w:val="24"/>
          <w:szCs w:val="24"/>
        </w:rPr>
        <w:t>bırakılacaktır.</w:t>
      </w:r>
    </w:p>
    <w:p w14:paraId="4D8F69B1" w14:textId="77777777" w:rsidR="006D2011" w:rsidRPr="00126B5C" w:rsidRDefault="006D2011" w:rsidP="006D2011">
      <w:pPr>
        <w:shd w:val="clear" w:color="auto" w:fill="FFFFFF"/>
        <w:ind w:right="-5"/>
        <w:jc w:val="both"/>
      </w:pPr>
    </w:p>
    <w:p w14:paraId="11D69B52" w14:textId="77777777" w:rsidR="006D2011" w:rsidRPr="00126B5C" w:rsidRDefault="006D2011" w:rsidP="006D2011">
      <w:pPr>
        <w:shd w:val="clear" w:color="auto" w:fill="FFFFFF"/>
        <w:ind w:right="-5"/>
        <w:jc w:val="both"/>
        <w:rPr>
          <w:sz w:val="24"/>
          <w:szCs w:val="24"/>
        </w:rPr>
      </w:pPr>
      <w:r w:rsidRPr="00126B5C">
        <w:rPr>
          <w:sz w:val="24"/>
          <w:szCs w:val="24"/>
        </w:rPr>
        <w:t>(2) US ESPA tarafından geliştirilen ikinci yaklaşım, her bir veri öğesi grubunun anahtar güvenilirlik kriterlerini belirleyerek daha fazla veri temin etmektedir (bakınız aşağıda Tablo 1). Bu kriterler, bir çalışmadaki güvenilirlik gibi verilerin bütünlüğünü ve geçerliliğini ele almaktadır. Tablo 1 ’de verilen kriterlere uymayan çalışmalar Klimisch sisteminde de değerlendirme dışı bırakıldığından, bu yaklaşım Klimisch sistemiyle tutarlılık taşımaktadır. Ancak bu gibi çalışmalar, özellikle tek bir anahtar çalışma bulunmadığı durumlarda, belirli bir son noktanın genel değerlendirmesine destek bilgisi olarak ele alınabilir.</w:t>
      </w:r>
    </w:p>
    <w:p w14:paraId="71116178" w14:textId="77777777" w:rsidR="006D2011" w:rsidRPr="00126B5C" w:rsidRDefault="006D2011" w:rsidP="006D2011"/>
    <w:p w14:paraId="42D519C7" w14:textId="7561A82A" w:rsidR="006D2011" w:rsidRPr="00126B5C" w:rsidRDefault="009D6E17" w:rsidP="006D2011">
      <w:pPr>
        <w:shd w:val="clear" w:color="auto" w:fill="FFFFFF"/>
        <w:ind w:right="-5"/>
        <w:jc w:val="both"/>
      </w:pPr>
      <w:r>
        <w:rPr>
          <w:spacing w:val="-2"/>
          <w:sz w:val="24"/>
          <w:szCs w:val="24"/>
        </w:rPr>
        <w:t>Uygunluk v</w:t>
      </w:r>
      <w:r w:rsidR="006D2011" w:rsidRPr="00126B5C">
        <w:rPr>
          <w:spacing w:val="-2"/>
          <w:sz w:val="24"/>
          <w:szCs w:val="24"/>
        </w:rPr>
        <w:t>e yeterliliğe değinilirken, çalışmanın güvenilirli</w:t>
      </w:r>
      <w:r>
        <w:rPr>
          <w:spacing w:val="-2"/>
          <w:sz w:val="24"/>
          <w:szCs w:val="24"/>
        </w:rPr>
        <w:t>ğ</w:t>
      </w:r>
      <w:r w:rsidR="006D2011" w:rsidRPr="00126B5C">
        <w:rPr>
          <w:spacing w:val="-2"/>
          <w:sz w:val="24"/>
          <w:szCs w:val="24"/>
        </w:rPr>
        <w:t xml:space="preserve">inin açık bir fotoğrafı çekilerek bu </w:t>
      </w:r>
      <w:r w:rsidR="006D2011" w:rsidRPr="00126B5C">
        <w:rPr>
          <w:sz w:val="24"/>
          <w:szCs w:val="24"/>
        </w:rPr>
        <w:t>yönler kolaylaştırılacaktır. Bunun sebebi, son nokta başına d</w:t>
      </w:r>
      <w:r>
        <w:rPr>
          <w:sz w:val="24"/>
          <w:szCs w:val="24"/>
        </w:rPr>
        <w:t>üş</w:t>
      </w:r>
      <w:r w:rsidR="006D2011" w:rsidRPr="00126B5C">
        <w:rPr>
          <w:sz w:val="24"/>
          <w:szCs w:val="24"/>
        </w:rPr>
        <w:t xml:space="preserve">en bir ya da birden fazla </w:t>
      </w:r>
      <w:r w:rsidR="006D2011" w:rsidRPr="00126B5C">
        <w:rPr>
          <w:spacing w:val="-2"/>
          <w:sz w:val="24"/>
          <w:szCs w:val="24"/>
        </w:rPr>
        <w:t>çalışmanın bu aşamada tanımlanmış olacak olması ve uygunlu</w:t>
      </w:r>
      <w:r>
        <w:rPr>
          <w:spacing w:val="-2"/>
          <w:sz w:val="24"/>
          <w:szCs w:val="24"/>
        </w:rPr>
        <w:t>ğ</w:t>
      </w:r>
      <w:r w:rsidR="006D2011" w:rsidRPr="00126B5C">
        <w:rPr>
          <w:spacing w:val="-2"/>
          <w:sz w:val="24"/>
          <w:szCs w:val="24"/>
        </w:rPr>
        <w:t xml:space="preserve">un yanı sıra yeterliliğin </w:t>
      </w:r>
      <w:r w:rsidR="006D2011" w:rsidRPr="00126B5C">
        <w:rPr>
          <w:sz w:val="24"/>
          <w:szCs w:val="24"/>
        </w:rPr>
        <w:t>değerlendirilmesinde kullanılacak olan tam güvenilir çalışma ozetinin hazırlanabilip hazırlanamayacağının açıklığa kavuşmasıdır.</w:t>
      </w:r>
    </w:p>
    <w:p w14:paraId="65E02EDD" w14:textId="77777777" w:rsidR="009D6E17" w:rsidRDefault="009D6E17" w:rsidP="006D2011">
      <w:pPr>
        <w:shd w:val="clear" w:color="auto" w:fill="FFFFFF"/>
        <w:ind w:right="-5"/>
        <w:jc w:val="both"/>
        <w:rPr>
          <w:sz w:val="24"/>
          <w:szCs w:val="24"/>
        </w:rPr>
      </w:pPr>
    </w:p>
    <w:p w14:paraId="044AB167" w14:textId="77777777" w:rsidR="006D2011" w:rsidRPr="00126B5C" w:rsidRDefault="006D2011" w:rsidP="006D2011">
      <w:pPr>
        <w:shd w:val="clear" w:color="auto" w:fill="FFFFFF"/>
        <w:ind w:right="-5"/>
        <w:jc w:val="both"/>
        <w:rPr>
          <w:sz w:val="24"/>
          <w:szCs w:val="24"/>
        </w:rPr>
      </w:pPr>
      <w:r w:rsidRPr="00126B5C">
        <w:rPr>
          <w:sz w:val="24"/>
          <w:szCs w:val="24"/>
        </w:rPr>
        <w:t xml:space="preserve">Yeterli, güvenilir ve uygun bilgilerin tanımlanması için araçların kullanılması, yüksek kaliteli </w:t>
      </w:r>
      <w:r w:rsidRPr="00126B5C">
        <w:rPr>
          <w:spacing w:val="-1"/>
          <w:sz w:val="24"/>
          <w:szCs w:val="24"/>
        </w:rPr>
        <w:t xml:space="preserve">bilgilerin tanımlanmasını yardımcı olmakta ancak bilgi değerlendirmesi sırasında kanıt ağırlığı </w:t>
      </w:r>
      <w:r w:rsidRPr="00126B5C">
        <w:rPr>
          <w:sz w:val="24"/>
          <w:szCs w:val="24"/>
        </w:rPr>
        <w:t>analizini ortadan kaldırmaktadır.</w:t>
      </w:r>
    </w:p>
    <w:p w14:paraId="4084622F" w14:textId="77777777" w:rsidR="006D2011" w:rsidRPr="00126B5C" w:rsidRDefault="006D2011" w:rsidP="006D2011">
      <w:pPr>
        <w:shd w:val="clear" w:color="auto" w:fill="FFFFFF"/>
        <w:ind w:right="-5"/>
        <w:jc w:val="both"/>
      </w:pPr>
    </w:p>
    <w:p w14:paraId="31B76D88" w14:textId="77777777" w:rsidR="006D2011" w:rsidRPr="00126B5C" w:rsidRDefault="006D2011" w:rsidP="006D2011">
      <w:pPr>
        <w:shd w:val="clear" w:color="auto" w:fill="FFFFFF"/>
        <w:ind w:left="5" w:right="-5"/>
        <w:jc w:val="both"/>
        <w:rPr>
          <w:sz w:val="24"/>
          <w:szCs w:val="24"/>
        </w:rPr>
      </w:pPr>
      <w:r w:rsidRPr="00126B5C">
        <w:rPr>
          <w:spacing w:val="-1"/>
          <w:sz w:val="24"/>
          <w:szCs w:val="24"/>
        </w:rPr>
        <w:t xml:space="preserve">Mevcut verilerin özellikleri dolayısıyla, bazıları ilk değerlendirmeyi geçemeyen farklı </w:t>
      </w:r>
      <w:r w:rsidRPr="00126B5C">
        <w:rPr>
          <w:spacing w:val="-2"/>
          <w:sz w:val="24"/>
          <w:szCs w:val="24"/>
        </w:rPr>
        <w:t xml:space="preserve">çalışmaların bir son nokta için ortak bir şekilde kullanılabileceği ve dolayısıyla ek testlerden </w:t>
      </w:r>
      <w:r w:rsidRPr="00126B5C">
        <w:rPr>
          <w:sz w:val="24"/>
          <w:szCs w:val="24"/>
        </w:rPr>
        <w:t>kaçınılabileceği durumlar söz konusu olabilir.</w:t>
      </w:r>
    </w:p>
    <w:p w14:paraId="64F1C6AE" w14:textId="77777777" w:rsidR="006D2011" w:rsidRPr="00126B5C" w:rsidRDefault="006D2011" w:rsidP="006D2011">
      <w:pPr>
        <w:shd w:val="clear" w:color="auto" w:fill="FFFFFF"/>
        <w:ind w:left="5" w:right="-5"/>
        <w:jc w:val="both"/>
      </w:pPr>
    </w:p>
    <w:p w14:paraId="2A5FFDF8" w14:textId="77777777" w:rsidR="006D2011" w:rsidRPr="00126B5C" w:rsidRDefault="006D2011" w:rsidP="006D2011">
      <w:pPr>
        <w:shd w:val="clear" w:color="auto" w:fill="FFFFFF"/>
        <w:ind w:right="-5"/>
        <w:jc w:val="both"/>
        <w:rPr>
          <w:sz w:val="24"/>
          <w:szCs w:val="24"/>
        </w:rPr>
      </w:pPr>
      <w:r w:rsidRPr="00126B5C">
        <w:rPr>
          <w:sz w:val="24"/>
          <w:szCs w:val="24"/>
        </w:rPr>
        <w:t>Bir veya birden fazlası belirli bir öğe için yetersiz olan çeşitli çalışmaların bir yerde toplanması, kanıt ağırlığı analizinin uygulanabilmesini sağlamaktadır. Örneğin, belirli bir kimyasal konusunda farklı tekrarlanan doz çalışmaları bulunuyorsa, protokol eksikliği dolayısıyla hiçbiri kabul edilebilir olmayabilir (diğer bir deyişle az sayıda test hayvanı/doz grubu, kontrol grubuna ek olarak yalnızca bir doz grubu, doz oranında değişiklik veya çalışma sırasında doz sıklığında değişiklik vb). ancak farklı çalışmalar aynı hedef organ üzerinde ortalama olarak aynı doz ve süreyi sergilediği için, gerekli tekrarlanan doz toksisitesi öğesinin belirlenmesi için değerlendirilebilir.</w:t>
      </w:r>
    </w:p>
    <w:p w14:paraId="3F9ED721" w14:textId="77777777" w:rsidR="006D2011" w:rsidRPr="00126B5C" w:rsidRDefault="006D2011" w:rsidP="006D2011">
      <w:pPr>
        <w:shd w:val="clear" w:color="auto" w:fill="FFFFFF"/>
        <w:ind w:right="-5"/>
        <w:jc w:val="both"/>
      </w:pPr>
    </w:p>
    <w:p w14:paraId="4BAFE421" w14:textId="0977D859" w:rsidR="006D2011" w:rsidRPr="00126B5C" w:rsidRDefault="006D2011" w:rsidP="006D2011">
      <w:pPr>
        <w:shd w:val="clear" w:color="auto" w:fill="FFFFFF"/>
        <w:ind w:left="5" w:right="-5"/>
        <w:jc w:val="both"/>
        <w:rPr>
          <w:sz w:val="24"/>
          <w:szCs w:val="24"/>
        </w:rPr>
      </w:pPr>
      <w:r w:rsidRPr="00126B5C">
        <w:rPr>
          <w:sz w:val="24"/>
          <w:szCs w:val="24"/>
        </w:rPr>
        <w:t xml:space="preserve">Tüm görüş raporları ideal olarak, </w:t>
      </w:r>
      <w:r w:rsidR="009D6E17">
        <w:rPr>
          <w:sz w:val="24"/>
          <w:szCs w:val="24"/>
        </w:rPr>
        <w:t>(eğer bulunuyorsa) bir Kapsamlı</w:t>
      </w:r>
      <w:r w:rsidRPr="00126B5C">
        <w:rPr>
          <w:sz w:val="24"/>
          <w:szCs w:val="24"/>
        </w:rPr>
        <w:t xml:space="preserve"> Çalışma Özetiyle birlikte KKS’de veri seti halinde belgelenmelidir. Eğer KKS dosyasının oluşturulması gerekiyorsa, belirli bir son nokta için çalışma seçimleri yapılana kadar bu ertelenebilir. Genel olarak </w:t>
      </w:r>
      <w:r w:rsidR="009D6E17">
        <w:rPr>
          <w:sz w:val="24"/>
          <w:szCs w:val="24"/>
        </w:rPr>
        <w:t>Kapsamlı Çalışma Özeti</w:t>
      </w:r>
      <w:r w:rsidRPr="00126B5C">
        <w:rPr>
          <w:sz w:val="24"/>
          <w:szCs w:val="24"/>
        </w:rPr>
        <w:t xml:space="preserve"> yalnızca veri değerlendirme uygulaması içindeki en yüksek kaliteli ya da “anahtar” çalışmalar için hazırlanır.</w:t>
      </w:r>
    </w:p>
    <w:p w14:paraId="35CFA958" w14:textId="77777777" w:rsidR="006D2011" w:rsidRPr="00126B5C" w:rsidRDefault="006D2011" w:rsidP="006D2011">
      <w:pPr>
        <w:shd w:val="clear" w:color="auto" w:fill="FFFFFF"/>
        <w:ind w:left="5" w:right="-5"/>
        <w:jc w:val="both"/>
      </w:pPr>
    </w:p>
    <w:p w14:paraId="7AA06943" w14:textId="77777777" w:rsidR="006D2011" w:rsidRPr="00126B5C" w:rsidRDefault="006D2011" w:rsidP="006D2011">
      <w:pPr>
        <w:shd w:val="clear" w:color="auto" w:fill="FFFFFF"/>
        <w:tabs>
          <w:tab w:val="left" w:leader="underscore" w:pos="9024"/>
        </w:tabs>
        <w:ind w:left="10" w:right="-5"/>
        <w:jc w:val="both"/>
      </w:pPr>
      <w:r w:rsidRPr="00126B5C">
        <w:rPr>
          <w:sz w:val="24"/>
          <w:szCs w:val="24"/>
        </w:rPr>
        <w:t>Teklif edilen çalışmaların/kalite değerlendirmelerinin kabul edilmesi için öngörülen kriterler önceden kararlaştırılmalıdır. Bu şekilde, çalışma sahipleri tarafından bir kişisel değerlendirme yaklaşımı oluşturulabilir, ancak herhangi bir sorunun görülmesi halinde bir tahkim mekanizmasına başvurulması gerekebilir. Bu noktada, ilk değerlendirmenin gözden geçirilmesi için bir Üçüncü Taraf görevlendirilebilir. Eğer veri temin eden kişi bu gerekliliği yerine getirmiyorsa, çalışmamn sonraki değer belirleme ve maliyet paylaşımları için “değerlendirilmez” veri olarak işlem görmesi gerekebilir (eger başka bir şekilde kanıtlanmamışsa)</w:t>
      </w:r>
    </w:p>
    <w:p w14:paraId="76F31670" w14:textId="77777777" w:rsidR="006D2011" w:rsidRPr="00126B5C" w:rsidRDefault="006D2011" w:rsidP="006D2011">
      <w:pPr>
        <w:shd w:val="clear" w:color="auto" w:fill="FFFFFF"/>
        <w:ind w:left="115" w:right="-5"/>
        <w:jc w:val="both"/>
        <w:rPr>
          <w:sz w:val="24"/>
          <w:szCs w:val="24"/>
        </w:rPr>
      </w:pPr>
    </w:p>
    <w:p w14:paraId="66B0C47D" w14:textId="77777777" w:rsidR="006D2011" w:rsidRPr="00126B5C" w:rsidRDefault="006D2011" w:rsidP="006D2011">
      <w:pPr>
        <w:shd w:val="clear" w:color="auto" w:fill="FFFFFF"/>
        <w:ind w:left="5" w:right="-5"/>
        <w:jc w:val="both"/>
        <w:rPr>
          <w:sz w:val="24"/>
          <w:szCs w:val="24"/>
        </w:rPr>
      </w:pPr>
      <w:r w:rsidRPr="00126B5C">
        <w:rPr>
          <w:sz w:val="24"/>
          <w:szCs w:val="24"/>
        </w:rPr>
        <w:t xml:space="preserve">Daha önce de belirtildiği gibi, yukarıda belirtilen türe özgü yaklaşımların kapsamına yeteri kadar girmeyen maddelerin belirli özelliklerinin ele alınması için geliştirilen mevcut verilerin değerlendirilmesinin başka yolları da bulunabilir. Örneğin metaller, metal </w:t>
      </w:r>
      <w:r w:rsidRPr="00126B5C">
        <w:rPr>
          <w:sz w:val="24"/>
          <w:szCs w:val="24"/>
        </w:rPr>
        <w:lastRenderedPageBreak/>
        <w:t>bileşikleri ve mineraller söz konusu olduğunda, MERAG (Metal Risk Değerlendirme Rehberi) Projesi, zararlılık sınıflandırmasında ekotoksisite bilgilerinin dikkatli bir şekilde değerlendirilmesinde göz önünde bulundurulabilecek kriterler sunmaktadır (MERAG Temel Veriler 08, s 6-23). Ayrıca başka sektörel yaklaşımlar da bulunabilir.</w:t>
      </w:r>
    </w:p>
    <w:p w14:paraId="6B9DDDEC" w14:textId="4DE26034" w:rsidR="006D2011" w:rsidRPr="00126B5C" w:rsidRDefault="006D2011" w:rsidP="006D2011">
      <w:pPr>
        <w:spacing w:after="200" w:line="276" w:lineRule="auto"/>
        <w:rPr>
          <w:sz w:val="24"/>
          <w:szCs w:val="24"/>
        </w:rPr>
      </w:pPr>
    </w:p>
    <w:p w14:paraId="22578E4A" w14:textId="77777777" w:rsidR="006D2011" w:rsidRPr="00126B5C" w:rsidRDefault="006D2011" w:rsidP="006D2011">
      <w:pPr>
        <w:shd w:val="clear" w:color="auto" w:fill="FFFFFF"/>
        <w:ind w:left="5" w:right="-5"/>
        <w:jc w:val="both"/>
        <w:rPr>
          <w:sz w:val="24"/>
          <w:szCs w:val="24"/>
        </w:rPr>
      </w:pPr>
    </w:p>
    <w:p w14:paraId="13FA618F" w14:textId="77777777" w:rsidR="006D2011" w:rsidRPr="00126B5C" w:rsidRDefault="006D2011" w:rsidP="006D2011">
      <w:pPr>
        <w:shd w:val="clear" w:color="auto" w:fill="FFFFFF"/>
        <w:ind w:left="120" w:right="-5"/>
        <w:jc w:val="both"/>
      </w:pPr>
      <w:r w:rsidRPr="00126B5C">
        <w:rPr>
          <w:sz w:val="24"/>
          <w:szCs w:val="24"/>
        </w:rPr>
        <w:t>Tablo 1 Tür ve bilgi bağlamında güvenilirlik için İlk Değerlendirme Kriterleri</w:t>
      </w:r>
    </w:p>
    <w:p w14:paraId="077D7907" w14:textId="77777777" w:rsidR="006D2011" w:rsidRPr="00126B5C" w:rsidRDefault="006D2011" w:rsidP="006D2011">
      <w:pPr>
        <w:ind w:right="-5"/>
        <w:jc w:val="both"/>
        <w:rPr>
          <w:sz w:val="2"/>
          <w:szCs w:val="2"/>
        </w:rPr>
      </w:pPr>
    </w:p>
    <w:tbl>
      <w:tblPr>
        <w:tblW w:w="5000" w:type="pct"/>
        <w:tblCellMar>
          <w:left w:w="40" w:type="dxa"/>
          <w:right w:w="40" w:type="dxa"/>
        </w:tblCellMar>
        <w:tblLook w:val="0000" w:firstRow="0" w:lastRow="0" w:firstColumn="0" w:lastColumn="0" w:noHBand="0" w:noVBand="0"/>
      </w:tblPr>
      <w:tblGrid>
        <w:gridCol w:w="5779"/>
        <w:gridCol w:w="1012"/>
        <w:gridCol w:w="1007"/>
        <w:gridCol w:w="1063"/>
      </w:tblGrid>
      <w:tr w:rsidR="006D2011" w:rsidRPr="00126B5C" w14:paraId="700F73B5" w14:textId="77777777" w:rsidTr="006D2011">
        <w:trPr>
          <w:trHeight w:hRule="exact" w:val="658"/>
        </w:trPr>
        <w:tc>
          <w:tcPr>
            <w:tcW w:w="3261" w:type="pct"/>
            <w:vMerge w:val="restart"/>
            <w:tcBorders>
              <w:top w:val="single" w:sz="6" w:space="0" w:color="auto"/>
              <w:left w:val="single" w:sz="6" w:space="0" w:color="auto"/>
              <w:bottom w:val="nil"/>
              <w:right w:val="single" w:sz="6" w:space="0" w:color="auto"/>
            </w:tcBorders>
            <w:shd w:val="clear" w:color="auto" w:fill="FFFFFF"/>
          </w:tcPr>
          <w:p w14:paraId="7398BF5B" w14:textId="77777777" w:rsidR="006D2011" w:rsidRPr="00126B5C" w:rsidRDefault="006D2011" w:rsidP="006D2011">
            <w:pPr>
              <w:shd w:val="clear" w:color="auto" w:fill="FFFFFF"/>
              <w:ind w:left="2376" w:right="-5"/>
              <w:jc w:val="both"/>
            </w:pPr>
            <w:r w:rsidRPr="00126B5C">
              <w:t>Kriterler                      I</w:t>
            </w:r>
          </w:p>
        </w:tc>
        <w:tc>
          <w:tcPr>
            <w:tcW w:w="1739" w:type="pct"/>
            <w:gridSpan w:val="3"/>
            <w:tcBorders>
              <w:top w:val="single" w:sz="6" w:space="0" w:color="auto"/>
              <w:left w:val="single" w:sz="6" w:space="0" w:color="auto"/>
              <w:bottom w:val="single" w:sz="6" w:space="0" w:color="auto"/>
              <w:right w:val="single" w:sz="6" w:space="0" w:color="auto"/>
            </w:tcBorders>
            <w:shd w:val="clear" w:color="auto" w:fill="FFFFFF"/>
          </w:tcPr>
          <w:p w14:paraId="45F200A4" w14:textId="77777777" w:rsidR="006D2011" w:rsidRPr="00126B5C" w:rsidRDefault="006D2011" w:rsidP="006D2011">
            <w:pPr>
              <w:shd w:val="clear" w:color="auto" w:fill="FFFFFF"/>
              <w:ind w:left="182" w:right="-5"/>
              <w:jc w:val="both"/>
            </w:pPr>
            <w:r w:rsidRPr="00126B5C">
              <w:t>Aşağıdaki bilgi esasları için gerekli</w:t>
            </w:r>
          </w:p>
        </w:tc>
      </w:tr>
      <w:tr w:rsidR="006D2011" w:rsidRPr="00126B5C" w14:paraId="32E36369" w14:textId="77777777" w:rsidTr="006D2011">
        <w:trPr>
          <w:trHeight w:hRule="exact" w:val="758"/>
        </w:trPr>
        <w:tc>
          <w:tcPr>
            <w:tcW w:w="3261" w:type="pct"/>
            <w:vMerge/>
            <w:tcBorders>
              <w:top w:val="nil"/>
              <w:left w:val="single" w:sz="6" w:space="0" w:color="auto"/>
              <w:bottom w:val="single" w:sz="6" w:space="0" w:color="auto"/>
              <w:right w:val="single" w:sz="6" w:space="0" w:color="auto"/>
            </w:tcBorders>
            <w:shd w:val="clear" w:color="auto" w:fill="FFFFFF"/>
          </w:tcPr>
          <w:p w14:paraId="1BD6E8AF" w14:textId="77777777" w:rsidR="006D2011" w:rsidRPr="00126B5C" w:rsidRDefault="006D2011" w:rsidP="006D2011">
            <w:pPr>
              <w:ind w:right="-5"/>
              <w:jc w:val="both"/>
            </w:pPr>
          </w:p>
          <w:p w14:paraId="1EA933DA" w14:textId="77777777" w:rsidR="006D2011" w:rsidRPr="00126B5C" w:rsidRDefault="006D2011" w:rsidP="006D2011">
            <w:pPr>
              <w:ind w:right="-5"/>
              <w:jc w:val="both"/>
            </w:pP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5C370776" w14:textId="40A9762C" w:rsidR="006D2011" w:rsidRPr="00126B5C" w:rsidRDefault="009D6E17" w:rsidP="006D2011">
            <w:pPr>
              <w:shd w:val="clear" w:color="auto" w:fill="FFFFFF"/>
              <w:ind w:left="19" w:right="-5"/>
              <w:jc w:val="both"/>
            </w:pPr>
            <w:r>
              <w:t>Fiz.</w:t>
            </w:r>
            <w:r w:rsidR="006D2011" w:rsidRPr="00126B5C">
              <w:t>/Kim.</w:t>
            </w: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46262ED5" w14:textId="77777777" w:rsidR="006D2011" w:rsidRPr="00126B5C" w:rsidRDefault="006D2011" w:rsidP="006D2011">
            <w:pPr>
              <w:shd w:val="clear" w:color="auto" w:fill="FFFFFF"/>
              <w:ind w:left="206" w:right="-5" w:firstLine="10"/>
              <w:jc w:val="both"/>
            </w:pPr>
            <w:r w:rsidRPr="00126B5C">
              <w:t>Çevresel Davranış</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41DF699C" w14:textId="77777777" w:rsidR="006D2011" w:rsidRPr="00126B5C" w:rsidRDefault="006D2011" w:rsidP="006D2011">
            <w:pPr>
              <w:shd w:val="clear" w:color="auto" w:fill="FFFFFF"/>
              <w:ind w:left="62" w:right="-5"/>
              <w:jc w:val="both"/>
            </w:pPr>
            <w:r w:rsidRPr="00126B5C">
              <w:t>Ekotok. /Sağlık</w:t>
            </w:r>
          </w:p>
        </w:tc>
      </w:tr>
      <w:tr w:rsidR="006D2011" w:rsidRPr="00126B5C" w14:paraId="64EAB404" w14:textId="77777777" w:rsidTr="006D2011">
        <w:trPr>
          <w:trHeight w:hRule="exact" w:val="903"/>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58696F89" w14:textId="77777777" w:rsidR="006D2011" w:rsidRPr="00126B5C" w:rsidRDefault="006D2011" w:rsidP="006D2011">
            <w:pPr>
              <w:shd w:val="clear" w:color="auto" w:fill="FFFFFF"/>
              <w:ind w:right="-5" w:firstLine="5"/>
              <w:jc w:val="both"/>
              <w:rPr>
                <w:b/>
              </w:rPr>
            </w:pPr>
            <w:r w:rsidRPr="00126B5C">
              <w:rPr>
                <w:b/>
              </w:rPr>
              <w:t xml:space="preserve">Test Maddesi Tanımlaması </w:t>
            </w:r>
          </w:p>
          <w:p w14:paraId="5FE8C40B" w14:textId="77777777" w:rsidR="006D2011" w:rsidRPr="00126B5C" w:rsidRDefault="006D2011" w:rsidP="006D2011">
            <w:pPr>
              <w:shd w:val="clear" w:color="auto" w:fill="FFFFFF"/>
              <w:ind w:right="-5" w:firstLine="5"/>
              <w:jc w:val="both"/>
            </w:pPr>
            <w:r w:rsidRPr="00126B5C">
              <w:t>(Test maddesinin yeterli bir açıklaması, kimyasal saflık ve mevcut safsızlıkların tanımlanması/nicelik belirlenmesi).</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7FB5BBB3" w14:textId="77777777" w:rsidR="006D2011" w:rsidRPr="00126B5C" w:rsidRDefault="006D2011" w:rsidP="006D2011">
            <w:pPr>
              <w:shd w:val="clear" w:color="auto" w:fill="FFFFFF"/>
              <w:ind w:left="298" w:right="-5"/>
              <w:jc w:val="both"/>
            </w:pPr>
            <w:r w:rsidRPr="00126B5C">
              <w:t>X</w:t>
            </w: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79EEBCD5"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56CF2C7E" w14:textId="77777777" w:rsidR="006D2011" w:rsidRPr="00126B5C" w:rsidRDefault="006D2011" w:rsidP="006D2011">
            <w:pPr>
              <w:shd w:val="clear" w:color="auto" w:fill="FFFFFF"/>
              <w:ind w:right="-5"/>
              <w:jc w:val="both"/>
            </w:pPr>
            <w:r w:rsidRPr="00126B5C">
              <w:t>X</w:t>
            </w:r>
          </w:p>
        </w:tc>
      </w:tr>
      <w:tr w:rsidR="006D2011" w:rsidRPr="00126B5C" w14:paraId="4008B1D8" w14:textId="77777777" w:rsidTr="006D2011">
        <w:trPr>
          <w:trHeight w:hRule="exact" w:val="355"/>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1B08D9EB" w14:textId="77777777" w:rsidR="006D2011" w:rsidRPr="00126B5C" w:rsidRDefault="006D2011" w:rsidP="006D2011">
            <w:pPr>
              <w:shd w:val="clear" w:color="auto" w:fill="FFFFFF"/>
              <w:ind w:left="5" w:right="-5"/>
              <w:jc w:val="both"/>
              <w:rPr>
                <w:b/>
              </w:rPr>
            </w:pPr>
            <w:r w:rsidRPr="00126B5C">
              <w:rPr>
                <w:b/>
              </w:rPr>
              <w:t>Isı</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3D9CC564" w14:textId="77777777" w:rsidR="006D2011" w:rsidRPr="00126B5C" w:rsidRDefault="006D2011" w:rsidP="006D2011">
            <w:pPr>
              <w:shd w:val="clear" w:color="auto" w:fill="FFFFFF"/>
              <w:ind w:left="259" w:right="-5"/>
              <w:jc w:val="both"/>
            </w:pPr>
            <w:r w:rsidRPr="00126B5C">
              <w:rPr>
                <w:sz w:val="16"/>
                <w:szCs w:val="16"/>
              </w:rPr>
              <w:t>X</w:t>
            </w:r>
            <w:r w:rsidRPr="00126B5C">
              <w:rPr>
                <w:sz w:val="16"/>
                <w:szCs w:val="16"/>
                <w:vertAlign w:val="superscript"/>
              </w:rPr>
              <w:t>1</w:t>
            </w: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424D6FEF"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2FCBFF2A" w14:textId="77777777" w:rsidR="006D2011" w:rsidRPr="00126B5C" w:rsidRDefault="006D2011" w:rsidP="006D2011">
            <w:pPr>
              <w:shd w:val="clear" w:color="auto" w:fill="FFFFFF"/>
              <w:ind w:right="-5"/>
              <w:jc w:val="both"/>
            </w:pPr>
            <w:r w:rsidRPr="00126B5C">
              <w:t>X</w:t>
            </w:r>
          </w:p>
        </w:tc>
      </w:tr>
      <w:tr w:rsidR="006D2011" w:rsidRPr="00126B5C" w14:paraId="73CCD0CE" w14:textId="77777777" w:rsidTr="006D2011">
        <w:trPr>
          <w:trHeight w:hRule="exact" w:val="360"/>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289B7F2A" w14:textId="77777777" w:rsidR="006D2011" w:rsidRPr="00126B5C" w:rsidRDefault="006D2011" w:rsidP="006D2011">
            <w:pPr>
              <w:shd w:val="clear" w:color="auto" w:fill="FFFFFF"/>
              <w:ind w:left="5" w:right="-5"/>
              <w:jc w:val="both"/>
              <w:rPr>
                <w:b/>
              </w:rPr>
            </w:pPr>
            <w:r w:rsidRPr="00126B5C">
              <w:rPr>
                <w:b/>
              </w:rPr>
              <w:t>Tam referans/Aktarılan bölüm</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706A43F9" w14:textId="77777777" w:rsidR="006D2011" w:rsidRPr="00126B5C" w:rsidRDefault="006D2011" w:rsidP="006D2011">
            <w:pPr>
              <w:shd w:val="clear" w:color="auto" w:fill="FFFFFF"/>
              <w:ind w:left="293" w:right="-5"/>
              <w:jc w:val="both"/>
            </w:pPr>
            <w:r w:rsidRPr="00126B5C">
              <w:t>X</w:t>
            </w: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37BE9FDE"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2707DD98" w14:textId="77777777" w:rsidR="006D2011" w:rsidRPr="00126B5C" w:rsidRDefault="006D2011" w:rsidP="006D2011">
            <w:pPr>
              <w:shd w:val="clear" w:color="auto" w:fill="FFFFFF"/>
              <w:ind w:right="-5"/>
              <w:jc w:val="both"/>
            </w:pPr>
            <w:r w:rsidRPr="00126B5C">
              <w:t>X</w:t>
            </w:r>
          </w:p>
        </w:tc>
      </w:tr>
      <w:tr w:rsidR="006D2011" w:rsidRPr="00126B5C" w14:paraId="27D3E5B3" w14:textId="77777777" w:rsidTr="006D2011">
        <w:trPr>
          <w:trHeight w:hRule="exact" w:val="360"/>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13735EB5" w14:textId="77777777" w:rsidR="006D2011" w:rsidRPr="00126B5C" w:rsidRDefault="006D2011" w:rsidP="006D2011">
            <w:pPr>
              <w:shd w:val="clear" w:color="auto" w:fill="FFFFFF"/>
              <w:ind w:left="5" w:right="-5"/>
              <w:jc w:val="both"/>
              <w:rPr>
                <w:b/>
              </w:rPr>
            </w:pPr>
            <w:r w:rsidRPr="00126B5C">
              <w:rPr>
                <w:b/>
              </w:rPr>
              <w:t>Kontroller</w:t>
            </w:r>
            <w:r w:rsidRPr="00126B5C">
              <w:rPr>
                <w:b/>
                <w:vertAlign w:val="superscript"/>
              </w:rPr>
              <w:t>2</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4C050092"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76F3D16E"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02B6547D" w14:textId="77777777" w:rsidR="006D2011" w:rsidRPr="00126B5C" w:rsidRDefault="006D2011" w:rsidP="006D2011">
            <w:pPr>
              <w:shd w:val="clear" w:color="auto" w:fill="FFFFFF"/>
              <w:ind w:right="-5"/>
              <w:jc w:val="both"/>
            </w:pPr>
            <w:r w:rsidRPr="00126B5C">
              <w:t>X</w:t>
            </w:r>
          </w:p>
        </w:tc>
      </w:tr>
      <w:tr w:rsidR="006D2011" w:rsidRPr="00126B5C" w14:paraId="1BB1C567" w14:textId="77777777" w:rsidTr="006D2011">
        <w:trPr>
          <w:trHeight w:hRule="exact" w:val="571"/>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071FD6E7" w14:textId="77777777" w:rsidR="006D2011" w:rsidRPr="00126B5C" w:rsidRDefault="006D2011" w:rsidP="006D2011">
            <w:pPr>
              <w:shd w:val="clear" w:color="auto" w:fill="FFFFFF"/>
              <w:ind w:right="-5"/>
              <w:jc w:val="both"/>
              <w:rPr>
                <w:b/>
              </w:rPr>
            </w:pPr>
            <w:r w:rsidRPr="00126B5C">
              <w:rPr>
                <w:b/>
              </w:rPr>
              <w:t>İstatistikler</w:t>
            </w:r>
          </w:p>
          <w:p w14:paraId="6B842259" w14:textId="77777777" w:rsidR="006D2011" w:rsidRPr="00126B5C" w:rsidRDefault="006D2011" w:rsidP="006D2011">
            <w:pPr>
              <w:shd w:val="clear" w:color="auto" w:fill="FFFFFF"/>
              <w:ind w:right="-5"/>
              <w:jc w:val="both"/>
            </w:pPr>
            <w:r w:rsidRPr="00126B5C">
              <w:rPr>
                <w:spacing w:val="-3"/>
              </w:rPr>
              <w:t>Bazı istisnalarla birlikte (örneğin Salmonella/Ames denemeleri)</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4726A6A5"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30D3DA97" w14:textId="77777777" w:rsidR="006D2011" w:rsidRPr="00126B5C" w:rsidRDefault="006D2011" w:rsidP="006D2011">
            <w:pPr>
              <w:shd w:val="clear" w:color="auto" w:fill="FFFFFF"/>
              <w:ind w:right="-5"/>
              <w:jc w:val="both"/>
            </w:pP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4A7593BE" w14:textId="77777777" w:rsidR="006D2011" w:rsidRPr="00126B5C" w:rsidRDefault="006D2011" w:rsidP="006D2011">
            <w:pPr>
              <w:shd w:val="clear" w:color="auto" w:fill="FFFFFF"/>
              <w:ind w:right="-5"/>
              <w:jc w:val="both"/>
            </w:pPr>
            <w:r w:rsidRPr="00126B5C">
              <w:t>X</w:t>
            </w:r>
          </w:p>
        </w:tc>
      </w:tr>
      <w:tr w:rsidR="006D2011" w:rsidRPr="00126B5C" w14:paraId="041D9233" w14:textId="77777777" w:rsidTr="006D2011">
        <w:trPr>
          <w:trHeight w:hRule="exact" w:val="360"/>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0DEED10B" w14:textId="77777777" w:rsidR="006D2011" w:rsidRPr="00126B5C" w:rsidRDefault="006D2011" w:rsidP="006D2011">
            <w:pPr>
              <w:shd w:val="clear" w:color="auto" w:fill="FFFFFF"/>
              <w:ind w:left="5" w:right="-5"/>
              <w:jc w:val="both"/>
              <w:rPr>
                <w:b/>
              </w:rPr>
            </w:pPr>
            <w:r w:rsidRPr="00126B5C">
              <w:rPr>
                <w:b/>
              </w:rPr>
              <w:t>Organizmanın türü, soyu, sayısı, cinsi, &amp; yaşı</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1DD6578F"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42E9C425" w14:textId="77777777" w:rsidR="006D2011" w:rsidRPr="00126B5C" w:rsidRDefault="006D2011" w:rsidP="006D2011">
            <w:pPr>
              <w:shd w:val="clear" w:color="auto" w:fill="FFFFFF"/>
              <w:ind w:right="-5"/>
              <w:jc w:val="both"/>
            </w:pP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1D1685F4" w14:textId="77777777" w:rsidR="006D2011" w:rsidRPr="00126B5C" w:rsidRDefault="006D2011" w:rsidP="006D2011">
            <w:pPr>
              <w:shd w:val="clear" w:color="auto" w:fill="FFFFFF"/>
              <w:ind w:right="-5"/>
              <w:jc w:val="both"/>
            </w:pPr>
            <w:r w:rsidRPr="00126B5C">
              <w:t>X</w:t>
            </w:r>
          </w:p>
        </w:tc>
      </w:tr>
      <w:tr w:rsidR="006D2011" w:rsidRPr="00126B5C" w14:paraId="33A08C14" w14:textId="77777777" w:rsidTr="006D2011">
        <w:trPr>
          <w:trHeight w:hRule="exact" w:val="355"/>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7D7E569C" w14:textId="77777777" w:rsidR="006D2011" w:rsidRPr="00126B5C" w:rsidRDefault="006D2011" w:rsidP="006D2011">
            <w:pPr>
              <w:shd w:val="clear" w:color="auto" w:fill="FFFFFF"/>
              <w:ind w:right="-5"/>
              <w:jc w:val="both"/>
              <w:rPr>
                <w:b/>
              </w:rPr>
            </w:pPr>
            <w:r w:rsidRPr="00126B5C">
              <w:rPr>
                <w:b/>
              </w:rPr>
              <w:t>Doz/konsantrasyon seviyeleri</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72CDA5B1"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565A5D6D"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63BF0E9D" w14:textId="77777777" w:rsidR="006D2011" w:rsidRPr="00126B5C" w:rsidRDefault="006D2011" w:rsidP="006D2011">
            <w:pPr>
              <w:shd w:val="clear" w:color="auto" w:fill="FFFFFF"/>
              <w:ind w:right="-5"/>
              <w:jc w:val="both"/>
            </w:pPr>
            <w:r w:rsidRPr="00126B5C">
              <w:t>X</w:t>
            </w:r>
          </w:p>
        </w:tc>
      </w:tr>
      <w:tr w:rsidR="006D2011" w:rsidRPr="00126B5C" w14:paraId="358278E7" w14:textId="77777777" w:rsidTr="006D2011">
        <w:trPr>
          <w:trHeight w:hRule="exact" w:val="370"/>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312ABC73" w14:textId="77777777" w:rsidR="006D2011" w:rsidRPr="00126B5C" w:rsidRDefault="006D2011" w:rsidP="006D2011">
            <w:pPr>
              <w:shd w:val="clear" w:color="auto" w:fill="FFFFFF"/>
              <w:ind w:right="-5"/>
              <w:jc w:val="both"/>
              <w:rPr>
                <w:b/>
              </w:rPr>
            </w:pPr>
            <w:r w:rsidRPr="00126B5C">
              <w:rPr>
                <w:b/>
              </w:rPr>
              <w:t>Yol/Maruz kalma yolu</w:t>
            </w:r>
            <w:r w:rsidRPr="00126B5C">
              <w:rPr>
                <w:b/>
                <w:vertAlign w:val="superscript"/>
              </w:rPr>
              <w:t>3</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4F8C51CE"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552B375B" w14:textId="77777777" w:rsidR="006D2011" w:rsidRPr="00126B5C" w:rsidRDefault="006D2011" w:rsidP="006D2011">
            <w:pPr>
              <w:shd w:val="clear" w:color="auto" w:fill="FFFFFF"/>
              <w:ind w:right="-5"/>
              <w:jc w:val="both"/>
            </w:pP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75F790FF" w14:textId="77777777" w:rsidR="006D2011" w:rsidRPr="00126B5C" w:rsidRDefault="006D2011" w:rsidP="006D2011">
            <w:pPr>
              <w:shd w:val="clear" w:color="auto" w:fill="FFFFFF"/>
              <w:ind w:right="-5"/>
              <w:jc w:val="both"/>
            </w:pPr>
            <w:r w:rsidRPr="00126B5C">
              <w:t>X</w:t>
            </w:r>
          </w:p>
        </w:tc>
      </w:tr>
      <w:tr w:rsidR="006D2011" w:rsidRPr="00126B5C" w14:paraId="6BAEE8D1" w14:textId="77777777" w:rsidTr="006D2011">
        <w:trPr>
          <w:trHeight w:hRule="exact" w:val="374"/>
        </w:trPr>
        <w:tc>
          <w:tcPr>
            <w:tcW w:w="3261" w:type="pct"/>
            <w:tcBorders>
              <w:top w:val="single" w:sz="6" w:space="0" w:color="auto"/>
              <w:left w:val="single" w:sz="6" w:space="0" w:color="auto"/>
              <w:bottom w:val="single" w:sz="6" w:space="0" w:color="auto"/>
              <w:right w:val="single" w:sz="6" w:space="0" w:color="auto"/>
            </w:tcBorders>
            <w:shd w:val="clear" w:color="auto" w:fill="FFFFFF"/>
          </w:tcPr>
          <w:p w14:paraId="69650FE8" w14:textId="77777777" w:rsidR="006D2011" w:rsidRPr="00126B5C" w:rsidRDefault="006D2011" w:rsidP="006D2011">
            <w:pPr>
              <w:shd w:val="clear" w:color="auto" w:fill="FFFFFF"/>
              <w:ind w:left="5" w:right="-5"/>
              <w:jc w:val="both"/>
              <w:rPr>
                <w:b/>
              </w:rPr>
            </w:pPr>
            <w:r w:rsidRPr="00126B5C">
              <w:rPr>
                <w:b/>
              </w:rPr>
              <w:t>Maruz kalma süresi</w:t>
            </w:r>
          </w:p>
        </w:tc>
        <w:tc>
          <w:tcPr>
            <w:tcW w:w="571" w:type="pct"/>
            <w:tcBorders>
              <w:top w:val="single" w:sz="6" w:space="0" w:color="auto"/>
              <w:left w:val="single" w:sz="6" w:space="0" w:color="auto"/>
              <w:bottom w:val="single" w:sz="6" w:space="0" w:color="auto"/>
              <w:right w:val="single" w:sz="6" w:space="0" w:color="auto"/>
            </w:tcBorders>
            <w:shd w:val="clear" w:color="auto" w:fill="FFFFFF"/>
          </w:tcPr>
          <w:p w14:paraId="652016E3" w14:textId="77777777" w:rsidR="006D2011" w:rsidRPr="00126B5C" w:rsidRDefault="006D2011" w:rsidP="006D2011">
            <w:pPr>
              <w:shd w:val="clear" w:color="auto" w:fill="FFFFFF"/>
              <w:ind w:right="-5"/>
              <w:jc w:val="both"/>
            </w:pPr>
          </w:p>
        </w:tc>
        <w:tc>
          <w:tcPr>
            <w:tcW w:w="568" w:type="pct"/>
            <w:tcBorders>
              <w:top w:val="single" w:sz="6" w:space="0" w:color="auto"/>
              <w:left w:val="single" w:sz="6" w:space="0" w:color="auto"/>
              <w:bottom w:val="single" w:sz="6" w:space="0" w:color="auto"/>
              <w:right w:val="single" w:sz="6" w:space="0" w:color="auto"/>
            </w:tcBorders>
            <w:shd w:val="clear" w:color="auto" w:fill="FFFFFF"/>
          </w:tcPr>
          <w:p w14:paraId="1B1AF9FA" w14:textId="77777777" w:rsidR="006D2011" w:rsidRPr="00126B5C" w:rsidRDefault="006D2011" w:rsidP="006D2011">
            <w:pPr>
              <w:shd w:val="clear" w:color="auto" w:fill="FFFFFF"/>
              <w:ind w:left="317" w:right="-5"/>
              <w:jc w:val="both"/>
            </w:pPr>
            <w:r w:rsidRPr="00126B5C">
              <w:t>X</w:t>
            </w:r>
          </w:p>
        </w:tc>
        <w:tc>
          <w:tcPr>
            <w:tcW w:w="599" w:type="pct"/>
            <w:tcBorders>
              <w:top w:val="single" w:sz="6" w:space="0" w:color="auto"/>
              <w:left w:val="single" w:sz="6" w:space="0" w:color="auto"/>
              <w:bottom w:val="single" w:sz="6" w:space="0" w:color="auto"/>
              <w:right w:val="single" w:sz="6" w:space="0" w:color="auto"/>
            </w:tcBorders>
            <w:shd w:val="clear" w:color="auto" w:fill="FFFFFF"/>
          </w:tcPr>
          <w:p w14:paraId="74F4BACB" w14:textId="77777777" w:rsidR="006D2011" w:rsidRPr="00126B5C" w:rsidRDefault="006D2011" w:rsidP="006D2011">
            <w:pPr>
              <w:shd w:val="clear" w:color="auto" w:fill="FFFFFF"/>
              <w:ind w:right="-5"/>
              <w:jc w:val="both"/>
            </w:pPr>
            <w:r w:rsidRPr="00126B5C">
              <w:t>X</w:t>
            </w:r>
          </w:p>
        </w:tc>
      </w:tr>
    </w:tbl>
    <w:p w14:paraId="3026897F" w14:textId="77777777" w:rsidR="006D2011" w:rsidRPr="00126B5C" w:rsidRDefault="006D2011" w:rsidP="006D2011">
      <w:pPr>
        <w:shd w:val="clear" w:color="auto" w:fill="FFFFFF"/>
        <w:ind w:left="125" w:right="-5"/>
        <w:jc w:val="both"/>
      </w:pPr>
      <w:r w:rsidRPr="00126B5C">
        <w:rPr>
          <w:spacing w:val="-3"/>
        </w:rPr>
        <w:t>Tablo 1 dipnotlar</w:t>
      </w:r>
    </w:p>
    <w:p w14:paraId="51759272" w14:textId="77777777" w:rsidR="006D2011" w:rsidRPr="00126B5C" w:rsidRDefault="006D2011" w:rsidP="006D2011">
      <w:pPr>
        <w:shd w:val="clear" w:color="auto" w:fill="FFFFFF"/>
        <w:ind w:left="139" w:right="-5"/>
        <w:jc w:val="both"/>
      </w:pPr>
      <w:r w:rsidRPr="00126B5C">
        <w:rPr>
          <w:spacing w:val="-2"/>
        </w:rPr>
        <w:t>1. Buhar basıncı, oktanol/su dağılım katsayısı ve su çözünürlüğü değerleri.</w:t>
      </w:r>
    </w:p>
    <w:p w14:paraId="267FF9EE" w14:textId="77777777" w:rsidR="006D2011" w:rsidRPr="00126B5C" w:rsidRDefault="006D2011" w:rsidP="006D2011">
      <w:pPr>
        <w:shd w:val="clear" w:color="auto" w:fill="FFFFFF"/>
        <w:ind w:left="110" w:right="-5"/>
        <w:jc w:val="both"/>
      </w:pPr>
      <w:r w:rsidRPr="00126B5C">
        <w:rPr>
          <w:spacing w:val="-1"/>
        </w:rPr>
        <w:t xml:space="preserve">2. Tüm çalışmalarda negatif kontroller bulunmalı (örneğin biyolojik nitelik kaybı, Salmonella/Ames denemeleri) ve bazı calışmalar ayrıca pozitif kontroller sahip olmalıdır. Test aracısının uygulanmasında bir araç kullanılıyorsa, </w:t>
      </w:r>
      <w:r w:rsidRPr="00126B5C">
        <w:t>araç kontrolleri oluşturulmalı ve rapor edilmelidir. Memeliler üzerinde akut toksisite çalışmaları konusunda istisnalar bulunabilir.</w:t>
      </w:r>
    </w:p>
    <w:p w14:paraId="16A3E320" w14:textId="77777777" w:rsidR="006D2011" w:rsidRPr="00126B5C" w:rsidRDefault="006D2011" w:rsidP="006D2011">
      <w:pPr>
        <w:shd w:val="clear" w:color="auto" w:fill="FFFFFF"/>
        <w:ind w:left="120" w:right="-5"/>
        <w:jc w:val="both"/>
      </w:pPr>
      <w:r w:rsidRPr="00126B5C">
        <w:t>3. Maruz kalma yolu/türü (örneğin memeli çalışmaları için ağızdan solunum) veya test sistemleri (eko toksisite için sabit, akışkan vb) rapor edilmelidir.</w:t>
      </w:r>
    </w:p>
    <w:p w14:paraId="6AEB3C9A" w14:textId="77777777" w:rsidR="006D2011" w:rsidRPr="00126B5C" w:rsidRDefault="006D2011" w:rsidP="006D2011">
      <w:pPr>
        <w:shd w:val="clear" w:color="auto" w:fill="FFFFFF"/>
        <w:ind w:left="120" w:right="-5"/>
        <w:jc w:val="both"/>
      </w:pPr>
    </w:p>
    <w:p w14:paraId="2BA9B3B2" w14:textId="12814D24" w:rsidR="006D2011" w:rsidRPr="00126B5C" w:rsidRDefault="006D2011" w:rsidP="00C903CB">
      <w:pPr>
        <w:pStyle w:val="Balk2"/>
      </w:pPr>
      <w:bookmarkStart w:id="53" w:name="_Toc478378955"/>
      <w:r w:rsidRPr="00126B5C">
        <w:t>Çalışmanın doğrulanması</w:t>
      </w:r>
      <w:bookmarkEnd w:id="53"/>
    </w:p>
    <w:p w14:paraId="53CAB0F6" w14:textId="77777777" w:rsidR="009D6E17" w:rsidRDefault="009D6E17" w:rsidP="006D2011">
      <w:pPr>
        <w:shd w:val="clear" w:color="auto" w:fill="FFFFFF"/>
        <w:ind w:left="5" w:right="-5"/>
        <w:jc w:val="both"/>
        <w:rPr>
          <w:sz w:val="24"/>
          <w:szCs w:val="24"/>
        </w:rPr>
      </w:pPr>
    </w:p>
    <w:p w14:paraId="285F8616" w14:textId="19DE89AC" w:rsidR="006D2011" w:rsidRPr="00126B5C" w:rsidRDefault="006D2011" w:rsidP="006D2011">
      <w:pPr>
        <w:shd w:val="clear" w:color="auto" w:fill="FFFFFF"/>
        <w:ind w:left="5" w:right="-5"/>
        <w:jc w:val="both"/>
        <w:rPr>
          <w:sz w:val="24"/>
          <w:szCs w:val="24"/>
        </w:rPr>
      </w:pPr>
      <w:r w:rsidRPr="00126B5C">
        <w:rPr>
          <w:sz w:val="24"/>
          <w:szCs w:val="24"/>
        </w:rPr>
        <w:t>Maliyet paylaşım süreci işleminde çalışmaların doğru ve gerçekçi bir şekilde doğrulanması kritik bir bile</w:t>
      </w:r>
      <w:r w:rsidR="009D6E17">
        <w:rPr>
          <w:sz w:val="24"/>
          <w:szCs w:val="24"/>
        </w:rPr>
        <w:t>ş</w:t>
      </w:r>
      <w:r w:rsidRPr="00126B5C">
        <w:rPr>
          <w:sz w:val="24"/>
          <w:szCs w:val="24"/>
        </w:rPr>
        <w:t>endir. İlk olarak, çalışmalar bilimsel nitelikleri ile değerlendirilmeli ve daha sonra bunun belirlenmesiyle birlikte çeşitli ek fiyatlar ve/veya fiyat azaltıcı öğeler de göz önüne alınarak finansal bir değer belirlenebilir. Finansal bir de değerlendirme yürütülürken, KKDİK mevzuatı kapsamında yer alan veri paylaşım ilkeleri göz önünde bulundurularak, çalışma sahibine uygun ve yeterli bir tazminat sunulması amaçlanmalıdır.</w:t>
      </w:r>
    </w:p>
    <w:p w14:paraId="73A7CC56" w14:textId="77777777" w:rsidR="006D2011" w:rsidRPr="00126B5C" w:rsidRDefault="006D2011" w:rsidP="006D2011">
      <w:pPr>
        <w:shd w:val="clear" w:color="auto" w:fill="FFFFFF"/>
        <w:ind w:left="5" w:right="-5"/>
        <w:jc w:val="both"/>
      </w:pPr>
    </w:p>
    <w:p w14:paraId="0756F0FD" w14:textId="0579208B" w:rsidR="006D2011" w:rsidRPr="00126B5C" w:rsidRDefault="006D2011" w:rsidP="00C903CB">
      <w:pPr>
        <w:pStyle w:val="Balk3"/>
      </w:pPr>
      <w:bookmarkStart w:id="54" w:name="_Toc478378956"/>
      <w:r w:rsidRPr="00126B5C">
        <w:t>Hangi çalışmalar değerlendirilmelidir?</w:t>
      </w:r>
      <w:bookmarkEnd w:id="54"/>
    </w:p>
    <w:p w14:paraId="2819F551" w14:textId="77777777" w:rsidR="009D6E17" w:rsidRDefault="009D6E17" w:rsidP="006D2011">
      <w:pPr>
        <w:shd w:val="clear" w:color="auto" w:fill="FFFFFF"/>
        <w:ind w:right="-5"/>
        <w:jc w:val="both"/>
        <w:rPr>
          <w:sz w:val="24"/>
          <w:szCs w:val="24"/>
        </w:rPr>
      </w:pPr>
    </w:p>
    <w:p w14:paraId="2D67C332" w14:textId="19FFDD97" w:rsidR="006D2011" w:rsidRPr="00126B5C" w:rsidRDefault="006D2011" w:rsidP="006D2011">
      <w:pPr>
        <w:shd w:val="clear" w:color="auto" w:fill="FFFFFF"/>
        <w:ind w:right="-5"/>
        <w:jc w:val="both"/>
        <w:rPr>
          <w:sz w:val="24"/>
          <w:szCs w:val="24"/>
        </w:rPr>
      </w:pPr>
      <w:r w:rsidRPr="00126B5C">
        <w:rPr>
          <w:sz w:val="24"/>
          <w:szCs w:val="24"/>
        </w:rPr>
        <w:t xml:space="preserve">Kalite açısından bakıldığında ve Klimisch puanlamaları model olarak alındığında, yalnızca 1 ya da 2 güvenilirlik puanına sahip olan çalışmalar normal olarak finansal tazminata tabi tutulmalıdır. Dolayısıyla “güvenilir değil” (3) ve “değerlendirilmez” (4) kategorilerindeki raporlar da, daha güvenilir çalışmalar mevcut oldugunda değerlendirme prosedürünün </w:t>
      </w:r>
      <w:r w:rsidRPr="00126B5C">
        <w:rPr>
          <w:sz w:val="24"/>
          <w:szCs w:val="24"/>
        </w:rPr>
        <w:lastRenderedPageBreak/>
        <w:t>dışında tutulabilir. Bunun anlamı, bu gibi raporlarda bulunan bilgilerin hiçbir önem taşmadığı de</w:t>
      </w:r>
      <w:r w:rsidR="009D6E17">
        <w:rPr>
          <w:sz w:val="24"/>
          <w:szCs w:val="24"/>
        </w:rPr>
        <w:t xml:space="preserve">ğil, </w:t>
      </w:r>
      <w:r w:rsidRPr="00126B5C">
        <w:rPr>
          <w:sz w:val="24"/>
          <w:szCs w:val="24"/>
        </w:rPr>
        <w:t>pragmatik olarak yüksek kaliteli çalışmalarla karşılaştırıldığında tazm</w:t>
      </w:r>
      <w:r w:rsidR="009D6E17">
        <w:rPr>
          <w:sz w:val="24"/>
          <w:szCs w:val="24"/>
        </w:rPr>
        <w:t>ina</w:t>
      </w:r>
      <w:r w:rsidRPr="00126B5C">
        <w:rPr>
          <w:sz w:val="24"/>
          <w:szCs w:val="24"/>
        </w:rPr>
        <w:t>ta yönelik önemli bir değerleri bulunmadığıdır.</w:t>
      </w:r>
    </w:p>
    <w:p w14:paraId="00B8323B" w14:textId="77777777" w:rsidR="006D2011" w:rsidRPr="00126B5C" w:rsidRDefault="006D2011" w:rsidP="006D2011">
      <w:pPr>
        <w:shd w:val="clear" w:color="auto" w:fill="FFFFFF"/>
        <w:ind w:right="-5"/>
        <w:jc w:val="both"/>
      </w:pPr>
    </w:p>
    <w:p w14:paraId="356BA57A" w14:textId="6A65E12D" w:rsidR="006D2011" w:rsidRPr="00126B5C" w:rsidRDefault="006D2011" w:rsidP="006D2011">
      <w:pPr>
        <w:shd w:val="clear" w:color="auto" w:fill="FFFFFF"/>
        <w:ind w:left="5" w:right="-5"/>
        <w:jc w:val="both"/>
        <w:rPr>
          <w:sz w:val="24"/>
          <w:szCs w:val="24"/>
        </w:rPr>
      </w:pPr>
      <w:r w:rsidRPr="00126B5C">
        <w:rPr>
          <w:spacing w:val="-1"/>
          <w:sz w:val="24"/>
          <w:szCs w:val="24"/>
        </w:rPr>
        <w:t xml:space="preserve">Yukarıda tanımlanan kanıt ağırlığı yaklaşımına için uygun görülüyorsa, Klimisch raporları için </w:t>
      </w:r>
      <w:r w:rsidRPr="00126B5C">
        <w:rPr>
          <w:spacing w:val="-2"/>
          <w:sz w:val="24"/>
          <w:szCs w:val="24"/>
        </w:rPr>
        <w:t xml:space="preserve">bir istisna söz konusu olabilir. Bu durumda, daha yüksek puanlamalı çalışmalar bulunmayacaktır </w:t>
      </w:r>
      <w:r w:rsidRPr="00126B5C">
        <w:rPr>
          <w:spacing w:val="-1"/>
          <w:sz w:val="24"/>
          <w:szCs w:val="24"/>
        </w:rPr>
        <w:t>eğer mevcut çalışmalar son noktayı yeteri kadar destekliyorsa, çalışmalar daha yüksek puanlı bilgilerle aynı biçimde maliyet hesabına tabi tutulabilir. Bu durumdaki ödemeler normal olarak çalışmaların resmi</w:t>
      </w:r>
      <w:r w:rsidR="009D6E17">
        <w:rPr>
          <w:spacing w:val="-1"/>
          <w:sz w:val="24"/>
          <w:szCs w:val="24"/>
        </w:rPr>
        <w:t xml:space="preserve"> </w:t>
      </w:r>
      <w:r w:rsidRPr="00126B5C">
        <w:rPr>
          <w:spacing w:val="-1"/>
          <w:sz w:val="24"/>
          <w:szCs w:val="24"/>
        </w:rPr>
        <w:t xml:space="preserve">kabul görmesine ve dolayısıyla herhangi bir tekrarlanan test maliyetine </w:t>
      </w:r>
      <w:r w:rsidRPr="00126B5C">
        <w:rPr>
          <w:sz w:val="24"/>
          <w:szCs w:val="24"/>
        </w:rPr>
        <w:t>tabidir.</w:t>
      </w:r>
    </w:p>
    <w:p w14:paraId="7DB7FAF5" w14:textId="77777777" w:rsidR="006D2011" w:rsidRPr="00126B5C" w:rsidRDefault="006D2011" w:rsidP="006D2011">
      <w:pPr>
        <w:shd w:val="clear" w:color="auto" w:fill="FFFFFF"/>
        <w:ind w:left="5" w:right="-5"/>
        <w:jc w:val="both"/>
      </w:pPr>
    </w:p>
    <w:p w14:paraId="162372CE" w14:textId="3AEA2BED" w:rsidR="006D2011" w:rsidRPr="00126B5C" w:rsidRDefault="006D2011" w:rsidP="00C903CB">
      <w:pPr>
        <w:pStyle w:val="Balk3"/>
      </w:pPr>
      <w:bookmarkStart w:id="55" w:name="_Toc478378957"/>
      <w:r w:rsidRPr="00126B5C">
        <w:t>Geçmiş maliyetler ve değiştirme maliyetleri</w:t>
      </w:r>
      <w:bookmarkEnd w:id="55"/>
    </w:p>
    <w:p w14:paraId="55177EED" w14:textId="77777777" w:rsidR="009D6E17" w:rsidRDefault="009D6E17" w:rsidP="006D2011">
      <w:pPr>
        <w:shd w:val="clear" w:color="auto" w:fill="FFFFFF"/>
        <w:ind w:left="5" w:right="-5"/>
        <w:jc w:val="both"/>
        <w:rPr>
          <w:spacing w:val="-1"/>
          <w:sz w:val="24"/>
          <w:szCs w:val="24"/>
        </w:rPr>
      </w:pPr>
    </w:p>
    <w:p w14:paraId="68F80E98" w14:textId="0D562C14" w:rsidR="006D2011" w:rsidRPr="00126B5C" w:rsidRDefault="006D2011" w:rsidP="006D2011">
      <w:pPr>
        <w:shd w:val="clear" w:color="auto" w:fill="FFFFFF"/>
        <w:ind w:left="5" w:right="-5"/>
        <w:jc w:val="both"/>
        <w:rPr>
          <w:sz w:val="24"/>
          <w:szCs w:val="24"/>
        </w:rPr>
      </w:pPr>
      <w:r w:rsidRPr="00126B5C">
        <w:rPr>
          <w:spacing w:val="-1"/>
          <w:sz w:val="24"/>
          <w:szCs w:val="24"/>
        </w:rPr>
        <w:t xml:space="preserve">Madde </w:t>
      </w:r>
      <w:r w:rsidR="009D6E17">
        <w:rPr>
          <w:spacing w:val="-1"/>
          <w:sz w:val="24"/>
          <w:szCs w:val="24"/>
        </w:rPr>
        <w:t>26</w:t>
      </w:r>
      <w:r w:rsidRPr="00126B5C">
        <w:rPr>
          <w:spacing w:val="-1"/>
          <w:sz w:val="24"/>
          <w:szCs w:val="24"/>
        </w:rPr>
        <w:t xml:space="preserve">.1 uyarınca, çalışmanın talep edilmesini takiben bir ay içerisinde, çalışma sahibi </w:t>
      </w:r>
      <w:r w:rsidRPr="00126B5C">
        <w:rPr>
          <w:sz w:val="24"/>
          <w:szCs w:val="24"/>
        </w:rPr>
        <w:t xml:space="preserve">çalışma maliyetine ilişkin kanıt sunmalıdır. Ancak Potansiyel Kayıt Ettirenin “değiştirme </w:t>
      </w:r>
      <w:r w:rsidRPr="00126B5C">
        <w:rPr>
          <w:spacing w:val="-1"/>
          <w:sz w:val="24"/>
          <w:szCs w:val="24"/>
        </w:rPr>
        <w:t xml:space="preserve">değeri” (diğer bir deyişle fiyatın aynı çalışmanın yapılması için bugün ödenmesi) gibi diğer </w:t>
      </w:r>
      <w:r w:rsidRPr="00126B5C">
        <w:rPr>
          <w:sz w:val="24"/>
          <w:szCs w:val="24"/>
        </w:rPr>
        <w:t xml:space="preserve">değer belirleme yöntemleri üzerinde karar kılmasının önünde herhangi bir engel </w:t>
      </w:r>
      <w:r w:rsidRPr="00126B5C">
        <w:rPr>
          <w:spacing w:val="-1"/>
          <w:sz w:val="24"/>
          <w:szCs w:val="24"/>
        </w:rPr>
        <w:t xml:space="preserve">bulunmamaktadır. Aşağıdaki yöntemlerden hangi ikisinin (geçmiş maliyetler ya da değiştirme </w:t>
      </w:r>
      <w:r w:rsidRPr="00126B5C">
        <w:rPr>
          <w:sz w:val="24"/>
          <w:szCs w:val="24"/>
        </w:rPr>
        <w:t>maliyetleri) daha uygun olacağı MBDF içerisindeki tartışmaların konusudur.</w:t>
      </w:r>
    </w:p>
    <w:p w14:paraId="0F54BB2F" w14:textId="77777777" w:rsidR="006D2011" w:rsidRPr="00126B5C" w:rsidRDefault="006D2011" w:rsidP="006D2011">
      <w:pPr>
        <w:shd w:val="clear" w:color="auto" w:fill="FFFFFF"/>
        <w:ind w:left="5" w:right="-5"/>
        <w:jc w:val="both"/>
      </w:pPr>
    </w:p>
    <w:p w14:paraId="409DA502" w14:textId="77777777" w:rsidR="006D2011" w:rsidRPr="00126B5C" w:rsidRDefault="006D2011" w:rsidP="006D2011">
      <w:pPr>
        <w:shd w:val="clear" w:color="auto" w:fill="FFFFFF"/>
        <w:ind w:left="10" w:right="-5"/>
        <w:jc w:val="both"/>
        <w:rPr>
          <w:b/>
        </w:rPr>
      </w:pPr>
      <w:r w:rsidRPr="00126B5C">
        <w:rPr>
          <w:b/>
          <w:spacing w:val="-1"/>
          <w:sz w:val="24"/>
          <w:szCs w:val="24"/>
        </w:rPr>
        <w:t>(1) Olası düzeltme faktörleri</w:t>
      </w:r>
    </w:p>
    <w:p w14:paraId="7AD01AA2" w14:textId="77777777" w:rsidR="006D2011" w:rsidRPr="00126B5C" w:rsidRDefault="006D2011" w:rsidP="006D2011">
      <w:pPr>
        <w:shd w:val="clear" w:color="auto" w:fill="FFFFFF"/>
        <w:ind w:left="5" w:right="-5"/>
        <w:jc w:val="both"/>
        <w:rPr>
          <w:sz w:val="24"/>
          <w:szCs w:val="24"/>
        </w:rPr>
      </w:pPr>
      <w:r w:rsidRPr="00126B5C">
        <w:rPr>
          <w:sz w:val="24"/>
          <w:szCs w:val="24"/>
        </w:rPr>
        <w:t>Geçmişteki maliyetler kullanılacaksa, taraflar enflasyonu ve değiştirme maliyetleri kullanıldığında gerekli görülmeyen diğer ilgili öğeleri göz önüne almalıdır. Her iki durumda da (geçmiş maliyetler ya da değiştirme maliyetleri), taraflar maliyet paylaşımı için çalışmanın değerinin artmasını ya da azalmasını gerekçelendiren diğer düzeltme faktörleri de belirleyebilir:</w:t>
      </w:r>
    </w:p>
    <w:p w14:paraId="1C9AC20C" w14:textId="77777777" w:rsidR="006D2011" w:rsidRPr="00126B5C" w:rsidRDefault="006D2011" w:rsidP="006D2011">
      <w:pPr>
        <w:shd w:val="clear" w:color="auto" w:fill="FFFFFF"/>
        <w:ind w:left="5" w:right="-5"/>
        <w:jc w:val="both"/>
      </w:pPr>
    </w:p>
    <w:p w14:paraId="7813104F" w14:textId="77777777" w:rsidR="006D2011" w:rsidRPr="00126B5C" w:rsidRDefault="006D2011" w:rsidP="006D2011">
      <w:pPr>
        <w:shd w:val="clear" w:color="auto" w:fill="FFFFFF"/>
        <w:tabs>
          <w:tab w:val="left" w:pos="7843"/>
          <w:tab w:val="left" w:leader="hyphen" w:pos="8736"/>
        </w:tabs>
        <w:ind w:right="-5"/>
        <w:jc w:val="both"/>
      </w:pPr>
      <w:r w:rsidRPr="00126B5C">
        <w:rPr>
          <w:spacing w:val="-3"/>
          <w:sz w:val="24"/>
          <w:szCs w:val="24"/>
        </w:rPr>
        <w:t xml:space="preserve">Değer belirleme sürecine, </w:t>
      </w:r>
      <w:r w:rsidRPr="00126B5C">
        <w:rPr>
          <w:spacing w:val="-3"/>
          <w:sz w:val="24"/>
          <w:szCs w:val="24"/>
          <w:u w:val="single"/>
        </w:rPr>
        <w:t>çalışma değerini arttırmak</w:t>
      </w:r>
      <w:r w:rsidRPr="00126B5C">
        <w:rPr>
          <w:spacing w:val="-3"/>
          <w:sz w:val="24"/>
          <w:szCs w:val="24"/>
        </w:rPr>
        <w:t xml:space="preserve"> üzere eklenebilecek öğeler, hazırlama, </w:t>
      </w:r>
      <w:r w:rsidRPr="00126B5C">
        <w:rPr>
          <w:spacing w:val="-1"/>
          <w:sz w:val="24"/>
          <w:szCs w:val="24"/>
        </w:rPr>
        <w:t xml:space="preserve">değerlendirme ve diğer faaliyetler ya da </w:t>
      </w:r>
      <w:r w:rsidRPr="00126B5C">
        <w:rPr>
          <w:spacing w:val="-1"/>
          <w:sz w:val="24"/>
          <w:szCs w:val="24"/>
          <w:u w:val="single"/>
        </w:rPr>
        <w:t>çalışmaya ilişkin</w:t>
      </w:r>
      <w:r w:rsidRPr="00126B5C">
        <w:rPr>
          <w:spacing w:val="-1"/>
          <w:sz w:val="24"/>
          <w:szCs w:val="24"/>
        </w:rPr>
        <w:t xml:space="preserve"> ölçümlerden gelen maliyetlerdir. </w:t>
      </w:r>
      <w:r w:rsidRPr="00126B5C">
        <w:rPr>
          <w:spacing w:val="-3"/>
          <w:sz w:val="24"/>
          <w:szCs w:val="24"/>
        </w:rPr>
        <w:t>Bunlara aşağıdakiler dahildir:</w:t>
      </w:r>
    </w:p>
    <w:p w14:paraId="0E65B19F" w14:textId="77777777" w:rsidR="006D2011" w:rsidRPr="00126B5C" w:rsidRDefault="006D2011" w:rsidP="006D2011">
      <w:pPr>
        <w:shd w:val="clear" w:color="auto" w:fill="FFFFFF"/>
        <w:ind w:left="730" w:right="-5"/>
        <w:jc w:val="both"/>
      </w:pPr>
      <w:r w:rsidRPr="00126B5C">
        <w:rPr>
          <w:spacing w:val="-4"/>
          <w:sz w:val="24"/>
          <w:szCs w:val="24"/>
        </w:rPr>
        <w:t>(1) Test konsantrasyonlarının belirlenmesi için yapılan ilk testlerin maliyetleri;</w:t>
      </w:r>
    </w:p>
    <w:p w14:paraId="6E5BCB3E" w14:textId="77777777" w:rsidR="006D2011" w:rsidRPr="00126B5C" w:rsidRDefault="006D2011" w:rsidP="006D2011">
      <w:pPr>
        <w:shd w:val="clear" w:color="auto" w:fill="FFFFFF"/>
        <w:ind w:left="730" w:right="-5"/>
        <w:jc w:val="both"/>
      </w:pPr>
      <w:r w:rsidRPr="00126B5C">
        <w:rPr>
          <w:spacing w:val="-4"/>
          <w:sz w:val="24"/>
          <w:szCs w:val="24"/>
        </w:rPr>
        <w:t>(2) Standart protokol doğrultusunda maddenin test edilmesi;</w:t>
      </w:r>
    </w:p>
    <w:p w14:paraId="5291095A" w14:textId="77777777" w:rsidR="006D2011" w:rsidRPr="00126B5C" w:rsidRDefault="006D2011" w:rsidP="006D2011">
      <w:pPr>
        <w:shd w:val="clear" w:color="auto" w:fill="FFFFFF"/>
        <w:ind w:left="730" w:right="-5"/>
        <w:jc w:val="both"/>
      </w:pPr>
      <w:r w:rsidRPr="00126B5C">
        <w:rPr>
          <w:spacing w:val="-5"/>
          <w:sz w:val="24"/>
          <w:szCs w:val="24"/>
        </w:rPr>
        <w:t>(3) Uygun analitik yöntemlerin belirlenmesi;</w:t>
      </w:r>
    </w:p>
    <w:p w14:paraId="2120970A" w14:textId="77777777" w:rsidR="006D2011" w:rsidRPr="00126B5C" w:rsidRDefault="006D2011" w:rsidP="006D2011">
      <w:pPr>
        <w:shd w:val="clear" w:color="auto" w:fill="FFFFFF"/>
        <w:ind w:left="730" w:right="-5"/>
        <w:jc w:val="both"/>
      </w:pPr>
      <w:r w:rsidRPr="00126B5C">
        <w:rPr>
          <w:spacing w:val="-3"/>
          <w:sz w:val="24"/>
          <w:szCs w:val="24"/>
        </w:rPr>
        <w:t xml:space="preserve">(4) Destekleyici analizler (örneğin kimyasal madde özelliklerinin belirlenmesi; Test </w:t>
      </w:r>
      <w:r w:rsidRPr="00126B5C">
        <w:rPr>
          <w:sz w:val="24"/>
          <w:szCs w:val="24"/>
        </w:rPr>
        <w:t>aracısının kararlılığı; Test aracısı içindeki derişim miktarı)</w:t>
      </w:r>
    </w:p>
    <w:p w14:paraId="7A4F3033" w14:textId="77777777" w:rsidR="006D2011" w:rsidRPr="00126B5C" w:rsidRDefault="006D2011" w:rsidP="006D2011">
      <w:pPr>
        <w:shd w:val="clear" w:color="auto" w:fill="FFFFFF"/>
        <w:ind w:left="730" w:right="-5"/>
        <w:jc w:val="both"/>
      </w:pPr>
      <w:r w:rsidRPr="00126B5C">
        <w:rPr>
          <w:spacing w:val="-4"/>
          <w:sz w:val="24"/>
          <w:szCs w:val="24"/>
        </w:rPr>
        <w:t>(5) Yönetimsel maliyetler ve seyahat maliyetleri;</w:t>
      </w:r>
    </w:p>
    <w:p w14:paraId="4AF8FF00" w14:textId="77777777" w:rsidR="006D2011" w:rsidRPr="00126B5C" w:rsidRDefault="006D2011" w:rsidP="006D2011">
      <w:pPr>
        <w:shd w:val="clear" w:color="auto" w:fill="FFFFFF"/>
        <w:ind w:left="730" w:right="-5"/>
        <w:jc w:val="both"/>
      </w:pPr>
      <w:r w:rsidRPr="00126B5C">
        <w:rPr>
          <w:sz w:val="24"/>
          <w:szCs w:val="24"/>
        </w:rPr>
        <w:t>(6) Düzenleyen tarafça yapılan işlemler ve destekler;</w:t>
      </w:r>
    </w:p>
    <w:p w14:paraId="4D5B812F" w14:textId="77777777" w:rsidR="006D2011" w:rsidRPr="00126B5C" w:rsidRDefault="006D2011" w:rsidP="006D2011">
      <w:pPr>
        <w:shd w:val="clear" w:color="auto" w:fill="FFFFFF"/>
        <w:ind w:left="1090" w:right="-5"/>
        <w:jc w:val="both"/>
      </w:pPr>
      <w:r w:rsidRPr="00126B5C">
        <w:rPr>
          <w:spacing w:val="-4"/>
          <w:sz w:val="24"/>
          <w:szCs w:val="24"/>
        </w:rPr>
        <w:t>(çalışma tasarımı ve/veya test materyallerinin hazırlanmasını içerebilir)</w:t>
      </w:r>
    </w:p>
    <w:p w14:paraId="4A77CE47" w14:textId="60EF863C" w:rsidR="006D2011" w:rsidRPr="00126B5C" w:rsidRDefault="006D2011" w:rsidP="006D2011">
      <w:pPr>
        <w:shd w:val="clear" w:color="auto" w:fill="FFFFFF"/>
        <w:ind w:left="730" w:right="-5"/>
        <w:jc w:val="both"/>
      </w:pPr>
      <w:r w:rsidRPr="00126B5C">
        <w:rPr>
          <w:spacing w:val="-4"/>
          <w:sz w:val="24"/>
          <w:szCs w:val="24"/>
        </w:rPr>
        <w:t xml:space="preserve">(7) KKS veri setinin ve </w:t>
      </w:r>
      <w:r w:rsidR="009D6E17">
        <w:rPr>
          <w:spacing w:val="-4"/>
          <w:sz w:val="24"/>
          <w:szCs w:val="24"/>
        </w:rPr>
        <w:t>Kapsamlı Çalışma Özeti</w:t>
      </w:r>
      <w:r w:rsidRPr="00126B5C">
        <w:rPr>
          <w:spacing w:val="-4"/>
          <w:sz w:val="24"/>
          <w:szCs w:val="24"/>
        </w:rPr>
        <w:t>nin belirlenmesi.</w:t>
      </w:r>
    </w:p>
    <w:p w14:paraId="71314A57" w14:textId="77777777" w:rsidR="006D2011" w:rsidRPr="00126B5C" w:rsidRDefault="006D2011" w:rsidP="006D2011">
      <w:pPr>
        <w:shd w:val="clear" w:color="auto" w:fill="FFFFFF"/>
        <w:ind w:left="5" w:right="-5"/>
        <w:jc w:val="both"/>
        <w:rPr>
          <w:sz w:val="24"/>
          <w:szCs w:val="24"/>
        </w:rPr>
      </w:pPr>
    </w:p>
    <w:p w14:paraId="0AFDCF90" w14:textId="77777777" w:rsidR="006D2011" w:rsidRPr="00126B5C" w:rsidRDefault="006D2011" w:rsidP="006D2011">
      <w:pPr>
        <w:shd w:val="clear" w:color="auto" w:fill="FFFFFF"/>
        <w:ind w:left="5" w:right="-5"/>
        <w:jc w:val="both"/>
      </w:pPr>
      <w:r w:rsidRPr="00126B5C">
        <w:rPr>
          <w:sz w:val="24"/>
          <w:szCs w:val="24"/>
        </w:rPr>
        <w:t>Değer belirleme yalnızca doğrulanabilir dokümantasyon ya da eğer dokümantasyon bulunmuyorsa yeterli anlaşılabilirlikle gerekçelendirilebilen maliyetleri ele almalıdır.</w:t>
      </w:r>
    </w:p>
    <w:p w14:paraId="461086C7" w14:textId="77777777" w:rsidR="006D2011" w:rsidRPr="00126B5C" w:rsidRDefault="006D2011" w:rsidP="006D2011">
      <w:pPr>
        <w:shd w:val="clear" w:color="auto" w:fill="FFFFFF"/>
        <w:ind w:left="5" w:right="-5"/>
        <w:jc w:val="both"/>
      </w:pPr>
      <w:r w:rsidRPr="00126B5C">
        <w:rPr>
          <w:sz w:val="24"/>
          <w:szCs w:val="24"/>
        </w:rPr>
        <w:t>Değerlendirme sürecinde çalışmanın değerinin düşürülmesi için kullanılabilecek olan öğeler aşağıdakileri de içermektedir:</w:t>
      </w:r>
    </w:p>
    <w:p w14:paraId="030F545E" w14:textId="3DE5C55F" w:rsidR="006D2011" w:rsidRPr="00126B5C" w:rsidRDefault="006D2011" w:rsidP="006D2011">
      <w:pPr>
        <w:shd w:val="clear" w:color="auto" w:fill="FFFFFF"/>
        <w:ind w:left="730" w:right="-5"/>
        <w:jc w:val="both"/>
      </w:pPr>
      <w:r w:rsidRPr="00126B5C">
        <w:rPr>
          <w:spacing w:val="-5"/>
          <w:sz w:val="24"/>
          <w:szCs w:val="24"/>
        </w:rPr>
        <w:t xml:space="preserve">(1) Çalışmanın bir </w:t>
      </w:r>
      <w:r w:rsidR="00B1688B" w:rsidRPr="00126B5C">
        <w:rPr>
          <w:spacing w:val="-5"/>
          <w:sz w:val="24"/>
          <w:szCs w:val="24"/>
        </w:rPr>
        <w:t xml:space="preserve">İyi Laboratuvar Uygulamaları (GLP) </w:t>
      </w:r>
      <w:r w:rsidRPr="00126B5C">
        <w:rPr>
          <w:spacing w:val="-5"/>
          <w:sz w:val="24"/>
          <w:szCs w:val="24"/>
        </w:rPr>
        <w:t>çalışması olmaması</w:t>
      </w:r>
    </w:p>
    <w:p w14:paraId="7E2445FA" w14:textId="77777777" w:rsidR="006D2011" w:rsidRPr="00126B5C" w:rsidRDefault="006D2011" w:rsidP="006D2011">
      <w:pPr>
        <w:shd w:val="clear" w:color="auto" w:fill="FFFFFF"/>
        <w:ind w:left="730" w:right="-5"/>
        <w:jc w:val="both"/>
        <w:rPr>
          <w:spacing w:val="-3"/>
          <w:sz w:val="24"/>
          <w:szCs w:val="24"/>
        </w:rPr>
      </w:pPr>
      <w:r w:rsidRPr="00126B5C">
        <w:rPr>
          <w:spacing w:val="-3"/>
          <w:sz w:val="24"/>
          <w:szCs w:val="24"/>
        </w:rPr>
        <w:t>(2) Duruma göre belirlenecek olan diğer olası çalışma eksiklikleri.</w:t>
      </w:r>
    </w:p>
    <w:p w14:paraId="509D91FD" w14:textId="77777777" w:rsidR="006D2011" w:rsidRPr="00126B5C" w:rsidRDefault="006D2011" w:rsidP="006D2011">
      <w:pPr>
        <w:shd w:val="clear" w:color="auto" w:fill="FFFFFF"/>
        <w:ind w:left="730" w:right="-5"/>
        <w:jc w:val="both"/>
      </w:pPr>
    </w:p>
    <w:p w14:paraId="47F685BB" w14:textId="77777777" w:rsidR="006D2011" w:rsidRPr="00126B5C" w:rsidRDefault="006D2011" w:rsidP="006D2011">
      <w:pPr>
        <w:shd w:val="clear" w:color="auto" w:fill="FFFFFF"/>
        <w:ind w:left="10" w:right="-5"/>
        <w:jc w:val="both"/>
        <w:rPr>
          <w:b/>
        </w:rPr>
      </w:pPr>
      <w:r w:rsidRPr="00126B5C">
        <w:rPr>
          <w:b/>
          <w:spacing w:val="-2"/>
          <w:sz w:val="24"/>
          <w:szCs w:val="24"/>
        </w:rPr>
        <w:t>(2) Belirli Değer Öğeleri</w:t>
      </w:r>
    </w:p>
    <w:p w14:paraId="57752336" w14:textId="77777777" w:rsidR="006D2011" w:rsidRPr="00126B5C" w:rsidRDefault="006D2011" w:rsidP="006D2011">
      <w:pPr>
        <w:pStyle w:val="ListeParagraf"/>
        <w:widowControl w:val="0"/>
        <w:numPr>
          <w:ilvl w:val="0"/>
          <w:numId w:val="154"/>
        </w:numPr>
        <w:shd w:val="clear" w:color="auto" w:fill="FFFFFF"/>
        <w:autoSpaceDE w:val="0"/>
        <w:autoSpaceDN w:val="0"/>
        <w:adjustRightInd w:val="0"/>
        <w:ind w:right="-5"/>
        <w:jc w:val="both"/>
      </w:pPr>
      <w:r w:rsidRPr="00126B5C">
        <w:rPr>
          <w:sz w:val="24"/>
          <w:szCs w:val="24"/>
        </w:rPr>
        <w:t xml:space="preserve">Ön testler ve maddelerin standart protokole göre maliyetleri (referans maliyetler), kararlaştırılan iki veya üç test kuruluşunun kendi fiyat listeleri doğrultusunda belirlediği ortalama fiyatların bir ortalaması olarak hesaplanabilir. Maddenin içsel </w:t>
      </w:r>
      <w:r w:rsidRPr="00126B5C">
        <w:rPr>
          <w:sz w:val="24"/>
          <w:szCs w:val="24"/>
        </w:rPr>
        <w:lastRenderedPageBreak/>
        <w:t>özellikleri test edilirken, (2) “kısıtlamalarla birlikte güvenilir” sınıflandırılması çoğunlukla çalışmanın GLP standartlarının belirlenmesi öncesinde yapıldığı durumlarda söz konusudur.</w:t>
      </w:r>
    </w:p>
    <w:p w14:paraId="43D4A502" w14:textId="2DFFF109" w:rsidR="006D2011" w:rsidRPr="00126B5C" w:rsidRDefault="006D2011" w:rsidP="006D2011">
      <w:pPr>
        <w:pStyle w:val="ListeParagraf"/>
        <w:widowControl w:val="0"/>
        <w:numPr>
          <w:ilvl w:val="0"/>
          <w:numId w:val="154"/>
        </w:numPr>
        <w:shd w:val="clear" w:color="auto" w:fill="FFFFFF"/>
        <w:autoSpaceDE w:val="0"/>
        <w:autoSpaceDN w:val="0"/>
        <w:adjustRightInd w:val="0"/>
        <w:ind w:right="-5"/>
        <w:jc w:val="both"/>
      </w:pPr>
      <w:r w:rsidRPr="00126B5C">
        <w:rPr>
          <w:spacing w:val="-1"/>
          <w:sz w:val="24"/>
          <w:szCs w:val="24"/>
        </w:rPr>
        <w:t xml:space="preserve">Madde analizinin maliyetinin hesaplanması için herhangi bir piyasa fiyatı </w:t>
      </w:r>
      <w:r w:rsidRPr="00126B5C">
        <w:rPr>
          <w:sz w:val="24"/>
          <w:szCs w:val="24"/>
        </w:rPr>
        <w:t>bulunmuyorsa, tüm analitik prosedürler için raporu temin eden taraftan aşağıdaki bilgilerin alınması gerekmektedir: tespit kısıtlaması da dahil olmak üzere metodolojinin kısa bir açıklaması; (ii) yöntemin temin edilmesi ya da geliştirilmesi için gerekli tahmin edilen maliyet</w:t>
      </w:r>
      <w:r w:rsidRPr="00126B5C">
        <w:rPr>
          <w:rStyle w:val="DipnotBavurusu"/>
          <w:sz w:val="24"/>
          <w:szCs w:val="24"/>
        </w:rPr>
        <w:footnoteReference w:id="7"/>
      </w:r>
      <w:r w:rsidRPr="00126B5C">
        <w:rPr>
          <w:sz w:val="24"/>
          <w:szCs w:val="24"/>
        </w:rPr>
        <w:t>; (iii) analiz başına maliyet; (iv) yapılan analizlerin sayısı. Bazı durumlarda, geliştirme ve temin maliyeti ayrı ayrı belirtilmeyebilir ancak her bir analiz için belirlenen fiyatlara eklenebilir.</w:t>
      </w:r>
    </w:p>
    <w:p w14:paraId="4FCB2820" w14:textId="77777777" w:rsidR="006D2011" w:rsidRPr="00126B5C" w:rsidRDefault="006D2011" w:rsidP="006D2011">
      <w:pPr>
        <w:pStyle w:val="ListeParagraf"/>
        <w:widowControl w:val="0"/>
        <w:numPr>
          <w:ilvl w:val="0"/>
          <w:numId w:val="154"/>
        </w:numPr>
        <w:shd w:val="clear" w:color="auto" w:fill="FFFFFF"/>
        <w:autoSpaceDE w:val="0"/>
        <w:autoSpaceDN w:val="0"/>
        <w:adjustRightInd w:val="0"/>
        <w:ind w:right="-5"/>
        <w:jc w:val="both"/>
      </w:pPr>
      <w:r w:rsidRPr="00126B5C">
        <w:rPr>
          <w:sz w:val="24"/>
          <w:szCs w:val="24"/>
        </w:rPr>
        <w:t>Yönetimsel Maliyetler: yönetimsel maliyetler (düzenleyen tarafın işlemleri ve profesyonel desteği, seyahat masrafları, test kimyasal maddesinin arşivlenmesi ve taslak bilgiler) için, deneysel maliyetlere (kimyasal madde testi ve analizi) ek ücret talep edilebilir. Ek ücret sabit olmamalı, ilgili çalışmanın değerine ilişkin olmalıdır. Söz konusu çalışma esas alındığında, değişken yönetimsel maliyetlere olası bir örnek Ek 5’de örnek 1 ve 2’de verilmektedir. Bu maliyetlere ilişkin gerçek bilgilerin mevcut olması halinde, bu durum rehber örneklerini geçersiz kılabilir. Rehber ek ücretinin önemli derecede aşıldığı durumlarda, maliyetlerin tam olarak kanıtlanması ve bireysel olarak belgelenmesi gerekebilir.</w:t>
      </w:r>
    </w:p>
    <w:p w14:paraId="3FCF2AC4" w14:textId="22F2102C" w:rsidR="006D2011" w:rsidRPr="00126B5C" w:rsidRDefault="009D6E17" w:rsidP="006D2011">
      <w:pPr>
        <w:pStyle w:val="ListeParagraf"/>
        <w:widowControl w:val="0"/>
        <w:numPr>
          <w:ilvl w:val="0"/>
          <w:numId w:val="154"/>
        </w:numPr>
        <w:shd w:val="clear" w:color="auto" w:fill="FFFFFF"/>
        <w:autoSpaceDE w:val="0"/>
        <w:autoSpaceDN w:val="0"/>
        <w:adjustRightInd w:val="0"/>
        <w:ind w:right="-5"/>
        <w:jc w:val="both"/>
      </w:pPr>
      <w:r>
        <w:rPr>
          <w:sz w:val="24"/>
          <w:szCs w:val="24"/>
        </w:rPr>
        <w:t>Kapsamlı</w:t>
      </w:r>
      <w:r w:rsidR="006D2011" w:rsidRPr="00126B5C">
        <w:rPr>
          <w:sz w:val="24"/>
          <w:szCs w:val="24"/>
        </w:rPr>
        <w:t xml:space="preserve"> çalışma özeti: Çalışma sahibi tarafından temin edilmesi olası olan (ya da bu görevle görevlendirilmiş uzmanlarca geliştirilen) anahtar çalışmaların güvenilir çalışma özetleri yukarıda belirtilen yönetimsel maliyetlerin belirli bir yüzdesiyle tazmin edilebilir (ICCA HPV deneyimi doğrultusunda, yönetimsel maliyetlerin    </w:t>
      </w:r>
      <w:r w:rsidR="006D2011" w:rsidRPr="00126B5C">
        <w:rPr>
          <w:b/>
          <w:bCs/>
          <w:sz w:val="24"/>
          <w:szCs w:val="24"/>
        </w:rPr>
        <w:t xml:space="preserve">' </w:t>
      </w:r>
      <w:r w:rsidR="006D2011" w:rsidRPr="00126B5C">
        <w:rPr>
          <w:sz w:val="24"/>
          <w:szCs w:val="24"/>
        </w:rPr>
        <w:t>30%’a kadarı desteklenmektedir).</w:t>
      </w:r>
    </w:p>
    <w:p w14:paraId="09A88490" w14:textId="77777777" w:rsidR="006D2011" w:rsidRPr="00126B5C" w:rsidRDefault="006D2011" w:rsidP="006D2011">
      <w:pPr>
        <w:pStyle w:val="ListeParagraf"/>
        <w:widowControl w:val="0"/>
        <w:numPr>
          <w:ilvl w:val="0"/>
          <w:numId w:val="154"/>
        </w:numPr>
        <w:shd w:val="clear" w:color="auto" w:fill="FFFFFF"/>
        <w:autoSpaceDE w:val="0"/>
        <w:autoSpaceDN w:val="0"/>
        <w:adjustRightInd w:val="0"/>
        <w:ind w:right="-5"/>
        <w:jc w:val="both"/>
      </w:pPr>
      <w:r w:rsidRPr="00126B5C">
        <w:rPr>
          <w:spacing w:val="-1"/>
          <w:sz w:val="24"/>
          <w:szCs w:val="24"/>
        </w:rPr>
        <w:t xml:space="preserve">Risk Primi: Bir çalışmayı gerçekleştirme kararı, bu çalışmayı başlatan kişi için projenin </w:t>
      </w:r>
      <w:r w:rsidRPr="00126B5C">
        <w:rPr>
          <w:spacing w:val="-3"/>
          <w:sz w:val="24"/>
          <w:szCs w:val="24"/>
        </w:rPr>
        <w:t xml:space="preserve">istenen bilgileri üretemeyebileceği riskini taşımaktadır (ileride herhangi bir tazminat alma </w:t>
      </w:r>
      <w:r w:rsidRPr="00126B5C">
        <w:rPr>
          <w:spacing w:val="-2"/>
          <w:sz w:val="24"/>
          <w:szCs w:val="24"/>
        </w:rPr>
        <w:t xml:space="preserve">olasılığı bulunmaksızın). Değer belirleme uygulaması sırasında bu durumun belirtilmesi </w:t>
      </w:r>
      <w:r w:rsidRPr="00126B5C">
        <w:rPr>
          <w:spacing w:val="-3"/>
          <w:sz w:val="24"/>
          <w:szCs w:val="24"/>
        </w:rPr>
        <w:t xml:space="preserve">uygun olabilir. Özellikle sorunlu olduğu kabul edilen maddeler ya da test edilmesi güç olan maddeler soz konusu olduğunda, bu durum doğrudur. Bilinen </w:t>
      </w:r>
      <w:r w:rsidRPr="00126B5C">
        <w:rPr>
          <w:spacing w:val="-2"/>
          <w:sz w:val="24"/>
          <w:szCs w:val="24"/>
        </w:rPr>
        <w:t xml:space="preserve">belirli bir sonucu olan bir çalışmaya erişim sağlanırken, söz konusu yeni taraf için bu riske maruz kalmak olasılığı bulunmamaktadır ve bu doğrultuda belirli koşullar altında çalışma için belirli bir kesinlik primi ödenebilir. Mantıken testlerde zorluklarla karşılaşılabileceğinin öngörüldüğü toksisite ve eko toksisite çalışmalarında bu uygulama </w:t>
      </w:r>
      <w:r w:rsidRPr="00126B5C">
        <w:rPr>
          <w:spacing w:val="-3"/>
          <w:sz w:val="24"/>
          <w:szCs w:val="24"/>
        </w:rPr>
        <w:t xml:space="preserve">yapılabilir. Diğer birçok senaryoda, testin özellikleri ve söz konusu kimyasal maddenin iç </w:t>
      </w:r>
      <w:r w:rsidRPr="00126B5C">
        <w:rPr>
          <w:spacing w:val="-2"/>
          <w:sz w:val="24"/>
          <w:szCs w:val="24"/>
        </w:rPr>
        <w:t>özellikleri dolayısıyla bu prim uygulaması yeteri kadar gerekçelendirilemeyebilir.</w:t>
      </w:r>
    </w:p>
    <w:p w14:paraId="20F2363F" w14:textId="77777777" w:rsidR="006D2011" w:rsidRPr="00126B5C" w:rsidRDefault="006D2011" w:rsidP="006D2011">
      <w:pPr>
        <w:pStyle w:val="ListeParagraf"/>
        <w:widowControl w:val="0"/>
        <w:numPr>
          <w:ilvl w:val="0"/>
          <w:numId w:val="154"/>
        </w:numPr>
        <w:shd w:val="clear" w:color="auto" w:fill="FFFFFF"/>
        <w:autoSpaceDE w:val="0"/>
        <w:autoSpaceDN w:val="0"/>
        <w:adjustRightInd w:val="0"/>
        <w:ind w:right="-5"/>
        <w:jc w:val="both"/>
      </w:pPr>
      <w:r w:rsidRPr="00126B5C">
        <w:rPr>
          <w:sz w:val="24"/>
          <w:szCs w:val="24"/>
        </w:rPr>
        <w:t>Bazı durumlarda, tazminat için ek masraflar da göz önünde bulundurulabilir. Örneğin maddelerin ICCA/OECD HPV kimyasalları programında işlendiği durumlarda, böyle bir durum mevcut olabilir. Burada, normal olarak bilgiler incelemeden geçirilmiştir ve Kayıt Ettiren bilgi paketinin belirlenmesine benzer bir şekilde anahtar çalışmalar seçilmiştir. Bu faaliyetin değeri, uygun olduğu durumlarda ödenen masraflar da esas alınarak değerlendirmeye tabi tutulabilir. Bu öğe tüm ilgili son noktaları içerebilir ve ilgili çalışmaların değerlerinin belirlenmesinde fazladan bir maliyettir.</w:t>
      </w:r>
    </w:p>
    <w:p w14:paraId="0717CFA1" w14:textId="77777777" w:rsidR="006D2011" w:rsidRPr="00126B5C" w:rsidRDefault="006D2011" w:rsidP="006D2011">
      <w:pPr>
        <w:pStyle w:val="ListeParagraf"/>
        <w:widowControl w:val="0"/>
        <w:numPr>
          <w:ilvl w:val="0"/>
          <w:numId w:val="154"/>
        </w:numPr>
        <w:shd w:val="clear" w:color="auto" w:fill="FFFFFF"/>
        <w:tabs>
          <w:tab w:val="left" w:pos="7877"/>
          <w:tab w:val="left" w:leader="hyphen" w:pos="9053"/>
        </w:tabs>
        <w:autoSpaceDE w:val="0"/>
        <w:autoSpaceDN w:val="0"/>
        <w:adjustRightInd w:val="0"/>
        <w:ind w:right="-5"/>
        <w:jc w:val="both"/>
        <w:rPr>
          <w:spacing w:val="-2"/>
          <w:sz w:val="24"/>
          <w:szCs w:val="24"/>
        </w:rPr>
      </w:pPr>
      <w:r w:rsidRPr="00126B5C">
        <w:rPr>
          <w:sz w:val="24"/>
          <w:szCs w:val="24"/>
        </w:rPr>
        <w:t xml:space="preserve">Çalışmaların değerlerinin belirlenmesine ilişkin bir örnek de Ek 5’deki Örnek 1 ve 2’de </w:t>
      </w:r>
      <w:r w:rsidRPr="00126B5C">
        <w:rPr>
          <w:spacing w:val="-2"/>
          <w:sz w:val="24"/>
          <w:szCs w:val="24"/>
        </w:rPr>
        <w:t>gösterilmektedir.</w:t>
      </w:r>
    </w:p>
    <w:p w14:paraId="37850491" w14:textId="77777777" w:rsidR="006D2011" w:rsidRPr="00126B5C" w:rsidRDefault="006D2011" w:rsidP="006D2011">
      <w:pPr>
        <w:shd w:val="clear" w:color="auto" w:fill="FFFFFF"/>
        <w:tabs>
          <w:tab w:val="left" w:pos="7877"/>
          <w:tab w:val="left" w:leader="hyphen" w:pos="9053"/>
        </w:tabs>
        <w:ind w:left="720" w:right="-5" w:hanging="317"/>
        <w:jc w:val="both"/>
      </w:pPr>
    </w:p>
    <w:p w14:paraId="050D078B" w14:textId="6CC1CC23" w:rsidR="006D2011" w:rsidRPr="00126B5C" w:rsidRDefault="006D2011" w:rsidP="00C903CB">
      <w:pPr>
        <w:pStyle w:val="Balk2"/>
      </w:pPr>
      <w:bookmarkStart w:id="56" w:name="_Toc478378958"/>
      <w:r w:rsidRPr="00126B5C">
        <w:lastRenderedPageBreak/>
        <w:t>Maliyet belirleme ve tazmin</w:t>
      </w:r>
      <w:bookmarkEnd w:id="56"/>
    </w:p>
    <w:p w14:paraId="5FE7234E" w14:textId="77777777" w:rsidR="006D2011" w:rsidRPr="00126B5C" w:rsidRDefault="006D2011" w:rsidP="006D2011">
      <w:pPr>
        <w:shd w:val="clear" w:color="auto" w:fill="FFFFFF"/>
        <w:ind w:left="5" w:right="-5"/>
        <w:jc w:val="both"/>
        <w:rPr>
          <w:sz w:val="24"/>
          <w:szCs w:val="24"/>
        </w:rPr>
      </w:pPr>
    </w:p>
    <w:p w14:paraId="41424FF0" w14:textId="28D808EE" w:rsidR="006D2011" w:rsidRPr="00126B5C" w:rsidRDefault="006D2011" w:rsidP="006D2011">
      <w:pPr>
        <w:shd w:val="clear" w:color="auto" w:fill="FFFFFF"/>
        <w:ind w:left="5" w:right="-5"/>
        <w:jc w:val="both"/>
        <w:rPr>
          <w:sz w:val="24"/>
          <w:szCs w:val="24"/>
        </w:rPr>
      </w:pPr>
      <w:r w:rsidRPr="00126B5C">
        <w:rPr>
          <w:sz w:val="24"/>
          <w:szCs w:val="24"/>
        </w:rPr>
        <w:t xml:space="preserve">Daha önce de belirtildiği üzere, KKDİK Yönetmeliği uyarınca, MBDF Katılımcılarının yanı sıra potansiyel ve </w:t>
      </w:r>
      <w:r w:rsidRPr="00126B5C">
        <w:rPr>
          <w:spacing w:val="-1"/>
          <w:sz w:val="24"/>
          <w:szCs w:val="24"/>
        </w:rPr>
        <w:t xml:space="preserve">önceki kayıt ettirenlerin, veri paylaşımının </w:t>
      </w:r>
      <w:r w:rsidRPr="00126B5C">
        <w:rPr>
          <w:sz w:val="24"/>
          <w:szCs w:val="24"/>
        </w:rPr>
        <w:t xml:space="preserve">maliyetinin </w:t>
      </w:r>
      <w:r w:rsidR="00B1688B" w:rsidRPr="00126B5C">
        <w:rPr>
          <w:sz w:val="24"/>
          <w:szCs w:val="24"/>
        </w:rPr>
        <w:t>ş</w:t>
      </w:r>
      <w:r w:rsidRPr="00126B5C">
        <w:rPr>
          <w:sz w:val="24"/>
          <w:szCs w:val="24"/>
        </w:rPr>
        <w:t>effaf, adil ve ayrım gözetmeyen bir şekilde belirlemek uzere ellerinden gelen tüm çabayı sarf etmelen gerekmektedir. Bu bölümde, ilgili maliyet paylaşım mekanizmalarıyla birlikte anahtar faktörler verilmektedir. Maliyetlerin belirlenirken, KKDİK uyarınca bilgilerin gerekli görüldüğü tüm son noktalara ilişkin çalışmalar için bir hesaplama yapılabilir.</w:t>
      </w:r>
    </w:p>
    <w:p w14:paraId="2801738B" w14:textId="77777777" w:rsidR="006D2011" w:rsidRPr="00126B5C" w:rsidRDefault="006D2011" w:rsidP="006D2011">
      <w:pPr>
        <w:shd w:val="clear" w:color="auto" w:fill="FFFFFF"/>
        <w:ind w:left="5" w:right="-5"/>
        <w:jc w:val="both"/>
      </w:pPr>
    </w:p>
    <w:p w14:paraId="5ABA6EAA" w14:textId="77777777" w:rsidR="006D2011" w:rsidRPr="00126B5C" w:rsidRDefault="006D2011" w:rsidP="006D2011">
      <w:pPr>
        <w:shd w:val="clear" w:color="auto" w:fill="FFFFFF"/>
        <w:ind w:right="-5"/>
        <w:jc w:val="both"/>
      </w:pPr>
      <w:r w:rsidRPr="00126B5C">
        <w:rPr>
          <w:spacing w:val="-1"/>
          <w:sz w:val="24"/>
          <w:szCs w:val="24"/>
        </w:rPr>
        <w:t xml:space="preserve">Tüm çalışma raporlarının o sıradaki değerleri yukarıda değinilen bilgiler doğrultusunda </w:t>
      </w:r>
      <w:r w:rsidRPr="00126B5C">
        <w:rPr>
          <w:spacing w:val="-2"/>
          <w:sz w:val="24"/>
          <w:szCs w:val="24"/>
        </w:rPr>
        <w:t xml:space="preserve">belirlenmelidir. Böylece, daha sonraki maliyet belirleme ve tazmin için bir temel oluşturulabilir. </w:t>
      </w:r>
      <w:r w:rsidRPr="00126B5C">
        <w:rPr>
          <w:spacing w:val="-1"/>
          <w:sz w:val="24"/>
          <w:szCs w:val="24"/>
        </w:rPr>
        <w:t xml:space="preserve">Kamu alanına girdiği kabul edilen raporlar için maliyet faaliyetlerinin uygun olmadığı </w:t>
      </w:r>
      <w:r w:rsidRPr="00126B5C">
        <w:rPr>
          <w:spacing w:val="-2"/>
          <w:sz w:val="24"/>
          <w:szCs w:val="24"/>
        </w:rPr>
        <w:t>unutulmamalıdır (bu konuda daha fazla bilgi için bakınız bölüm 5.3.8).</w:t>
      </w:r>
    </w:p>
    <w:p w14:paraId="3D34616D" w14:textId="77777777" w:rsidR="006D2011" w:rsidRPr="00126B5C" w:rsidRDefault="006D2011" w:rsidP="006D2011">
      <w:pPr>
        <w:shd w:val="clear" w:color="auto" w:fill="FFFFFF"/>
        <w:ind w:left="5" w:right="-5"/>
        <w:jc w:val="both"/>
        <w:rPr>
          <w:spacing w:val="-3"/>
          <w:sz w:val="24"/>
          <w:szCs w:val="24"/>
        </w:rPr>
      </w:pPr>
    </w:p>
    <w:p w14:paraId="1D8A5B21" w14:textId="77777777" w:rsidR="006D2011" w:rsidRPr="00126B5C" w:rsidRDefault="006D2011" w:rsidP="006D2011">
      <w:pPr>
        <w:shd w:val="clear" w:color="auto" w:fill="FFFFFF"/>
        <w:ind w:left="5" w:right="-5"/>
        <w:jc w:val="both"/>
      </w:pPr>
      <w:r w:rsidRPr="00126B5C">
        <w:rPr>
          <w:spacing w:val="-3"/>
          <w:sz w:val="24"/>
          <w:szCs w:val="24"/>
        </w:rPr>
        <w:t xml:space="preserve">Belirli kuralların bulunmadığı durumlarda Potansiyel Kayıt Ettirenler, şeffaf, adil ve ayrım </w:t>
      </w:r>
      <w:r w:rsidRPr="00126B5C">
        <w:rPr>
          <w:spacing w:val="-2"/>
          <w:sz w:val="24"/>
          <w:szCs w:val="24"/>
        </w:rPr>
        <w:t xml:space="preserve">gözetmediğini kabul ettikleri bir maliyet belirleme ve tazminat mekanizmasını seçmekte </w:t>
      </w:r>
      <w:r w:rsidRPr="00126B5C">
        <w:rPr>
          <w:sz w:val="24"/>
          <w:szCs w:val="24"/>
        </w:rPr>
        <w:t>özgürdür. Olası mekanizmalar aşağıda verilmektedir:</w:t>
      </w:r>
    </w:p>
    <w:p w14:paraId="5FD6D43B" w14:textId="77777777" w:rsidR="006D2011" w:rsidRPr="00126B5C" w:rsidRDefault="006D2011" w:rsidP="006D2011">
      <w:pPr>
        <w:pStyle w:val="ListeParagraf"/>
        <w:widowControl w:val="0"/>
        <w:numPr>
          <w:ilvl w:val="0"/>
          <w:numId w:val="162"/>
        </w:numPr>
        <w:shd w:val="clear" w:color="auto" w:fill="FFFFFF"/>
        <w:autoSpaceDE w:val="0"/>
        <w:autoSpaceDN w:val="0"/>
        <w:adjustRightInd w:val="0"/>
        <w:ind w:right="-5"/>
        <w:jc w:val="both"/>
      </w:pPr>
      <w:r w:rsidRPr="00126B5C">
        <w:rPr>
          <w:spacing w:val="-3"/>
          <w:sz w:val="24"/>
          <w:szCs w:val="24"/>
        </w:rPr>
        <w:t>Bilginin, ilgili tarafların sayısı esas alınarak eşit bir şekilde paylaşılması;</w:t>
      </w:r>
    </w:p>
    <w:p w14:paraId="4F98D411" w14:textId="77777777" w:rsidR="006D2011" w:rsidRPr="00126B5C" w:rsidRDefault="006D2011" w:rsidP="006D2011">
      <w:pPr>
        <w:pStyle w:val="ListeParagraf"/>
        <w:widowControl w:val="0"/>
        <w:numPr>
          <w:ilvl w:val="0"/>
          <w:numId w:val="162"/>
        </w:numPr>
        <w:shd w:val="clear" w:color="auto" w:fill="FFFFFF"/>
        <w:autoSpaceDE w:val="0"/>
        <w:autoSpaceDN w:val="0"/>
        <w:adjustRightInd w:val="0"/>
        <w:ind w:right="-5"/>
        <w:jc w:val="both"/>
      </w:pPr>
      <w:r w:rsidRPr="00126B5C">
        <w:rPr>
          <w:bCs/>
          <w:sz w:val="24"/>
          <w:szCs w:val="24"/>
        </w:rPr>
        <w:t>İmalat</w:t>
      </w:r>
      <w:r w:rsidRPr="00126B5C">
        <w:rPr>
          <w:sz w:val="24"/>
          <w:szCs w:val="24"/>
        </w:rPr>
        <w:t xml:space="preserve"> ya da satış hacmi veya başka bir şekilde orantılılık (ayrıca GİB ve rekabet kanunu için Bölüm 9 ve 11’e bakınız);</w:t>
      </w:r>
    </w:p>
    <w:p w14:paraId="350C7AF3" w14:textId="77777777" w:rsidR="006D2011" w:rsidRPr="00126B5C" w:rsidRDefault="006D2011" w:rsidP="006D2011">
      <w:pPr>
        <w:pStyle w:val="ListeParagraf"/>
        <w:widowControl w:val="0"/>
        <w:numPr>
          <w:ilvl w:val="0"/>
          <w:numId w:val="162"/>
        </w:numPr>
        <w:shd w:val="clear" w:color="auto" w:fill="FFFFFF"/>
        <w:autoSpaceDE w:val="0"/>
        <w:autoSpaceDN w:val="0"/>
        <w:adjustRightInd w:val="0"/>
        <w:ind w:right="-5"/>
        <w:jc w:val="both"/>
      </w:pPr>
      <w:r w:rsidRPr="00126B5C">
        <w:rPr>
          <w:spacing w:val="-2"/>
          <w:sz w:val="24"/>
          <w:szCs w:val="24"/>
        </w:rPr>
        <w:t>Yukarıdaki modelleri farklı bir şekilde kullanan alternatif mekanizmalar.</w:t>
      </w:r>
    </w:p>
    <w:p w14:paraId="3AD58FE6" w14:textId="77777777" w:rsidR="006D2011" w:rsidRPr="00126B5C" w:rsidRDefault="006D2011" w:rsidP="006D2011">
      <w:pPr>
        <w:shd w:val="clear" w:color="auto" w:fill="FFFFFF"/>
        <w:ind w:right="-5"/>
        <w:jc w:val="both"/>
        <w:rPr>
          <w:sz w:val="24"/>
          <w:szCs w:val="24"/>
        </w:rPr>
      </w:pPr>
    </w:p>
    <w:p w14:paraId="2DFE394E" w14:textId="77777777" w:rsidR="006D2011" w:rsidRPr="00126B5C" w:rsidRDefault="006D2011" w:rsidP="006D2011">
      <w:pPr>
        <w:shd w:val="clear" w:color="auto" w:fill="FFFFFF"/>
        <w:ind w:right="-5"/>
        <w:jc w:val="both"/>
        <w:rPr>
          <w:sz w:val="24"/>
          <w:szCs w:val="24"/>
        </w:rPr>
      </w:pPr>
      <w:r w:rsidRPr="00126B5C">
        <w:rPr>
          <w:sz w:val="24"/>
          <w:szCs w:val="24"/>
        </w:rPr>
        <w:t>KKDİK Yönetmeliği, bazı durumlarda varsayılan mekanizma olarak eşit paylaşımı öngörmektedir ve bu da önemli bir öğe olacaktır. Ancak taraflar, herhangi bir model kararlaştırmakta özgürdür.</w:t>
      </w:r>
    </w:p>
    <w:p w14:paraId="0CE93B82" w14:textId="77777777" w:rsidR="006D2011" w:rsidRPr="00126B5C" w:rsidRDefault="006D2011" w:rsidP="006D2011">
      <w:pPr>
        <w:shd w:val="clear" w:color="auto" w:fill="FFFFFF"/>
        <w:ind w:right="-5"/>
        <w:jc w:val="both"/>
      </w:pPr>
    </w:p>
    <w:p w14:paraId="6A9C995B" w14:textId="3E114A3F" w:rsidR="006D2011" w:rsidRPr="00126B5C" w:rsidRDefault="006D2011" w:rsidP="006D2011">
      <w:pPr>
        <w:shd w:val="clear" w:color="auto" w:fill="FFFFFF"/>
        <w:ind w:left="5" w:right="-5"/>
        <w:jc w:val="both"/>
        <w:rPr>
          <w:spacing w:val="-1"/>
          <w:sz w:val="24"/>
          <w:szCs w:val="24"/>
        </w:rPr>
      </w:pPr>
      <w:r w:rsidRPr="00126B5C">
        <w:rPr>
          <w:spacing w:val="-2"/>
          <w:sz w:val="24"/>
          <w:szCs w:val="24"/>
        </w:rPr>
        <w:t xml:space="preserve">Madde </w:t>
      </w:r>
      <w:r w:rsidR="00B1688B" w:rsidRPr="00126B5C">
        <w:rPr>
          <w:spacing w:val="-2"/>
          <w:sz w:val="24"/>
          <w:szCs w:val="24"/>
        </w:rPr>
        <w:t>26</w:t>
      </w:r>
      <w:r w:rsidR="009D6E17">
        <w:rPr>
          <w:spacing w:val="-2"/>
          <w:sz w:val="24"/>
          <w:szCs w:val="24"/>
        </w:rPr>
        <w:t xml:space="preserve"> </w:t>
      </w:r>
      <w:r w:rsidRPr="00126B5C">
        <w:rPr>
          <w:spacing w:val="-2"/>
          <w:sz w:val="24"/>
          <w:szCs w:val="24"/>
        </w:rPr>
        <w:t xml:space="preserve">uyarınca, kayıt ettirenler yalnızca kayıt gerekliliklerini yerine getirmek için ihtiyaç </w:t>
      </w:r>
      <w:r w:rsidRPr="00126B5C">
        <w:rPr>
          <w:spacing w:val="-1"/>
          <w:sz w:val="24"/>
          <w:szCs w:val="24"/>
        </w:rPr>
        <w:t>duydukları bilgilerin maliyetlerini paylaşmak durumundadır. Dolayısıyla şirketler ihtiyaç duymadıkları bilgilerin maliyetlerini ödemeye zorlanamaz ve ayrıca ilgili tonaj aralıklarında ihtiyaç duyana kadar da ödeme yapmaya zorlanamazlar. Ancak (potansiyel) kayıt ettiren daha önceki bir zamanda bilgiye ihtiyaç duyarsa, bilgiyi aldığında ödemeyi de yapmalıdır.</w:t>
      </w:r>
    </w:p>
    <w:p w14:paraId="316C4E63" w14:textId="77777777" w:rsidR="006D2011" w:rsidRPr="00126B5C" w:rsidRDefault="006D2011" w:rsidP="006D2011">
      <w:pPr>
        <w:shd w:val="clear" w:color="auto" w:fill="FFFFFF"/>
        <w:ind w:left="5" w:right="-5"/>
        <w:jc w:val="both"/>
      </w:pPr>
    </w:p>
    <w:p w14:paraId="5C92458B" w14:textId="61C150F3" w:rsidR="006D2011" w:rsidRPr="00126B5C" w:rsidRDefault="006D2011" w:rsidP="00C903CB">
      <w:pPr>
        <w:pStyle w:val="Balk3"/>
      </w:pPr>
      <w:bookmarkStart w:id="57" w:name="_Toc478378959"/>
      <w:r w:rsidRPr="00126B5C">
        <w:t>"Bireysel Yol"</w:t>
      </w:r>
      <w:bookmarkEnd w:id="57"/>
    </w:p>
    <w:p w14:paraId="7282C45A" w14:textId="77777777" w:rsidR="006D2011" w:rsidRPr="00126B5C" w:rsidRDefault="006D2011" w:rsidP="006D2011">
      <w:pPr>
        <w:shd w:val="clear" w:color="auto" w:fill="FFFFFF"/>
        <w:ind w:right="-5"/>
        <w:jc w:val="both"/>
        <w:rPr>
          <w:spacing w:val="-1"/>
          <w:sz w:val="24"/>
          <w:szCs w:val="24"/>
        </w:rPr>
      </w:pPr>
    </w:p>
    <w:p w14:paraId="1DB3AF40" w14:textId="687B53EE" w:rsidR="006D2011" w:rsidRPr="00126B5C" w:rsidRDefault="006D2011" w:rsidP="006D2011">
      <w:pPr>
        <w:shd w:val="clear" w:color="auto" w:fill="FFFFFF"/>
        <w:ind w:right="-5"/>
        <w:jc w:val="both"/>
        <w:rPr>
          <w:sz w:val="24"/>
          <w:szCs w:val="24"/>
        </w:rPr>
      </w:pPr>
      <w:r w:rsidRPr="00126B5C">
        <w:rPr>
          <w:spacing w:val="-1"/>
          <w:sz w:val="24"/>
          <w:szCs w:val="24"/>
        </w:rPr>
        <w:t xml:space="preserve">Bu durumda, çalışma değeri Bölüm </w:t>
      </w:r>
      <w:r w:rsidR="009D6E17">
        <w:rPr>
          <w:spacing w:val="-1"/>
          <w:sz w:val="24"/>
          <w:szCs w:val="24"/>
        </w:rPr>
        <w:t>6</w:t>
      </w:r>
      <w:r w:rsidRPr="00126B5C">
        <w:rPr>
          <w:spacing w:val="-1"/>
          <w:sz w:val="24"/>
          <w:szCs w:val="24"/>
        </w:rPr>
        <w:t xml:space="preserve">.4.2’de belirtilen aynı ilkeler kullanılarak belirlenmeli ve daha sonra kayıt amaçlı olarak bilgiye ihtiyacı olan tüm taraflarca paylaşılmalıdır. Veri sahibi bu Potansiyel Kayıt Ettirenler grubuna dahil ise, hesaplamaların belirlenmesine dahil olacaktır. Veri </w:t>
      </w:r>
      <w:r w:rsidRPr="00126B5C">
        <w:rPr>
          <w:sz w:val="24"/>
          <w:szCs w:val="24"/>
        </w:rPr>
        <w:t>temin eden kişi kayıt amacı taşımıyorsa, maliyetler yalnızca satın alan taraflar arasında dağıtılacaktır. MBDFnin var olduğu süre içerisinde ilgili tarafların sayısına ekleme yapılması halinde, tazminat düzenlemeleri daha sonra çalışma sahipleri tarafından etkilenmelidir.</w:t>
      </w:r>
    </w:p>
    <w:p w14:paraId="1156FC26" w14:textId="77777777" w:rsidR="006D2011" w:rsidRPr="00126B5C" w:rsidRDefault="006D2011" w:rsidP="006D2011">
      <w:pPr>
        <w:shd w:val="clear" w:color="auto" w:fill="FFFFFF"/>
        <w:ind w:right="-5"/>
        <w:jc w:val="both"/>
      </w:pPr>
    </w:p>
    <w:p w14:paraId="511405BC" w14:textId="3971F9E9" w:rsidR="006D2011" w:rsidRPr="00126B5C" w:rsidRDefault="006D2011" w:rsidP="00C903CB">
      <w:pPr>
        <w:pStyle w:val="Balk3"/>
      </w:pPr>
      <w:bookmarkStart w:id="58" w:name="_Toc478378960"/>
      <w:r w:rsidRPr="00126B5C">
        <w:t>"Ortak yol"</w:t>
      </w:r>
      <w:bookmarkEnd w:id="58"/>
    </w:p>
    <w:p w14:paraId="082CE587" w14:textId="77777777" w:rsidR="006D2011" w:rsidRPr="00126B5C" w:rsidRDefault="006D2011" w:rsidP="006D2011">
      <w:pPr>
        <w:shd w:val="clear" w:color="auto" w:fill="FFFFFF"/>
        <w:ind w:left="10" w:right="-5"/>
        <w:jc w:val="both"/>
        <w:rPr>
          <w:sz w:val="24"/>
          <w:szCs w:val="24"/>
        </w:rPr>
      </w:pPr>
    </w:p>
    <w:p w14:paraId="3D6E128E" w14:textId="77777777" w:rsidR="006D2011" w:rsidRPr="00126B5C" w:rsidRDefault="006D2011" w:rsidP="006D2011">
      <w:pPr>
        <w:shd w:val="clear" w:color="auto" w:fill="FFFFFF"/>
        <w:ind w:left="10" w:right="-5"/>
        <w:jc w:val="both"/>
        <w:rPr>
          <w:sz w:val="24"/>
          <w:szCs w:val="24"/>
        </w:rPr>
      </w:pPr>
      <w:r w:rsidRPr="00126B5C">
        <w:rPr>
          <w:sz w:val="24"/>
          <w:szCs w:val="24"/>
        </w:rPr>
        <w:t>KKDİK kapsamında bir Lider Kayıt Ettiren takviye edilen veri dizisi paketi gerekliliği düşünüldüğünde, bu yaklaşımın birçok veri paylaşım faaliyeti için kullanılması olasıdır.</w:t>
      </w:r>
    </w:p>
    <w:p w14:paraId="42CAB95D" w14:textId="77777777" w:rsidR="006D2011" w:rsidRPr="00126B5C" w:rsidRDefault="006D2011" w:rsidP="006D2011">
      <w:pPr>
        <w:shd w:val="clear" w:color="auto" w:fill="FFFFFF"/>
        <w:ind w:left="10" w:right="-5"/>
        <w:jc w:val="both"/>
      </w:pPr>
    </w:p>
    <w:p w14:paraId="7635EE36" w14:textId="77777777" w:rsidR="006D2011" w:rsidRPr="0092683C" w:rsidRDefault="006D2011" w:rsidP="006D2011">
      <w:pPr>
        <w:shd w:val="clear" w:color="auto" w:fill="FFFFFF"/>
        <w:ind w:left="5" w:right="-5"/>
        <w:jc w:val="both"/>
        <w:rPr>
          <w:sz w:val="24"/>
          <w:szCs w:val="24"/>
        </w:rPr>
      </w:pPr>
      <w:r w:rsidRPr="00126B5C">
        <w:rPr>
          <w:spacing w:val="-2"/>
          <w:sz w:val="24"/>
          <w:szCs w:val="24"/>
        </w:rPr>
        <w:t xml:space="preserve">Bu durumda, belirli bir son nokta söz konusuyken yalnızca maliyet belirleme amaçlı olarak, </w:t>
      </w:r>
      <w:r w:rsidRPr="0092683C">
        <w:rPr>
          <w:spacing w:val="-3"/>
          <w:sz w:val="24"/>
          <w:szCs w:val="24"/>
        </w:rPr>
        <w:t xml:space="preserve">normal olarak kayıt ettiren başına yalnızca bir çalışma teklif edilebilir (tüm çalışmalar teknik </w:t>
      </w:r>
      <w:r w:rsidRPr="0092683C">
        <w:rPr>
          <w:sz w:val="24"/>
          <w:szCs w:val="24"/>
        </w:rPr>
        <w:t>destek için kullanılabilse de ).</w:t>
      </w:r>
    </w:p>
    <w:p w14:paraId="0E008E1F" w14:textId="77777777" w:rsidR="006D2011" w:rsidRPr="0092683C" w:rsidRDefault="006D2011" w:rsidP="006D2011">
      <w:pPr>
        <w:shd w:val="clear" w:color="auto" w:fill="FFFFFF"/>
        <w:ind w:left="5" w:right="-5"/>
        <w:jc w:val="both"/>
      </w:pPr>
    </w:p>
    <w:p w14:paraId="46590285" w14:textId="0511F9E4" w:rsidR="006D2011" w:rsidRPr="00126B5C" w:rsidRDefault="006D2011" w:rsidP="006D2011">
      <w:pPr>
        <w:shd w:val="clear" w:color="auto" w:fill="FFFFFF"/>
        <w:ind w:right="-5"/>
        <w:jc w:val="both"/>
      </w:pPr>
      <w:r w:rsidRPr="0092683C">
        <w:rPr>
          <w:sz w:val="24"/>
          <w:szCs w:val="24"/>
          <w:u w:val="single"/>
        </w:rPr>
        <w:lastRenderedPageBreak/>
        <w:t>Ortak yola katılımda bulunan şirketler, amaçları için uygun gördükleri herhangi bir tazminat mekanizması kararlaştrmakta özgürdür</w:t>
      </w:r>
      <w:r w:rsidRPr="00126B5C">
        <w:rPr>
          <w:sz w:val="24"/>
          <w:szCs w:val="24"/>
          <w:u w:val="single"/>
        </w:rPr>
        <w:t>.</w:t>
      </w:r>
      <w:r w:rsidRPr="00126B5C">
        <w:rPr>
          <w:sz w:val="24"/>
          <w:szCs w:val="24"/>
        </w:rPr>
        <w:t xml:space="preserve"> Aşağıda açıklanan modeller geçmişte kullanılmıştır ve katılımcılar arasında maliyet oranlarının belirlenmesi için kullanılabilir; ancak yalnızca model </w:t>
      </w:r>
      <w:r w:rsidRPr="00126B5C">
        <w:rPr>
          <w:spacing w:val="-1"/>
          <w:sz w:val="24"/>
          <w:szCs w:val="24"/>
        </w:rPr>
        <w:t xml:space="preserve">oldukları unutulmamalıdır. Bunları açıklamak için kullanılan örnek, her bir modelin tam olarak </w:t>
      </w:r>
      <w:r w:rsidRPr="00126B5C">
        <w:rPr>
          <w:sz w:val="24"/>
          <w:szCs w:val="24"/>
        </w:rPr>
        <w:t xml:space="preserve">anlaşılabilmesi için gözden geçirilmelidir. İlk model dizisi (aşağıda madde 1), belirli bir son nokta için (son </w:t>
      </w:r>
      <w:r w:rsidR="0092683C">
        <w:rPr>
          <w:sz w:val="24"/>
          <w:szCs w:val="24"/>
        </w:rPr>
        <w:t>n</w:t>
      </w:r>
      <w:r w:rsidRPr="00126B5C">
        <w:rPr>
          <w:sz w:val="24"/>
          <w:szCs w:val="24"/>
        </w:rPr>
        <w:t>okta başına bir çalışma için) öngörülen tazminatın yalnızca mevcut en iyi çalışmaya katkıda bulunmayan kişilerce ödeneceği ilkesine dayanmaktadır. İkinci model (aşağıda madde 2), kay</w:t>
      </w:r>
      <w:r w:rsidR="0092683C">
        <w:rPr>
          <w:sz w:val="24"/>
          <w:szCs w:val="24"/>
        </w:rPr>
        <w:t>ıt</w:t>
      </w:r>
      <w:r w:rsidRPr="00126B5C">
        <w:rPr>
          <w:sz w:val="24"/>
          <w:szCs w:val="24"/>
        </w:rPr>
        <w:t xml:space="preserve"> gerekliliklerini yerine getirmesi gereken bilgi sahiplerinin maliyet paylaşım mekanizmasından muaf tutulması ve maliyetin yalnızca anahtar çalışma sahibi ve </w:t>
      </w:r>
      <w:r w:rsidRPr="00126B5C">
        <w:rPr>
          <w:spacing w:val="-1"/>
          <w:sz w:val="24"/>
          <w:szCs w:val="24"/>
        </w:rPr>
        <w:t xml:space="preserve">yeterli bilgiye sahip olmayan kayıt ettirenler arasında paylaşılması açısından bu ilkeden sapma </w:t>
      </w:r>
      <w:r w:rsidRPr="00126B5C">
        <w:rPr>
          <w:sz w:val="24"/>
          <w:szCs w:val="24"/>
        </w:rPr>
        <w:t>göstermektedir.</w:t>
      </w:r>
    </w:p>
    <w:p w14:paraId="5FC27830" w14:textId="77777777" w:rsidR="006D2011" w:rsidRPr="00126B5C" w:rsidRDefault="006D2011" w:rsidP="006D2011">
      <w:pPr>
        <w:shd w:val="clear" w:color="auto" w:fill="FFFFFF"/>
        <w:ind w:right="-5"/>
        <w:jc w:val="both"/>
        <w:rPr>
          <w:sz w:val="24"/>
          <w:szCs w:val="24"/>
        </w:rPr>
      </w:pPr>
    </w:p>
    <w:p w14:paraId="4289BB67" w14:textId="788B976B" w:rsidR="006D2011" w:rsidRPr="00126B5C" w:rsidRDefault="006D2011" w:rsidP="006D2011">
      <w:pPr>
        <w:shd w:val="clear" w:color="auto" w:fill="FFFFFF"/>
        <w:ind w:right="-5"/>
        <w:jc w:val="both"/>
        <w:rPr>
          <w:sz w:val="24"/>
          <w:szCs w:val="24"/>
        </w:rPr>
      </w:pPr>
      <w:r w:rsidRPr="00126B5C">
        <w:rPr>
          <w:sz w:val="24"/>
          <w:szCs w:val="24"/>
        </w:rPr>
        <w:t xml:space="preserve">Bu bağlamda, Kayıt Ettirenlerin yalnızca kayıt gerekliliklerini yerine getirmek için ihtiyaç duydukları bilgilerin maliyetlerini paylaşmak durumunda olduklarını hatırlatmak önemlidir. </w:t>
      </w:r>
      <w:r w:rsidRPr="00126B5C">
        <w:rPr>
          <w:spacing w:val="-1"/>
          <w:sz w:val="24"/>
          <w:szCs w:val="24"/>
        </w:rPr>
        <w:t>Dolayısıyla eğer bilgi gerekliliklerinin yerine getirilmesi için ek çalışmalara gerekli de</w:t>
      </w:r>
      <w:r w:rsidR="00B1688B" w:rsidRPr="00126B5C">
        <w:rPr>
          <w:spacing w:val="-1"/>
          <w:sz w:val="24"/>
          <w:szCs w:val="24"/>
        </w:rPr>
        <w:t>ğ</w:t>
      </w:r>
      <w:r w:rsidRPr="00126B5C">
        <w:rPr>
          <w:spacing w:val="-1"/>
          <w:sz w:val="24"/>
          <w:szCs w:val="24"/>
        </w:rPr>
        <w:t xml:space="preserve">il ise </w:t>
      </w:r>
      <w:r w:rsidRPr="00126B5C">
        <w:rPr>
          <w:spacing w:val="-2"/>
          <w:sz w:val="24"/>
          <w:szCs w:val="24"/>
        </w:rPr>
        <w:t>(örne</w:t>
      </w:r>
      <w:r w:rsidR="00B1688B" w:rsidRPr="00126B5C">
        <w:rPr>
          <w:spacing w:val="-2"/>
          <w:sz w:val="24"/>
          <w:szCs w:val="24"/>
        </w:rPr>
        <w:t>ğ</w:t>
      </w:r>
      <w:r w:rsidRPr="00126B5C">
        <w:rPr>
          <w:spacing w:val="-2"/>
          <w:sz w:val="24"/>
          <w:szCs w:val="24"/>
        </w:rPr>
        <w:t xml:space="preserve">in bir kanıt ağırlığı yaklaşımında) kayıt ettirenler, son nokta başına birden fazla calışma </w:t>
      </w:r>
      <w:r w:rsidRPr="00126B5C">
        <w:rPr>
          <w:sz w:val="24"/>
          <w:szCs w:val="24"/>
        </w:rPr>
        <w:t>içinodeme yapmaya zorunlu olamaz.</w:t>
      </w:r>
    </w:p>
    <w:p w14:paraId="38E742D3" w14:textId="77777777" w:rsidR="006D2011" w:rsidRPr="00126B5C" w:rsidRDefault="006D2011" w:rsidP="006D2011">
      <w:pPr>
        <w:shd w:val="clear" w:color="auto" w:fill="FFFFFF"/>
        <w:ind w:right="-5"/>
        <w:jc w:val="both"/>
      </w:pPr>
    </w:p>
    <w:p w14:paraId="1AFB5B6B" w14:textId="77777777" w:rsidR="006D2011" w:rsidRPr="00126B5C" w:rsidRDefault="006D2011" w:rsidP="006D2011">
      <w:pPr>
        <w:shd w:val="clear" w:color="auto" w:fill="FFFFFF"/>
        <w:ind w:left="10" w:right="-5"/>
        <w:jc w:val="both"/>
        <w:rPr>
          <w:b/>
        </w:rPr>
      </w:pPr>
      <w:r w:rsidRPr="00126B5C">
        <w:rPr>
          <w:b/>
          <w:sz w:val="24"/>
          <w:szCs w:val="24"/>
        </w:rPr>
        <w:t>(1) Çalışma nitelik ağırlığı modellerini esas alan bilgi tazminatları</w:t>
      </w:r>
    </w:p>
    <w:p w14:paraId="37EEC547" w14:textId="77777777" w:rsidR="006D2011" w:rsidRPr="00126B5C" w:rsidRDefault="006D2011" w:rsidP="006D2011">
      <w:pPr>
        <w:shd w:val="clear" w:color="auto" w:fill="FFFFFF"/>
        <w:ind w:right="-5"/>
        <w:jc w:val="both"/>
        <w:rPr>
          <w:sz w:val="24"/>
          <w:szCs w:val="24"/>
        </w:rPr>
      </w:pPr>
    </w:p>
    <w:p w14:paraId="5E13117A" w14:textId="77777777" w:rsidR="006D2011" w:rsidRPr="00126B5C" w:rsidRDefault="006D2011" w:rsidP="006D2011">
      <w:pPr>
        <w:shd w:val="clear" w:color="auto" w:fill="FFFFFF"/>
        <w:ind w:right="-5"/>
        <w:jc w:val="both"/>
      </w:pPr>
      <w:r w:rsidRPr="00126B5C">
        <w:rPr>
          <w:sz w:val="24"/>
          <w:szCs w:val="24"/>
        </w:rPr>
        <w:t xml:space="preserve">Bu bilgi tazminat mekanizmaları Ek 5’de Örnek 3, 4 ve 5’de gösterilmektedir. Bu modeller, </w:t>
      </w:r>
      <w:r w:rsidRPr="00126B5C">
        <w:rPr>
          <w:spacing w:val="-1"/>
          <w:sz w:val="24"/>
          <w:szCs w:val="24"/>
        </w:rPr>
        <w:t xml:space="preserve">belirli bir son nokta için öngörülen tazminatın yalnızca mevcut en iyi çalışmaya~katkıda </w:t>
      </w:r>
      <w:r w:rsidRPr="00126B5C">
        <w:rPr>
          <w:sz w:val="24"/>
          <w:szCs w:val="24"/>
        </w:rPr>
        <w:t>bulunmayan kişilerce ödeneceği ilkesine dayanmaktadır.</w:t>
      </w:r>
    </w:p>
    <w:p w14:paraId="1C92699D" w14:textId="77777777" w:rsidR="006D2011" w:rsidRPr="00126B5C" w:rsidRDefault="006D2011" w:rsidP="006D2011">
      <w:pPr>
        <w:shd w:val="clear" w:color="auto" w:fill="FFFFFF"/>
        <w:ind w:right="-5"/>
        <w:jc w:val="both"/>
        <w:rPr>
          <w:spacing w:val="-1"/>
          <w:sz w:val="24"/>
          <w:szCs w:val="24"/>
        </w:rPr>
      </w:pPr>
    </w:p>
    <w:p w14:paraId="37EA5BEA" w14:textId="77777777" w:rsidR="006D2011" w:rsidRPr="00126B5C" w:rsidRDefault="006D2011" w:rsidP="006D2011">
      <w:pPr>
        <w:shd w:val="clear" w:color="auto" w:fill="FFFFFF"/>
        <w:ind w:right="-5"/>
        <w:jc w:val="both"/>
        <w:rPr>
          <w:sz w:val="24"/>
          <w:szCs w:val="24"/>
        </w:rPr>
      </w:pPr>
      <w:r w:rsidRPr="00126B5C">
        <w:rPr>
          <w:spacing w:val="-1"/>
          <w:sz w:val="24"/>
          <w:szCs w:val="24"/>
        </w:rPr>
        <w:t xml:space="preserve">Birden fazla katkıda bulunan kaynak bulunması halinde, aşağıdaki bilgiler uygun bir maliyet belirlemesi yapılması için uygulanabilir. Açıklama amaçlı olarak Klimisch puanlamaları </w:t>
      </w:r>
      <w:r w:rsidRPr="00126B5C">
        <w:rPr>
          <w:sz w:val="24"/>
          <w:szCs w:val="24"/>
        </w:rPr>
        <w:t>uygulanmaktadır ve yine tüm ilgili raporlann değeri tekrar ilk olarak belirlenmelidir.</w:t>
      </w:r>
    </w:p>
    <w:p w14:paraId="34D4FC78" w14:textId="1E3CCC40" w:rsidR="00D64E63" w:rsidRPr="00126B5C" w:rsidRDefault="00D64E63"/>
    <w:p w14:paraId="069F9854" w14:textId="77777777" w:rsidR="006D2011" w:rsidRPr="00126B5C" w:rsidRDefault="006D2011" w:rsidP="006D2011">
      <w:pPr>
        <w:shd w:val="clear" w:color="auto" w:fill="FFFFFF"/>
        <w:ind w:right="-5"/>
        <w:jc w:val="both"/>
      </w:pPr>
    </w:p>
    <w:p w14:paraId="69E666FA" w14:textId="77777777" w:rsidR="006D2011" w:rsidRPr="00126B5C" w:rsidRDefault="006D2011" w:rsidP="006D2011">
      <w:pPr>
        <w:shd w:val="clear" w:color="auto" w:fill="FFFFFF"/>
        <w:ind w:right="-5"/>
        <w:jc w:val="both"/>
        <w:rPr>
          <w:b/>
        </w:rPr>
      </w:pPr>
      <w:r w:rsidRPr="00126B5C">
        <w:rPr>
          <w:b/>
          <w:spacing w:val="-1"/>
          <w:sz w:val="24"/>
          <w:szCs w:val="24"/>
        </w:rPr>
        <w:t>Durum (i) : Yalnızca Klimisch 1 çalışmaları bulunuyor</w:t>
      </w:r>
    </w:p>
    <w:p w14:paraId="4709676D" w14:textId="77777777" w:rsidR="006D2011" w:rsidRPr="00126B5C" w:rsidRDefault="006D2011" w:rsidP="006D2011">
      <w:pPr>
        <w:shd w:val="clear" w:color="auto" w:fill="FFFFFF"/>
        <w:ind w:left="5" w:right="-5"/>
        <w:jc w:val="both"/>
        <w:rPr>
          <w:sz w:val="24"/>
          <w:szCs w:val="24"/>
        </w:rPr>
      </w:pPr>
    </w:p>
    <w:p w14:paraId="4ED19BEF" w14:textId="77777777" w:rsidR="006D2011" w:rsidRPr="00126B5C" w:rsidRDefault="006D2011" w:rsidP="006D2011">
      <w:pPr>
        <w:shd w:val="clear" w:color="auto" w:fill="FFFFFF"/>
        <w:ind w:left="5" w:right="-5"/>
        <w:jc w:val="both"/>
      </w:pPr>
      <w:r w:rsidRPr="00126B5C">
        <w:rPr>
          <w:sz w:val="24"/>
          <w:szCs w:val="24"/>
        </w:rPr>
        <w:t>Kategori (1) bir raporun katkısıyla (“kısıtlamasız güvenilir”), katkıda bulunanın payı ilgili son nokta için ödenmiş olarak kabul edilmektedir. Bu durum ayrıca eşit kalitedeki raporlarla katkıda bulunan diğer taraflar için de geçerlidir. Bu son nokta için maliyet belirlemesi, daha sonra yalnızca geriye kalan taraflarca (katkıda bulunmayan taraflar) karşılanmaktadır.</w:t>
      </w:r>
    </w:p>
    <w:p w14:paraId="5A5809C6" w14:textId="77777777" w:rsidR="006D2011" w:rsidRPr="00126B5C" w:rsidRDefault="006D2011" w:rsidP="006D2011">
      <w:pPr>
        <w:shd w:val="clear" w:color="auto" w:fill="FFFFFF"/>
        <w:ind w:left="5" w:right="-5"/>
        <w:jc w:val="both"/>
        <w:rPr>
          <w:sz w:val="24"/>
          <w:szCs w:val="24"/>
        </w:rPr>
      </w:pPr>
    </w:p>
    <w:p w14:paraId="7E7BC49F" w14:textId="77777777" w:rsidR="006D2011" w:rsidRPr="00126B5C" w:rsidRDefault="006D2011" w:rsidP="006D2011">
      <w:pPr>
        <w:shd w:val="clear" w:color="auto" w:fill="FFFFFF"/>
        <w:ind w:left="5" w:right="-5"/>
        <w:jc w:val="both"/>
      </w:pPr>
      <w:r w:rsidRPr="00126B5C">
        <w:rPr>
          <w:sz w:val="24"/>
          <w:szCs w:val="24"/>
        </w:rPr>
        <w:t>Herhangi belirli bir sayıda katkıda bulunanın herhangi bir rapora ortak sahip olması halinde, her biri maliyet paylaşımı açısından bu yükümlülüğü yerine getirmiş olarak kabul edilecektir.</w:t>
      </w:r>
    </w:p>
    <w:p w14:paraId="6D3303D7" w14:textId="77777777" w:rsidR="006D2011" w:rsidRPr="00126B5C" w:rsidRDefault="006D2011" w:rsidP="006D2011">
      <w:pPr>
        <w:shd w:val="clear" w:color="auto" w:fill="FFFFFF"/>
        <w:ind w:right="-5"/>
        <w:jc w:val="both"/>
        <w:rPr>
          <w:spacing w:val="-1"/>
          <w:sz w:val="24"/>
          <w:szCs w:val="24"/>
        </w:rPr>
      </w:pPr>
    </w:p>
    <w:p w14:paraId="59274784" w14:textId="77777777" w:rsidR="006D2011" w:rsidRPr="00126B5C" w:rsidRDefault="006D2011" w:rsidP="006D2011">
      <w:pPr>
        <w:shd w:val="clear" w:color="auto" w:fill="FFFFFF"/>
        <w:ind w:right="-5"/>
        <w:jc w:val="both"/>
        <w:rPr>
          <w:b/>
        </w:rPr>
      </w:pPr>
      <w:r w:rsidRPr="00126B5C">
        <w:rPr>
          <w:b/>
          <w:spacing w:val="-1"/>
          <w:sz w:val="24"/>
          <w:szCs w:val="24"/>
        </w:rPr>
        <w:t>Durum (ii) : Klimisch 1 &amp; 2 çalışmaları mevcut</w:t>
      </w:r>
    </w:p>
    <w:p w14:paraId="52EF68E5" w14:textId="77777777" w:rsidR="006D2011" w:rsidRPr="00126B5C" w:rsidRDefault="006D2011" w:rsidP="006D2011">
      <w:pPr>
        <w:shd w:val="clear" w:color="auto" w:fill="FFFFFF"/>
        <w:ind w:left="5" w:right="-5"/>
        <w:jc w:val="both"/>
        <w:rPr>
          <w:sz w:val="24"/>
          <w:szCs w:val="24"/>
        </w:rPr>
      </w:pPr>
    </w:p>
    <w:p w14:paraId="45980025" w14:textId="15BDFD6F" w:rsidR="006D2011" w:rsidRPr="00126B5C" w:rsidRDefault="006D2011" w:rsidP="006D2011">
      <w:pPr>
        <w:shd w:val="clear" w:color="auto" w:fill="FFFFFF"/>
        <w:ind w:left="5" w:right="-5"/>
        <w:jc w:val="both"/>
        <w:rPr>
          <w:sz w:val="24"/>
          <w:szCs w:val="24"/>
        </w:rPr>
      </w:pPr>
      <w:r w:rsidRPr="00126B5C">
        <w:rPr>
          <w:sz w:val="24"/>
          <w:szCs w:val="24"/>
        </w:rPr>
        <w:t xml:space="preserve">Eğer aynı son nokta için kategori (1) ve (2) raporlar (“kısıtlamalarla birlikte güvenilir) bulunuyorsa, maliyet belirleme amaçlı olarak daha yüksek puana sahip olan çalışma kullanılacaktır. Daha düşük puanlı bir rapor temin eden katkıda bulunanlar, </w:t>
      </w:r>
      <w:r w:rsidR="0092683C">
        <w:rPr>
          <w:sz w:val="24"/>
          <w:szCs w:val="24"/>
        </w:rPr>
        <w:t>ç</w:t>
      </w:r>
      <w:r w:rsidRPr="00126B5C">
        <w:rPr>
          <w:sz w:val="24"/>
          <w:szCs w:val="24"/>
        </w:rPr>
        <w:t>alışmalarının ve seçilen anahtar çalışmanın arasındaki fark oranında katkıda bulunacaktır. Diğer (katkıda bulunmayan) taraflar, anahtar çalışma değerini esas alarak maliyeti destekleyecektir.</w:t>
      </w:r>
    </w:p>
    <w:p w14:paraId="734A54F1" w14:textId="77777777" w:rsidR="006D2011" w:rsidRPr="00126B5C" w:rsidRDefault="006D2011" w:rsidP="006D2011">
      <w:pPr>
        <w:shd w:val="clear" w:color="auto" w:fill="FFFFFF"/>
        <w:ind w:left="5" w:right="-5"/>
        <w:jc w:val="both"/>
      </w:pPr>
    </w:p>
    <w:p w14:paraId="05A9A906" w14:textId="77777777" w:rsidR="006D2011" w:rsidRPr="00126B5C" w:rsidRDefault="006D2011" w:rsidP="006D2011">
      <w:pPr>
        <w:shd w:val="clear" w:color="auto" w:fill="FFFFFF"/>
        <w:ind w:right="-5"/>
        <w:jc w:val="both"/>
      </w:pPr>
      <w:r w:rsidRPr="00126B5C">
        <w:rPr>
          <w:sz w:val="24"/>
          <w:szCs w:val="24"/>
        </w:rPr>
        <w:lastRenderedPageBreak/>
        <w:t>Belirli sayıda katkıda bulunanın herhangi bir kategori (1) raporuna ortak sahip olması halinde, maliyet paylaşımı açısından her biri yükümlülüğünü yerine getirmiş olarak kabul edilecektir. Kategori (2) ortak çalışma sahipleri için ise, belirtildiği üzere katkıların yapılması gerekecektir.</w:t>
      </w:r>
    </w:p>
    <w:p w14:paraId="34B05162" w14:textId="77777777" w:rsidR="0092683C" w:rsidRDefault="0092683C" w:rsidP="006D2011">
      <w:pPr>
        <w:shd w:val="clear" w:color="auto" w:fill="FFFFFF"/>
        <w:ind w:left="5" w:right="-5"/>
        <w:jc w:val="both"/>
        <w:rPr>
          <w:b/>
          <w:sz w:val="24"/>
          <w:szCs w:val="24"/>
        </w:rPr>
      </w:pPr>
    </w:p>
    <w:p w14:paraId="58C60E3D" w14:textId="77777777" w:rsidR="006D2011" w:rsidRPr="00126B5C" w:rsidRDefault="006D2011" w:rsidP="006D2011">
      <w:pPr>
        <w:shd w:val="clear" w:color="auto" w:fill="FFFFFF"/>
        <w:ind w:left="5" w:right="-5"/>
        <w:jc w:val="both"/>
        <w:rPr>
          <w:b/>
        </w:rPr>
      </w:pPr>
      <w:r w:rsidRPr="00126B5C">
        <w:rPr>
          <w:b/>
          <w:sz w:val="24"/>
          <w:szCs w:val="24"/>
        </w:rPr>
        <w:t>Durum (iii) : Yalnızca Klimisch 2 çalışmaları mevcut</w:t>
      </w:r>
    </w:p>
    <w:p w14:paraId="411D29CE" w14:textId="77777777" w:rsidR="006D2011" w:rsidRPr="00126B5C" w:rsidRDefault="006D2011" w:rsidP="006D2011">
      <w:pPr>
        <w:shd w:val="clear" w:color="auto" w:fill="FFFFFF"/>
        <w:ind w:right="-5"/>
        <w:jc w:val="both"/>
        <w:rPr>
          <w:sz w:val="24"/>
          <w:szCs w:val="24"/>
        </w:rPr>
      </w:pPr>
    </w:p>
    <w:p w14:paraId="16D9900A" w14:textId="77777777" w:rsidR="006D2011" w:rsidRPr="00126B5C" w:rsidRDefault="006D2011" w:rsidP="006D2011">
      <w:pPr>
        <w:shd w:val="clear" w:color="auto" w:fill="FFFFFF"/>
        <w:ind w:right="-5"/>
        <w:jc w:val="both"/>
      </w:pPr>
      <w:r w:rsidRPr="00126B5C">
        <w:rPr>
          <w:sz w:val="24"/>
          <w:szCs w:val="24"/>
        </w:rPr>
        <w:t>Kategori (1) standardındaki bir raporun bulunmaması ve yalnızca bir veya birden fazla kategori (2) raporun bulunması halinde, en yüksek değerli çalışma maliyet belirlenmesinde anahtar çalışma olarak seçilecektir. Katkıda bulunan üyeler (yukarıdaki gibi) fark oranında ödeme yapacaktır, öte yandan diğerleri de anahtar çalışma değeri esas alınarak maliyete destekte bulunacaktır.</w:t>
      </w:r>
    </w:p>
    <w:p w14:paraId="33779F0F" w14:textId="77777777" w:rsidR="006D2011" w:rsidRPr="00126B5C" w:rsidRDefault="006D2011" w:rsidP="006D2011">
      <w:pPr>
        <w:shd w:val="clear" w:color="auto" w:fill="FFFFFF"/>
        <w:ind w:left="10" w:right="-5"/>
        <w:jc w:val="both"/>
        <w:rPr>
          <w:sz w:val="24"/>
          <w:szCs w:val="24"/>
        </w:rPr>
      </w:pPr>
    </w:p>
    <w:p w14:paraId="0F1DCA9C" w14:textId="77777777" w:rsidR="006D2011" w:rsidRPr="00126B5C" w:rsidRDefault="006D2011" w:rsidP="006D2011">
      <w:pPr>
        <w:shd w:val="clear" w:color="auto" w:fill="FFFFFF"/>
        <w:ind w:left="10" w:right="-5"/>
        <w:jc w:val="both"/>
        <w:rPr>
          <w:b/>
        </w:rPr>
      </w:pPr>
      <w:r w:rsidRPr="00126B5C">
        <w:rPr>
          <w:b/>
          <w:sz w:val="24"/>
          <w:szCs w:val="24"/>
        </w:rPr>
        <w:t>Tazminat</w:t>
      </w:r>
    </w:p>
    <w:p w14:paraId="04F27314" w14:textId="77777777" w:rsidR="006D2011" w:rsidRPr="00126B5C" w:rsidRDefault="006D2011" w:rsidP="006D2011">
      <w:pPr>
        <w:shd w:val="clear" w:color="auto" w:fill="FFFFFF"/>
        <w:ind w:left="14" w:right="-5"/>
        <w:jc w:val="both"/>
        <w:rPr>
          <w:sz w:val="24"/>
          <w:szCs w:val="24"/>
        </w:rPr>
      </w:pPr>
    </w:p>
    <w:p w14:paraId="643586C7" w14:textId="77777777" w:rsidR="006D2011" w:rsidRPr="00126B5C" w:rsidRDefault="006D2011" w:rsidP="006D2011">
      <w:pPr>
        <w:shd w:val="clear" w:color="auto" w:fill="FFFFFF"/>
        <w:ind w:left="14" w:right="-5"/>
        <w:jc w:val="both"/>
      </w:pPr>
      <w:r w:rsidRPr="00126B5C">
        <w:rPr>
          <w:sz w:val="24"/>
          <w:szCs w:val="24"/>
        </w:rPr>
        <w:t>Herhangi bir son noktaya karşılık toplam tazminat tüm katılımcılar için açıklanan ilkeler doğrultusunda tanılanan katkıların bir araya toplanmasının bir sonucudur.</w:t>
      </w:r>
    </w:p>
    <w:p w14:paraId="74806931" w14:textId="77777777" w:rsidR="006D2011" w:rsidRPr="00126B5C" w:rsidRDefault="006D2011" w:rsidP="006D2011">
      <w:pPr>
        <w:shd w:val="clear" w:color="auto" w:fill="FFFFFF"/>
        <w:ind w:left="10" w:right="-5"/>
        <w:jc w:val="both"/>
        <w:rPr>
          <w:spacing w:val="-2"/>
          <w:sz w:val="24"/>
          <w:szCs w:val="24"/>
        </w:rPr>
      </w:pPr>
    </w:p>
    <w:p w14:paraId="7D506207" w14:textId="77777777" w:rsidR="006D2011" w:rsidRPr="00126B5C" w:rsidRDefault="006D2011" w:rsidP="006D2011">
      <w:pPr>
        <w:shd w:val="clear" w:color="auto" w:fill="FFFFFF"/>
        <w:ind w:left="10" w:right="-5"/>
        <w:jc w:val="both"/>
      </w:pPr>
      <w:r w:rsidRPr="00126B5C">
        <w:rPr>
          <w:spacing w:val="-2"/>
          <w:sz w:val="24"/>
          <w:szCs w:val="24"/>
        </w:rPr>
        <w:t xml:space="preserve">Tazminat daha sonra, kapsam dahilindeki her bir son nokta aralığına karşılık olarak temin edilen </w:t>
      </w:r>
      <w:r w:rsidRPr="00126B5C">
        <w:rPr>
          <w:sz w:val="24"/>
          <w:szCs w:val="24"/>
        </w:rPr>
        <w:t>raporları temin eden taraflar arasında bölünecektir.</w:t>
      </w:r>
    </w:p>
    <w:p w14:paraId="0FCD8FAC" w14:textId="77777777" w:rsidR="006D2011" w:rsidRPr="00126B5C" w:rsidRDefault="006D2011" w:rsidP="006D2011">
      <w:pPr>
        <w:shd w:val="clear" w:color="auto" w:fill="FFFFFF"/>
        <w:ind w:left="14" w:right="-5"/>
        <w:jc w:val="both"/>
        <w:rPr>
          <w:sz w:val="24"/>
          <w:szCs w:val="24"/>
        </w:rPr>
      </w:pPr>
    </w:p>
    <w:p w14:paraId="5C0D66F7" w14:textId="77777777" w:rsidR="006D2011" w:rsidRPr="00126B5C" w:rsidRDefault="006D2011" w:rsidP="006D2011">
      <w:pPr>
        <w:shd w:val="clear" w:color="auto" w:fill="FFFFFF"/>
        <w:ind w:left="14" w:right="-5"/>
        <w:jc w:val="both"/>
        <w:rPr>
          <w:b/>
        </w:rPr>
      </w:pPr>
      <w:r w:rsidRPr="00126B5C">
        <w:rPr>
          <w:b/>
          <w:sz w:val="24"/>
          <w:szCs w:val="24"/>
        </w:rPr>
        <w:t>(2) Doğrudan bilgi tazminatı</w:t>
      </w:r>
    </w:p>
    <w:p w14:paraId="0933F564" w14:textId="77777777" w:rsidR="006D2011" w:rsidRPr="00126B5C" w:rsidRDefault="006D2011" w:rsidP="006D2011">
      <w:pPr>
        <w:shd w:val="clear" w:color="auto" w:fill="FFFFFF"/>
        <w:ind w:left="5" w:right="-5"/>
        <w:jc w:val="both"/>
        <w:rPr>
          <w:spacing w:val="-4"/>
          <w:sz w:val="24"/>
          <w:szCs w:val="24"/>
        </w:rPr>
      </w:pPr>
    </w:p>
    <w:p w14:paraId="2959A0C5" w14:textId="77777777" w:rsidR="006D2011" w:rsidRPr="00126B5C" w:rsidRDefault="006D2011" w:rsidP="006D2011">
      <w:pPr>
        <w:shd w:val="clear" w:color="auto" w:fill="FFFFFF"/>
        <w:ind w:left="5" w:right="-5"/>
        <w:jc w:val="both"/>
      </w:pPr>
      <w:r w:rsidRPr="00126B5C">
        <w:rPr>
          <w:spacing w:val="-4"/>
          <w:sz w:val="24"/>
          <w:szCs w:val="24"/>
        </w:rPr>
        <w:t>Bu model Ek 5’de örnek 6 ve 7’de açıklanmaktadır.</w:t>
      </w:r>
    </w:p>
    <w:p w14:paraId="6E797C2E" w14:textId="77777777" w:rsidR="006D2011" w:rsidRPr="00126B5C" w:rsidRDefault="006D2011" w:rsidP="006D2011">
      <w:pPr>
        <w:shd w:val="clear" w:color="auto" w:fill="FFFFFF"/>
        <w:ind w:left="10" w:right="-5"/>
        <w:jc w:val="both"/>
        <w:rPr>
          <w:sz w:val="24"/>
          <w:szCs w:val="24"/>
        </w:rPr>
      </w:pPr>
    </w:p>
    <w:p w14:paraId="459DF004" w14:textId="02BCC9B8" w:rsidR="006D2011" w:rsidRPr="00126B5C" w:rsidRDefault="006D2011" w:rsidP="006D2011">
      <w:pPr>
        <w:shd w:val="clear" w:color="auto" w:fill="FFFFFF"/>
        <w:ind w:left="10" w:right="-5"/>
        <w:jc w:val="both"/>
      </w:pPr>
      <w:r w:rsidRPr="00126B5C">
        <w:rPr>
          <w:sz w:val="24"/>
          <w:szCs w:val="24"/>
        </w:rPr>
        <w:t xml:space="preserve">Yukarıda açıklanan yaklaşıma alternatif olarak, daha doğrudan olan diğer maliyet belirleme mekanizmalarından da yararlanılabilir. Her durumda, çalışmanın değerinin belirlenmesi adımı için sıkı bir şekilde açık kurallar belirlenmeli ve bu herhangi bir dağıtım mekanizmasının uygulanması için bir ön gereklilik olarak görülmelidir. Bunun için Bölüm </w:t>
      </w:r>
      <w:r w:rsidR="0092683C">
        <w:rPr>
          <w:sz w:val="24"/>
          <w:szCs w:val="24"/>
        </w:rPr>
        <w:t>6</w:t>
      </w:r>
      <w:r w:rsidRPr="00126B5C">
        <w:rPr>
          <w:sz w:val="24"/>
          <w:szCs w:val="24"/>
        </w:rPr>
        <w:t>.3 ’deki ilkeler takip edilebilir ya da eper daha genel bir anlaşma/karar bulunuyorsa, grup tarafından tüm son noktalar için nominal bir maliyet tablosu geliştirilebilir.</w:t>
      </w:r>
    </w:p>
    <w:p w14:paraId="570D944E" w14:textId="77777777" w:rsidR="006D2011" w:rsidRPr="00126B5C" w:rsidRDefault="006D2011" w:rsidP="006D2011">
      <w:pPr>
        <w:shd w:val="clear" w:color="auto" w:fill="FFFFFF"/>
        <w:ind w:left="10" w:right="-5"/>
        <w:jc w:val="both"/>
        <w:rPr>
          <w:spacing w:val="-2"/>
          <w:sz w:val="24"/>
          <w:szCs w:val="24"/>
        </w:rPr>
      </w:pPr>
    </w:p>
    <w:p w14:paraId="3EFF5FC9" w14:textId="77777777" w:rsidR="006D2011" w:rsidRPr="00126B5C" w:rsidRDefault="006D2011" w:rsidP="006D2011">
      <w:pPr>
        <w:shd w:val="clear" w:color="auto" w:fill="FFFFFF"/>
        <w:ind w:left="10" w:right="-5"/>
        <w:jc w:val="both"/>
        <w:rPr>
          <w:spacing w:val="-3"/>
          <w:sz w:val="24"/>
          <w:szCs w:val="24"/>
        </w:rPr>
      </w:pPr>
      <w:r w:rsidRPr="00126B5C">
        <w:rPr>
          <w:spacing w:val="-2"/>
          <w:sz w:val="24"/>
          <w:szCs w:val="24"/>
        </w:rPr>
        <w:t xml:space="preserve">Çalışma maliyetlerinin belirlenmesiyle birlikte, aşağıdaki belirleme seçenekleri </w:t>
      </w:r>
      <w:r w:rsidRPr="00126B5C">
        <w:rPr>
          <w:spacing w:val="-3"/>
          <w:sz w:val="24"/>
          <w:szCs w:val="24"/>
        </w:rPr>
        <w:t>kullanılabilir:</w:t>
      </w:r>
    </w:p>
    <w:p w14:paraId="660A67A0" w14:textId="77777777" w:rsidR="006D2011" w:rsidRPr="00126B5C" w:rsidRDefault="006D2011" w:rsidP="006D2011">
      <w:pPr>
        <w:shd w:val="clear" w:color="auto" w:fill="FFFFFF"/>
        <w:ind w:left="10" w:right="-5"/>
        <w:jc w:val="both"/>
        <w:rPr>
          <w:b/>
          <w:spacing w:val="-3"/>
          <w:sz w:val="24"/>
          <w:szCs w:val="24"/>
        </w:rPr>
      </w:pPr>
    </w:p>
    <w:p w14:paraId="38365B83" w14:textId="77777777" w:rsidR="006D2011" w:rsidRPr="00126B5C" w:rsidRDefault="006D2011" w:rsidP="006D2011">
      <w:pPr>
        <w:shd w:val="clear" w:color="auto" w:fill="FFFFFF"/>
        <w:ind w:left="10" w:right="-5"/>
        <w:jc w:val="both"/>
        <w:rPr>
          <w:b/>
        </w:rPr>
      </w:pPr>
      <w:r w:rsidRPr="00126B5C">
        <w:rPr>
          <w:b/>
          <w:spacing w:val="-3"/>
          <w:sz w:val="24"/>
          <w:szCs w:val="24"/>
        </w:rPr>
        <w:t>Farklı çalışmaların göz önünde bulundurulduğu tazminat (örnek 6)</w:t>
      </w:r>
    </w:p>
    <w:p w14:paraId="18618A22" w14:textId="77777777" w:rsidR="006D2011" w:rsidRPr="00126B5C" w:rsidRDefault="006D2011" w:rsidP="006D2011">
      <w:pPr>
        <w:shd w:val="clear" w:color="auto" w:fill="FFFFFF"/>
        <w:ind w:left="5" w:right="-5"/>
        <w:jc w:val="both"/>
        <w:rPr>
          <w:sz w:val="24"/>
          <w:szCs w:val="24"/>
        </w:rPr>
      </w:pPr>
    </w:p>
    <w:p w14:paraId="70FCF026" w14:textId="716F9271" w:rsidR="006D2011" w:rsidRPr="00126B5C" w:rsidRDefault="006D2011" w:rsidP="006D2011">
      <w:pPr>
        <w:shd w:val="clear" w:color="auto" w:fill="FFFFFF"/>
        <w:ind w:left="5" w:right="-5"/>
        <w:jc w:val="both"/>
        <w:rPr>
          <w:sz w:val="24"/>
          <w:szCs w:val="24"/>
        </w:rPr>
      </w:pPr>
      <w:r w:rsidRPr="00126B5C">
        <w:rPr>
          <w:sz w:val="24"/>
          <w:szCs w:val="24"/>
        </w:rPr>
        <w:t>Bazı durumlarda, belirli bir ver</w:t>
      </w:r>
      <w:r w:rsidR="0092683C">
        <w:rPr>
          <w:sz w:val="24"/>
          <w:szCs w:val="24"/>
        </w:rPr>
        <w:t>i</w:t>
      </w:r>
      <w:r w:rsidRPr="00126B5C">
        <w:rPr>
          <w:sz w:val="24"/>
          <w:szCs w:val="24"/>
        </w:rPr>
        <w:t xml:space="preserve"> gerekliliğinin kapsam dahiline alınması için birden fazla anahtar çalışmaya ihtiyaç duyulabilir. Bu gibi durumlarda, birden fazla anahtar çalışmanın </w:t>
      </w:r>
      <w:r w:rsidRPr="00126B5C">
        <w:rPr>
          <w:spacing w:val="-1"/>
          <w:sz w:val="24"/>
          <w:szCs w:val="24"/>
        </w:rPr>
        <w:t xml:space="preserve">maliyet paylaşımını kapsayan bir mekanizma öngörülmelidir. Bu seçenek dahilinde, toplam son </w:t>
      </w:r>
      <w:r w:rsidRPr="00126B5C">
        <w:rPr>
          <w:spacing w:val="-3"/>
          <w:sz w:val="24"/>
          <w:szCs w:val="24"/>
        </w:rPr>
        <w:t xml:space="preserve">nokta değerinin hesaplanması için belirli bir son nokta için verilen farklı çalışmalar </w:t>
      </w:r>
      <w:r w:rsidRPr="00126B5C">
        <w:rPr>
          <w:sz w:val="24"/>
          <w:szCs w:val="24"/>
        </w:rPr>
        <w:t>kullanılmaktadır. Katılımcı başına maliyet düzenlemesi, gerekli üye katkısına ilişkin olarak temin edilen çalışmaların değeri esas alınarak yapılacaktır. Bu yol, mevcut çalışmaların tam ağırlığının kabul edilmesi avantajını beraberinde getirmektedir ancak mevcut raporların sayısının muhtemelen paylaşım sürecinin katılımcıların sayısını geçtiği durumlardan kaçınılması için, katkıda bulunanlar normal olarak son nokta başına birden fazla çalışma için tazmin edilmemelidir. Yine de, bu modelde katkıda bulunmayanlar son nokta başına birden fazla çalışma için tazminat ödeyecektir.</w:t>
      </w:r>
    </w:p>
    <w:p w14:paraId="3295CBAE" w14:textId="77777777" w:rsidR="006D2011" w:rsidRPr="00126B5C" w:rsidRDefault="006D2011" w:rsidP="006D2011">
      <w:pPr>
        <w:shd w:val="clear" w:color="auto" w:fill="FFFFFF"/>
        <w:ind w:left="5" w:right="-5"/>
        <w:jc w:val="both"/>
      </w:pPr>
    </w:p>
    <w:p w14:paraId="37B39F03" w14:textId="77777777" w:rsidR="006D2011" w:rsidRPr="00126B5C" w:rsidRDefault="006D2011" w:rsidP="006D2011">
      <w:pPr>
        <w:shd w:val="clear" w:color="auto" w:fill="FFFFFF"/>
        <w:ind w:left="14" w:right="-5"/>
        <w:jc w:val="both"/>
        <w:rPr>
          <w:b/>
        </w:rPr>
      </w:pPr>
      <w:r w:rsidRPr="00126B5C">
        <w:rPr>
          <w:b/>
          <w:sz w:val="24"/>
          <w:szCs w:val="24"/>
        </w:rPr>
        <w:lastRenderedPageBreak/>
        <w:t>Yalnızca anahtar çalışma tazminatı (Örnek 7)</w:t>
      </w:r>
      <w:r w:rsidRPr="00126B5C">
        <w:rPr>
          <w:b/>
          <w:i/>
          <w:iCs/>
          <w:sz w:val="24"/>
          <w:szCs w:val="24"/>
        </w:rPr>
        <w:t>-</w:t>
      </w:r>
    </w:p>
    <w:p w14:paraId="00E816E7" w14:textId="77777777" w:rsidR="006D2011" w:rsidRPr="00126B5C" w:rsidRDefault="006D2011" w:rsidP="006D2011">
      <w:pPr>
        <w:shd w:val="clear" w:color="auto" w:fill="FFFFFF"/>
        <w:ind w:left="5" w:right="-5"/>
        <w:jc w:val="both"/>
        <w:rPr>
          <w:sz w:val="24"/>
          <w:szCs w:val="24"/>
        </w:rPr>
      </w:pPr>
    </w:p>
    <w:p w14:paraId="62C3431B" w14:textId="6051F67B" w:rsidR="006D2011" w:rsidRPr="00126B5C" w:rsidRDefault="006D2011" w:rsidP="006D2011">
      <w:pPr>
        <w:shd w:val="clear" w:color="auto" w:fill="FFFFFF"/>
        <w:ind w:left="5" w:right="-5"/>
        <w:jc w:val="both"/>
      </w:pPr>
      <w:r w:rsidRPr="00126B5C">
        <w:rPr>
          <w:sz w:val="24"/>
          <w:szCs w:val="24"/>
        </w:rPr>
        <w:t>Bu yaklaşımda tazminat, belirli bir son nokta için</w:t>
      </w:r>
      <w:r w:rsidR="0092683C">
        <w:rPr>
          <w:sz w:val="24"/>
          <w:szCs w:val="24"/>
        </w:rPr>
        <w:t xml:space="preserve"> </w:t>
      </w:r>
      <w:r w:rsidRPr="00126B5C">
        <w:rPr>
          <w:sz w:val="24"/>
          <w:szCs w:val="24"/>
        </w:rPr>
        <w:t>seçilen anahtar çalışmaya dayanacaktır. Son nokta için Diğer Veri Sahipleri tazminat sürecinden muaf tutulacaktır ve yalnızca Veri Sahibi olmayanların anahtar çalışma sahibine finansal tazminat ödemesi beklenecektir.</w:t>
      </w:r>
    </w:p>
    <w:p w14:paraId="77F23C92" w14:textId="77777777" w:rsidR="006D2011" w:rsidRPr="00126B5C" w:rsidRDefault="006D2011" w:rsidP="006D2011">
      <w:pPr>
        <w:shd w:val="clear" w:color="auto" w:fill="FFFFFF"/>
        <w:ind w:left="5" w:right="-5"/>
        <w:jc w:val="both"/>
        <w:rPr>
          <w:sz w:val="24"/>
          <w:szCs w:val="24"/>
        </w:rPr>
      </w:pPr>
    </w:p>
    <w:p w14:paraId="230AA992" w14:textId="30837385" w:rsidR="006D2011" w:rsidRPr="00126B5C" w:rsidRDefault="006D2011" w:rsidP="006D2011">
      <w:pPr>
        <w:shd w:val="clear" w:color="auto" w:fill="FFFFFF"/>
        <w:ind w:left="5" w:right="-5"/>
        <w:jc w:val="both"/>
        <w:rPr>
          <w:sz w:val="24"/>
          <w:szCs w:val="24"/>
        </w:rPr>
      </w:pPr>
      <w:r w:rsidRPr="00126B5C">
        <w:rPr>
          <w:sz w:val="24"/>
          <w:szCs w:val="24"/>
        </w:rPr>
        <w:t xml:space="preserve">Anahtar çalışma seçimi konusundaki anlaşmalar bu mekanizma için büyük önem taşımaktadır ve eğer karşılaştırılabilecek sayıda </w:t>
      </w:r>
      <w:r w:rsidR="0092683C">
        <w:rPr>
          <w:sz w:val="24"/>
          <w:szCs w:val="24"/>
        </w:rPr>
        <w:t>ç</w:t>
      </w:r>
      <w:r w:rsidRPr="00126B5C">
        <w:rPr>
          <w:sz w:val="24"/>
          <w:szCs w:val="24"/>
        </w:rPr>
        <w:t xml:space="preserve">alışma bulunuyorsa bunun çözümlenmesinde zorluklar yaşanabilir. Ancak eğer gerekli görülüyorsa, birden fazla anahtar </w:t>
      </w:r>
      <w:r w:rsidR="0092683C">
        <w:rPr>
          <w:sz w:val="24"/>
          <w:szCs w:val="24"/>
        </w:rPr>
        <w:t>ç</w:t>
      </w:r>
      <w:r w:rsidRPr="00126B5C">
        <w:rPr>
          <w:sz w:val="24"/>
          <w:szCs w:val="24"/>
        </w:rPr>
        <w:t>alışma belirlenebilir. Bu durumda da Örnek 6 takip edilebilir.</w:t>
      </w:r>
    </w:p>
    <w:p w14:paraId="6B181BAE" w14:textId="77777777" w:rsidR="006D2011" w:rsidRPr="00126B5C" w:rsidRDefault="006D2011" w:rsidP="006D2011">
      <w:pPr>
        <w:shd w:val="clear" w:color="auto" w:fill="FFFFFF"/>
        <w:ind w:left="5" w:right="-5"/>
        <w:jc w:val="both"/>
      </w:pPr>
    </w:p>
    <w:p w14:paraId="16EAD3A8" w14:textId="648D2746" w:rsidR="006D2011" w:rsidRPr="00126B5C" w:rsidRDefault="006D2011" w:rsidP="00C903CB">
      <w:pPr>
        <w:pStyle w:val="Balk2"/>
      </w:pPr>
      <w:bookmarkStart w:id="59" w:name="_Toc478378961"/>
      <w:r w:rsidRPr="00126B5C">
        <w:t>Diğer faktörler</w:t>
      </w:r>
      <w:bookmarkEnd w:id="59"/>
    </w:p>
    <w:p w14:paraId="49C687CE" w14:textId="77777777" w:rsidR="006D2011" w:rsidRPr="00126B5C" w:rsidRDefault="006D2011" w:rsidP="006D2011">
      <w:pPr>
        <w:shd w:val="clear" w:color="auto" w:fill="FFFFFF"/>
        <w:ind w:left="10" w:right="-5"/>
        <w:jc w:val="both"/>
        <w:rPr>
          <w:sz w:val="24"/>
          <w:szCs w:val="24"/>
        </w:rPr>
      </w:pPr>
    </w:p>
    <w:p w14:paraId="6054D761" w14:textId="77777777" w:rsidR="006D2011" w:rsidRPr="00126B5C" w:rsidRDefault="006D2011" w:rsidP="006D2011">
      <w:pPr>
        <w:shd w:val="clear" w:color="auto" w:fill="FFFFFF"/>
        <w:ind w:left="10" w:right="-5"/>
        <w:jc w:val="both"/>
      </w:pPr>
      <w:r w:rsidRPr="00126B5C">
        <w:rPr>
          <w:sz w:val="24"/>
          <w:szCs w:val="24"/>
        </w:rPr>
        <w:t>Maliyet paylaşım sorunlarına değinilirken ayrıca bir dizi ek faktörün ele alınması da söz konusu olabilir ve bunlar aşağıda belirtilmektedir. Her durumda, yukarıda açıklanan temel değer belirleme ve paylaşım mekanizmaları yine de uygulanabilir ancak süreç içindeki ilgili noktalar üzerinde uygulanacak olan düzenlemeler yapılmalıdır.</w:t>
      </w:r>
    </w:p>
    <w:p w14:paraId="31D79382" w14:textId="77777777" w:rsidR="006D2011" w:rsidRPr="00126B5C" w:rsidRDefault="006D2011" w:rsidP="006D2011">
      <w:pPr>
        <w:shd w:val="clear" w:color="auto" w:fill="FFFFFF"/>
        <w:tabs>
          <w:tab w:val="left" w:pos="1085"/>
        </w:tabs>
        <w:ind w:left="14" w:right="-5"/>
        <w:jc w:val="both"/>
        <w:rPr>
          <w:spacing w:val="-11"/>
          <w:sz w:val="24"/>
          <w:szCs w:val="24"/>
        </w:rPr>
      </w:pPr>
    </w:p>
    <w:p w14:paraId="3642B1F4" w14:textId="1628A69D" w:rsidR="006D2011" w:rsidRPr="00126B5C" w:rsidRDefault="006D2011" w:rsidP="00C903CB">
      <w:pPr>
        <w:pStyle w:val="Balk3"/>
      </w:pPr>
      <w:bookmarkStart w:id="60" w:name="_Toc478378962"/>
      <w:r w:rsidRPr="00126B5C">
        <w:t>Klimisch 3 çalışmaları</w:t>
      </w:r>
      <w:bookmarkEnd w:id="60"/>
    </w:p>
    <w:p w14:paraId="19B16306" w14:textId="77777777" w:rsidR="00C903CB" w:rsidRDefault="00C903CB" w:rsidP="006D2011">
      <w:pPr>
        <w:shd w:val="clear" w:color="auto" w:fill="FFFFFF"/>
        <w:ind w:right="-5"/>
        <w:jc w:val="both"/>
        <w:rPr>
          <w:sz w:val="24"/>
          <w:szCs w:val="24"/>
        </w:rPr>
      </w:pPr>
    </w:p>
    <w:p w14:paraId="37B19B4F" w14:textId="308C8404" w:rsidR="006D2011" w:rsidRPr="00126B5C" w:rsidRDefault="006D2011" w:rsidP="006D2011">
      <w:pPr>
        <w:shd w:val="clear" w:color="auto" w:fill="FFFFFF"/>
        <w:ind w:right="-5"/>
        <w:jc w:val="both"/>
      </w:pPr>
      <w:r w:rsidRPr="00126B5C">
        <w:rPr>
          <w:sz w:val="24"/>
          <w:szCs w:val="24"/>
        </w:rPr>
        <w:t>Yukarıda da belirtildiği üzere, belirli durumlarda Klimisch (3) çalışmaları mevcut en iyi bilgileri temin ederken, belirli bir son noktanın gerekliliklerinin yerine getirilmesi için bir kanıt ağırlığı yaklaşımının kullanılması yeterli olabilir. Bu durumda, testlerin tekrarlanmasından ve beraberlerinde gelen maliyetlerden kaçınıldığı varsayılarak, daha yüksek seviyedeki Klimisch (2) bilgileri için belirlenen kriterlere uygun değerlendirme koşulları taşıyan verilerin kabul edilmesi uygun olacaktır.</w:t>
      </w:r>
    </w:p>
    <w:p w14:paraId="339FEBFC" w14:textId="77777777" w:rsidR="006D2011" w:rsidRPr="00126B5C" w:rsidRDefault="006D2011" w:rsidP="006D2011">
      <w:pPr>
        <w:shd w:val="clear" w:color="auto" w:fill="FFFFFF"/>
        <w:tabs>
          <w:tab w:val="left" w:pos="1085"/>
        </w:tabs>
        <w:ind w:left="14" w:right="-5"/>
        <w:jc w:val="both"/>
        <w:rPr>
          <w:spacing w:val="-7"/>
          <w:sz w:val="24"/>
          <w:szCs w:val="24"/>
        </w:rPr>
      </w:pPr>
    </w:p>
    <w:p w14:paraId="40BEF538" w14:textId="4530A14A" w:rsidR="0092683C" w:rsidRDefault="006D2011" w:rsidP="00C903CB">
      <w:pPr>
        <w:pStyle w:val="Balk3"/>
      </w:pPr>
      <w:bookmarkStart w:id="61" w:name="_Toc478378963"/>
      <w:r w:rsidRPr="00126B5C">
        <w:t>Kullanım kısıtlamaları</w:t>
      </w:r>
      <w:bookmarkEnd w:id="61"/>
    </w:p>
    <w:p w14:paraId="7E70B6FD" w14:textId="77777777" w:rsidR="0092683C" w:rsidRDefault="0092683C" w:rsidP="0092683C">
      <w:pPr>
        <w:shd w:val="clear" w:color="auto" w:fill="FFFFFF"/>
        <w:tabs>
          <w:tab w:val="left" w:pos="1085"/>
        </w:tabs>
        <w:ind w:left="14" w:right="-5"/>
        <w:jc w:val="both"/>
        <w:rPr>
          <w:sz w:val="24"/>
          <w:szCs w:val="24"/>
        </w:rPr>
      </w:pPr>
    </w:p>
    <w:p w14:paraId="6A491CC3" w14:textId="78D24E04" w:rsidR="006D2011" w:rsidRPr="00126B5C" w:rsidRDefault="006D2011" w:rsidP="0092683C">
      <w:pPr>
        <w:shd w:val="clear" w:color="auto" w:fill="FFFFFF"/>
        <w:tabs>
          <w:tab w:val="left" w:pos="1085"/>
        </w:tabs>
        <w:ind w:left="14" w:right="-5"/>
        <w:jc w:val="both"/>
        <w:rPr>
          <w:sz w:val="24"/>
          <w:szCs w:val="24"/>
        </w:rPr>
      </w:pPr>
      <w:r w:rsidRPr="00126B5C">
        <w:rPr>
          <w:sz w:val="24"/>
          <w:szCs w:val="24"/>
        </w:rPr>
        <w:t>Yukarıda belirtilen maliyet öğelerinin ele alınması bir çalışmanın değerinin gerçekçi bir şekilde değerlendirilmesini sağlarken, kullanımda herhangi bir kısıtlama olmadığı varsayılarak bu durum tam degeri belirlemektedir. Eğer kullanım koşulları uygulanacaksa, çalışmaya verilen değerdeki bu kısıtlamanın yansıtılması uygun görülmektedir. Kısıtlamalı uygulamanın örneklerine, aşağıdaki durumlar veya bu noktaların bir kombinasyonu eklenebilir:</w:t>
      </w:r>
    </w:p>
    <w:p w14:paraId="11E14460" w14:textId="77777777" w:rsidR="006D2011" w:rsidRPr="00126B5C" w:rsidRDefault="006D2011" w:rsidP="006D2011">
      <w:pPr>
        <w:shd w:val="clear" w:color="auto" w:fill="FFFFFF"/>
        <w:ind w:left="5" w:right="-5"/>
        <w:jc w:val="both"/>
      </w:pPr>
    </w:p>
    <w:p w14:paraId="0A08E10F" w14:textId="77777777" w:rsidR="006D2011" w:rsidRPr="00126B5C" w:rsidRDefault="006D2011" w:rsidP="006D2011">
      <w:pPr>
        <w:shd w:val="clear" w:color="auto" w:fill="FFFFFF"/>
        <w:ind w:left="14" w:right="-5"/>
        <w:jc w:val="both"/>
        <w:rPr>
          <w:sz w:val="24"/>
          <w:szCs w:val="24"/>
        </w:rPr>
      </w:pPr>
      <w:r w:rsidRPr="00126B5C">
        <w:rPr>
          <w:sz w:val="24"/>
          <w:szCs w:val="24"/>
        </w:rPr>
        <w:t>Kullanım yalnızca KKDİK amaçlarıyla kısıtlıdır (daha genel bir istismara açık olan çalışmaların aksine).</w:t>
      </w:r>
    </w:p>
    <w:p w14:paraId="11AEA92F" w14:textId="77777777" w:rsidR="006D2011" w:rsidRPr="00126B5C" w:rsidRDefault="006D2011" w:rsidP="006D2011">
      <w:pPr>
        <w:shd w:val="clear" w:color="auto" w:fill="FFFFFF"/>
        <w:ind w:left="14" w:right="-5"/>
        <w:jc w:val="both"/>
      </w:pPr>
    </w:p>
    <w:p w14:paraId="3FAFC3BA" w14:textId="77777777" w:rsidR="006D2011" w:rsidRPr="00126B5C" w:rsidRDefault="006D2011" w:rsidP="006D2011">
      <w:pPr>
        <w:shd w:val="clear" w:color="auto" w:fill="FFFFFF"/>
        <w:ind w:left="14" w:right="-5"/>
        <w:jc w:val="both"/>
        <w:rPr>
          <w:sz w:val="24"/>
          <w:szCs w:val="24"/>
        </w:rPr>
      </w:pPr>
      <w:r w:rsidRPr="00126B5C">
        <w:rPr>
          <w:sz w:val="24"/>
          <w:szCs w:val="24"/>
        </w:rPr>
        <w:t>Bu durumlarda (ve muhtemelen başka durumlarda), maliyet paylaşım amaçlı olarak çalışma değeri üzerinde belirlenen kesintiler asıl değerlendirmedeki maliyet azalma oranı olarak kararlaştırılmalıdır. Daha sonra, çalışma değerinin belirlenmesi, azaltılmamış bir çalışma parçasına uygulanan normal prosedürleri takip edecektir.</w:t>
      </w:r>
    </w:p>
    <w:p w14:paraId="54F488B1" w14:textId="77777777" w:rsidR="006D2011" w:rsidRPr="00126B5C" w:rsidRDefault="006D2011" w:rsidP="006D2011">
      <w:pPr>
        <w:shd w:val="clear" w:color="auto" w:fill="FFFFFF"/>
        <w:ind w:left="14" w:right="-5"/>
        <w:jc w:val="both"/>
      </w:pPr>
    </w:p>
    <w:p w14:paraId="442CCB23" w14:textId="75A871FD" w:rsidR="006D2011" w:rsidRPr="00126B5C" w:rsidRDefault="006D2011" w:rsidP="00C903CB">
      <w:pPr>
        <w:pStyle w:val="Balk3"/>
      </w:pPr>
      <w:bookmarkStart w:id="62" w:name="_Toc478378964"/>
      <w:r w:rsidRPr="00126B5C">
        <w:t>Hacim Faktörleri</w:t>
      </w:r>
      <w:bookmarkEnd w:id="62"/>
    </w:p>
    <w:p w14:paraId="4529026B" w14:textId="77777777" w:rsidR="0092683C" w:rsidRDefault="0092683C" w:rsidP="006D2011">
      <w:pPr>
        <w:shd w:val="clear" w:color="auto" w:fill="FFFFFF"/>
        <w:ind w:left="10" w:right="-5"/>
        <w:jc w:val="both"/>
        <w:rPr>
          <w:sz w:val="24"/>
          <w:szCs w:val="24"/>
        </w:rPr>
      </w:pPr>
    </w:p>
    <w:p w14:paraId="0579D995" w14:textId="77777777" w:rsidR="006D2011" w:rsidRPr="00126B5C" w:rsidRDefault="006D2011" w:rsidP="006D2011">
      <w:pPr>
        <w:shd w:val="clear" w:color="auto" w:fill="FFFFFF"/>
        <w:ind w:left="10" w:right="-5"/>
        <w:jc w:val="both"/>
        <w:rPr>
          <w:sz w:val="24"/>
          <w:szCs w:val="24"/>
        </w:rPr>
      </w:pPr>
      <w:r w:rsidRPr="00126B5C">
        <w:rPr>
          <w:sz w:val="24"/>
          <w:szCs w:val="24"/>
        </w:rPr>
        <w:t>Çalışma maliyetlerinin belirlenmesi, birbirine hiç benzemeyen imal edilmiş ya da ithal edilmiş hacimlere sahip olan taraflar ele alındığında dengesiz olarak kabul edilecektir. Bu genellikle, daha yüksek tonaj aralığı (1000 tonun üzeri) için geçerli olacaktır ancak hacim faktörünün kullanımı ayrıca daha düşük tonaj aralıkları için düşünülebilir.</w:t>
      </w:r>
    </w:p>
    <w:p w14:paraId="2E9CD0C4" w14:textId="77777777" w:rsidR="006D2011" w:rsidRPr="00126B5C" w:rsidRDefault="006D2011" w:rsidP="006D2011">
      <w:pPr>
        <w:shd w:val="clear" w:color="auto" w:fill="FFFFFF"/>
        <w:ind w:left="10" w:right="-5"/>
        <w:jc w:val="both"/>
      </w:pPr>
    </w:p>
    <w:p w14:paraId="5101CC6A" w14:textId="77777777" w:rsidR="006D2011" w:rsidRPr="00126B5C" w:rsidRDefault="006D2011" w:rsidP="006D2011">
      <w:pPr>
        <w:shd w:val="clear" w:color="auto" w:fill="FFFFFF"/>
        <w:tabs>
          <w:tab w:val="left" w:leader="underscore" w:pos="5933"/>
        </w:tabs>
        <w:ind w:left="5" w:right="-5"/>
        <w:jc w:val="both"/>
        <w:rPr>
          <w:sz w:val="24"/>
          <w:szCs w:val="24"/>
        </w:rPr>
      </w:pPr>
      <w:r w:rsidRPr="00126B5C">
        <w:rPr>
          <w:sz w:val="24"/>
          <w:szCs w:val="24"/>
        </w:rPr>
        <w:lastRenderedPageBreak/>
        <w:t>Bu durumda, diğer tonaj aralıkları için bir ağırlık belirlenmesi belirlenen hisselerin sayısının arttırılmasında etkili olabilir. Çok bölgeli operatörler için, uygun aralık faktörünün belirlenmesi için tonajlar birleştirilebilir. Bunun yerine getirilmesi için, ilgili tonaj aralıklarının sayısının bilinmesine ihtiyaç duyulması açısından, potansiyel olarak nispeten daha dar hacim aralıklarındaki kullanım ölçeklerinin uygulanması/kullanılmasından kaynaklanabilecek rekabet ve gizlilik kaygılarına özellikle dikkat edilmeli, bireysel hacimlerin tahmin edilmesi ya da tanımlanması sağlanmalıdır (daha fazla bilgi için mevcut Rehber Belgesinde Bölüm 9 ve 11’e bakınız).</w:t>
      </w:r>
    </w:p>
    <w:p w14:paraId="4D0BD6D9" w14:textId="77777777" w:rsidR="006D2011" w:rsidRPr="00126B5C" w:rsidRDefault="006D2011" w:rsidP="006D2011">
      <w:pPr>
        <w:shd w:val="clear" w:color="auto" w:fill="FFFFFF"/>
        <w:tabs>
          <w:tab w:val="left" w:leader="underscore" w:pos="5933"/>
        </w:tabs>
        <w:ind w:left="5" w:right="-5"/>
        <w:jc w:val="both"/>
      </w:pPr>
    </w:p>
    <w:p w14:paraId="5A3E2297" w14:textId="5A29FC82" w:rsidR="006D2011" w:rsidRPr="00126B5C" w:rsidRDefault="006D2011" w:rsidP="00C903CB">
      <w:pPr>
        <w:pStyle w:val="Balk3"/>
      </w:pPr>
      <w:bookmarkStart w:id="63" w:name="_Toc478378965"/>
      <w:r w:rsidRPr="00126B5C">
        <w:t>Yeni Çalışmalar</w:t>
      </w:r>
      <w:bookmarkEnd w:id="63"/>
    </w:p>
    <w:p w14:paraId="1CC1D9F1" w14:textId="15BF14BB" w:rsidR="006D2011" w:rsidRPr="00126B5C" w:rsidRDefault="006D2011" w:rsidP="006D2011">
      <w:pPr>
        <w:shd w:val="clear" w:color="auto" w:fill="FFFFFF"/>
        <w:ind w:right="-5"/>
        <w:jc w:val="both"/>
      </w:pPr>
      <w:r w:rsidRPr="00126B5C">
        <w:rPr>
          <w:sz w:val="24"/>
          <w:szCs w:val="24"/>
        </w:rPr>
        <w:t>Kayıt faaliyetinin bir sorunu olarak yeni çalışmalar yapılacaksa (gerekli görüldüğü şekilde uygun onay süreçleri takip edilerek), mevcut çalışmalar için yukarıda açıklandığı şekilde son olarak ortaya çıkan ücretlerin belirlenmesi ve değerlendirilmesinde genel prensipler belirlenmelidir. Bu, kayıt sürecinde kullanılmış olan tüm bilgilerin yaklaşımında bir tutarlılık olmasını sağlayacaktır ve ayrıca daha sonra bu bilgiye ihtiyaç duyacak olan tüm taraflar için format açıklık kazanacaktır.</w:t>
      </w:r>
    </w:p>
    <w:p w14:paraId="53D2B948" w14:textId="77777777" w:rsidR="006D2011" w:rsidRPr="00126B5C" w:rsidRDefault="006D2011" w:rsidP="006D2011">
      <w:pPr>
        <w:shd w:val="clear" w:color="auto" w:fill="FFFFFF"/>
        <w:ind w:left="5" w:right="-5"/>
        <w:jc w:val="both"/>
        <w:rPr>
          <w:sz w:val="24"/>
          <w:szCs w:val="24"/>
        </w:rPr>
      </w:pPr>
      <w:r w:rsidRPr="00126B5C">
        <w:rPr>
          <w:spacing w:val="-3"/>
          <w:sz w:val="24"/>
          <w:szCs w:val="24"/>
        </w:rPr>
        <w:t xml:space="preserve">Ek 5’de verilen Örnek 8 ve 9, yukarıda açıklanan diğer faktörlere ilişkim açıklamalar </w:t>
      </w:r>
      <w:r w:rsidRPr="00126B5C">
        <w:rPr>
          <w:sz w:val="24"/>
          <w:szCs w:val="24"/>
        </w:rPr>
        <w:t>içermektedir.</w:t>
      </w:r>
    </w:p>
    <w:p w14:paraId="561AEAFA" w14:textId="77777777" w:rsidR="006D2011" w:rsidRPr="00126B5C" w:rsidRDefault="006D2011" w:rsidP="006D2011">
      <w:pPr>
        <w:shd w:val="clear" w:color="auto" w:fill="FFFFFF"/>
        <w:ind w:left="5" w:right="-5"/>
        <w:jc w:val="both"/>
      </w:pPr>
    </w:p>
    <w:p w14:paraId="61B56145" w14:textId="52D6E1F8" w:rsidR="006D2011" w:rsidRPr="00126B5C" w:rsidRDefault="006D2011" w:rsidP="00C903CB">
      <w:pPr>
        <w:pStyle w:val="Balk2"/>
      </w:pPr>
      <w:bookmarkStart w:id="64" w:name="_Toc478378966"/>
      <w:r w:rsidRPr="00126B5C">
        <w:t>Yeni Taraflar</w:t>
      </w:r>
      <w:bookmarkEnd w:id="64"/>
    </w:p>
    <w:p w14:paraId="066175DA" w14:textId="77777777" w:rsidR="006D2011" w:rsidRPr="00126B5C" w:rsidRDefault="006D2011" w:rsidP="006D2011">
      <w:pPr>
        <w:shd w:val="clear" w:color="auto" w:fill="FFFFFF"/>
        <w:ind w:right="-5"/>
        <w:jc w:val="both"/>
        <w:rPr>
          <w:sz w:val="24"/>
          <w:szCs w:val="24"/>
        </w:rPr>
      </w:pPr>
      <w:r w:rsidRPr="00126B5C">
        <w:rPr>
          <w:spacing w:val="-2"/>
          <w:sz w:val="24"/>
          <w:szCs w:val="24"/>
        </w:rPr>
        <w:t xml:space="preserve">Herhangi bir mevcut maliyet paylaşımı düzenlemesine katılan yeni taraflar için, tüm son nokta </w:t>
      </w:r>
      <w:r w:rsidRPr="00126B5C">
        <w:rPr>
          <w:spacing w:val="-1"/>
          <w:sz w:val="24"/>
          <w:szCs w:val="24"/>
        </w:rPr>
        <w:t xml:space="preserve">bilgilerine yönelik olarak temin edilmesi gereken finansal tazminatın belirlenmesinde aynı kriterler uygulanmalıdır. Bu ayrıca, hacmin artmasına bağlı olarak ek kayıt gerekliliklerinin öngörüldüğü mevcut düzenlemeler kapsamında herhangi bir durum için de uygulanabilir. Bu yaklaşım takip edilerek, üretilen herhangi bir kredi, uygun bir şekilde özellikleri uygun olan </w:t>
      </w:r>
      <w:r w:rsidRPr="00126B5C">
        <w:rPr>
          <w:sz w:val="24"/>
          <w:szCs w:val="24"/>
        </w:rPr>
        <w:t>ilgili tüm taraflar arasında dağıtılacaktır.</w:t>
      </w:r>
    </w:p>
    <w:p w14:paraId="63F2E13E" w14:textId="77777777" w:rsidR="006D2011" w:rsidRPr="00126B5C" w:rsidRDefault="006D2011" w:rsidP="006D2011">
      <w:pPr>
        <w:shd w:val="clear" w:color="auto" w:fill="FFFFFF"/>
        <w:ind w:right="-5"/>
        <w:jc w:val="both"/>
      </w:pPr>
    </w:p>
    <w:p w14:paraId="77B7F870" w14:textId="77777777" w:rsidR="006D2011" w:rsidRDefault="006D2011" w:rsidP="006D2011">
      <w:pPr>
        <w:shd w:val="clear" w:color="auto" w:fill="FFFFFF"/>
        <w:ind w:right="-5"/>
        <w:jc w:val="both"/>
        <w:rPr>
          <w:spacing w:val="-2"/>
          <w:sz w:val="24"/>
          <w:szCs w:val="24"/>
        </w:rPr>
      </w:pPr>
      <w:r w:rsidRPr="00126B5C">
        <w:rPr>
          <w:spacing w:val="-2"/>
          <w:sz w:val="24"/>
          <w:szCs w:val="24"/>
        </w:rPr>
        <w:t>Ek 5 Örnek 10, yukarıda açıklanan bilgileri tanımlamaktadır.</w:t>
      </w:r>
    </w:p>
    <w:p w14:paraId="0BB950FF" w14:textId="77777777" w:rsidR="0092683C" w:rsidRDefault="0092683C" w:rsidP="0092683C">
      <w:pPr>
        <w:widowControl w:val="0"/>
        <w:overflowPunct w:val="0"/>
        <w:autoSpaceDE w:val="0"/>
        <w:autoSpaceDN w:val="0"/>
        <w:adjustRightInd w:val="0"/>
        <w:ind w:right="-6"/>
        <w:jc w:val="both"/>
        <w:rPr>
          <w:spacing w:val="-2"/>
          <w:sz w:val="24"/>
          <w:szCs w:val="24"/>
        </w:rPr>
      </w:pPr>
    </w:p>
    <w:p w14:paraId="76085DC4" w14:textId="3A1BAD1E" w:rsidR="000E0CEA" w:rsidRPr="00C903CB" w:rsidRDefault="00EF5720" w:rsidP="00C903CB">
      <w:pPr>
        <w:pStyle w:val="Balk1"/>
      </w:pPr>
      <w:bookmarkStart w:id="65" w:name="_Toc478378967"/>
      <w:r w:rsidRPr="00C903CB">
        <w:t>KAYIT: ORTAK BAŞVURU</w:t>
      </w:r>
      <w:bookmarkEnd w:id="65"/>
      <w:r w:rsidRPr="00C903CB">
        <w:t xml:space="preserve"> </w:t>
      </w:r>
    </w:p>
    <w:p w14:paraId="3A021107" w14:textId="77777777" w:rsidR="000E0CEA" w:rsidRPr="00126B5C" w:rsidRDefault="000E0CEA">
      <w:pPr>
        <w:widowControl w:val="0"/>
        <w:autoSpaceDE w:val="0"/>
        <w:autoSpaceDN w:val="0"/>
        <w:adjustRightInd w:val="0"/>
        <w:spacing w:line="159" w:lineRule="exact"/>
        <w:ind w:right="-6"/>
        <w:jc w:val="both"/>
        <w:rPr>
          <w:sz w:val="24"/>
          <w:szCs w:val="24"/>
        </w:rPr>
      </w:pPr>
    </w:p>
    <w:p w14:paraId="7C5417E0" w14:textId="2CCA5433" w:rsidR="000E0CEA" w:rsidRPr="00126B5C" w:rsidRDefault="0058714A" w:rsidP="00B02357">
      <w:pPr>
        <w:widowControl w:val="0"/>
        <w:tabs>
          <w:tab w:val="left" w:pos="6521"/>
        </w:tabs>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kayıt ettirenlerinin, kimyasal maddenin </w:t>
      </w:r>
      <w:r w:rsidR="0092683C">
        <w:rPr>
          <w:sz w:val="24"/>
          <w:szCs w:val="24"/>
        </w:rPr>
        <w:t>zararlılık</w:t>
      </w:r>
      <w:r w:rsidR="00971130" w:rsidRPr="00126B5C">
        <w:rPr>
          <w:sz w:val="24"/>
          <w:szCs w:val="24"/>
        </w:rPr>
        <w:t xml:space="preserve"> özellikleri (test çalışmalar ve teklifleri) ile sınıflandırma ve etiketlemesi konusundaki bilgileri ortak bir şekilde sunması gerekmektedir ve kararlaştırmaları halinde ayrıca </w:t>
      </w:r>
      <w:r w:rsidR="001110DF" w:rsidRPr="00126B5C">
        <w:rPr>
          <w:sz w:val="24"/>
          <w:szCs w:val="24"/>
        </w:rPr>
        <w:t>K</w:t>
      </w:r>
      <w:r w:rsidR="0092683C">
        <w:rPr>
          <w:sz w:val="24"/>
          <w:szCs w:val="24"/>
        </w:rPr>
        <w:t xml:space="preserve">imyasal </w:t>
      </w:r>
      <w:r w:rsidR="001110DF" w:rsidRPr="00126B5C">
        <w:rPr>
          <w:sz w:val="24"/>
          <w:szCs w:val="24"/>
        </w:rPr>
        <w:t>G</w:t>
      </w:r>
      <w:r w:rsidR="0092683C">
        <w:rPr>
          <w:sz w:val="24"/>
          <w:szCs w:val="24"/>
        </w:rPr>
        <w:t xml:space="preserve">üvenlik </w:t>
      </w:r>
      <w:r w:rsidR="001110DF" w:rsidRPr="00126B5C">
        <w:rPr>
          <w:sz w:val="24"/>
          <w:szCs w:val="24"/>
        </w:rPr>
        <w:t>R</w:t>
      </w:r>
      <w:r w:rsidR="0092683C">
        <w:rPr>
          <w:sz w:val="24"/>
          <w:szCs w:val="24"/>
        </w:rPr>
        <w:t>aporu (KGR)</w:t>
      </w:r>
      <w:r w:rsidR="00971130" w:rsidRPr="00126B5C">
        <w:rPr>
          <w:sz w:val="24"/>
          <w:szCs w:val="24"/>
        </w:rPr>
        <w:t xml:space="preserve"> ve/veya güvenli kullanım kılavuzunu da ortak sunabilirler.</w:t>
      </w:r>
    </w:p>
    <w:p w14:paraId="4124E084" w14:textId="77777777" w:rsidR="000E0CEA" w:rsidRPr="00126B5C" w:rsidRDefault="000E0CEA" w:rsidP="00B02357">
      <w:pPr>
        <w:widowControl w:val="0"/>
        <w:autoSpaceDE w:val="0"/>
        <w:autoSpaceDN w:val="0"/>
        <w:adjustRightInd w:val="0"/>
        <w:ind w:right="-6"/>
        <w:jc w:val="both"/>
        <w:rPr>
          <w:sz w:val="24"/>
          <w:szCs w:val="24"/>
        </w:rPr>
      </w:pPr>
    </w:p>
    <w:p w14:paraId="3EC5F069" w14:textId="31C7B15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w:t>
      </w:r>
      <w:r w:rsidR="00CF4C64" w:rsidRPr="00126B5C">
        <w:rPr>
          <w:sz w:val="24"/>
          <w:szCs w:val="24"/>
        </w:rPr>
        <w:t>Veri</w:t>
      </w:r>
      <w:r w:rsidRPr="00126B5C">
        <w:rPr>
          <w:sz w:val="24"/>
          <w:szCs w:val="24"/>
        </w:rPr>
        <w:t>nin ortak sunulmasının”, her bir kayıt ettirenin (</w:t>
      </w:r>
      <w:r w:rsidR="00CC037F" w:rsidRPr="00126B5C">
        <w:rPr>
          <w:sz w:val="24"/>
          <w:szCs w:val="24"/>
        </w:rPr>
        <w:t>imalatçı</w:t>
      </w:r>
      <w:r w:rsidRPr="00126B5C">
        <w:rPr>
          <w:sz w:val="24"/>
          <w:szCs w:val="24"/>
        </w:rPr>
        <w:t xml:space="preserve">, ithalatçı veya Tek Temsilci) ayrıca bir bireysel dosya sunma yükümlülüğünü ortadan kaldırmayacağı unutulmamalıdır. Her bir kayıt için; (1) test çalışmaları ve teklifleri, (2) sınıflandırma ve etiketleme bilgisi ve (3) tarafların gönüllü olarak ortak sunma kararı alabileceği ve </w:t>
      </w:r>
      <w:r w:rsidR="00CC037F" w:rsidRPr="00126B5C">
        <w:rPr>
          <w:sz w:val="24"/>
          <w:szCs w:val="24"/>
        </w:rPr>
        <w:t xml:space="preserve">Lider </w:t>
      </w:r>
      <w:r w:rsidRPr="00126B5C">
        <w:rPr>
          <w:sz w:val="24"/>
          <w:szCs w:val="24"/>
        </w:rPr>
        <w:t xml:space="preserve">Kayıt Ettiren aracılığıyla ortak sunabileceği </w:t>
      </w:r>
      <w:r w:rsidR="001110DF" w:rsidRPr="00126B5C">
        <w:rPr>
          <w:sz w:val="24"/>
          <w:szCs w:val="24"/>
        </w:rPr>
        <w:t>KGR</w:t>
      </w:r>
      <w:r w:rsidRPr="00126B5C">
        <w:rPr>
          <w:sz w:val="24"/>
          <w:szCs w:val="24"/>
        </w:rPr>
        <w:t xml:space="preserve"> ve/veya güvenli kullanım kılavuzu istisnalarıyla birlikte, kayıt ettirenlerin </w:t>
      </w:r>
      <w:r w:rsidR="000744F6" w:rsidRPr="00126B5C">
        <w:rPr>
          <w:sz w:val="24"/>
          <w:szCs w:val="24"/>
        </w:rPr>
        <w:t>KKDİK</w:t>
      </w:r>
      <w:r w:rsidR="00CC037F" w:rsidRPr="00126B5C">
        <w:rPr>
          <w:sz w:val="24"/>
          <w:szCs w:val="24"/>
        </w:rPr>
        <w:t xml:space="preserve"> </w:t>
      </w:r>
      <w:r w:rsidRPr="00126B5C">
        <w:rPr>
          <w:sz w:val="24"/>
          <w:szCs w:val="24"/>
        </w:rPr>
        <w:t xml:space="preserve">Madde </w:t>
      </w:r>
      <w:r w:rsidR="00FF4113" w:rsidRPr="00126B5C">
        <w:rPr>
          <w:sz w:val="24"/>
          <w:szCs w:val="24"/>
        </w:rPr>
        <w:t xml:space="preserve">11 </w:t>
      </w:r>
      <w:r w:rsidRPr="00126B5C">
        <w:rPr>
          <w:sz w:val="24"/>
          <w:szCs w:val="24"/>
        </w:rPr>
        <w:t>uyarınca gerekli görülen bilgileri bireysel olarak sunmaları gerekmektedir.</w:t>
      </w:r>
    </w:p>
    <w:p w14:paraId="4AA4B86C" w14:textId="77777777" w:rsidR="000E0CEA" w:rsidRPr="00126B5C" w:rsidRDefault="000E0CEA" w:rsidP="00B02357">
      <w:pPr>
        <w:widowControl w:val="0"/>
        <w:autoSpaceDE w:val="0"/>
        <w:autoSpaceDN w:val="0"/>
        <w:adjustRightInd w:val="0"/>
        <w:ind w:right="-6"/>
        <w:jc w:val="both"/>
        <w:rPr>
          <w:sz w:val="24"/>
          <w:szCs w:val="24"/>
        </w:rPr>
      </w:pPr>
    </w:p>
    <w:p w14:paraId="2FD144D3" w14:textId="77777777" w:rsidR="00F56FFC" w:rsidRPr="00126B5C" w:rsidRDefault="00971130" w:rsidP="00B02357">
      <w:pPr>
        <w:widowControl w:val="0"/>
        <w:tabs>
          <w:tab w:val="left" w:pos="9180"/>
        </w:tabs>
        <w:overflowPunct w:val="0"/>
        <w:autoSpaceDE w:val="0"/>
        <w:autoSpaceDN w:val="0"/>
        <w:adjustRightInd w:val="0"/>
        <w:ind w:right="-6"/>
        <w:jc w:val="both"/>
        <w:rPr>
          <w:sz w:val="24"/>
          <w:szCs w:val="24"/>
        </w:rPr>
      </w:pPr>
      <w:r w:rsidRPr="00126B5C">
        <w:rPr>
          <w:sz w:val="24"/>
          <w:szCs w:val="24"/>
        </w:rPr>
        <w:t xml:space="preserve">Bu bölümde, </w:t>
      </w:r>
      <w:r w:rsidR="00CC037F" w:rsidRPr="00126B5C">
        <w:rPr>
          <w:sz w:val="24"/>
          <w:szCs w:val="24"/>
        </w:rPr>
        <w:t>Lider Kayıt Ettiren</w:t>
      </w:r>
      <w:r w:rsidRPr="00126B5C">
        <w:rPr>
          <w:sz w:val="24"/>
          <w:szCs w:val="24"/>
        </w:rPr>
        <w:t xml:space="preserve">in statüsü ve </w:t>
      </w:r>
      <w:r w:rsidR="00CC037F" w:rsidRPr="00126B5C">
        <w:rPr>
          <w:sz w:val="24"/>
          <w:szCs w:val="24"/>
        </w:rPr>
        <w:t xml:space="preserve">KKDİK’de </w:t>
      </w:r>
      <w:r w:rsidRPr="00126B5C">
        <w:rPr>
          <w:sz w:val="24"/>
          <w:szCs w:val="24"/>
        </w:rPr>
        <w:t xml:space="preserve">anlatılan </w:t>
      </w:r>
      <w:r w:rsidR="00CC037F" w:rsidRPr="00126B5C">
        <w:rPr>
          <w:sz w:val="24"/>
          <w:szCs w:val="24"/>
        </w:rPr>
        <w:t xml:space="preserve">feragat </w:t>
      </w:r>
      <w:r w:rsidRPr="00126B5C">
        <w:rPr>
          <w:sz w:val="24"/>
          <w:szCs w:val="24"/>
        </w:rPr>
        <w:t>koşulları da dahil olmak üzere, ortak başvuru mekanizmaları açıklanmaktadır.</w:t>
      </w:r>
    </w:p>
    <w:p w14:paraId="1A874FCD" w14:textId="77777777" w:rsidR="00C903CB" w:rsidRDefault="00C903CB" w:rsidP="00C903CB">
      <w:pPr>
        <w:widowControl w:val="0"/>
        <w:overflowPunct w:val="0"/>
        <w:autoSpaceDE w:val="0"/>
        <w:autoSpaceDN w:val="0"/>
        <w:adjustRightInd w:val="0"/>
        <w:ind w:right="-6"/>
        <w:jc w:val="both"/>
        <w:rPr>
          <w:b/>
          <w:sz w:val="24"/>
          <w:szCs w:val="24"/>
        </w:rPr>
      </w:pPr>
    </w:p>
    <w:p w14:paraId="7300BEC9" w14:textId="4A4D3BA3" w:rsidR="00230D8E" w:rsidRDefault="00230D8E" w:rsidP="00C903CB">
      <w:pPr>
        <w:pStyle w:val="Balk2"/>
      </w:pPr>
      <w:bookmarkStart w:id="66" w:name="_Toc478378968"/>
      <w:r>
        <w:t>Zorunlu Ortak Başvuru</w:t>
      </w:r>
      <w:bookmarkEnd w:id="66"/>
    </w:p>
    <w:p w14:paraId="4BA9C090" w14:textId="77777777" w:rsidR="00230D8E" w:rsidRDefault="00230D8E" w:rsidP="00230D8E"/>
    <w:p w14:paraId="2F8DBAB7" w14:textId="77777777" w:rsidR="00230D8E" w:rsidRDefault="00230D8E" w:rsidP="00230D8E">
      <w:pPr>
        <w:widowControl w:val="0"/>
        <w:tabs>
          <w:tab w:val="left" w:pos="9180"/>
        </w:tabs>
        <w:overflowPunct w:val="0"/>
        <w:autoSpaceDE w:val="0"/>
        <w:autoSpaceDN w:val="0"/>
        <w:adjustRightInd w:val="0"/>
        <w:ind w:right="-6"/>
        <w:jc w:val="both"/>
        <w:rPr>
          <w:sz w:val="24"/>
          <w:szCs w:val="24"/>
        </w:rPr>
      </w:pPr>
      <w:r w:rsidRPr="00230D8E">
        <w:rPr>
          <w:sz w:val="24"/>
          <w:szCs w:val="24"/>
        </w:rPr>
        <w:t xml:space="preserve">KKDİK </w:t>
      </w:r>
      <w:r>
        <w:rPr>
          <w:sz w:val="24"/>
          <w:szCs w:val="24"/>
        </w:rPr>
        <w:t>Yönetmeliğine göre, Teknik Dosyanın aşağıdakiler dahil olmak üzere bir bölümü ortak sunulmalıdır:</w:t>
      </w:r>
    </w:p>
    <w:p w14:paraId="0FF5C890" w14:textId="49D18001" w:rsidR="00230D8E" w:rsidRDefault="00230D8E" w:rsidP="00230D8E">
      <w:pPr>
        <w:pStyle w:val="ListeParagraf"/>
        <w:widowControl w:val="0"/>
        <w:numPr>
          <w:ilvl w:val="0"/>
          <w:numId w:val="171"/>
        </w:numPr>
        <w:tabs>
          <w:tab w:val="left" w:pos="9180"/>
        </w:tabs>
        <w:overflowPunct w:val="0"/>
        <w:autoSpaceDE w:val="0"/>
        <w:autoSpaceDN w:val="0"/>
        <w:adjustRightInd w:val="0"/>
        <w:ind w:right="-6"/>
        <w:jc w:val="both"/>
        <w:rPr>
          <w:sz w:val="24"/>
          <w:szCs w:val="24"/>
        </w:rPr>
      </w:pPr>
      <w:r>
        <w:rPr>
          <w:sz w:val="24"/>
          <w:szCs w:val="24"/>
        </w:rPr>
        <w:lastRenderedPageBreak/>
        <w:t>Maddenin sınıflandırılması ve etiketlenmesi</w:t>
      </w:r>
    </w:p>
    <w:p w14:paraId="0E03FB6F" w14:textId="7EB9B1D3" w:rsidR="00230D8E" w:rsidRDefault="00230D8E" w:rsidP="00230D8E">
      <w:pPr>
        <w:pStyle w:val="ListeParagraf"/>
        <w:widowControl w:val="0"/>
        <w:numPr>
          <w:ilvl w:val="0"/>
          <w:numId w:val="171"/>
        </w:numPr>
        <w:tabs>
          <w:tab w:val="left" w:pos="9180"/>
        </w:tabs>
        <w:overflowPunct w:val="0"/>
        <w:autoSpaceDE w:val="0"/>
        <w:autoSpaceDN w:val="0"/>
        <w:adjustRightInd w:val="0"/>
        <w:ind w:right="-6"/>
        <w:jc w:val="both"/>
        <w:rPr>
          <w:sz w:val="24"/>
          <w:szCs w:val="24"/>
        </w:rPr>
      </w:pPr>
      <w:r>
        <w:rPr>
          <w:sz w:val="24"/>
          <w:szCs w:val="24"/>
        </w:rPr>
        <w:t>Çalışma özetleri</w:t>
      </w:r>
    </w:p>
    <w:p w14:paraId="0528866D" w14:textId="40BA5D72" w:rsidR="00230D8E" w:rsidRDefault="00230D8E" w:rsidP="00230D8E">
      <w:pPr>
        <w:pStyle w:val="ListeParagraf"/>
        <w:widowControl w:val="0"/>
        <w:numPr>
          <w:ilvl w:val="0"/>
          <w:numId w:val="171"/>
        </w:numPr>
        <w:tabs>
          <w:tab w:val="left" w:pos="9180"/>
        </w:tabs>
        <w:overflowPunct w:val="0"/>
        <w:autoSpaceDE w:val="0"/>
        <w:autoSpaceDN w:val="0"/>
        <w:adjustRightInd w:val="0"/>
        <w:ind w:right="-6"/>
        <w:jc w:val="both"/>
        <w:rPr>
          <w:sz w:val="24"/>
          <w:szCs w:val="24"/>
        </w:rPr>
      </w:pPr>
      <w:r>
        <w:rPr>
          <w:sz w:val="24"/>
          <w:szCs w:val="24"/>
        </w:rPr>
        <w:t>Kapsamlı çalışma özetleri</w:t>
      </w:r>
    </w:p>
    <w:p w14:paraId="34E7EEA1" w14:textId="1CE1C65A" w:rsidR="00230D8E" w:rsidRDefault="00230D8E" w:rsidP="00230D8E">
      <w:pPr>
        <w:pStyle w:val="ListeParagraf"/>
        <w:widowControl w:val="0"/>
        <w:numPr>
          <w:ilvl w:val="0"/>
          <w:numId w:val="171"/>
        </w:numPr>
        <w:tabs>
          <w:tab w:val="left" w:pos="9180"/>
        </w:tabs>
        <w:overflowPunct w:val="0"/>
        <w:autoSpaceDE w:val="0"/>
        <w:autoSpaceDN w:val="0"/>
        <w:adjustRightInd w:val="0"/>
        <w:ind w:right="-6"/>
        <w:jc w:val="both"/>
        <w:rPr>
          <w:sz w:val="24"/>
          <w:szCs w:val="24"/>
        </w:rPr>
      </w:pPr>
      <w:r>
        <w:rPr>
          <w:sz w:val="24"/>
          <w:szCs w:val="24"/>
        </w:rPr>
        <w:t>Test teklifleri</w:t>
      </w:r>
    </w:p>
    <w:p w14:paraId="09E7CE4B" w14:textId="2FD41433" w:rsidR="00230D8E" w:rsidRPr="00230D8E" w:rsidRDefault="00230D8E" w:rsidP="00230D8E">
      <w:pPr>
        <w:pStyle w:val="ListeParagraf"/>
        <w:widowControl w:val="0"/>
        <w:numPr>
          <w:ilvl w:val="0"/>
          <w:numId w:val="171"/>
        </w:numPr>
        <w:tabs>
          <w:tab w:val="left" w:pos="9180"/>
        </w:tabs>
        <w:overflowPunct w:val="0"/>
        <w:autoSpaceDE w:val="0"/>
        <w:autoSpaceDN w:val="0"/>
        <w:adjustRightInd w:val="0"/>
        <w:ind w:right="-6"/>
        <w:jc w:val="both"/>
        <w:rPr>
          <w:sz w:val="24"/>
          <w:szCs w:val="24"/>
        </w:rPr>
      </w:pPr>
      <w:r>
        <w:rPr>
          <w:sz w:val="24"/>
          <w:szCs w:val="24"/>
        </w:rPr>
        <w:t>İlgili bilginin bir değerlendirici tarafından gözden geçirilip geçirilmediğine dair bilgi (gönüllülük esasına göre)</w:t>
      </w:r>
    </w:p>
    <w:p w14:paraId="7EA41748" w14:textId="6A754E07" w:rsidR="00230D8E" w:rsidRDefault="00230D8E" w:rsidP="00230D8E">
      <w:pPr>
        <w:widowControl w:val="0"/>
        <w:tabs>
          <w:tab w:val="left" w:pos="9180"/>
        </w:tabs>
        <w:overflowPunct w:val="0"/>
        <w:autoSpaceDE w:val="0"/>
        <w:autoSpaceDN w:val="0"/>
        <w:adjustRightInd w:val="0"/>
        <w:ind w:right="-6"/>
        <w:jc w:val="both"/>
        <w:rPr>
          <w:sz w:val="24"/>
          <w:szCs w:val="24"/>
        </w:rPr>
      </w:pPr>
      <w:r>
        <w:rPr>
          <w:sz w:val="24"/>
          <w:szCs w:val="24"/>
        </w:rPr>
        <w:t xml:space="preserve">Ortak başvuru, aynı maddenin diğer potansiyel kayıt ettirenleri tarafından seçilecek bir lider kayıt ettiren tarafından yürütülür. Lider kayıt ettiren kişi, diğer kayıt ettirenler adına bit kayıt dosyasını KKS üzerinden sunar. </w:t>
      </w:r>
      <w:r w:rsidR="0062258A">
        <w:rPr>
          <w:sz w:val="24"/>
          <w:szCs w:val="24"/>
        </w:rPr>
        <w:t>Lider kayıt ettiren, bu sunumu diğer üyeler kendi kayıtlarını sunmadan önce gerçekleştirir. MBDF’deki diğer her bir potansiyel kayıt ettiren ancak ondan sonra kendi dosyalarını sunabilirler. Eğer bir kayıt ettiren Üçüncü Şahıs Temsilcisi kullanıyorsa, bu kişinin temas bilgilerini kendi kayıt dosyasında sunmalıdır.</w:t>
      </w:r>
    </w:p>
    <w:p w14:paraId="7EC86FC8" w14:textId="77777777" w:rsidR="0062258A" w:rsidRPr="00230D8E" w:rsidRDefault="0062258A" w:rsidP="00230D8E">
      <w:pPr>
        <w:widowControl w:val="0"/>
        <w:tabs>
          <w:tab w:val="left" w:pos="9180"/>
        </w:tabs>
        <w:overflowPunct w:val="0"/>
        <w:autoSpaceDE w:val="0"/>
        <w:autoSpaceDN w:val="0"/>
        <w:adjustRightInd w:val="0"/>
        <w:ind w:right="-6"/>
        <w:jc w:val="both"/>
        <w:rPr>
          <w:sz w:val="24"/>
          <w:szCs w:val="24"/>
        </w:rPr>
      </w:pPr>
    </w:p>
    <w:p w14:paraId="5647013C" w14:textId="6ADC2514" w:rsidR="000E0CEA" w:rsidRPr="00C903CB" w:rsidRDefault="00EF5720" w:rsidP="00C903CB">
      <w:pPr>
        <w:pStyle w:val="Balk2"/>
      </w:pPr>
      <w:bookmarkStart w:id="67" w:name="_Toc478378969"/>
      <w:r w:rsidRPr="00C903CB">
        <w:t>Kayıt için ortak sunulabilen ve sunulacak olanlara ilişkin genel bilgiler</w:t>
      </w:r>
      <w:bookmarkEnd w:id="67"/>
      <w:r w:rsidRPr="00C903CB">
        <w:t xml:space="preserve"> </w:t>
      </w:r>
    </w:p>
    <w:p w14:paraId="7D0741E5" w14:textId="77777777" w:rsidR="000E0CEA" w:rsidRPr="00126B5C" w:rsidRDefault="000E0CEA">
      <w:pPr>
        <w:widowControl w:val="0"/>
        <w:overflowPunct w:val="0"/>
        <w:autoSpaceDE w:val="0"/>
        <w:autoSpaceDN w:val="0"/>
        <w:adjustRightInd w:val="0"/>
        <w:ind w:right="-6"/>
        <w:jc w:val="both"/>
        <w:rPr>
          <w:sz w:val="24"/>
          <w:szCs w:val="24"/>
        </w:rPr>
      </w:pPr>
    </w:p>
    <w:p w14:paraId="1A77EC00" w14:textId="77777777" w:rsidR="000E0CEA" w:rsidRPr="00126B5C" w:rsidRDefault="00B63BDF">
      <w:pPr>
        <w:widowControl w:val="0"/>
        <w:overflowPunct w:val="0"/>
        <w:autoSpaceDE w:val="0"/>
        <w:autoSpaceDN w:val="0"/>
        <w:adjustRightInd w:val="0"/>
        <w:ind w:right="-6"/>
        <w:jc w:val="both"/>
        <w:rPr>
          <w:sz w:val="24"/>
          <w:szCs w:val="24"/>
        </w:rPr>
      </w:pPr>
      <w:r w:rsidRPr="00126B5C">
        <w:rPr>
          <w:b/>
          <w:sz w:val="24"/>
          <w:szCs w:val="24"/>
        </w:rPr>
        <w:t>Tablo 2</w:t>
      </w:r>
      <w:r w:rsidRPr="00126B5C">
        <w:rPr>
          <w:sz w:val="24"/>
          <w:szCs w:val="24"/>
        </w:rPr>
        <w:t xml:space="preserve"> Ortak ya da ayrı sunulacak olan bilgilerin özeti</w:t>
      </w:r>
    </w:p>
    <w:tbl>
      <w:tblPr>
        <w:tblW w:w="9072" w:type="dxa"/>
        <w:tblInd w:w="108" w:type="dxa"/>
        <w:tblLook w:val="04A0" w:firstRow="1" w:lastRow="0" w:firstColumn="1" w:lastColumn="0" w:noHBand="0" w:noVBand="1"/>
      </w:tblPr>
      <w:tblGrid>
        <w:gridCol w:w="2968"/>
        <w:gridCol w:w="3077"/>
        <w:gridCol w:w="3027"/>
      </w:tblGrid>
      <w:tr w:rsidR="00B63BDF" w:rsidRPr="00126B5C" w14:paraId="2379F68D" w14:textId="77777777" w:rsidTr="009F6EC5">
        <w:tc>
          <w:tcPr>
            <w:tcW w:w="2968" w:type="dxa"/>
          </w:tcPr>
          <w:p w14:paraId="05A56E95" w14:textId="77777777" w:rsidR="000E0CEA" w:rsidRPr="00126B5C" w:rsidRDefault="00B63BDF">
            <w:pPr>
              <w:widowControl w:val="0"/>
              <w:overflowPunct w:val="0"/>
              <w:autoSpaceDE w:val="0"/>
              <w:autoSpaceDN w:val="0"/>
              <w:adjustRightInd w:val="0"/>
              <w:ind w:right="-6"/>
              <w:rPr>
                <w:sz w:val="24"/>
                <w:szCs w:val="24"/>
              </w:rPr>
            </w:pPr>
            <w:r w:rsidRPr="00126B5C">
              <w:rPr>
                <w:sz w:val="24"/>
                <w:szCs w:val="24"/>
              </w:rPr>
              <w:t>Ortak sunum</w:t>
            </w:r>
          </w:p>
        </w:tc>
        <w:tc>
          <w:tcPr>
            <w:tcW w:w="3077" w:type="dxa"/>
          </w:tcPr>
          <w:p w14:paraId="368FEE8C" w14:textId="77777777" w:rsidR="000E0CEA" w:rsidRPr="00126B5C" w:rsidRDefault="00B63BDF">
            <w:pPr>
              <w:widowControl w:val="0"/>
              <w:overflowPunct w:val="0"/>
              <w:autoSpaceDE w:val="0"/>
              <w:autoSpaceDN w:val="0"/>
              <w:adjustRightInd w:val="0"/>
              <w:ind w:right="-6"/>
              <w:rPr>
                <w:sz w:val="24"/>
                <w:szCs w:val="24"/>
              </w:rPr>
            </w:pPr>
            <w:r w:rsidRPr="00126B5C">
              <w:rPr>
                <w:sz w:val="24"/>
                <w:szCs w:val="24"/>
              </w:rPr>
              <w:t>Ayrı sunum</w:t>
            </w:r>
          </w:p>
        </w:tc>
        <w:tc>
          <w:tcPr>
            <w:tcW w:w="3027" w:type="dxa"/>
          </w:tcPr>
          <w:p w14:paraId="4ABF2EF9" w14:textId="77777777" w:rsidR="000E0CEA" w:rsidRPr="00126B5C" w:rsidRDefault="00B63BDF">
            <w:pPr>
              <w:widowControl w:val="0"/>
              <w:overflowPunct w:val="0"/>
              <w:autoSpaceDE w:val="0"/>
              <w:autoSpaceDN w:val="0"/>
              <w:adjustRightInd w:val="0"/>
              <w:ind w:right="-6"/>
              <w:rPr>
                <w:sz w:val="24"/>
                <w:szCs w:val="24"/>
              </w:rPr>
            </w:pPr>
            <w:r w:rsidRPr="00126B5C">
              <w:rPr>
                <w:sz w:val="24"/>
                <w:szCs w:val="24"/>
              </w:rPr>
              <w:t>Ortak veya ayrı sunum: serbest karar</w:t>
            </w:r>
          </w:p>
        </w:tc>
      </w:tr>
      <w:tr w:rsidR="00B63BDF" w:rsidRPr="00126B5C" w14:paraId="3CF97653" w14:textId="77777777" w:rsidTr="009F6EC5">
        <w:tc>
          <w:tcPr>
            <w:tcW w:w="2968" w:type="dxa"/>
          </w:tcPr>
          <w:p w14:paraId="18F44EE0" w14:textId="168CA1C7" w:rsidR="000E0CEA" w:rsidRPr="00126B5C" w:rsidRDefault="00EF5720">
            <w:pPr>
              <w:widowControl w:val="0"/>
              <w:overflowPunct w:val="0"/>
              <w:autoSpaceDE w:val="0"/>
              <w:autoSpaceDN w:val="0"/>
              <w:adjustRightInd w:val="0"/>
              <w:spacing w:line="206" w:lineRule="auto"/>
              <w:ind w:right="-6"/>
              <w:rPr>
                <w:sz w:val="22"/>
                <w:szCs w:val="22"/>
              </w:rPr>
            </w:pPr>
            <w:r w:rsidRPr="00126B5C">
              <w:rPr>
                <w:sz w:val="22"/>
                <w:szCs w:val="22"/>
              </w:rPr>
              <w:t>1</w:t>
            </w:r>
            <w:r w:rsidR="00FF4113" w:rsidRPr="00126B5C">
              <w:rPr>
                <w:sz w:val="22"/>
                <w:szCs w:val="22"/>
              </w:rPr>
              <w:t>1(1)</w:t>
            </w:r>
            <w:r w:rsidRPr="00126B5C">
              <w:rPr>
                <w:sz w:val="22"/>
                <w:szCs w:val="22"/>
              </w:rPr>
              <w:t>(a</w:t>
            </w:r>
            <w:r w:rsidR="00FF4113" w:rsidRPr="00126B5C">
              <w:rPr>
                <w:sz w:val="22"/>
                <w:szCs w:val="22"/>
              </w:rPr>
              <w:t>) (4)</w:t>
            </w:r>
            <w:r w:rsidRPr="00126B5C">
              <w:rPr>
                <w:sz w:val="22"/>
                <w:szCs w:val="22"/>
              </w:rPr>
              <w:t xml:space="preserve"> Kimyasal maddenin Ek VI bölüm 4’de açıklandığı biçimde Sınıflandırılması ve Etiketlenmesi</w:t>
            </w:r>
          </w:p>
          <w:p w14:paraId="6F829E12" w14:textId="77777777" w:rsidR="000E0CEA" w:rsidRPr="00126B5C" w:rsidRDefault="000E0CEA">
            <w:pPr>
              <w:widowControl w:val="0"/>
              <w:autoSpaceDE w:val="0"/>
              <w:autoSpaceDN w:val="0"/>
              <w:adjustRightInd w:val="0"/>
              <w:spacing w:line="156" w:lineRule="exact"/>
              <w:ind w:right="-6"/>
              <w:rPr>
                <w:sz w:val="22"/>
                <w:szCs w:val="22"/>
              </w:rPr>
            </w:pPr>
          </w:p>
          <w:p w14:paraId="00F7094F" w14:textId="2C2702D8" w:rsidR="000E0CEA" w:rsidRPr="00126B5C" w:rsidRDefault="00FF4113">
            <w:pPr>
              <w:widowControl w:val="0"/>
              <w:overflowPunct w:val="0"/>
              <w:autoSpaceDE w:val="0"/>
              <w:autoSpaceDN w:val="0"/>
              <w:adjustRightInd w:val="0"/>
              <w:ind w:right="-6"/>
              <w:rPr>
                <w:sz w:val="22"/>
                <w:szCs w:val="22"/>
              </w:rPr>
            </w:pPr>
            <w:r w:rsidRPr="00126B5C">
              <w:rPr>
                <w:sz w:val="22"/>
                <w:szCs w:val="22"/>
              </w:rPr>
              <w:t>11(1)(a) (4)</w:t>
            </w:r>
            <w:r w:rsidR="00EF5720" w:rsidRPr="00126B5C">
              <w:rPr>
                <w:sz w:val="22"/>
                <w:szCs w:val="22"/>
              </w:rPr>
              <w:t>EK VII ila XI’in uygulanmasıyla üretilen bilgilerin çalışma özetleri</w:t>
            </w:r>
          </w:p>
        </w:tc>
        <w:tc>
          <w:tcPr>
            <w:tcW w:w="3077" w:type="dxa"/>
          </w:tcPr>
          <w:p w14:paraId="202CDD6A" w14:textId="6FA4F11B" w:rsidR="000E0CEA" w:rsidRPr="00126B5C" w:rsidRDefault="00FF4113">
            <w:pPr>
              <w:widowControl w:val="0"/>
              <w:overflowPunct w:val="0"/>
              <w:autoSpaceDE w:val="0"/>
              <w:autoSpaceDN w:val="0"/>
              <w:adjustRightInd w:val="0"/>
              <w:spacing w:line="225" w:lineRule="auto"/>
              <w:ind w:right="-6"/>
              <w:rPr>
                <w:sz w:val="22"/>
                <w:szCs w:val="22"/>
              </w:rPr>
            </w:pPr>
            <w:r w:rsidRPr="00126B5C">
              <w:rPr>
                <w:sz w:val="22"/>
                <w:szCs w:val="22"/>
              </w:rPr>
              <w:t>11 (1) (a) (1)</w:t>
            </w:r>
            <w:r w:rsidR="00EF5720" w:rsidRPr="00126B5C">
              <w:rPr>
                <w:sz w:val="22"/>
                <w:szCs w:val="22"/>
              </w:rPr>
              <w:t xml:space="preserve"> Ek VI bölüm 1’de açıklandığı şekilde, kimyasal maddenin üreticisinin ya da ithalatçısının kimlikleri</w:t>
            </w:r>
          </w:p>
          <w:p w14:paraId="7436EA72" w14:textId="77777777" w:rsidR="000E0CEA" w:rsidRPr="00126B5C" w:rsidRDefault="000E0CEA">
            <w:pPr>
              <w:widowControl w:val="0"/>
              <w:autoSpaceDE w:val="0"/>
              <w:autoSpaceDN w:val="0"/>
              <w:adjustRightInd w:val="0"/>
              <w:spacing w:line="155" w:lineRule="exact"/>
              <w:ind w:right="-6"/>
              <w:rPr>
                <w:sz w:val="22"/>
                <w:szCs w:val="22"/>
              </w:rPr>
            </w:pPr>
          </w:p>
          <w:p w14:paraId="79CD12EE" w14:textId="25C29471" w:rsidR="000E0CEA" w:rsidRPr="00126B5C" w:rsidRDefault="00FF4113">
            <w:pPr>
              <w:widowControl w:val="0"/>
              <w:overflowPunct w:val="0"/>
              <w:autoSpaceDE w:val="0"/>
              <w:autoSpaceDN w:val="0"/>
              <w:adjustRightInd w:val="0"/>
              <w:spacing w:line="235" w:lineRule="auto"/>
              <w:ind w:right="-6"/>
              <w:rPr>
                <w:sz w:val="22"/>
                <w:szCs w:val="22"/>
              </w:rPr>
            </w:pPr>
            <w:r w:rsidRPr="00126B5C">
              <w:rPr>
                <w:sz w:val="22"/>
                <w:szCs w:val="22"/>
              </w:rPr>
              <w:t>11 (1) (a) (2)</w:t>
            </w:r>
            <w:r w:rsidR="00EF5720" w:rsidRPr="00126B5C">
              <w:rPr>
                <w:sz w:val="22"/>
                <w:szCs w:val="22"/>
              </w:rPr>
              <w:t xml:space="preserve"> Ek VI bölüm 2’de açıklandığı şekilde, kimyasal maddenin kimliği</w:t>
            </w:r>
          </w:p>
        </w:tc>
        <w:tc>
          <w:tcPr>
            <w:tcW w:w="3027" w:type="dxa"/>
          </w:tcPr>
          <w:p w14:paraId="4B5C3244" w14:textId="34C581CD" w:rsidR="000E0CEA" w:rsidRPr="00126B5C" w:rsidRDefault="00FF4113">
            <w:pPr>
              <w:widowControl w:val="0"/>
              <w:overflowPunct w:val="0"/>
              <w:autoSpaceDE w:val="0"/>
              <w:autoSpaceDN w:val="0"/>
              <w:adjustRightInd w:val="0"/>
              <w:spacing w:line="215" w:lineRule="auto"/>
              <w:ind w:right="-6"/>
              <w:rPr>
                <w:sz w:val="22"/>
                <w:szCs w:val="22"/>
              </w:rPr>
            </w:pPr>
            <w:r w:rsidRPr="00126B5C">
              <w:rPr>
                <w:sz w:val="22"/>
                <w:szCs w:val="22"/>
              </w:rPr>
              <w:t>11 (1) (a) (5)</w:t>
            </w:r>
            <w:r w:rsidR="00EF5720" w:rsidRPr="00126B5C">
              <w:rPr>
                <w:sz w:val="22"/>
                <w:szCs w:val="22"/>
              </w:rPr>
              <w:t xml:space="preserve"> Ek VI bölüm 5’de açıklandığı şekilde, kimyasal maddenin güvenli kullanım ilkeleri</w:t>
            </w:r>
          </w:p>
          <w:p w14:paraId="2B0133A5" w14:textId="77777777" w:rsidR="000E0CEA" w:rsidRPr="00126B5C" w:rsidRDefault="000E0CEA">
            <w:pPr>
              <w:widowControl w:val="0"/>
              <w:autoSpaceDE w:val="0"/>
              <w:autoSpaceDN w:val="0"/>
              <w:adjustRightInd w:val="0"/>
              <w:spacing w:line="156" w:lineRule="exact"/>
              <w:ind w:right="-6"/>
              <w:rPr>
                <w:sz w:val="22"/>
                <w:szCs w:val="22"/>
              </w:rPr>
            </w:pPr>
          </w:p>
          <w:p w14:paraId="68270BB8" w14:textId="6F5B4812" w:rsidR="000E0CEA" w:rsidRPr="00126B5C" w:rsidRDefault="00FF4113" w:rsidP="00FF4113">
            <w:pPr>
              <w:widowControl w:val="0"/>
              <w:overflowPunct w:val="0"/>
              <w:autoSpaceDE w:val="0"/>
              <w:autoSpaceDN w:val="0"/>
              <w:adjustRightInd w:val="0"/>
              <w:spacing w:line="202" w:lineRule="auto"/>
              <w:ind w:right="-6"/>
              <w:rPr>
                <w:sz w:val="22"/>
                <w:szCs w:val="22"/>
              </w:rPr>
            </w:pPr>
            <w:r w:rsidRPr="00126B5C">
              <w:rPr>
                <w:sz w:val="22"/>
                <w:szCs w:val="22"/>
              </w:rPr>
              <w:t>11 (1) (b)</w:t>
            </w:r>
            <w:r w:rsidR="00EF5720" w:rsidRPr="00126B5C">
              <w:rPr>
                <w:sz w:val="22"/>
                <w:szCs w:val="22"/>
              </w:rPr>
              <w:t xml:space="preserve"> Madde </w:t>
            </w:r>
            <w:r w:rsidRPr="00126B5C">
              <w:rPr>
                <w:sz w:val="22"/>
                <w:szCs w:val="22"/>
              </w:rPr>
              <w:t>15</w:t>
            </w:r>
            <w:r w:rsidR="00EF5720" w:rsidRPr="00126B5C">
              <w:rPr>
                <w:sz w:val="22"/>
                <w:szCs w:val="22"/>
              </w:rPr>
              <w:t xml:space="preserve">uyarınca gerekli görüldüğünde, Ek I’de belirtilen formatta Kimyasal Güvenlik Raporu, Kayıt için ilgi ve </w:t>
            </w:r>
            <w:r w:rsidR="00474E2B" w:rsidRPr="00126B5C">
              <w:rPr>
                <w:sz w:val="22"/>
                <w:szCs w:val="22"/>
              </w:rPr>
              <w:t>maruz kalma</w:t>
            </w:r>
            <w:r w:rsidR="00EF5720" w:rsidRPr="00126B5C">
              <w:rPr>
                <w:sz w:val="22"/>
                <w:szCs w:val="22"/>
              </w:rPr>
              <w:t xml:space="preserve"> kategorileri gerekli görülüyorsa, bu raporun ilgili kısımları eklenebilir.</w:t>
            </w:r>
          </w:p>
        </w:tc>
      </w:tr>
      <w:tr w:rsidR="00B63BDF" w:rsidRPr="00126B5C" w14:paraId="24E017F8" w14:textId="77777777" w:rsidTr="009F6EC5">
        <w:tc>
          <w:tcPr>
            <w:tcW w:w="2968" w:type="dxa"/>
          </w:tcPr>
          <w:p w14:paraId="493D17E2" w14:textId="1BE8BE0C" w:rsidR="000E0CEA" w:rsidRPr="00126B5C" w:rsidRDefault="00FF4113" w:rsidP="00FF4113">
            <w:pPr>
              <w:widowControl w:val="0"/>
              <w:overflowPunct w:val="0"/>
              <w:autoSpaceDE w:val="0"/>
              <w:autoSpaceDN w:val="0"/>
              <w:adjustRightInd w:val="0"/>
              <w:spacing w:line="229" w:lineRule="auto"/>
              <w:ind w:right="-6"/>
              <w:rPr>
                <w:sz w:val="22"/>
                <w:szCs w:val="22"/>
              </w:rPr>
            </w:pPr>
            <w:r w:rsidRPr="00126B5C">
              <w:rPr>
                <w:sz w:val="22"/>
                <w:szCs w:val="22"/>
              </w:rPr>
              <w:t xml:space="preserve">11 (1) (a) (7) </w:t>
            </w:r>
            <w:r w:rsidR="00EF5720" w:rsidRPr="00126B5C">
              <w:rPr>
                <w:sz w:val="22"/>
                <w:szCs w:val="22"/>
              </w:rPr>
              <w:t>Eğer Ek I kapsamında gerekli görülüyorsa, Ek VII ila XI’in uygulanmasıyla üretilen bilgilerin güvenirli çalışma özetleri</w:t>
            </w:r>
          </w:p>
        </w:tc>
        <w:tc>
          <w:tcPr>
            <w:tcW w:w="3077" w:type="dxa"/>
          </w:tcPr>
          <w:p w14:paraId="47CA08C0" w14:textId="179025EF" w:rsidR="000E0CEA" w:rsidRPr="00126B5C" w:rsidRDefault="00FF4113" w:rsidP="00FF4113">
            <w:pPr>
              <w:widowControl w:val="0"/>
              <w:overflowPunct w:val="0"/>
              <w:autoSpaceDE w:val="0"/>
              <w:autoSpaceDN w:val="0"/>
              <w:adjustRightInd w:val="0"/>
              <w:ind w:right="-6"/>
              <w:rPr>
                <w:sz w:val="22"/>
                <w:szCs w:val="22"/>
              </w:rPr>
            </w:pPr>
            <w:r w:rsidRPr="00126B5C">
              <w:rPr>
                <w:sz w:val="22"/>
                <w:szCs w:val="22"/>
              </w:rPr>
              <w:t>11 (1) (a) (3)</w:t>
            </w:r>
            <w:r w:rsidR="00EF5720" w:rsidRPr="00126B5C">
              <w:rPr>
                <w:sz w:val="22"/>
                <w:szCs w:val="22"/>
              </w:rPr>
              <w:t xml:space="preserve"> Ek VI bölüm 3’de açıklandığı şekilde, kimyasal maddenin </w:t>
            </w:r>
            <w:r w:rsidR="002C2E63" w:rsidRPr="00126B5C">
              <w:rPr>
                <w:sz w:val="22"/>
                <w:szCs w:val="22"/>
              </w:rPr>
              <w:t>imalatı</w:t>
            </w:r>
            <w:r w:rsidR="00EF5720" w:rsidRPr="00126B5C">
              <w:rPr>
                <w:sz w:val="22"/>
                <w:szCs w:val="22"/>
              </w:rPr>
              <w:t xml:space="preserve"> ve kullanım(lar)ı konusundaki bilgiler; bu bilgi, kayıt ettirenin tanımlanmış tüm kulanım(lar)ını belirtecektir</w:t>
            </w:r>
            <w:r w:rsidR="002C2E63" w:rsidRPr="00126B5C">
              <w:rPr>
                <w:sz w:val="22"/>
                <w:szCs w:val="22"/>
              </w:rPr>
              <w:t>. Eğer kayıt ettiren uygun görüyorsa, bu bilgiler ilgili kullanım ve maruz kalma kategorileri içerebilir</w:t>
            </w:r>
          </w:p>
        </w:tc>
        <w:tc>
          <w:tcPr>
            <w:tcW w:w="3027" w:type="dxa"/>
          </w:tcPr>
          <w:p w14:paraId="2CBE8AD0" w14:textId="77777777" w:rsidR="000E0CEA" w:rsidRPr="00126B5C" w:rsidRDefault="000E0CEA">
            <w:pPr>
              <w:widowControl w:val="0"/>
              <w:overflowPunct w:val="0"/>
              <w:autoSpaceDE w:val="0"/>
              <w:autoSpaceDN w:val="0"/>
              <w:adjustRightInd w:val="0"/>
              <w:ind w:right="-6"/>
              <w:rPr>
                <w:sz w:val="22"/>
                <w:szCs w:val="22"/>
              </w:rPr>
            </w:pPr>
          </w:p>
        </w:tc>
      </w:tr>
      <w:tr w:rsidR="002C2E63" w:rsidRPr="00126B5C" w14:paraId="4A8DFC60" w14:textId="77777777" w:rsidTr="009F6EC5">
        <w:tc>
          <w:tcPr>
            <w:tcW w:w="2968" w:type="dxa"/>
          </w:tcPr>
          <w:p w14:paraId="440446BB" w14:textId="100BF3A8" w:rsidR="000E0CEA" w:rsidRPr="00126B5C" w:rsidRDefault="00FF4113" w:rsidP="00FF4113">
            <w:pPr>
              <w:widowControl w:val="0"/>
              <w:overflowPunct w:val="0"/>
              <w:autoSpaceDE w:val="0"/>
              <w:autoSpaceDN w:val="0"/>
              <w:adjustRightInd w:val="0"/>
              <w:spacing w:line="182" w:lineRule="auto"/>
              <w:ind w:right="-6"/>
              <w:jc w:val="both"/>
              <w:rPr>
                <w:sz w:val="22"/>
                <w:szCs w:val="22"/>
              </w:rPr>
            </w:pPr>
            <w:r w:rsidRPr="00126B5C">
              <w:rPr>
                <w:sz w:val="24"/>
                <w:szCs w:val="24"/>
              </w:rPr>
              <w:t xml:space="preserve">11 (1) (a) (9) </w:t>
            </w:r>
            <w:r w:rsidR="002C2E63" w:rsidRPr="00126B5C">
              <w:rPr>
                <w:sz w:val="24"/>
                <w:szCs w:val="24"/>
              </w:rPr>
              <w:t>Ek IX ve X’da listeleniyorsa, test teklifleri</w:t>
            </w:r>
          </w:p>
        </w:tc>
        <w:tc>
          <w:tcPr>
            <w:tcW w:w="3077" w:type="dxa"/>
          </w:tcPr>
          <w:p w14:paraId="731A5244" w14:textId="358F1F7E" w:rsidR="000E0CEA" w:rsidRPr="00126B5C" w:rsidRDefault="00FF4113">
            <w:pPr>
              <w:widowControl w:val="0"/>
              <w:overflowPunct w:val="0"/>
              <w:autoSpaceDE w:val="0"/>
              <w:autoSpaceDN w:val="0"/>
              <w:adjustRightInd w:val="0"/>
              <w:ind w:right="-6"/>
              <w:rPr>
                <w:sz w:val="22"/>
                <w:szCs w:val="22"/>
              </w:rPr>
            </w:pPr>
            <w:r w:rsidRPr="00126B5C">
              <w:rPr>
                <w:sz w:val="22"/>
                <w:szCs w:val="22"/>
              </w:rPr>
              <w:t xml:space="preserve">11 (1) (a) (10) </w:t>
            </w:r>
            <w:r w:rsidR="00C707D6" w:rsidRPr="00126B5C">
              <w:rPr>
                <w:sz w:val="22"/>
                <w:szCs w:val="22"/>
              </w:rPr>
              <w:t xml:space="preserve">1 ila 10 ton arasındaki kimyasal maddeler için, Ek VI bölüm 6’da belirtildiği şekilde </w:t>
            </w:r>
            <w:r w:rsidR="009A2FCB" w:rsidRPr="00126B5C">
              <w:rPr>
                <w:sz w:val="22"/>
                <w:szCs w:val="22"/>
              </w:rPr>
              <w:t>maruz</w:t>
            </w:r>
            <w:r w:rsidR="00EF5720" w:rsidRPr="00126B5C">
              <w:rPr>
                <w:sz w:val="22"/>
                <w:szCs w:val="22"/>
              </w:rPr>
              <w:t xml:space="preserve"> ka</w:t>
            </w:r>
            <w:r w:rsidR="00474E2B" w:rsidRPr="00126B5C">
              <w:rPr>
                <w:sz w:val="22"/>
                <w:szCs w:val="22"/>
              </w:rPr>
              <w:t xml:space="preserve">lma </w:t>
            </w:r>
            <w:r w:rsidR="009A2FCB" w:rsidRPr="00126B5C">
              <w:rPr>
                <w:sz w:val="22"/>
                <w:szCs w:val="22"/>
              </w:rPr>
              <w:t>bilgileri</w:t>
            </w:r>
          </w:p>
          <w:p w14:paraId="53D2EED7" w14:textId="77777777" w:rsidR="000E0CEA" w:rsidRPr="00126B5C" w:rsidRDefault="000E0CEA">
            <w:pPr>
              <w:widowControl w:val="0"/>
              <w:overflowPunct w:val="0"/>
              <w:autoSpaceDE w:val="0"/>
              <w:autoSpaceDN w:val="0"/>
              <w:adjustRightInd w:val="0"/>
              <w:ind w:right="-6"/>
              <w:rPr>
                <w:sz w:val="22"/>
                <w:szCs w:val="22"/>
              </w:rPr>
            </w:pPr>
          </w:p>
        </w:tc>
        <w:tc>
          <w:tcPr>
            <w:tcW w:w="3027" w:type="dxa"/>
          </w:tcPr>
          <w:p w14:paraId="5E219CEC" w14:textId="77777777" w:rsidR="000E0CEA" w:rsidRPr="00126B5C" w:rsidRDefault="000E0CEA">
            <w:pPr>
              <w:widowControl w:val="0"/>
              <w:overflowPunct w:val="0"/>
              <w:autoSpaceDE w:val="0"/>
              <w:autoSpaceDN w:val="0"/>
              <w:adjustRightInd w:val="0"/>
              <w:ind w:right="-6"/>
              <w:rPr>
                <w:sz w:val="22"/>
                <w:szCs w:val="22"/>
              </w:rPr>
            </w:pPr>
          </w:p>
        </w:tc>
      </w:tr>
      <w:tr w:rsidR="002C2E63" w:rsidRPr="00126B5C" w14:paraId="74830AF4" w14:textId="77777777" w:rsidTr="009F6EC5">
        <w:tc>
          <w:tcPr>
            <w:tcW w:w="2968" w:type="dxa"/>
          </w:tcPr>
          <w:p w14:paraId="4417C544" w14:textId="0F1ED96D" w:rsidR="000E0CEA" w:rsidRPr="00126B5C" w:rsidRDefault="00C707D6">
            <w:pPr>
              <w:widowControl w:val="0"/>
              <w:overflowPunct w:val="0"/>
              <w:autoSpaceDE w:val="0"/>
              <w:autoSpaceDN w:val="0"/>
              <w:adjustRightInd w:val="0"/>
              <w:spacing w:line="229" w:lineRule="auto"/>
              <w:ind w:right="-6"/>
              <w:rPr>
                <w:sz w:val="22"/>
                <w:szCs w:val="22"/>
              </w:rPr>
            </w:pPr>
            <w:r w:rsidRPr="00126B5C">
              <w:rPr>
                <w:sz w:val="22"/>
                <w:szCs w:val="22"/>
              </w:rPr>
              <w:t xml:space="preserve">İsteğe bağlı: </w:t>
            </w:r>
            <w:r w:rsidR="00FF4113" w:rsidRPr="00126B5C">
              <w:rPr>
                <w:sz w:val="22"/>
                <w:szCs w:val="22"/>
              </w:rPr>
              <w:t xml:space="preserve">11 (1) (a) (8) </w:t>
            </w:r>
            <w:r w:rsidRPr="00126B5C">
              <w:rPr>
                <w:sz w:val="22"/>
                <w:szCs w:val="22"/>
              </w:rPr>
              <w:t xml:space="preserve">Madde </w:t>
            </w:r>
            <w:r w:rsidR="00FF4113" w:rsidRPr="00126B5C">
              <w:rPr>
                <w:sz w:val="22"/>
                <w:szCs w:val="22"/>
              </w:rPr>
              <w:t>11 (1) (a) (4), (6), (7)</w:t>
            </w:r>
            <w:r w:rsidRPr="00126B5C">
              <w:rPr>
                <w:sz w:val="22"/>
                <w:szCs w:val="22"/>
              </w:rPr>
              <w:t xml:space="preserve"> uyarınca sunulan hangi bilgilerin, uygun deneyim sahibi üretici ya da ithalatçı tarafından seçilen değerlendirme görevlisi </w:t>
            </w:r>
            <w:r w:rsidRPr="00126B5C">
              <w:rPr>
                <w:sz w:val="22"/>
                <w:szCs w:val="22"/>
              </w:rPr>
              <w:lastRenderedPageBreak/>
              <w:t>tarafından incelendiğinin belirtilmesi</w:t>
            </w:r>
          </w:p>
          <w:p w14:paraId="5EF7AC1A" w14:textId="77777777" w:rsidR="000E0CEA" w:rsidRPr="00126B5C" w:rsidRDefault="000E0CEA">
            <w:pPr>
              <w:widowControl w:val="0"/>
              <w:overflowPunct w:val="0"/>
              <w:autoSpaceDE w:val="0"/>
              <w:autoSpaceDN w:val="0"/>
              <w:adjustRightInd w:val="0"/>
              <w:spacing w:line="229" w:lineRule="auto"/>
              <w:ind w:right="-6"/>
              <w:rPr>
                <w:sz w:val="22"/>
                <w:szCs w:val="22"/>
              </w:rPr>
            </w:pPr>
          </w:p>
        </w:tc>
        <w:tc>
          <w:tcPr>
            <w:tcW w:w="3077" w:type="dxa"/>
          </w:tcPr>
          <w:p w14:paraId="5E923896" w14:textId="520BAAF6" w:rsidR="000E0CEA" w:rsidRPr="00126B5C" w:rsidRDefault="00C707D6">
            <w:pPr>
              <w:widowControl w:val="0"/>
              <w:overflowPunct w:val="0"/>
              <w:autoSpaceDE w:val="0"/>
              <w:autoSpaceDN w:val="0"/>
              <w:adjustRightInd w:val="0"/>
              <w:ind w:right="-6"/>
              <w:rPr>
                <w:sz w:val="22"/>
                <w:szCs w:val="22"/>
              </w:rPr>
            </w:pPr>
            <w:r w:rsidRPr="00126B5C">
              <w:rPr>
                <w:sz w:val="22"/>
                <w:szCs w:val="22"/>
              </w:rPr>
              <w:lastRenderedPageBreak/>
              <w:t xml:space="preserve">İsteğe bağlı: </w:t>
            </w:r>
            <w:r w:rsidR="00FF4113" w:rsidRPr="00126B5C">
              <w:rPr>
                <w:sz w:val="22"/>
                <w:szCs w:val="22"/>
              </w:rPr>
              <w:t xml:space="preserve">11 (1) (a) (8) </w:t>
            </w:r>
            <w:r w:rsidRPr="00126B5C">
              <w:rPr>
                <w:sz w:val="22"/>
                <w:szCs w:val="22"/>
              </w:rPr>
              <w:t xml:space="preserve">Madde </w:t>
            </w:r>
            <w:r w:rsidR="00FF4113" w:rsidRPr="00126B5C">
              <w:rPr>
                <w:sz w:val="22"/>
                <w:szCs w:val="22"/>
              </w:rPr>
              <w:t xml:space="preserve">11 (1) (a) (3) </w:t>
            </w:r>
            <w:r w:rsidRPr="00126B5C">
              <w:rPr>
                <w:sz w:val="22"/>
                <w:szCs w:val="22"/>
              </w:rPr>
              <w:t xml:space="preserve">uyarınca sunulan hangi bilgilerin, uygun deneyim sahibi üretici ya da ithalatçı tarafından seçilen değerlendirme görevlisi tarafından incelendiğinin </w:t>
            </w:r>
            <w:r w:rsidRPr="00126B5C">
              <w:rPr>
                <w:sz w:val="22"/>
                <w:szCs w:val="22"/>
              </w:rPr>
              <w:lastRenderedPageBreak/>
              <w:t>belirtilmesi</w:t>
            </w:r>
          </w:p>
          <w:p w14:paraId="2A91B5D9" w14:textId="77777777" w:rsidR="000E0CEA" w:rsidRPr="00126B5C" w:rsidRDefault="000E0CEA">
            <w:pPr>
              <w:widowControl w:val="0"/>
              <w:overflowPunct w:val="0"/>
              <w:autoSpaceDE w:val="0"/>
              <w:autoSpaceDN w:val="0"/>
              <w:adjustRightInd w:val="0"/>
              <w:ind w:right="-6"/>
              <w:rPr>
                <w:sz w:val="22"/>
                <w:szCs w:val="22"/>
              </w:rPr>
            </w:pPr>
          </w:p>
        </w:tc>
        <w:tc>
          <w:tcPr>
            <w:tcW w:w="3027" w:type="dxa"/>
          </w:tcPr>
          <w:p w14:paraId="32FA1A21" w14:textId="24AA72EA" w:rsidR="000E0CEA" w:rsidRPr="00126B5C" w:rsidRDefault="00C707D6">
            <w:pPr>
              <w:widowControl w:val="0"/>
              <w:overflowPunct w:val="0"/>
              <w:autoSpaceDE w:val="0"/>
              <w:autoSpaceDN w:val="0"/>
              <w:adjustRightInd w:val="0"/>
              <w:ind w:right="-6"/>
              <w:rPr>
                <w:sz w:val="24"/>
                <w:szCs w:val="24"/>
              </w:rPr>
            </w:pPr>
            <w:r w:rsidRPr="00126B5C">
              <w:rPr>
                <w:sz w:val="24"/>
                <w:szCs w:val="24"/>
              </w:rPr>
              <w:lastRenderedPageBreak/>
              <w:t xml:space="preserve">İsteğe bağlı: </w:t>
            </w:r>
            <w:r w:rsidR="00FF4113" w:rsidRPr="00126B5C">
              <w:rPr>
                <w:sz w:val="24"/>
                <w:szCs w:val="24"/>
              </w:rPr>
              <w:t>11 (1) (b)</w:t>
            </w:r>
            <w:r w:rsidRPr="00126B5C">
              <w:rPr>
                <w:sz w:val="24"/>
                <w:szCs w:val="24"/>
              </w:rPr>
              <w:t>uyarınca sunulan</w:t>
            </w:r>
          </w:p>
          <w:p w14:paraId="3FC924BA" w14:textId="77777777" w:rsidR="000E0CEA" w:rsidRPr="00126B5C" w:rsidRDefault="00C707D6">
            <w:pPr>
              <w:widowControl w:val="0"/>
              <w:overflowPunct w:val="0"/>
              <w:autoSpaceDE w:val="0"/>
              <w:autoSpaceDN w:val="0"/>
              <w:adjustRightInd w:val="0"/>
              <w:ind w:right="-6"/>
              <w:rPr>
                <w:sz w:val="24"/>
                <w:szCs w:val="24"/>
              </w:rPr>
            </w:pPr>
            <w:r w:rsidRPr="00126B5C">
              <w:rPr>
                <w:sz w:val="24"/>
                <w:szCs w:val="24"/>
              </w:rPr>
              <w:t xml:space="preserve">hangi bilgilerin, uygun deneyim sahibi üretici ya da ithalatçı tarafından seçilen değerlendirme görevlisi </w:t>
            </w:r>
            <w:r w:rsidRPr="00126B5C">
              <w:rPr>
                <w:sz w:val="24"/>
                <w:szCs w:val="24"/>
              </w:rPr>
              <w:lastRenderedPageBreak/>
              <w:t>tarafından incelendiğinin belirtilmesi</w:t>
            </w:r>
          </w:p>
          <w:p w14:paraId="2292CB04" w14:textId="77777777" w:rsidR="000E0CEA" w:rsidRPr="00126B5C" w:rsidRDefault="000E0CEA">
            <w:pPr>
              <w:widowControl w:val="0"/>
              <w:overflowPunct w:val="0"/>
              <w:autoSpaceDE w:val="0"/>
              <w:autoSpaceDN w:val="0"/>
              <w:adjustRightInd w:val="0"/>
              <w:spacing w:line="203" w:lineRule="auto"/>
              <w:ind w:right="-6"/>
              <w:jc w:val="both"/>
              <w:rPr>
                <w:sz w:val="22"/>
                <w:szCs w:val="22"/>
              </w:rPr>
            </w:pPr>
          </w:p>
        </w:tc>
      </w:tr>
    </w:tbl>
    <w:p w14:paraId="62481CD0" w14:textId="77777777" w:rsidR="000E0CEA" w:rsidRPr="00126B5C" w:rsidRDefault="000E0CEA">
      <w:pPr>
        <w:widowControl w:val="0"/>
        <w:autoSpaceDE w:val="0"/>
        <w:autoSpaceDN w:val="0"/>
        <w:adjustRightInd w:val="0"/>
        <w:spacing w:line="200" w:lineRule="exact"/>
        <w:ind w:right="-6"/>
        <w:jc w:val="both"/>
        <w:rPr>
          <w:sz w:val="24"/>
          <w:szCs w:val="24"/>
        </w:rPr>
      </w:pPr>
    </w:p>
    <w:p w14:paraId="505B347C" w14:textId="77777777" w:rsidR="000E0CEA" w:rsidRPr="00CA4554" w:rsidRDefault="00971130" w:rsidP="00C903CB">
      <w:pPr>
        <w:pStyle w:val="Balk2"/>
      </w:pPr>
      <w:bookmarkStart w:id="68" w:name="page2"/>
      <w:bookmarkStart w:id="69" w:name="_Toc478378970"/>
      <w:bookmarkEnd w:id="68"/>
      <w:r w:rsidRPr="00CA4554">
        <w:t>Zorunlu Ortak Başvuru</w:t>
      </w:r>
      <w:bookmarkEnd w:id="69"/>
      <w:r w:rsidRPr="00CA4554">
        <w:t xml:space="preserve"> </w:t>
      </w:r>
    </w:p>
    <w:p w14:paraId="55F94818" w14:textId="77777777" w:rsidR="000E0CEA" w:rsidRPr="00126B5C" w:rsidRDefault="000E0CEA">
      <w:pPr>
        <w:widowControl w:val="0"/>
        <w:autoSpaceDE w:val="0"/>
        <w:autoSpaceDN w:val="0"/>
        <w:adjustRightInd w:val="0"/>
        <w:spacing w:line="159" w:lineRule="exact"/>
        <w:ind w:right="-6"/>
        <w:jc w:val="both"/>
        <w:rPr>
          <w:b/>
          <w:sz w:val="24"/>
          <w:szCs w:val="24"/>
        </w:rPr>
      </w:pPr>
    </w:p>
    <w:p w14:paraId="574FB2C2" w14:textId="77777777" w:rsidR="000E0CEA" w:rsidRPr="00126B5C" w:rsidRDefault="0058714A">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w:t>
      </w:r>
      <w:r w:rsidRPr="00126B5C">
        <w:rPr>
          <w:sz w:val="24"/>
          <w:szCs w:val="24"/>
        </w:rPr>
        <w:t>Yönetmeliği</w:t>
      </w:r>
      <w:r w:rsidR="00971130" w:rsidRPr="00126B5C">
        <w:rPr>
          <w:sz w:val="24"/>
          <w:szCs w:val="24"/>
        </w:rPr>
        <w:t>, Teknik Dosyasının aşağıdakileri de içeren bir kısmının ortak</w:t>
      </w:r>
    </w:p>
    <w:p w14:paraId="2789A7DA"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sunulmasını öngörmektedir:</w:t>
      </w:r>
    </w:p>
    <w:p w14:paraId="66F914D5" w14:textId="77777777" w:rsidR="000E0CEA" w:rsidRPr="00126B5C" w:rsidRDefault="000E0CEA">
      <w:pPr>
        <w:widowControl w:val="0"/>
        <w:autoSpaceDE w:val="0"/>
        <w:autoSpaceDN w:val="0"/>
        <w:adjustRightInd w:val="0"/>
        <w:spacing w:line="302" w:lineRule="exact"/>
        <w:ind w:right="-6"/>
        <w:jc w:val="both"/>
        <w:rPr>
          <w:sz w:val="24"/>
          <w:szCs w:val="24"/>
        </w:rPr>
      </w:pPr>
    </w:p>
    <w:p w14:paraId="7CA129E2" w14:textId="77777777" w:rsidR="000E0CEA" w:rsidRPr="00126B5C" w:rsidRDefault="00EF5720">
      <w:pPr>
        <w:pStyle w:val="ListeParagraf"/>
        <w:widowControl w:val="0"/>
        <w:numPr>
          <w:ilvl w:val="0"/>
          <w:numId w:val="82"/>
        </w:numPr>
        <w:overflowPunct w:val="0"/>
        <w:autoSpaceDE w:val="0"/>
        <w:autoSpaceDN w:val="0"/>
        <w:adjustRightInd w:val="0"/>
        <w:jc w:val="both"/>
        <w:rPr>
          <w:sz w:val="24"/>
          <w:szCs w:val="24"/>
        </w:rPr>
      </w:pPr>
      <w:r w:rsidRPr="00126B5C">
        <w:rPr>
          <w:sz w:val="24"/>
          <w:szCs w:val="24"/>
        </w:rPr>
        <w:t xml:space="preserve">Kimyasal maddenin sınıflandırma ve etiketlemesi; </w:t>
      </w:r>
    </w:p>
    <w:p w14:paraId="4DD0C2A1" w14:textId="77777777" w:rsidR="000E0CEA" w:rsidRPr="00126B5C" w:rsidRDefault="00EF5720">
      <w:pPr>
        <w:pStyle w:val="ListeParagraf"/>
        <w:widowControl w:val="0"/>
        <w:numPr>
          <w:ilvl w:val="0"/>
          <w:numId w:val="82"/>
        </w:numPr>
        <w:overflowPunct w:val="0"/>
        <w:autoSpaceDE w:val="0"/>
        <w:autoSpaceDN w:val="0"/>
        <w:adjustRightInd w:val="0"/>
        <w:jc w:val="both"/>
        <w:rPr>
          <w:sz w:val="24"/>
          <w:szCs w:val="24"/>
        </w:rPr>
      </w:pPr>
      <w:r w:rsidRPr="00126B5C">
        <w:rPr>
          <w:sz w:val="24"/>
          <w:szCs w:val="24"/>
        </w:rPr>
        <w:t>Çalışma Özetleri;</w:t>
      </w:r>
    </w:p>
    <w:p w14:paraId="5CC77A52" w14:textId="0041F8EE" w:rsidR="000E0CEA" w:rsidRPr="00126B5C" w:rsidRDefault="00761B09">
      <w:pPr>
        <w:pStyle w:val="ListeParagraf"/>
        <w:widowControl w:val="0"/>
        <w:numPr>
          <w:ilvl w:val="0"/>
          <w:numId w:val="82"/>
        </w:numPr>
        <w:overflowPunct w:val="0"/>
        <w:autoSpaceDE w:val="0"/>
        <w:autoSpaceDN w:val="0"/>
        <w:adjustRightInd w:val="0"/>
        <w:jc w:val="both"/>
        <w:rPr>
          <w:sz w:val="24"/>
          <w:szCs w:val="24"/>
        </w:rPr>
      </w:pPr>
      <w:r>
        <w:rPr>
          <w:sz w:val="24"/>
          <w:szCs w:val="24"/>
        </w:rPr>
        <w:t xml:space="preserve">Kapsamlı </w:t>
      </w:r>
      <w:r w:rsidR="00EF5720" w:rsidRPr="00126B5C">
        <w:rPr>
          <w:sz w:val="24"/>
          <w:szCs w:val="24"/>
        </w:rPr>
        <w:t xml:space="preserve">Çalışma Özetleri; </w:t>
      </w:r>
    </w:p>
    <w:p w14:paraId="6BAC81D7" w14:textId="77777777" w:rsidR="000E0CEA" w:rsidRPr="00126B5C" w:rsidRDefault="00EF5720">
      <w:pPr>
        <w:pStyle w:val="ListeParagraf"/>
        <w:widowControl w:val="0"/>
        <w:numPr>
          <w:ilvl w:val="0"/>
          <w:numId w:val="82"/>
        </w:numPr>
        <w:overflowPunct w:val="0"/>
        <w:autoSpaceDE w:val="0"/>
        <w:autoSpaceDN w:val="0"/>
        <w:adjustRightInd w:val="0"/>
        <w:jc w:val="both"/>
        <w:rPr>
          <w:sz w:val="24"/>
          <w:szCs w:val="24"/>
        </w:rPr>
      </w:pPr>
      <w:r w:rsidRPr="00126B5C">
        <w:rPr>
          <w:sz w:val="24"/>
          <w:szCs w:val="24"/>
        </w:rPr>
        <w:t>Test teklifi;</w:t>
      </w:r>
    </w:p>
    <w:p w14:paraId="53FDFE14" w14:textId="77777777" w:rsidR="000E0CEA" w:rsidRPr="00126B5C" w:rsidRDefault="00EF5720" w:rsidP="000E0CEA">
      <w:pPr>
        <w:pStyle w:val="ListeParagraf"/>
        <w:widowControl w:val="0"/>
        <w:numPr>
          <w:ilvl w:val="0"/>
          <w:numId w:val="82"/>
        </w:numPr>
        <w:overflowPunct w:val="0"/>
        <w:autoSpaceDE w:val="0"/>
        <w:autoSpaceDN w:val="0"/>
        <w:adjustRightInd w:val="0"/>
        <w:jc w:val="both"/>
        <w:rPr>
          <w:sz w:val="24"/>
          <w:szCs w:val="24"/>
        </w:rPr>
      </w:pPr>
      <w:r w:rsidRPr="00126B5C">
        <w:rPr>
          <w:sz w:val="24"/>
          <w:szCs w:val="24"/>
        </w:rPr>
        <w:t>İlgili bilgilerin bir değerlendirme görevlisi tarafından incelenip incelenmediği (gönüllü olarak)</w:t>
      </w:r>
    </w:p>
    <w:p w14:paraId="52093189" w14:textId="77777777" w:rsidR="000E0CEA" w:rsidRPr="00126B5C" w:rsidRDefault="000E0CEA">
      <w:pPr>
        <w:widowControl w:val="0"/>
        <w:overflowPunct w:val="0"/>
        <w:autoSpaceDE w:val="0"/>
        <w:autoSpaceDN w:val="0"/>
        <w:adjustRightInd w:val="0"/>
        <w:ind w:left="720" w:right="-6"/>
        <w:jc w:val="both"/>
        <w:rPr>
          <w:sz w:val="24"/>
          <w:szCs w:val="24"/>
        </w:rPr>
      </w:pPr>
    </w:p>
    <w:p w14:paraId="45BE40AB"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Ortak sunum, aynı kimyasal maddenin diğer Potansiyel Kayıt Ettirenleri tarafından seçilen bir </w:t>
      </w:r>
      <w:r w:rsidR="00CC037F" w:rsidRPr="00126B5C">
        <w:rPr>
          <w:sz w:val="24"/>
          <w:szCs w:val="24"/>
        </w:rPr>
        <w:t>Lider Kayıt Ettiren</w:t>
      </w:r>
      <w:r w:rsidRPr="00126B5C">
        <w:rPr>
          <w:sz w:val="24"/>
          <w:szCs w:val="24"/>
        </w:rPr>
        <w:t xml:space="preserve"> tarafından yapılacaktır. Ortak sunum diğer kayıt ettirenlerin adına yapılmaktadır. </w:t>
      </w:r>
      <w:r w:rsidR="00CC037F" w:rsidRPr="00126B5C">
        <w:rPr>
          <w:sz w:val="24"/>
          <w:szCs w:val="24"/>
        </w:rPr>
        <w:t>Lider Kayıt Ettiren</w:t>
      </w:r>
      <w:r w:rsidRPr="00126B5C">
        <w:rPr>
          <w:sz w:val="24"/>
          <w:szCs w:val="24"/>
        </w:rPr>
        <w:t>in şunları belirtmesi gerekmektedir:</w:t>
      </w:r>
    </w:p>
    <w:p w14:paraId="2EC3A92D" w14:textId="77777777" w:rsidR="000E0CEA" w:rsidRPr="00126B5C" w:rsidRDefault="000E0CEA">
      <w:pPr>
        <w:widowControl w:val="0"/>
        <w:autoSpaceDE w:val="0"/>
        <w:autoSpaceDN w:val="0"/>
        <w:adjustRightInd w:val="0"/>
        <w:spacing w:line="118" w:lineRule="exact"/>
        <w:ind w:right="-6"/>
        <w:jc w:val="both"/>
        <w:rPr>
          <w:sz w:val="24"/>
          <w:szCs w:val="24"/>
        </w:rPr>
      </w:pPr>
    </w:p>
    <w:p w14:paraId="233E0103" w14:textId="77777777" w:rsidR="000E0CEA" w:rsidRPr="00126B5C" w:rsidRDefault="00EF5720">
      <w:pPr>
        <w:pStyle w:val="ListeParagraf"/>
        <w:widowControl w:val="0"/>
        <w:numPr>
          <w:ilvl w:val="0"/>
          <w:numId w:val="83"/>
        </w:numPr>
        <w:autoSpaceDE w:val="0"/>
        <w:autoSpaceDN w:val="0"/>
        <w:adjustRightInd w:val="0"/>
        <w:ind w:right="-6"/>
        <w:jc w:val="both"/>
        <w:outlineLvl w:val="0"/>
        <w:rPr>
          <w:sz w:val="24"/>
          <w:szCs w:val="24"/>
        </w:rPr>
      </w:pPr>
      <w:bookmarkStart w:id="70" w:name="_Toc478378971"/>
      <w:r w:rsidRPr="00126B5C">
        <w:rPr>
          <w:sz w:val="24"/>
          <w:szCs w:val="24"/>
        </w:rPr>
        <w:t>İsimleri, adresleri, telefon numaraları ve e posta adresleri;</w:t>
      </w:r>
      <w:bookmarkEnd w:id="70"/>
    </w:p>
    <w:p w14:paraId="1CB98584" w14:textId="7DF773D6" w:rsidR="000E0CEA" w:rsidRPr="00126B5C" w:rsidRDefault="00D41132">
      <w:pPr>
        <w:pStyle w:val="ListeParagraf"/>
        <w:widowControl w:val="0"/>
        <w:numPr>
          <w:ilvl w:val="0"/>
          <w:numId w:val="83"/>
        </w:numPr>
        <w:autoSpaceDE w:val="0"/>
        <w:autoSpaceDN w:val="0"/>
        <w:adjustRightInd w:val="0"/>
        <w:ind w:right="-6"/>
        <w:jc w:val="both"/>
        <w:outlineLvl w:val="0"/>
        <w:rPr>
          <w:sz w:val="24"/>
          <w:szCs w:val="24"/>
        </w:rPr>
      </w:pPr>
      <w:bookmarkStart w:id="71" w:name="_Toc478378972"/>
      <w:r w:rsidRPr="00126B5C">
        <w:rPr>
          <w:sz w:val="24"/>
          <w:szCs w:val="24"/>
        </w:rPr>
        <w:t>Kaydın Diğer kayıt ettirenlere uygulanan bölümleri</w:t>
      </w:r>
      <w:bookmarkEnd w:id="71"/>
    </w:p>
    <w:p w14:paraId="1443DFFD" w14:textId="77777777" w:rsidR="000E0CEA" w:rsidRPr="00126B5C" w:rsidRDefault="000E0CEA">
      <w:pPr>
        <w:widowControl w:val="0"/>
        <w:autoSpaceDE w:val="0"/>
        <w:autoSpaceDN w:val="0"/>
        <w:adjustRightInd w:val="0"/>
        <w:spacing w:line="163" w:lineRule="exact"/>
        <w:ind w:right="-6"/>
        <w:jc w:val="both"/>
        <w:rPr>
          <w:sz w:val="24"/>
          <w:szCs w:val="24"/>
        </w:rPr>
      </w:pPr>
    </w:p>
    <w:p w14:paraId="0AF4A7E2" w14:textId="77777777" w:rsidR="000E0CEA" w:rsidRPr="00126B5C" w:rsidRDefault="00971130">
      <w:pPr>
        <w:widowControl w:val="0"/>
        <w:overflowPunct w:val="0"/>
        <w:autoSpaceDE w:val="0"/>
        <w:autoSpaceDN w:val="0"/>
        <w:adjustRightInd w:val="0"/>
        <w:spacing w:line="213" w:lineRule="auto"/>
        <w:ind w:right="-6"/>
        <w:jc w:val="both"/>
        <w:rPr>
          <w:sz w:val="24"/>
          <w:szCs w:val="24"/>
        </w:rPr>
      </w:pPr>
      <w:r w:rsidRPr="00126B5C">
        <w:rPr>
          <w:sz w:val="24"/>
          <w:szCs w:val="24"/>
        </w:rPr>
        <w:t xml:space="preserve">Diğer kayıt ettirenler de, kendi adlarına sunumda bulunan </w:t>
      </w:r>
      <w:r w:rsidR="00CC037F" w:rsidRPr="00126B5C">
        <w:rPr>
          <w:sz w:val="24"/>
          <w:szCs w:val="24"/>
        </w:rPr>
        <w:t>Lider Kayıt Ettiren</w:t>
      </w:r>
      <w:r w:rsidRPr="00126B5C">
        <w:rPr>
          <w:sz w:val="24"/>
          <w:szCs w:val="24"/>
        </w:rPr>
        <w:t>i aşağıdaki bilgileri vererek tanımlayacaktır:</w:t>
      </w:r>
    </w:p>
    <w:p w14:paraId="66D93AB4" w14:textId="77777777" w:rsidR="000E0CEA" w:rsidRPr="00126B5C" w:rsidRDefault="000E0CEA">
      <w:pPr>
        <w:widowControl w:val="0"/>
        <w:autoSpaceDE w:val="0"/>
        <w:autoSpaceDN w:val="0"/>
        <w:adjustRightInd w:val="0"/>
        <w:spacing w:line="166" w:lineRule="exact"/>
        <w:ind w:right="-6"/>
        <w:jc w:val="both"/>
        <w:rPr>
          <w:sz w:val="24"/>
          <w:szCs w:val="24"/>
        </w:rPr>
      </w:pPr>
    </w:p>
    <w:p w14:paraId="36ADEEAC" w14:textId="77777777" w:rsidR="000E0CEA" w:rsidRPr="00126B5C" w:rsidRDefault="00EF5720">
      <w:pPr>
        <w:pStyle w:val="ListeParagraf"/>
        <w:widowControl w:val="0"/>
        <w:numPr>
          <w:ilvl w:val="0"/>
          <w:numId w:val="84"/>
        </w:numPr>
        <w:overflowPunct w:val="0"/>
        <w:autoSpaceDE w:val="0"/>
        <w:autoSpaceDN w:val="0"/>
        <w:adjustRightInd w:val="0"/>
        <w:spacing w:line="209" w:lineRule="auto"/>
        <w:ind w:right="-6"/>
        <w:jc w:val="both"/>
        <w:rPr>
          <w:sz w:val="24"/>
          <w:szCs w:val="24"/>
        </w:rPr>
      </w:pPr>
      <w:r w:rsidRPr="00126B5C">
        <w:rPr>
          <w:sz w:val="24"/>
          <w:szCs w:val="24"/>
        </w:rPr>
        <w:t xml:space="preserve">İsmi, adresi, telefon numarası, faks numarası ve e posta adresi; </w:t>
      </w:r>
    </w:p>
    <w:p w14:paraId="49AA09CF" w14:textId="77777777" w:rsidR="000E0CEA" w:rsidRPr="00126B5C" w:rsidRDefault="00EF5720">
      <w:pPr>
        <w:pStyle w:val="ListeParagraf"/>
        <w:widowControl w:val="0"/>
        <w:numPr>
          <w:ilvl w:val="0"/>
          <w:numId w:val="84"/>
        </w:numPr>
        <w:overflowPunct w:val="0"/>
        <w:autoSpaceDE w:val="0"/>
        <w:autoSpaceDN w:val="0"/>
        <w:adjustRightInd w:val="0"/>
        <w:spacing w:line="209" w:lineRule="auto"/>
        <w:ind w:right="-6"/>
        <w:jc w:val="both"/>
        <w:rPr>
          <w:sz w:val="24"/>
          <w:szCs w:val="24"/>
        </w:rPr>
      </w:pPr>
      <w:r w:rsidRPr="00126B5C">
        <w:rPr>
          <w:sz w:val="24"/>
          <w:szCs w:val="24"/>
        </w:rPr>
        <w:t>Kaydın Lider Kayıt Ettiren tarafından sunulan kısımları.</w:t>
      </w:r>
    </w:p>
    <w:p w14:paraId="1B47356D" w14:textId="77777777" w:rsidR="000E0CEA" w:rsidRPr="00126B5C" w:rsidRDefault="000E0CEA">
      <w:pPr>
        <w:widowControl w:val="0"/>
        <w:autoSpaceDE w:val="0"/>
        <w:autoSpaceDN w:val="0"/>
        <w:adjustRightInd w:val="0"/>
        <w:spacing w:line="143" w:lineRule="exact"/>
        <w:ind w:right="-6"/>
        <w:jc w:val="both"/>
        <w:rPr>
          <w:sz w:val="24"/>
          <w:szCs w:val="24"/>
        </w:rPr>
      </w:pPr>
    </w:p>
    <w:p w14:paraId="15D9474E" w14:textId="28056BAE"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Eğer kayıt ettirenlerden birisi bir MBDF dahilinde bir Üçüncü Şahıs temsilcisi kullanıyorsa, </w:t>
      </w:r>
      <w:r w:rsidR="00CC037F" w:rsidRPr="00126B5C">
        <w:rPr>
          <w:sz w:val="24"/>
          <w:szCs w:val="24"/>
        </w:rPr>
        <w:t>Lider Kayıt Ettiren</w:t>
      </w:r>
      <w:r w:rsidRPr="00126B5C">
        <w:rPr>
          <w:sz w:val="24"/>
          <w:szCs w:val="24"/>
        </w:rPr>
        <w:t xml:space="preserve">, </w:t>
      </w:r>
      <w:r w:rsidR="00230D8E">
        <w:rPr>
          <w:sz w:val="24"/>
          <w:szCs w:val="24"/>
        </w:rPr>
        <w:t>Bakanlığa</w:t>
      </w:r>
      <w:r w:rsidRPr="00126B5C">
        <w:rPr>
          <w:sz w:val="24"/>
          <w:szCs w:val="24"/>
        </w:rPr>
        <w:t xml:space="preserve"> Üçüncü Şahıs Temsilcisinin koordinatları verecektir. Bu Üçüncü Şahıs Temsilcisi tarafından temsil edilen kayıt ettiren</w:t>
      </w:r>
    </w:p>
    <w:p w14:paraId="4B91315C" w14:textId="77777777" w:rsidR="000E0CEA" w:rsidRPr="00126B5C" w:rsidRDefault="000E0CEA">
      <w:pPr>
        <w:widowControl w:val="0"/>
        <w:overflowPunct w:val="0"/>
        <w:autoSpaceDE w:val="0"/>
        <w:autoSpaceDN w:val="0"/>
        <w:adjustRightInd w:val="0"/>
        <w:ind w:right="-6"/>
        <w:jc w:val="both"/>
        <w:rPr>
          <w:sz w:val="24"/>
          <w:szCs w:val="24"/>
        </w:rPr>
      </w:pPr>
    </w:p>
    <w:p w14:paraId="1C1F6ED7" w14:textId="77777777" w:rsidR="000E0CEA" w:rsidRPr="00126B5C" w:rsidRDefault="00700188">
      <w:pPr>
        <w:widowControl w:val="0"/>
        <w:overflowPunct w:val="0"/>
        <w:autoSpaceDE w:val="0"/>
        <w:autoSpaceDN w:val="0"/>
        <w:adjustRightInd w:val="0"/>
        <w:ind w:right="-6"/>
        <w:jc w:val="both"/>
        <w:rPr>
          <w:sz w:val="24"/>
          <w:szCs w:val="24"/>
        </w:rPr>
      </w:pPr>
      <w:r w:rsidRPr="00126B5C">
        <w:rPr>
          <w:sz w:val="24"/>
          <w:szCs w:val="24"/>
        </w:rPr>
        <w:t>Kendi kayıt dosyasında Üçüncü Şahıs Temsilcisinin koordinatlarını ve kendi adına hareket edecek olan Lider Kayıt Ettirenin koordinatlarını temin etmelidir.</w:t>
      </w:r>
    </w:p>
    <w:p w14:paraId="1145386C" w14:textId="77777777" w:rsidR="009C5FB5" w:rsidRDefault="009C5FB5">
      <w:pPr>
        <w:rPr>
          <w:sz w:val="24"/>
          <w:szCs w:val="24"/>
        </w:rPr>
      </w:pPr>
    </w:p>
    <w:p w14:paraId="30139BFC" w14:textId="77777777" w:rsidR="009C5FB5" w:rsidRDefault="00CC037F" w:rsidP="009C5FB5">
      <w:pPr>
        <w:pStyle w:val="Balk2"/>
      </w:pPr>
      <w:bookmarkStart w:id="72" w:name="_Toc478378973"/>
      <w:r w:rsidRPr="00126B5C">
        <w:t>Feragat</w:t>
      </w:r>
      <w:bookmarkEnd w:id="72"/>
    </w:p>
    <w:p w14:paraId="685812DA" w14:textId="7B53EEB5" w:rsidR="009C5FB5" w:rsidRDefault="00971130" w:rsidP="009C5FB5">
      <w:pPr>
        <w:pStyle w:val="Balk2"/>
        <w:numPr>
          <w:ilvl w:val="0"/>
          <w:numId w:val="0"/>
        </w:numPr>
        <w:ind w:left="792"/>
      </w:pPr>
      <w:r w:rsidRPr="00126B5C">
        <w:t xml:space="preserve"> </w:t>
      </w:r>
    </w:p>
    <w:p w14:paraId="48214665" w14:textId="15D82CDC" w:rsidR="000E0CEA" w:rsidRPr="009C5FB5" w:rsidRDefault="00971130" w:rsidP="009C5FB5">
      <w:pPr>
        <w:pStyle w:val="Balk3"/>
      </w:pPr>
      <w:bookmarkStart w:id="73" w:name="_Toc478378974"/>
      <w:r w:rsidRPr="009C5FB5">
        <w:t xml:space="preserve">Ortak sunum için </w:t>
      </w:r>
      <w:r w:rsidR="00CC037F" w:rsidRPr="009C5FB5">
        <w:t>feragat</w:t>
      </w:r>
      <w:r w:rsidRPr="009C5FB5">
        <w:t xml:space="preserve"> koşulları nelerdir?</w:t>
      </w:r>
      <w:bookmarkEnd w:id="73"/>
      <w:r w:rsidRPr="009C5FB5">
        <w:t xml:space="preserve"> </w:t>
      </w:r>
    </w:p>
    <w:p w14:paraId="3F966F1A" w14:textId="77777777" w:rsidR="000E0CEA" w:rsidRPr="00126B5C" w:rsidRDefault="000E0CEA">
      <w:pPr>
        <w:widowControl w:val="0"/>
        <w:autoSpaceDE w:val="0"/>
        <w:autoSpaceDN w:val="0"/>
        <w:adjustRightInd w:val="0"/>
        <w:jc w:val="both"/>
        <w:rPr>
          <w:sz w:val="24"/>
          <w:szCs w:val="24"/>
        </w:rPr>
      </w:pPr>
    </w:p>
    <w:p w14:paraId="09310D31"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Yukarıda da açıklandığı gibi, </w:t>
      </w:r>
      <w:r w:rsidR="0058714A" w:rsidRPr="00126B5C">
        <w:rPr>
          <w:sz w:val="24"/>
          <w:szCs w:val="24"/>
        </w:rPr>
        <w:t>KKDİK</w:t>
      </w:r>
      <w:r w:rsidRPr="00126B5C">
        <w:rPr>
          <w:sz w:val="24"/>
          <w:szCs w:val="24"/>
        </w:rPr>
        <w:t xml:space="preserve"> uyarınca çalışmaların, test tekliflerinin ve sınıflandırma ve etiketleme bilgilerinin ortak sunulması gerekmektedir. Anca kayıt ettirenler, belirli koşullar altında (aşağıya bakınız) ortak sunuma katılmama hakkına sahiptir. Katılımsızlığın kısmi olabileceği unutulmamalıdır (örneğin kayıt ettiren belirli bir test için gizli bilgilerin korunmasını isteyebilir ya da </w:t>
      </w:r>
      <w:r w:rsidR="00CC037F" w:rsidRPr="00126B5C">
        <w:rPr>
          <w:sz w:val="24"/>
          <w:szCs w:val="24"/>
        </w:rPr>
        <w:t>Lider Kayıt Ettiren</w:t>
      </w:r>
      <w:r w:rsidRPr="00126B5C">
        <w:rPr>
          <w:sz w:val="24"/>
          <w:szCs w:val="24"/>
        </w:rPr>
        <w:t xml:space="preserve">in </w:t>
      </w:r>
      <w:r w:rsidR="00B04789" w:rsidRPr="00126B5C">
        <w:rPr>
          <w:sz w:val="24"/>
          <w:szCs w:val="24"/>
        </w:rPr>
        <w:t>veri</w:t>
      </w:r>
      <w:r w:rsidRPr="00126B5C">
        <w:rPr>
          <w:sz w:val="24"/>
          <w:szCs w:val="24"/>
        </w:rPr>
        <w:t xml:space="preserve">seçiminde hemfikir olmayabilir ancak öte yandan paylaşılan tüm diğer bilgiler için </w:t>
      </w:r>
      <w:r w:rsidR="00CC037F" w:rsidRPr="00126B5C">
        <w:rPr>
          <w:sz w:val="24"/>
          <w:szCs w:val="24"/>
        </w:rPr>
        <w:t>Lider Kayıt Ettiren</w:t>
      </w:r>
      <w:r w:rsidRPr="00126B5C">
        <w:rPr>
          <w:sz w:val="24"/>
          <w:szCs w:val="24"/>
        </w:rPr>
        <w:t xml:space="preserve"> tarafından ileri sürülen dosyayı kullanabilir).</w:t>
      </w:r>
    </w:p>
    <w:p w14:paraId="39D3D4FC" w14:textId="77777777" w:rsidR="000E0CEA" w:rsidRPr="00126B5C" w:rsidRDefault="000E0CEA">
      <w:pPr>
        <w:widowControl w:val="0"/>
        <w:autoSpaceDE w:val="0"/>
        <w:autoSpaceDN w:val="0"/>
        <w:adjustRightInd w:val="0"/>
        <w:ind w:right="-6"/>
        <w:jc w:val="both"/>
        <w:rPr>
          <w:sz w:val="24"/>
          <w:szCs w:val="24"/>
        </w:rPr>
      </w:pPr>
    </w:p>
    <w:p w14:paraId="0E9EACA1" w14:textId="77777777" w:rsidR="000E0CEA" w:rsidRPr="00126B5C" w:rsidRDefault="00CC037F">
      <w:pPr>
        <w:widowControl w:val="0"/>
        <w:overflowPunct w:val="0"/>
        <w:autoSpaceDE w:val="0"/>
        <w:autoSpaceDN w:val="0"/>
        <w:adjustRightInd w:val="0"/>
        <w:ind w:right="-6"/>
        <w:jc w:val="both"/>
        <w:rPr>
          <w:sz w:val="24"/>
          <w:szCs w:val="24"/>
        </w:rPr>
      </w:pPr>
      <w:r w:rsidRPr="00126B5C">
        <w:rPr>
          <w:sz w:val="24"/>
          <w:szCs w:val="24"/>
        </w:rPr>
        <w:t>Feragat</w:t>
      </w:r>
      <w:r w:rsidR="00971130" w:rsidRPr="00126B5C">
        <w:rPr>
          <w:sz w:val="24"/>
          <w:szCs w:val="24"/>
        </w:rPr>
        <w:t xml:space="preserve"> hakkı </w:t>
      </w:r>
      <w:r w:rsidR="00F37FF2" w:rsidRPr="00126B5C">
        <w:rPr>
          <w:sz w:val="24"/>
          <w:szCs w:val="24"/>
        </w:rPr>
        <w:t xml:space="preserve">veri </w:t>
      </w:r>
      <w:r w:rsidR="00971130" w:rsidRPr="00126B5C">
        <w:rPr>
          <w:sz w:val="24"/>
          <w:szCs w:val="24"/>
        </w:rPr>
        <w:t xml:space="preserve">paylaşım yükümlülükleri ya da MBDF üyeliğine katılmama için geçerli değildir. katılımsızlığın tüm uygulamaları, söz konusu her durumda </w:t>
      </w:r>
      <w:r w:rsidR="0058714A" w:rsidRPr="00126B5C">
        <w:rPr>
          <w:sz w:val="24"/>
          <w:szCs w:val="24"/>
        </w:rPr>
        <w:t>KKDİK</w:t>
      </w:r>
      <w:r w:rsidR="00971130" w:rsidRPr="00126B5C">
        <w:rPr>
          <w:sz w:val="24"/>
          <w:szCs w:val="24"/>
        </w:rPr>
        <w:t xml:space="preserve"> metninde de belirtildiği üzere tam bir şekilde gerekçelendirilmelidir.</w:t>
      </w:r>
    </w:p>
    <w:p w14:paraId="7851513C" w14:textId="77777777" w:rsidR="000E0CEA" w:rsidRPr="00126B5C" w:rsidRDefault="000E0CEA">
      <w:pPr>
        <w:widowControl w:val="0"/>
        <w:autoSpaceDE w:val="0"/>
        <w:autoSpaceDN w:val="0"/>
        <w:adjustRightInd w:val="0"/>
        <w:spacing w:line="382" w:lineRule="exact"/>
        <w:ind w:right="-6"/>
        <w:jc w:val="both"/>
        <w:rPr>
          <w:sz w:val="24"/>
          <w:szCs w:val="24"/>
        </w:rPr>
      </w:pPr>
    </w:p>
    <w:p w14:paraId="62A66634" w14:textId="77777777" w:rsidR="000E0CEA" w:rsidRPr="00126B5C" w:rsidRDefault="00971130" w:rsidP="009C5FB5">
      <w:pPr>
        <w:pStyle w:val="Balk3"/>
      </w:pPr>
      <w:bookmarkStart w:id="74" w:name="_Toc478378975"/>
      <w:r w:rsidRPr="00126B5C">
        <w:lastRenderedPageBreak/>
        <w:t>Ortak sunuma katılmama kriterleri nelerdir?</w:t>
      </w:r>
      <w:bookmarkEnd w:id="74"/>
      <w:r w:rsidRPr="00126B5C">
        <w:t xml:space="preserve"> </w:t>
      </w:r>
    </w:p>
    <w:p w14:paraId="24ABB907" w14:textId="77777777" w:rsidR="000E0CEA" w:rsidRPr="00126B5C" w:rsidRDefault="000E0CEA">
      <w:pPr>
        <w:widowControl w:val="0"/>
        <w:tabs>
          <w:tab w:val="num" w:pos="1080"/>
        </w:tabs>
        <w:autoSpaceDE w:val="0"/>
        <w:autoSpaceDN w:val="0"/>
        <w:adjustRightInd w:val="0"/>
        <w:spacing w:line="155" w:lineRule="exact"/>
        <w:ind w:right="-6"/>
        <w:jc w:val="both"/>
        <w:rPr>
          <w:sz w:val="24"/>
          <w:szCs w:val="24"/>
        </w:rPr>
      </w:pPr>
    </w:p>
    <w:p w14:paraId="6AE5F6BD" w14:textId="47A2104A" w:rsidR="000E0CEA" w:rsidRDefault="00971130">
      <w:pPr>
        <w:widowControl w:val="0"/>
        <w:tabs>
          <w:tab w:val="num" w:pos="1080"/>
        </w:tabs>
        <w:overflowPunct w:val="0"/>
        <w:autoSpaceDE w:val="0"/>
        <w:autoSpaceDN w:val="0"/>
        <w:adjustRightInd w:val="0"/>
        <w:spacing w:line="235" w:lineRule="auto"/>
        <w:ind w:right="-6"/>
        <w:jc w:val="both"/>
        <w:rPr>
          <w:sz w:val="24"/>
          <w:szCs w:val="24"/>
        </w:rPr>
      </w:pPr>
      <w:r w:rsidRPr="00126B5C">
        <w:rPr>
          <w:sz w:val="24"/>
          <w:szCs w:val="24"/>
        </w:rPr>
        <w:t xml:space="preserve">Madde </w:t>
      </w:r>
      <w:r w:rsidR="007F0809" w:rsidRPr="00126B5C">
        <w:rPr>
          <w:sz w:val="24"/>
          <w:szCs w:val="24"/>
        </w:rPr>
        <w:t>12 (3)</w:t>
      </w:r>
      <w:r w:rsidRPr="00126B5C">
        <w:rPr>
          <w:sz w:val="24"/>
          <w:szCs w:val="24"/>
        </w:rPr>
        <w:t>’de belirtildiği (ve izole orta seviye kimyasal maddelerin bilgilerinin ortak sunulmasına ilişkin Madde 19’da tekrarlandığı) üzere, kayıt ettirenlerin ortak sunuma katılmaması için izin verilen üç sebep bulunmaktadır:</w:t>
      </w:r>
    </w:p>
    <w:p w14:paraId="2F57C7B1" w14:textId="77777777" w:rsidR="009C5FB5" w:rsidRPr="00126B5C" w:rsidRDefault="009C5FB5">
      <w:pPr>
        <w:widowControl w:val="0"/>
        <w:tabs>
          <w:tab w:val="num" w:pos="1080"/>
        </w:tabs>
        <w:overflowPunct w:val="0"/>
        <w:autoSpaceDE w:val="0"/>
        <w:autoSpaceDN w:val="0"/>
        <w:adjustRightInd w:val="0"/>
        <w:spacing w:line="235" w:lineRule="auto"/>
        <w:ind w:right="-6"/>
        <w:jc w:val="both"/>
        <w:rPr>
          <w:sz w:val="24"/>
          <w:szCs w:val="24"/>
        </w:rPr>
      </w:pPr>
    </w:p>
    <w:p w14:paraId="1337AF84" w14:textId="77777777" w:rsidR="000E0CEA" w:rsidRPr="00126B5C" w:rsidRDefault="000E0CEA">
      <w:pPr>
        <w:widowControl w:val="0"/>
        <w:tabs>
          <w:tab w:val="num" w:pos="1080"/>
        </w:tabs>
        <w:autoSpaceDE w:val="0"/>
        <w:autoSpaceDN w:val="0"/>
        <w:adjustRightInd w:val="0"/>
        <w:spacing w:line="14" w:lineRule="exact"/>
        <w:ind w:right="-6"/>
        <w:jc w:val="both"/>
        <w:rPr>
          <w:sz w:val="24"/>
          <w:szCs w:val="24"/>
        </w:rPr>
      </w:pPr>
    </w:p>
    <w:p w14:paraId="5A55225C" w14:textId="77777777" w:rsidR="000E0CEA" w:rsidRPr="00126B5C" w:rsidRDefault="00971130">
      <w:pPr>
        <w:widowControl w:val="0"/>
        <w:tabs>
          <w:tab w:val="num" w:pos="1080"/>
        </w:tabs>
        <w:autoSpaceDE w:val="0"/>
        <w:autoSpaceDN w:val="0"/>
        <w:adjustRightInd w:val="0"/>
        <w:ind w:right="-6"/>
        <w:jc w:val="both"/>
        <w:rPr>
          <w:sz w:val="24"/>
          <w:szCs w:val="24"/>
        </w:rPr>
      </w:pPr>
      <w:r w:rsidRPr="00126B5C">
        <w:rPr>
          <w:sz w:val="24"/>
          <w:szCs w:val="24"/>
        </w:rPr>
        <w:t>(1) söz konusu bilginin ortak sunulmasının kayıt ettiren için orantısız bir şekilde maliyetli olması;</w:t>
      </w:r>
    </w:p>
    <w:p w14:paraId="0F14013C" w14:textId="77777777" w:rsidR="000E0CEA" w:rsidRPr="00126B5C" w:rsidRDefault="000E0CEA">
      <w:pPr>
        <w:widowControl w:val="0"/>
        <w:tabs>
          <w:tab w:val="num" w:pos="1080"/>
          <w:tab w:val="left" w:pos="9072"/>
        </w:tabs>
        <w:autoSpaceDE w:val="0"/>
        <w:autoSpaceDN w:val="0"/>
        <w:adjustRightInd w:val="0"/>
        <w:ind w:right="-6"/>
        <w:jc w:val="both"/>
        <w:rPr>
          <w:sz w:val="24"/>
          <w:szCs w:val="24"/>
        </w:rPr>
      </w:pPr>
      <w:bookmarkStart w:id="75" w:name="page5"/>
      <w:bookmarkEnd w:id="75"/>
    </w:p>
    <w:p w14:paraId="0D801E29" w14:textId="77777777" w:rsidR="000E0CEA" w:rsidRPr="00126B5C" w:rsidRDefault="00971130">
      <w:pPr>
        <w:widowControl w:val="0"/>
        <w:numPr>
          <w:ilvl w:val="0"/>
          <w:numId w:val="13"/>
        </w:numPr>
        <w:tabs>
          <w:tab w:val="clear" w:pos="9433"/>
          <w:tab w:val="num" w:pos="332"/>
          <w:tab w:val="num" w:pos="1080"/>
          <w:tab w:val="num" w:pos="4678"/>
          <w:tab w:val="left" w:pos="9072"/>
        </w:tabs>
        <w:overflowPunct w:val="0"/>
        <w:autoSpaceDE w:val="0"/>
        <w:autoSpaceDN w:val="0"/>
        <w:adjustRightInd w:val="0"/>
        <w:ind w:left="0" w:right="-6" w:firstLine="0"/>
        <w:jc w:val="both"/>
        <w:rPr>
          <w:sz w:val="24"/>
          <w:szCs w:val="24"/>
        </w:rPr>
      </w:pPr>
      <w:r w:rsidRPr="00126B5C">
        <w:rPr>
          <w:sz w:val="24"/>
          <w:szCs w:val="24"/>
        </w:rPr>
        <w:t>bilgilerin ortak sunulmasının, kayıt ettirenin ticari olarak duyarlı olduğu veya</w:t>
      </w:r>
      <w:r w:rsidR="009F6EC5" w:rsidRPr="00126B5C">
        <w:rPr>
          <w:sz w:val="24"/>
          <w:szCs w:val="24"/>
        </w:rPr>
        <w:t xml:space="preserve"> </w:t>
      </w:r>
      <w:r w:rsidRPr="00126B5C">
        <w:rPr>
          <w:sz w:val="24"/>
          <w:szCs w:val="24"/>
        </w:rPr>
        <w:t xml:space="preserve">önemli ticari kayıplara yol açacağını düşündüğü bilgilerin ifşa edilmesine yol açacak olması ya da </w:t>
      </w:r>
    </w:p>
    <w:p w14:paraId="0711C9B0" w14:textId="77777777" w:rsidR="000E0CEA" w:rsidRPr="00126B5C" w:rsidRDefault="000E0CEA">
      <w:pPr>
        <w:widowControl w:val="0"/>
        <w:tabs>
          <w:tab w:val="num" w:pos="1080"/>
        </w:tabs>
        <w:autoSpaceDE w:val="0"/>
        <w:autoSpaceDN w:val="0"/>
        <w:adjustRightInd w:val="0"/>
        <w:ind w:right="-6"/>
        <w:jc w:val="both"/>
        <w:rPr>
          <w:sz w:val="24"/>
          <w:szCs w:val="24"/>
        </w:rPr>
      </w:pPr>
    </w:p>
    <w:p w14:paraId="507320A8" w14:textId="55949EDA" w:rsidR="000E0CEA" w:rsidRPr="00126B5C" w:rsidRDefault="00971130">
      <w:pPr>
        <w:widowControl w:val="0"/>
        <w:numPr>
          <w:ilvl w:val="0"/>
          <w:numId w:val="13"/>
        </w:numPr>
        <w:tabs>
          <w:tab w:val="num" w:pos="340"/>
          <w:tab w:val="num" w:pos="1080"/>
        </w:tabs>
        <w:overflowPunct w:val="0"/>
        <w:autoSpaceDE w:val="0"/>
        <w:autoSpaceDN w:val="0"/>
        <w:adjustRightInd w:val="0"/>
        <w:ind w:left="340" w:right="-6" w:hanging="340"/>
        <w:jc w:val="both"/>
        <w:rPr>
          <w:sz w:val="24"/>
          <w:szCs w:val="24"/>
        </w:rPr>
      </w:pPr>
      <w:r w:rsidRPr="00126B5C">
        <w:rPr>
          <w:sz w:val="24"/>
          <w:szCs w:val="24"/>
        </w:rPr>
        <w:t xml:space="preserve">kayıt ettirenin, </w:t>
      </w:r>
      <w:r w:rsidR="00B04789" w:rsidRPr="00126B5C">
        <w:rPr>
          <w:sz w:val="24"/>
          <w:szCs w:val="24"/>
        </w:rPr>
        <w:t>veri</w:t>
      </w:r>
      <w:r w:rsidR="009C5FB5">
        <w:rPr>
          <w:sz w:val="24"/>
          <w:szCs w:val="24"/>
        </w:rPr>
        <w:t xml:space="preserve"> </w:t>
      </w:r>
      <w:r w:rsidRPr="00126B5C">
        <w:rPr>
          <w:sz w:val="24"/>
          <w:szCs w:val="24"/>
        </w:rPr>
        <w:t xml:space="preserve">seçimi konusunda </w:t>
      </w:r>
      <w:r w:rsidR="00CC037F" w:rsidRPr="00126B5C">
        <w:rPr>
          <w:sz w:val="24"/>
          <w:szCs w:val="24"/>
        </w:rPr>
        <w:t>Lider Kayıt Ettiren</w:t>
      </w:r>
      <w:r w:rsidRPr="00126B5C">
        <w:rPr>
          <w:sz w:val="24"/>
          <w:szCs w:val="24"/>
        </w:rPr>
        <w:t xml:space="preserve">le hemfikir olmaması. </w:t>
      </w:r>
    </w:p>
    <w:p w14:paraId="6BB89DF4" w14:textId="77777777" w:rsidR="000E0CEA" w:rsidRPr="00126B5C" w:rsidRDefault="000E0CEA">
      <w:pPr>
        <w:widowControl w:val="0"/>
        <w:tabs>
          <w:tab w:val="num" w:pos="1080"/>
        </w:tabs>
        <w:autoSpaceDE w:val="0"/>
        <w:autoSpaceDN w:val="0"/>
        <w:adjustRightInd w:val="0"/>
        <w:ind w:right="-6"/>
        <w:jc w:val="both"/>
        <w:rPr>
          <w:sz w:val="24"/>
          <w:szCs w:val="24"/>
        </w:rPr>
      </w:pPr>
    </w:p>
    <w:p w14:paraId="24907A13" w14:textId="5AA1F8AD" w:rsidR="000E0CEA" w:rsidRPr="00126B5C" w:rsidRDefault="00971130">
      <w:pPr>
        <w:widowControl w:val="0"/>
        <w:tabs>
          <w:tab w:val="num" w:pos="1080"/>
        </w:tabs>
        <w:overflowPunct w:val="0"/>
        <w:autoSpaceDE w:val="0"/>
        <w:autoSpaceDN w:val="0"/>
        <w:adjustRightInd w:val="0"/>
        <w:ind w:right="-6"/>
        <w:jc w:val="both"/>
        <w:rPr>
          <w:sz w:val="24"/>
          <w:szCs w:val="24"/>
        </w:rPr>
      </w:pPr>
      <w:r w:rsidRPr="00126B5C">
        <w:rPr>
          <w:sz w:val="24"/>
          <w:szCs w:val="24"/>
        </w:rPr>
        <w:t xml:space="preserve">Yukarıdaki koşullardan herhangi birisi ya da tamamını ileri süren kayıt ettirenlerin “dosyayla birlikte maliyetin neden orantısız olacağı ya da duruma göre bilgilerin özellikleri itibariyle ifşa edilmelerinin neden ticari kayba yol açacağının açıklamasını sunması gerekmektedir.” (Madde </w:t>
      </w:r>
      <w:r w:rsidR="007F0809" w:rsidRPr="00126B5C">
        <w:rPr>
          <w:sz w:val="24"/>
          <w:szCs w:val="24"/>
        </w:rPr>
        <w:t>12 (</w:t>
      </w:r>
      <w:r w:rsidRPr="00126B5C">
        <w:rPr>
          <w:sz w:val="24"/>
          <w:szCs w:val="24"/>
        </w:rPr>
        <w:t>3)</w:t>
      </w:r>
      <w:r w:rsidR="00906704">
        <w:rPr>
          <w:sz w:val="24"/>
          <w:szCs w:val="24"/>
        </w:rPr>
        <w:t>)</w:t>
      </w:r>
      <w:r w:rsidRPr="00126B5C">
        <w:rPr>
          <w:sz w:val="24"/>
          <w:szCs w:val="24"/>
        </w:rPr>
        <w:t>.</w:t>
      </w:r>
    </w:p>
    <w:p w14:paraId="55A7FC0C" w14:textId="77777777" w:rsidR="00B80629" w:rsidRPr="00126B5C" w:rsidRDefault="00B80629">
      <w:pPr>
        <w:widowControl w:val="0"/>
        <w:tabs>
          <w:tab w:val="num" w:pos="1080"/>
        </w:tabs>
        <w:overflowPunct w:val="0"/>
        <w:autoSpaceDE w:val="0"/>
        <w:autoSpaceDN w:val="0"/>
        <w:adjustRightInd w:val="0"/>
        <w:ind w:right="-6"/>
        <w:jc w:val="both"/>
        <w:rPr>
          <w:sz w:val="24"/>
          <w:szCs w:val="24"/>
        </w:rPr>
      </w:pPr>
    </w:p>
    <w:p w14:paraId="287D4DB3" w14:textId="77777777" w:rsidR="000E0CEA" w:rsidRPr="00126B5C" w:rsidRDefault="000E0CEA">
      <w:pPr>
        <w:widowControl w:val="0"/>
        <w:tabs>
          <w:tab w:val="num" w:pos="1080"/>
        </w:tabs>
        <w:autoSpaceDE w:val="0"/>
        <w:autoSpaceDN w:val="0"/>
        <w:adjustRightInd w:val="0"/>
        <w:spacing w:line="24" w:lineRule="exact"/>
        <w:ind w:right="-6"/>
        <w:jc w:val="both"/>
        <w:rPr>
          <w:sz w:val="24"/>
          <w:szCs w:val="24"/>
        </w:rPr>
      </w:pPr>
    </w:p>
    <w:p w14:paraId="6A1A90BC" w14:textId="77777777" w:rsidR="000E0CEA" w:rsidRPr="00126B5C" w:rsidRDefault="00971130">
      <w:pPr>
        <w:widowControl w:val="0"/>
        <w:numPr>
          <w:ilvl w:val="0"/>
          <w:numId w:val="14"/>
        </w:numPr>
        <w:tabs>
          <w:tab w:val="num" w:pos="1080"/>
        </w:tabs>
        <w:overflowPunct w:val="0"/>
        <w:autoSpaceDE w:val="0"/>
        <w:autoSpaceDN w:val="0"/>
        <w:adjustRightInd w:val="0"/>
        <w:ind w:right="-6" w:hanging="720"/>
        <w:jc w:val="both"/>
        <w:rPr>
          <w:b/>
          <w:sz w:val="24"/>
          <w:szCs w:val="24"/>
        </w:rPr>
      </w:pPr>
      <w:r w:rsidRPr="00126B5C">
        <w:rPr>
          <w:b/>
          <w:sz w:val="24"/>
          <w:szCs w:val="24"/>
        </w:rPr>
        <w:t xml:space="preserve">Orantısız Maliyetler </w:t>
      </w:r>
    </w:p>
    <w:p w14:paraId="182F6BCB" w14:textId="77777777" w:rsidR="000E0CEA" w:rsidRPr="00126B5C" w:rsidRDefault="000E0CEA">
      <w:pPr>
        <w:widowControl w:val="0"/>
        <w:tabs>
          <w:tab w:val="num" w:pos="1080"/>
        </w:tabs>
        <w:autoSpaceDE w:val="0"/>
        <w:autoSpaceDN w:val="0"/>
        <w:adjustRightInd w:val="0"/>
        <w:ind w:right="-6"/>
        <w:jc w:val="both"/>
        <w:rPr>
          <w:sz w:val="24"/>
          <w:szCs w:val="24"/>
        </w:rPr>
      </w:pPr>
    </w:p>
    <w:p w14:paraId="6E470902" w14:textId="12CDE56F" w:rsidR="000E0CEA" w:rsidRPr="00126B5C" w:rsidRDefault="00971130">
      <w:pPr>
        <w:widowControl w:val="0"/>
        <w:tabs>
          <w:tab w:val="num" w:pos="1080"/>
        </w:tabs>
        <w:overflowPunct w:val="0"/>
        <w:autoSpaceDE w:val="0"/>
        <w:autoSpaceDN w:val="0"/>
        <w:adjustRightInd w:val="0"/>
        <w:ind w:right="-6"/>
        <w:jc w:val="both"/>
        <w:rPr>
          <w:sz w:val="24"/>
          <w:szCs w:val="24"/>
        </w:rPr>
      </w:pPr>
      <w:r w:rsidRPr="00126B5C">
        <w:rPr>
          <w:sz w:val="24"/>
          <w:szCs w:val="24"/>
        </w:rPr>
        <w:t xml:space="preserve">Bir potansiyel kayıt ettirenin, elinde bulunan ürün için gerekli olan tam </w:t>
      </w:r>
      <w:r w:rsidR="00B04789" w:rsidRPr="00126B5C">
        <w:rPr>
          <w:sz w:val="24"/>
          <w:szCs w:val="24"/>
        </w:rPr>
        <w:t>veri</w:t>
      </w:r>
      <w:r w:rsidR="00906704">
        <w:rPr>
          <w:sz w:val="24"/>
          <w:szCs w:val="24"/>
        </w:rPr>
        <w:t xml:space="preserve"> </w:t>
      </w:r>
      <w:r w:rsidRPr="00126B5C">
        <w:rPr>
          <w:sz w:val="24"/>
          <w:szCs w:val="24"/>
        </w:rPr>
        <w:t xml:space="preserve">dizisine halihazırda sahip olduğu durumlarda orantısız maliyetler söz konusu olabilir ve ortak sunuma katılması kendisini bu orantısız maliyetlerle karşı karşıya getirebilir. Bir MBDF tarafından kabul edilen (ya da içerisindeki bir alt grup tarafından kurulan bir konsorsiyum tarafından) maliyet paylaşımının, paylaşılması teklif edilen test maliyetini aşırı bulan belirli üyeler için özellikle dezavantaj teşkil edecek olması örnek olarak verilebilir.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 xml:space="preserve"> “orantısız” maliyetleri tanımlamamaktadır, bu sebebi öne süren kayıt ettirenler kayıt dosyalarında yeterli açıklamaları temin etmelidir.</w:t>
      </w:r>
    </w:p>
    <w:p w14:paraId="36318FC2" w14:textId="77777777" w:rsidR="000E0CEA" w:rsidRPr="00126B5C" w:rsidRDefault="000E0CEA">
      <w:pPr>
        <w:widowControl w:val="0"/>
        <w:autoSpaceDE w:val="0"/>
        <w:autoSpaceDN w:val="0"/>
        <w:adjustRightInd w:val="0"/>
        <w:spacing w:line="300" w:lineRule="exact"/>
        <w:ind w:right="-6"/>
        <w:jc w:val="both"/>
        <w:rPr>
          <w:sz w:val="24"/>
          <w:szCs w:val="24"/>
        </w:rPr>
      </w:pPr>
    </w:p>
    <w:p w14:paraId="2664CD09" w14:textId="160D9AB5" w:rsidR="000E0CEA" w:rsidRPr="00126B5C" w:rsidRDefault="00971130">
      <w:pPr>
        <w:widowControl w:val="0"/>
        <w:numPr>
          <w:ilvl w:val="0"/>
          <w:numId w:val="15"/>
        </w:numPr>
        <w:overflowPunct w:val="0"/>
        <w:autoSpaceDE w:val="0"/>
        <w:autoSpaceDN w:val="0"/>
        <w:adjustRightInd w:val="0"/>
        <w:ind w:right="-6" w:hanging="720"/>
        <w:jc w:val="both"/>
        <w:rPr>
          <w:b/>
          <w:sz w:val="24"/>
          <w:szCs w:val="24"/>
        </w:rPr>
      </w:pPr>
      <w:r w:rsidRPr="00126B5C">
        <w:rPr>
          <w:b/>
          <w:sz w:val="24"/>
          <w:szCs w:val="24"/>
        </w:rPr>
        <w:t xml:space="preserve">Gizli </w:t>
      </w:r>
      <w:r w:rsidR="005257C8" w:rsidRPr="00126B5C">
        <w:rPr>
          <w:b/>
          <w:sz w:val="24"/>
          <w:szCs w:val="24"/>
        </w:rPr>
        <w:t xml:space="preserve">Bilgilerin </w:t>
      </w:r>
      <w:r w:rsidRPr="00126B5C">
        <w:rPr>
          <w:b/>
          <w:sz w:val="24"/>
          <w:szCs w:val="24"/>
        </w:rPr>
        <w:t>Korunması (</w:t>
      </w:r>
      <w:r w:rsidR="00085C89" w:rsidRPr="00126B5C">
        <w:rPr>
          <w:b/>
          <w:sz w:val="24"/>
          <w:szCs w:val="24"/>
        </w:rPr>
        <w:t>GİB</w:t>
      </w:r>
      <w:r w:rsidRPr="00126B5C">
        <w:rPr>
          <w:b/>
          <w:sz w:val="24"/>
          <w:szCs w:val="24"/>
        </w:rPr>
        <w:t xml:space="preserve">) </w:t>
      </w:r>
    </w:p>
    <w:p w14:paraId="041A97A8" w14:textId="77777777" w:rsidR="000E0CEA" w:rsidRPr="00126B5C" w:rsidRDefault="000E0CEA">
      <w:pPr>
        <w:widowControl w:val="0"/>
        <w:autoSpaceDE w:val="0"/>
        <w:autoSpaceDN w:val="0"/>
        <w:adjustRightInd w:val="0"/>
        <w:spacing w:line="137" w:lineRule="exact"/>
        <w:ind w:right="-6"/>
        <w:jc w:val="both"/>
        <w:rPr>
          <w:sz w:val="24"/>
          <w:szCs w:val="24"/>
        </w:rPr>
      </w:pPr>
    </w:p>
    <w:p w14:paraId="1BA36EB6" w14:textId="518E838A" w:rsidR="000E0CEA" w:rsidRPr="00126B5C" w:rsidRDefault="00085C89">
      <w:pPr>
        <w:widowControl w:val="0"/>
        <w:overflowPunct w:val="0"/>
        <w:autoSpaceDE w:val="0"/>
        <w:autoSpaceDN w:val="0"/>
        <w:adjustRightInd w:val="0"/>
        <w:ind w:right="-6"/>
        <w:jc w:val="both"/>
        <w:rPr>
          <w:sz w:val="24"/>
          <w:szCs w:val="24"/>
        </w:rPr>
      </w:pPr>
      <w:r w:rsidRPr="00126B5C">
        <w:rPr>
          <w:sz w:val="24"/>
          <w:szCs w:val="24"/>
        </w:rPr>
        <w:t>GİB</w:t>
      </w:r>
      <w:r w:rsidR="00971130" w:rsidRPr="00126B5C">
        <w:rPr>
          <w:sz w:val="24"/>
          <w:szCs w:val="24"/>
        </w:rPr>
        <w:t xml:space="preserve">’ın korunmasına ikinci </w:t>
      </w:r>
      <w:r w:rsidR="00CC037F" w:rsidRPr="00126B5C">
        <w:rPr>
          <w:sz w:val="24"/>
          <w:szCs w:val="24"/>
        </w:rPr>
        <w:t>feragat</w:t>
      </w:r>
      <w:r w:rsidR="00971130" w:rsidRPr="00126B5C">
        <w:rPr>
          <w:sz w:val="24"/>
          <w:szCs w:val="24"/>
        </w:rPr>
        <w:t xml:space="preserve"> kriterinde değinilmektedir. Ticari kayıp, bu gibi </w:t>
      </w:r>
      <w:r w:rsidRPr="00126B5C">
        <w:rPr>
          <w:sz w:val="24"/>
          <w:szCs w:val="24"/>
        </w:rPr>
        <w:t>GİB</w:t>
      </w:r>
      <w:r w:rsidR="00971130" w:rsidRPr="00126B5C">
        <w:rPr>
          <w:sz w:val="24"/>
          <w:szCs w:val="24"/>
        </w:rPr>
        <w:t>’ın ortak kayıt sırasında ifşa edilebileceği durumları esas almalıdır. Elbette ki, koşullar duruma göre değişecektir ancak birçok durumda (1) gizli bilgilerin ifşa edileceği yol, (2) ifşa edilmesi halinde bunun nasıl önemli bir kayba yol açacağı ve (3) ifşanın engellenmesi için üçüncü</w:t>
      </w:r>
      <w:r w:rsidR="00906704">
        <w:rPr>
          <w:sz w:val="24"/>
          <w:szCs w:val="24"/>
        </w:rPr>
        <w:t xml:space="preserve"> </w:t>
      </w:r>
      <w:r w:rsidR="00971130" w:rsidRPr="00126B5C">
        <w:rPr>
          <w:sz w:val="24"/>
          <w:szCs w:val="24"/>
        </w:rPr>
        <w:t>şahıslar/taraflarca (örneğin bir vekil kullanıldığında) kullanılabilecek veya kabul edilebilecek herhangi bir mekanizmanın bulunmadığının kanıtlanması gereklidir.</w:t>
      </w:r>
    </w:p>
    <w:p w14:paraId="67DAF0CA" w14:textId="77777777" w:rsidR="000E0CEA" w:rsidRPr="00126B5C" w:rsidRDefault="000E0CEA">
      <w:pPr>
        <w:widowControl w:val="0"/>
        <w:autoSpaceDE w:val="0"/>
        <w:autoSpaceDN w:val="0"/>
        <w:adjustRightInd w:val="0"/>
        <w:ind w:right="-6"/>
        <w:jc w:val="both"/>
        <w:rPr>
          <w:sz w:val="24"/>
          <w:szCs w:val="24"/>
        </w:rPr>
      </w:pPr>
    </w:p>
    <w:p w14:paraId="555469D2"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Örnek olarak, yalnızca 2 MBDF katılımcısının olduğu varsayıldığında, </w:t>
      </w:r>
      <w:r w:rsidR="00B04789" w:rsidRPr="00126B5C">
        <w:rPr>
          <w:sz w:val="24"/>
          <w:szCs w:val="24"/>
        </w:rPr>
        <w:t>imalat</w:t>
      </w:r>
      <w:r w:rsidRPr="00126B5C">
        <w:rPr>
          <w:sz w:val="24"/>
          <w:szCs w:val="24"/>
        </w:rPr>
        <w:t xml:space="preserve"> yöntemlerinin detaylarını gösteren bilgileri kapsam dışına alınması (teknik özellikler, kirlilik seviyeleri ya da testlerde kullanılan ürünler gibi) ya da </w:t>
      </w:r>
      <w:r w:rsidR="0058714A" w:rsidRPr="00126B5C">
        <w:rPr>
          <w:sz w:val="24"/>
          <w:szCs w:val="24"/>
        </w:rPr>
        <w:t>piyasaya arz</w:t>
      </w:r>
      <w:r w:rsidRPr="00126B5C">
        <w:rPr>
          <w:sz w:val="24"/>
          <w:szCs w:val="24"/>
        </w:rPr>
        <w:t xml:space="preserve"> planlarının (örneğin açık bir şekilde bir şekilde bir yeniliği ya da uygulamayı gösteren test bilgileri) kapsam dışına çıkartılması verilebilir. MBDF’de ne kadar az katılımcı bulunuyorsa, satış hacimleri aracılığıyla o kadar çok </w:t>
      </w:r>
      <w:r w:rsidR="00085C89" w:rsidRPr="00126B5C">
        <w:rPr>
          <w:sz w:val="24"/>
          <w:szCs w:val="24"/>
        </w:rPr>
        <w:t>GİB</w:t>
      </w:r>
      <w:r w:rsidRPr="00126B5C">
        <w:rPr>
          <w:sz w:val="24"/>
          <w:szCs w:val="24"/>
        </w:rPr>
        <w:t xml:space="preserve">’ın açığa çıkması olasıdır (hacim bilgilerinin alışverişiyle ilgili rekabet kanunları için, mevcut Kılavuz Belgesinde </w:t>
      </w:r>
      <w:r w:rsidR="00EF5720" w:rsidRPr="00126B5C">
        <w:rPr>
          <w:sz w:val="24"/>
          <w:szCs w:val="24"/>
        </w:rPr>
        <w:t>Bölüm 9</w:t>
      </w:r>
      <w:r w:rsidRPr="00126B5C">
        <w:rPr>
          <w:sz w:val="24"/>
          <w:szCs w:val="24"/>
        </w:rPr>
        <w:t xml:space="preserve">’a bakınız). “Önemli ölçüdeki” kaybı teşkil eden öğelerin neler olduğu yasal metinlerde kesin bir şekilde tanımlanmamış olsa da, </w:t>
      </w:r>
      <w:r w:rsidR="00CC037F" w:rsidRPr="00126B5C">
        <w:rPr>
          <w:sz w:val="24"/>
          <w:szCs w:val="24"/>
        </w:rPr>
        <w:t>feragat</w:t>
      </w:r>
      <w:r w:rsidRPr="00126B5C">
        <w:rPr>
          <w:sz w:val="24"/>
          <w:szCs w:val="24"/>
        </w:rPr>
        <w:t xml:space="preserve"> hakkını kullanmak isteyen bir kayıt ettiren en azından söz konusu </w:t>
      </w:r>
      <w:r w:rsidR="00085C89" w:rsidRPr="00126B5C">
        <w:rPr>
          <w:sz w:val="24"/>
          <w:szCs w:val="24"/>
        </w:rPr>
        <w:t>GİB</w:t>
      </w:r>
      <w:r w:rsidRPr="00126B5C">
        <w:rPr>
          <w:sz w:val="24"/>
          <w:szCs w:val="24"/>
        </w:rPr>
        <w:t xml:space="preserve">’ın değerine ilişkin bir tahmin temin etmelidir. Söz konusu ürün için toplam iş değerinin, potansiyel olarak etkilenen oranın ve ilgi brüt marjın belirlenmesiyle bu tahmin yürütülebilir. “Önemli ölçüdeki” kaybın kanıtlanması için yıllık </w:t>
      </w:r>
      <w:r w:rsidRPr="00126B5C">
        <w:rPr>
          <w:sz w:val="24"/>
          <w:szCs w:val="24"/>
        </w:rPr>
        <w:lastRenderedPageBreak/>
        <w:t>kaybın hesaplanmasının yeterli olmadığı durumlarda, işin etki altında kalabileceği ilerideki bir dönemin tahmini ve sonradan kaybedilen hesaplanmış mevcut net değerin tahmin edilmesi de göz önünde bulundurulabilir.</w:t>
      </w:r>
    </w:p>
    <w:p w14:paraId="226C8178" w14:textId="77777777" w:rsidR="000E0CEA" w:rsidRPr="00126B5C" w:rsidRDefault="000E0CEA">
      <w:pPr>
        <w:widowControl w:val="0"/>
        <w:autoSpaceDE w:val="0"/>
        <w:autoSpaceDN w:val="0"/>
        <w:adjustRightInd w:val="0"/>
        <w:ind w:right="-6"/>
        <w:jc w:val="both"/>
        <w:rPr>
          <w:sz w:val="24"/>
          <w:szCs w:val="24"/>
        </w:rPr>
      </w:pPr>
      <w:bookmarkStart w:id="76" w:name="page6"/>
      <w:bookmarkEnd w:id="76"/>
    </w:p>
    <w:p w14:paraId="37AFACD0" w14:textId="77777777" w:rsidR="000E0CEA" w:rsidRPr="00126B5C" w:rsidRDefault="00CF4C64">
      <w:pPr>
        <w:widowControl w:val="0"/>
        <w:numPr>
          <w:ilvl w:val="0"/>
          <w:numId w:val="16"/>
        </w:numPr>
        <w:overflowPunct w:val="0"/>
        <w:autoSpaceDE w:val="0"/>
        <w:autoSpaceDN w:val="0"/>
        <w:adjustRightInd w:val="0"/>
        <w:ind w:right="-6" w:hanging="720"/>
        <w:jc w:val="both"/>
        <w:rPr>
          <w:b/>
          <w:sz w:val="24"/>
          <w:szCs w:val="24"/>
        </w:rPr>
      </w:pPr>
      <w:r w:rsidRPr="00126B5C">
        <w:rPr>
          <w:b/>
          <w:sz w:val="24"/>
          <w:szCs w:val="24"/>
        </w:rPr>
        <w:t>Veri</w:t>
      </w:r>
      <w:r w:rsidR="00971130" w:rsidRPr="00126B5C">
        <w:rPr>
          <w:b/>
          <w:sz w:val="24"/>
          <w:szCs w:val="24"/>
        </w:rPr>
        <w:t xml:space="preserve">lerin seçimi konusunda </w:t>
      </w:r>
      <w:r w:rsidR="00CC037F" w:rsidRPr="00126B5C">
        <w:rPr>
          <w:b/>
          <w:sz w:val="24"/>
          <w:szCs w:val="24"/>
        </w:rPr>
        <w:t>Lider Kayıt Ettiren</w:t>
      </w:r>
      <w:r w:rsidR="00971130" w:rsidRPr="00126B5C">
        <w:rPr>
          <w:b/>
          <w:sz w:val="24"/>
          <w:szCs w:val="24"/>
        </w:rPr>
        <w:t xml:space="preserve">le hemfikir olunmaması </w:t>
      </w:r>
    </w:p>
    <w:p w14:paraId="698587B1" w14:textId="77777777" w:rsidR="000E0CEA" w:rsidRPr="00126B5C" w:rsidRDefault="000E0CEA">
      <w:pPr>
        <w:widowControl w:val="0"/>
        <w:autoSpaceDE w:val="0"/>
        <w:autoSpaceDN w:val="0"/>
        <w:adjustRightInd w:val="0"/>
        <w:ind w:right="-6"/>
        <w:jc w:val="both"/>
        <w:rPr>
          <w:sz w:val="24"/>
          <w:szCs w:val="24"/>
        </w:rPr>
      </w:pPr>
    </w:p>
    <w:p w14:paraId="42B3933A" w14:textId="77777777" w:rsidR="000E0CEA" w:rsidRPr="00126B5C" w:rsidRDefault="00CF4C64">
      <w:pPr>
        <w:widowControl w:val="0"/>
        <w:overflowPunct w:val="0"/>
        <w:autoSpaceDE w:val="0"/>
        <w:autoSpaceDN w:val="0"/>
        <w:adjustRightInd w:val="0"/>
        <w:ind w:right="-6"/>
        <w:jc w:val="both"/>
        <w:rPr>
          <w:sz w:val="24"/>
          <w:szCs w:val="24"/>
        </w:rPr>
      </w:pPr>
      <w:r w:rsidRPr="00126B5C">
        <w:rPr>
          <w:sz w:val="24"/>
          <w:szCs w:val="24"/>
        </w:rPr>
        <w:t>Veri</w:t>
      </w:r>
      <w:r w:rsidR="00971130" w:rsidRPr="00126B5C">
        <w:rPr>
          <w:sz w:val="24"/>
          <w:szCs w:val="24"/>
        </w:rPr>
        <w:t xml:space="preserve"> seçimi konusundaki anlaşmazlıkların, aşağıdaki kategorilerden birisine girmesi muhtemeldir.</w:t>
      </w:r>
    </w:p>
    <w:p w14:paraId="7E23F08F" w14:textId="77777777" w:rsidR="000E0CEA" w:rsidRPr="00126B5C" w:rsidRDefault="000E0CEA">
      <w:pPr>
        <w:widowControl w:val="0"/>
        <w:autoSpaceDE w:val="0"/>
        <w:autoSpaceDN w:val="0"/>
        <w:adjustRightInd w:val="0"/>
        <w:ind w:right="-6"/>
        <w:jc w:val="both"/>
        <w:rPr>
          <w:sz w:val="24"/>
          <w:szCs w:val="24"/>
        </w:rPr>
      </w:pPr>
    </w:p>
    <w:p w14:paraId="43D08BA5" w14:textId="77777777" w:rsidR="000E0CEA" w:rsidRPr="00126B5C" w:rsidRDefault="00971130">
      <w:pPr>
        <w:widowControl w:val="0"/>
        <w:numPr>
          <w:ilvl w:val="0"/>
          <w:numId w:val="17"/>
        </w:numPr>
        <w:tabs>
          <w:tab w:val="clear" w:pos="720"/>
          <w:tab w:val="num" w:pos="1068"/>
        </w:tabs>
        <w:overflowPunct w:val="0"/>
        <w:autoSpaceDE w:val="0"/>
        <w:autoSpaceDN w:val="0"/>
        <w:adjustRightInd w:val="0"/>
        <w:ind w:right="-6" w:firstLine="0"/>
        <w:jc w:val="both"/>
        <w:rPr>
          <w:sz w:val="24"/>
          <w:szCs w:val="24"/>
        </w:rPr>
      </w:pPr>
      <w:r w:rsidRPr="00126B5C">
        <w:rPr>
          <w:sz w:val="24"/>
          <w:szCs w:val="24"/>
        </w:rPr>
        <w:t xml:space="preserve">Bir kayıt ettiren, seçilen test bilgilerinin kendi ürününün belirli uygulamaları için uygun olmadığını düşünebilir. Bu gibi bir durumda, bu görüşü için nitel bir açıklama sunması gerekir. Örneğin ürünün tedarik edildiği fiziksel hallerde, ürünün kullanıldığı işlemlerde, Alt Kullanıcılar için </w:t>
      </w:r>
      <w:r w:rsidR="00474E2B" w:rsidRPr="00126B5C">
        <w:rPr>
          <w:sz w:val="24"/>
          <w:szCs w:val="24"/>
        </w:rPr>
        <w:t>maruz kalma</w:t>
      </w:r>
      <w:r w:rsidRPr="00126B5C">
        <w:rPr>
          <w:sz w:val="24"/>
          <w:szCs w:val="24"/>
        </w:rPr>
        <w:t xml:space="preserve"> tehlikelerinde, kullanım sırasındaki yayılım olasılığında, olası son atık yollarında ve ilgili diğer argümanlarda farklılıklar bulunduğunda, bu durum söz konusu olabilir. </w:t>
      </w:r>
    </w:p>
    <w:p w14:paraId="328A0FC9" w14:textId="77777777" w:rsidR="000E0CEA" w:rsidRPr="00126B5C" w:rsidRDefault="000E0CEA">
      <w:pPr>
        <w:widowControl w:val="0"/>
        <w:autoSpaceDE w:val="0"/>
        <w:autoSpaceDN w:val="0"/>
        <w:adjustRightInd w:val="0"/>
        <w:ind w:right="-6"/>
        <w:jc w:val="both"/>
        <w:rPr>
          <w:sz w:val="24"/>
          <w:szCs w:val="24"/>
        </w:rPr>
      </w:pPr>
    </w:p>
    <w:p w14:paraId="758C5980" w14:textId="63592D5B" w:rsidR="000E0CEA" w:rsidRPr="00126B5C" w:rsidRDefault="00971130">
      <w:pPr>
        <w:widowControl w:val="0"/>
        <w:numPr>
          <w:ilvl w:val="0"/>
          <w:numId w:val="17"/>
        </w:numPr>
        <w:tabs>
          <w:tab w:val="clear" w:pos="720"/>
          <w:tab w:val="num" w:pos="1158"/>
        </w:tabs>
        <w:overflowPunct w:val="0"/>
        <w:autoSpaceDE w:val="0"/>
        <w:autoSpaceDN w:val="0"/>
        <w:adjustRightInd w:val="0"/>
        <w:ind w:right="-6" w:firstLine="0"/>
        <w:jc w:val="both"/>
        <w:rPr>
          <w:sz w:val="24"/>
          <w:szCs w:val="24"/>
        </w:rPr>
      </w:pPr>
      <w:r w:rsidRPr="00126B5C">
        <w:rPr>
          <w:sz w:val="24"/>
          <w:szCs w:val="24"/>
        </w:rPr>
        <w:t>Bir kayıt ettirten, ortak sunum için teklif edile</w:t>
      </w:r>
      <w:r w:rsidR="00906704">
        <w:rPr>
          <w:sz w:val="24"/>
          <w:szCs w:val="24"/>
        </w:rPr>
        <w:t>n</w:t>
      </w:r>
      <w:r w:rsidRPr="00126B5C">
        <w:rPr>
          <w:sz w:val="24"/>
          <w:szCs w:val="24"/>
        </w:rPr>
        <w:t xml:space="preserve"> bilgilerin tatmin edici standartlarda olmadığını düşünebilir ve özellikle ileride yetkililerin reddetmesi halinde bu gibi bir materyalle ilişkilendirmek istemeyebilir. Bu gibi bir durumda, daha yüksek standartlı bilgilerin tekrar sunulabilmesi için ayrıca ek maliyetler de söz konusu olabilir. Kayıt ettirenin görüşü ayrıca kendi iyeliği ya da ürününün kullanıldığı ilgili bilgiler ve/veya farklı amaçlar dolayısıyla da etkilenmiş olabilir. </w:t>
      </w:r>
    </w:p>
    <w:p w14:paraId="24526848" w14:textId="77777777" w:rsidR="000E0CEA" w:rsidRPr="00126B5C" w:rsidRDefault="000E0CEA">
      <w:pPr>
        <w:widowControl w:val="0"/>
        <w:autoSpaceDE w:val="0"/>
        <w:autoSpaceDN w:val="0"/>
        <w:adjustRightInd w:val="0"/>
        <w:ind w:right="-6"/>
        <w:jc w:val="both"/>
        <w:rPr>
          <w:sz w:val="24"/>
          <w:szCs w:val="24"/>
        </w:rPr>
      </w:pPr>
    </w:p>
    <w:p w14:paraId="647D5517" w14:textId="64651B33" w:rsidR="000E0CEA" w:rsidRDefault="00971130" w:rsidP="00906704">
      <w:pPr>
        <w:widowControl w:val="0"/>
        <w:numPr>
          <w:ilvl w:val="0"/>
          <w:numId w:val="17"/>
        </w:numPr>
        <w:tabs>
          <w:tab w:val="clear" w:pos="720"/>
          <w:tab w:val="num" w:pos="1140"/>
        </w:tabs>
        <w:overflowPunct w:val="0"/>
        <w:autoSpaceDE w:val="0"/>
        <w:autoSpaceDN w:val="0"/>
        <w:adjustRightInd w:val="0"/>
        <w:ind w:right="-6" w:firstLine="0"/>
        <w:jc w:val="both"/>
        <w:rPr>
          <w:sz w:val="24"/>
          <w:szCs w:val="24"/>
        </w:rPr>
      </w:pPr>
      <w:r w:rsidRPr="00906704">
        <w:rPr>
          <w:sz w:val="24"/>
          <w:szCs w:val="24"/>
        </w:rPr>
        <w:t xml:space="preserve">Yukarıda verilen (ii)’nin aksi söz konusu olduğunda kayıt ettiren, en azından kendi uygulamaları için, ortak sunulması teklif edilen bilgilerin gerekenin üzerinde yüksek standartlarda olduğunu (ve dolayısıyla da aşırı maliyetli olduğunu) düşünebilir. Katılımsızlığının gerekçelendirmesi, kullanmış olduğu alternatif test yönteminin yeterliliğinin kanıtlanması ve </w:t>
      </w:r>
      <w:r w:rsidR="00CC037F" w:rsidRPr="00906704">
        <w:rPr>
          <w:sz w:val="24"/>
          <w:szCs w:val="24"/>
        </w:rPr>
        <w:t>Lider Kayıt Ettiren</w:t>
      </w:r>
      <w:r w:rsidRPr="00906704">
        <w:rPr>
          <w:sz w:val="24"/>
          <w:szCs w:val="24"/>
        </w:rPr>
        <w:t xml:space="preserve"> tarafından teklif edilen bilgileri kabul etmesi halinde karşı karşıya kalacağı orantısız maliyetin öne sürülmesine dayanabilir. </w:t>
      </w:r>
    </w:p>
    <w:p w14:paraId="1DEA4EC6" w14:textId="77777777" w:rsidR="00906704" w:rsidRDefault="00906704" w:rsidP="00906704">
      <w:pPr>
        <w:pStyle w:val="ListeParagraf"/>
        <w:rPr>
          <w:sz w:val="24"/>
          <w:szCs w:val="24"/>
        </w:rPr>
      </w:pPr>
    </w:p>
    <w:p w14:paraId="15D16A5E" w14:textId="77777777" w:rsidR="00906704" w:rsidRPr="00906704" w:rsidRDefault="00906704" w:rsidP="00906704">
      <w:pPr>
        <w:widowControl w:val="0"/>
        <w:overflowPunct w:val="0"/>
        <w:autoSpaceDE w:val="0"/>
        <w:autoSpaceDN w:val="0"/>
        <w:adjustRightInd w:val="0"/>
        <w:ind w:right="-6"/>
        <w:jc w:val="both"/>
        <w:rPr>
          <w:sz w:val="24"/>
          <w:szCs w:val="24"/>
        </w:rPr>
      </w:pPr>
    </w:p>
    <w:p w14:paraId="37362DCB" w14:textId="77777777" w:rsidR="000E0CEA" w:rsidRPr="00126B5C" w:rsidRDefault="00971130" w:rsidP="00906704">
      <w:pPr>
        <w:pStyle w:val="Balk3"/>
      </w:pPr>
      <w:bookmarkStart w:id="77" w:name="_Toc478378976"/>
      <w:r w:rsidRPr="00126B5C">
        <w:t>Katılımsızlığın sonuçları nelerdir?</w:t>
      </w:r>
      <w:bookmarkEnd w:id="77"/>
      <w:r w:rsidRPr="00126B5C">
        <w:t xml:space="preserve"> </w:t>
      </w:r>
    </w:p>
    <w:p w14:paraId="3487A7CD" w14:textId="77777777" w:rsidR="000E0CEA" w:rsidRPr="00126B5C" w:rsidRDefault="000E0CEA">
      <w:pPr>
        <w:widowControl w:val="0"/>
        <w:autoSpaceDE w:val="0"/>
        <w:autoSpaceDN w:val="0"/>
        <w:adjustRightInd w:val="0"/>
        <w:ind w:right="-6"/>
        <w:jc w:val="both"/>
        <w:rPr>
          <w:sz w:val="24"/>
          <w:szCs w:val="24"/>
        </w:rPr>
      </w:pPr>
    </w:p>
    <w:p w14:paraId="533D4242"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İlk anda ortaya çıkacak olan bir sonuç, katılımsızlığın gerekçelendirilmesi için karşılaşılan yönetimsel çalışmalar ve ileri sürülen sebebe bağlı olarak </w:t>
      </w:r>
      <w:r w:rsidR="0058714A" w:rsidRPr="00126B5C">
        <w:rPr>
          <w:sz w:val="24"/>
          <w:szCs w:val="24"/>
        </w:rPr>
        <w:t>Bakanlık</w:t>
      </w:r>
      <w:r w:rsidRPr="00126B5C">
        <w:rPr>
          <w:sz w:val="24"/>
          <w:szCs w:val="24"/>
        </w:rPr>
        <w:t xml:space="preserve"> ile daha fazla iletişim kurma olasılığıdır. Diğer yandan, orantısız maliyetlerden kaçınılabilir ve gizli iş bilgileri korunabilir.</w:t>
      </w:r>
    </w:p>
    <w:p w14:paraId="7023AF32" w14:textId="77777777" w:rsidR="000E0CEA" w:rsidRPr="00126B5C" w:rsidRDefault="000E0CEA">
      <w:pPr>
        <w:widowControl w:val="0"/>
        <w:autoSpaceDE w:val="0"/>
        <w:autoSpaceDN w:val="0"/>
        <w:adjustRightInd w:val="0"/>
        <w:ind w:right="-6"/>
        <w:jc w:val="both"/>
        <w:rPr>
          <w:sz w:val="24"/>
          <w:szCs w:val="24"/>
        </w:rPr>
      </w:pPr>
    </w:p>
    <w:p w14:paraId="24050D79"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Buna ek olarak, </w:t>
      </w:r>
      <w:r w:rsidR="00CC037F" w:rsidRPr="00126B5C">
        <w:rPr>
          <w:sz w:val="24"/>
          <w:szCs w:val="24"/>
        </w:rPr>
        <w:t>feragat</w:t>
      </w:r>
      <w:r w:rsidRPr="00126B5C">
        <w:rPr>
          <w:sz w:val="24"/>
          <w:szCs w:val="24"/>
        </w:rPr>
        <w:t xml:space="preserve"> hükümleri kapsamında sunulan dosyalara, Değerlendirme (uyum kontrolü) bağlamında </w:t>
      </w:r>
      <w:r w:rsidR="0058714A" w:rsidRPr="00126B5C">
        <w:rPr>
          <w:sz w:val="24"/>
          <w:szCs w:val="24"/>
        </w:rPr>
        <w:t>Bakanlık</w:t>
      </w:r>
      <w:r w:rsidRPr="00126B5C">
        <w:rPr>
          <w:sz w:val="24"/>
          <w:szCs w:val="24"/>
        </w:rPr>
        <w:t xml:space="preserve"> tarafından öncelik verilecektir.</w:t>
      </w:r>
    </w:p>
    <w:p w14:paraId="70E29B9E" w14:textId="77777777" w:rsidR="000E0CEA" w:rsidRPr="00126B5C" w:rsidRDefault="000E0CEA">
      <w:pPr>
        <w:widowControl w:val="0"/>
        <w:autoSpaceDE w:val="0"/>
        <w:autoSpaceDN w:val="0"/>
        <w:adjustRightInd w:val="0"/>
        <w:ind w:right="-6"/>
        <w:jc w:val="both"/>
        <w:rPr>
          <w:sz w:val="24"/>
          <w:szCs w:val="24"/>
        </w:rPr>
      </w:pPr>
    </w:p>
    <w:p w14:paraId="4078F33C"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Son olarak kayıt ettirenin </w:t>
      </w:r>
      <w:r w:rsidR="00CC037F" w:rsidRPr="00126B5C">
        <w:rPr>
          <w:sz w:val="24"/>
          <w:szCs w:val="24"/>
        </w:rPr>
        <w:t>feragat</w:t>
      </w:r>
      <w:r w:rsidRPr="00126B5C">
        <w:rPr>
          <w:sz w:val="24"/>
          <w:szCs w:val="24"/>
        </w:rPr>
        <w:t xml:space="preserve"> kararı aldığı durumlarda, kayıt dosyasının sunulmasıyla bağlantılı olan kayıt ücretleri daha yüksek olabilir.</w:t>
      </w:r>
    </w:p>
    <w:p w14:paraId="7B1821EE" w14:textId="77777777" w:rsidR="000E0CEA" w:rsidRPr="00126B5C" w:rsidRDefault="000E0CEA">
      <w:pPr>
        <w:widowControl w:val="0"/>
        <w:autoSpaceDE w:val="0"/>
        <w:autoSpaceDN w:val="0"/>
        <w:adjustRightInd w:val="0"/>
        <w:ind w:right="-6"/>
        <w:jc w:val="both"/>
        <w:rPr>
          <w:sz w:val="24"/>
          <w:szCs w:val="24"/>
        </w:rPr>
      </w:pPr>
    </w:p>
    <w:p w14:paraId="67DA9F32" w14:textId="77777777" w:rsidR="000E0CEA" w:rsidRPr="00126B5C" w:rsidRDefault="00971130" w:rsidP="00906704">
      <w:pPr>
        <w:pStyle w:val="Balk3"/>
      </w:pPr>
      <w:bookmarkStart w:id="78" w:name="_Toc478378977"/>
      <w:r w:rsidRPr="00126B5C">
        <w:t>Potansiyel Kayıt Ettirenin geriye kalan yükümlülükleri nelerdir?</w:t>
      </w:r>
      <w:bookmarkEnd w:id="78"/>
      <w:r w:rsidRPr="00126B5C">
        <w:t xml:space="preserve"> </w:t>
      </w:r>
    </w:p>
    <w:p w14:paraId="491A2531" w14:textId="77777777" w:rsidR="000E0CEA" w:rsidRPr="00126B5C" w:rsidRDefault="000E0CEA">
      <w:pPr>
        <w:widowControl w:val="0"/>
        <w:autoSpaceDE w:val="0"/>
        <w:autoSpaceDN w:val="0"/>
        <w:adjustRightInd w:val="0"/>
        <w:ind w:right="-6"/>
        <w:jc w:val="both"/>
        <w:rPr>
          <w:sz w:val="24"/>
          <w:szCs w:val="24"/>
        </w:rPr>
      </w:pPr>
    </w:p>
    <w:p w14:paraId="0B11B573"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Potansiyel kayıt ettiren MBDF’in bir üyesi olduğu sürece, elindeki bilgileri paylaşması için iletilen taleplere cevap vermesi gerekmektedir.</w:t>
      </w:r>
    </w:p>
    <w:p w14:paraId="416ABECA" w14:textId="77777777" w:rsidR="000E0CEA" w:rsidRPr="00126B5C" w:rsidRDefault="000E0CEA">
      <w:pPr>
        <w:widowControl w:val="0"/>
        <w:autoSpaceDE w:val="0"/>
        <w:autoSpaceDN w:val="0"/>
        <w:adjustRightInd w:val="0"/>
        <w:ind w:right="-6"/>
        <w:jc w:val="both"/>
        <w:rPr>
          <w:sz w:val="24"/>
          <w:szCs w:val="24"/>
        </w:rPr>
      </w:pPr>
    </w:p>
    <w:p w14:paraId="37262632"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lastRenderedPageBreak/>
        <w:t xml:space="preserve">Potansiyel kayıt ettirenin, belirli bir çalışmanın paylaşılmasının </w:t>
      </w:r>
      <w:r w:rsidR="00085C89" w:rsidRPr="00126B5C">
        <w:rPr>
          <w:sz w:val="24"/>
          <w:szCs w:val="24"/>
        </w:rPr>
        <w:t>GİB</w:t>
      </w:r>
      <w:r w:rsidRPr="00126B5C">
        <w:rPr>
          <w:sz w:val="24"/>
          <w:szCs w:val="24"/>
        </w:rPr>
        <w:t xml:space="preserve"> bilgilerinin ifşa edilmesine yol açacağını düşündüğü durumlarda, gizli bilgilerin kapsam dışına çıkarıldığı gözden geçirilmiş ve uyarlanmış bir çalışma özeti temin edebilir. Eğer çalışma, gizli bilgiler olmaksızın geçerli bir şekilde kullanılamıyorsa, çalışmanın değerlendirilmesi ve gizlilik taleplerinin yanı sıra çalışmanın orak kayıt bağlamında kullanılmasının değerlendirilmesi için tarafsız bir üçüncü şahsın (bağımsız bir danışman) görevlendirilmesi gerekli görülebilir.</w:t>
      </w:r>
    </w:p>
    <w:p w14:paraId="4D942BB2" w14:textId="77777777" w:rsidR="000E0CEA" w:rsidRPr="00126B5C" w:rsidRDefault="000E0CEA">
      <w:pPr>
        <w:widowControl w:val="0"/>
        <w:autoSpaceDE w:val="0"/>
        <w:autoSpaceDN w:val="0"/>
        <w:adjustRightInd w:val="0"/>
        <w:ind w:right="-6"/>
        <w:jc w:val="both"/>
        <w:rPr>
          <w:b/>
          <w:sz w:val="24"/>
          <w:szCs w:val="24"/>
        </w:rPr>
      </w:pPr>
      <w:bookmarkStart w:id="79" w:name="page7"/>
      <w:bookmarkEnd w:id="79"/>
    </w:p>
    <w:p w14:paraId="485D3C35" w14:textId="77777777" w:rsidR="000E0CEA" w:rsidRPr="00126B5C" w:rsidRDefault="00971130" w:rsidP="00906704">
      <w:pPr>
        <w:pStyle w:val="Balk2"/>
      </w:pPr>
      <w:bookmarkStart w:id="80" w:name="_Toc478378978"/>
      <w:r w:rsidRPr="00126B5C">
        <w:t>Gönüllü Ortak Sunum</w:t>
      </w:r>
      <w:bookmarkEnd w:id="80"/>
      <w:r w:rsidRPr="00126B5C">
        <w:t xml:space="preserve"> </w:t>
      </w:r>
    </w:p>
    <w:p w14:paraId="3BDB905A" w14:textId="77777777" w:rsidR="000E0CEA" w:rsidRPr="00126B5C" w:rsidRDefault="000E0CEA">
      <w:pPr>
        <w:widowControl w:val="0"/>
        <w:autoSpaceDE w:val="0"/>
        <w:autoSpaceDN w:val="0"/>
        <w:adjustRightInd w:val="0"/>
        <w:ind w:right="-6"/>
        <w:jc w:val="both"/>
        <w:rPr>
          <w:sz w:val="24"/>
          <w:szCs w:val="24"/>
        </w:rPr>
      </w:pPr>
    </w:p>
    <w:p w14:paraId="713D9107" w14:textId="77777777" w:rsidR="000E0CEA" w:rsidRPr="00126B5C" w:rsidRDefault="00971130">
      <w:pPr>
        <w:widowControl w:val="0"/>
        <w:autoSpaceDE w:val="0"/>
        <w:autoSpaceDN w:val="0"/>
        <w:adjustRightInd w:val="0"/>
        <w:ind w:right="-6"/>
        <w:jc w:val="both"/>
        <w:rPr>
          <w:sz w:val="24"/>
          <w:szCs w:val="24"/>
        </w:rPr>
      </w:pPr>
      <w:r w:rsidRPr="00126B5C">
        <w:rPr>
          <w:sz w:val="24"/>
          <w:szCs w:val="24"/>
        </w:rPr>
        <w:t>Kayıt dosyasının bazı kısımları gönüllü olarak ortak ya da ayrı sunulabilir. Bu kısımlar şunlardır:</w:t>
      </w:r>
    </w:p>
    <w:p w14:paraId="61F1AC8E" w14:textId="77777777" w:rsidR="000E0CEA" w:rsidRPr="00126B5C" w:rsidRDefault="000E0CEA">
      <w:pPr>
        <w:widowControl w:val="0"/>
        <w:autoSpaceDE w:val="0"/>
        <w:autoSpaceDN w:val="0"/>
        <w:adjustRightInd w:val="0"/>
        <w:ind w:right="-6"/>
        <w:jc w:val="both"/>
        <w:rPr>
          <w:sz w:val="24"/>
          <w:szCs w:val="24"/>
        </w:rPr>
      </w:pPr>
    </w:p>
    <w:p w14:paraId="0F75BCE6" w14:textId="77777777" w:rsidR="000E0CEA" w:rsidRPr="00126B5C" w:rsidRDefault="00971130">
      <w:pPr>
        <w:widowControl w:val="0"/>
        <w:numPr>
          <w:ilvl w:val="0"/>
          <w:numId w:val="21"/>
        </w:numPr>
        <w:overflowPunct w:val="0"/>
        <w:autoSpaceDE w:val="0"/>
        <w:autoSpaceDN w:val="0"/>
        <w:adjustRightInd w:val="0"/>
        <w:ind w:right="-6"/>
        <w:jc w:val="both"/>
        <w:rPr>
          <w:sz w:val="24"/>
          <w:szCs w:val="24"/>
        </w:rPr>
      </w:pPr>
      <w:r w:rsidRPr="00126B5C">
        <w:rPr>
          <w:sz w:val="24"/>
          <w:szCs w:val="24"/>
        </w:rPr>
        <w:t xml:space="preserve">Kimyasal maddenin güvenli kullanım kılavuzu </w:t>
      </w:r>
    </w:p>
    <w:p w14:paraId="32DC79F4" w14:textId="77777777" w:rsidR="000E0CEA" w:rsidRPr="00126B5C" w:rsidRDefault="000E0CEA">
      <w:pPr>
        <w:widowControl w:val="0"/>
        <w:autoSpaceDE w:val="0"/>
        <w:autoSpaceDN w:val="0"/>
        <w:adjustRightInd w:val="0"/>
        <w:ind w:right="-6"/>
        <w:jc w:val="both"/>
        <w:rPr>
          <w:sz w:val="24"/>
          <w:szCs w:val="24"/>
        </w:rPr>
      </w:pPr>
    </w:p>
    <w:p w14:paraId="4F3F5A89" w14:textId="77777777" w:rsidR="000E0CEA" w:rsidRPr="00126B5C" w:rsidRDefault="00971130">
      <w:pPr>
        <w:widowControl w:val="0"/>
        <w:numPr>
          <w:ilvl w:val="0"/>
          <w:numId w:val="21"/>
        </w:numPr>
        <w:overflowPunct w:val="0"/>
        <w:autoSpaceDE w:val="0"/>
        <w:autoSpaceDN w:val="0"/>
        <w:adjustRightInd w:val="0"/>
        <w:ind w:right="-6"/>
        <w:jc w:val="both"/>
        <w:rPr>
          <w:sz w:val="24"/>
          <w:szCs w:val="24"/>
        </w:rPr>
      </w:pPr>
      <w:r w:rsidRPr="00126B5C">
        <w:rPr>
          <w:sz w:val="24"/>
          <w:szCs w:val="24"/>
        </w:rPr>
        <w:t>Kimyasal Güvenlik Raporu (</w:t>
      </w:r>
      <w:r w:rsidR="001110DF" w:rsidRPr="00126B5C">
        <w:rPr>
          <w:sz w:val="24"/>
          <w:szCs w:val="24"/>
        </w:rPr>
        <w:t>KGR</w:t>
      </w:r>
      <w:r w:rsidRPr="00126B5C">
        <w:rPr>
          <w:sz w:val="24"/>
          <w:szCs w:val="24"/>
        </w:rPr>
        <w:t xml:space="preserve">) </w:t>
      </w:r>
    </w:p>
    <w:p w14:paraId="4C810BE4" w14:textId="77777777" w:rsidR="000E0CEA" w:rsidRPr="00126B5C" w:rsidRDefault="000E0CEA">
      <w:pPr>
        <w:widowControl w:val="0"/>
        <w:autoSpaceDE w:val="0"/>
        <w:autoSpaceDN w:val="0"/>
        <w:adjustRightInd w:val="0"/>
        <w:ind w:right="-6"/>
        <w:jc w:val="both"/>
        <w:rPr>
          <w:sz w:val="24"/>
          <w:szCs w:val="24"/>
        </w:rPr>
      </w:pPr>
    </w:p>
    <w:p w14:paraId="0DB206AB" w14:textId="40DCC55E"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Kayıt ettirenler söz konusu kimyasal maddeleri yıllık 10 ton veya üzeri miktarlarda üretiyor ya da ithal ediyorsa, kayıte tabi tutulan tüm kimyasal maddeler için bir Kimyasal Güvenlik Değerlendirilmesi (</w:t>
      </w:r>
      <w:r w:rsidR="00B70368" w:rsidRPr="00126B5C">
        <w:rPr>
          <w:sz w:val="24"/>
          <w:szCs w:val="24"/>
        </w:rPr>
        <w:t>KGD</w:t>
      </w:r>
      <w:r w:rsidRPr="00126B5C">
        <w:rPr>
          <w:sz w:val="24"/>
          <w:szCs w:val="24"/>
        </w:rPr>
        <w:t>) oluşturulmalı ve bir Kimyasal Güvenlik Raporu (</w:t>
      </w:r>
      <w:r w:rsidR="001110DF" w:rsidRPr="00126B5C">
        <w:rPr>
          <w:sz w:val="24"/>
          <w:szCs w:val="24"/>
        </w:rPr>
        <w:t>KGR</w:t>
      </w:r>
      <w:r w:rsidRPr="00126B5C">
        <w:rPr>
          <w:sz w:val="24"/>
          <w:szCs w:val="24"/>
        </w:rPr>
        <w:t xml:space="preserve">) hazırlanmalıdır. Çeşitli adımlara ilişkin </w:t>
      </w:r>
      <w:r w:rsidR="00B04789" w:rsidRPr="00126B5C">
        <w:rPr>
          <w:sz w:val="24"/>
          <w:szCs w:val="24"/>
        </w:rPr>
        <w:t>veri</w:t>
      </w:r>
      <w:r w:rsidR="00906704">
        <w:rPr>
          <w:sz w:val="24"/>
          <w:szCs w:val="24"/>
        </w:rPr>
        <w:t xml:space="preserve"> </w:t>
      </w:r>
      <w:r w:rsidRPr="00126B5C">
        <w:rPr>
          <w:sz w:val="24"/>
          <w:szCs w:val="24"/>
        </w:rPr>
        <w:t>almak için Kimyasal Güvenlik Raporu Kılavuzuna başvurunuz.</w:t>
      </w:r>
    </w:p>
    <w:p w14:paraId="01B683A0" w14:textId="77777777" w:rsidR="000E0CEA" w:rsidRPr="00126B5C" w:rsidRDefault="000E0CEA">
      <w:pPr>
        <w:widowControl w:val="0"/>
        <w:autoSpaceDE w:val="0"/>
        <w:autoSpaceDN w:val="0"/>
        <w:adjustRightInd w:val="0"/>
        <w:ind w:right="-6"/>
        <w:jc w:val="both"/>
        <w:rPr>
          <w:sz w:val="24"/>
          <w:szCs w:val="24"/>
        </w:rPr>
      </w:pPr>
    </w:p>
    <w:p w14:paraId="51E438C3" w14:textId="654050BB" w:rsidR="000E0CEA" w:rsidRPr="00126B5C" w:rsidRDefault="0058714A">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kapsamında, belirli bir kullanım ya da kullanım koşullarına göre </w:t>
      </w:r>
      <w:r w:rsidR="00B70368" w:rsidRPr="00126B5C">
        <w:rPr>
          <w:sz w:val="24"/>
          <w:szCs w:val="24"/>
        </w:rPr>
        <w:t>KGD</w:t>
      </w:r>
      <w:r w:rsidR="00971130" w:rsidRPr="00126B5C">
        <w:rPr>
          <w:sz w:val="24"/>
          <w:szCs w:val="24"/>
        </w:rPr>
        <w:t xml:space="preserve">’nın oluşturulması duruma göre </w:t>
      </w:r>
      <w:r w:rsidR="00906704">
        <w:rPr>
          <w:sz w:val="24"/>
          <w:szCs w:val="24"/>
        </w:rPr>
        <w:t>İmalatçılar</w:t>
      </w:r>
      <w:r w:rsidR="00971130" w:rsidRPr="00126B5C">
        <w:rPr>
          <w:sz w:val="24"/>
          <w:szCs w:val="24"/>
        </w:rPr>
        <w:t xml:space="preserve">, İthalatçılar ve Alt Kullanıcılar arasında farklılık gösterebilir. Bu konuda detaylı </w:t>
      </w:r>
      <w:r w:rsidR="00B04789" w:rsidRPr="00126B5C">
        <w:rPr>
          <w:sz w:val="24"/>
          <w:szCs w:val="24"/>
        </w:rPr>
        <w:t>veri</w:t>
      </w:r>
      <w:r w:rsidR="00906704">
        <w:rPr>
          <w:sz w:val="24"/>
          <w:szCs w:val="24"/>
        </w:rPr>
        <w:t xml:space="preserve"> </w:t>
      </w:r>
      <w:r w:rsidR="00971130" w:rsidRPr="00126B5C">
        <w:rPr>
          <w:sz w:val="24"/>
          <w:szCs w:val="24"/>
        </w:rPr>
        <w:t xml:space="preserve">almak için aşağıdaki kısımlardan oluşan </w:t>
      </w:r>
      <w:r w:rsidR="00B70368" w:rsidRPr="00126B5C">
        <w:rPr>
          <w:sz w:val="24"/>
          <w:szCs w:val="24"/>
        </w:rPr>
        <w:t>KGD</w:t>
      </w:r>
      <w:r w:rsidR="00971130" w:rsidRPr="00126B5C">
        <w:rPr>
          <w:sz w:val="24"/>
          <w:szCs w:val="24"/>
        </w:rPr>
        <w:t>’ya değinilmelidir:</w:t>
      </w:r>
    </w:p>
    <w:p w14:paraId="3B626E0E" w14:textId="77777777" w:rsidR="000E0CEA" w:rsidRPr="00126B5C" w:rsidRDefault="000E0CEA">
      <w:pPr>
        <w:widowControl w:val="0"/>
        <w:autoSpaceDE w:val="0"/>
        <w:autoSpaceDN w:val="0"/>
        <w:adjustRightInd w:val="0"/>
        <w:ind w:right="-6"/>
        <w:jc w:val="both"/>
        <w:rPr>
          <w:sz w:val="24"/>
          <w:szCs w:val="24"/>
        </w:rPr>
      </w:pPr>
    </w:p>
    <w:p w14:paraId="4A24D811" w14:textId="77777777" w:rsidR="000E0CEA" w:rsidRPr="00126B5C" w:rsidRDefault="00971130">
      <w:pPr>
        <w:widowControl w:val="0"/>
        <w:numPr>
          <w:ilvl w:val="0"/>
          <w:numId w:val="22"/>
        </w:numPr>
        <w:overflowPunct w:val="0"/>
        <w:autoSpaceDE w:val="0"/>
        <w:autoSpaceDN w:val="0"/>
        <w:adjustRightInd w:val="0"/>
        <w:ind w:right="-6"/>
        <w:jc w:val="both"/>
        <w:rPr>
          <w:sz w:val="24"/>
          <w:szCs w:val="24"/>
        </w:rPr>
      </w:pPr>
      <w:r w:rsidRPr="00126B5C">
        <w:rPr>
          <w:sz w:val="24"/>
          <w:szCs w:val="24"/>
        </w:rPr>
        <w:t xml:space="preserve">İnsan sağlığı ve çevresel tehlikelerin yanı sıra, PBT ve vPvB değerlendirmeleri; </w:t>
      </w:r>
    </w:p>
    <w:p w14:paraId="5023729C" w14:textId="22E33E3F" w:rsidR="000E0CEA" w:rsidRPr="00126B5C" w:rsidRDefault="00971130" w:rsidP="00B02357">
      <w:pPr>
        <w:widowControl w:val="0"/>
        <w:numPr>
          <w:ilvl w:val="0"/>
          <w:numId w:val="22"/>
        </w:numPr>
        <w:overflowPunct w:val="0"/>
        <w:autoSpaceDE w:val="0"/>
        <w:autoSpaceDN w:val="0"/>
        <w:adjustRightInd w:val="0"/>
        <w:ind w:right="-6"/>
        <w:jc w:val="both"/>
        <w:rPr>
          <w:sz w:val="24"/>
          <w:szCs w:val="24"/>
        </w:rPr>
      </w:pPr>
      <w:r w:rsidRPr="00126B5C">
        <w:rPr>
          <w:sz w:val="24"/>
          <w:szCs w:val="24"/>
        </w:rPr>
        <w:t xml:space="preserve">Eğer gerekiyorsa, tehlike değerlendirmesinin iyileştirilmesi; </w:t>
      </w:r>
    </w:p>
    <w:p w14:paraId="7AF0A029" w14:textId="6F65F191" w:rsidR="000E0CEA" w:rsidRPr="00126B5C" w:rsidRDefault="00971130">
      <w:pPr>
        <w:widowControl w:val="0"/>
        <w:numPr>
          <w:ilvl w:val="0"/>
          <w:numId w:val="22"/>
        </w:numPr>
        <w:overflowPunct w:val="0"/>
        <w:autoSpaceDE w:val="0"/>
        <w:autoSpaceDN w:val="0"/>
        <w:adjustRightInd w:val="0"/>
        <w:ind w:right="-6"/>
        <w:jc w:val="both"/>
        <w:rPr>
          <w:sz w:val="24"/>
          <w:szCs w:val="24"/>
        </w:rPr>
      </w:pPr>
      <w:r w:rsidRPr="00126B5C">
        <w:rPr>
          <w:sz w:val="24"/>
          <w:szCs w:val="24"/>
        </w:rPr>
        <w:t>Risk Özelliklerini belirlenmesi.</w:t>
      </w:r>
    </w:p>
    <w:p w14:paraId="67B93476" w14:textId="77777777" w:rsidR="00906704" w:rsidRDefault="00906704" w:rsidP="00906704">
      <w:pPr>
        <w:jc w:val="both"/>
        <w:rPr>
          <w:sz w:val="24"/>
          <w:szCs w:val="24"/>
        </w:rPr>
      </w:pPr>
    </w:p>
    <w:p w14:paraId="57037112" w14:textId="78E64343" w:rsidR="000E0CEA" w:rsidRPr="00126B5C" w:rsidRDefault="00B70368" w:rsidP="00906704">
      <w:pPr>
        <w:jc w:val="both"/>
        <w:rPr>
          <w:sz w:val="24"/>
          <w:szCs w:val="24"/>
        </w:rPr>
      </w:pPr>
      <w:r w:rsidRPr="00126B5C">
        <w:rPr>
          <w:sz w:val="24"/>
          <w:szCs w:val="24"/>
        </w:rPr>
        <w:t>KGD</w:t>
      </w:r>
      <w:r w:rsidR="00971130" w:rsidRPr="00126B5C">
        <w:rPr>
          <w:sz w:val="24"/>
          <w:szCs w:val="24"/>
        </w:rPr>
        <w:t>’n</w:t>
      </w:r>
      <w:r w:rsidR="00906704">
        <w:rPr>
          <w:sz w:val="24"/>
          <w:szCs w:val="24"/>
        </w:rPr>
        <w:t>i</w:t>
      </w:r>
      <w:r w:rsidR="00971130" w:rsidRPr="00126B5C">
        <w:rPr>
          <w:sz w:val="24"/>
          <w:szCs w:val="24"/>
        </w:rPr>
        <w:t>n oluşturulması için kullanılan işlemler ve kullan</w:t>
      </w:r>
      <w:r w:rsidR="00906704">
        <w:rPr>
          <w:sz w:val="24"/>
          <w:szCs w:val="24"/>
        </w:rPr>
        <w:t xml:space="preserve">ılan gibi bazı gizli bilgilerin </w:t>
      </w:r>
      <w:r w:rsidR="00971130" w:rsidRPr="00126B5C">
        <w:rPr>
          <w:sz w:val="24"/>
          <w:szCs w:val="24"/>
        </w:rPr>
        <w:t xml:space="preserve">paylaşılması gerekebilir. Bu bilgiler dikey bir şekilde (tedarikçiler ve Alt Kullanıcılar arasında) ya da yatay bir şekilde (ortak kullanımlar için </w:t>
      </w:r>
      <w:r w:rsidRPr="00126B5C">
        <w:rPr>
          <w:sz w:val="24"/>
          <w:szCs w:val="24"/>
        </w:rPr>
        <w:t>KGD</w:t>
      </w:r>
      <w:r w:rsidR="00971130" w:rsidRPr="00126B5C">
        <w:rPr>
          <w:sz w:val="24"/>
          <w:szCs w:val="24"/>
        </w:rPr>
        <w:t>’yı birlikte oluşturan tedarikçiler arasında).</w:t>
      </w:r>
    </w:p>
    <w:p w14:paraId="3A159E79" w14:textId="77777777" w:rsidR="000E0CEA" w:rsidRPr="00126B5C" w:rsidRDefault="000E0CEA">
      <w:pPr>
        <w:widowControl w:val="0"/>
        <w:overflowPunct w:val="0"/>
        <w:autoSpaceDE w:val="0"/>
        <w:autoSpaceDN w:val="0"/>
        <w:adjustRightInd w:val="0"/>
        <w:ind w:right="-6"/>
        <w:jc w:val="both"/>
        <w:rPr>
          <w:sz w:val="24"/>
          <w:szCs w:val="24"/>
        </w:rPr>
      </w:pPr>
    </w:p>
    <w:p w14:paraId="6A6D671D"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Eğer </w:t>
      </w:r>
      <w:r w:rsidR="00085C89" w:rsidRPr="00126B5C">
        <w:rPr>
          <w:sz w:val="24"/>
          <w:szCs w:val="24"/>
        </w:rPr>
        <w:t>GİB</w:t>
      </w:r>
      <w:r w:rsidRPr="00126B5C">
        <w:rPr>
          <w:sz w:val="24"/>
          <w:szCs w:val="24"/>
        </w:rPr>
        <w:t xml:space="preserve"> olduğu düşünülüyorsa, bu bilgilerin değiştirilmesi için bağımsız bir Üçüncü Şahıs görevlendirilebilir.</w:t>
      </w:r>
    </w:p>
    <w:p w14:paraId="0219B79A" w14:textId="77777777" w:rsidR="000E0CEA" w:rsidRPr="00126B5C" w:rsidRDefault="000E0CEA">
      <w:pPr>
        <w:widowControl w:val="0"/>
        <w:autoSpaceDE w:val="0"/>
        <w:autoSpaceDN w:val="0"/>
        <w:adjustRightInd w:val="0"/>
        <w:ind w:right="-6"/>
        <w:jc w:val="both"/>
        <w:rPr>
          <w:sz w:val="24"/>
          <w:szCs w:val="24"/>
        </w:rPr>
      </w:pPr>
    </w:p>
    <w:p w14:paraId="2FA55049" w14:textId="47DD03A1"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Bir kimyasal maddenin Güvenli Kullanım Kılavuzu teknik dosyanın bir parçasıdır (EK VI bölüm 5) ve kimyasal maddenin Güvenlik</w:t>
      </w:r>
      <w:r w:rsidR="007F0809" w:rsidRPr="00126B5C">
        <w:rPr>
          <w:sz w:val="24"/>
          <w:szCs w:val="24"/>
        </w:rPr>
        <w:t xml:space="preserve"> Bilgi</w:t>
      </w:r>
      <w:r w:rsidRPr="00126B5C">
        <w:rPr>
          <w:sz w:val="24"/>
          <w:szCs w:val="24"/>
        </w:rPr>
        <w:t xml:space="preserve"> Formundaki (GBF) bilgilere karşılık gelmektedir. Güvenli Kullanım Kılavuzu konusunda daha fazla </w:t>
      </w:r>
      <w:r w:rsidR="00B04789" w:rsidRPr="00126B5C">
        <w:rPr>
          <w:sz w:val="24"/>
          <w:szCs w:val="24"/>
        </w:rPr>
        <w:t>veri</w:t>
      </w:r>
      <w:r w:rsidRPr="00126B5C">
        <w:rPr>
          <w:sz w:val="24"/>
          <w:szCs w:val="24"/>
        </w:rPr>
        <w:t xml:space="preserve">edinmek istiyorsanız, </w:t>
      </w:r>
      <w:r w:rsidR="00CF4C64" w:rsidRPr="00126B5C">
        <w:rPr>
          <w:color w:val="0000FF"/>
          <w:sz w:val="24"/>
          <w:szCs w:val="24"/>
        </w:rPr>
        <w:t>Veri</w:t>
      </w:r>
      <w:r w:rsidRPr="00126B5C">
        <w:rPr>
          <w:color w:val="0000FF"/>
          <w:sz w:val="24"/>
          <w:szCs w:val="24"/>
        </w:rPr>
        <w:t xml:space="preserve"> Gereklilikleri Kılavuzuna</w:t>
      </w:r>
      <w:r w:rsidRPr="00126B5C">
        <w:rPr>
          <w:sz w:val="24"/>
          <w:szCs w:val="24"/>
        </w:rPr>
        <w:t xml:space="preserve"> başvurunuz.</w:t>
      </w:r>
    </w:p>
    <w:p w14:paraId="7405C2FB" w14:textId="77777777" w:rsidR="000E0CEA" w:rsidRPr="00126B5C" w:rsidRDefault="000E0CEA">
      <w:pPr>
        <w:widowControl w:val="0"/>
        <w:autoSpaceDE w:val="0"/>
        <w:autoSpaceDN w:val="0"/>
        <w:adjustRightInd w:val="0"/>
        <w:ind w:right="-6"/>
        <w:jc w:val="both"/>
        <w:rPr>
          <w:sz w:val="24"/>
          <w:szCs w:val="24"/>
        </w:rPr>
      </w:pPr>
    </w:p>
    <w:p w14:paraId="1C160C73" w14:textId="04E121F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Eğer </w:t>
      </w:r>
      <w:r w:rsidR="001110DF" w:rsidRPr="00126B5C">
        <w:rPr>
          <w:sz w:val="24"/>
          <w:szCs w:val="24"/>
        </w:rPr>
        <w:t>KGR</w:t>
      </w:r>
      <w:r w:rsidRPr="00126B5C">
        <w:rPr>
          <w:sz w:val="24"/>
          <w:szCs w:val="24"/>
        </w:rPr>
        <w:t>’</w:t>
      </w:r>
      <w:r w:rsidR="00906704">
        <w:rPr>
          <w:sz w:val="24"/>
          <w:szCs w:val="24"/>
        </w:rPr>
        <w:t>n</w:t>
      </w:r>
      <w:r w:rsidRPr="00126B5C">
        <w:rPr>
          <w:sz w:val="24"/>
          <w:szCs w:val="24"/>
        </w:rPr>
        <w:t>a gerek duyulmuyorsa, Güvenli Kullanım Kılavuzunun taslağının çıkarılması için bazı gizli bilgilerin alışverişinin yapılması gerekebilir.</w:t>
      </w:r>
    </w:p>
    <w:p w14:paraId="14E85599" w14:textId="77777777" w:rsidR="000E0CEA" w:rsidRPr="00126B5C" w:rsidRDefault="000E0CEA">
      <w:pPr>
        <w:widowControl w:val="0"/>
        <w:autoSpaceDE w:val="0"/>
        <w:autoSpaceDN w:val="0"/>
        <w:adjustRightInd w:val="0"/>
        <w:ind w:right="-6"/>
        <w:jc w:val="both"/>
        <w:rPr>
          <w:sz w:val="24"/>
          <w:szCs w:val="24"/>
        </w:rPr>
      </w:pPr>
    </w:p>
    <w:p w14:paraId="30287C70" w14:textId="77777777" w:rsidR="000E0CEA" w:rsidRPr="00126B5C" w:rsidRDefault="00971130">
      <w:pPr>
        <w:widowControl w:val="0"/>
        <w:tabs>
          <w:tab w:val="left" w:pos="142"/>
        </w:tabs>
        <w:overflowPunct w:val="0"/>
        <w:autoSpaceDE w:val="0"/>
        <w:autoSpaceDN w:val="0"/>
        <w:adjustRightInd w:val="0"/>
        <w:ind w:right="-6"/>
        <w:jc w:val="both"/>
        <w:rPr>
          <w:sz w:val="24"/>
          <w:szCs w:val="24"/>
        </w:rPr>
      </w:pPr>
      <w:r w:rsidRPr="00126B5C">
        <w:rPr>
          <w:sz w:val="24"/>
          <w:szCs w:val="24"/>
        </w:rPr>
        <w:t xml:space="preserve">Endüstri içinde </w:t>
      </w:r>
      <w:r w:rsidR="001110DF" w:rsidRPr="00126B5C">
        <w:rPr>
          <w:sz w:val="24"/>
          <w:szCs w:val="24"/>
        </w:rPr>
        <w:t>KGR</w:t>
      </w:r>
      <w:r w:rsidRPr="00126B5C">
        <w:rPr>
          <w:sz w:val="24"/>
          <w:szCs w:val="24"/>
        </w:rPr>
        <w:t xml:space="preserve"> konusunda ve </w:t>
      </w:r>
      <w:r w:rsidR="00474E2B" w:rsidRPr="00126B5C">
        <w:rPr>
          <w:sz w:val="24"/>
          <w:szCs w:val="24"/>
        </w:rPr>
        <w:t>maruz kalma</w:t>
      </w:r>
      <w:r w:rsidRPr="00126B5C">
        <w:rPr>
          <w:sz w:val="24"/>
          <w:szCs w:val="24"/>
        </w:rPr>
        <w:t xml:space="preserve"> kategorileri yoluyla </w:t>
      </w:r>
      <w:r w:rsidR="00474E2B" w:rsidRPr="00126B5C">
        <w:rPr>
          <w:sz w:val="24"/>
          <w:szCs w:val="24"/>
        </w:rPr>
        <w:t>Maruz kalma</w:t>
      </w:r>
      <w:r w:rsidRPr="00126B5C">
        <w:rPr>
          <w:sz w:val="24"/>
          <w:szCs w:val="24"/>
        </w:rPr>
        <w:t xml:space="preserve"> Senaryolarının geliştirilmesi konusunda birlikte çalışılmasının düşünülmesi önemlidir. </w:t>
      </w:r>
      <w:r w:rsidRPr="00126B5C">
        <w:rPr>
          <w:sz w:val="24"/>
          <w:szCs w:val="24"/>
        </w:rPr>
        <w:lastRenderedPageBreak/>
        <w:t xml:space="preserve">Birlikte çalışılması maliyet açısında tasarruf sağlayacaktır ve </w:t>
      </w:r>
      <w:r w:rsidR="00B70368" w:rsidRPr="00126B5C">
        <w:rPr>
          <w:sz w:val="24"/>
          <w:szCs w:val="24"/>
        </w:rPr>
        <w:t>KGD</w:t>
      </w:r>
      <w:r w:rsidRPr="00126B5C">
        <w:rPr>
          <w:sz w:val="24"/>
          <w:szCs w:val="24"/>
        </w:rPr>
        <w:t xml:space="preserve"> oluşumundaki tutarlılık ve bağdaşıklık için önemlidir. Ancak, Kayıt dosyasının bu bölümünün ayrıca sunulmak istenmesi, </w:t>
      </w:r>
      <w:r w:rsidR="00085C89" w:rsidRPr="00126B5C">
        <w:rPr>
          <w:sz w:val="24"/>
          <w:szCs w:val="24"/>
        </w:rPr>
        <w:t>GİB</w:t>
      </w:r>
      <w:r w:rsidRPr="00126B5C">
        <w:rPr>
          <w:sz w:val="24"/>
          <w:szCs w:val="24"/>
        </w:rPr>
        <w:t xml:space="preserve"> söz konusu</w:t>
      </w:r>
      <w:r w:rsidR="009F6EC5" w:rsidRPr="00126B5C">
        <w:rPr>
          <w:sz w:val="24"/>
          <w:szCs w:val="24"/>
        </w:rPr>
        <w:t xml:space="preserve"> </w:t>
      </w:r>
      <w:bookmarkStart w:id="81" w:name="page8"/>
      <w:bookmarkEnd w:id="81"/>
      <w:r w:rsidRPr="00126B5C">
        <w:rPr>
          <w:sz w:val="24"/>
          <w:szCs w:val="24"/>
        </w:rPr>
        <w:t xml:space="preserve">olduğunda ve o zamandan bu yana düzenli </w:t>
      </w:r>
      <w:r w:rsidR="001110DF" w:rsidRPr="00126B5C">
        <w:rPr>
          <w:sz w:val="24"/>
          <w:szCs w:val="24"/>
        </w:rPr>
        <w:t>KGR</w:t>
      </w:r>
      <w:r w:rsidRPr="00126B5C">
        <w:rPr>
          <w:sz w:val="24"/>
          <w:szCs w:val="24"/>
        </w:rPr>
        <w:t xml:space="preserve"> güncellemeleri yapıldığında gerekçelendirilebilir. Bunun sebebi, her bir Kayıt Ettirenin adına hareket eden bir </w:t>
      </w:r>
      <w:r w:rsidR="00CC037F" w:rsidRPr="00126B5C">
        <w:rPr>
          <w:sz w:val="24"/>
          <w:szCs w:val="24"/>
        </w:rPr>
        <w:t>Lider Kayıt Ettiren</w:t>
      </w:r>
      <w:r w:rsidRPr="00126B5C">
        <w:rPr>
          <w:sz w:val="24"/>
          <w:szCs w:val="24"/>
        </w:rPr>
        <w:t>in kullanılmasının daha karmaşık olacak olmasıdır.</w:t>
      </w:r>
    </w:p>
    <w:p w14:paraId="1C3AB4D3" w14:textId="77777777" w:rsidR="000E0CEA" w:rsidRPr="00126B5C" w:rsidRDefault="000E0CEA">
      <w:pPr>
        <w:widowControl w:val="0"/>
        <w:tabs>
          <w:tab w:val="left" w:pos="142"/>
        </w:tabs>
        <w:overflowPunct w:val="0"/>
        <w:autoSpaceDE w:val="0"/>
        <w:autoSpaceDN w:val="0"/>
        <w:adjustRightInd w:val="0"/>
        <w:spacing w:line="235" w:lineRule="auto"/>
        <w:ind w:right="-6"/>
        <w:jc w:val="both"/>
        <w:rPr>
          <w:b/>
          <w:sz w:val="24"/>
          <w:szCs w:val="24"/>
        </w:rPr>
      </w:pPr>
    </w:p>
    <w:p w14:paraId="4C2748FE" w14:textId="30849BBD" w:rsidR="000E0CEA" w:rsidRPr="00126B5C" w:rsidRDefault="00971130" w:rsidP="00906704">
      <w:pPr>
        <w:pStyle w:val="Balk1"/>
      </w:pPr>
      <w:bookmarkStart w:id="82" w:name="page9"/>
      <w:bookmarkStart w:id="83" w:name="page14"/>
      <w:bookmarkStart w:id="84" w:name="page15"/>
      <w:bookmarkStart w:id="85" w:name="_Toc478378979"/>
      <w:bookmarkEnd w:id="82"/>
      <w:bookmarkEnd w:id="83"/>
      <w:bookmarkEnd w:id="84"/>
      <w:r w:rsidRPr="00126B5C">
        <w:t>İŞBİRLİĞİ BİÇİMLERİ</w:t>
      </w:r>
      <w:bookmarkEnd w:id="85"/>
    </w:p>
    <w:p w14:paraId="1A28181C" w14:textId="77777777" w:rsidR="000E0CEA" w:rsidRPr="00126B5C" w:rsidRDefault="000E0CEA">
      <w:pPr>
        <w:widowControl w:val="0"/>
        <w:autoSpaceDE w:val="0"/>
        <w:autoSpaceDN w:val="0"/>
        <w:adjustRightInd w:val="0"/>
        <w:ind w:right="-6"/>
        <w:jc w:val="both"/>
        <w:rPr>
          <w:sz w:val="24"/>
          <w:szCs w:val="24"/>
        </w:rPr>
      </w:pPr>
    </w:p>
    <w:p w14:paraId="0F31A9DD"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Yukarıda da açıklandığı üzere, potansiyel kayıt ettirenler (1) MBDF yükümlülüklerini (</w:t>
      </w:r>
      <w:r w:rsidR="00B04789" w:rsidRPr="00126B5C">
        <w:rPr>
          <w:sz w:val="24"/>
          <w:szCs w:val="24"/>
        </w:rPr>
        <w:t>veri</w:t>
      </w:r>
      <w:r w:rsidRPr="00126B5C">
        <w:rPr>
          <w:sz w:val="24"/>
          <w:szCs w:val="24"/>
        </w:rPr>
        <w:t xml:space="preserve">paylaşımı ve sınıflandırma ve etiketleme) ve (2) ortak </w:t>
      </w:r>
      <w:r w:rsidR="00B04789" w:rsidRPr="00126B5C">
        <w:rPr>
          <w:sz w:val="24"/>
          <w:szCs w:val="24"/>
        </w:rPr>
        <w:t>veri</w:t>
      </w:r>
      <w:r w:rsidRPr="00126B5C">
        <w:rPr>
          <w:sz w:val="24"/>
          <w:szCs w:val="24"/>
        </w:rPr>
        <w:t xml:space="preserve">sunumu yükümlülüklerini yerine getirmek için aralarındaki düzenlemeyi yapmakta özgürdür. Ayrıca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 MBDF katılımcılarının nasıl işbirliği yapacağını belirlemediği gibi, MBDF ya da diğer amaçlarla aralarında yapılabilecek olası işbirliklerini de düzenlememektedir.</w:t>
      </w:r>
    </w:p>
    <w:p w14:paraId="7F4E45E5" w14:textId="77777777" w:rsidR="000E0CEA" w:rsidRPr="00126B5C" w:rsidRDefault="000E0CEA">
      <w:pPr>
        <w:widowControl w:val="0"/>
        <w:autoSpaceDE w:val="0"/>
        <w:autoSpaceDN w:val="0"/>
        <w:adjustRightInd w:val="0"/>
        <w:ind w:right="-6"/>
        <w:jc w:val="both"/>
        <w:rPr>
          <w:sz w:val="24"/>
          <w:szCs w:val="24"/>
        </w:rPr>
      </w:pPr>
    </w:p>
    <w:p w14:paraId="78DC4E62" w14:textId="64074856"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Genellikle, </w:t>
      </w:r>
      <w:r w:rsidR="00906704" w:rsidRPr="00126B5C">
        <w:rPr>
          <w:sz w:val="24"/>
          <w:szCs w:val="24"/>
        </w:rPr>
        <w:t xml:space="preserve">veri paylaşımı ve ortak veri </w:t>
      </w:r>
      <w:r w:rsidRPr="00126B5C">
        <w:rPr>
          <w:sz w:val="24"/>
          <w:szCs w:val="24"/>
        </w:rPr>
        <w:t>sunumunun düzenlenmesi için “Konsorsiyum” oluşturulması (ya da konsorsiyum sözleşmelerinin imzalanması) gerektiği öngörülmektedir. Ancak durum bundan ibaret değildir.</w:t>
      </w:r>
    </w:p>
    <w:p w14:paraId="36B810E5" w14:textId="77777777" w:rsidR="000E0CEA" w:rsidRPr="00126B5C" w:rsidRDefault="000E0CEA">
      <w:pPr>
        <w:widowControl w:val="0"/>
        <w:autoSpaceDE w:val="0"/>
        <w:autoSpaceDN w:val="0"/>
        <w:adjustRightInd w:val="0"/>
        <w:ind w:right="-6"/>
        <w:jc w:val="both"/>
        <w:rPr>
          <w:sz w:val="24"/>
          <w:szCs w:val="24"/>
        </w:rPr>
      </w:pPr>
    </w:p>
    <w:p w14:paraId="4E6CEE71" w14:textId="77777777" w:rsidR="000E0CEA" w:rsidRPr="00126B5C" w:rsidRDefault="00971130" w:rsidP="00906704">
      <w:pPr>
        <w:pStyle w:val="Balk2"/>
      </w:pPr>
      <w:bookmarkStart w:id="86" w:name="_Toc478378980"/>
      <w:r w:rsidRPr="00126B5C">
        <w:t>Olası işbirliği biçimleri</w:t>
      </w:r>
      <w:bookmarkEnd w:id="86"/>
      <w:r w:rsidRPr="00126B5C">
        <w:t xml:space="preserve"> </w:t>
      </w:r>
    </w:p>
    <w:p w14:paraId="4404494E" w14:textId="77777777" w:rsidR="000E0CEA" w:rsidRPr="00126B5C" w:rsidRDefault="000E0CEA">
      <w:pPr>
        <w:widowControl w:val="0"/>
        <w:autoSpaceDE w:val="0"/>
        <w:autoSpaceDN w:val="0"/>
        <w:adjustRightInd w:val="0"/>
        <w:ind w:right="-6"/>
        <w:jc w:val="both"/>
        <w:rPr>
          <w:sz w:val="24"/>
          <w:szCs w:val="24"/>
        </w:rPr>
      </w:pPr>
    </w:p>
    <w:p w14:paraId="4BC0223D" w14:textId="454432E4" w:rsidR="000E0CEA" w:rsidRPr="00126B5C" w:rsidRDefault="00971130">
      <w:pPr>
        <w:jc w:val="both"/>
        <w:rPr>
          <w:sz w:val="24"/>
          <w:szCs w:val="24"/>
        </w:rPr>
      </w:pPr>
      <w:r w:rsidRPr="00126B5C">
        <w:rPr>
          <w:sz w:val="24"/>
          <w:szCs w:val="24"/>
        </w:rPr>
        <w:t xml:space="preserve">Şirketlerin, </w:t>
      </w:r>
      <w:r w:rsidR="0058714A" w:rsidRPr="00126B5C">
        <w:rPr>
          <w:sz w:val="24"/>
          <w:szCs w:val="24"/>
        </w:rPr>
        <w:t>KKDİK</w:t>
      </w:r>
      <w:r w:rsidRPr="00126B5C">
        <w:rPr>
          <w:sz w:val="24"/>
          <w:szCs w:val="24"/>
        </w:rPr>
        <w:t xml:space="preserve"> kapsamındaki yükümlülüklerini düzenlerken seçebilecekleri farklı işbirliği biçimleri bulunmaktadır. İşbirlikleri, serbest işbirliği biçimlerinden (örneğin tüm MBDF üyeleri arasında iletişim sağlanması için </w:t>
      </w:r>
      <w:r w:rsidR="00EA5770" w:rsidRPr="00126B5C">
        <w:rPr>
          <w:sz w:val="24"/>
          <w:szCs w:val="24"/>
        </w:rPr>
        <w:t>B</w:t>
      </w:r>
      <w:r w:rsidRPr="00126B5C">
        <w:rPr>
          <w:sz w:val="24"/>
          <w:szCs w:val="24"/>
        </w:rPr>
        <w:t>T araçları) daha detaylı bir şekilde yapılandırılmış ve daha bağlayıcı işbirliği biçimlerine (örneğin sözleşmelerle kurulmuş konsorsiyumlar) kadar uzanmaktadır. Diğer işbirliği biçimlerinin öngörülmesi de mümkündür, örneğin: bir üretici, söz konusu veri dizisine basit bir erişim belgesiyle “katılmak” üzere davet edilen diğer MBDF üreticilerine tam bir veri dizisi temin eder.</w:t>
      </w:r>
      <w:r w:rsidR="007419E0" w:rsidRPr="00126B5C">
        <w:rPr>
          <w:sz w:val="24"/>
          <w:szCs w:val="24"/>
        </w:rPr>
        <w:t xml:space="preserve"> </w:t>
      </w:r>
    </w:p>
    <w:p w14:paraId="24EE5321" w14:textId="77777777" w:rsidR="000E0CEA" w:rsidRPr="00126B5C" w:rsidRDefault="000E0CEA">
      <w:pPr>
        <w:widowControl w:val="0"/>
        <w:autoSpaceDE w:val="0"/>
        <w:autoSpaceDN w:val="0"/>
        <w:adjustRightInd w:val="0"/>
        <w:ind w:right="-6"/>
        <w:jc w:val="both"/>
        <w:rPr>
          <w:sz w:val="24"/>
          <w:szCs w:val="24"/>
        </w:rPr>
      </w:pPr>
    </w:p>
    <w:p w14:paraId="65F7F213" w14:textId="64612D8B"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Tam bir “konsorsiyum sözleşmesine” ya da diğer bir resmi yazılı anlaşmaya gidilmesi </w:t>
      </w:r>
      <w:r w:rsidR="0058714A" w:rsidRPr="00126B5C">
        <w:rPr>
          <w:sz w:val="24"/>
          <w:szCs w:val="24"/>
        </w:rPr>
        <w:t>KKDİK</w:t>
      </w:r>
      <w:r w:rsidRPr="00126B5C">
        <w:rPr>
          <w:sz w:val="24"/>
          <w:szCs w:val="24"/>
        </w:rPr>
        <w:t xml:space="preserve"> kapsamında yasal olarak gereklidir. Ancak seçilen işbirliği biçimi ne olursa olsun, tarafların temel </w:t>
      </w:r>
      <w:r w:rsidR="00B04789" w:rsidRPr="00126B5C">
        <w:rPr>
          <w:sz w:val="24"/>
          <w:szCs w:val="24"/>
        </w:rPr>
        <w:t>veri</w:t>
      </w:r>
      <w:r w:rsidR="00906704">
        <w:rPr>
          <w:sz w:val="24"/>
          <w:szCs w:val="24"/>
        </w:rPr>
        <w:t xml:space="preserve"> </w:t>
      </w:r>
      <w:r w:rsidRPr="00126B5C">
        <w:rPr>
          <w:sz w:val="24"/>
          <w:szCs w:val="24"/>
        </w:rPr>
        <w:t>paylaşım kuralları, maliyet paylaşımı ve en azından ortak üretilen çalışmaların iyeliği konusunda anlaşmaları (bu yazılı bir sözleşme veya hatta elektronik posta aracılığıyla da olabilir) tavsiye edilmektedir.</w:t>
      </w:r>
    </w:p>
    <w:p w14:paraId="740EC1FA" w14:textId="77777777" w:rsidR="000E0CEA" w:rsidRPr="00126B5C" w:rsidRDefault="000E0CEA">
      <w:pPr>
        <w:widowControl w:val="0"/>
        <w:autoSpaceDE w:val="0"/>
        <w:autoSpaceDN w:val="0"/>
        <w:adjustRightInd w:val="0"/>
        <w:ind w:right="-6"/>
        <w:jc w:val="both"/>
        <w:rPr>
          <w:sz w:val="24"/>
          <w:szCs w:val="24"/>
        </w:rPr>
      </w:pPr>
    </w:p>
    <w:p w14:paraId="7534966B" w14:textId="77777777" w:rsidR="000E0CEA" w:rsidRPr="00126B5C" w:rsidRDefault="00971130" w:rsidP="00906704">
      <w:pPr>
        <w:pStyle w:val="Balk2"/>
      </w:pPr>
      <w:bookmarkStart w:id="87" w:name="_Toc478378981"/>
      <w:r w:rsidRPr="00126B5C">
        <w:t>Konsorsiyum nedir?</w:t>
      </w:r>
      <w:bookmarkEnd w:id="87"/>
      <w:r w:rsidRPr="00126B5C">
        <w:t xml:space="preserve"> </w:t>
      </w:r>
    </w:p>
    <w:p w14:paraId="7D7B77C9" w14:textId="77777777" w:rsidR="000E0CEA" w:rsidRPr="00126B5C" w:rsidRDefault="000E0CEA">
      <w:pPr>
        <w:widowControl w:val="0"/>
        <w:autoSpaceDE w:val="0"/>
        <w:autoSpaceDN w:val="0"/>
        <w:adjustRightInd w:val="0"/>
        <w:ind w:right="-6"/>
        <w:jc w:val="both"/>
        <w:rPr>
          <w:sz w:val="24"/>
          <w:szCs w:val="24"/>
        </w:rPr>
      </w:pPr>
    </w:p>
    <w:p w14:paraId="04AF5009"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Bu kılavuzun amacına uygun olarak, “konsorsiyum” terimi (imzalanan bir sözleşme, çalışma kurallarının kabul edilmesi ya da kararlaştırılmış bir genel kurallar dizisine başvurulmasını da beraberinde getiren) taraflar arasındaki daha örgütlü ve daha resmi bir işbirliğine değinmek üzere kullanılacaktır.</w:t>
      </w:r>
    </w:p>
    <w:p w14:paraId="549E200B" w14:textId="77777777" w:rsidR="000E0CEA" w:rsidRPr="00126B5C" w:rsidRDefault="000E0CEA">
      <w:pPr>
        <w:widowControl w:val="0"/>
        <w:autoSpaceDE w:val="0"/>
        <w:autoSpaceDN w:val="0"/>
        <w:adjustRightInd w:val="0"/>
        <w:ind w:right="-6"/>
        <w:jc w:val="both"/>
        <w:rPr>
          <w:sz w:val="24"/>
          <w:szCs w:val="24"/>
        </w:rPr>
      </w:pPr>
    </w:p>
    <w:p w14:paraId="5140175E" w14:textId="4273FC09"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MBDF ve Konsorsiyumların iki farklı kavram olduğu önemli bir husustur ve bu iki kavram arasındaki ayrım açık bir şekilde yapılmalıdır. MBDF’ler aynı kimyasal maddenin Ön </w:t>
      </w:r>
      <w:r w:rsidR="00906704">
        <w:rPr>
          <w:sz w:val="24"/>
          <w:szCs w:val="24"/>
        </w:rPr>
        <w:t>MBDF</w:t>
      </w:r>
      <w:r w:rsidRPr="00126B5C">
        <w:rPr>
          <w:sz w:val="24"/>
          <w:szCs w:val="24"/>
        </w:rPr>
        <w:t xml:space="preserve"> Sahiplerini (ve uygun durumlarda diğer </w:t>
      </w:r>
      <w:r w:rsidR="00CF4C64" w:rsidRPr="00126B5C">
        <w:rPr>
          <w:sz w:val="24"/>
          <w:szCs w:val="24"/>
        </w:rPr>
        <w:t>Veri</w:t>
      </w:r>
      <w:r w:rsidRPr="00126B5C">
        <w:rPr>
          <w:sz w:val="24"/>
          <w:szCs w:val="24"/>
        </w:rPr>
        <w:t xml:space="preserve"> Sahiplerini) tekrar gruplandırır ve </w:t>
      </w:r>
      <w:r w:rsidR="0058714A" w:rsidRPr="00126B5C">
        <w:rPr>
          <w:sz w:val="24"/>
          <w:szCs w:val="24"/>
        </w:rPr>
        <w:t>KKDİK</w:t>
      </w:r>
      <w:r w:rsidRPr="00126B5C">
        <w:rPr>
          <w:sz w:val="24"/>
          <w:szCs w:val="24"/>
        </w:rPr>
        <w:t xml:space="preserve"> kapsamında MBDF katılımcılarının MBDF’lere katılması zorunludur. Ancak konsorsiyumlar gönüllüdür ve mutlaka katılımcıları belirli bir MBDF içinde yeniden gruplandırmak durumunda değildir ancak bazılarını ya da birden fazla MBDF’in katılımcılarını yeniden gruplandırabilir.</w:t>
      </w:r>
    </w:p>
    <w:p w14:paraId="22CD5508" w14:textId="77777777" w:rsidR="000E0CEA" w:rsidRPr="00126B5C" w:rsidRDefault="000E0CEA">
      <w:pPr>
        <w:widowControl w:val="0"/>
        <w:autoSpaceDE w:val="0"/>
        <w:autoSpaceDN w:val="0"/>
        <w:adjustRightInd w:val="0"/>
        <w:ind w:right="-6"/>
        <w:jc w:val="both"/>
        <w:rPr>
          <w:sz w:val="24"/>
          <w:szCs w:val="24"/>
        </w:rPr>
      </w:pPr>
    </w:p>
    <w:p w14:paraId="3A43CC41" w14:textId="77777777" w:rsidR="000E0CEA" w:rsidRPr="00126B5C" w:rsidRDefault="00971130" w:rsidP="00906704">
      <w:pPr>
        <w:pStyle w:val="Balk2"/>
      </w:pPr>
      <w:bookmarkStart w:id="88" w:name="_Toc478378982"/>
      <w:r w:rsidRPr="00126B5C">
        <w:t>Bir Konsorsiyum Nasıl Oluşturulur?</w:t>
      </w:r>
      <w:bookmarkEnd w:id="88"/>
      <w:r w:rsidRPr="00126B5C">
        <w:t xml:space="preserve"> </w:t>
      </w:r>
    </w:p>
    <w:p w14:paraId="55FFA3DE" w14:textId="77777777" w:rsidR="000E0CEA" w:rsidRPr="00126B5C" w:rsidRDefault="000E0CEA">
      <w:pPr>
        <w:widowControl w:val="0"/>
        <w:autoSpaceDE w:val="0"/>
        <w:autoSpaceDN w:val="0"/>
        <w:adjustRightInd w:val="0"/>
        <w:ind w:right="-6"/>
        <w:jc w:val="both"/>
        <w:rPr>
          <w:sz w:val="24"/>
          <w:szCs w:val="24"/>
        </w:rPr>
      </w:pPr>
    </w:p>
    <w:p w14:paraId="4B3E55B6" w14:textId="77777777" w:rsidR="000E0CEA" w:rsidRPr="00126B5C" w:rsidRDefault="0058714A">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w:t>
      </w:r>
      <w:r w:rsidR="00BB5791" w:rsidRPr="00126B5C">
        <w:rPr>
          <w:sz w:val="24"/>
          <w:szCs w:val="24"/>
        </w:rPr>
        <w:t>aktörler</w:t>
      </w:r>
      <w:r w:rsidR="00971130" w:rsidRPr="00126B5C">
        <w:rPr>
          <w:sz w:val="24"/>
          <w:szCs w:val="24"/>
        </w:rPr>
        <w:t xml:space="preserve">i, </w:t>
      </w:r>
      <w:r w:rsidRPr="00126B5C">
        <w:rPr>
          <w:sz w:val="24"/>
          <w:szCs w:val="24"/>
        </w:rPr>
        <w:t>KKDİK</w:t>
      </w:r>
      <w:r w:rsidR="00971130" w:rsidRPr="00126B5C">
        <w:rPr>
          <w:sz w:val="24"/>
          <w:szCs w:val="24"/>
        </w:rPr>
        <w:t xml:space="preserve"> sürecinin herhangi bir aşamasında bir konsorsiyum oluşturma kararı alabilir (örneğin MBDF oluşumu açısından kimyasal maddelerin kimliklerinin ve aynılıklarının kontrol edilmesini kolaylaştırmak üzere ön kayıt öncesinde ve sonrasında).</w:t>
      </w:r>
    </w:p>
    <w:p w14:paraId="316B0DB2" w14:textId="77777777" w:rsidR="000E0CEA" w:rsidRPr="00126B5C" w:rsidRDefault="000E0CEA">
      <w:pPr>
        <w:widowControl w:val="0"/>
        <w:autoSpaceDE w:val="0"/>
        <w:autoSpaceDN w:val="0"/>
        <w:adjustRightInd w:val="0"/>
        <w:ind w:right="-6"/>
        <w:jc w:val="both"/>
        <w:rPr>
          <w:sz w:val="24"/>
          <w:szCs w:val="24"/>
        </w:rPr>
      </w:pPr>
    </w:p>
    <w:p w14:paraId="72F932B0"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Bir MBDF oluşturulduğunda,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 xml:space="preserve"> dahilindeki yükümlülüklerini yerine getirmesi gereken MBDF katılımcılarının, bu amaçlarını gerçekleştirmek için işbirliğine gitmesi gerekecektir.</w:t>
      </w:r>
    </w:p>
    <w:p w14:paraId="5D1A7FA6" w14:textId="77777777" w:rsidR="000E0CEA" w:rsidRPr="00126B5C" w:rsidRDefault="000E0CEA">
      <w:pPr>
        <w:widowControl w:val="0"/>
        <w:overflowPunct w:val="0"/>
        <w:autoSpaceDE w:val="0"/>
        <w:autoSpaceDN w:val="0"/>
        <w:adjustRightInd w:val="0"/>
        <w:ind w:right="-6"/>
        <w:jc w:val="both"/>
        <w:rPr>
          <w:sz w:val="24"/>
          <w:szCs w:val="24"/>
        </w:rPr>
      </w:pPr>
    </w:p>
    <w:p w14:paraId="5C9FEAEE" w14:textId="11F6AA6C" w:rsidR="000E0CEA" w:rsidRPr="00126B5C" w:rsidRDefault="00971130">
      <w:pPr>
        <w:widowControl w:val="0"/>
        <w:overflowPunct w:val="0"/>
        <w:autoSpaceDE w:val="0"/>
        <w:autoSpaceDN w:val="0"/>
        <w:adjustRightInd w:val="0"/>
        <w:ind w:right="-6"/>
        <w:jc w:val="both"/>
        <w:rPr>
          <w:sz w:val="24"/>
          <w:szCs w:val="24"/>
        </w:rPr>
      </w:pPr>
      <w:bookmarkStart w:id="89" w:name="page16"/>
      <w:bookmarkEnd w:id="89"/>
      <w:r w:rsidRPr="00126B5C">
        <w:rPr>
          <w:sz w:val="24"/>
          <w:szCs w:val="24"/>
        </w:rPr>
        <w:t>Bunu gerçekleştirmenin yollarını arayacaklardır. MBDF’deki herhangi bir diğer katılımcı ve ilgili sanal forum, diğerlerine “resmi işbirliği” aracılığıyla, bir konsorsiyum sözleşmesi imzalayarak veya ortak kurallar kabul ederek birlikte çalışmayı teklif edebilir. Bu teklif ve seçilen işbirliği biçimi MBDF katılımcılarının kendileri tarafından yapılabilir ya da bir ticaret kuruluşu, sektör kuruluşu, bir danışman, bir hukuk firması veya herhangi bir diğer servis sağlayıcının hizmetleri ya da yardımına başvurarak yapılabilir.</w:t>
      </w:r>
    </w:p>
    <w:p w14:paraId="7E048E50" w14:textId="77777777" w:rsidR="000E0CEA" w:rsidRPr="00126B5C" w:rsidRDefault="000E0CEA">
      <w:pPr>
        <w:widowControl w:val="0"/>
        <w:autoSpaceDE w:val="0"/>
        <w:autoSpaceDN w:val="0"/>
        <w:adjustRightInd w:val="0"/>
        <w:ind w:right="-6"/>
        <w:jc w:val="both"/>
        <w:rPr>
          <w:sz w:val="24"/>
          <w:szCs w:val="24"/>
        </w:rPr>
      </w:pPr>
    </w:p>
    <w:p w14:paraId="0FD49BCF" w14:textId="5F340812" w:rsidR="00632C56" w:rsidRDefault="00971130" w:rsidP="00632C56">
      <w:pPr>
        <w:widowControl w:val="0"/>
        <w:overflowPunct w:val="0"/>
        <w:autoSpaceDE w:val="0"/>
        <w:autoSpaceDN w:val="0"/>
        <w:adjustRightInd w:val="0"/>
        <w:ind w:right="-6"/>
        <w:jc w:val="both"/>
        <w:rPr>
          <w:sz w:val="24"/>
          <w:szCs w:val="24"/>
        </w:rPr>
      </w:pPr>
      <w:r w:rsidRPr="00126B5C">
        <w:rPr>
          <w:sz w:val="24"/>
          <w:szCs w:val="24"/>
        </w:rPr>
        <w:t>Bir konsorsiyum sözleşmesi imzalayarak, bir toplantıda çalışma kuralları kararlaştırarak ya da ortak kararlaştırılmış bir kurallar dizisini kullanarak (bu noktadan itibaren yalnızca bir sözleşme olarak değinilecektir), sözleşmedeki katılımcılar fiili olarak “konso</w:t>
      </w:r>
      <w:r w:rsidR="0054279F">
        <w:rPr>
          <w:sz w:val="24"/>
          <w:szCs w:val="24"/>
        </w:rPr>
        <w:t>rsiyumu oluşturacaktır”.</w:t>
      </w:r>
    </w:p>
    <w:p w14:paraId="6A6A1AB4" w14:textId="62F4C042" w:rsidR="00632C56" w:rsidRPr="00126B5C" w:rsidRDefault="00632C56">
      <w:pPr>
        <w:rPr>
          <w:sz w:val="24"/>
          <w:szCs w:val="24"/>
        </w:rPr>
      </w:pPr>
    </w:p>
    <w:p w14:paraId="038F68AD"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Bir ticaret kuruluşu ya da bir hukuk firması tarafından bir konsorsiyum oluşturulması halinde, bunların oluşumla karıştırılmaması ve ayrı bir şekilde tanımlanması gerektiği unutulmamalıdır.</w:t>
      </w:r>
    </w:p>
    <w:p w14:paraId="2FAF5CF0" w14:textId="77777777" w:rsidR="000E0CEA" w:rsidRPr="00126B5C" w:rsidRDefault="000E0CEA">
      <w:pPr>
        <w:widowControl w:val="0"/>
        <w:autoSpaceDE w:val="0"/>
        <w:autoSpaceDN w:val="0"/>
        <w:adjustRightInd w:val="0"/>
        <w:ind w:right="-6"/>
        <w:jc w:val="both"/>
        <w:rPr>
          <w:sz w:val="24"/>
          <w:szCs w:val="24"/>
        </w:rPr>
      </w:pPr>
    </w:p>
    <w:p w14:paraId="758D1D7B"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Ayrıca, bazı şirketler halihazırda örneğin </w:t>
      </w:r>
      <w:r w:rsidR="0058714A" w:rsidRPr="00126B5C">
        <w:rPr>
          <w:sz w:val="24"/>
          <w:szCs w:val="24"/>
        </w:rPr>
        <w:t>KKDİK</w:t>
      </w:r>
      <w:r w:rsidRPr="00126B5C">
        <w:rPr>
          <w:sz w:val="24"/>
          <w:szCs w:val="24"/>
        </w:rPr>
        <w:t xml:space="preserve"> için hazırlanma çalışmasında olan sektörel bir grup ya da bir konsorsiyum aracılığıyla örgütlenmiş olabilir. Bu gibi bir durumda, aynı yapıyla işbirliği yapmaya devam etme kararı alabilirler, yeni bir paralel yapı oluşturabilirler ya da işbirliği için başka bir yapılanmaya gidebilirler.</w:t>
      </w:r>
    </w:p>
    <w:p w14:paraId="41B0DDA9" w14:textId="77777777" w:rsidR="000E0CEA" w:rsidRPr="00126B5C" w:rsidRDefault="000E0CEA">
      <w:pPr>
        <w:widowControl w:val="0"/>
        <w:autoSpaceDE w:val="0"/>
        <w:autoSpaceDN w:val="0"/>
        <w:adjustRightInd w:val="0"/>
        <w:ind w:right="-6"/>
        <w:jc w:val="both"/>
        <w:rPr>
          <w:sz w:val="24"/>
          <w:szCs w:val="24"/>
        </w:rPr>
      </w:pPr>
    </w:p>
    <w:p w14:paraId="39347E7A"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Aşağıdaki örneklerde, bir MBDF’in süresinin bir veya birden fazla işbirliğini içerebileceği gösterilmektedir ancak bunlar yalnızca bir kolaylık olarak ele alınmalıdır. Konsorsiyum oluşumu MBDF’leri sonlandırmaz. MBDF,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nde belirtilen on bir yıl boyunca varlığını sürdürür. Bunun tersine, bir konsorsiyum bir MBDF sona erdiğinde devam edebilir.</w:t>
      </w:r>
    </w:p>
    <w:p w14:paraId="40552DF5" w14:textId="77777777" w:rsidR="000E0CEA" w:rsidRPr="00126B5C" w:rsidRDefault="000E0CEA">
      <w:pPr>
        <w:widowControl w:val="0"/>
        <w:autoSpaceDE w:val="0"/>
        <w:autoSpaceDN w:val="0"/>
        <w:adjustRightInd w:val="0"/>
        <w:ind w:right="-6"/>
        <w:jc w:val="both"/>
        <w:rPr>
          <w:sz w:val="24"/>
          <w:szCs w:val="24"/>
        </w:rPr>
      </w:pPr>
    </w:p>
    <w:p w14:paraId="1ED0E114" w14:textId="77777777" w:rsidR="000E0CEA" w:rsidRPr="00126B5C" w:rsidRDefault="00971130">
      <w:pPr>
        <w:widowControl w:val="0"/>
        <w:autoSpaceDE w:val="0"/>
        <w:autoSpaceDN w:val="0"/>
        <w:adjustRightInd w:val="0"/>
        <w:ind w:right="-6"/>
        <w:jc w:val="both"/>
        <w:rPr>
          <w:sz w:val="24"/>
          <w:szCs w:val="24"/>
        </w:rPr>
      </w:pPr>
      <w:bookmarkStart w:id="90" w:name="page17"/>
      <w:bookmarkEnd w:id="90"/>
      <w:r w:rsidRPr="00126B5C">
        <w:rPr>
          <w:sz w:val="24"/>
          <w:szCs w:val="24"/>
        </w:rPr>
        <w:t>Örnek 1:</w:t>
      </w:r>
    </w:p>
    <w:p w14:paraId="4E578445" w14:textId="77777777" w:rsidR="000E0CEA" w:rsidRPr="00126B5C" w:rsidRDefault="000E0CEA">
      <w:pPr>
        <w:widowControl w:val="0"/>
        <w:autoSpaceDE w:val="0"/>
        <w:autoSpaceDN w:val="0"/>
        <w:adjustRightInd w:val="0"/>
        <w:ind w:right="-6"/>
        <w:jc w:val="both"/>
        <w:rPr>
          <w:sz w:val="24"/>
          <w:szCs w:val="24"/>
        </w:rPr>
      </w:pPr>
    </w:p>
    <w:p w14:paraId="0E7A3A43" w14:textId="2404BF24"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Ön </w:t>
      </w:r>
      <w:r w:rsidR="0054279F">
        <w:rPr>
          <w:sz w:val="24"/>
          <w:szCs w:val="24"/>
        </w:rPr>
        <w:t>MBDF</w:t>
      </w:r>
      <w:r w:rsidRPr="00126B5C">
        <w:rPr>
          <w:sz w:val="24"/>
          <w:szCs w:val="24"/>
        </w:rPr>
        <w:t xml:space="preserve"> yaptırmış olan şirketler, kimyasal maddenin kimliğinin ve aynılığının kontrol edilesi ve tartışılması için bir konsorsiyum aracılığıyla işbirliği yapmaya karar verir. MBDF oluşturulduğunda faaliyetlerini aynı konsorsiyumla devam ettirmeye karar verebilirler (ancak değişiklikler yaparak, örneğin eğer ihtiyaç duyuluyorsa yapısal değişiklikler yaparak). Konsorsiyum anlaşması imzalandığında, konsorsiyum oluşturulmuştur.</w:t>
      </w:r>
    </w:p>
    <w:p w14:paraId="0219E519" w14:textId="77777777" w:rsidR="000E0CEA" w:rsidRPr="00126B5C" w:rsidRDefault="000E0CEA">
      <w:pPr>
        <w:widowControl w:val="0"/>
        <w:overflowPunct w:val="0"/>
        <w:autoSpaceDE w:val="0"/>
        <w:autoSpaceDN w:val="0"/>
        <w:adjustRightInd w:val="0"/>
        <w:spacing w:line="191" w:lineRule="auto"/>
        <w:ind w:right="-6"/>
        <w:jc w:val="both"/>
        <w:rPr>
          <w:sz w:val="24"/>
          <w:szCs w:val="24"/>
        </w:rPr>
      </w:pPr>
    </w:p>
    <w:p w14:paraId="02927DED" w14:textId="77777777" w:rsidR="000E0CEA" w:rsidRPr="00126B5C" w:rsidRDefault="000E0CEA">
      <w:pPr>
        <w:widowControl w:val="0"/>
        <w:autoSpaceDE w:val="0"/>
        <w:autoSpaceDN w:val="0"/>
        <w:adjustRightInd w:val="0"/>
        <w:spacing w:line="200" w:lineRule="exact"/>
        <w:ind w:right="-6"/>
        <w:jc w:val="both"/>
        <w:rPr>
          <w:sz w:val="24"/>
          <w:szCs w:val="24"/>
        </w:rPr>
      </w:pPr>
    </w:p>
    <w:p w14:paraId="48F5A345" w14:textId="77777777" w:rsidR="000E0CEA" w:rsidRPr="00126B5C" w:rsidRDefault="00EF5720">
      <w:pPr>
        <w:widowControl w:val="0"/>
        <w:autoSpaceDE w:val="0"/>
        <w:autoSpaceDN w:val="0"/>
        <w:adjustRightInd w:val="0"/>
        <w:spacing w:line="239" w:lineRule="auto"/>
        <w:ind w:right="-6"/>
        <w:jc w:val="both"/>
        <w:rPr>
          <w:sz w:val="24"/>
          <w:szCs w:val="24"/>
        </w:rPr>
      </w:pPr>
      <w:r w:rsidRPr="00126B5C">
        <w:rPr>
          <w:sz w:val="24"/>
          <w:szCs w:val="24"/>
        </w:rPr>
        <w:t>Örnek 2:</w:t>
      </w:r>
    </w:p>
    <w:p w14:paraId="1285746D" w14:textId="77777777" w:rsidR="000E0CEA" w:rsidRPr="00126B5C" w:rsidRDefault="000E0CEA">
      <w:pPr>
        <w:widowControl w:val="0"/>
        <w:autoSpaceDE w:val="0"/>
        <w:autoSpaceDN w:val="0"/>
        <w:adjustRightInd w:val="0"/>
        <w:spacing w:line="242" w:lineRule="exact"/>
        <w:ind w:right="-6"/>
        <w:jc w:val="both"/>
        <w:rPr>
          <w:sz w:val="24"/>
          <w:szCs w:val="24"/>
        </w:rPr>
      </w:pPr>
    </w:p>
    <w:p w14:paraId="24D0225C" w14:textId="562E72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Ön</w:t>
      </w:r>
      <w:r w:rsidR="0054279F">
        <w:rPr>
          <w:sz w:val="24"/>
          <w:szCs w:val="24"/>
        </w:rPr>
        <w:t xml:space="preserve"> MBDF</w:t>
      </w:r>
      <w:r w:rsidRPr="00126B5C">
        <w:rPr>
          <w:sz w:val="24"/>
          <w:szCs w:val="24"/>
        </w:rPr>
        <w:t xml:space="preserve"> yaptırmış olan şirketler, kimyasal maddenin kimliğinin ve aynılığının kontrol edilesi ve tartışılması için iş</w:t>
      </w:r>
      <w:r w:rsidR="00B80629" w:rsidRPr="00126B5C">
        <w:rPr>
          <w:sz w:val="24"/>
          <w:szCs w:val="24"/>
        </w:rPr>
        <w:t xml:space="preserve"> </w:t>
      </w:r>
      <w:r w:rsidRPr="00126B5C">
        <w:rPr>
          <w:sz w:val="24"/>
          <w:szCs w:val="24"/>
        </w:rPr>
        <w:t xml:space="preserve">birliği yapmaya karar verir. Ancak doğrudan bir konsorsiyum oluşturma kararı almazlar. İlk olarak toplanırlar ve uygun gizlilik maddelerini de içeren bir </w:t>
      </w:r>
      <w:r w:rsidRPr="00126B5C">
        <w:rPr>
          <w:sz w:val="24"/>
          <w:szCs w:val="24"/>
        </w:rPr>
        <w:lastRenderedPageBreak/>
        <w:t>gizlilik sözleşmesi imzalarlar. MBDF oluşturulduğunda, bir konsorsiyum oluşturma kararı alırlar.</w:t>
      </w:r>
    </w:p>
    <w:p w14:paraId="6453CF6B" w14:textId="77777777" w:rsidR="0054279F" w:rsidRDefault="0054279F" w:rsidP="0054279F">
      <w:pPr>
        <w:widowControl w:val="0"/>
        <w:overflowPunct w:val="0"/>
        <w:autoSpaceDE w:val="0"/>
        <w:autoSpaceDN w:val="0"/>
        <w:adjustRightInd w:val="0"/>
        <w:ind w:right="-6"/>
        <w:jc w:val="both"/>
        <w:rPr>
          <w:sz w:val="24"/>
          <w:szCs w:val="24"/>
        </w:rPr>
      </w:pPr>
    </w:p>
    <w:p w14:paraId="2C14DF04" w14:textId="77777777" w:rsidR="000E0CEA" w:rsidRPr="00126B5C" w:rsidRDefault="00971130" w:rsidP="0054279F">
      <w:pPr>
        <w:pStyle w:val="Balk2"/>
      </w:pPr>
      <w:bookmarkStart w:id="91" w:name="_Toc478378983"/>
      <w:r w:rsidRPr="00126B5C">
        <w:t>Konsorsiyum kullanıldığında, MBDF’de işbirliği biçimleri</w:t>
      </w:r>
      <w:bookmarkEnd w:id="91"/>
      <w:r w:rsidRPr="00126B5C">
        <w:t xml:space="preserve"> </w:t>
      </w:r>
    </w:p>
    <w:p w14:paraId="37BC6356" w14:textId="77777777" w:rsidR="000E0CEA" w:rsidRPr="00126B5C" w:rsidRDefault="000E0CEA">
      <w:pPr>
        <w:widowControl w:val="0"/>
        <w:autoSpaceDE w:val="0"/>
        <w:autoSpaceDN w:val="0"/>
        <w:adjustRightInd w:val="0"/>
        <w:ind w:right="-6"/>
        <w:jc w:val="both"/>
        <w:rPr>
          <w:sz w:val="24"/>
          <w:szCs w:val="24"/>
        </w:rPr>
      </w:pPr>
    </w:p>
    <w:p w14:paraId="513BADA3"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MBDF’in verimini arttırmak üzere konsorsiyumlar aracılığıyla yapılan işbirlikleri, MBDF oluşturulduğunda farklı biçimler alabilir. Aşağıda birkaç örnek verilmektedir.</w:t>
      </w:r>
    </w:p>
    <w:p w14:paraId="7981266B" w14:textId="77777777" w:rsidR="000E0CEA" w:rsidRPr="00126B5C" w:rsidRDefault="000E0CEA">
      <w:pPr>
        <w:widowControl w:val="0"/>
        <w:autoSpaceDE w:val="0"/>
        <w:autoSpaceDN w:val="0"/>
        <w:adjustRightInd w:val="0"/>
        <w:ind w:right="-6"/>
        <w:jc w:val="both"/>
        <w:rPr>
          <w:sz w:val="24"/>
          <w:szCs w:val="24"/>
        </w:rPr>
      </w:pPr>
    </w:p>
    <w:p w14:paraId="6AABDFC3" w14:textId="77777777" w:rsidR="000E0CEA" w:rsidRPr="00126B5C" w:rsidRDefault="00971130">
      <w:pPr>
        <w:widowControl w:val="0"/>
        <w:autoSpaceDE w:val="0"/>
        <w:autoSpaceDN w:val="0"/>
        <w:adjustRightInd w:val="0"/>
        <w:ind w:right="-6"/>
        <w:jc w:val="both"/>
        <w:outlineLvl w:val="0"/>
        <w:rPr>
          <w:sz w:val="24"/>
          <w:szCs w:val="24"/>
        </w:rPr>
      </w:pPr>
      <w:bookmarkStart w:id="92" w:name="_Toc478378984"/>
      <w:r w:rsidRPr="00126B5C">
        <w:rPr>
          <w:sz w:val="24"/>
          <w:szCs w:val="24"/>
        </w:rPr>
        <w:t>Örnek 3: MBDF Katılımcıları benzersiz bir konsorsiyum oluşturma kararı alıyor.</w:t>
      </w:r>
      <w:bookmarkEnd w:id="92"/>
    </w:p>
    <w:p w14:paraId="5EB436A5" w14:textId="77777777" w:rsidR="000E0CEA" w:rsidRPr="00126B5C" w:rsidRDefault="000E0CEA">
      <w:pPr>
        <w:widowControl w:val="0"/>
        <w:autoSpaceDE w:val="0"/>
        <w:autoSpaceDN w:val="0"/>
        <w:adjustRightInd w:val="0"/>
        <w:ind w:right="-6"/>
        <w:jc w:val="both"/>
        <w:rPr>
          <w:sz w:val="24"/>
          <w:szCs w:val="24"/>
        </w:rPr>
      </w:pPr>
    </w:p>
    <w:p w14:paraId="6AC02DE5" w14:textId="0B361629" w:rsidR="000E0CEA" w:rsidRPr="00126B5C" w:rsidRDefault="000E0CEA">
      <w:pPr>
        <w:widowControl w:val="0"/>
        <w:autoSpaceDE w:val="0"/>
        <w:autoSpaceDN w:val="0"/>
        <w:adjustRightInd w:val="0"/>
        <w:ind w:right="-6"/>
        <w:jc w:val="both"/>
        <w:rPr>
          <w:sz w:val="24"/>
          <w:szCs w:val="24"/>
        </w:rPr>
      </w:pPr>
      <w:bookmarkStart w:id="93" w:name="page18"/>
      <w:bookmarkEnd w:id="93"/>
    </w:p>
    <w:p w14:paraId="69ADABD1" w14:textId="34FCDED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Örnek 4: MBDF Katılımcıları iki veya daha fazla konsorsiyum oluşturma ve </w:t>
      </w:r>
      <w:r w:rsidR="00B04789" w:rsidRPr="00126B5C">
        <w:rPr>
          <w:sz w:val="24"/>
          <w:szCs w:val="24"/>
        </w:rPr>
        <w:t>veri</w:t>
      </w:r>
      <w:r w:rsidR="0054279F">
        <w:rPr>
          <w:sz w:val="24"/>
          <w:szCs w:val="24"/>
        </w:rPr>
        <w:t xml:space="preserve"> </w:t>
      </w:r>
      <w:r w:rsidRPr="00126B5C">
        <w:rPr>
          <w:sz w:val="24"/>
          <w:szCs w:val="24"/>
        </w:rPr>
        <w:t xml:space="preserve">paylaşım konusundaki işbirliğini bu konsorsiyumlar aracılığıyla düzenleme kararı alabilir (örneğin aynı CAS numarasına sahip bir kimyasal madde için farklı etiketleme ve sınıflandırmalar öngörüldüğünde). Her iki konsorsiyumun şirketlerinin, </w:t>
      </w:r>
      <w:r w:rsidR="0058714A" w:rsidRPr="00126B5C">
        <w:rPr>
          <w:sz w:val="24"/>
          <w:szCs w:val="24"/>
        </w:rPr>
        <w:t>KKDİK</w:t>
      </w:r>
      <w:r w:rsidRPr="00126B5C">
        <w:rPr>
          <w:sz w:val="24"/>
          <w:szCs w:val="24"/>
        </w:rPr>
        <w:t xml:space="preserve"> kapsamında </w:t>
      </w:r>
      <w:r w:rsidR="00B04789" w:rsidRPr="00126B5C">
        <w:rPr>
          <w:sz w:val="24"/>
          <w:szCs w:val="24"/>
        </w:rPr>
        <w:t>veri</w:t>
      </w:r>
      <w:r w:rsidRPr="00126B5C">
        <w:rPr>
          <w:sz w:val="24"/>
          <w:szCs w:val="24"/>
        </w:rPr>
        <w:t>paylaşımı ve ortak sunum yükümlülüklerini yerine getirmek için işbirliği yapması gerekmektedir.</w:t>
      </w:r>
    </w:p>
    <w:p w14:paraId="4F90C319" w14:textId="6191B761" w:rsidR="000E0CEA" w:rsidRPr="00126B5C" w:rsidRDefault="000E0CEA">
      <w:pPr>
        <w:widowControl w:val="0"/>
        <w:autoSpaceDE w:val="0"/>
        <w:autoSpaceDN w:val="0"/>
        <w:adjustRightInd w:val="0"/>
        <w:ind w:right="-6"/>
        <w:jc w:val="both"/>
        <w:rPr>
          <w:sz w:val="24"/>
          <w:szCs w:val="24"/>
        </w:rPr>
      </w:pPr>
    </w:p>
    <w:p w14:paraId="36BF5BC4"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Örnek 5: Bir şirket ya da şirketler grubu (MBDF katılımcıları), bir konsorsiyumun dışında kalma kararı alır. Bu gibi bir durumda, konsorsiyuma ait olmayan şirketler ve konsorsiyuma ait olan şirketlerin </w:t>
      </w:r>
      <w:r w:rsidR="00B04789" w:rsidRPr="00126B5C">
        <w:rPr>
          <w:sz w:val="24"/>
          <w:szCs w:val="24"/>
        </w:rPr>
        <w:t>veri</w:t>
      </w:r>
      <w:r w:rsidRPr="00126B5C">
        <w:rPr>
          <w:sz w:val="24"/>
          <w:szCs w:val="24"/>
        </w:rPr>
        <w:t xml:space="preserve">paylaşımı ve ortak sunum konusunda işbirliği yapması gerekmektedir (yukarıda bir MBDF içinde </w:t>
      </w:r>
      <w:r w:rsidR="00B04789" w:rsidRPr="00126B5C">
        <w:rPr>
          <w:sz w:val="24"/>
          <w:szCs w:val="24"/>
        </w:rPr>
        <w:t>veri</w:t>
      </w:r>
      <w:r w:rsidRPr="00126B5C">
        <w:rPr>
          <w:sz w:val="24"/>
          <w:szCs w:val="24"/>
        </w:rPr>
        <w:t>paylaşımı konusunda anlatılan ilkeler uygulanacaktır).</w:t>
      </w:r>
    </w:p>
    <w:p w14:paraId="66302E31" w14:textId="77777777" w:rsidR="000E0CEA" w:rsidRPr="00126B5C" w:rsidRDefault="000E0CEA">
      <w:pPr>
        <w:widowControl w:val="0"/>
        <w:overflowPunct w:val="0"/>
        <w:autoSpaceDE w:val="0"/>
        <w:autoSpaceDN w:val="0"/>
        <w:adjustRightInd w:val="0"/>
        <w:ind w:right="-6"/>
        <w:jc w:val="both"/>
        <w:rPr>
          <w:sz w:val="24"/>
          <w:szCs w:val="24"/>
        </w:rPr>
      </w:pPr>
    </w:p>
    <w:p w14:paraId="33D31789" w14:textId="77777777" w:rsidR="000E0CEA" w:rsidRPr="00126B5C" w:rsidRDefault="000E0CEA">
      <w:pPr>
        <w:widowControl w:val="0"/>
        <w:autoSpaceDE w:val="0"/>
        <w:autoSpaceDN w:val="0"/>
        <w:adjustRightInd w:val="0"/>
        <w:spacing w:line="242" w:lineRule="exact"/>
        <w:ind w:right="-6"/>
        <w:jc w:val="both"/>
        <w:rPr>
          <w:sz w:val="24"/>
          <w:szCs w:val="24"/>
        </w:rPr>
      </w:pPr>
    </w:p>
    <w:p w14:paraId="443AACFC" w14:textId="77777777" w:rsidR="000E0CEA" w:rsidRPr="00126B5C" w:rsidRDefault="00971130">
      <w:pPr>
        <w:widowControl w:val="0"/>
        <w:overflowPunct w:val="0"/>
        <w:autoSpaceDE w:val="0"/>
        <w:autoSpaceDN w:val="0"/>
        <w:adjustRightInd w:val="0"/>
        <w:spacing w:line="235" w:lineRule="auto"/>
        <w:ind w:right="-6"/>
        <w:jc w:val="both"/>
        <w:rPr>
          <w:sz w:val="24"/>
          <w:szCs w:val="24"/>
        </w:rPr>
      </w:pPr>
      <w:r w:rsidRPr="00126B5C">
        <w:rPr>
          <w:sz w:val="24"/>
          <w:szCs w:val="24"/>
        </w:rPr>
        <w:t xml:space="preserve">Örnek 6: MBDF Katılımcıları (şirketler, İthalatçıları, </w:t>
      </w:r>
      <w:r w:rsidR="00CF4C64" w:rsidRPr="00126B5C">
        <w:rPr>
          <w:sz w:val="24"/>
          <w:szCs w:val="24"/>
        </w:rPr>
        <w:t>Veri</w:t>
      </w:r>
      <w:r w:rsidRPr="00126B5C">
        <w:rPr>
          <w:sz w:val="24"/>
          <w:szCs w:val="24"/>
        </w:rPr>
        <w:t xml:space="preserve"> Sahipleri) bir konsorsiyum oluşturma kararı alır ve ayrıca Alt Kullanıcılar da birlikte ve diğer konsorsiyumla işbirliği yapmak üzere bir konsorsiyum kurma kararı alır.</w:t>
      </w:r>
    </w:p>
    <w:p w14:paraId="1A0B2950" w14:textId="77777777" w:rsidR="000E0CEA" w:rsidRPr="00126B5C" w:rsidRDefault="000E0CEA">
      <w:pPr>
        <w:widowControl w:val="0"/>
        <w:autoSpaceDE w:val="0"/>
        <w:autoSpaceDN w:val="0"/>
        <w:adjustRightInd w:val="0"/>
        <w:spacing w:line="200" w:lineRule="exact"/>
        <w:ind w:right="-6"/>
        <w:jc w:val="both"/>
        <w:rPr>
          <w:sz w:val="24"/>
          <w:szCs w:val="24"/>
        </w:rPr>
      </w:pPr>
    </w:p>
    <w:p w14:paraId="6C9B70DF" w14:textId="77777777" w:rsidR="000E0CEA" w:rsidRPr="00126B5C" w:rsidRDefault="000E0CEA">
      <w:pPr>
        <w:widowControl w:val="0"/>
        <w:autoSpaceDE w:val="0"/>
        <w:autoSpaceDN w:val="0"/>
        <w:adjustRightInd w:val="0"/>
        <w:spacing w:line="200" w:lineRule="exact"/>
        <w:ind w:right="-6"/>
        <w:jc w:val="both"/>
        <w:rPr>
          <w:sz w:val="24"/>
          <w:szCs w:val="24"/>
        </w:rPr>
      </w:pPr>
    </w:p>
    <w:p w14:paraId="3F891B13" w14:textId="1E8279BD" w:rsidR="000E0CEA" w:rsidRPr="00126B5C" w:rsidRDefault="00971130">
      <w:pPr>
        <w:widowControl w:val="0"/>
        <w:autoSpaceDE w:val="0"/>
        <w:autoSpaceDN w:val="0"/>
        <w:adjustRightInd w:val="0"/>
        <w:ind w:right="-6"/>
        <w:jc w:val="both"/>
        <w:outlineLvl w:val="0"/>
        <w:rPr>
          <w:sz w:val="24"/>
          <w:szCs w:val="24"/>
        </w:rPr>
      </w:pPr>
      <w:bookmarkStart w:id="94" w:name="_Toc478378985"/>
      <w:r w:rsidRPr="00126B5C">
        <w:rPr>
          <w:sz w:val="24"/>
          <w:szCs w:val="24"/>
        </w:rPr>
        <w:t xml:space="preserve">Örnek 7:  Üç konsorsiyumlu iki MBDF, örneğin </w:t>
      </w:r>
      <w:r w:rsidR="0054279F">
        <w:rPr>
          <w:sz w:val="24"/>
          <w:szCs w:val="24"/>
        </w:rPr>
        <w:t>çapraz okuma</w:t>
      </w:r>
      <w:r w:rsidRPr="00126B5C">
        <w:rPr>
          <w:sz w:val="24"/>
          <w:szCs w:val="24"/>
        </w:rPr>
        <w:t xml:space="preserve"> gibi amaçlarla işbirliği yapmaya karar verir.</w:t>
      </w:r>
      <w:bookmarkEnd w:id="94"/>
    </w:p>
    <w:p w14:paraId="330A9E73" w14:textId="77777777" w:rsidR="00491534" w:rsidRPr="00126B5C" w:rsidRDefault="00491534">
      <w:pPr>
        <w:widowControl w:val="0"/>
        <w:autoSpaceDE w:val="0"/>
        <w:autoSpaceDN w:val="0"/>
        <w:adjustRightInd w:val="0"/>
        <w:ind w:right="-6"/>
        <w:jc w:val="both"/>
        <w:outlineLvl w:val="0"/>
        <w:rPr>
          <w:sz w:val="24"/>
          <w:szCs w:val="24"/>
        </w:rPr>
      </w:pPr>
    </w:p>
    <w:p w14:paraId="6A1D3D13" w14:textId="14B02379" w:rsidR="00491534" w:rsidRPr="00126B5C" w:rsidRDefault="00491534">
      <w:pPr>
        <w:widowControl w:val="0"/>
        <w:autoSpaceDE w:val="0"/>
        <w:autoSpaceDN w:val="0"/>
        <w:adjustRightInd w:val="0"/>
        <w:ind w:right="-6"/>
        <w:jc w:val="both"/>
        <w:outlineLvl w:val="0"/>
        <w:rPr>
          <w:sz w:val="24"/>
          <w:szCs w:val="24"/>
        </w:rPr>
      </w:pPr>
    </w:p>
    <w:p w14:paraId="3970A495" w14:textId="77777777" w:rsidR="000E0CEA" w:rsidRPr="00126B5C" w:rsidRDefault="00971130">
      <w:pPr>
        <w:widowControl w:val="0"/>
        <w:overflowPunct w:val="0"/>
        <w:autoSpaceDE w:val="0"/>
        <w:autoSpaceDN w:val="0"/>
        <w:adjustRightInd w:val="0"/>
        <w:ind w:right="-6"/>
        <w:jc w:val="both"/>
        <w:rPr>
          <w:sz w:val="24"/>
          <w:szCs w:val="24"/>
        </w:rPr>
      </w:pPr>
      <w:bookmarkStart w:id="95" w:name="page19"/>
      <w:bookmarkEnd w:id="95"/>
      <w:r w:rsidRPr="00126B5C">
        <w:rPr>
          <w:sz w:val="24"/>
          <w:szCs w:val="24"/>
        </w:rPr>
        <w:t>Örnek 8: Ayrıca çeşitli ama farklı MBDF’lere katılan şirketler için büyük bir konsorsiyum da oluşturulabilir (örneğin bir kimyasal madde ailesi için).</w:t>
      </w:r>
    </w:p>
    <w:p w14:paraId="3166B2FC" w14:textId="77777777" w:rsidR="000E0CEA" w:rsidRPr="00126B5C" w:rsidRDefault="000E0CEA">
      <w:pPr>
        <w:widowControl w:val="0"/>
        <w:autoSpaceDE w:val="0"/>
        <w:autoSpaceDN w:val="0"/>
        <w:adjustRightInd w:val="0"/>
        <w:ind w:right="-6"/>
        <w:jc w:val="both"/>
        <w:rPr>
          <w:sz w:val="24"/>
          <w:szCs w:val="24"/>
        </w:rPr>
      </w:pPr>
    </w:p>
    <w:p w14:paraId="6592C690" w14:textId="545DBE59" w:rsidR="000E0CEA" w:rsidRPr="00126B5C" w:rsidRDefault="00971130" w:rsidP="0054279F">
      <w:pPr>
        <w:pStyle w:val="Balk2"/>
      </w:pPr>
      <w:bookmarkStart w:id="96" w:name="_Toc478378986"/>
      <w:r w:rsidRPr="00126B5C">
        <w:t>Bir konsorsiyuma dahil edilebilecek işbirliği öğeleri</w:t>
      </w:r>
      <w:bookmarkEnd w:id="96"/>
    </w:p>
    <w:p w14:paraId="4AD869F0" w14:textId="77777777" w:rsidR="00B80629" w:rsidRPr="00126B5C" w:rsidRDefault="00B80629">
      <w:pPr>
        <w:widowControl w:val="0"/>
        <w:tabs>
          <w:tab w:val="left" w:pos="1060"/>
        </w:tabs>
        <w:autoSpaceDE w:val="0"/>
        <w:autoSpaceDN w:val="0"/>
        <w:adjustRightInd w:val="0"/>
        <w:ind w:right="-6"/>
        <w:jc w:val="both"/>
        <w:rPr>
          <w:b/>
          <w:sz w:val="24"/>
          <w:szCs w:val="24"/>
        </w:rPr>
      </w:pPr>
    </w:p>
    <w:p w14:paraId="6B64FE0B" w14:textId="77777777" w:rsidR="000E0CEA" w:rsidRPr="00126B5C" w:rsidRDefault="000E0CEA">
      <w:pPr>
        <w:widowControl w:val="0"/>
        <w:autoSpaceDE w:val="0"/>
        <w:autoSpaceDN w:val="0"/>
        <w:adjustRightInd w:val="0"/>
        <w:spacing w:line="46" w:lineRule="exact"/>
        <w:ind w:right="-6"/>
        <w:jc w:val="both"/>
        <w:rPr>
          <w:sz w:val="24"/>
          <w:szCs w:val="24"/>
        </w:rPr>
      </w:pPr>
    </w:p>
    <w:p w14:paraId="1C72CE61" w14:textId="77777777" w:rsidR="000E0CEA" w:rsidRPr="00126B5C" w:rsidRDefault="00EF5720" w:rsidP="00B80629">
      <w:pPr>
        <w:pStyle w:val="ListeParagraf"/>
        <w:widowControl w:val="0"/>
        <w:numPr>
          <w:ilvl w:val="0"/>
          <w:numId w:val="87"/>
        </w:numPr>
        <w:autoSpaceDE w:val="0"/>
        <w:autoSpaceDN w:val="0"/>
        <w:adjustRightInd w:val="0"/>
        <w:ind w:right="-6"/>
        <w:jc w:val="both"/>
        <w:outlineLvl w:val="0"/>
        <w:rPr>
          <w:sz w:val="24"/>
          <w:szCs w:val="24"/>
        </w:rPr>
      </w:pPr>
      <w:bookmarkStart w:id="97" w:name="_Toc478378987"/>
      <w:r w:rsidRPr="00126B5C">
        <w:rPr>
          <w:sz w:val="24"/>
          <w:szCs w:val="24"/>
        </w:rPr>
        <w:t>Kimlik kontrolünün yapılması veya belgelenmesi;</w:t>
      </w:r>
      <w:bookmarkEnd w:id="97"/>
    </w:p>
    <w:p w14:paraId="7B6425BE" w14:textId="77777777" w:rsidR="000E0CEA" w:rsidRPr="00126B5C" w:rsidRDefault="00EF5720" w:rsidP="00B80629">
      <w:pPr>
        <w:pStyle w:val="ListeParagraf"/>
        <w:widowControl w:val="0"/>
        <w:numPr>
          <w:ilvl w:val="0"/>
          <w:numId w:val="87"/>
        </w:numPr>
        <w:overflowPunct w:val="0"/>
        <w:autoSpaceDE w:val="0"/>
        <w:autoSpaceDN w:val="0"/>
        <w:adjustRightInd w:val="0"/>
        <w:ind w:right="-6"/>
        <w:jc w:val="both"/>
        <w:rPr>
          <w:sz w:val="24"/>
          <w:szCs w:val="24"/>
        </w:rPr>
      </w:pPr>
      <w:r w:rsidRPr="00126B5C">
        <w:rPr>
          <w:sz w:val="24"/>
          <w:szCs w:val="24"/>
        </w:rPr>
        <w:t>Bir MBDF’de, kolaylaştırıcının ya da Lider Kayıt Ettirenin (konsorsiyumun tüm MBDF üyelerini gruplandırdığı) görevlendirilmesi;</w:t>
      </w:r>
    </w:p>
    <w:p w14:paraId="4C08E74E" w14:textId="77777777" w:rsidR="000E0CEA" w:rsidRPr="00126B5C" w:rsidRDefault="00EF5720" w:rsidP="00B80629">
      <w:pPr>
        <w:pStyle w:val="ListeParagraf"/>
        <w:widowControl w:val="0"/>
        <w:numPr>
          <w:ilvl w:val="0"/>
          <w:numId w:val="87"/>
        </w:numPr>
        <w:autoSpaceDE w:val="0"/>
        <w:autoSpaceDN w:val="0"/>
        <w:adjustRightInd w:val="0"/>
        <w:ind w:right="-6"/>
        <w:jc w:val="both"/>
        <w:outlineLvl w:val="0"/>
        <w:rPr>
          <w:sz w:val="24"/>
          <w:szCs w:val="24"/>
        </w:rPr>
      </w:pPr>
      <w:bookmarkStart w:id="98" w:name="_Toc478378988"/>
      <w:r w:rsidRPr="00126B5C">
        <w:rPr>
          <w:sz w:val="24"/>
          <w:szCs w:val="24"/>
        </w:rPr>
        <w:t>İşbirliğinin ve dolayısıyla da konsorsiyumun örgütlenmesi;</w:t>
      </w:r>
      <w:bookmarkEnd w:id="98"/>
    </w:p>
    <w:p w14:paraId="0C9E69CA" w14:textId="77777777" w:rsidR="000E0CEA" w:rsidRPr="00126B5C" w:rsidRDefault="00CF4C64" w:rsidP="00B80629">
      <w:pPr>
        <w:pStyle w:val="ListeParagraf"/>
        <w:widowControl w:val="0"/>
        <w:numPr>
          <w:ilvl w:val="0"/>
          <w:numId w:val="87"/>
        </w:numPr>
        <w:overflowPunct w:val="0"/>
        <w:autoSpaceDE w:val="0"/>
        <w:autoSpaceDN w:val="0"/>
        <w:adjustRightInd w:val="0"/>
        <w:ind w:right="-6"/>
        <w:jc w:val="both"/>
        <w:rPr>
          <w:sz w:val="24"/>
          <w:szCs w:val="24"/>
        </w:rPr>
      </w:pPr>
      <w:r w:rsidRPr="00126B5C">
        <w:rPr>
          <w:sz w:val="24"/>
          <w:szCs w:val="24"/>
        </w:rPr>
        <w:t>Veri</w:t>
      </w:r>
      <w:r w:rsidR="00EF5720" w:rsidRPr="00126B5C">
        <w:rPr>
          <w:sz w:val="24"/>
          <w:szCs w:val="24"/>
        </w:rPr>
        <w:t>lerin değerlendirilmesi (mevcut bilgiler, eksik bilgiler, üretilecek olan yeni bilgiler); Paylaşılacak olan bilgilerin belirlenmesi;</w:t>
      </w:r>
    </w:p>
    <w:p w14:paraId="344D24AE" w14:textId="77777777" w:rsidR="000E0CEA" w:rsidRPr="00126B5C" w:rsidRDefault="00CF4C64" w:rsidP="00B80629">
      <w:pPr>
        <w:pStyle w:val="ListeParagraf"/>
        <w:widowControl w:val="0"/>
        <w:numPr>
          <w:ilvl w:val="0"/>
          <w:numId w:val="87"/>
        </w:numPr>
        <w:autoSpaceDE w:val="0"/>
        <w:autoSpaceDN w:val="0"/>
        <w:adjustRightInd w:val="0"/>
        <w:ind w:right="-6"/>
        <w:jc w:val="both"/>
        <w:outlineLvl w:val="0"/>
        <w:rPr>
          <w:sz w:val="24"/>
          <w:szCs w:val="24"/>
        </w:rPr>
      </w:pPr>
      <w:bookmarkStart w:id="99" w:name="_Toc478378989"/>
      <w:r w:rsidRPr="00126B5C">
        <w:rPr>
          <w:sz w:val="24"/>
          <w:szCs w:val="24"/>
        </w:rPr>
        <w:t>Veri</w:t>
      </w:r>
      <w:r w:rsidR="00EF5720" w:rsidRPr="00126B5C">
        <w:rPr>
          <w:sz w:val="24"/>
          <w:szCs w:val="24"/>
        </w:rPr>
        <w:t xml:space="preserve"> paylaşımı ve koordinasyonun kolaylaştırılması;</w:t>
      </w:r>
      <w:bookmarkEnd w:id="99"/>
    </w:p>
    <w:p w14:paraId="0E84E6D4" w14:textId="77777777" w:rsidR="000E0CEA" w:rsidRPr="00126B5C" w:rsidRDefault="00CF4C64" w:rsidP="00B80629">
      <w:pPr>
        <w:pStyle w:val="ListeParagraf"/>
        <w:widowControl w:val="0"/>
        <w:numPr>
          <w:ilvl w:val="0"/>
          <w:numId w:val="87"/>
        </w:numPr>
        <w:overflowPunct w:val="0"/>
        <w:autoSpaceDE w:val="0"/>
        <w:autoSpaceDN w:val="0"/>
        <w:adjustRightInd w:val="0"/>
        <w:ind w:right="-6"/>
        <w:jc w:val="both"/>
        <w:rPr>
          <w:sz w:val="24"/>
          <w:szCs w:val="24"/>
        </w:rPr>
      </w:pPr>
      <w:r w:rsidRPr="00126B5C">
        <w:rPr>
          <w:sz w:val="24"/>
          <w:szCs w:val="24"/>
        </w:rPr>
        <w:t>Veri</w:t>
      </w:r>
      <w:r w:rsidR="00EF5720" w:rsidRPr="00126B5C">
        <w:rPr>
          <w:sz w:val="24"/>
          <w:szCs w:val="24"/>
        </w:rPr>
        <w:t xml:space="preserve">lerin değerlerinin belirlenmesi, değerlendirmesi (tanımlama, </w:t>
      </w:r>
      <w:r w:rsidR="00B04789" w:rsidRPr="00126B5C">
        <w:rPr>
          <w:sz w:val="24"/>
          <w:szCs w:val="24"/>
        </w:rPr>
        <w:t>veri</w:t>
      </w:r>
      <w:r w:rsidR="00EF5720" w:rsidRPr="00126B5C">
        <w:rPr>
          <w:sz w:val="24"/>
          <w:szCs w:val="24"/>
        </w:rPr>
        <w:t>erişimi ve toplama da dahil); MBDF’ler arasında karşılıklı bilgilerin okunmasının kolaylaştırılması;</w:t>
      </w:r>
    </w:p>
    <w:p w14:paraId="1B980EA9" w14:textId="77777777" w:rsidR="000E0CEA" w:rsidRPr="00126B5C" w:rsidRDefault="00EF5720" w:rsidP="00B80629">
      <w:pPr>
        <w:pStyle w:val="ListeParagraf"/>
        <w:widowControl w:val="0"/>
        <w:numPr>
          <w:ilvl w:val="0"/>
          <w:numId w:val="87"/>
        </w:numPr>
        <w:overflowPunct w:val="0"/>
        <w:autoSpaceDE w:val="0"/>
        <w:autoSpaceDN w:val="0"/>
        <w:adjustRightInd w:val="0"/>
        <w:ind w:right="-6"/>
        <w:jc w:val="both"/>
        <w:rPr>
          <w:sz w:val="24"/>
          <w:szCs w:val="24"/>
        </w:rPr>
      </w:pPr>
      <w:r w:rsidRPr="00126B5C">
        <w:rPr>
          <w:sz w:val="24"/>
          <w:szCs w:val="24"/>
        </w:rPr>
        <w:t>İş bilgilerinin ve verilerinin korunmasının düzenlenmesi; Maliyet paylaşımı;</w:t>
      </w:r>
    </w:p>
    <w:p w14:paraId="3377335A" w14:textId="77777777" w:rsidR="000E0CEA" w:rsidRPr="00126B5C" w:rsidRDefault="00CF4C64" w:rsidP="00B80629">
      <w:pPr>
        <w:pStyle w:val="ListeParagraf"/>
        <w:widowControl w:val="0"/>
        <w:numPr>
          <w:ilvl w:val="0"/>
          <w:numId w:val="87"/>
        </w:numPr>
        <w:autoSpaceDE w:val="0"/>
        <w:autoSpaceDN w:val="0"/>
        <w:adjustRightInd w:val="0"/>
        <w:ind w:right="-6"/>
        <w:jc w:val="both"/>
        <w:outlineLvl w:val="0"/>
        <w:rPr>
          <w:sz w:val="24"/>
          <w:szCs w:val="24"/>
        </w:rPr>
      </w:pPr>
      <w:bookmarkStart w:id="100" w:name="_Toc478378990"/>
      <w:r w:rsidRPr="00126B5C">
        <w:rPr>
          <w:sz w:val="24"/>
          <w:szCs w:val="24"/>
        </w:rPr>
        <w:t>Veri</w:t>
      </w:r>
      <w:r w:rsidR="00EF5720" w:rsidRPr="00126B5C">
        <w:rPr>
          <w:sz w:val="24"/>
          <w:szCs w:val="24"/>
        </w:rPr>
        <w:t xml:space="preserve"> iyeliği;</w:t>
      </w:r>
      <w:bookmarkEnd w:id="100"/>
    </w:p>
    <w:p w14:paraId="7EF9C1E2" w14:textId="77777777" w:rsidR="000E0CEA" w:rsidRPr="00126B5C" w:rsidRDefault="00EF5720" w:rsidP="00B80629">
      <w:pPr>
        <w:pStyle w:val="ListeParagraf"/>
        <w:widowControl w:val="0"/>
        <w:numPr>
          <w:ilvl w:val="0"/>
          <w:numId w:val="87"/>
        </w:numPr>
        <w:overflowPunct w:val="0"/>
        <w:autoSpaceDE w:val="0"/>
        <w:autoSpaceDN w:val="0"/>
        <w:adjustRightInd w:val="0"/>
        <w:ind w:right="-6"/>
        <w:jc w:val="both"/>
        <w:rPr>
          <w:sz w:val="24"/>
          <w:szCs w:val="24"/>
        </w:rPr>
      </w:pPr>
      <w:r w:rsidRPr="00126B5C">
        <w:rPr>
          <w:sz w:val="24"/>
          <w:szCs w:val="24"/>
        </w:rPr>
        <w:lastRenderedPageBreak/>
        <w:t>Konsorsiyum dışı katılımcılar için bilgiye erişim belgesinin hazırlanması; Yükümlülük;</w:t>
      </w:r>
    </w:p>
    <w:p w14:paraId="4E8FF229" w14:textId="77777777" w:rsidR="000E0CEA" w:rsidRPr="00126B5C" w:rsidRDefault="00EF5720" w:rsidP="00B80629">
      <w:pPr>
        <w:pStyle w:val="ListeParagraf"/>
        <w:widowControl w:val="0"/>
        <w:numPr>
          <w:ilvl w:val="0"/>
          <w:numId w:val="87"/>
        </w:numPr>
        <w:autoSpaceDE w:val="0"/>
        <w:autoSpaceDN w:val="0"/>
        <w:adjustRightInd w:val="0"/>
        <w:ind w:right="-6"/>
        <w:jc w:val="both"/>
        <w:outlineLvl w:val="0"/>
        <w:rPr>
          <w:sz w:val="24"/>
          <w:szCs w:val="24"/>
        </w:rPr>
      </w:pPr>
      <w:bookmarkStart w:id="101" w:name="_Toc478378991"/>
      <w:r w:rsidRPr="00126B5C">
        <w:rPr>
          <w:sz w:val="24"/>
          <w:szCs w:val="24"/>
        </w:rPr>
        <w:t>Sınıflandırma ve etiketleme.</w:t>
      </w:r>
      <w:bookmarkEnd w:id="101"/>
    </w:p>
    <w:p w14:paraId="034A00DD" w14:textId="77777777" w:rsidR="000E0CEA" w:rsidRPr="00126B5C" w:rsidRDefault="00EF5720" w:rsidP="00B80629">
      <w:pPr>
        <w:pStyle w:val="ListeParagraf"/>
        <w:widowControl w:val="0"/>
        <w:numPr>
          <w:ilvl w:val="0"/>
          <w:numId w:val="87"/>
        </w:numPr>
        <w:overflowPunct w:val="0"/>
        <w:autoSpaceDE w:val="0"/>
        <w:autoSpaceDN w:val="0"/>
        <w:adjustRightInd w:val="0"/>
        <w:ind w:right="-6"/>
        <w:jc w:val="both"/>
        <w:rPr>
          <w:sz w:val="24"/>
          <w:szCs w:val="24"/>
        </w:rPr>
      </w:pPr>
      <w:r w:rsidRPr="00126B5C">
        <w:rPr>
          <w:sz w:val="24"/>
          <w:szCs w:val="24"/>
        </w:rPr>
        <w:t>MBDF sonrası eylemler: örneğin bilginin ortak sunulması, ortak kayıt ve hatta ortak kayıt sonrasında bile konsorsiyumun devam ettirilmesi – Bakanlık ile iletişim de dahil olmak üzere, son kayıt/değerlendirmenin ortak takip edilmesi için.</w:t>
      </w:r>
    </w:p>
    <w:p w14:paraId="490FDC53" w14:textId="2B5C380C" w:rsidR="002223F7" w:rsidRPr="00126B5C" w:rsidRDefault="002223F7" w:rsidP="00B02357">
      <w:pPr>
        <w:rPr>
          <w:sz w:val="24"/>
          <w:szCs w:val="24"/>
        </w:rPr>
      </w:pPr>
    </w:p>
    <w:tbl>
      <w:tblPr>
        <w:tblW w:w="0" w:type="auto"/>
        <w:tblLook w:val="04A0" w:firstRow="1" w:lastRow="0" w:firstColumn="1" w:lastColumn="0" w:noHBand="0" w:noVBand="1"/>
      </w:tblPr>
      <w:tblGrid>
        <w:gridCol w:w="8997"/>
      </w:tblGrid>
      <w:tr w:rsidR="002223F7" w:rsidRPr="00126B5C" w14:paraId="7B90514B" w14:textId="77777777" w:rsidTr="002223F7">
        <w:tc>
          <w:tcPr>
            <w:tcW w:w="9212" w:type="dxa"/>
          </w:tcPr>
          <w:p w14:paraId="00844549" w14:textId="77777777" w:rsidR="002223F7" w:rsidRPr="00126B5C" w:rsidRDefault="002223F7" w:rsidP="002223F7">
            <w:pPr>
              <w:pStyle w:val="ListeParagraf"/>
              <w:widowControl w:val="0"/>
              <w:overflowPunct w:val="0"/>
              <w:autoSpaceDE w:val="0"/>
              <w:autoSpaceDN w:val="0"/>
              <w:adjustRightInd w:val="0"/>
              <w:ind w:left="0" w:right="-6"/>
              <w:jc w:val="both"/>
              <w:rPr>
                <w:sz w:val="24"/>
                <w:szCs w:val="24"/>
              </w:rPr>
            </w:pPr>
            <w:r w:rsidRPr="00126B5C">
              <w:rPr>
                <w:sz w:val="24"/>
                <w:szCs w:val="24"/>
              </w:rPr>
              <w:t>MBDF içinde, konsorsiyum dışındaki üyeler bulunduğunda, konsorsiyum şirketlerinin konsorsiyum dışı şirketlerle işbirliği yapması gerektiği unutulmamalıdır. Konsorsiyumlar (örneğin sekreterliği aracılığıyla) bu işi kolaylaştırabilir ancak veripaylaşımı ve ortak sunum yükümlülüklerine uyulmasının sağlanması tamamen tüm MBDF üyelerinin sorumluluğudur.</w:t>
            </w:r>
          </w:p>
          <w:p w14:paraId="6D629F90" w14:textId="77777777" w:rsidR="002223F7" w:rsidRPr="00126B5C" w:rsidRDefault="002223F7" w:rsidP="002223F7">
            <w:pPr>
              <w:widowControl w:val="0"/>
              <w:overflowPunct w:val="0"/>
              <w:autoSpaceDE w:val="0"/>
              <w:autoSpaceDN w:val="0"/>
              <w:adjustRightInd w:val="0"/>
              <w:ind w:right="-6"/>
              <w:jc w:val="both"/>
              <w:rPr>
                <w:sz w:val="24"/>
                <w:szCs w:val="24"/>
              </w:rPr>
            </w:pPr>
          </w:p>
        </w:tc>
      </w:tr>
    </w:tbl>
    <w:p w14:paraId="0B280EC0" w14:textId="77777777" w:rsidR="000E0CEA" w:rsidRPr="00126B5C" w:rsidRDefault="00971130">
      <w:pPr>
        <w:widowControl w:val="0"/>
        <w:autoSpaceDE w:val="0"/>
        <w:autoSpaceDN w:val="0"/>
        <w:adjustRightInd w:val="0"/>
        <w:ind w:right="-6"/>
        <w:jc w:val="both"/>
        <w:rPr>
          <w:b/>
          <w:i/>
          <w:sz w:val="24"/>
          <w:szCs w:val="24"/>
          <w:u w:val="single"/>
        </w:rPr>
      </w:pPr>
      <w:bookmarkStart w:id="102" w:name="page20"/>
      <w:bookmarkEnd w:id="102"/>
      <w:r w:rsidRPr="00126B5C">
        <w:rPr>
          <w:b/>
          <w:i/>
          <w:sz w:val="24"/>
          <w:szCs w:val="24"/>
          <w:u w:val="single"/>
        </w:rPr>
        <w:t>C. Konsorsiyumun süresi:</w:t>
      </w:r>
    </w:p>
    <w:p w14:paraId="1ACAA362" w14:textId="77777777" w:rsidR="000E0CEA" w:rsidRPr="00126B5C" w:rsidRDefault="000E0CEA">
      <w:pPr>
        <w:widowControl w:val="0"/>
        <w:autoSpaceDE w:val="0"/>
        <w:autoSpaceDN w:val="0"/>
        <w:adjustRightInd w:val="0"/>
        <w:spacing w:line="139" w:lineRule="exact"/>
        <w:ind w:right="-6"/>
        <w:jc w:val="both"/>
        <w:rPr>
          <w:sz w:val="24"/>
          <w:szCs w:val="24"/>
        </w:rPr>
      </w:pPr>
    </w:p>
    <w:p w14:paraId="0BDEE46D" w14:textId="77777777" w:rsidR="0054279F" w:rsidRDefault="0054279F">
      <w:pPr>
        <w:widowControl w:val="0"/>
        <w:overflowPunct w:val="0"/>
        <w:autoSpaceDE w:val="0"/>
        <w:autoSpaceDN w:val="0"/>
        <w:adjustRightInd w:val="0"/>
        <w:spacing w:line="205" w:lineRule="auto"/>
        <w:ind w:right="-6"/>
        <w:jc w:val="both"/>
        <w:rPr>
          <w:sz w:val="24"/>
          <w:szCs w:val="24"/>
        </w:rPr>
      </w:pPr>
    </w:p>
    <w:p w14:paraId="6AEAB2F4" w14:textId="77777777" w:rsidR="000E0CEA" w:rsidRPr="00126B5C" w:rsidRDefault="00971130">
      <w:pPr>
        <w:widowControl w:val="0"/>
        <w:overflowPunct w:val="0"/>
        <w:autoSpaceDE w:val="0"/>
        <w:autoSpaceDN w:val="0"/>
        <w:adjustRightInd w:val="0"/>
        <w:spacing w:line="205" w:lineRule="auto"/>
        <w:ind w:right="-6"/>
        <w:jc w:val="both"/>
        <w:rPr>
          <w:sz w:val="24"/>
          <w:szCs w:val="24"/>
        </w:rPr>
      </w:pPr>
      <w:r w:rsidRPr="00126B5C">
        <w:rPr>
          <w:sz w:val="24"/>
          <w:szCs w:val="24"/>
        </w:rPr>
        <w:t xml:space="preserve">Taraflar ayrıca MBDF öncesinde birlikte yalnızca bazı faaliyetleri yerine getirmek; MBDF’in iki amacını yerine getirmek ya da </w:t>
      </w:r>
      <w:r w:rsidR="0058714A" w:rsidRPr="00126B5C">
        <w:rPr>
          <w:sz w:val="24"/>
          <w:szCs w:val="24"/>
        </w:rPr>
        <w:t>KKDİK</w:t>
      </w:r>
      <w:r w:rsidRPr="00126B5C">
        <w:rPr>
          <w:sz w:val="24"/>
          <w:szCs w:val="24"/>
        </w:rPr>
        <w:t xml:space="preserve"> </w:t>
      </w:r>
      <w:r w:rsidR="0058714A" w:rsidRPr="00126B5C">
        <w:rPr>
          <w:sz w:val="24"/>
          <w:szCs w:val="24"/>
        </w:rPr>
        <w:t>Yönetmeliği</w:t>
      </w:r>
      <w:r w:rsidRPr="00126B5C">
        <w:rPr>
          <w:sz w:val="24"/>
          <w:szCs w:val="24"/>
        </w:rPr>
        <w:t>nde belirtildiği gibi tam süresi olan 11 yıl boyunca sürdürmek veya hatta birlikte bazı soruşturmaları yanıtlamaları gerekiyorsa bu bulunmamaktadır.</w:t>
      </w:r>
    </w:p>
    <w:p w14:paraId="48E01800" w14:textId="77777777" w:rsidR="000E0CEA" w:rsidRPr="00126B5C" w:rsidRDefault="000E0CEA">
      <w:pPr>
        <w:widowControl w:val="0"/>
        <w:autoSpaceDE w:val="0"/>
        <w:autoSpaceDN w:val="0"/>
        <w:adjustRightInd w:val="0"/>
        <w:spacing w:line="143" w:lineRule="exact"/>
        <w:ind w:right="-6"/>
        <w:jc w:val="both"/>
        <w:rPr>
          <w:sz w:val="24"/>
          <w:szCs w:val="24"/>
        </w:rPr>
      </w:pPr>
    </w:p>
    <w:p w14:paraId="58059E6D"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Aşağıdaki katılımcı kategorileri bir konsorsiyumun/işbirliği anlaşmasının (liste kapsamlı değildir) üyeleri olarak kabul edilebilir:</w:t>
      </w:r>
    </w:p>
    <w:p w14:paraId="6A9BA10C" w14:textId="77777777" w:rsidR="000E0CEA" w:rsidRPr="00126B5C" w:rsidRDefault="000E0CEA">
      <w:pPr>
        <w:widowControl w:val="0"/>
        <w:autoSpaceDE w:val="0"/>
        <w:autoSpaceDN w:val="0"/>
        <w:adjustRightInd w:val="0"/>
        <w:spacing w:line="200" w:lineRule="exact"/>
        <w:ind w:right="-6"/>
        <w:jc w:val="both"/>
        <w:rPr>
          <w:sz w:val="24"/>
          <w:szCs w:val="24"/>
        </w:rPr>
      </w:pPr>
    </w:p>
    <w:p w14:paraId="6F7E4750" w14:textId="77777777" w:rsidR="00B04789" w:rsidRPr="00126B5C" w:rsidRDefault="00B04789" w:rsidP="00B04789">
      <w:pPr>
        <w:widowControl w:val="0"/>
        <w:overflowPunct w:val="0"/>
        <w:autoSpaceDE w:val="0"/>
        <w:autoSpaceDN w:val="0"/>
        <w:adjustRightInd w:val="0"/>
        <w:spacing w:line="214" w:lineRule="auto"/>
        <w:jc w:val="both"/>
        <w:rPr>
          <w:b/>
          <w:sz w:val="24"/>
          <w:szCs w:val="24"/>
        </w:rPr>
      </w:pPr>
      <w:r w:rsidRPr="00126B5C">
        <w:rPr>
          <w:b/>
          <w:sz w:val="24"/>
          <w:szCs w:val="24"/>
        </w:rPr>
        <w:t xml:space="preserve">(A) Bir MBDF’den alınan kategoriler: </w:t>
      </w:r>
    </w:p>
    <w:p w14:paraId="5A82AEDD" w14:textId="77777777" w:rsidR="00B04789" w:rsidRPr="00126B5C" w:rsidRDefault="00B04789" w:rsidP="00B04789">
      <w:pPr>
        <w:widowControl w:val="0"/>
        <w:overflowPunct w:val="0"/>
        <w:autoSpaceDE w:val="0"/>
        <w:autoSpaceDN w:val="0"/>
        <w:adjustRightInd w:val="0"/>
        <w:spacing w:line="214" w:lineRule="auto"/>
        <w:jc w:val="both"/>
        <w:rPr>
          <w:sz w:val="24"/>
          <w:szCs w:val="24"/>
        </w:rPr>
      </w:pPr>
    </w:p>
    <w:p w14:paraId="627B3637" w14:textId="77C93DD0" w:rsidR="00B04789" w:rsidRPr="00126B5C" w:rsidRDefault="0054279F" w:rsidP="00B04789">
      <w:pPr>
        <w:pStyle w:val="ListeParagraf"/>
        <w:widowControl w:val="0"/>
        <w:numPr>
          <w:ilvl w:val="0"/>
          <w:numId w:val="88"/>
        </w:numPr>
        <w:overflowPunct w:val="0"/>
        <w:autoSpaceDE w:val="0"/>
        <w:autoSpaceDN w:val="0"/>
        <w:adjustRightInd w:val="0"/>
        <w:spacing w:line="214" w:lineRule="auto"/>
        <w:jc w:val="both"/>
        <w:rPr>
          <w:sz w:val="24"/>
          <w:szCs w:val="24"/>
        </w:rPr>
      </w:pPr>
      <w:r>
        <w:rPr>
          <w:sz w:val="24"/>
          <w:szCs w:val="24"/>
        </w:rPr>
        <w:t>İmalatçı(la</w:t>
      </w:r>
      <w:r w:rsidR="00B04789" w:rsidRPr="00126B5C">
        <w:rPr>
          <w:sz w:val="24"/>
          <w:szCs w:val="24"/>
        </w:rPr>
        <w:t>r);</w:t>
      </w:r>
    </w:p>
    <w:p w14:paraId="2BDBC555" w14:textId="77777777" w:rsidR="00B04789" w:rsidRPr="00126B5C" w:rsidRDefault="00B04789" w:rsidP="00B04789">
      <w:pPr>
        <w:widowControl w:val="0"/>
        <w:autoSpaceDE w:val="0"/>
        <w:autoSpaceDN w:val="0"/>
        <w:adjustRightInd w:val="0"/>
        <w:spacing w:line="160" w:lineRule="exact"/>
        <w:jc w:val="both"/>
        <w:rPr>
          <w:sz w:val="24"/>
          <w:szCs w:val="24"/>
        </w:rPr>
      </w:pPr>
    </w:p>
    <w:p w14:paraId="292E1031" w14:textId="77777777" w:rsidR="00B04789" w:rsidRPr="00126B5C" w:rsidRDefault="00B04789" w:rsidP="00B04789">
      <w:pPr>
        <w:pStyle w:val="ListeParagraf"/>
        <w:widowControl w:val="0"/>
        <w:numPr>
          <w:ilvl w:val="0"/>
          <w:numId w:val="88"/>
        </w:numPr>
        <w:overflowPunct w:val="0"/>
        <w:autoSpaceDE w:val="0"/>
        <w:autoSpaceDN w:val="0"/>
        <w:adjustRightInd w:val="0"/>
        <w:spacing w:line="214" w:lineRule="auto"/>
        <w:jc w:val="both"/>
        <w:rPr>
          <w:sz w:val="24"/>
          <w:szCs w:val="24"/>
        </w:rPr>
      </w:pPr>
      <w:r w:rsidRPr="00126B5C">
        <w:rPr>
          <w:sz w:val="24"/>
          <w:szCs w:val="24"/>
        </w:rPr>
        <w:t xml:space="preserve">İthalatçı(lar); </w:t>
      </w:r>
    </w:p>
    <w:p w14:paraId="672FF81F" w14:textId="77777777" w:rsidR="00B04789" w:rsidRPr="00126B5C" w:rsidRDefault="00B04789" w:rsidP="00B04789">
      <w:pPr>
        <w:pStyle w:val="ListeParagraf"/>
        <w:rPr>
          <w:sz w:val="24"/>
          <w:szCs w:val="24"/>
        </w:rPr>
      </w:pPr>
    </w:p>
    <w:p w14:paraId="364EB2AD" w14:textId="77777777" w:rsidR="00B04789" w:rsidRPr="00126B5C" w:rsidRDefault="00B04789" w:rsidP="00B04789">
      <w:pPr>
        <w:pStyle w:val="ListeParagraf"/>
        <w:widowControl w:val="0"/>
        <w:numPr>
          <w:ilvl w:val="0"/>
          <w:numId w:val="88"/>
        </w:numPr>
        <w:overflowPunct w:val="0"/>
        <w:autoSpaceDE w:val="0"/>
        <w:autoSpaceDN w:val="0"/>
        <w:adjustRightInd w:val="0"/>
        <w:spacing w:line="214" w:lineRule="auto"/>
        <w:jc w:val="both"/>
        <w:rPr>
          <w:sz w:val="24"/>
          <w:szCs w:val="24"/>
        </w:rPr>
      </w:pPr>
      <w:r w:rsidRPr="00126B5C">
        <w:rPr>
          <w:sz w:val="24"/>
          <w:szCs w:val="24"/>
        </w:rPr>
        <w:t>Tek Temsilci(ler);</w:t>
      </w:r>
    </w:p>
    <w:p w14:paraId="04296287" w14:textId="77777777" w:rsidR="00B04789" w:rsidRPr="00126B5C" w:rsidRDefault="00B04789" w:rsidP="00B04789">
      <w:pPr>
        <w:pStyle w:val="ListeParagraf"/>
        <w:rPr>
          <w:sz w:val="24"/>
          <w:szCs w:val="24"/>
        </w:rPr>
      </w:pPr>
    </w:p>
    <w:p w14:paraId="42B59A0D" w14:textId="77777777" w:rsidR="00B04789" w:rsidRPr="00126B5C" w:rsidRDefault="00B04789" w:rsidP="00B04789">
      <w:pPr>
        <w:pStyle w:val="ListeParagraf"/>
        <w:widowControl w:val="0"/>
        <w:numPr>
          <w:ilvl w:val="0"/>
          <w:numId w:val="88"/>
        </w:numPr>
        <w:overflowPunct w:val="0"/>
        <w:autoSpaceDE w:val="0"/>
        <w:autoSpaceDN w:val="0"/>
        <w:adjustRightInd w:val="0"/>
        <w:spacing w:line="214" w:lineRule="auto"/>
        <w:jc w:val="both"/>
        <w:rPr>
          <w:sz w:val="24"/>
          <w:szCs w:val="24"/>
        </w:rPr>
      </w:pPr>
      <w:r w:rsidRPr="00126B5C">
        <w:rPr>
          <w:sz w:val="24"/>
          <w:szCs w:val="24"/>
        </w:rPr>
        <w:t>Veri paylaşmak isteyen verisahip(ler)i: örneğin laboratuarlar, kuruluşlar, danışmanlar, ticari/endüstriyel kuruluşlar ya da eğer uygun bilgilere sahiplerse alt kullanıcılar, örneğin çalışma ve maruz kalma bilgileri.</w:t>
      </w:r>
    </w:p>
    <w:p w14:paraId="4BE3C9BA" w14:textId="77777777" w:rsidR="00B04789" w:rsidRPr="00126B5C" w:rsidRDefault="00B04789" w:rsidP="00B04789">
      <w:pPr>
        <w:widowControl w:val="0"/>
        <w:autoSpaceDE w:val="0"/>
        <w:autoSpaceDN w:val="0"/>
        <w:adjustRightInd w:val="0"/>
        <w:spacing w:line="222" w:lineRule="exact"/>
        <w:ind w:right="1268"/>
        <w:jc w:val="both"/>
        <w:rPr>
          <w:sz w:val="24"/>
          <w:szCs w:val="24"/>
        </w:rPr>
      </w:pPr>
    </w:p>
    <w:p w14:paraId="7CBEB8B6" w14:textId="77777777" w:rsidR="00B04789" w:rsidRPr="00126B5C" w:rsidRDefault="00B04789" w:rsidP="00B04789">
      <w:pPr>
        <w:widowControl w:val="0"/>
        <w:overflowPunct w:val="0"/>
        <w:autoSpaceDE w:val="0"/>
        <w:autoSpaceDN w:val="0"/>
        <w:adjustRightInd w:val="0"/>
        <w:spacing w:line="213" w:lineRule="auto"/>
        <w:jc w:val="both"/>
        <w:rPr>
          <w:b/>
          <w:sz w:val="24"/>
          <w:szCs w:val="24"/>
        </w:rPr>
      </w:pPr>
      <w:r w:rsidRPr="00126B5C">
        <w:rPr>
          <w:b/>
          <w:sz w:val="24"/>
          <w:szCs w:val="24"/>
        </w:rPr>
        <w:t xml:space="preserve">(B) Aşağıdaki gibi, diğer kategoriler de düşünülebilir: </w:t>
      </w:r>
    </w:p>
    <w:p w14:paraId="3BC11DA5" w14:textId="77777777" w:rsidR="00B04789" w:rsidRPr="00126B5C" w:rsidRDefault="00B04789" w:rsidP="00B04789">
      <w:pPr>
        <w:widowControl w:val="0"/>
        <w:overflowPunct w:val="0"/>
        <w:autoSpaceDE w:val="0"/>
        <w:autoSpaceDN w:val="0"/>
        <w:adjustRightInd w:val="0"/>
        <w:spacing w:line="213" w:lineRule="auto"/>
        <w:jc w:val="both"/>
        <w:rPr>
          <w:sz w:val="24"/>
          <w:szCs w:val="24"/>
        </w:rPr>
      </w:pPr>
    </w:p>
    <w:p w14:paraId="7A9B22C5" w14:textId="77777777" w:rsidR="00B04789" w:rsidRPr="00126B5C" w:rsidRDefault="00B04789" w:rsidP="00B04789">
      <w:pPr>
        <w:pStyle w:val="ListeParagraf"/>
        <w:widowControl w:val="0"/>
        <w:numPr>
          <w:ilvl w:val="0"/>
          <w:numId w:val="89"/>
        </w:numPr>
        <w:overflowPunct w:val="0"/>
        <w:autoSpaceDE w:val="0"/>
        <w:autoSpaceDN w:val="0"/>
        <w:adjustRightInd w:val="0"/>
        <w:spacing w:line="213" w:lineRule="auto"/>
        <w:jc w:val="both"/>
        <w:rPr>
          <w:sz w:val="24"/>
          <w:szCs w:val="24"/>
        </w:rPr>
      </w:pPr>
      <w:r w:rsidRPr="00126B5C">
        <w:rPr>
          <w:sz w:val="24"/>
          <w:szCs w:val="24"/>
        </w:rPr>
        <w:t>(A)’da belirtilen durumlarda alt kullanıcı(lar);</w:t>
      </w:r>
    </w:p>
    <w:p w14:paraId="2C91EBFC" w14:textId="77777777" w:rsidR="00B04789" w:rsidRPr="00126B5C" w:rsidRDefault="00B04789" w:rsidP="00B04789">
      <w:pPr>
        <w:widowControl w:val="0"/>
        <w:autoSpaceDE w:val="0"/>
        <w:autoSpaceDN w:val="0"/>
        <w:adjustRightInd w:val="0"/>
        <w:spacing w:line="164" w:lineRule="exact"/>
        <w:ind w:right="1268"/>
        <w:jc w:val="both"/>
        <w:rPr>
          <w:sz w:val="24"/>
          <w:szCs w:val="24"/>
        </w:rPr>
      </w:pPr>
    </w:p>
    <w:p w14:paraId="7516E54E" w14:textId="77777777" w:rsidR="00B04789" w:rsidRPr="00126B5C" w:rsidRDefault="00B04789" w:rsidP="00B04789">
      <w:pPr>
        <w:pStyle w:val="ListeParagraf"/>
        <w:widowControl w:val="0"/>
        <w:numPr>
          <w:ilvl w:val="0"/>
          <w:numId w:val="89"/>
        </w:numPr>
        <w:overflowPunct w:val="0"/>
        <w:autoSpaceDE w:val="0"/>
        <w:autoSpaceDN w:val="0"/>
        <w:adjustRightInd w:val="0"/>
        <w:spacing w:line="182" w:lineRule="auto"/>
        <w:jc w:val="both"/>
        <w:rPr>
          <w:sz w:val="24"/>
          <w:szCs w:val="24"/>
        </w:rPr>
      </w:pPr>
      <w:r w:rsidRPr="00126B5C">
        <w:rPr>
          <w:sz w:val="24"/>
          <w:szCs w:val="24"/>
        </w:rPr>
        <w:t>Ticari/endüstriyel kuruluşlar, sektörel kuruluşlar, servis sağlayıcılar ve hukuk firmaları gibi bir konsorsiyuma yardım ve hizmet sağlayan Üçüncü Şahıslar;</w:t>
      </w:r>
    </w:p>
    <w:p w14:paraId="0A67DB79" w14:textId="77777777" w:rsidR="00B04789" w:rsidRPr="00126B5C" w:rsidRDefault="00B04789" w:rsidP="00B04789">
      <w:pPr>
        <w:widowControl w:val="0"/>
        <w:autoSpaceDE w:val="0"/>
        <w:autoSpaceDN w:val="0"/>
        <w:adjustRightInd w:val="0"/>
        <w:spacing w:line="162" w:lineRule="exact"/>
        <w:jc w:val="both"/>
        <w:rPr>
          <w:sz w:val="24"/>
          <w:szCs w:val="24"/>
        </w:rPr>
      </w:pPr>
    </w:p>
    <w:p w14:paraId="4D5B676E" w14:textId="77777777" w:rsidR="00B04789" w:rsidRPr="00126B5C" w:rsidRDefault="00B04789" w:rsidP="00B04789">
      <w:pPr>
        <w:pStyle w:val="ListeParagraf"/>
        <w:widowControl w:val="0"/>
        <w:numPr>
          <w:ilvl w:val="0"/>
          <w:numId w:val="89"/>
        </w:numPr>
        <w:overflowPunct w:val="0"/>
        <w:autoSpaceDE w:val="0"/>
        <w:autoSpaceDN w:val="0"/>
        <w:adjustRightInd w:val="0"/>
        <w:spacing w:line="182" w:lineRule="auto"/>
        <w:jc w:val="both"/>
        <w:rPr>
          <w:sz w:val="24"/>
          <w:szCs w:val="24"/>
        </w:rPr>
      </w:pPr>
      <w:r w:rsidRPr="00126B5C">
        <w:rPr>
          <w:sz w:val="24"/>
          <w:szCs w:val="24"/>
        </w:rPr>
        <w:t>Ayrıca doğrudan kayıt hakkına sahip olmasalar da, yalnızca AB Temsilcileri aracılığıyla olmamak üzere doğrudan katılmak istene AB dışı üretici(ler);</w:t>
      </w:r>
    </w:p>
    <w:p w14:paraId="3ED671E1" w14:textId="77777777" w:rsidR="00B04789" w:rsidRPr="0054279F" w:rsidRDefault="00B04789" w:rsidP="0054279F">
      <w:pPr>
        <w:widowControl w:val="0"/>
        <w:overflowPunct w:val="0"/>
        <w:autoSpaceDE w:val="0"/>
        <w:autoSpaceDN w:val="0"/>
        <w:adjustRightInd w:val="0"/>
        <w:spacing w:line="182" w:lineRule="auto"/>
        <w:jc w:val="both"/>
        <w:rPr>
          <w:sz w:val="24"/>
          <w:szCs w:val="24"/>
        </w:rPr>
      </w:pPr>
    </w:p>
    <w:p w14:paraId="43DB9D14" w14:textId="77777777" w:rsidR="00B04789" w:rsidRPr="00126B5C" w:rsidRDefault="00B04789" w:rsidP="00B04789">
      <w:pPr>
        <w:widowControl w:val="0"/>
        <w:autoSpaceDE w:val="0"/>
        <w:autoSpaceDN w:val="0"/>
        <w:adjustRightInd w:val="0"/>
        <w:spacing w:line="200" w:lineRule="exact"/>
        <w:jc w:val="both"/>
        <w:rPr>
          <w:sz w:val="24"/>
          <w:szCs w:val="24"/>
        </w:rPr>
      </w:pPr>
    </w:p>
    <w:p w14:paraId="5B25E806" w14:textId="77777777" w:rsidR="00B04789" w:rsidRPr="00126B5C" w:rsidRDefault="00B04789" w:rsidP="00B04789">
      <w:pPr>
        <w:widowControl w:val="0"/>
        <w:autoSpaceDE w:val="0"/>
        <w:autoSpaceDN w:val="0"/>
        <w:adjustRightInd w:val="0"/>
        <w:jc w:val="both"/>
        <w:rPr>
          <w:sz w:val="24"/>
          <w:szCs w:val="24"/>
        </w:rPr>
      </w:pPr>
      <w:r w:rsidRPr="00126B5C">
        <w:rPr>
          <w:sz w:val="24"/>
          <w:szCs w:val="24"/>
        </w:rPr>
        <w:t>Farklı hakları ve kategorileriyle ilişkili yükümlülükleri bulunan farklı üyelik kategorileri de kararlaştırılabilir ve konsorsiyum sözleşmesine dahil edilebilir. Örneğin:</w:t>
      </w:r>
    </w:p>
    <w:p w14:paraId="58430D43" w14:textId="77777777" w:rsidR="00B04789" w:rsidRPr="00126B5C" w:rsidRDefault="00B04789" w:rsidP="00B04789">
      <w:pPr>
        <w:widowControl w:val="0"/>
        <w:autoSpaceDE w:val="0"/>
        <w:autoSpaceDN w:val="0"/>
        <w:adjustRightInd w:val="0"/>
        <w:jc w:val="both"/>
        <w:rPr>
          <w:sz w:val="24"/>
          <w:szCs w:val="24"/>
        </w:rPr>
      </w:pPr>
    </w:p>
    <w:p w14:paraId="1F60B070" w14:textId="77777777" w:rsidR="00B04789" w:rsidRPr="00126B5C" w:rsidRDefault="00B04789" w:rsidP="002223F7">
      <w:pPr>
        <w:pStyle w:val="ListeParagraf"/>
        <w:widowControl w:val="0"/>
        <w:numPr>
          <w:ilvl w:val="0"/>
          <w:numId w:val="92"/>
        </w:numPr>
        <w:autoSpaceDE w:val="0"/>
        <w:autoSpaceDN w:val="0"/>
        <w:adjustRightInd w:val="0"/>
        <w:jc w:val="both"/>
        <w:rPr>
          <w:sz w:val="24"/>
          <w:szCs w:val="24"/>
        </w:rPr>
      </w:pPr>
      <w:r w:rsidRPr="00126B5C">
        <w:rPr>
          <w:sz w:val="24"/>
          <w:szCs w:val="24"/>
        </w:rPr>
        <w:t xml:space="preserve">Tam üyeler; </w:t>
      </w:r>
    </w:p>
    <w:p w14:paraId="5B5D7E25" w14:textId="77777777" w:rsidR="00B04789" w:rsidRPr="00126B5C" w:rsidRDefault="00B04789" w:rsidP="002223F7">
      <w:pPr>
        <w:pStyle w:val="ListeParagraf"/>
        <w:widowControl w:val="0"/>
        <w:numPr>
          <w:ilvl w:val="0"/>
          <w:numId w:val="93"/>
        </w:numPr>
        <w:autoSpaceDE w:val="0"/>
        <w:autoSpaceDN w:val="0"/>
        <w:adjustRightInd w:val="0"/>
        <w:jc w:val="both"/>
        <w:rPr>
          <w:sz w:val="24"/>
          <w:szCs w:val="24"/>
        </w:rPr>
      </w:pPr>
      <w:r w:rsidRPr="00126B5C">
        <w:rPr>
          <w:sz w:val="24"/>
          <w:szCs w:val="24"/>
        </w:rPr>
        <w:t>Yardımcı üyeler;</w:t>
      </w:r>
    </w:p>
    <w:p w14:paraId="2CBD39E5" w14:textId="77777777" w:rsidR="00B04789" w:rsidRPr="00126B5C" w:rsidRDefault="00B04789" w:rsidP="00B04789">
      <w:pPr>
        <w:pStyle w:val="ListeParagraf"/>
        <w:widowControl w:val="0"/>
        <w:numPr>
          <w:ilvl w:val="0"/>
          <w:numId w:val="93"/>
        </w:numPr>
        <w:autoSpaceDE w:val="0"/>
        <w:autoSpaceDN w:val="0"/>
        <w:adjustRightInd w:val="0"/>
        <w:jc w:val="both"/>
        <w:rPr>
          <w:sz w:val="24"/>
          <w:szCs w:val="24"/>
        </w:rPr>
      </w:pPr>
      <w:r w:rsidRPr="00126B5C">
        <w:rPr>
          <w:sz w:val="24"/>
          <w:szCs w:val="24"/>
        </w:rPr>
        <w:t>Gözlemciler (Üçüncü Şahıslar veya değil)</w:t>
      </w:r>
    </w:p>
    <w:p w14:paraId="7262C19B" w14:textId="77777777" w:rsidR="002223F7" w:rsidRPr="00126B5C" w:rsidRDefault="002223F7" w:rsidP="002223F7">
      <w:pPr>
        <w:pStyle w:val="ListeParagraf"/>
        <w:numPr>
          <w:ilvl w:val="0"/>
          <w:numId w:val="93"/>
        </w:numPr>
        <w:rPr>
          <w:sz w:val="24"/>
          <w:szCs w:val="24"/>
        </w:rPr>
      </w:pPr>
      <w:r w:rsidRPr="00126B5C">
        <w:rPr>
          <w:sz w:val="24"/>
          <w:szCs w:val="24"/>
        </w:rPr>
        <w:br w:type="page"/>
      </w:r>
    </w:p>
    <w:p w14:paraId="51AA5915" w14:textId="33DBFD97" w:rsidR="000E0CEA" w:rsidRPr="00126B5C" w:rsidRDefault="00971130" w:rsidP="0054279F">
      <w:pPr>
        <w:pStyle w:val="Balk2"/>
      </w:pPr>
      <w:bookmarkStart w:id="103" w:name="page21"/>
      <w:bookmarkStart w:id="104" w:name="_Toc478378992"/>
      <w:bookmarkEnd w:id="103"/>
      <w:r w:rsidRPr="00126B5C">
        <w:lastRenderedPageBreak/>
        <w:t>Bir Konsorsiyum sözleşmesine eklenebilecek tipik maddeler – aşağıdaki liste kapsamlı bir liste olarak ele alınmamalıdır:</w:t>
      </w:r>
      <w:bookmarkEnd w:id="104"/>
    </w:p>
    <w:p w14:paraId="0580EFD0" w14:textId="77777777" w:rsidR="00491534" w:rsidRPr="00126B5C" w:rsidRDefault="00491534">
      <w:pPr>
        <w:widowControl w:val="0"/>
        <w:overflowPunct w:val="0"/>
        <w:autoSpaceDE w:val="0"/>
        <w:autoSpaceDN w:val="0"/>
        <w:adjustRightInd w:val="0"/>
        <w:ind w:right="-6"/>
        <w:jc w:val="both"/>
        <w:rPr>
          <w:b/>
          <w:sz w:val="24"/>
          <w:szCs w:val="24"/>
        </w:rPr>
      </w:pPr>
    </w:p>
    <w:tbl>
      <w:tblPr>
        <w:tblW w:w="0" w:type="auto"/>
        <w:tblInd w:w="108" w:type="dxa"/>
        <w:tblLayout w:type="fixed"/>
        <w:tblLook w:val="04A0" w:firstRow="1" w:lastRow="0" w:firstColumn="1" w:lastColumn="0" w:noHBand="0" w:noVBand="1"/>
      </w:tblPr>
      <w:tblGrid>
        <w:gridCol w:w="2127"/>
        <w:gridCol w:w="6954"/>
      </w:tblGrid>
      <w:tr w:rsidR="00CF4C64" w:rsidRPr="00126B5C" w14:paraId="634D0D11" w14:textId="77777777" w:rsidTr="0054279F">
        <w:trPr>
          <w:trHeight w:val="4121"/>
        </w:trPr>
        <w:tc>
          <w:tcPr>
            <w:tcW w:w="2127" w:type="dxa"/>
          </w:tcPr>
          <w:p w14:paraId="0F286B8D" w14:textId="77777777" w:rsidR="00CF4C64" w:rsidRPr="00126B5C" w:rsidRDefault="00CF4C64" w:rsidP="00CF4C64">
            <w:pPr>
              <w:pStyle w:val="ListeParagraf"/>
              <w:widowControl w:val="0"/>
              <w:numPr>
                <w:ilvl w:val="0"/>
                <w:numId w:val="90"/>
              </w:numPr>
              <w:autoSpaceDE w:val="0"/>
              <w:autoSpaceDN w:val="0"/>
              <w:adjustRightInd w:val="0"/>
              <w:ind w:left="284" w:right="-6" w:hanging="284"/>
              <w:jc w:val="both"/>
              <w:rPr>
                <w:sz w:val="24"/>
                <w:szCs w:val="24"/>
              </w:rPr>
            </w:pPr>
            <w:r w:rsidRPr="00126B5C">
              <w:rPr>
                <w:sz w:val="24"/>
                <w:szCs w:val="24"/>
              </w:rPr>
              <w:t>Genel Veriler</w:t>
            </w:r>
          </w:p>
          <w:p w14:paraId="1CB2A970"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0D1ADD6C" w14:textId="77777777" w:rsidR="00CF4C64" w:rsidRPr="00126B5C" w:rsidRDefault="00CF4C64" w:rsidP="00CF4C64">
            <w:pPr>
              <w:widowControl w:val="0"/>
              <w:overflowPunct w:val="0"/>
              <w:autoSpaceDE w:val="0"/>
              <w:autoSpaceDN w:val="0"/>
              <w:adjustRightInd w:val="0"/>
              <w:jc w:val="both"/>
              <w:outlineLvl w:val="0"/>
              <w:rPr>
                <w:sz w:val="24"/>
                <w:szCs w:val="24"/>
              </w:rPr>
            </w:pPr>
            <w:bookmarkStart w:id="105" w:name="_Toc478378993"/>
            <w:r w:rsidRPr="00126B5C">
              <w:rPr>
                <w:sz w:val="24"/>
                <w:szCs w:val="24"/>
              </w:rPr>
              <w:t>Tarafların kimlikleri İletişim bilgileri</w:t>
            </w:r>
            <w:bookmarkEnd w:id="105"/>
          </w:p>
          <w:p w14:paraId="5AAD2065" w14:textId="77777777" w:rsidR="00CF4C64" w:rsidRPr="00126B5C" w:rsidRDefault="00CF4C64" w:rsidP="00CF4C64">
            <w:pPr>
              <w:widowControl w:val="0"/>
              <w:autoSpaceDE w:val="0"/>
              <w:autoSpaceDN w:val="0"/>
              <w:adjustRightInd w:val="0"/>
              <w:spacing w:line="2" w:lineRule="exact"/>
              <w:jc w:val="both"/>
              <w:rPr>
                <w:sz w:val="24"/>
                <w:szCs w:val="24"/>
              </w:rPr>
            </w:pPr>
          </w:p>
          <w:p w14:paraId="3EC0AA51" w14:textId="55718928" w:rsidR="00CF4C64" w:rsidRPr="00126B5C" w:rsidRDefault="00CF4C64" w:rsidP="00CF4C64">
            <w:pPr>
              <w:widowControl w:val="0"/>
              <w:overflowPunct w:val="0"/>
              <w:autoSpaceDE w:val="0"/>
              <w:autoSpaceDN w:val="0"/>
              <w:adjustRightInd w:val="0"/>
              <w:jc w:val="both"/>
              <w:rPr>
                <w:sz w:val="24"/>
                <w:szCs w:val="24"/>
              </w:rPr>
            </w:pPr>
            <w:r w:rsidRPr="00126B5C">
              <w:rPr>
                <w:sz w:val="24"/>
                <w:szCs w:val="24"/>
                <w:u w:val="single"/>
              </w:rPr>
              <w:t>Giriş:</w:t>
            </w:r>
            <w:r w:rsidRPr="00126B5C">
              <w:rPr>
                <w:sz w:val="24"/>
                <w:szCs w:val="24"/>
              </w:rPr>
              <w:t xml:space="preserve"> KKDİK </w:t>
            </w:r>
            <w:r w:rsidR="00996CE7">
              <w:rPr>
                <w:sz w:val="24"/>
                <w:szCs w:val="24"/>
              </w:rPr>
              <w:t>Yönetmeliğine</w:t>
            </w:r>
            <w:r w:rsidRPr="00126B5C">
              <w:rPr>
                <w:sz w:val="24"/>
                <w:szCs w:val="24"/>
              </w:rPr>
              <w:t xml:space="preserve"> değinilmesi ve konsorsiyumun genel amacının açıklanması da dahil olmak üzere.</w:t>
            </w:r>
          </w:p>
          <w:p w14:paraId="0052C749" w14:textId="77777777" w:rsidR="00CF4C64" w:rsidRPr="00126B5C" w:rsidRDefault="00CF4C64" w:rsidP="00CF4C64">
            <w:pPr>
              <w:widowControl w:val="0"/>
              <w:autoSpaceDE w:val="0"/>
              <w:autoSpaceDN w:val="0"/>
              <w:adjustRightInd w:val="0"/>
              <w:spacing w:line="147" w:lineRule="exact"/>
              <w:rPr>
                <w:sz w:val="24"/>
                <w:szCs w:val="24"/>
              </w:rPr>
            </w:pPr>
          </w:p>
          <w:p w14:paraId="02B3F78B" w14:textId="77777777" w:rsidR="00CF4C64" w:rsidRPr="00126B5C" w:rsidRDefault="00CF4C64" w:rsidP="00CF4C64">
            <w:pPr>
              <w:widowControl w:val="0"/>
              <w:overflowPunct w:val="0"/>
              <w:autoSpaceDE w:val="0"/>
              <w:autoSpaceDN w:val="0"/>
              <w:adjustRightInd w:val="0"/>
              <w:spacing w:line="224" w:lineRule="auto"/>
              <w:jc w:val="both"/>
              <w:rPr>
                <w:sz w:val="24"/>
                <w:szCs w:val="24"/>
              </w:rPr>
            </w:pPr>
            <w:r w:rsidRPr="00126B5C">
              <w:rPr>
                <w:sz w:val="24"/>
                <w:szCs w:val="24"/>
                <w:u w:val="single"/>
              </w:rPr>
              <w:t>İşbirliği kapsamı</w:t>
            </w:r>
            <w:r w:rsidRPr="00126B5C">
              <w:rPr>
                <w:sz w:val="24"/>
                <w:szCs w:val="24"/>
              </w:rPr>
              <w:t>: tarafların işbirliği yapacağı kimyasal maddeler. Ayrıca, kimyasal maddelerin tanımlanması için belirlenen kriterleri de içerebilir.</w:t>
            </w:r>
          </w:p>
          <w:p w14:paraId="4D2C2F91" w14:textId="77777777" w:rsidR="00CF4C64" w:rsidRPr="00126B5C" w:rsidRDefault="00CF4C64" w:rsidP="00CF4C64">
            <w:pPr>
              <w:widowControl w:val="0"/>
              <w:autoSpaceDE w:val="0"/>
              <w:autoSpaceDN w:val="0"/>
              <w:adjustRightInd w:val="0"/>
              <w:spacing w:line="3" w:lineRule="exact"/>
              <w:jc w:val="both"/>
              <w:rPr>
                <w:sz w:val="24"/>
                <w:szCs w:val="24"/>
              </w:rPr>
            </w:pPr>
          </w:p>
          <w:p w14:paraId="3329AC00" w14:textId="77777777" w:rsidR="00CF4C64" w:rsidRPr="00126B5C" w:rsidRDefault="00CF4C64" w:rsidP="00CF4C64">
            <w:pPr>
              <w:widowControl w:val="0"/>
              <w:overflowPunct w:val="0"/>
              <w:autoSpaceDE w:val="0"/>
              <w:autoSpaceDN w:val="0"/>
              <w:adjustRightInd w:val="0"/>
              <w:jc w:val="both"/>
              <w:rPr>
                <w:sz w:val="24"/>
                <w:szCs w:val="24"/>
              </w:rPr>
            </w:pPr>
            <w:r w:rsidRPr="00126B5C">
              <w:rPr>
                <w:sz w:val="24"/>
                <w:szCs w:val="24"/>
                <w:u w:val="single"/>
              </w:rPr>
              <w:t>Sözleşmenin konusu:</w:t>
            </w:r>
            <w:r w:rsidRPr="00126B5C">
              <w:rPr>
                <w:sz w:val="24"/>
                <w:szCs w:val="24"/>
              </w:rPr>
              <w:t xml:space="preserve"> işbirliği öğelerinin ya da tarafların yapmak üzere seçildiği görevlerin listesi;</w:t>
            </w:r>
          </w:p>
          <w:p w14:paraId="60B849D9" w14:textId="77777777" w:rsidR="00CF4C64" w:rsidRPr="00126B5C" w:rsidRDefault="00CF4C64" w:rsidP="00CF4C64">
            <w:pPr>
              <w:widowControl w:val="0"/>
              <w:autoSpaceDE w:val="0"/>
              <w:autoSpaceDN w:val="0"/>
              <w:adjustRightInd w:val="0"/>
              <w:spacing w:line="110" w:lineRule="exact"/>
              <w:rPr>
                <w:sz w:val="24"/>
                <w:szCs w:val="24"/>
              </w:rPr>
            </w:pPr>
          </w:p>
          <w:p w14:paraId="18F5FF79" w14:textId="21B92FB1" w:rsidR="00CF4C64" w:rsidRPr="00126B5C" w:rsidRDefault="00CF4C64" w:rsidP="00CF4C64">
            <w:pPr>
              <w:widowControl w:val="0"/>
              <w:overflowPunct w:val="0"/>
              <w:autoSpaceDE w:val="0"/>
              <w:autoSpaceDN w:val="0"/>
              <w:adjustRightInd w:val="0"/>
              <w:ind w:right="-66"/>
              <w:rPr>
                <w:sz w:val="24"/>
                <w:szCs w:val="24"/>
              </w:rPr>
            </w:pPr>
            <w:r w:rsidRPr="00126B5C">
              <w:rPr>
                <w:sz w:val="24"/>
                <w:szCs w:val="24"/>
                <w:u w:val="single"/>
              </w:rPr>
              <w:t>Tanımlar:</w:t>
            </w:r>
            <w:r w:rsidRPr="00126B5C">
              <w:rPr>
                <w:sz w:val="24"/>
                <w:szCs w:val="24"/>
              </w:rPr>
              <w:t xml:space="preserve"> </w:t>
            </w:r>
            <w:r w:rsidR="000744F6" w:rsidRPr="00126B5C">
              <w:rPr>
                <w:sz w:val="24"/>
                <w:szCs w:val="24"/>
              </w:rPr>
              <w:t>KKDİK</w:t>
            </w:r>
            <w:r w:rsidRPr="00126B5C">
              <w:rPr>
                <w:sz w:val="24"/>
                <w:szCs w:val="24"/>
              </w:rPr>
              <w:t xml:space="preserve"> </w:t>
            </w:r>
            <w:r w:rsidR="00EA5770" w:rsidRPr="00126B5C">
              <w:rPr>
                <w:sz w:val="24"/>
                <w:szCs w:val="24"/>
              </w:rPr>
              <w:t xml:space="preserve">Yönetmeliğinde </w:t>
            </w:r>
            <w:r w:rsidRPr="00126B5C">
              <w:rPr>
                <w:sz w:val="24"/>
                <w:szCs w:val="24"/>
              </w:rPr>
              <w:t xml:space="preserve">(Madde </w:t>
            </w:r>
            <w:r w:rsidR="00EA5770" w:rsidRPr="00126B5C">
              <w:rPr>
                <w:sz w:val="24"/>
                <w:szCs w:val="24"/>
              </w:rPr>
              <w:t>4</w:t>
            </w:r>
            <w:r w:rsidRPr="00126B5C">
              <w:rPr>
                <w:sz w:val="24"/>
                <w:szCs w:val="24"/>
              </w:rPr>
              <w:t>) verilen tanımlara genel olarak değinilmesi ve eğer varsa ek tanımlar;</w:t>
            </w:r>
          </w:p>
          <w:p w14:paraId="30567F2D" w14:textId="77777777" w:rsidR="00CF4C64" w:rsidRPr="00126B5C" w:rsidRDefault="00CF4C64" w:rsidP="00CF4C64">
            <w:pPr>
              <w:widowControl w:val="0"/>
              <w:autoSpaceDE w:val="0"/>
              <w:autoSpaceDN w:val="0"/>
              <w:adjustRightInd w:val="0"/>
              <w:spacing w:line="239" w:lineRule="auto"/>
              <w:rPr>
                <w:sz w:val="24"/>
                <w:szCs w:val="24"/>
                <w:u w:val="single"/>
              </w:rPr>
            </w:pPr>
            <w:r w:rsidRPr="00126B5C">
              <w:rPr>
                <w:sz w:val="24"/>
                <w:szCs w:val="24"/>
                <w:u w:val="single"/>
              </w:rPr>
              <w:t>Süre</w:t>
            </w:r>
          </w:p>
          <w:p w14:paraId="0159C05C" w14:textId="77777777" w:rsidR="00CF4C64" w:rsidRPr="00126B5C" w:rsidRDefault="00CF4C64" w:rsidP="00CF4C64">
            <w:pPr>
              <w:widowControl w:val="0"/>
              <w:autoSpaceDE w:val="0"/>
              <w:autoSpaceDN w:val="0"/>
              <w:adjustRightInd w:val="0"/>
              <w:spacing w:line="1" w:lineRule="exact"/>
              <w:rPr>
                <w:sz w:val="24"/>
                <w:szCs w:val="24"/>
              </w:rPr>
            </w:pPr>
          </w:p>
          <w:p w14:paraId="6B35492F" w14:textId="77777777" w:rsidR="00CF4C64" w:rsidRPr="00126B5C" w:rsidRDefault="00CF4C64" w:rsidP="00CF4C64">
            <w:pPr>
              <w:widowControl w:val="0"/>
              <w:overflowPunct w:val="0"/>
              <w:autoSpaceDE w:val="0"/>
              <w:autoSpaceDN w:val="0"/>
              <w:adjustRightInd w:val="0"/>
              <w:spacing w:line="235" w:lineRule="auto"/>
              <w:ind w:right="76"/>
              <w:jc w:val="both"/>
              <w:rPr>
                <w:sz w:val="24"/>
                <w:szCs w:val="24"/>
              </w:rPr>
            </w:pPr>
            <w:r w:rsidRPr="00126B5C">
              <w:rPr>
                <w:sz w:val="24"/>
                <w:szCs w:val="24"/>
                <w:u w:val="single"/>
              </w:rPr>
              <w:t>Bağımsız üçüncü şahsın kimliği</w:t>
            </w:r>
            <w:r w:rsidRPr="00126B5C">
              <w:rPr>
                <w:sz w:val="24"/>
                <w:szCs w:val="24"/>
              </w:rPr>
              <w:t>: eğer taraflar bir hukuk firmasından, servis sağlayıcıdan, sektörel ya da ticari kuruluştan konsorsiyumun yönetilmesinde yardım alıyorsa.</w:t>
            </w:r>
          </w:p>
          <w:p w14:paraId="76458004" w14:textId="77777777" w:rsidR="00CF4C64" w:rsidRPr="00126B5C" w:rsidRDefault="00CF4C64">
            <w:pPr>
              <w:widowControl w:val="0"/>
              <w:autoSpaceDE w:val="0"/>
              <w:autoSpaceDN w:val="0"/>
              <w:adjustRightInd w:val="0"/>
              <w:spacing w:line="214" w:lineRule="exact"/>
              <w:ind w:right="-6"/>
              <w:jc w:val="both"/>
              <w:rPr>
                <w:sz w:val="24"/>
                <w:szCs w:val="24"/>
              </w:rPr>
            </w:pPr>
          </w:p>
        </w:tc>
      </w:tr>
      <w:tr w:rsidR="00CF4C64" w:rsidRPr="00126B5C" w14:paraId="3EF96543" w14:textId="77777777" w:rsidTr="0054279F">
        <w:tc>
          <w:tcPr>
            <w:tcW w:w="2127" w:type="dxa"/>
          </w:tcPr>
          <w:p w14:paraId="1DFB2982" w14:textId="77777777" w:rsidR="00CF4C64" w:rsidRPr="00126B5C" w:rsidRDefault="00CF4C64" w:rsidP="00B04789">
            <w:pPr>
              <w:widowControl w:val="0"/>
              <w:autoSpaceDE w:val="0"/>
              <w:autoSpaceDN w:val="0"/>
              <w:adjustRightInd w:val="0"/>
              <w:ind w:right="-6"/>
              <w:jc w:val="both"/>
              <w:rPr>
                <w:sz w:val="24"/>
                <w:szCs w:val="24"/>
              </w:rPr>
            </w:pPr>
            <w:r w:rsidRPr="00126B5C">
              <w:rPr>
                <w:sz w:val="24"/>
                <w:szCs w:val="24"/>
              </w:rPr>
              <w:t xml:space="preserve">2. Üyelik </w:t>
            </w:r>
          </w:p>
          <w:p w14:paraId="47741C05"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4C63C3B5" w14:textId="77777777" w:rsidR="00CF4C64" w:rsidRPr="00126B5C" w:rsidRDefault="00CF4C64" w:rsidP="00CF4C64">
            <w:pPr>
              <w:widowControl w:val="0"/>
              <w:overflowPunct w:val="0"/>
              <w:autoSpaceDE w:val="0"/>
              <w:autoSpaceDN w:val="0"/>
              <w:adjustRightInd w:val="0"/>
              <w:spacing w:line="235" w:lineRule="auto"/>
              <w:ind w:right="-6"/>
              <w:jc w:val="both"/>
              <w:rPr>
                <w:sz w:val="24"/>
                <w:szCs w:val="24"/>
              </w:rPr>
            </w:pPr>
            <w:r w:rsidRPr="00126B5C">
              <w:rPr>
                <w:sz w:val="24"/>
                <w:szCs w:val="24"/>
                <w:u w:val="single"/>
              </w:rPr>
              <w:t>Üyelik kategorileri:</w:t>
            </w:r>
            <w:r w:rsidRPr="00126B5C">
              <w:rPr>
                <w:sz w:val="24"/>
                <w:szCs w:val="24"/>
              </w:rPr>
              <w:t xml:space="preserve"> tanım, her bir kategorinin hakları ve yükümlülükleri; </w:t>
            </w:r>
          </w:p>
          <w:p w14:paraId="2A57D311" w14:textId="77777777" w:rsidR="00CF4C64" w:rsidRPr="00126B5C" w:rsidRDefault="00CF4C64" w:rsidP="00CF4C64">
            <w:pPr>
              <w:widowControl w:val="0"/>
              <w:autoSpaceDE w:val="0"/>
              <w:autoSpaceDN w:val="0"/>
              <w:adjustRightInd w:val="0"/>
              <w:spacing w:line="249" w:lineRule="exact"/>
              <w:ind w:right="-6"/>
              <w:jc w:val="both"/>
              <w:rPr>
                <w:sz w:val="24"/>
                <w:szCs w:val="24"/>
              </w:rPr>
            </w:pPr>
            <w:r w:rsidRPr="00126B5C">
              <w:rPr>
                <w:sz w:val="24"/>
                <w:szCs w:val="24"/>
                <w:u w:val="single"/>
              </w:rPr>
              <w:t>Üyelik kuralları:</w:t>
            </w:r>
            <w:r w:rsidRPr="00126B5C">
              <w:rPr>
                <w:sz w:val="24"/>
                <w:szCs w:val="24"/>
              </w:rPr>
              <w:t xml:space="preserve"> üyelerin kabulü, geri çevrilmesi ve üyelikten çıkartılması; </w:t>
            </w:r>
          </w:p>
          <w:p w14:paraId="3A43329C" w14:textId="6641C3AD" w:rsidR="00CF4C64" w:rsidRPr="00126B5C" w:rsidRDefault="00CF4C64" w:rsidP="00B02357">
            <w:pPr>
              <w:widowControl w:val="0"/>
              <w:autoSpaceDE w:val="0"/>
              <w:autoSpaceDN w:val="0"/>
              <w:adjustRightInd w:val="0"/>
              <w:spacing w:line="249" w:lineRule="exact"/>
              <w:ind w:right="-6"/>
              <w:jc w:val="both"/>
              <w:rPr>
                <w:sz w:val="24"/>
                <w:szCs w:val="24"/>
              </w:rPr>
            </w:pPr>
            <w:r w:rsidRPr="00126B5C">
              <w:rPr>
                <w:sz w:val="24"/>
                <w:szCs w:val="24"/>
                <w:u w:val="single"/>
              </w:rPr>
              <w:t>Üyelikte değişiklik</w:t>
            </w:r>
            <w:r w:rsidRPr="00126B5C">
              <w:rPr>
                <w:sz w:val="24"/>
                <w:szCs w:val="24"/>
              </w:rPr>
              <w:t>: sonraki üyeler / erken çıkanlar</w:t>
            </w:r>
          </w:p>
        </w:tc>
      </w:tr>
      <w:tr w:rsidR="00CF4C64" w:rsidRPr="00126B5C" w14:paraId="2DFE343F" w14:textId="77777777" w:rsidTr="0054279F">
        <w:tc>
          <w:tcPr>
            <w:tcW w:w="2127" w:type="dxa"/>
          </w:tcPr>
          <w:p w14:paraId="00AE85F9" w14:textId="1290EB13" w:rsidR="00CF4C64" w:rsidRPr="00126B5C" w:rsidRDefault="0054279F" w:rsidP="00B04789">
            <w:pPr>
              <w:widowControl w:val="0"/>
              <w:autoSpaceDE w:val="0"/>
              <w:autoSpaceDN w:val="0"/>
              <w:adjustRightInd w:val="0"/>
              <w:ind w:right="-6"/>
              <w:jc w:val="both"/>
              <w:rPr>
                <w:sz w:val="24"/>
                <w:szCs w:val="24"/>
              </w:rPr>
            </w:pPr>
            <w:r>
              <w:rPr>
                <w:sz w:val="24"/>
                <w:szCs w:val="24"/>
              </w:rPr>
              <w:t>3.</w:t>
            </w:r>
            <w:r w:rsidR="00CF4C64" w:rsidRPr="00126B5C">
              <w:rPr>
                <w:sz w:val="24"/>
                <w:szCs w:val="24"/>
              </w:rPr>
              <w:t xml:space="preserve">Veri paylaşımı </w:t>
            </w:r>
          </w:p>
          <w:p w14:paraId="425651A3"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0486AC31" w14:textId="77777777" w:rsidR="00CF4C64" w:rsidRPr="00126B5C" w:rsidRDefault="00CF4C64" w:rsidP="00CF4C64">
            <w:pPr>
              <w:widowControl w:val="0"/>
              <w:autoSpaceDE w:val="0"/>
              <w:autoSpaceDN w:val="0"/>
              <w:adjustRightInd w:val="0"/>
              <w:spacing w:line="234" w:lineRule="auto"/>
              <w:ind w:right="-6"/>
              <w:jc w:val="both"/>
              <w:rPr>
                <w:sz w:val="24"/>
                <w:szCs w:val="24"/>
                <w:u w:val="single"/>
              </w:rPr>
            </w:pPr>
            <w:r w:rsidRPr="00126B5C">
              <w:rPr>
                <w:sz w:val="24"/>
                <w:szCs w:val="24"/>
                <w:u w:val="single"/>
              </w:rPr>
              <w:t>Veri paylaşım kuralları</w:t>
            </w:r>
          </w:p>
          <w:p w14:paraId="3D8887CD" w14:textId="77777777" w:rsidR="00CF4C64" w:rsidRPr="00126B5C" w:rsidRDefault="00CF4C64" w:rsidP="00CF4C64">
            <w:pPr>
              <w:widowControl w:val="0"/>
              <w:overflowPunct w:val="0"/>
              <w:autoSpaceDE w:val="0"/>
              <w:autoSpaceDN w:val="0"/>
              <w:adjustRightInd w:val="0"/>
              <w:ind w:right="-6"/>
              <w:jc w:val="both"/>
              <w:rPr>
                <w:sz w:val="24"/>
                <w:szCs w:val="24"/>
                <w:u w:val="single"/>
              </w:rPr>
            </w:pPr>
            <w:r w:rsidRPr="00126B5C">
              <w:rPr>
                <w:sz w:val="24"/>
                <w:szCs w:val="24"/>
                <w:u w:val="single"/>
              </w:rPr>
              <w:t>Çalışmaların/test raporlarının değerlerinin belirlenmesinin kriterleri Maliyet paylaşım kriterleri</w:t>
            </w:r>
          </w:p>
          <w:p w14:paraId="39CE9F8F" w14:textId="77777777" w:rsidR="00085C89" w:rsidRPr="00126B5C" w:rsidRDefault="00CF4C64" w:rsidP="00CF4C64">
            <w:pPr>
              <w:widowControl w:val="0"/>
              <w:overflowPunct w:val="0"/>
              <w:autoSpaceDE w:val="0"/>
              <w:autoSpaceDN w:val="0"/>
              <w:adjustRightInd w:val="0"/>
              <w:spacing w:line="182" w:lineRule="auto"/>
              <w:ind w:right="-6"/>
              <w:jc w:val="both"/>
              <w:rPr>
                <w:sz w:val="24"/>
                <w:szCs w:val="24"/>
                <w:u w:val="single"/>
              </w:rPr>
            </w:pPr>
            <w:r w:rsidRPr="00126B5C">
              <w:rPr>
                <w:sz w:val="24"/>
                <w:szCs w:val="24"/>
                <w:u w:val="single"/>
              </w:rPr>
              <w:t xml:space="preserve">Veri İyeliği </w:t>
            </w:r>
          </w:p>
          <w:p w14:paraId="46CC13DB" w14:textId="77777777" w:rsidR="00CF4C64" w:rsidRPr="00126B5C" w:rsidRDefault="00CF4C64" w:rsidP="00CF4C64">
            <w:pPr>
              <w:widowControl w:val="0"/>
              <w:overflowPunct w:val="0"/>
              <w:autoSpaceDE w:val="0"/>
              <w:autoSpaceDN w:val="0"/>
              <w:adjustRightInd w:val="0"/>
              <w:spacing w:line="182" w:lineRule="auto"/>
              <w:ind w:right="-6"/>
              <w:jc w:val="both"/>
              <w:rPr>
                <w:sz w:val="24"/>
                <w:szCs w:val="24"/>
                <w:u w:val="single"/>
              </w:rPr>
            </w:pPr>
            <w:r w:rsidRPr="00126B5C">
              <w:rPr>
                <w:sz w:val="24"/>
                <w:szCs w:val="24"/>
                <w:u w:val="single"/>
              </w:rPr>
              <w:t>Erişim Belgesi</w:t>
            </w:r>
          </w:p>
          <w:p w14:paraId="1E228969" w14:textId="77777777" w:rsidR="00CF4C64" w:rsidRPr="00126B5C" w:rsidRDefault="00CF4C64">
            <w:pPr>
              <w:widowControl w:val="0"/>
              <w:autoSpaceDE w:val="0"/>
              <w:autoSpaceDN w:val="0"/>
              <w:adjustRightInd w:val="0"/>
              <w:spacing w:line="214" w:lineRule="exact"/>
              <w:ind w:right="-6"/>
              <w:jc w:val="both"/>
              <w:rPr>
                <w:sz w:val="24"/>
                <w:szCs w:val="24"/>
              </w:rPr>
            </w:pPr>
          </w:p>
        </w:tc>
      </w:tr>
      <w:tr w:rsidR="00CF4C64" w:rsidRPr="00126B5C" w14:paraId="29411006" w14:textId="77777777" w:rsidTr="0054279F">
        <w:tc>
          <w:tcPr>
            <w:tcW w:w="2127" w:type="dxa"/>
          </w:tcPr>
          <w:p w14:paraId="0C272A15" w14:textId="77777777" w:rsidR="00CF4C64" w:rsidRPr="00126B5C" w:rsidRDefault="00CF4C64" w:rsidP="00B04789">
            <w:pPr>
              <w:widowControl w:val="0"/>
              <w:autoSpaceDE w:val="0"/>
              <w:autoSpaceDN w:val="0"/>
              <w:adjustRightInd w:val="0"/>
              <w:ind w:right="-6"/>
              <w:jc w:val="both"/>
              <w:rPr>
                <w:sz w:val="24"/>
                <w:szCs w:val="24"/>
              </w:rPr>
            </w:pPr>
            <w:r w:rsidRPr="00126B5C">
              <w:rPr>
                <w:sz w:val="24"/>
                <w:szCs w:val="24"/>
              </w:rPr>
              <w:t xml:space="preserve">4. Örgütlenme </w:t>
            </w:r>
          </w:p>
          <w:p w14:paraId="55862F42"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17CFE9B2" w14:textId="77777777" w:rsidR="00085C89" w:rsidRPr="00126B5C" w:rsidRDefault="00085C89" w:rsidP="00085C89">
            <w:pPr>
              <w:widowControl w:val="0"/>
              <w:tabs>
                <w:tab w:val="left" w:pos="1480"/>
              </w:tabs>
              <w:autoSpaceDE w:val="0"/>
              <w:autoSpaceDN w:val="0"/>
              <w:adjustRightInd w:val="0"/>
              <w:spacing w:line="234" w:lineRule="auto"/>
              <w:ind w:right="-6"/>
              <w:jc w:val="both"/>
              <w:rPr>
                <w:sz w:val="24"/>
                <w:szCs w:val="24"/>
                <w:u w:val="single"/>
              </w:rPr>
            </w:pPr>
            <w:r w:rsidRPr="00126B5C">
              <w:rPr>
                <w:sz w:val="24"/>
                <w:szCs w:val="24"/>
                <w:u w:val="single"/>
              </w:rPr>
              <w:t>Komiteler: (üyelik, katılım, çalışma kuralları, yetersayı,oylama …)</w:t>
            </w:r>
          </w:p>
          <w:p w14:paraId="1E4508AA" w14:textId="77777777" w:rsidR="00085C89" w:rsidRPr="00126B5C" w:rsidRDefault="00085C89" w:rsidP="00085C89">
            <w:pPr>
              <w:widowControl w:val="0"/>
              <w:autoSpaceDE w:val="0"/>
              <w:autoSpaceDN w:val="0"/>
              <w:adjustRightInd w:val="0"/>
              <w:spacing w:line="180" w:lineRule="auto"/>
              <w:ind w:right="-6"/>
              <w:jc w:val="both"/>
              <w:rPr>
                <w:sz w:val="24"/>
                <w:szCs w:val="24"/>
                <w:u w:val="single"/>
              </w:rPr>
            </w:pPr>
            <w:r w:rsidRPr="00126B5C">
              <w:rPr>
                <w:sz w:val="24"/>
                <w:szCs w:val="24"/>
                <w:u w:val="single"/>
              </w:rPr>
              <w:t>Çalışma dili</w:t>
            </w:r>
          </w:p>
          <w:p w14:paraId="596A21AC" w14:textId="77777777" w:rsidR="00085C89" w:rsidRPr="00126B5C" w:rsidRDefault="00085C89" w:rsidP="00085C89">
            <w:pPr>
              <w:widowControl w:val="0"/>
              <w:autoSpaceDE w:val="0"/>
              <w:autoSpaceDN w:val="0"/>
              <w:adjustRightInd w:val="0"/>
              <w:spacing w:line="1" w:lineRule="exact"/>
              <w:ind w:right="-6"/>
              <w:jc w:val="both"/>
              <w:rPr>
                <w:sz w:val="24"/>
                <w:szCs w:val="24"/>
                <w:u w:val="single"/>
              </w:rPr>
            </w:pPr>
          </w:p>
          <w:p w14:paraId="579A9B00" w14:textId="77777777" w:rsidR="00085C89" w:rsidRPr="00126B5C" w:rsidRDefault="00085C89" w:rsidP="00085C89">
            <w:pPr>
              <w:widowControl w:val="0"/>
              <w:overflowPunct w:val="0"/>
              <w:autoSpaceDE w:val="0"/>
              <w:autoSpaceDN w:val="0"/>
              <w:adjustRightInd w:val="0"/>
              <w:spacing w:line="189" w:lineRule="auto"/>
              <w:ind w:right="-6"/>
              <w:jc w:val="both"/>
              <w:rPr>
                <w:sz w:val="24"/>
                <w:szCs w:val="24"/>
                <w:u w:val="single"/>
              </w:rPr>
            </w:pPr>
            <w:r w:rsidRPr="00126B5C">
              <w:rPr>
                <w:sz w:val="24"/>
                <w:szCs w:val="24"/>
                <w:u w:val="single"/>
              </w:rPr>
              <w:t xml:space="preserve">Eğer varsa, kolaylaştırıcının görevi </w:t>
            </w:r>
          </w:p>
          <w:p w14:paraId="61392ED5" w14:textId="77777777" w:rsidR="00085C89" w:rsidRPr="00126B5C" w:rsidRDefault="00085C89" w:rsidP="00085C89">
            <w:pPr>
              <w:widowControl w:val="0"/>
              <w:overflowPunct w:val="0"/>
              <w:autoSpaceDE w:val="0"/>
              <w:autoSpaceDN w:val="0"/>
              <w:adjustRightInd w:val="0"/>
              <w:spacing w:line="189" w:lineRule="auto"/>
              <w:ind w:right="-6"/>
              <w:jc w:val="both"/>
              <w:rPr>
                <w:sz w:val="24"/>
                <w:szCs w:val="24"/>
                <w:u w:val="single"/>
              </w:rPr>
            </w:pPr>
            <w:r w:rsidRPr="00126B5C">
              <w:rPr>
                <w:sz w:val="24"/>
                <w:szCs w:val="24"/>
                <w:u w:val="single"/>
              </w:rPr>
              <w:t>Eğer varsa, Lider Kayıt Ettirenin görevi</w:t>
            </w:r>
          </w:p>
          <w:p w14:paraId="00466FF1" w14:textId="03FCA615" w:rsidR="00CF4C64" w:rsidRPr="00126B5C" w:rsidRDefault="00085C89" w:rsidP="00B02357">
            <w:pPr>
              <w:widowControl w:val="0"/>
              <w:autoSpaceDE w:val="0"/>
              <w:autoSpaceDN w:val="0"/>
              <w:adjustRightInd w:val="0"/>
              <w:spacing w:line="186" w:lineRule="auto"/>
              <w:ind w:right="-6"/>
              <w:jc w:val="both"/>
              <w:rPr>
                <w:sz w:val="24"/>
                <w:szCs w:val="24"/>
              </w:rPr>
            </w:pPr>
            <w:r w:rsidRPr="00126B5C">
              <w:rPr>
                <w:sz w:val="24"/>
                <w:szCs w:val="24"/>
                <w:u w:val="single"/>
              </w:rPr>
              <w:t>Eğer varsa, bağımsız üçüncü şahsın görevi</w:t>
            </w:r>
          </w:p>
        </w:tc>
      </w:tr>
      <w:tr w:rsidR="00CF4C64" w:rsidRPr="00126B5C" w14:paraId="6C77F27D" w14:textId="77777777" w:rsidTr="0054279F">
        <w:tc>
          <w:tcPr>
            <w:tcW w:w="2127" w:type="dxa"/>
          </w:tcPr>
          <w:p w14:paraId="401074BF" w14:textId="17E62416" w:rsidR="00CF4C64" w:rsidRPr="00126B5C" w:rsidRDefault="0054279F" w:rsidP="00B04789">
            <w:pPr>
              <w:widowControl w:val="0"/>
              <w:numPr>
                <w:ilvl w:val="0"/>
                <w:numId w:val="39"/>
              </w:numPr>
              <w:tabs>
                <w:tab w:val="clear" w:pos="720"/>
                <w:tab w:val="num" w:pos="240"/>
              </w:tabs>
              <w:overflowPunct w:val="0"/>
              <w:autoSpaceDE w:val="0"/>
              <w:autoSpaceDN w:val="0"/>
              <w:adjustRightInd w:val="0"/>
              <w:ind w:left="240" w:right="-6" w:hanging="240"/>
              <w:jc w:val="both"/>
              <w:rPr>
                <w:sz w:val="24"/>
                <w:szCs w:val="24"/>
              </w:rPr>
            </w:pPr>
            <w:r>
              <w:rPr>
                <w:sz w:val="24"/>
                <w:szCs w:val="24"/>
              </w:rPr>
              <w:t xml:space="preserve">Bütçe </w:t>
            </w:r>
            <w:r w:rsidR="00CF4C64" w:rsidRPr="00126B5C">
              <w:rPr>
                <w:sz w:val="24"/>
                <w:szCs w:val="24"/>
              </w:rPr>
              <w:t xml:space="preserve">ve finansman </w:t>
            </w:r>
          </w:p>
          <w:p w14:paraId="525B9EF3"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1FEDA8C5" w14:textId="77777777" w:rsidR="00085C89" w:rsidRPr="00126B5C" w:rsidRDefault="00085C89" w:rsidP="00085C89">
            <w:pPr>
              <w:widowControl w:val="0"/>
              <w:autoSpaceDE w:val="0"/>
              <w:autoSpaceDN w:val="0"/>
              <w:adjustRightInd w:val="0"/>
              <w:rPr>
                <w:sz w:val="24"/>
                <w:szCs w:val="24"/>
                <w:u w:val="single"/>
              </w:rPr>
            </w:pPr>
            <w:r w:rsidRPr="00126B5C">
              <w:rPr>
                <w:sz w:val="24"/>
                <w:szCs w:val="24"/>
                <w:u w:val="single"/>
              </w:rPr>
              <w:t>Bütçe</w:t>
            </w:r>
          </w:p>
          <w:p w14:paraId="7B7054E5" w14:textId="77777777" w:rsidR="00085C89" w:rsidRPr="00126B5C" w:rsidRDefault="00085C89" w:rsidP="00085C89">
            <w:pPr>
              <w:widowControl w:val="0"/>
              <w:overflowPunct w:val="0"/>
              <w:autoSpaceDE w:val="0"/>
              <w:autoSpaceDN w:val="0"/>
              <w:adjustRightInd w:val="0"/>
              <w:spacing w:line="180" w:lineRule="auto"/>
              <w:ind w:right="76"/>
              <w:rPr>
                <w:sz w:val="24"/>
                <w:szCs w:val="24"/>
                <w:u w:val="single"/>
              </w:rPr>
            </w:pPr>
            <w:r w:rsidRPr="00126B5C">
              <w:rPr>
                <w:sz w:val="24"/>
                <w:szCs w:val="24"/>
                <w:u w:val="single"/>
              </w:rPr>
              <w:t xml:space="preserve">Paylara ayırma </w:t>
            </w:r>
          </w:p>
          <w:p w14:paraId="1F75D266" w14:textId="77777777" w:rsidR="00085C89" w:rsidRPr="00126B5C" w:rsidRDefault="00085C89" w:rsidP="00085C89">
            <w:pPr>
              <w:widowControl w:val="0"/>
              <w:overflowPunct w:val="0"/>
              <w:autoSpaceDE w:val="0"/>
              <w:autoSpaceDN w:val="0"/>
              <w:adjustRightInd w:val="0"/>
              <w:spacing w:line="180" w:lineRule="auto"/>
              <w:ind w:right="76"/>
              <w:rPr>
                <w:sz w:val="24"/>
                <w:szCs w:val="24"/>
                <w:u w:val="single"/>
              </w:rPr>
            </w:pPr>
            <w:r w:rsidRPr="00126B5C">
              <w:rPr>
                <w:sz w:val="24"/>
                <w:szCs w:val="24"/>
                <w:u w:val="single"/>
              </w:rPr>
              <w:t>Mali yıl</w:t>
            </w:r>
          </w:p>
          <w:p w14:paraId="06155A9D" w14:textId="77777777" w:rsidR="00085C89" w:rsidRPr="00126B5C" w:rsidRDefault="00085C89" w:rsidP="00085C89">
            <w:pPr>
              <w:widowControl w:val="0"/>
              <w:autoSpaceDE w:val="0"/>
              <w:autoSpaceDN w:val="0"/>
              <w:adjustRightInd w:val="0"/>
              <w:spacing w:line="2" w:lineRule="exact"/>
              <w:rPr>
                <w:sz w:val="24"/>
                <w:szCs w:val="24"/>
                <w:u w:val="single"/>
              </w:rPr>
            </w:pPr>
          </w:p>
          <w:p w14:paraId="7C41FE6A" w14:textId="77777777" w:rsidR="00085C89" w:rsidRPr="00126B5C" w:rsidRDefault="00085C89" w:rsidP="00085C89">
            <w:pPr>
              <w:widowControl w:val="0"/>
              <w:overflowPunct w:val="0"/>
              <w:autoSpaceDE w:val="0"/>
              <w:autoSpaceDN w:val="0"/>
              <w:adjustRightInd w:val="0"/>
              <w:spacing w:line="182" w:lineRule="auto"/>
              <w:ind w:right="76"/>
              <w:rPr>
                <w:sz w:val="24"/>
                <w:szCs w:val="24"/>
                <w:u w:val="single"/>
              </w:rPr>
            </w:pPr>
            <w:r w:rsidRPr="00126B5C">
              <w:rPr>
                <w:sz w:val="24"/>
                <w:szCs w:val="24"/>
                <w:u w:val="single"/>
              </w:rPr>
              <w:t xml:space="preserve">Faturalandırma ve ödeme </w:t>
            </w:r>
          </w:p>
          <w:p w14:paraId="0ACA305B" w14:textId="77777777" w:rsidR="00085C89" w:rsidRPr="00126B5C" w:rsidRDefault="00085C89" w:rsidP="00085C89">
            <w:pPr>
              <w:widowControl w:val="0"/>
              <w:overflowPunct w:val="0"/>
              <w:autoSpaceDE w:val="0"/>
              <w:autoSpaceDN w:val="0"/>
              <w:adjustRightInd w:val="0"/>
              <w:spacing w:line="182" w:lineRule="auto"/>
              <w:ind w:right="76"/>
              <w:rPr>
                <w:sz w:val="24"/>
                <w:szCs w:val="24"/>
                <w:u w:val="single"/>
              </w:rPr>
            </w:pPr>
            <w:r w:rsidRPr="00126B5C">
              <w:rPr>
                <w:sz w:val="24"/>
                <w:szCs w:val="24"/>
                <w:u w:val="single"/>
              </w:rPr>
              <w:t>Vergiler ve diğer maliyetler</w:t>
            </w:r>
          </w:p>
          <w:p w14:paraId="09ADD2AD" w14:textId="77777777" w:rsidR="00CF4C64" w:rsidRPr="00126B5C" w:rsidRDefault="00CF4C64">
            <w:pPr>
              <w:widowControl w:val="0"/>
              <w:autoSpaceDE w:val="0"/>
              <w:autoSpaceDN w:val="0"/>
              <w:adjustRightInd w:val="0"/>
              <w:spacing w:line="214" w:lineRule="exact"/>
              <w:ind w:right="-6"/>
              <w:jc w:val="both"/>
              <w:rPr>
                <w:sz w:val="24"/>
                <w:szCs w:val="24"/>
              </w:rPr>
            </w:pPr>
          </w:p>
        </w:tc>
      </w:tr>
      <w:tr w:rsidR="00CF4C64" w:rsidRPr="00126B5C" w14:paraId="431049D5" w14:textId="77777777" w:rsidTr="0054279F">
        <w:tc>
          <w:tcPr>
            <w:tcW w:w="2127" w:type="dxa"/>
          </w:tcPr>
          <w:p w14:paraId="509E95BA" w14:textId="77777777" w:rsidR="00CF4C64" w:rsidRPr="00126B5C" w:rsidRDefault="00CF4C64" w:rsidP="00B04789">
            <w:pPr>
              <w:widowControl w:val="0"/>
              <w:numPr>
                <w:ilvl w:val="0"/>
                <w:numId w:val="39"/>
              </w:numPr>
              <w:tabs>
                <w:tab w:val="clear" w:pos="720"/>
                <w:tab w:val="num" w:pos="240"/>
                <w:tab w:val="num" w:pos="2487"/>
              </w:tabs>
              <w:overflowPunct w:val="0"/>
              <w:autoSpaceDE w:val="0"/>
              <w:autoSpaceDN w:val="0"/>
              <w:adjustRightInd w:val="0"/>
              <w:ind w:left="240" w:right="-6" w:hanging="240"/>
              <w:jc w:val="both"/>
              <w:rPr>
                <w:sz w:val="24"/>
                <w:szCs w:val="24"/>
              </w:rPr>
            </w:pPr>
            <w:r w:rsidRPr="00126B5C">
              <w:rPr>
                <w:sz w:val="24"/>
                <w:szCs w:val="24"/>
              </w:rPr>
              <w:t xml:space="preserve">Gizlilik ve bilgi hakkı </w:t>
            </w:r>
          </w:p>
          <w:p w14:paraId="6EE2E532" w14:textId="77777777" w:rsidR="00CF4C64" w:rsidRPr="00126B5C" w:rsidRDefault="00CF4C64">
            <w:pPr>
              <w:widowControl w:val="0"/>
              <w:autoSpaceDE w:val="0"/>
              <w:autoSpaceDN w:val="0"/>
              <w:adjustRightInd w:val="0"/>
              <w:spacing w:line="214" w:lineRule="exact"/>
              <w:ind w:right="-6"/>
              <w:jc w:val="both"/>
              <w:rPr>
                <w:sz w:val="24"/>
                <w:szCs w:val="24"/>
              </w:rPr>
            </w:pPr>
          </w:p>
        </w:tc>
        <w:tc>
          <w:tcPr>
            <w:tcW w:w="6954" w:type="dxa"/>
          </w:tcPr>
          <w:p w14:paraId="117FAD32" w14:textId="77777777" w:rsidR="00085C89" w:rsidRPr="00126B5C" w:rsidRDefault="00085C89" w:rsidP="00085C89">
            <w:pPr>
              <w:widowControl w:val="0"/>
              <w:overflowPunct w:val="0"/>
              <w:autoSpaceDE w:val="0"/>
              <w:autoSpaceDN w:val="0"/>
              <w:adjustRightInd w:val="0"/>
              <w:spacing w:line="189" w:lineRule="auto"/>
              <w:ind w:right="76"/>
              <w:rPr>
                <w:sz w:val="24"/>
                <w:szCs w:val="24"/>
                <w:u w:val="single"/>
              </w:rPr>
            </w:pPr>
            <w:r w:rsidRPr="00126B5C">
              <w:rPr>
                <w:sz w:val="24"/>
                <w:szCs w:val="24"/>
                <w:u w:val="single"/>
              </w:rPr>
              <w:t xml:space="preserve">Gizlilik maddesi </w:t>
            </w:r>
          </w:p>
          <w:p w14:paraId="6A241EB8" w14:textId="77777777" w:rsidR="00085C89" w:rsidRPr="00126B5C" w:rsidRDefault="00085C89" w:rsidP="00085C89">
            <w:pPr>
              <w:widowControl w:val="0"/>
              <w:overflowPunct w:val="0"/>
              <w:autoSpaceDE w:val="0"/>
              <w:autoSpaceDN w:val="0"/>
              <w:adjustRightInd w:val="0"/>
              <w:spacing w:line="189" w:lineRule="auto"/>
              <w:ind w:right="76"/>
              <w:rPr>
                <w:sz w:val="24"/>
                <w:szCs w:val="24"/>
                <w:u w:val="single"/>
              </w:rPr>
            </w:pPr>
            <w:r w:rsidRPr="00126B5C">
              <w:rPr>
                <w:sz w:val="24"/>
                <w:szCs w:val="24"/>
                <w:u w:val="single"/>
              </w:rPr>
              <w:t>Bilgiye kimler erişebilir?</w:t>
            </w:r>
          </w:p>
          <w:p w14:paraId="06BB6498" w14:textId="77777777" w:rsidR="00085C89" w:rsidRPr="00126B5C" w:rsidRDefault="00085C89" w:rsidP="00085C89">
            <w:pPr>
              <w:widowControl w:val="0"/>
              <w:autoSpaceDE w:val="0"/>
              <w:autoSpaceDN w:val="0"/>
              <w:adjustRightInd w:val="0"/>
              <w:spacing w:line="1" w:lineRule="exact"/>
              <w:rPr>
                <w:sz w:val="24"/>
                <w:szCs w:val="24"/>
              </w:rPr>
            </w:pPr>
          </w:p>
          <w:p w14:paraId="5E0ED656" w14:textId="77777777" w:rsidR="00085C89" w:rsidRPr="00126B5C" w:rsidRDefault="00085C89" w:rsidP="00085C89">
            <w:pPr>
              <w:widowControl w:val="0"/>
              <w:overflowPunct w:val="0"/>
              <w:autoSpaceDE w:val="0"/>
              <w:autoSpaceDN w:val="0"/>
              <w:adjustRightInd w:val="0"/>
              <w:spacing w:line="182" w:lineRule="auto"/>
              <w:rPr>
                <w:sz w:val="24"/>
                <w:szCs w:val="24"/>
                <w:u w:val="single"/>
              </w:rPr>
            </w:pPr>
            <w:r w:rsidRPr="00126B5C">
              <w:rPr>
                <w:sz w:val="24"/>
                <w:szCs w:val="24"/>
                <w:u w:val="single"/>
              </w:rPr>
              <w:t>Gizli bir duyarlı bilgilerin alışverişine ilişkin olarak alınacak olan</w:t>
            </w:r>
            <w:r w:rsidRPr="00126B5C">
              <w:rPr>
                <w:sz w:val="24"/>
                <w:szCs w:val="24"/>
              </w:rPr>
              <w:t xml:space="preserve"> </w:t>
            </w:r>
            <w:r w:rsidRPr="00126B5C">
              <w:rPr>
                <w:sz w:val="24"/>
                <w:szCs w:val="24"/>
                <w:u w:val="single"/>
              </w:rPr>
              <w:t xml:space="preserve">tedbirler. </w:t>
            </w:r>
          </w:p>
          <w:p w14:paraId="3EEA717B" w14:textId="0E7C2C21" w:rsidR="00CF4C64" w:rsidRPr="00126B5C" w:rsidRDefault="00085C89" w:rsidP="00B02357">
            <w:pPr>
              <w:widowControl w:val="0"/>
              <w:overflowPunct w:val="0"/>
              <w:autoSpaceDE w:val="0"/>
              <w:autoSpaceDN w:val="0"/>
              <w:adjustRightInd w:val="0"/>
              <w:spacing w:line="182" w:lineRule="auto"/>
              <w:rPr>
                <w:sz w:val="24"/>
                <w:szCs w:val="24"/>
              </w:rPr>
            </w:pPr>
            <w:r w:rsidRPr="00126B5C">
              <w:rPr>
                <w:sz w:val="24"/>
                <w:szCs w:val="24"/>
                <w:u w:val="single"/>
              </w:rPr>
              <w:t>İhlal durumunda uygulanacak müeyyideler</w:t>
            </w:r>
          </w:p>
        </w:tc>
      </w:tr>
      <w:tr w:rsidR="00CF4C64" w:rsidRPr="00126B5C" w14:paraId="2B40B796" w14:textId="77777777" w:rsidTr="0054279F">
        <w:tc>
          <w:tcPr>
            <w:tcW w:w="2127" w:type="dxa"/>
          </w:tcPr>
          <w:p w14:paraId="62ED5B86" w14:textId="77777777" w:rsidR="00CF4C64" w:rsidRPr="00126B5C" w:rsidRDefault="00CF4C64" w:rsidP="002223F7">
            <w:pPr>
              <w:widowControl w:val="0"/>
              <w:numPr>
                <w:ilvl w:val="0"/>
                <w:numId w:val="40"/>
              </w:numPr>
              <w:tabs>
                <w:tab w:val="clear" w:pos="720"/>
                <w:tab w:val="num" w:pos="280"/>
              </w:tabs>
              <w:overflowPunct w:val="0"/>
              <w:autoSpaceDE w:val="0"/>
              <w:autoSpaceDN w:val="0"/>
              <w:adjustRightInd w:val="0"/>
              <w:ind w:left="280" w:right="-6" w:hanging="280"/>
              <w:jc w:val="both"/>
              <w:rPr>
                <w:sz w:val="24"/>
                <w:szCs w:val="24"/>
              </w:rPr>
            </w:pPr>
            <w:r w:rsidRPr="00126B5C">
              <w:rPr>
                <w:sz w:val="24"/>
                <w:szCs w:val="24"/>
              </w:rPr>
              <w:t xml:space="preserve">Yükümlülükler </w:t>
            </w:r>
          </w:p>
        </w:tc>
        <w:tc>
          <w:tcPr>
            <w:tcW w:w="6954" w:type="dxa"/>
          </w:tcPr>
          <w:p w14:paraId="46DD1A24" w14:textId="77777777" w:rsidR="00CF4C64" w:rsidRPr="00126B5C" w:rsidRDefault="00CF4C64">
            <w:pPr>
              <w:widowControl w:val="0"/>
              <w:autoSpaceDE w:val="0"/>
              <w:autoSpaceDN w:val="0"/>
              <w:adjustRightInd w:val="0"/>
              <w:spacing w:line="214" w:lineRule="exact"/>
              <w:ind w:right="-6"/>
              <w:jc w:val="both"/>
              <w:rPr>
                <w:sz w:val="24"/>
                <w:szCs w:val="24"/>
              </w:rPr>
            </w:pPr>
          </w:p>
        </w:tc>
      </w:tr>
      <w:tr w:rsidR="00CF4C64" w:rsidRPr="00126B5C" w14:paraId="1E5852C8" w14:textId="77777777" w:rsidTr="0054279F">
        <w:tc>
          <w:tcPr>
            <w:tcW w:w="2127" w:type="dxa"/>
          </w:tcPr>
          <w:p w14:paraId="6CCFCD88" w14:textId="77777777" w:rsidR="00CF4C64" w:rsidRPr="00126B5C" w:rsidRDefault="00CF4C64" w:rsidP="00CF4C64">
            <w:pPr>
              <w:pStyle w:val="ListeParagraf"/>
              <w:widowControl w:val="0"/>
              <w:numPr>
                <w:ilvl w:val="0"/>
                <w:numId w:val="40"/>
              </w:numPr>
              <w:tabs>
                <w:tab w:val="clear" w:pos="720"/>
                <w:tab w:val="num" w:pos="284"/>
              </w:tabs>
              <w:overflowPunct w:val="0"/>
              <w:autoSpaceDE w:val="0"/>
              <w:autoSpaceDN w:val="0"/>
              <w:adjustRightInd w:val="0"/>
              <w:ind w:right="-6" w:hanging="720"/>
              <w:jc w:val="both"/>
              <w:rPr>
                <w:sz w:val="24"/>
                <w:szCs w:val="24"/>
              </w:rPr>
            </w:pPr>
            <w:r w:rsidRPr="00126B5C">
              <w:rPr>
                <w:sz w:val="24"/>
                <w:szCs w:val="24"/>
              </w:rPr>
              <w:t>Diğer</w:t>
            </w:r>
          </w:p>
          <w:p w14:paraId="7B0CC4A7" w14:textId="77777777" w:rsidR="00CF4C64" w:rsidRPr="00126B5C" w:rsidRDefault="00CF4C64" w:rsidP="00CF4C64">
            <w:pPr>
              <w:pStyle w:val="ListeParagraf"/>
              <w:widowControl w:val="0"/>
              <w:overflowPunct w:val="0"/>
              <w:autoSpaceDE w:val="0"/>
              <w:autoSpaceDN w:val="0"/>
              <w:adjustRightInd w:val="0"/>
              <w:ind w:right="-6"/>
              <w:jc w:val="both"/>
              <w:rPr>
                <w:sz w:val="24"/>
                <w:szCs w:val="24"/>
              </w:rPr>
            </w:pPr>
          </w:p>
        </w:tc>
        <w:tc>
          <w:tcPr>
            <w:tcW w:w="6954" w:type="dxa"/>
          </w:tcPr>
          <w:p w14:paraId="33E12A63" w14:textId="77777777" w:rsidR="00085C89" w:rsidRPr="00126B5C" w:rsidRDefault="00085C89" w:rsidP="00085C89">
            <w:pPr>
              <w:widowControl w:val="0"/>
              <w:autoSpaceDE w:val="0"/>
              <w:autoSpaceDN w:val="0"/>
              <w:adjustRightInd w:val="0"/>
              <w:ind w:right="-6"/>
              <w:jc w:val="both"/>
              <w:rPr>
                <w:sz w:val="24"/>
                <w:szCs w:val="24"/>
                <w:u w:val="single"/>
              </w:rPr>
            </w:pPr>
            <w:r w:rsidRPr="00126B5C">
              <w:rPr>
                <w:sz w:val="24"/>
                <w:szCs w:val="24"/>
                <w:u w:val="single"/>
              </w:rPr>
              <w:t>Uygulamadaki kanun</w:t>
            </w:r>
          </w:p>
          <w:p w14:paraId="6023EB35" w14:textId="77777777" w:rsidR="00085C89" w:rsidRPr="00126B5C" w:rsidRDefault="00085C89" w:rsidP="00085C89">
            <w:pPr>
              <w:widowControl w:val="0"/>
              <w:overflowPunct w:val="0"/>
              <w:autoSpaceDE w:val="0"/>
              <w:autoSpaceDN w:val="0"/>
              <w:adjustRightInd w:val="0"/>
              <w:ind w:right="-6"/>
              <w:jc w:val="both"/>
              <w:rPr>
                <w:sz w:val="24"/>
                <w:szCs w:val="24"/>
                <w:u w:val="single"/>
              </w:rPr>
            </w:pPr>
            <w:r w:rsidRPr="00126B5C">
              <w:rPr>
                <w:sz w:val="24"/>
                <w:szCs w:val="24"/>
                <w:u w:val="single"/>
              </w:rPr>
              <w:t>Anlaşmazlıkların çözümlenmesi / kararlaştırma veya yargı seçimi Sözleşme değişiklikleri</w:t>
            </w:r>
          </w:p>
          <w:p w14:paraId="5D0348E3" w14:textId="77777777" w:rsidR="00085C89" w:rsidRPr="00126B5C" w:rsidRDefault="00085C89" w:rsidP="00085C89">
            <w:pPr>
              <w:widowControl w:val="0"/>
              <w:autoSpaceDE w:val="0"/>
              <w:autoSpaceDN w:val="0"/>
              <w:adjustRightInd w:val="0"/>
              <w:spacing w:line="15" w:lineRule="exact"/>
              <w:ind w:right="-6"/>
              <w:jc w:val="both"/>
              <w:rPr>
                <w:sz w:val="24"/>
                <w:szCs w:val="24"/>
                <w:u w:val="single"/>
              </w:rPr>
            </w:pPr>
          </w:p>
          <w:p w14:paraId="6210173C" w14:textId="77777777" w:rsidR="00CF4C64" w:rsidRPr="00126B5C" w:rsidRDefault="00085C89" w:rsidP="002223F7">
            <w:pPr>
              <w:widowControl w:val="0"/>
              <w:autoSpaceDE w:val="0"/>
              <w:autoSpaceDN w:val="0"/>
              <w:adjustRightInd w:val="0"/>
              <w:ind w:right="-6"/>
              <w:jc w:val="both"/>
              <w:outlineLvl w:val="0"/>
              <w:rPr>
                <w:sz w:val="24"/>
                <w:szCs w:val="24"/>
              </w:rPr>
            </w:pPr>
            <w:bookmarkStart w:id="106" w:name="_Toc478378994"/>
            <w:r w:rsidRPr="00126B5C">
              <w:rPr>
                <w:sz w:val="24"/>
                <w:szCs w:val="24"/>
                <w:u w:val="single"/>
              </w:rPr>
              <w:t>Dağılma</w:t>
            </w:r>
            <w:bookmarkEnd w:id="106"/>
          </w:p>
        </w:tc>
      </w:tr>
    </w:tbl>
    <w:p w14:paraId="091318F4" w14:textId="1B49769C" w:rsidR="000E0CEA" w:rsidRPr="0054279F" w:rsidRDefault="00085C89" w:rsidP="0054279F">
      <w:pPr>
        <w:pStyle w:val="Balk1"/>
      </w:pPr>
      <w:r w:rsidRPr="00126B5C">
        <w:br w:type="page"/>
      </w:r>
      <w:bookmarkStart w:id="107" w:name="page22"/>
      <w:bookmarkStart w:id="108" w:name="page23"/>
      <w:bookmarkStart w:id="109" w:name="_Toc478378995"/>
      <w:bookmarkEnd w:id="107"/>
      <w:bookmarkEnd w:id="108"/>
      <w:r w:rsidR="00971130" w:rsidRPr="00126B5C">
        <w:lastRenderedPageBreak/>
        <w:t>GİZLİ İŞ BİLGİLERİ (</w:t>
      </w:r>
      <w:r w:rsidRPr="00126B5C">
        <w:t>GİB</w:t>
      </w:r>
      <w:r w:rsidR="00971130" w:rsidRPr="00126B5C">
        <w:t>)</w:t>
      </w:r>
      <w:bookmarkEnd w:id="109"/>
    </w:p>
    <w:p w14:paraId="3CB0F7C5" w14:textId="77777777" w:rsidR="000E0CEA" w:rsidRPr="00126B5C" w:rsidRDefault="000E0CEA">
      <w:pPr>
        <w:widowControl w:val="0"/>
        <w:autoSpaceDE w:val="0"/>
        <w:autoSpaceDN w:val="0"/>
        <w:adjustRightInd w:val="0"/>
        <w:spacing w:line="197" w:lineRule="exact"/>
        <w:ind w:right="-6"/>
        <w:jc w:val="both"/>
        <w:rPr>
          <w:sz w:val="24"/>
          <w:szCs w:val="24"/>
        </w:rPr>
      </w:pPr>
    </w:p>
    <w:p w14:paraId="6C1E2412" w14:textId="1E3466B6" w:rsidR="000E0CEA" w:rsidRPr="00126B5C" w:rsidRDefault="0058714A" w:rsidP="00085C89">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w:t>
      </w:r>
      <w:r w:rsidRPr="00126B5C">
        <w:rPr>
          <w:sz w:val="24"/>
          <w:szCs w:val="24"/>
        </w:rPr>
        <w:t>Yönetmeliği</w:t>
      </w:r>
      <w:r w:rsidR="00971130" w:rsidRPr="00126B5C">
        <w:rPr>
          <w:sz w:val="24"/>
          <w:szCs w:val="24"/>
        </w:rPr>
        <w:t xml:space="preserve"> uyarınca, testlerin yinelenmesinin önüne geçilmesi için şirketlerin bilgilerini ve verilerini paylaşması gerekmektedir. Bu bilgilerin ya da verilerin bir kısmı, şirketlerin önemli gördüğü ve korumak istediği gizli iş bilgileri (</w:t>
      </w:r>
      <w:r w:rsidR="00085C89" w:rsidRPr="00126B5C">
        <w:rPr>
          <w:sz w:val="24"/>
          <w:szCs w:val="24"/>
        </w:rPr>
        <w:t>GİB</w:t>
      </w:r>
      <w:r w:rsidR="00971130" w:rsidRPr="00126B5C">
        <w:rPr>
          <w:sz w:val="24"/>
          <w:szCs w:val="24"/>
        </w:rPr>
        <w:t xml:space="preserve">) olabilir. Belirli bilgilerin </w:t>
      </w:r>
      <w:r w:rsidR="00085C89" w:rsidRPr="00126B5C">
        <w:rPr>
          <w:sz w:val="24"/>
          <w:szCs w:val="24"/>
        </w:rPr>
        <w:t>GİB</w:t>
      </w:r>
      <w:r w:rsidR="00971130" w:rsidRPr="00126B5C">
        <w:rPr>
          <w:sz w:val="24"/>
          <w:szCs w:val="24"/>
        </w:rPr>
        <w:t xml:space="preserve"> olup olmadığının belirlenmesi duruma göre değişmektedir. </w:t>
      </w:r>
    </w:p>
    <w:p w14:paraId="5B5AA8C5" w14:textId="77777777" w:rsidR="000E0CEA" w:rsidRPr="00126B5C" w:rsidRDefault="000E0CEA" w:rsidP="00085C89">
      <w:pPr>
        <w:widowControl w:val="0"/>
        <w:autoSpaceDE w:val="0"/>
        <w:autoSpaceDN w:val="0"/>
        <w:adjustRightInd w:val="0"/>
        <w:ind w:right="-6"/>
        <w:jc w:val="both"/>
        <w:rPr>
          <w:sz w:val="24"/>
          <w:szCs w:val="24"/>
        </w:rPr>
      </w:pPr>
    </w:p>
    <w:p w14:paraId="40096C80" w14:textId="6EC0E6BF" w:rsidR="000E0CEA" w:rsidRPr="00126B5C" w:rsidRDefault="00971130" w:rsidP="00085C89">
      <w:pPr>
        <w:widowControl w:val="0"/>
        <w:overflowPunct w:val="0"/>
        <w:autoSpaceDE w:val="0"/>
        <w:autoSpaceDN w:val="0"/>
        <w:adjustRightInd w:val="0"/>
        <w:ind w:right="-6"/>
        <w:jc w:val="both"/>
        <w:rPr>
          <w:sz w:val="24"/>
          <w:szCs w:val="24"/>
        </w:rPr>
      </w:pPr>
      <w:r w:rsidRPr="00126B5C">
        <w:rPr>
          <w:sz w:val="24"/>
          <w:szCs w:val="24"/>
        </w:rPr>
        <w:t xml:space="preserve">Bu Bölümde, </w:t>
      </w:r>
      <w:r w:rsidR="0058714A" w:rsidRPr="00126B5C">
        <w:rPr>
          <w:sz w:val="24"/>
          <w:szCs w:val="24"/>
        </w:rPr>
        <w:t>KKDİK</w:t>
      </w:r>
      <w:r w:rsidRPr="00126B5C">
        <w:rPr>
          <w:sz w:val="24"/>
          <w:szCs w:val="24"/>
        </w:rPr>
        <w:t xml:space="preserve"> yükümlülüklerini yerine getirirken şirketlerin ellerindeki </w:t>
      </w:r>
      <w:r w:rsidR="00085C89" w:rsidRPr="00126B5C">
        <w:rPr>
          <w:sz w:val="24"/>
          <w:szCs w:val="24"/>
        </w:rPr>
        <w:t>GİB</w:t>
      </w:r>
      <w:r w:rsidRPr="00126B5C">
        <w:rPr>
          <w:sz w:val="24"/>
          <w:szCs w:val="24"/>
        </w:rPr>
        <w:t xml:space="preserve">’ı korumak için neler yapması gerektiği konusunda </w:t>
      </w:r>
      <w:r w:rsidR="00491534" w:rsidRPr="00126B5C">
        <w:rPr>
          <w:sz w:val="24"/>
          <w:szCs w:val="24"/>
        </w:rPr>
        <w:t>bilgi verilmektedir</w:t>
      </w:r>
      <w:r w:rsidRPr="00126B5C">
        <w:rPr>
          <w:sz w:val="24"/>
          <w:szCs w:val="24"/>
        </w:rPr>
        <w:t>.</w:t>
      </w:r>
    </w:p>
    <w:p w14:paraId="61558F2D" w14:textId="77777777" w:rsidR="0054279F" w:rsidRDefault="0054279F" w:rsidP="0054279F">
      <w:pPr>
        <w:widowControl w:val="0"/>
        <w:overflowPunct w:val="0"/>
        <w:autoSpaceDE w:val="0"/>
        <w:autoSpaceDN w:val="0"/>
        <w:adjustRightInd w:val="0"/>
        <w:ind w:right="-6"/>
        <w:jc w:val="both"/>
        <w:rPr>
          <w:sz w:val="24"/>
          <w:szCs w:val="24"/>
        </w:rPr>
      </w:pPr>
    </w:p>
    <w:p w14:paraId="07DAA619" w14:textId="55245FAD" w:rsidR="000E0CEA" w:rsidRPr="00126B5C" w:rsidRDefault="00971130" w:rsidP="0054279F">
      <w:pPr>
        <w:pStyle w:val="Balk2"/>
      </w:pPr>
      <w:bookmarkStart w:id="110" w:name="_Toc478378996"/>
      <w:r w:rsidRPr="00126B5C">
        <w:t>Neler Gizli İş</w:t>
      </w:r>
      <w:r w:rsidR="00491534" w:rsidRPr="00126B5C">
        <w:t xml:space="preserve"> Bilgisidir</w:t>
      </w:r>
      <w:r w:rsidRPr="00126B5C">
        <w:t>?</w:t>
      </w:r>
      <w:bookmarkEnd w:id="110"/>
      <w:r w:rsidRPr="00126B5C">
        <w:t xml:space="preserve"> </w:t>
      </w:r>
    </w:p>
    <w:p w14:paraId="6A22CE6B" w14:textId="77777777" w:rsidR="000E0CEA" w:rsidRPr="00126B5C" w:rsidRDefault="000E0CEA" w:rsidP="00085C89">
      <w:pPr>
        <w:widowControl w:val="0"/>
        <w:autoSpaceDE w:val="0"/>
        <w:autoSpaceDN w:val="0"/>
        <w:adjustRightInd w:val="0"/>
        <w:ind w:right="-6"/>
        <w:jc w:val="both"/>
        <w:rPr>
          <w:sz w:val="24"/>
          <w:szCs w:val="24"/>
        </w:rPr>
      </w:pPr>
    </w:p>
    <w:p w14:paraId="5455C7B2" w14:textId="77777777" w:rsidR="000E0CEA" w:rsidRPr="00126B5C" w:rsidRDefault="00085C89" w:rsidP="00085C89">
      <w:pPr>
        <w:widowControl w:val="0"/>
        <w:autoSpaceDE w:val="0"/>
        <w:autoSpaceDN w:val="0"/>
        <w:adjustRightInd w:val="0"/>
        <w:ind w:right="-6"/>
        <w:jc w:val="both"/>
        <w:outlineLvl w:val="0"/>
        <w:rPr>
          <w:sz w:val="24"/>
          <w:szCs w:val="24"/>
        </w:rPr>
      </w:pPr>
      <w:bookmarkStart w:id="111" w:name="_Toc478378997"/>
      <w:r w:rsidRPr="00126B5C">
        <w:rPr>
          <w:sz w:val="24"/>
          <w:szCs w:val="24"/>
        </w:rPr>
        <w:t>GİB</w:t>
      </w:r>
      <w:r w:rsidR="00971130" w:rsidRPr="00126B5C">
        <w:rPr>
          <w:sz w:val="24"/>
          <w:szCs w:val="24"/>
        </w:rPr>
        <w:t xml:space="preserve"> şirketlerin en önemli varlıklarından birisidir ve korunması için önleler alınmalıdır.</w:t>
      </w:r>
      <w:bookmarkEnd w:id="111"/>
    </w:p>
    <w:p w14:paraId="79DAD5EC" w14:textId="77777777" w:rsidR="000E0CEA" w:rsidRPr="00126B5C" w:rsidRDefault="000E0CEA" w:rsidP="00085C89">
      <w:pPr>
        <w:widowControl w:val="0"/>
        <w:autoSpaceDE w:val="0"/>
        <w:autoSpaceDN w:val="0"/>
        <w:adjustRightInd w:val="0"/>
        <w:ind w:right="-6"/>
        <w:jc w:val="both"/>
        <w:rPr>
          <w:sz w:val="24"/>
          <w:szCs w:val="24"/>
        </w:rPr>
      </w:pPr>
    </w:p>
    <w:p w14:paraId="5B4DABE7" w14:textId="695AF428" w:rsidR="000E0CEA" w:rsidRPr="00126B5C" w:rsidRDefault="0058714A" w:rsidP="00085C89">
      <w:pPr>
        <w:widowControl w:val="0"/>
        <w:overflowPunct w:val="0"/>
        <w:autoSpaceDE w:val="0"/>
        <w:autoSpaceDN w:val="0"/>
        <w:adjustRightInd w:val="0"/>
        <w:ind w:right="-6"/>
        <w:jc w:val="both"/>
        <w:rPr>
          <w:sz w:val="24"/>
          <w:szCs w:val="24"/>
        </w:rPr>
      </w:pPr>
      <w:r w:rsidRPr="00126B5C">
        <w:rPr>
          <w:sz w:val="24"/>
          <w:szCs w:val="24"/>
        </w:rPr>
        <w:t>KKDİK</w:t>
      </w:r>
      <w:r w:rsidR="00971130" w:rsidRPr="00126B5C">
        <w:rPr>
          <w:sz w:val="24"/>
          <w:szCs w:val="24"/>
        </w:rPr>
        <w:t xml:space="preserve"> </w:t>
      </w:r>
      <w:r w:rsidRPr="00126B5C">
        <w:rPr>
          <w:sz w:val="24"/>
          <w:szCs w:val="24"/>
        </w:rPr>
        <w:t>Yönetmeliği</w:t>
      </w:r>
      <w:r w:rsidR="00971130" w:rsidRPr="00126B5C">
        <w:rPr>
          <w:sz w:val="24"/>
          <w:szCs w:val="24"/>
        </w:rPr>
        <w:t xml:space="preserve"> </w:t>
      </w:r>
      <w:r w:rsidR="00085C89" w:rsidRPr="00126B5C">
        <w:rPr>
          <w:sz w:val="24"/>
          <w:szCs w:val="24"/>
        </w:rPr>
        <w:t>GİB</w:t>
      </w:r>
      <w:r w:rsidR="00971130" w:rsidRPr="00126B5C">
        <w:rPr>
          <w:sz w:val="24"/>
          <w:szCs w:val="24"/>
        </w:rPr>
        <w:t xml:space="preserve">’ı tanımlamamaktadır. Ancak, nelerin ifşa edilmesinin ilgili tarafın ticari çıkarlarına zarar verebileceği konusuna değinilmektedir (Bakınız Madde </w:t>
      </w:r>
      <w:r w:rsidR="00EA5770" w:rsidRPr="00126B5C">
        <w:rPr>
          <w:sz w:val="24"/>
          <w:szCs w:val="24"/>
        </w:rPr>
        <w:t>11 (1) (a) (11)</w:t>
      </w:r>
      <w:r w:rsidR="00971130" w:rsidRPr="00126B5C">
        <w:rPr>
          <w:sz w:val="24"/>
          <w:szCs w:val="24"/>
        </w:rPr>
        <w:t xml:space="preserve">(a)(xi), </w:t>
      </w:r>
      <w:r w:rsidR="0054279F">
        <w:rPr>
          <w:sz w:val="24"/>
          <w:szCs w:val="24"/>
        </w:rPr>
        <w:t xml:space="preserve">60 </w:t>
      </w:r>
      <w:r w:rsidR="00971130" w:rsidRPr="00126B5C">
        <w:rPr>
          <w:sz w:val="24"/>
          <w:szCs w:val="24"/>
        </w:rPr>
        <w:t xml:space="preserve">ve </w:t>
      </w:r>
      <w:r w:rsidR="0054279F">
        <w:rPr>
          <w:sz w:val="24"/>
          <w:szCs w:val="24"/>
        </w:rPr>
        <w:t>61</w:t>
      </w:r>
      <w:r w:rsidR="00971130" w:rsidRPr="00126B5C">
        <w:rPr>
          <w:sz w:val="24"/>
          <w:szCs w:val="24"/>
        </w:rPr>
        <w:t xml:space="preserve">) - bakınız aşağıda bölüm </w:t>
      </w:r>
      <w:r w:rsidR="00971130" w:rsidRPr="00126B5C">
        <w:rPr>
          <w:color w:val="0000FF"/>
          <w:sz w:val="24"/>
          <w:szCs w:val="24"/>
        </w:rPr>
        <w:t>11.2</w:t>
      </w:r>
      <w:r w:rsidR="00971130" w:rsidRPr="00126B5C">
        <w:rPr>
          <w:sz w:val="24"/>
          <w:szCs w:val="24"/>
        </w:rPr>
        <w:t>.</w:t>
      </w:r>
    </w:p>
    <w:p w14:paraId="4DC8AFC8" w14:textId="77777777" w:rsidR="000E0CEA" w:rsidRPr="00126B5C" w:rsidRDefault="000E0CEA" w:rsidP="00085C89">
      <w:pPr>
        <w:widowControl w:val="0"/>
        <w:autoSpaceDE w:val="0"/>
        <w:autoSpaceDN w:val="0"/>
        <w:adjustRightInd w:val="0"/>
        <w:ind w:right="-6"/>
        <w:jc w:val="both"/>
        <w:rPr>
          <w:sz w:val="24"/>
          <w:szCs w:val="24"/>
        </w:rPr>
      </w:pPr>
    </w:p>
    <w:p w14:paraId="270C76F5" w14:textId="77777777" w:rsidR="000E0CEA" w:rsidRPr="00126B5C" w:rsidRDefault="00971130" w:rsidP="00085C89">
      <w:pPr>
        <w:widowControl w:val="0"/>
        <w:overflowPunct w:val="0"/>
        <w:autoSpaceDE w:val="0"/>
        <w:autoSpaceDN w:val="0"/>
        <w:adjustRightInd w:val="0"/>
        <w:ind w:right="-6"/>
        <w:jc w:val="both"/>
        <w:rPr>
          <w:sz w:val="24"/>
          <w:szCs w:val="24"/>
        </w:rPr>
      </w:pPr>
      <w:r w:rsidRPr="00126B5C">
        <w:rPr>
          <w:sz w:val="24"/>
          <w:szCs w:val="24"/>
        </w:rPr>
        <w:t xml:space="preserve">Birçok ülkede, karşılaştırılabilir ancak hafif farklılıklar taşıyan </w:t>
      </w:r>
      <w:r w:rsidR="00085C89" w:rsidRPr="00126B5C">
        <w:rPr>
          <w:sz w:val="24"/>
          <w:szCs w:val="24"/>
        </w:rPr>
        <w:t>GİB</w:t>
      </w:r>
      <w:r w:rsidRPr="00126B5C">
        <w:rPr>
          <w:sz w:val="24"/>
          <w:szCs w:val="24"/>
        </w:rPr>
        <w:t xml:space="preserve"> tanımları bulunmaktadır. Örneğin Fikri Mülkiyet Hakların Ticaretle İlgili Dünya Ticaret Örgütü (WTO) Anlaşmasının (TRIP’ler) 39.2 sayılı Maddesinde </w:t>
      </w:r>
      <w:r w:rsidR="00085C89" w:rsidRPr="00126B5C">
        <w:rPr>
          <w:sz w:val="24"/>
          <w:szCs w:val="24"/>
        </w:rPr>
        <w:t>GİB</w:t>
      </w:r>
      <w:r w:rsidRPr="00126B5C">
        <w:rPr>
          <w:sz w:val="24"/>
          <w:szCs w:val="24"/>
        </w:rPr>
        <w:t xml:space="preserve"> aşağıdaki şekilde tanımlanmaktadır:</w:t>
      </w:r>
    </w:p>
    <w:p w14:paraId="243C4CAD" w14:textId="77777777" w:rsidR="000E0CEA" w:rsidRPr="00126B5C" w:rsidRDefault="000E0CEA" w:rsidP="00085C89">
      <w:pPr>
        <w:widowControl w:val="0"/>
        <w:autoSpaceDE w:val="0"/>
        <w:autoSpaceDN w:val="0"/>
        <w:adjustRightInd w:val="0"/>
        <w:ind w:right="-6"/>
        <w:jc w:val="both"/>
        <w:rPr>
          <w:b/>
          <w:sz w:val="24"/>
          <w:szCs w:val="24"/>
        </w:rPr>
      </w:pPr>
    </w:p>
    <w:p w14:paraId="3856611D" w14:textId="515DB390" w:rsidR="000E0CEA" w:rsidRPr="00126B5C" w:rsidRDefault="00971130" w:rsidP="00085C89">
      <w:pPr>
        <w:widowControl w:val="0"/>
        <w:autoSpaceDE w:val="0"/>
        <w:autoSpaceDN w:val="0"/>
        <w:adjustRightInd w:val="0"/>
        <w:ind w:left="280" w:right="-6"/>
        <w:jc w:val="both"/>
        <w:outlineLvl w:val="0"/>
        <w:rPr>
          <w:sz w:val="24"/>
          <w:szCs w:val="24"/>
        </w:rPr>
      </w:pPr>
      <w:bookmarkStart w:id="112" w:name="_Toc478378998"/>
      <w:r w:rsidRPr="00126B5C">
        <w:rPr>
          <w:b/>
          <w:sz w:val="24"/>
          <w:szCs w:val="24"/>
        </w:rPr>
        <w:t>TANIM:</w:t>
      </w:r>
      <w:r w:rsidRPr="00126B5C">
        <w:rPr>
          <w:sz w:val="24"/>
          <w:szCs w:val="24"/>
        </w:rPr>
        <w:t xml:space="preserve"> Gizli İş </w:t>
      </w:r>
      <w:r w:rsidR="004C5A9B" w:rsidRPr="00126B5C">
        <w:rPr>
          <w:sz w:val="24"/>
          <w:szCs w:val="24"/>
        </w:rPr>
        <w:t>Bilgileri</w:t>
      </w:r>
      <w:bookmarkEnd w:id="112"/>
    </w:p>
    <w:p w14:paraId="64D86E53" w14:textId="77777777" w:rsidR="000E0CEA" w:rsidRPr="00126B5C" w:rsidRDefault="000E0CEA" w:rsidP="00085C89">
      <w:pPr>
        <w:widowControl w:val="0"/>
        <w:autoSpaceDE w:val="0"/>
        <w:autoSpaceDN w:val="0"/>
        <w:adjustRightInd w:val="0"/>
        <w:ind w:right="-6"/>
        <w:jc w:val="both"/>
        <w:rPr>
          <w:sz w:val="24"/>
          <w:szCs w:val="24"/>
        </w:rPr>
      </w:pPr>
    </w:p>
    <w:p w14:paraId="5E0D495B" w14:textId="77777777" w:rsidR="000E0CEA" w:rsidRPr="00126B5C" w:rsidRDefault="00971130" w:rsidP="00085C89">
      <w:pPr>
        <w:widowControl w:val="0"/>
        <w:numPr>
          <w:ilvl w:val="1"/>
          <w:numId w:val="42"/>
        </w:numPr>
        <w:tabs>
          <w:tab w:val="clear" w:pos="1440"/>
          <w:tab w:val="num" w:pos="680"/>
        </w:tabs>
        <w:overflowPunct w:val="0"/>
        <w:autoSpaceDE w:val="0"/>
        <w:autoSpaceDN w:val="0"/>
        <w:adjustRightInd w:val="0"/>
        <w:ind w:left="280" w:right="-6" w:firstLine="4"/>
        <w:jc w:val="both"/>
        <w:rPr>
          <w:sz w:val="24"/>
          <w:szCs w:val="24"/>
        </w:rPr>
      </w:pPr>
      <w:r w:rsidRPr="00126B5C">
        <w:rPr>
          <w:sz w:val="24"/>
          <w:szCs w:val="24"/>
        </w:rPr>
        <w:t xml:space="preserve">normal olarak söz konusu bilgiye yönelik olmayan çevrelerdeki kişilerin erişiminde olan ya da bu kişilerce genel olarak bilinen bileşenlerinin bir parçası ya da kesin bir dizilimi olmaması açısından gizlidir; </w:t>
      </w:r>
    </w:p>
    <w:p w14:paraId="3EC414C8" w14:textId="77777777" w:rsidR="000E0CEA" w:rsidRPr="00126B5C" w:rsidRDefault="000E0CEA" w:rsidP="00085C89">
      <w:pPr>
        <w:widowControl w:val="0"/>
        <w:autoSpaceDE w:val="0"/>
        <w:autoSpaceDN w:val="0"/>
        <w:adjustRightInd w:val="0"/>
        <w:ind w:right="-6"/>
        <w:jc w:val="both"/>
        <w:rPr>
          <w:sz w:val="24"/>
          <w:szCs w:val="24"/>
        </w:rPr>
      </w:pPr>
    </w:p>
    <w:p w14:paraId="035E05A4" w14:textId="77777777" w:rsidR="000E0CEA" w:rsidRPr="00126B5C" w:rsidRDefault="00971130" w:rsidP="00085C89">
      <w:pPr>
        <w:widowControl w:val="0"/>
        <w:numPr>
          <w:ilvl w:val="1"/>
          <w:numId w:val="42"/>
        </w:numPr>
        <w:tabs>
          <w:tab w:val="clear" w:pos="1440"/>
          <w:tab w:val="num" w:pos="680"/>
        </w:tabs>
        <w:overflowPunct w:val="0"/>
        <w:autoSpaceDE w:val="0"/>
        <w:autoSpaceDN w:val="0"/>
        <w:adjustRightInd w:val="0"/>
        <w:ind w:left="680" w:right="-6" w:hanging="396"/>
        <w:jc w:val="both"/>
        <w:rPr>
          <w:sz w:val="24"/>
          <w:szCs w:val="24"/>
        </w:rPr>
      </w:pPr>
      <w:r w:rsidRPr="00126B5C">
        <w:rPr>
          <w:sz w:val="24"/>
          <w:szCs w:val="24"/>
        </w:rPr>
        <w:t xml:space="preserve">gizli olması açısından ticari değer taşımaktadır ve </w:t>
      </w:r>
    </w:p>
    <w:p w14:paraId="490B14E8" w14:textId="77777777" w:rsidR="000E0CEA" w:rsidRPr="00126B5C" w:rsidRDefault="000E0CEA" w:rsidP="00085C89">
      <w:pPr>
        <w:widowControl w:val="0"/>
        <w:autoSpaceDE w:val="0"/>
        <w:autoSpaceDN w:val="0"/>
        <w:adjustRightInd w:val="0"/>
        <w:ind w:right="-6"/>
        <w:jc w:val="both"/>
        <w:rPr>
          <w:sz w:val="24"/>
          <w:szCs w:val="24"/>
        </w:rPr>
      </w:pPr>
    </w:p>
    <w:p w14:paraId="492DE830" w14:textId="77777777" w:rsidR="000E0CEA" w:rsidRPr="00126B5C" w:rsidRDefault="00971130" w:rsidP="00085C89">
      <w:pPr>
        <w:widowControl w:val="0"/>
        <w:numPr>
          <w:ilvl w:val="1"/>
          <w:numId w:val="42"/>
        </w:numPr>
        <w:tabs>
          <w:tab w:val="clear" w:pos="1440"/>
          <w:tab w:val="num" w:pos="668"/>
        </w:tabs>
        <w:overflowPunct w:val="0"/>
        <w:autoSpaceDE w:val="0"/>
        <w:autoSpaceDN w:val="0"/>
        <w:adjustRightInd w:val="0"/>
        <w:ind w:left="280" w:right="-6" w:firstLine="4"/>
        <w:jc w:val="both"/>
        <w:rPr>
          <w:sz w:val="24"/>
          <w:szCs w:val="24"/>
        </w:rPr>
      </w:pPr>
      <w:r w:rsidRPr="00126B5C">
        <w:rPr>
          <w:sz w:val="24"/>
          <w:szCs w:val="24"/>
        </w:rPr>
        <w:t xml:space="preserve">gizli tutulması için, yasal olarak bilginin kontrolünü elinde bulunduran kişi tarafından mevcut koşullar altında mantık çerçevesinde bazı aşamalara tabi tutulmaktadır. </w:t>
      </w:r>
    </w:p>
    <w:p w14:paraId="2A6299B9" w14:textId="77777777" w:rsidR="0054279F" w:rsidRDefault="0054279F" w:rsidP="0054279F">
      <w:pPr>
        <w:widowControl w:val="0"/>
        <w:overflowPunct w:val="0"/>
        <w:autoSpaceDE w:val="0"/>
        <w:autoSpaceDN w:val="0"/>
        <w:adjustRightInd w:val="0"/>
        <w:ind w:right="-6"/>
        <w:jc w:val="both"/>
        <w:rPr>
          <w:b/>
          <w:sz w:val="24"/>
          <w:szCs w:val="24"/>
        </w:rPr>
      </w:pPr>
    </w:p>
    <w:p w14:paraId="5F347B5B" w14:textId="77777777" w:rsidR="000E0CEA" w:rsidRPr="00126B5C" w:rsidRDefault="0058714A" w:rsidP="0054279F">
      <w:pPr>
        <w:pStyle w:val="Balk2"/>
      </w:pPr>
      <w:bookmarkStart w:id="113" w:name="_Toc478378999"/>
      <w:r w:rsidRPr="00126B5C">
        <w:t>KKDİK</w:t>
      </w:r>
      <w:r w:rsidR="00971130" w:rsidRPr="00126B5C">
        <w:t xml:space="preserve"> dahilinde, </w:t>
      </w:r>
      <w:r w:rsidR="00085C89" w:rsidRPr="00126B5C">
        <w:t>GİB</w:t>
      </w:r>
      <w:r w:rsidR="00971130" w:rsidRPr="00126B5C">
        <w:t>’a yönelik belirli hükümler bulunuyor mu?</w:t>
      </w:r>
      <w:bookmarkEnd w:id="113"/>
      <w:r w:rsidR="00971130" w:rsidRPr="00126B5C">
        <w:t xml:space="preserve"> </w:t>
      </w:r>
    </w:p>
    <w:p w14:paraId="7B6D3EA1" w14:textId="77777777" w:rsidR="000E0CEA" w:rsidRPr="00126B5C" w:rsidRDefault="000E0CEA">
      <w:pPr>
        <w:widowControl w:val="0"/>
        <w:autoSpaceDE w:val="0"/>
        <w:autoSpaceDN w:val="0"/>
        <w:adjustRightInd w:val="0"/>
        <w:spacing w:line="157" w:lineRule="exact"/>
        <w:ind w:right="-6"/>
        <w:jc w:val="both"/>
        <w:rPr>
          <w:sz w:val="24"/>
          <w:szCs w:val="24"/>
        </w:rPr>
      </w:pPr>
    </w:p>
    <w:p w14:paraId="2908935C" w14:textId="77777777" w:rsidR="000E0CEA" w:rsidRPr="00126B5C" w:rsidRDefault="0058714A">
      <w:pPr>
        <w:widowControl w:val="0"/>
        <w:overflowPunct w:val="0"/>
        <w:autoSpaceDE w:val="0"/>
        <w:autoSpaceDN w:val="0"/>
        <w:adjustRightInd w:val="0"/>
        <w:spacing w:line="206" w:lineRule="auto"/>
        <w:ind w:right="-6"/>
        <w:jc w:val="both"/>
        <w:rPr>
          <w:sz w:val="24"/>
          <w:szCs w:val="24"/>
        </w:rPr>
      </w:pPr>
      <w:r w:rsidRPr="00126B5C">
        <w:rPr>
          <w:sz w:val="24"/>
          <w:szCs w:val="24"/>
        </w:rPr>
        <w:t>KKDİK</w:t>
      </w:r>
      <w:r w:rsidR="00971130" w:rsidRPr="00126B5C">
        <w:rPr>
          <w:sz w:val="24"/>
          <w:szCs w:val="24"/>
        </w:rPr>
        <w:t xml:space="preserve"> </w:t>
      </w:r>
      <w:r w:rsidRPr="00126B5C">
        <w:rPr>
          <w:sz w:val="24"/>
          <w:szCs w:val="24"/>
        </w:rPr>
        <w:t>Yönetmeliği</w:t>
      </w:r>
      <w:r w:rsidR="00971130" w:rsidRPr="00126B5C">
        <w:rPr>
          <w:sz w:val="24"/>
          <w:szCs w:val="24"/>
        </w:rPr>
        <w:t xml:space="preserve">, </w:t>
      </w:r>
      <w:r w:rsidR="00085C89" w:rsidRPr="00126B5C">
        <w:rPr>
          <w:sz w:val="24"/>
          <w:szCs w:val="24"/>
        </w:rPr>
        <w:t>GİB</w:t>
      </w:r>
      <w:r w:rsidR="00971130" w:rsidRPr="00126B5C">
        <w:rPr>
          <w:sz w:val="24"/>
          <w:szCs w:val="24"/>
        </w:rPr>
        <w:t xml:space="preserve">’ın korunması konusunda herhangi belirli bir madde ya da bölüm içermemektedir. Ancak, </w:t>
      </w:r>
      <w:r w:rsidR="00085C89" w:rsidRPr="00126B5C">
        <w:rPr>
          <w:sz w:val="24"/>
          <w:szCs w:val="24"/>
        </w:rPr>
        <w:t>GİB</w:t>
      </w:r>
      <w:r w:rsidR="00971130" w:rsidRPr="00126B5C">
        <w:rPr>
          <w:sz w:val="24"/>
          <w:szCs w:val="24"/>
        </w:rPr>
        <w:t xml:space="preserve">’ın korunmasının yasal bir gereksinim olduğunu ve </w:t>
      </w:r>
      <w:r w:rsidRPr="00126B5C">
        <w:rPr>
          <w:sz w:val="24"/>
          <w:szCs w:val="24"/>
        </w:rPr>
        <w:t>KKDİK</w:t>
      </w:r>
      <w:r w:rsidR="00971130" w:rsidRPr="00126B5C">
        <w:rPr>
          <w:sz w:val="24"/>
          <w:szCs w:val="24"/>
        </w:rPr>
        <w:t xml:space="preserve">’in belirli bir koruma gerektirdiğini belirten </w:t>
      </w:r>
      <w:r w:rsidRPr="00126B5C">
        <w:rPr>
          <w:sz w:val="24"/>
          <w:szCs w:val="24"/>
        </w:rPr>
        <w:t>KKDİK</w:t>
      </w:r>
      <w:r w:rsidR="00971130" w:rsidRPr="00126B5C">
        <w:rPr>
          <w:sz w:val="24"/>
          <w:szCs w:val="24"/>
        </w:rPr>
        <w:t xml:space="preserve"> Maddelerinde </w:t>
      </w:r>
      <w:r w:rsidR="00085C89" w:rsidRPr="00126B5C">
        <w:rPr>
          <w:sz w:val="24"/>
          <w:szCs w:val="24"/>
        </w:rPr>
        <w:t>GİB</w:t>
      </w:r>
      <w:r w:rsidR="00971130" w:rsidRPr="00126B5C">
        <w:rPr>
          <w:sz w:val="24"/>
          <w:szCs w:val="24"/>
        </w:rPr>
        <w:t xml:space="preserve"> kavramına değinilmektedir:</w:t>
      </w:r>
    </w:p>
    <w:p w14:paraId="490A076A" w14:textId="77777777" w:rsidR="000E0CEA" w:rsidRPr="00126B5C" w:rsidRDefault="000E0CEA">
      <w:pPr>
        <w:widowControl w:val="0"/>
        <w:autoSpaceDE w:val="0"/>
        <w:autoSpaceDN w:val="0"/>
        <w:adjustRightInd w:val="0"/>
        <w:spacing w:line="106" w:lineRule="exact"/>
        <w:ind w:right="-6"/>
        <w:jc w:val="both"/>
        <w:rPr>
          <w:sz w:val="24"/>
          <w:szCs w:val="24"/>
        </w:rPr>
      </w:pPr>
    </w:p>
    <w:p w14:paraId="20CB42EE" w14:textId="7D5CBF72" w:rsidR="000E0CEA" w:rsidRPr="00126B5C" w:rsidRDefault="00971130" w:rsidP="00085C89">
      <w:pPr>
        <w:pStyle w:val="ListeParagraf"/>
        <w:widowControl w:val="0"/>
        <w:numPr>
          <w:ilvl w:val="0"/>
          <w:numId w:val="91"/>
        </w:numPr>
        <w:overflowPunct w:val="0"/>
        <w:autoSpaceDE w:val="0"/>
        <w:autoSpaceDN w:val="0"/>
        <w:adjustRightInd w:val="0"/>
        <w:ind w:left="851" w:right="-6" w:hanging="284"/>
        <w:jc w:val="both"/>
        <w:rPr>
          <w:sz w:val="24"/>
          <w:szCs w:val="24"/>
        </w:rPr>
      </w:pPr>
      <w:r w:rsidRPr="00126B5C">
        <w:rPr>
          <w:sz w:val="24"/>
          <w:szCs w:val="24"/>
        </w:rPr>
        <w:t xml:space="preserve">Madde </w:t>
      </w:r>
      <w:r w:rsidR="00EA5770" w:rsidRPr="00126B5C">
        <w:rPr>
          <w:sz w:val="24"/>
          <w:szCs w:val="24"/>
        </w:rPr>
        <w:t>61</w:t>
      </w:r>
      <w:r w:rsidRPr="00126B5C">
        <w:rPr>
          <w:sz w:val="24"/>
          <w:szCs w:val="24"/>
        </w:rPr>
        <w:t xml:space="preserve">, </w:t>
      </w:r>
      <w:r w:rsidR="0058714A" w:rsidRPr="00126B5C">
        <w:rPr>
          <w:sz w:val="24"/>
          <w:szCs w:val="24"/>
        </w:rPr>
        <w:t>Bakanlık</w:t>
      </w:r>
      <w:r w:rsidRPr="00126B5C">
        <w:rPr>
          <w:sz w:val="24"/>
          <w:szCs w:val="24"/>
        </w:rPr>
        <w:t xml:space="preserve"> tarafından bulundurulan “</w:t>
      </w:r>
      <w:r w:rsidR="00CF4C64" w:rsidRPr="00126B5C">
        <w:rPr>
          <w:sz w:val="24"/>
          <w:szCs w:val="24"/>
        </w:rPr>
        <w:t>Veri</w:t>
      </w:r>
      <w:r w:rsidRPr="00126B5C">
        <w:rPr>
          <w:sz w:val="24"/>
          <w:szCs w:val="24"/>
        </w:rPr>
        <w:t xml:space="preserve">ye Erişim” konusuna değinmektedir. Madde </w:t>
      </w:r>
      <w:r w:rsidR="0054279F">
        <w:rPr>
          <w:sz w:val="24"/>
          <w:szCs w:val="24"/>
        </w:rPr>
        <w:t>61</w:t>
      </w:r>
      <w:r w:rsidRPr="00126B5C">
        <w:rPr>
          <w:sz w:val="24"/>
          <w:szCs w:val="24"/>
        </w:rPr>
        <w:t>(2) özellikle ifşa edilmesi halinde “normal olarak ilgili kişilerin ticari çıkarlarının korunmasına zarar verdiği kabul edilen” bilgilere ilişkindir. Bunlara,</w:t>
      </w:r>
      <w:r w:rsidR="00996CE7">
        <w:rPr>
          <w:sz w:val="24"/>
          <w:szCs w:val="24"/>
        </w:rPr>
        <w:t xml:space="preserve"> karışımların</w:t>
      </w:r>
      <w:r w:rsidRPr="00126B5C">
        <w:rPr>
          <w:sz w:val="24"/>
          <w:szCs w:val="24"/>
        </w:rPr>
        <w:t xml:space="preserve"> tam yapısının detayları; bir</w:t>
      </w:r>
      <w:r w:rsidR="00996CE7">
        <w:rPr>
          <w:sz w:val="24"/>
          <w:szCs w:val="24"/>
        </w:rPr>
        <w:t xml:space="preserve"> kimyasal madde ya da karışımın</w:t>
      </w:r>
      <w:r w:rsidRPr="00126B5C">
        <w:rPr>
          <w:sz w:val="24"/>
          <w:szCs w:val="24"/>
        </w:rPr>
        <w:t xml:space="preserve"> tam kullanımı, işlevi ya da uygulaması; ki</w:t>
      </w:r>
      <w:r w:rsidR="00996CE7">
        <w:rPr>
          <w:sz w:val="24"/>
          <w:szCs w:val="24"/>
        </w:rPr>
        <w:t>myasal maddenin ya da karışımın</w:t>
      </w:r>
      <w:r w:rsidRPr="00126B5C">
        <w:rPr>
          <w:sz w:val="24"/>
          <w:szCs w:val="24"/>
        </w:rPr>
        <w:t xml:space="preserve"> tam tonaj değeri; üretici ya da ithalatçı veya alt kullanıcı arasındaki bağlantılar da dahildir.</w:t>
      </w:r>
    </w:p>
    <w:p w14:paraId="30D35AA3" w14:textId="77777777" w:rsidR="00593447" w:rsidRPr="00126B5C" w:rsidRDefault="00593447" w:rsidP="00593447">
      <w:pPr>
        <w:pStyle w:val="ListeParagraf"/>
        <w:numPr>
          <w:ilvl w:val="0"/>
          <w:numId w:val="91"/>
        </w:numPr>
        <w:rPr>
          <w:sz w:val="24"/>
          <w:szCs w:val="24"/>
        </w:rPr>
      </w:pPr>
      <w:r w:rsidRPr="00126B5C">
        <w:rPr>
          <w:sz w:val="24"/>
          <w:szCs w:val="24"/>
        </w:rPr>
        <w:br w:type="page"/>
      </w:r>
    </w:p>
    <w:p w14:paraId="3748DF34" w14:textId="6C9145C1" w:rsidR="000E0CEA" w:rsidRPr="00126B5C" w:rsidRDefault="00870B45" w:rsidP="00870B45">
      <w:pPr>
        <w:pStyle w:val="ListeParagraf"/>
        <w:widowControl w:val="0"/>
        <w:numPr>
          <w:ilvl w:val="0"/>
          <w:numId w:val="91"/>
        </w:numPr>
        <w:overflowPunct w:val="0"/>
        <w:autoSpaceDE w:val="0"/>
        <w:autoSpaceDN w:val="0"/>
        <w:adjustRightInd w:val="0"/>
        <w:ind w:right="-6"/>
        <w:jc w:val="both"/>
        <w:rPr>
          <w:sz w:val="24"/>
          <w:szCs w:val="24"/>
        </w:rPr>
      </w:pPr>
      <w:bookmarkStart w:id="114" w:name="page24"/>
      <w:bookmarkEnd w:id="114"/>
      <w:r w:rsidRPr="00126B5C">
        <w:rPr>
          <w:sz w:val="24"/>
          <w:szCs w:val="24"/>
        </w:rPr>
        <w:lastRenderedPageBreak/>
        <w:t>Madde 11 (1) (a) (11)</w:t>
      </w:r>
      <w:r w:rsidR="00971130" w:rsidRPr="00126B5C">
        <w:rPr>
          <w:sz w:val="24"/>
          <w:szCs w:val="24"/>
        </w:rPr>
        <w:t xml:space="preserve">ve Madde </w:t>
      </w:r>
      <w:r w:rsidRPr="00126B5C">
        <w:rPr>
          <w:sz w:val="24"/>
          <w:szCs w:val="24"/>
        </w:rPr>
        <w:t>61 (2)</w:t>
      </w:r>
      <w:r w:rsidR="00971130" w:rsidRPr="00126B5C">
        <w:rPr>
          <w:sz w:val="24"/>
          <w:szCs w:val="24"/>
        </w:rPr>
        <w:t xml:space="preserve">, tarafların belirli bilgilerin gizli işlem görmesini talep etmesine olanak sağlamaktadır. </w:t>
      </w:r>
      <w:r w:rsidR="00CF4C64" w:rsidRPr="00126B5C">
        <w:rPr>
          <w:sz w:val="24"/>
          <w:szCs w:val="24"/>
        </w:rPr>
        <w:t>Veri</w:t>
      </w:r>
      <w:r w:rsidR="00971130" w:rsidRPr="00126B5C">
        <w:rPr>
          <w:sz w:val="24"/>
          <w:szCs w:val="24"/>
        </w:rPr>
        <w:t>yi sunan taraf, bu bilgilerin yayımlanmasının kendisinin ya da ilgili bir diğer tarafın ticari çıkarları için hangi sebeple potansiyel olarak zararlı olduğu konusunda bir gerekçelendirme sunmalıdır.</w:t>
      </w:r>
    </w:p>
    <w:p w14:paraId="01A7AC61" w14:textId="77777777" w:rsidR="00593447" w:rsidRPr="00126B5C" w:rsidRDefault="00593447" w:rsidP="00593447">
      <w:pPr>
        <w:widowControl w:val="0"/>
        <w:overflowPunct w:val="0"/>
        <w:autoSpaceDE w:val="0"/>
        <w:autoSpaceDN w:val="0"/>
        <w:adjustRightInd w:val="0"/>
        <w:ind w:left="567" w:right="-6"/>
        <w:jc w:val="both"/>
        <w:rPr>
          <w:sz w:val="24"/>
          <w:szCs w:val="24"/>
        </w:rPr>
      </w:pPr>
    </w:p>
    <w:p w14:paraId="188CBA97" w14:textId="709A6D77" w:rsidR="000E0CEA" w:rsidRPr="00126B5C" w:rsidRDefault="00971130" w:rsidP="00593447">
      <w:pPr>
        <w:pStyle w:val="ListeParagraf"/>
        <w:widowControl w:val="0"/>
        <w:numPr>
          <w:ilvl w:val="0"/>
          <w:numId w:val="91"/>
        </w:numPr>
        <w:overflowPunct w:val="0"/>
        <w:autoSpaceDE w:val="0"/>
        <w:autoSpaceDN w:val="0"/>
        <w:adjustRightInd w:val="0"/>
        <w:ind w:left="851" w:right="-6" w:hanging="284"/>
        <w:jc w:val="both"/>
        <w:rPr>
          <w:sz w:val="24"/>
          <w:szCs w:val="24"/>
        </w:rPr>
      </w:pPr>
      <w:r w:rsidRPr="00126B5C">
        <w:rPr>
          <w:sz w:val="24"/>
          <w:szCs w:val="24"/>
        </w:rPr>
        <w:t xml:space="preserve">Madde </w:t>
      </w:r>
      <w:r w:rsidR="00870B45" w:rsidRPr="00126B5C">
        <w:rPr>
          <w:sz w:val="24"/>
          <w:szCs w:val="24"/>
        </w:rPr>
        <w:t>12 (3)</w:t>
      </w:r>
      <w:r w:rsidRPr="00126B5C">
        <w:rPr>
          <w:sz w:val="24"/>
          <w:szCs w:val="24"/>
        </w:rPr>
        <w:t>(b) ve 19</w:t>
      </w:r>
      <w:r w:rsidR="00870B45" w:rsidRPr="00126B5C">
        <w:rPr>
          <w:sz w:val="24"/>
          <w:szCs w:val="24"/>
        </w:rPr>
        <w:t>(</w:t>
      </w:r>
      <w:r w:rsidRPr="00126B5C">
        <w:rPr>
          <w:sz w:val="24"/>
          <w:szCs w:val="24"/>
        </w:rPr>
        <w:t>2</w:t>
      </w:r>
      <w:r w:rsidR="00870B45" w:rsidRPr="00126B5C">
        <w:rPr>
          <w:sz w:val="24"/>
          <w:szCs w:val="24"/>
        </w:rPr>
        <w:t xml:space="preserve">) </w:t>
      </w:r>
      <w:r w:rsidRPr="00126B5C">
        <w:rPr>
          <w:sz w:val="24"/>
          <w:szCs w:val="24"/>
        </w:rPr>
        <w:t xml:space="preserve">(b), “bilginin ortak bir şekilde sunulmasının, duyarlı olarak değerlendirilen ve büyük ölçekli ticari zarar yol açması olasılığının bulunması halinde” ortak </w:t>
      </w:r>
      <w:r w:rsidR="00B04789" w:rsidRPr="00126B5C">
        <w:rPr>
          <w:sz w:val="24"/>
          <w:szCs w:val="24"/>
        </w:rPr>
        <w:t>veri</w:t>
      </w:r>
      <w:r w:rsidRPr="00126B5C">
        <w:rPr>
          <w:sz w:val="24"/>
          <w:szCs w:val="24"/>
        </w:rPr>
        <w:t>sunumuna “katılmamasına” olanak sağlamaktadır.</w:t>
      </w:r>
    </w:p>
    <w:p w14:paraId="69DEF2EB" w14:textId="77777777" w:rsidR="000E0CEA" w:rsidRPr="00126B5C" w:rsidRDefault="000E0CEA" w:rsidP="00593447">
      <w:pPr>
        <w:widowControl w:val="0"/>
        <w:autoSpaceDE w:val="0"/>
        <w:autoSpaceDN w:val="0"/>
        <w:adjustRightInd w:val="0"/>
        <w:ind w:right="-6"/>
        <w:jc w:val="both"/>
        <w:rPr>
          <w:sz w:val="24"/>
          <w:szCs w:val="24"/>
        </w:rPr>
      </w:pPr>
    </w:p>
    <w:p w14:paraId="291A1254" w14:textId="38AA4214" w:rsidR="000E0CEA" w:rsidRPr="00126B5C" w:rsidRDefault="00085C89" w:rsidP="00593447">
      <w:pPr>
        <w:widowControl w:val="0"/>
        <w:numPr>
          <w:ilvl w:val="0"/>
          <w:numId w:val="44"/>
        </w:numPr>
        <w:tabs>
          <w:tab w:val="clear" w:pos="720"/>
          <w:tab w:val="num" w:pos="1080"/>
        </w:tabs>
        <w:overflowPunct w:val="0"/>
        <w:autoSpaceDE w:val="0"/>
        <w:autoSpaceDN w:val="0"/>
        <w:adjustRightInd w:val="0"/>
        <w:ind w:left="1080" w:right="-6" w:hanging="1080"/>
        <w:jc w:val="both"/>
        <w:rPr>
          <w:b/>
          <w:sz w:val="24"/>
          <w:szCs w:val="24"/>
        </w:rPr>
      </w:pPr>
      <w:r w:rsidRPr="00126B5C">
        <w:rPr>
          <w:b/>
          <w:sz w:val="24"/>
          <w:szCs w:val="24"/>
        </w:rPr>
        <w:t>GİB</w:t>
      </w:r>
      <w:r w:rsidR="00971130" w:rsidRPr="00126B5C">
        <w:rPr>
          <w:b/>
          <w:sz w:val="24"/>
          <w:szCs w:val="24"/>
        </w:rPr>
        <w:t xml:space="preserve">’ın ön </w:t>
      </w:r>
      <w:r w:rsidR="00996CE7">
        <w:rPr>
          <w:b/>
          <w:sz w:val="24"/>
          <w:szCs w:val="24"/>
        </w:rPr>
        <w:t>MBDF</w:t>
      </w:r>
      <w:r w:rsidR="00971130" w:rsidRPr="00126B5C">
        <w:rPr>
          <w:b/>
          <w:sz w:val="24"/>
          <w:szCs w:val="24"/>
        </w:rPr>
        <w:t xml:space="preserve"> sırasında korunması </w:t>
      </w:r>
    </w:p>
    <w:p w14:paraId="683DE05A" w14:textId="77777777" w:rsidR="000E0CEA" w:rsidRPr="00126B5C" w:rsidRDefault="000E0CEA" w:rsidP="00593447">
      <w:pPr>
        <w:widowControl w:val="0"/>
        <w:autoSpaceDE w:val="0"/>
        <w:autoSpaceDN w:val="0"/>
        <w:adjustRightInd w:val="0"/>
        <w:ind w:right="-6"/>
        <w:jc w:val="both"/>
        <w:rPr>
          <w:sz w:val="24"/>
          <w:szCs w:val="24"/>
        </w:rPr>
      </w:pPr>
    </w:p>
    <w:p w14:paraId="28D4D39C" w14:textId="1943AB3A" w:rsidR="000E0CEA" w:rsidRPr="00126B5C" w:rsidRDefault="00971130" w:rsidP="00593447">
      <w:pPr>
        <w:widowControl w:val="0"/>
        <w:overflowPunct w:val="0"/>
        <w:autoSpaceDE w:val="0"/>
        <w:autoSpaceDN w:val="0"/>
        <w:adjustRightInd w:val="0"/>
        <w:ind w:right="-6"/>
        <w:jc w:val="both"/>
        <w:rPr>
          <w:sz w:val="24"/>
          <w:szCs w:val="24"/>
        </w:rPr>
      </w:pPr>
      <w:r w:rsidRPr="00126B5C">
        <w:rPr>
          <w:sz w:val="24"/>
          <w:szCs w:val="24"/>
        </w:rPr>
        <w:t xml:space="preserve">Bu bölümde, ön </w:t>
      </w:r>
      <w:r w:rsidR="0054279F">
        <w:rPr>
          <w:sz w:val="24"/>
          <w:szCs w:val="24"/>
        </w:rPr>
        <w:t>MBDF</w:t>
      </w:r>
      <w:r w:rsidRPr="00126B5C">
        <w:rPr>
          <w:sz w:val="24"/>
          <w:szCs w:val="24"/>
        </w:rPr>
        <w:t xml:space="preserve"> sırasında </w:t>
      </w:r>
      <w:r w:rsidR="0058714A" w:rsidRPr="00126B5C">
        <w:rPr>
          <w:sz w:val="24"/>
          <w:szCs w:val="24"/>
        </w:rPr>
        <w:t>Bakanlı</w:t>
      </w:r>
      <w:r w:rsidR="00870B45" w:rsidRPr="00126B5C">
        <w:rPr>
          <w:sz w:val="24"/>
          <w:szCs w:val="24"/>
        </w:rPr>
        <w:t>ğ</w:t>
      </w:r>
      <w:r w:rsidRPr="00126B5C">
        <w:rPr>
          <w:sz w:val="24"/>
          <w:szCs w:val="24"/>
        </w:rPr>
        <w:t>a sunulması ve kısmen kamuya açılması gereken bilgileri incelemektedir.</w:t>
      </w:r>
    </w:p>
    <w:p w14:paraId="07C6C544" w14:textId="77777777" w:rsidR="000E0CEA" w:rsidRPr="00126B5C" w:rsidRDefault="000E0CEA" w:rsidP="00593447">
      <w:pPr>
        <w:widowControl w:val="0"/>
        <w:autoSpaceDE w:val="0"/>
        <w:autoSpaceDN w:val="0"/>
        <w:adjustRightInd w:val="0"/>
        <w:ind w:right="-6"/>
        <w:jc w:val="both"/>
        <w:rPr>
          <w:sz w:val="24"/>
          <w:szCs w:val="24"/>
        </w:rPr>
      </w:pPr>
    </w:p>
    <w:p w14:paraId="6F8A8104" w14:textId="475F2602" w:rsidR="000E0CEA" w:rsidRPr="00126B5C" w:rsidRDefault="00971130" w:rsidP="00593447">
      <w:pPr>
        <w:widowControl w:val="0"/>
        <w:autoSpaceDE w:val="0"/>
        <w:autoSpaceDN w:val="0"/>
        <w:adjustRightInd w:val="0"/>
        <w:ind w:right="-6"/>
        <w:jc w:val="both"/>
        <w:rPr>
          <w:sz w:val="24"/>
          <w:szCs w:val="24"/>
        </w:rPr>
      </w:pPr>
      <w:r w:rsidRPr="00126B5C">
        <w:rPr>
          <w:sz w:val="24"/>
          <w:szCs w:val="24"/>
        </w:rPr>
        <w:t xml:space="preserve">Aşağıdaki bilgiler ön </w:t>
      </w:r>
      <w:r w:rsidR="0054279F">
        <w:rPr>
          <w:sz w:val="24"/>
          <w:szCs w:val="24"/>
        </w:rPr>
        <w:t>MBDF</w:t>
      </w:r>
      <w:r w:rsidRPr="00126B5C">
        <w:rPr>
          <w:sz w:val="24"/>
          <w:szCs w:val="24"/>
        </w:rPr>
        <w:t xml:space="preserve"> sırasında sunulmalıdır:</w:t>
      </w:r>
    </w:p>
    <w:p w14:paraId="2F8462F3" w14:textId="77777777" w:rsidR="000E0CEA" w:rsidRPr="00126B5C" w:rsidRDefault="000E0CEA" w:rsidP="00593447">
      <w:pPr>
        <w:widowControl w:val="0"/>
        <w:autoSpaceDE w:val="0"/>
        <w:autoSpaceDN w:val="0"/>
        <w:adjustRightInd w:val="0"/>
        <w:ind w:right="-6"/>
        <w:jc w:val="both"/>
        <w:rPr>
          <w:sz w:val="24"/>
          <w:szCs w:val="24"/>
        </w:rPr>
      </w:pPr>
    </w:p>
    <w:p w14:paraId="04D4DEB8" w14:textId="77777777" w:rsidR="000E0CEA" w:rsidRPr="0054279F" w:rsidRDefault="00971130" w:rsidP="002223F7">
      <w:pPr>
        <w:pStyle w:val="ListeParagraf"/>
        <w:widowControl w:val="0"/>
        <w:numPr>
          <w:ilvl w:val="0"/>
          <w:numId w:val="94"/>
        </w:numPr>
        <w:autoSpaceDE w:val="0"/>
        <w:autoSpaceDN w:val="0"/>
        <w:adjustRightInd w:val="0"/>
        <w:spacing w:line="276" w:lineRule="auto"/>
        <w:ind w:left="851" w:right="-6" w:hanging="284"/>
        <w:jc w:val="both"/>
        <w:outlineLvl w:val="0"/>
        <w:rPr>
          <w:sz w:val="24"/>
          <w:szCs w:val="24"/>
        </w:rPr>
      </w:pPr>
      <w:bookmarkStart w:id="115" w:name="_Toc478379000"/>
      <w:r w:rsidRPr="0054279F">
        <w:rPr>
          <w:sz w:val="24"/>
          <w:szCs w:val="24"/>
        </w:rPr>
        <w:t>Ek VI, bölüm 2’de belirtildiği şekilde kimyasal maddenin isim(ler)i</w:t>
      </w:r>
      <w:bookmarkEnd w:id="115"/>
    </w:p>
    <w:p w14:paraId="7570F588" w14:textId="791CE9A4" w:rsidR="000E0CEA" w:rsidRPr="0054279F" w:rsidRDefault="00996CE7" w:rsidP="002223F7">
      <w:pPr>
        <w:pStyle w:val="ListeParagraf"/>
        <w:widowControl w:val="0"/>
        <w:numPr>
          <w:ilvl w:val="0"/>
          <w:numId w:val="94"/>
        </w:numPr>
        <w:overflowPunct w:val="0"/>
        <w:autoSpaceDE w:val="0"/>
        <w:autoSpaceDN w:val="0"/>
        <w:adjustRightInd w:val="0"/>
        <w:ind w:left="851" w:right="-6" w:hanging="284"/>
        <w:jc w:val="both"/>
        <w:rPr>
          <w:sz w:val="24"/>
          <w:szCs w:val="24"/>
        </w:rPr>
      </w:pPr>
      <w:r>
        <w:rPr>
          <w:sz w:val="24"/>
          <w:szCs w:val="24"/>
        </w:rPr>
        <w:t>Ön MBDF</w:t>
      </w:r>
      <w:r w:rsidR="00971130" w:rsidRPr="0054279F">
        <w:rPr>
          <w:sz w:val="24"/>
          <w:szCs w:val="24"/>
        </w:rPr>
        <w:t xml:space="preserve"> sahibinin adresi ve ismi; iletişime geçilecek kişinin ismi; uygun durumlarda ön </w:t>
      </w:r>
      <w:r>
        <w:rPr>
          <w:sz w:val="24"/>
          <w:szCs w:val="24"/>
        </w:rPr>
        <w:t>MBDF</w:t>
      </w:r>
      <w:r w:rsidR="00971130" w:rsidRPr="0054279F">
        <w:rPr>
          <w:sz w:val="24"/>
          <w:szCs w:val="24"/>
        </w:rPr>
        <w:t xml:space="preserve"> sahibinin kendisini </w:t>
      </w:r>
      <w:r>
        <w:rPr>
          <w:sz w:val="24"/>
          <w:szCs w:val="24"/>
        </w:rPr>
        <w:t>İmalatçılar</w:t>
      </w:r>
      <w:r w:rsidR="00971130" w:rsidRPr="0054279F">
        <w:rPr>
          <w:sz w:val="24"/>
          <w:szCs w:val="24"/>
        </w:rPr>
        <w:t>, İthalatçılar ve Alt Kullanıcılarla yapılan tartışmalarda da dahil olmak üzere tüm işlemlerde temsil etmek üzere görevlendirdiği Üçüncü Şahıs Temsilcisinin ismi ve adresi;</w:t>
      </w:r>
    </w:p>
    <w:p w14:paraId="50F983E2" w14:textId="2B82E131" w:rsidR="000E0CEA" w:rsidRPr="0054279F" w:rsidRDefault="00971130" w:rsidP="002223F7">
      <w:pPr>
        <w:pStyle w:val="ListeParagraf"/>
        <w:widowControl w:val="0"/>
        <w:numPr>
          <w:ilvl w:val="0"/>
          <w:numId w:val="94"/>
        </w:numPr>
        <w:overflowPunct w:val="0"/>
        <w:autoSpaceDE w:val="0"/>
        <w:autoSpaceDN w:val="0"/>
        <w:adjustRightInd w:val="0"/>
        <w:ind w:left="851" w:right="-6" w:hanging="284"/>
        <w:jc w:val="both"/>
        <w:rPr>
          <w:sz w:val="24"/>
          <w:szCs w:val="24"/>
        </w:rPr>
      </w:pPr>
      <w:r w:rsidRPr="0054279F">
        <w:rPr>
          <w:sz w:val="24"/>
          <w:szCs w:val="24"/>
        </w:rPr>
        <w:t xml:space="preserve">Mevcut bilgileri test gerekliliklerine uyarlama yapılması için uygun olan diğer kimyasal madde(ler)in isim(ler)i (diğer bir deyişle, sonuçların (Q)SAR modellerinin (Ek XI bölüm 1.3) ve </w:t>
      </w:r>
      <w:r w:rsidR="00996CE7">
        <w:rPr>
          <w:sz w:val="24"/>
          <w:szCs w:val="24"/>
        </w:rPr>
        <w:t>çaprazn okuma</w:t>
      </w:r>
      <w:r w:rsidRPr="0054279F">
        <w:rPr>
          <w:sz w:val="24"/>
          <w:szCs w:val="24"/>
        </w:rPr>
        <w:t xml:space="preserve"> yaklaşımı için kullanılması).</w:t>
      </w:r>
    </w:p>
    <w:p w14:paraId="2C0FE6C6" w14:textId="77777777" w:rsidR="000E0CEA" w:rsidRPr="00126B5C" w:rsidRDefault="000E0CEA" w:rsidP="00593447">
      <w:pPr>
        <w:widowControl w:val="0"/>
        <w:autoSpaceDE w:val="0"/>
        <w:autoSpaceDN w:val="0"/>
        <w:adjustRightInd w:val="0"/>
        <w:ind w:right="-6"/>
        <w:jc w:val="both"/>
        <w:rPr>
          <w:sz w:val="24"/>
          <w:szCs w:val="24"/>
        </w:rPr>
      </w:pPr>
    </w:p>
    <w:p w14:paraId="7914F652" w14:textId="70627575" w:rsidR="000E0CEA" w:rsidRPr="00126B5C" w:rsidRDefault="00971130" w:rsidP="00593447">
      <w:pPr>
        <w:widowControl w:val="0"/>
        <w:overflowPunct w:val="0"/>
        <w:autoSpaceDE w:val="0"/>
        <w:autoSpaceDN w:val="0"/>
        <w:adjustRightInd w:val="0"/>
        <w:ind w:right="-6"/>
        <w:jc w:val="both"/>
        <w:rPr>
          <w:sz w:val="24"/>
          <w:szCs w:val="24"/>
        </w:rPr>
      </w:pPr>
      <w:r w:rsidRPr="00126B5C">
        <w:rPr>
          <w:sz w:val="24"/>
          <w:szCs w:val="24"/>
        </w:rPr>
        <w:t xml:space="preserve">Potansiyel kayıt ettirenin diğer Potansiyel Kayıt Ettirenler önünde görünür olmamayı istemesi halinde, bir Üçüncü Şahıs Temsilcisi görevlendirme seçeneğine sahiptir. </w:t>
      </w:r>
      <w:r w:rsidR="00CF4C64" w:rsidRPr="00126B5C">
        <w:rPr>
          <w:sz w:val="24"/>
          <w:szCs w:val="24"/>
        </w:rPr>
        <w:t>Veri</w:t>
      </w:r>
      <w:r w:rsidRPr="00126B5C">
        <w:rPr>
          <w:sz w:val="24"/>
          <w:szCs w:val="24"/>
        </w:rPr>
        <w:t xml:space="preserve"> Sahipleri ayrıca, ellerindeki gizli bilgileri korumak istemeleri halinde bir üçüncü şahıs temsilcisi görevlendirebilir.</w:t>
      </w:r>
    </w:p>
    <w:p w14:paraId="343A9110" w14:textId="77777777" w:rsidR="000E0CEA" w:rsidRPr="00126B5C" w:rsidRDefault="000E0CEA" w:rsidP="00593447">
      <w:pPr>
        <w:widowControl w:val="0"/>
        <w:autoSpaceDE w:val="0"/>
        <w:autoSpaceDN w:val="0"/>
        <w:adjustRightInd w:val="0"/>
        <w:ind w:right="-6"/>
        <w:jc w:val="both"/>
        <w:rPr>
          <w:sz w:val="24"/>
          <w:szCs w:val="24"/>
        </w:rPr>
      </w:pPr>
    </w:p>
    <w:p w14:paraId="45DBF498" w14:textId="3E91403F" w:rsidR="00593447" w:rsidRPr="00126B5C" w:rsidRDefault="0054279F" w:rsidP="00593447">
      <w:pPr>
        <w:widowControl w:val="0"/>
        <w:overflowPunct w:val="0"/>
        <w:autoSpaceDE w:val="0"/>
        <w:autoSpaceDN w:val="0"/>
        <w:adjustRightInd w:val="0"/>
        <w:ind w:right="-6"/>
        <w:jc w:val="both"/>
        <w:rPr>
          <w:sz w:val="24"/>
          <w:szCs w:val="24"/>
        </w:rPr>
      </w:pPr>
      <w:r>
        <w:rPr>
          <w:sz w:val="24"/>
          <w:szCs w:val="24"/>
        </w:rPr>
        <w:t>B</w:t>
      </w:r>
      <w:r w:rsidR="00971130" w:rsidRPr="00126B5C">
        <w:rPr>
          <w:sz w:val="24"/>
          <w:szCs w:val="24"/>
        </w:rPr>
        <w:t>elirli sayıda alt kuruluşa sahip olan şirketler, bünyelerindeki şirketlerden birisini Üçüncü Şahıs Temsilcisi olarak görevlendirebilir. Bu durum, diğer Potansiyel Kayıt Ettirenler tarafından bilinen alt kuruluş tarafından üretilen kimyasal maddenin bilgilerini engelleyecektir.</w:t>
      </w:r>
    </w:p>
    <w:p w14:paraId="224346A2" w14:textId="77777777" w:rsidR="002223F7" w:rsidRPr="00126B5C" w:rsidRDefault="002223F7" w:rsidP="00593447">
      <w:pPr>
        <w:widowControl w:val="0"/>
        <w:overflowPunct w:val="0"/>
        <w:autoSpaceDE w:val="0"/>
        <w:autoSpaceDN w:val="0"/>
        <w:adjustRightInd w:val="0"/>
        <w:ind w:right="-6"/>
        <w:jc w:val="both"/>
        <w:rPr>
          <w:sz w:val="24"/>
          <w:szCs w:val="24"/>
        </w:rPr>
      </w:pPr>
    </w:p>
    <w:tbl>
      <w:tblPr>
        <w:tblW w:w="0" w:type="auto"/>
        <w:tblInd w:w="250" w:type="dxa"/>
        <w:tblLook w:val="04A0" w:firstRow="1" w:lastRow="0" w:firstColumn="1" w:lastColumn="0" w:noHBand="0" w:noVBand="1"/>
      </w:tblPr>
      <w:tblGrid>
        <w:gridCol w:w="8747"/>
      </w:tblGrid>
      <w:tr w:rsidR="002223F7" w:rsidRPr="00126B5C" w14:paraId="7410E126" w14:textId="77777777" w:rsidTr="002223F7">
        <w:tc>
          <w:tcPr>
            <w:tcW w:w="8962" w:type="dxa"/>
          </w:tcPr>
          <w:p w14:paraId="09F97F69" w14:textId="77777777" w:rsidR="002223F7" w:rsidRPr="00126B5C" w:rsidRDefault="002223F7" w:rsidP="002223F7">
            <w:pPr>
              <w:widowControl w:val="0"/>
              <w:overflowPunct w:val="0"/>
              <w:autoSpaceDE w:val="0"/>
              <w:autoSpaceDN w:val="0"/>
              <w:adjustRightInd w:val="0"/>
              <w:ind w:right="-6"/>
              <w:jc w:val="both"/>
              <w:rPr>
                <w:sz w:val="24"/>
                <w:szCs w:val="24"/>
              </w:rPr>
            </w:pPr>
            <w:r w:rsidRPr="00126B5C">
              <w:rPr>
                <w:b/>
                <w:sz w:val="24"/>
                <w:szCs w:val="24"/>
              </w:rPr>
              <w:t>Tavsiye:</w:t>
            </w:r>
            <w:r w:rsidRPr="00126B5C">
              <w:rPr>
                <w:sz w:val="24"/>
                <w:szCs w:val="24"/>
              </w:rPr>
              <w:t xml:space="preserve"> Diğer Potansiyel Kayıt Ettirenler önünde kimliklerini gizli tutmak isteyen Potansiyel Kayıt Ettirenler, ön kayıt sırasında bir Üçüncü Şahıs Temsilcisi görevlendirmelidir.</w:t>
            </w:r>
          </w:p>
          <w:p w14:paraId="4399885B" w14:textId="77777777" w:rsidR="002223F7" w:rsidRPr="00126B5C" w:rsidRDefault="002223F7" w:rsidP="00593447">
            <w:pPr>
              <w:widowControl w:val="0"/>
              <w:overflowPunct w:val="0"/>
              <w:autoSpaceDE w:val="0"/>
              <w:autoSpaceDN w:val="0"/>
              <w:adjustRightInd w:val="0"/>
              <w:ind w:right="-6"/>
              <w:jc w:val="both"/>
              <w:rPr>
                <w:sz w:val="24"/>
                <w:szCs w:val="24"/>
              </w:rPr>
            </w:pPr>
          </w:p>
        </w:tc>
      </w:tr>
    </w:tbl>
    <w:p w14:paraId="2BEF64EE" w14:textId="28FBA238" w:rsidR="000E0CEA" w:rsidRPr="0054279F" w:rsidRDefault="00971130" w:rsidP="0054279F">
      <w:pPr>
        <w:pStyle w:val="Balk2"/>
      </w:pPr>
      <w:bookmarkStart w:id="116" w:name="page25"/>
      <w:bookmarkStart w:id="117" w:name="_Toc478379001"/>
      <w:bookmarkEnd w:id="116"/>
      <w:r w:rsidRPr="00126B5C">
        <w:t xml:space="preserve">MBDF oluşumu sırasında </w:t>
      </w:r>
      <w:r w:rsidR="00085C89" w:rsidRPr="00126B5C">
        <w:t>GİB</w:t>
      </w:r>
      <w:r w:rsidRPr="00126B5C">
        <w:t>’ın korunması</w:t>
      </w:r>
      <w:bookmarkEnd w:id="117"/>
      <w:r w:rsidRPr="00126B5C">
        <w:t xml:space="preserve"> </w:t>
      </w:r>
    </w:p>
    <w:p w14:paraId="19FFB9F5" w14:textId="77777777" w:rsidR="000E0CEA" w:rsidRPr="00126B5C" w:rsidRDefault="000E0CEA" w:rsidP="0054279F">
      <w:pPr>
        <w:widowControl w:val="0"/>
        <w:overflowPunct w:val="0"/>
        <w:autoSpaceDE w:val="0"/>
        <w:autoSpaceDN w:val="0"/>
        <w:adjustRightInd w:val="0"/>
        <w:ind w:right="-6"/>
        <w:jc w:val="both"/>
        <w:rPr>
          <w:sz w:val="24"/>
          <w:szCs w:val="24"/>
        </w:rPr>
      </w:pPr>
    </w:p>
    <w:p w14:paraId="028DA807" w14:textId="23728F5A" w:rsidR="000E0CEA" w:rsidRPr="00126B5C" w:rsidRDefault="00971130" w:rsidP="0054279F">
      <w:pPr>
        <w:widowControl w:val="0"/>
        <w:overflowPunct w:val="0"/>
        <w:autoSpaceDE w:val="0"/>
        <w:autoSpaceDN w:val="0"/>
        <w:adjustRightInd w:val="0"/>
        <w:ind w:right="-6"/>
        <w:jc w:val="both"/>
        <w:rPr>
          <w:sz w:val="24"/>
          <w:szCs w:val="24"/>
        </w:rPr>
      </w:pPr>
      <w:r w:rsidRPr="00126B5C">
        <w:rPr>
          <w:sz w:val="24"/>
          <w:szCs w:val="24"/>
        </w:rPr>
        <w:t xml:space="preserve">Bu Kılavuz Belgesinde </w:t>
      </w:r>
      <w:r w:rsidRPr="0054279F">
        <w:rPr>
          <w:sz w:val="24"/>
          <w:szCs w:val="24"/>
        </w:rPr>
        <w:t>Bölüm 4</w:t>
      </w:r>
      <w:r w:rsidRPr="00126B5C">
        <w:rPr>
          <w:sz w:val="24"/>
          <w:szCs w:val="24"/>
        </w:rPr>
        <w:t>’de belirtildiği üzere, MBDF oluşturulmadan önce Potansiyel Kayıt Ettirenler, tek bir ortak kayıt</w:t>
      </w:r>
      <w:r w:rsidR="00E02DA4" w:rsidRPr="00126B5C">
        <w:rPr>
          <w:sz w:val="24"/>
          <w:szCs w:val="24"/>
        </w:rPr>
        <w:t>ı</w:t>
      </w:r>
      <w:r w:rsidRPr="00126B5C">
        <w:rPr>
          <w:sz w:val="24"/>
          <w:szCs w:val="24"/>
        </w:rPr>
        <w:t xml:space="preserve">n sağlanması amacıyla </w:t>
      </w:r>
      <w:r w:rsidRPr="0054279F">
        <w:rPr>
          <w:sz w:val="24"/>
          <w:szCs w:val="24"/>
        </w:rPr>
        <w:t>Kimyasal madde tanımlama</w:t>
      </w:r>
      <w:r w:rsidRPr="00126B5C">
        <w:rPr>
          <w:sz w:val="24"/>
          <w:szCs w:val="24"/>
        </w:rPr>
        <w:t xml:space="preserve"> </w:t>
      </w:r>
      <w:r w:rsidRPr="0054279F">
        <w:rPr>
          <w:sz w:val="24"/>
          <w:szCs w:val="24"/>
        </w:rPr>
        <w:t xml:space="preserve">kılavuzunda </w:t>
      </w:r>
      <w:r w:rsidRPr="00126B5C">
        <w:rPr>
          <w:sz w:val="24"/>
          <w:szCs w:val="24"/>
        </w:rPr>
        <w:t>belirtilen kriterler doğrultusunda aynı kimyasal maddeyi ürettiklerinden ya da</w:t>
      </w:r>
      <w:r w:rsidRPr="0054279F">
        <w:rPr>
          <w:sz w:val="24"/>
          <w:szCs w:val="24"/>
        </w:rPr>
        <w:t xml:space="preserve"> </w:t>
      </w:r>
      <w:r w:rsidRPr="00126B5C">
        <w:rPr>
          <w:sz w:val="24"/>
          <w:szCs w:val="24"/>
        </w:rPr>
        <w:t xml:space="preserve">ithal ettiklerinden emin olmalıdır. Bunun için bazı durumlarda kimyasal maddenin yapısı, kirlilikleri ve muhtemelen de </w:t>
      </w:r>
      <w:r w:rsidR="00B04789" w:rsidRPr="00126B5C">
        <w:rPr>
          <w:sz w:val="24"/>
          <w:szCs w:val="24"/>
        </w:rPr>
        <w:t>imalat</w:t>
      </w:r>
      <w:r w:rsidRPr="00126B5C">
        <w:rPr>
          <w:sz w:val="24"/>
          <w:szCs w:val="24"/>
        </w:rPr>
        <w:t xml:space="preserve"> süreçleri konusunda detaylı teknik </w:t>
      </w:r>
      <w:r w:rsidR="00B04789" w:rsidRPr="00126B5C">
        <w:rPr>
          <w:sz w:val="24"/>
          <w:szCs w:val="24"/>
        </w:rPr>
        <w:t>veri</w:t>
      </w:r>
      <w:r w:rsidR="00AF4B83">
        <w:rPr>
          <w:sz w:val="24"/>
          <w:szCs w:val="24"/>
        </w:rPr>
        <w:t xml:space="preserve"> </w:t>
      </w:r>
      <w:r w:rsidRPr="00126B5C">
        <w:rPr>
          <w:sz w:val="24"/>
          <w:szCs w:val="24"/>
        </w:rPr>
        <w:t>alışverişlerinin yapılması gerekebilir. Üretim süreçlerine kullanılan ham maddeler, arıtma aşamaları vb de dahildir.</w:t>
      </w:r>
    </w:p>
    <w:p w14:paraId="0F73B49E" w14:textId="77777777" w:rsidR="00593447" w:rsidRPr="00126B5C" w:rsidRDefault="00593447" w:rsidP="0054279F">
      <w:pPr>
        <w:widowControl w:val="0"/>
        <w:overflowPunct w:val="0"/>
        <w:autoSpaceDE w:val="0"/>
        <w:autoSpaceDN w:val="0"/>
        <w:adjustRightInd w:val="0"/>
        <w:ind w:right="-6"/>
        <w:jc w:val="both"/>
        <w:rPr>
          <w:sz w:val="24"/>
          <w:szCs w:val="24"/>
        </w:rPr>
      </w:pPr>
    </w:p>
    <w:p w14:paraId="64E4BAFC" w14:textId="77777777" w:rsidR="000E0CEA" w:rsidRPr="00126B5C" w:rsidRDefault="000E0CEA" w:rsidP="0054279F">
      <w:pPr>
        <w:widowControl w:val="0"/>
        <w:overflowPunct w:val="0"/>
        <w:autoSpaceDE w:val="0"/>
        <w:autoSpaceDN w:val="0"/>
        <w:adjustRightInd w:val="0"/>
        <w:ind w:right="-6"/>
        <w:jc w:val="both"/>
        <w:rPr>
          <w:sz w:val="24"/>
          <w:szCs w:val="24"/>
        </w:rPr>
      </w:pPr>
    </w:p>
    <w:p w14:paraId="35E63F1F" w14:textId="52241021" w:rsidR="000E0CEA" w:rsidRPr="006678E7" w:rsidRDefault="00971130" w:rsidP="00AF4B83">
      <w:pPr>
        <w:widowControl w:val="0"/>
        <w:overflowPunct w:val="0"/>
        <w:autoSpaceDE w:val="0"/>
        <w:autoSpaceDN w:val="0"/>
        <w:adjustRightInd w:val="0"/>
        <w:ind w:right="-6"/>
        <w:jc w:val="both"/>
        <w:rPr>
          <w:sz w:val="24"/>
          <w:szCs w:val="24"/>
        </w:rPr>
      </w:pPr>
      <w:r w:rsidRPr="006678E7">
        <w:rPr>
          <w:sz w:val="24"/>
          <w:szCs w:val="24"/>
        </w:rPr>
        <w:t xml:space="preserve">Bu teknik bilgiler </w:t>
      </w:r>
      <w:r w:rsidR="00085C89" w:rsidRPr="006678E7">
        <w:rPr>
          <w:sz w:val="24"/>
          <w:szCs w:val="24"/>
        </w:rPr>
        <w:t>GİB</w:t>
      </w:r>
      <w:r w:rsidRPr="006678E7">
        <w:rPr>
          <w:sz w:val="24"/>
          <w:szCs w:val="24"/>
        </w:rPr>
        <w:t xml:space="preserve"> olarak kabul ediliyorsa, bunları korumak isteyen şirketler gizliliğin korunması için bazı adımlar atabilir. </w:t>
      </w:r>
      <w:r w:rsidR="00AF4B83" w:rsidRPr="006678E7">
        <w:rPr>
          <w:sz w:val="24"/>
          <w:szCs w:val="24"/>
        </w:rPr>
        <w:t>Ö</w:t>
      </w:r>
      <w:r w:rsidRPr="006678E7">
        <w:rPr>
          <w:sz w:val="24"/>
          <w:szCs w:val="24"/>
        </w:rPr>
        <w:t>rneğin şu adımların atılması düşünülebilir:</w:t>
      </w:r>
    </w:p>
    <w:p w14:paraId="5D105F7A" w14:textId="77777777" w:rsidR="000E0CEA" w:rsidRPr="006678E7" w:rsidRDefault="000E0CEA" w:rsidP="00AF4B83">
      <w:pPr>
        <w:widowControl w:val="0"/>
        <w:autoSpaceDE w:val="0"/>
        <w:autoSpaceDN w:val="0"/>
        <w:adjustRightInd w:val="0"/>
        <w:ind w:right="-6"/>
        <w:jc w:val="both"/>
        <w:rPr>
          <w:sz w:val="24"/>
          <w:szCs w:val="24"/>
        </w:rPr>
      </w:pPr>
    </w:p>
    <w:p w14:paraId="582BB5A4" w14:textId="77777777" w:rsidR="000E0CEA" w:rsidRPr="006678E7" w:rsidRDefault="00971130" w:rsidP="00AF4B83">
      <w:pPr>
        <w:widowControl w:val="0"/>
        <w:numPr>
          <w:ilvl w:val="0"/>
          <w:numId w:val="46"/>
        </w:numPr>
        <w:tabs>
          <w:tab w:val="clear" w:pos="720"/>
          <w:tab w:val="num" w:pos="400"/>
        </w:tabs>
        <w:overflowPunct w:val="0"/>
        <w:autoSpaceDE w:val="0"/>
        <w:autoSpaceDN w:val="0"/>
        <w:adjustRightInd w:val="0"/>
        <w:ind w:left="0" w:right="-6" w:firstLine="0"/>
        <w:jc w:val="both"/>
        <w:rPr>
          <w:sz w:val="24"/>
          <w:szCs w:val="24"/>
        </w:rPr>
      </w:pPr>
      <w:r w:rsidRPr="006678E7">
        <w:rPr>
          <w:sz w:val="24"/>
          <w:szCs w:val="24"/>
        </w:rPr>
        <w:t xml:space="preserve">Belirli kişilerin ya da departmanların belgelere erişimini kısıtlayan gizlilik sözleşmelerinin imzalanması (örneğin yalnızca belirli bir düzenletici departmanda çalışan kişilerin belirli bilgilere erişim hakkı bulunması). Ek olarak kişisel gizlilik sözleşmelerine başvurularak bu adım güçlendirilebilir. </w:t>
      </w:r>
    </w:p>
    <w:p w14:paraId="1FE44B1E" w14:textId="77777777" w:rsidR="000E0CEA" w:rsidRPr="00126B5C" w:rsidRDefault="000E0CEA" w:rsidP="00AF4B83">
      <w:pPr>
        <w:widowControl w:val="0"/>
        <w:autoSpaceDE w:val="0"/>
        <w:autoSpaceDN w:val="0"/>
        <w:adjustRightInd w:val="0"/>
        <w:ind w:right="-6"/>
        <w:jc w:val="both"/>
        <w:rPr>
          <w:sz w:val="24"/>
          <w:szCs w:val="24"/>
        </w:rPr>
      </w:pPr>
    </w:p>
    <w:p w14:paraId="14227F04" w14:textId="77777777" w:rsidR="000E0CEA" w:rsidRPr="00126B5C" w:rsidRDefault="00971130" w:rsidP="00AF4B83">
      <w:pPr>
        <w:widowControl w:val="0"/>
        <w:numPr>
          <w:ilvl w:val="0"/>
          <w:numId w:val="46"/>
        </w:numPr>
        <w:tabs>
          <w:tab w:val="clear" w:pos="720"/>
          <w:tab w:val="num" w:pos="350"/>
        </w:tabs>
        <w:overflowPunct w:val="0"/>
        <w:autoSpaceDE w:val="0"/>
        <w:autoSpaceDN w:val="0"/>
        <w:adjustRightInd w:val="0"/>
        <w:ind w:left="0" w:right="-6" w:firstLine="0"/>
        <w:jc w:val="both"/>
        <w:rPr>
          <w:sz w:val="24"/>
          <w:szCs w:val="24"/>
        </w:rPr>
      </w:pPr>
      <w:r w:rsidRPr="00126B5C">
        <w:rPr>
          <w:sz w:val="24"/>
          <w:szCs w:val="24"/>
        </w:rPr>
        <w:t xml:space="preserve">Yukarıda (1)’e ek olarak, belirli belgeler yalnızca bir “okuma odası” içinde izin verilmesi (kopya alınmasına izin verilmemesi). </w:t>
      </w:r>
    </w:p>
    <w:p w14:paraId="0A6F6A03" w14:textId="77777777" w:rsidR="000E0CEA" w:rsidRPr="00126B5C" w:rsidRDefault="000E0CEA" w:rsidP="00AF4B83">
      <w:pPr>
        <w:widowControl w:val="0"/>
        <w:autoSpaceDE w:val="0"/>
        <w:autoSpaceDN w:val="0"/>
        <w:adjustRightInd w:val="0"/>
        <w:ind w:right="-6"/>
        <w:jc w:val="both"/>
        <w:rPr>
          <w:sz w:val="24"/>
          <w:szCs w:val="24"/>
        </w:rPr>
      </w:pPr>
    </w:p>
    <w:p w14:paraId="6F42B959" w14:textId="77777777" w:rsidR="000E0CEA" w:rsidRPr="00126B5C" w:rsidRDefault="00971130" w:rsidP="00AF4B83">
      <w:pPr>
        <w:widowControl w:val="0"/>
        <w:numPr>
          <w:ilvl w:val="0"/>
          <w:numId w:val="46"/>
        </w:numPr>
        <w:tabs>
          <w:tab w:val="clear" w:pos="720"/>
          <w:tab w:val="num" w:pos="336"/>
        </w:tabs>
        <w:overflowPunct w:val="0"/>
        <w:autoSpaceDE w:val="0"/>
        <w:autoSpaceDN w:val="0"/>
        <w:adjustRightInd w:val="0"/>
        <w:ind w:left="0" w:right="-6" w:firstLine="0"/>
        <w:jc w:val="both"/>
        <w:rPr>
          <w:sz w:val="24"/>
          <w:szCs w:val="24"/>
        </w:rPr>
      </w:pPr>
      <w:r w:rsidRPr="00126B5C">
        <w:rPr>
          <w:sz w:val="24"/>
          <w:szCs w:val="24"/>
        </w:rPr>
        <w:t xml:space="preserve">Yukarıdakilere ilaveten, belirli belgelerin bir Üçüncü Şahıs uzman (bağımsız danışman) tarafından incelenmesi ve/veya değerlendirilmesi ve MBDF Katılımcılarından kimsenin bu gibi belgeleri görmemesi. </w:t>
      </w:r>
    </w:p>
    <w:p w14:paraId="6DCD7760" w14:textId="77777777" w:rsidR="000E0CEA" w:rsidRPr="00126B5C" w:rsidRDefault="000E0CEA" w:rsidP="00AF4B83">
      <w:pPr>
        <w:widowControl w:val="0"/>
        <w:autoSpaceDE w:val="0"/>
        <w:autoSpaceDN w:val="0"/>
        <w:adjustRightInd w:val="0"/>
        <w:ind w:right="-6"/>
        <w:jc w:val="both"/>
        <w:rPr>
          <w:sz w:val="24"/>
          <w:szCs w:val="24"/>
        </w:rPr>
      </w:pPr>
    </w:p>
    <w:p w14:paraId="7E699B60" w14:textId="77777777" w:rsidR="002223F7" w:rsidRPr="00126B5C" w:rsidRDefault="00971130" w:rsidP="00AF4B83">
      <w:pPr>
        <w:widowControl w:val="0"/>
        <w:overflowPunct w:val="0"/>
        <w:autoSpaceDE w:val="0"/>
        <w:autoSpaceDN w:val="0"/>
        <w:adjustRightInd w:val="0"/>
        <w:ind w:right="-6"/>
        <w:jc w:val="both"/>
        <w:rPr>
          <w:sz w:val="24"/>
          <w:szCs w:val="24"/>
        </w:rPr>
      </w:pPr>
      <w:r w:rsidRPr="00126B5C">
        <w:rPr>
          <w:sz w:val="24"/>
          <w:szCs w:val="24"/>
        </w:rPr>
        <w:t xml:space="preserve">En az gereklilik olarak, kimyasal maddenin kimlik bilgisinin </w:t>
      </w:r>
      <w:r w:rsidR="00085C89" w:rsidRPr="00126B5C">
        <w:rPr>
          <w:sz w:val="24"/>
          <w:szCs w:val="24"/>
        </w:rPr>
        <w:t>GİB</w:t>
      </w:r>
      <w:r w:rsidRPr="00126B5C">
        <w:rPr>
          <w:sz w:val="24"/>
          <w:szCs w:val="24"/>
        </w:rPr>
        <w:t xml:space="preserve"> özelliğini korumak isteyen Potansiyel Kayıt Ettirenler, bu bilgileri sunarken </w:t>
      </w:r>
      <w:r w:rsidR="00085C89" w:rsidRPr="00126B5C">
        <w:rPr>
          <w:sz w:val="24"/>
          <w:szCs w:val="24"/>
        </w:rPr>
        <w:t>GİB</w:t>
      </w:r>
      <w:r w:rsidRPr="00126B5C">
        <w:rPr>
          <w:sz w:val="24"/>
          <w:szCs w:val="24"/>
        </w:rPr>
        <w:t xml:space="preserve"> olduklarını ve dolayısıyla da yalnızca </w:t>
      </w:r>
      <w:r w:rsidR="0058714A" w:rsidRPr="00126B5C">
        <w:rPr>
          <w:sz w:val="24"/>
          <w:szCs w:val="24"/>
        </w:rPr>
        <w:t>KKDİK</w:t>
      </w:r>
      <w:r w:rsidRPr="00126B5C">
        <w:rPr>
          <w:sz w:val="24"/>
          <w:szCs w:val="24"/>
        </w:rPr>
        <w:t xml:space="preserve"> kapsamında kimyasal maddenin doğrulanması amacıyla iletilebileceğini ve kullanılabileceğini belirtmelidir.</w:t>
      </w:r>
    </w:p>
    <w:p w14:paraId="347ABBAB" w14:textId="77777777" w:rsidR="002223F7" w:rsidRPr="00126B5C" w:rsidRDefault="002223F7" w:rsidP="00AF4B83">
      <w:pPr>
        <w:widowControl w:val="0"/>
        <w:overflowPunct w:val="0"/>
        <w:autoSpaceDE w:val="0"/>
        <w:autoSpaceDN w:val="0"/>
        <w:adjustRightInd w:val="0"/>
        <w:spacing w:line="276" w:lineRule="auto"/>
        <w:ind w:right="-6"/>
        <w:jc w:val="both"/>
        <w:rPr>
          <w:sz w:val="24"/>
          <w:szCs w:val="24"/>
        </w:rPr>
      </w:pPr>
    </w:p>
    <w:tbl>
      <w:tblPr>
        <w:tblW w:w="0" w:type="auto"/>
        <w:tblInd w:w="108" w:type="dxa"/>
        <w:tblLook w:val="04A0" w:firstRow="1" w:lastRow="0" w:firstColumn="1" w:lastColumn="0" w:noHBand="0" w:noVBand="1"/>
      </w:tblPr>
      <w:tblGrid>
        <w:gridCol w:w="8889"/>
      </w:tblGrid>
      <w:tr w:rsidR="002223F7" w:rsidRPr="00126B5C" w14:paraId="029CD9D7" w14:textId="77777777" w:rsidTr="002223F7">
        <w:tc>
          <w:tcPr>
            <w:tcW w:w="9104" w:type="dxa"/>
          </w:tcPr>
          <w:p w14:paraId="637E6A75" w14:textId="77777777" w:rsidR="002223F7" w:rsidRPr="00126B5C" w:rsidRDefault="002223F7" w:rsidP="00AF4B83">
            <w:pPr>
              <w:widowControl w:val="0"/>
              <w:overflowPunct w:val="0"/>
              <w:autoSpaceDE w:val="0"/>
              <w:autoSpaceDN w:val="0"/>
              <w:adjustRightInd w:val="0"/>
              <w:spacing w:line="276" w:lineRule="auto"/>
              <w:ind w:right="-6"/>
              <w:jc w:val="both"/>
              <w:rPr>
                <w:sz w:val="24"/>
                <w:szCs w:val="24"/>
              </w:rPr>
            </w:pPr>
            <w:r w:rsidRPr="00126B5C">
              <w:rPr>
                <w:b/>
                <w:sz w:val="24"/>
                <w:szCs w:val="24"/>
              </w:rPr>
              <w:t>Tavsiye:</w:t>
            </w:r>
            <w:r w:rsidRPr="00126B5C">
              <w:rPr>
                <w:sz w:val="24"/>
                <w:szCs w:val="24"/>
              </w:rPr>
              <w:t xml:space="preserve"> Potansiyel kayıt ettirenlerin, kimyasal maddenin gizli kabul ettikleri özellik bilgilerini belirlemeleri tavsiye edilmektedir.</w:t>
            </w:r>
          </w:p>
          <w:p w14:paraId="03C6F475" w14:textId="77777777" w:rsidR="002223F7" w:rsidRPr="00126B5C" w:rsidRDefault="002223F7" w:rsidP="00AF4B83">
            <w:pPr>
              <w:widowControl w:val="0"/>
              <w:overflowPunct w:val="0"/>
              <w:autoSpaceDE w:val="0"/>
              <w:autoSpaceDN w:val="0"/>
              <w:adjustRightInd w:val="0"/>
              <w:spacing w:line="276" w:lineRule="auto"/>
              <w:ind w:right="-6"/>
              <w:jc w:val="both"/>
              <w:rPr>
                <w:sz w:val="24"/>
                <w:szCs w:val="24"/>
              </w:rPr>
            </w:pPr>
          </w:p>
        </w:tc>
      </w:tr>
    </w:tbl>
    <w:p w14:paraId="6513CCEA" w14:textId="77777777" w:rsidR="000E0CEA" w:rsidRPr="00126B5C" w:rsidRDefault="00085C89" w:rsidP="00AF4B83">
      <w:pPr>
        <w:pStyle w:val="Balk2"/>
      </w:pPr>
      <w:bookmarkStart w:id="118" w:name="_Toc478379002"/>
      <w:r w:rsidRPr="00126B5C">
        <w:t>GİB</w:t>
      </w:r>
      <w:r w:rsidR="00971130" w:rsidRPr="00126B5C">
        <w:t>’ın bir MBDF içinde korunması</w:t>
      </w:r>
      <w:bookmarkEnd w:id="118"/>
      <w:r w:rsidR="00971130" w:rsidRPr="00126B5C">
        <w:t xml:space="preserve"> </w:t>
      </w:r>
    </w:p>
    <w:p w14:paraId="43A919E1" w14:textId="77777777" w:rsidR="000E0CEA" w:rsidRPr="00126B5C" w:rsidRDefault="000E0CEA">
      <w:pPr>
        <w:widowControl w:val="0"/>
        <w:autoSpaceDE w:val="0"/>
        <w:autoSpaceDN w:val="0"/>
        <w:adjustRightInd w:val="0"/>
        <w:spacing w:line="155" w:lineRule="exact"/>
        <w:ind w:right="-6"/>
        <w:jc w:val="both"/>
        <w:rPr>
          <w:sz w:val="24"/>
          <w:szCs w:val="24"/>
        </w:rPr>
      </w:pPr>
    </w:p>
    <w:p w14:paraId="4952A3A8" w14:textId="77777777" w:rsidR="000E0CEA" w:rsidRPr="00126B5C" w:rsidRDefault="00971130">
      <w:pPr>
        <w:widowControl w:val="0"/>
        <w:overflowPunct w:val="0"/>
        <w:autoSpaceDE w:val="0"/>
        <w:autoSpaceDN w:val="0"/>
        <w:adjustRightInd w:val="0"/>
        <w:spacing w:line="229" w:lineRule="auto"/>
        <w:ind w:right="-6"/>
        <w:jc w:val="both"/>
        <w:rPr>
          <w:sz w:val="24"/>
          <w:szCs w:val="24"/>
        </w:rPr>
      </w:pPr>
      <w:r w:rsidRPr="00126B5C">
        <w:rPr>
          <w:sz w:val="24"/>
          <w:szCs w:val="24"/>
        </w:rPr>
        <w:t xml:space="preserve">Şirketlerin </w:t>
      </w:r>
      <w:r w:rsidR="0058714A" w:rsidRPr="00126B5C">
        <w:rPr>
          <w:sz w:val="24"/>
          <w:szCs w:val="24"/>
        </w:rPr>
        <w:t>KKDİK</w:t>
      </w:r>
      <w:r w:rsidRPr="00126B5C">
        <w:rPr>
          <w:sz w:val="24"/>
          <w:szCs w:val="24"/>
        </w:rPr>
        <w:t xml:space="preserve"> kapsamında kayıt amaçlı olarak paylaşması gereken çalışmalar genellikle </w:t>
      </w:r>
      <w:r w:rsidR="00085C89" w:rsidRPr="00126B5C">
        <w:rPr>
          <w:sz w:val="24"/>
          <w:szCs w:val="24"/>
        </w:rPr>
        <w:t>GİB</w:t>
      </w:r>
      <w:r w:rsidRPr="00126B5C">
        <w:rPr>
          <w:sz w:val="24"/>
          <w:szCs w:val="24"/>
        </w:rPr>
        <w:t xml:space="preserve"> olarak kabul edilebilecek bilgiler içermemektedir. Ancak eğer </w:t>
      </w:r>
      <w:r w:rsidR="00B04789" w:rsidRPr="00126B5C">
        <w:rPr>
          <w:sz w:val="24"/>
          <w:szCs w:val="24"/>
        </w:rPr>
        <w:t>veri</w:t>
      </w:r>
      <w:r w:rsidRPr="00126B5C">
        <w:rPr>
          <w:sz w:val="24"/>
          <w:szCs w:val="24"/>
        </w:rPr>
        <w:t xml:space="preserve">paylaşım ve ortak sunum hükümlerine uyulması </w:t>
      </w:r>
      <w:r w:rsidR="00085C89" w:rsidRPr="00126B5C">
        <w:rPr>
          <w:sz w:val="24"/>
          <w:szCs w:val="24"/>
        </w:rPr>
        <w:t>GİB</w:t>
      </w:r>
      <w:r w:rsidRPr="00126B5C">
        <w:rPr>
          <w:sz w:val="24"/>
          <w:szCs w:val="24"/>
        </w:rPr>
        <w:t xml:space="preserve">’ın da ifşa edilmesini gerektiriyorsa, taraflar bir gizlilik sözleşmesi imzalayabilir ve </w:t>
      </w:r>
      <w:r w:rsidR="00085C89" w:rsidRPr="00126B5C">
        <w:rPr>
          <w:sz w:val="24"/>
          <w:szCs w:val="24"/>
        </w:rPr>
        <w:t>GİB</w:t>
      </w:r>
      <w:r w:rsidRPr="00126B5C">
        <w:rPr>
          <w:sz w:val="24"/>
          <w:szCs w:val="24"/>
        </w:rPr>
        <w:t xml:space="preserve"> içeren belgenin gizli olmayan bir versiyonunu temin edebilir ya da bilgileri toplamak ve kayıt dosyasını hazırlamak üzere bağımsız bir üçüncü şahıs görevlendirebilir.</w:t>
      </w:r>
    </w:p>
    <w:p w14:paraId="025D327C" w14:textId="77777777" w:rsidR="000E0CEA" w:rsidRPr="00126B5C" w:rsidRDefault="000E0CEA">
      <w:pPr>
        <w:widowControl w:val="0"/>
        <w:autoSpaceDE w:val="0"/>
        <w:autoSpaceDN w:val="0"/>
        <w:adjustRightInd w:val="0"/>
        <w:spacing w:line="150" w:lineRule="exact"/>
        <w:ind w:right="-6"/>
        <w:jc w:val="both"/>
        <w:rPr>
          <w:sz w:val="24"/>
          <w:szCs w:val="24"/>
        </w:rPr>
      </w:pPr>
    </w:p>
    <w:p w14:paraId="4C667957" w14:textId="77777777" w:rsidR="002223F7"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Bunun yeterli olmadığı görüşü hakim ise, kayıt ettiren </w:t>
      </w:r>
      <w:r w:rsidR="00CC037F" w:rsidRPr="00126B5C">
        <w:rPr>
          <w:sz w:val="24"/>
          <w:szCs w:val="24"/>
        </w:rPr>
        <w:t>feragat</w:t>
      </w:r>
      <w:r w:rsidRPr="00126B5C">
        <w:rPr>
          <w:sz w:val="24"/>
          <w:szCs w:val="24"/>
        </w:rPr>
        <w:t xml:space="preserve"> hakkını kullanabilir ve gizli bilgilerini korumak amacıyla kendi kayıt dosyasını sunabilir. Ancak katılımda bulunmayan tarafın </w:t>
      </w:r>
      <w:r w:rsidR="0058714A" w:rsidRPr="00126B5C">
        <w:rPr>
          <w:sz w:val="24"/>
          <w:szCs w:val="24"/>
        </w:rPr>
        <w:t>KKDİK</w:t>
      </w:r>
      <w:r w:rsidRPr="00126B5C">
        <w:rPr>
          <w:sz w:val="24"/>
          <w:szCs w:val="24"/>
        </w:rPr>
        <w:t xml:space="preserve"> dahilindeki </w:t>
      </w:r>
      <w:r w:rsidR="00B04789" w:rsidRPr="00126B5C">
        <w:rPr>
          <w:sz w:val="24"/>
          <w:szCs w:val="24"/>
        </w:rPr>
        <w:t>veri</w:t>
      </w:r>
      <w:r w:rsidRPr="00126B5C">
        <w:rPr>
          <w:sz w:val="24"/>
          <w:szCs w:val="24"/>
        </w:rPr>
        <w:t>paylaşım yükümlülükleri bağlayıcılığını koruyacaktır.</w:t>
      </w:r>
    </w:p>
    <w:p w14:paraId="1249E497" w14:textId="77777777" w:rsidR="002223F7" w:rsidRPr="00126B5C" w:rsidRDefault="002223F7">
      <w:pPr>
        <w:widowControl w:val="0"/>
        <w:overflowPunct w:val="0"/>
        <w:autoSpaceDE w:val="0"/>
        <w:autoSpaceDN w:val="0"/>
        <w:adjustRightInd w:val="0"/>
        <w:ind w:right="-6"/>
        <w:jc w:val="both"/>
        <w:rPr>
          <w:sz w:val="24"/>
          <w:szCs w:val="24"/>
        </w:rPr>
      </w:pPr>
    </w:p>
    <w:tbl>
      <w:tblPr>
        <w:tblW w:w="0" w:type="auto"/>
        <w:tblInd w:w="108" w:type="dxa"/>
        <w:tblLook w:val="04A0" w:firstRow="1" w:lastRow="0" w:firstColumn="1" w:lastColumn="0" w:noHBand="0" w:noVBand="1"/>
      </w:tblPr>
      <w:tblGrid>
        <w:gridCol w:w="8889"/>
      </w:tblGrid>
      <w:tr w:rsidR="002223F7" w:rsidRPr="00126B5C" w14:paraId="7569431B" w14:textId="77777777" w:rsidTr="002223F7">
        <w:tc>
          <w:tcPr>
            <w:tcW w:w="9104" w:type="dxa"/>
          </w:tcPr>
          <w:p w14:paraId="37D32124" w14:textId="77777777" w:rsidR="002223F7" w:rsidRPr="00126B5C" w:rsidRDefault="002223F7" w:rsidP="002223F7">
            <w:pPr>
              <w:widowControl w:val="0"/>
              <w:overflowPunct w:val="0"/>
              <w:autoSpaceDE w:val="0"/>
              <w:autoSpaceDN w:val="0"/>
              <w:adjustRightInd w:val="0"/>
              <w:ind w:right="-6"/>
              <w:jc w:val="both"/>
              <w:rPr>
                <w:sz w:val="24"/>
                <w:szCs w:val="24"/>
              </w:rPr>
            </w:pPr>
            <w:r w:rsidRPr="00126B5C">
              <w:rPr>
                <w:b/>
                <w:sz w:val="24"/>
                <w:szCs w:val="24"/>
              </w:rPr>
              <w:t>Tavsiye:</w:t>
            </w:r>
            <w:r w:rsidRPr="00126B5C">
              <w:rPr>
                <w:sz w:val="24"/>
                <w:szCs w:val="24"/>
              </w:rPr>
              <w:t xml:space="preserve"> Kayıt bağlamında paylaşılması gereken bilgilerin GİB içermesi halinde, taraflar bir gizlilik sözleşmesi imzalayabilir, belgenin gizli olmayan bir versiyonunu hazırlayabilir ya da bağımsız bir üçüncü şahıs görevlendirebilir.</w:t>
            </w:r>
          </w:p>
          <w:p w14:paraId="39AB22F7" w14:textId="77777777" w:rsidR="002223F7" w:rsidRPr="00126B5C" w:rsidRDefault="002223F7">
            <w:pPr>
              <w:widowControl w:val="0"/>
              <w:overflowPunct w:val="0"/>
              <w:autoSpaceDE w:val="0"/>
              <w:autoSpaceDN w:val="0"/>
              <w:adjustRightInd w:val="0"/>
              <w:ind w:right="-6"/>
              <w:jc w:val="both"/>
              <w:rPr>
                <w:sz w:val="24"/>
                <w:szCs w:val="24"/>
              </w:rPr>
            </w:pPr>
          </w:p>
        </w:tc>
      </w:tr>
    </w:tbl>
    <w:p w14:paraId="3897F9B8" w14:textId="77777777" w:rsidR="000E0CEA" w:rsidRPr="00126B5C" w:rsidRDefault="00085C89" w:rsidP="00AF4B83">
      <w:pPr>
        <w:pStyle w:val="Balk2"/>
      </w:pPr>
      <w:bookmarkStart w:id="119" w:name="page26"/>
      <w:bookmarkStart w:id="120" w:name="_Toc478379003"/>
      <w:bookmarkEnd w:id="119"/>
      <w:r w:rsidRPr="00126B5C">
        <w:t>GİB</w:t>
      </w:r>
      <w:r w:rsidR="00971130" w:rsidRPr="00126B5C">
        <w:t>’ın kayıt dosyasının sunumu sırasında korunması</w:t>
      </w:r>
      <w:bookmarkEnd w:id="120"/>
      <w:r w:rsidR="00971130" w:rsidRPr="00126B5C">
        <w:t xml:space="preserve"> </w:t>
      </w:r>
    </w:p>
    <w:p w14:paraId="3953DED6" w14:textId="77777777" w:rsidR="000E0CEA" w:rsidRPr="00126B5C" w:rsidRDefault="000E0CEA" w:rsidP="00593447">
      <w:pPr>
        <w:widowControl w:val="0"/>
        <w:autoSpaceDE w:val="0"/>
        <w:autoSpaceDN w:val="0"/>
        <w:adjustRightInd w:val="0"/>
        <w:ind w:right="-6"/>
        <w:jc w:val="both"/>
        <w:rPr>
          <w:sz w:val="24"/>
          <w:szCs w:val="24"/>
        </w:rPr>
      </w:pPr>
    </w:p>
    <w:p w14:paraId="61988D29" w14:textId="7E498A6C" w:rsidR="00593447" w:rsidRPr="00126B5C" w:rsidRDefault="00AF4B83">
      <w:pPr>
        <w:widowControl w:val="0"/>
        <w:autoSpaceDE w:val="0"/>
        <w:autoSpaceDN w:val="0"/>
        <w:adjustRightInd w:val="0"/>
        <w:ind w:left="180" w:right="-6"/>
        <w:jc w:val="both"/>
        <w:rPr>
          <w:sz w:val="24"/>
          <w:szCs w:val="24"/>
        </w:rPr>
      </w:pPr>
      <w:r>
        <w:rPr>
          <w:sz w:val="24"/>
          <w:szCs w:val="24"/>
        </w:rPr>
        <w:t>Bakanlığa</w:t>
      </w:r>
      <w:r w:rsidR="00971130" w:rsidRPr="00126B5C">
        <w:rPr>
          <w:sz w:val="24"/>
          <w:szCs w:val="24"/>
        </w:rPr>
        <w:t xml:space="preserve"> kayıt dosyası sunulurken, kayıt ettirenler gizli kabul ettikleri ve </w:t>
      </w:r>
      <w:r w:rsidR="0058714A" w:rsidRPr="00126B5C">
        <w:rPr>
          <w:sz w:val="24"/>
          <w:szCs w:val="24"/>
        </w:rPr>
        <w:t>Bakanlık</w:t>
      </w:r>
      <w:r w:rsidR="00971130" w:rsidRPr="00126B5C">
        <w:rPr>
          <w:sz w:val="24"/>
          <w:szCs w:val="24"/>
        </w:rPr>
        <w:t>’nın web sitesinde ifşa edilmesini istemedikleri bilgileri belirlemelidir. Madde 1</w:t>
      </w:r>
      <w:r>
        <w:rPr>
          <w:sz w:val="24"/>
          <w:szCs w:val="24"/>
        </w:rPr>
        <w:t>1</w:t>
      </w:r>
      <w:r w:rsidR="00971130" w:rsidRPr="00126B5C">
        <w:rPr>
          <w:sz w:val="24"/>
          <w:szCs w:val="24"/>
        </w:rPr>
        <w:t>(a)(xi) uyarıca, bilginin gizli tutulması talebiyle birlikte bu bilgilerin yayımlanmasının hangi sebeple zararlı olacağının bir gerekçelendirmesi sunulmalıdır.</w:t>
      </w:r>
    </w:p>
    <w:p w14:paraId="346C3A6F" w14:textId="66503C01" w:rsidR="00593447" w:rsidRPr="00126B5C" w:rsidRDefault="00593447">
      <w:pPr>
        <w:rPr>
          <w:sz w:val="24"/>
          <w:szCs w:val="24"/>
        </w:rPr>
      </w:pPr>
    </w:p>
    <w:p w14:paraId="370A7450" w14:textId="591936DE" w:rsidR="000E0CEA" w:rsidRPr="00AF4B83" w:rsidRDefault="00971130" w:rsidP="00AF4B83">
      <w:pPr>
        <w:pStyle w:val="Balk4"/>
      </w:pPr>
      <w:bookmarkStart w:id="121" w:name="page27"/>
      <w:bookmarkEnd w:id="121"/>
      <w:r w:rsidRPr="00AF4B83">
        <w:lastRenderedPageBreak/>
        <w:t>EK 1   SÜREÇ AÇIKLAMA TABLOLARI</w:t>
      </w:r>
    </w:p>
    <w:p w14:paraId="78D4F093" w14:textId="3D18289F" w:rsidR="00A82384" w:rsidRPr="00126B5C" w:rsidRDefault="00A82384">
      <w:pPr>
        <w:widowControl w:val="0"/>
        <w:autoSpaceDE w:val="0"/>
        <w:autoSpaceDN w:val="0"/>
        <w:adjustRightInd w:val="0"/>
        <w:ind w:right="-6"/>
        <w:jc w:val="both"/>
        <w:rPr>
          <w:sz w:val="24"/>
          <w:szCs w:val="24"/>
        </w:rPr>
      </w:pPr>
    </w:p>
    <w:p w14:paraId="55481535" w14:textId="77777777" w:rsidR="00A82384" w:rsidRPr="00126B5C" w:rsidRDefault="00A82384">
      <w:pPr>
        <w:widowControl w:val="0"/>
        <w:autoSpaceDE w:val="0"/>
        <w:autoSpaceDN w:val="0"/>
        <w:adjustRightInd w:val="0"/>
        <w:ind w:right="-6"/>
        <w:jc w:val="both"/>
        <w:rPr>
          <w:sz w:val="24"/>
          <w:szCs w:val="24"/>
        </w:rPr>
      </w:pPr>
    </w:p>
    <w:p w14:paraId="0BB73ECF" w14:textId="1F7A214D" w:rsidR="000E0CEA" w:rsidRPr="00126B5C" w:rsidRDefault="00971130" w:rsidP="00DD6C97">
      <w:pPr>
        <w:widowControl w:val="0"/>
        <w:autoSpaceDE w:val="0"/>
        <w:autoSpaceDN w:val="0"/>
        <w:adjustRightInd w:val="0"/>
        <w:ind w:right="-6"/>
        <w:jc w:val="both"/>
        <w:outlineLvl w:val="0"/>
        <w:rPr>
          <w:b/>
          <w:sz w:val="24"/>
          <w:szCs w:val="24"/>
        </w:rPr>
      </w:pPr>
      <w:bookmarkStart w:id="122" w:name="page34"/>
      <w:bookmarkStart w:id="123" w:name="page35"/>
      <w:bookmarkStart w:id="124" w:name="_Toc478379004"/>
      <w:bookmarkEnd w:id="122"/>
      <w:bookmarkEnd w:id="123"/>
      <w:r w:rsidRPr="00126B5C">
        <w:rPr>
          <w:b/>
          <w:sz w:val="24"/>
          <w:szCs w:val="24"/>
        </w:rPr>
        <w:t xml:space="preserve">ÖRNEK :BİLGİ SAHİBİ VE KİMYASAL MADDELER İÇİN </w:t>
      </w:r>
      <w:r w:rsidR="00D738A0" w:rsidRPr="00126B5C">
        <w:rPr>
          <w:b/>
          <w:sz w:val="24"/>
          <w:szCs w:val="24"/>
        </w:rPr>
        <w:t>ÇA</w:t>
      </w:r>
      <w:r w:rsidR="00412C3C" w:rsidRPr="00126B5C">
        <w:rPr>
          <w:b/>
          <w:sz w:val="24"/>
          <w:szCs w:val="24"/>
        </w:rPr>
        <w:t>P</w:t>
      </w:r>
      <w:r w:rsidR="00D738A0" w:rsidRPr="00126B5C">
        <w:rPr>
          <w:b/>
          <w:sz w:val="24"/>
          <w:szCs w:val="24"/>
        </w:rPr>
        <w:t>RAZ OKUMA</w:t>
      </w:r>
      <w:bookmarkEnd w:id="124"/>
    </w:p>
    <w:p w14:paraId="0FF15562" w14:textId="77777777" w:rsidR="000E0CEA" w:rsidRPr="00126B5C" w:rsidRDefault="000E0CEA">
      <w:pPr>
        <w:widowControl w:val="0"/>
        <w:autoSpaceDE w:val="0"/>
        <w:autoSpaceDN w:val="0"/>
        <w:adjustRightInd w:val="0"/>
        <w:spacing w:line="155" w:lineRule="exact"/>
        <w:ind w:right="-6"/>
        <w:jc w:val="both"/>
        <w:rPr>
          <w:sz w:val="24"/>
          <w:szCs w:val="24"/>
        </w:rPr>
      </w:pPr>
    </w:p>
    <w:p w14:paraId="4AC48A6B" w14:textId="08634D14" w:rsidR="000E0CEA" w:rsidRPr="00AF4B83" w:rsidRDefault="00971130" w:rsidP="00AF4B83">
      <w:pPr>
        <w:widowControl w:val="0"/>
        <w:numPr>
          <w:ilvl w:val="0"/>
          <w:numId w:val="61"/>
        </w:numPr>
        <w:overflowPunct w:val="0"/>
        <w:autoSpaceDE w:val="0"/>
        <w:autoSpaceDN w:val="0"/>
        <w:adjustRightInd w:val="0"/>
        <w:ind w:left="360" w:right="-6" w:hanging="2"/>
        <w:jc w:val="both"/>
        <w:rPr>
          <w:sz w:val="24"/>
          <w:szCs w:val="24"/>
        </w:rPr>
      </w:pPr>
      <w:r w:rsidRPr="00126B5C">
        <w:rPr>
          <w:sz w:val="24"/>
          <w:szCs w:val="24"/>
        </w:rPr>
        <w:t xml:space="preserve">İlgili Taraflar: A ve B Şirketleri X kimyasal maddesini üretmekte ve ön </w:t>
      </w:r>
      <w:r w:rsidR="00AF4B83">
        <w:rPr>
          <w:sz w:val="24"/>
          <w:szCs w:val="24"/>
        </w:rPr>
        <w:t>MBDF</w:t>
      </w:r>
      <w:r w:rsidRPr="00126B5C">
        <w:rPr>
          <w:sz w:val="24"/>
          <w:szCs w:val="24"/>
        </w:rPr>
        <w:t xml:space="preserve"> sürecinin öncesinde ve sonrasında yıllık 1 tonun üzerindeki miktarlarda bu </w:t>
      </w:r>
      <w:r w:rsidR="00B04789" w:rsidRPr="00126B5C">
        <w:rPr>
          <w:sz w:val="24"/>
          <w:szCs w:val="24"/>
        </w:rPr>
        <w:t>imalat</w:t>
      </w:r>
      <w:r w:rsidR="00996CE7">
        <w:rPr>
          <w:sz w:val="24"/>
          <w:szCs w:val="24"/>
        </w:rPr>
        <w:t>a</w:t>
      </w:r>
      <w:r w:rsidRPr="00126B5C">
        <w:rPr>
          <w:sz w:val="24"/>
          <w:szCs w:val="24"/>
        </w:rPr>
        <w:t xml:space="preserve"> devam etmeyi planlamaktadır. Üçüncü Şahıs C, X kimyasal maddesiyle </w:t>
      </w:r>
      <w:r w:rsidR="00AF4B83">
        <w:rPr>
          <w:sz w:val="24"/>
          <w:szCs w:val="24"/>
        </w:rPr>
        <w:t>çapraz okuma</w:t>
      </w:r>
      <w:r w:rsidRPr="00126B5C">
        <w:rPr>
          <w:sz w:val="24"/>
          <w:szCs w:val="24"/>
        </w:rPr>
        <w:t xml:space="preserve"> yapılması için koşulların uygun olduğu Y kimyasal maddesine ilişkin </w:t>
      </w:r>
      <w:r w:rsidR="00B04789" w:rsidRPr="00126B5C">
        <w:rPr>
          <w:sz w:val="24"/>
          <w:szCs w:val="24"/>
        </w:rPr>
        <w:t>veri</w:t>
      </w:r>
      <w:r w:rsidRPr="00126B5C">
        <w:rPr>
          <w:sz w:val="24"/>
          <w:szCs w:val="24"/>
        </w:rPr>
        <w:t xml:space="preserve">sahibidir. </w:t>
      </w:r>
    </w:p>
    <w:p w14:paraId="34515D05" w14:textId="50154B1E" w:rsidR="00AF4B83" w:rsidRPr="00AF4B83" w:rsidRDefault="00971130" w:rsidP="00AF4B83">
      <w:pPr>
        <w:widowControl w:val="0"/>
        <w:numPr>
          <w:ilvl w:val="0"/>
          <w:numId w:val="61"/>
        </w:numPr>
        <w:overflowPunct w:val="0"/>
        <w:autoSpaceDE w:val="0"/>
        <w:autoSpaceDN w:val="0"/>
        <w:adjustRightInd w:val="0"/>
        <w:ind w:left="360" w:right="-6" w:hanging="2"/>
        <w:jc w:val="both"/>
        <w:rPr>
          <w:sz w:val="24"/>
          <w:szCs w:val="24"/>
        </w:rPr>
      </w:pPr>
      <w:r w:rsidRPr="00AF4B83">
        <w:rPr>
          <w:sz w:val="24"/>
          <w:szCs w:val="24"/>
        </w:rPr>
        <w:t xml:space="preserve">A ve B şirketleri, kimyasal maddenin ön </w:t>
      </w:r>
      <w:r w:rsidR="00AF4B83" w:rsidRPr="00AF4B83">
        <w:rPr>
          <w:sz w:val="24"/>
          <w:szCs w:val="24"/>
        </w:rPr>
        <w:t>MBDFsini oluşturur.</w:t>
      </w:r>
    </w:p>
    <w:p w14:paraId="56BF2604" w14:textId="1F9DA7E6" w:rsidR="000E0CEA" w:rsidRPr="00126B5C" w:rsidRDefault="00CF4C64" w:rsidP="00AF4B83">
      <w:pPr>
        <w:widowControl w:val="0"/>
        <w:numPr>
          <w:ilvl w:val="0"/>
          <w:numId w:val="62"/>
        </w:numPr>
        <w:overflowPunct w:val="0"/>
        <w:autoSpaceDE w:val="0"/>
        <w:autoSpaceDN w:val="0"/>
        <w:adjustRightInd w:val="0"/>
        <w:ind w:left="360" w:right="-6" w:hanging="2"/>
        <w:jc w:val="both"/>
        <w:rPr>
          <w:sz w:val="24"/>
          <w:szCs w:val="24"/>
        </w:rPr>
      </w:pPr>
      <w:r w:rsidRPr="00126B5C">
        <w:rPr>
          <w:sz w:val="24"/>
          <w:szCs w:val="24"/>
        </w:rPr>
        <w:t>Veri</w:t>
      </w:r>
      <w:r w:rsidR="00971130" w:rsidRPr="00126B5C">
        <w:rPr>
          <w:sz w:val="24"/>
          <w:szCs w:val="24"/>
        </w:rPr>
        <w:t xml:space="preserve"> Sahipleri tarafından </w:t>
      </w:r>
      <w:r w:rsidR="00B04789" w:rsidRPr="00126B5C">
        <w:rPr>
          <w:sz w:val="24"/>
          <w:szCs w:val="24"/>
        </w:rPr>
        <w:t>veri</w:t>
      </w:r>
      <w:r w:rsidR="00971130" w:rsidRPr="00126B5C">
        <w:rPr>
          <w:sz w:val="24"/>
          <w:szCs w:val="24"/>
        </w:rPr>
        <w:t>sunulması: Üçüncü Şahıs C, Y kimyasal maddesi konusundaki bilgileri sunar ve bu kimyasal maddenin bilgilerinin X</w:t>
      </w:r>
      <w:r w:rsidR="008F1E07">
        <w:rPr>
          <w:sz w:val="24"/>
          <w:szCs w:val="24"/>
        </w:rPr>
        <w:t xml:space="preserve"> kimyasal maddesiyle çapraz okuma</w:t>
      </w:r>
      <w:r w:rsidR="00971130" w:rsidRPr="00126B5C">
        <w:rPr>
          <w:sz w:val="24"/>
          <w:szCs w:val="24"/>
        </w:rPr>
        <w:t xml:space="preserve"> yapılması için uygun olduğunu belirtir. Bu bilgiler ve Üçüncü Şahıs C’nin kimliği Ön </w:t>
      </w:r>
      <w:r w:rsidR="00AF4B83">
        <w:rPr>
          <w:sz w:val="24"/>
          <w:szCs w:val="24"/>
        </w:rPr>
        <w:t>MBDF</w:t>
      </w:r>
      <w:r w:rsidR="00971130" w:rsidRPr="00126B5C">
        <w:rPr>
          <w:sz w:val="24"/>
          <w:szCs w:val="24"/>
        </w:rPr>
        <w:t xml:space="preserve"> Sahiplerine/Potans</w:t>
      </w:r>
      <w:r w:rsidR="00AF4B83">
        <w:rPr>
          <w:sz w:val="24"/>
          <w:szCs w:val="24"/>
        </w:rPr>
        <w:t>iyel Kayıt Ettirenler A KKS</w:t>
      </w:r>
      <w:r w:rsidR="00971130" w:rsidRPr="00126B5C">
        <w:rPr>
          <w:sz w:val="24"/>
          <w:szCs w:val="24"/>
        </w:rPr>
        <w:t xml:space="preserve"> aracılığıyla ifşa edilir. </w:t>
      </w:r>
    </w:p>
    <w:p w14:paraId="7E22402A" w14:textId="77777777" w:rsidR="000E0CEA" w:rsidRPr="00126B5C" w:rsidRDefault="000E0CEA">
      <w:pPr>
        <w:widowControl w:val="0"/>
        <w:autoSpaceDE w:val="0"/>
        <w:autoSpaceDN w:val="0"/>
        <w:adjustRightInd w:val="0"/>
        <w:spacing w:line="146" w:lineRule="exact"/>
        <w:ind w:right="-6"/>
        <w:jc w:val="both"/>
        <w:rPr>
          <w:sz w:val="24"/>
          <w:szCs w:val="24"/>
        </w:rPr>
      </w:pPr>
    </w:p>
    <w:p w14:paraId="03049953" w14:textId="77777777" w:rsidR="00D738A0" w:rsidRPr="00126B5C" w:rsidRDefault="00971130">
      <w:pPr>
        <w:widowControl w:val="0"/>
        <w:numPr>
          <w:ilvl w:val="0"/>
          <w:numId w:val="62"/>
        </w:numPr>
        <w:overflowPunct w:val="0"/>
        <w:autoSpaceDE w:val="0"/>
        <w:autoSpaceDN w:val="0"/>
        <w:adjustRightInd w:val="0"/>
        <w:ind w:left="360" w:right="-6" w:hanging="2"/>
        <w:jc w:val="both"/>
        <w:rPr>
          <w:sz w:val="24"/>
          <w:szCs w:val="24"/>
        </w:rPr>
      </w:pPr>
      <w:r w:rsidRPr="00126B5C">
        <w:rPr>
          <w:sz w:val="24"/>
          <w:szCs w:val="24"/>
        </w:rPr>
        <w:t xml:space="preserve">MBDF oluşumu: A ve B Şirketleri, kimyasal maddenin aynı olduğunu ve tüm son noktalar için </w:t>
      </w:r>
      <w:r w:rsidR="00B04789" w:rsidRPr="00126B5C">
        <w:rPr>
          <w:sz w:val="24"/>
          <w:szCs w:val="24"/>
        </w:rPr>
        <w:t>veri</w:t>
      </w:r>
      <w:r w:rsidRPr="00126B5C">
        <w:rPr>
          <w:sz w:val="24"/>
          <w:szCs w:val="24"/>
        </w:rPr>
        <w:t xml:space="preserve">paylaşımının mümkün olduğunu belirler. </w:t>
      </w:r>
    </w:p>
    <w:p w14:paraId="4F677538" w14:textId="77777777" w:rsidR="00412C3C" w:rsidRPr="00126B5C" w:rsidRDefault="00412C3C" w:rsidP="00B02357">
      <w:pPr>
        <w:widowControl w:val="0"/>
        <w:overflowPunct w:val="0"/>
        <w:autoSpaceDE w:val="0"/>
        <w:autoSpaceDN w:val="0"/>
        <w:adjustRightInd w:val="0"/>
        <w:ind w:right="-6"/>
        <w:jc w:val="both"/>
        <w:rPr>
          <w:sz w:val="24"/>
          <w:szCs w:val="24"/>
        </w:rPr>
      </w:pPr>
    </w:p>
    <w:p w14:paraId="1B48B04D" w14:textId="698BC0EC" w:rsidR="00D738A0" w:rsidRPr="00126B5C" w:rsidRDefault="00CF4C64" w:rsidP="00D738A0">
      <w:pPr>
        <w:widowControl w:val="0"/>
        <w:numPr>
          <w:ilvl w:val="0"/>
          <w:numId w:val="62"/>
        </w:numPr>
        <w:overflowPunct w:val="0"/>
        <w:autoSpaceDE w:val="0"/>
        <w:autoSpaceDN w:val="0"/>
        <w:adjustRightInd w:val="0"/>
        <w:ind w:left="360" w:right="-6" w:hanging="2"/>
        <w:jc w:val="both"/>
        <w:rPr>
          <w:sz w:val="24"/>
          <w:szCs w:val="24"/>
        </w:rPr>
      </w:pPr>
      <w:r w:rsidRPr="00126B5C">
        <w:rPr>
          <w:sz w:val="24"/>
          <w:szCs w:val="24"/>
        </w:rPr>
        <w:t>Veri</w:t>
      </w:r>
      <w:r w:rsidR="00971130" w:rsidRPr="00126B5C">
        <w:rPr>
          <w:sz w:val="24"/>
          <w:szCs w:val="24"/>
        </w:rPr>
        <w:t xml:space="preserve"> Paylaşımı: Yapılan bir literatür araştırması, X kimyasal maddesi konusunda çok az bilginin var olduğunu ve mevcut olduğunu göstermektedir. A ve B Şirketleri, ellerindeki bilgileri paylaşır ve </w:t>
      </w:r>
      <w:r w:rsidR="00B04789" w:rsidRPr="00126B5C">
        <w:rPr>
          <w:sz w:val="24"/>
          <w:szCs w:val="24"/>
        </w:rPr>
        <w:t>veri</w:t>
      </w:r>
      <w:r w:rsidR="00971130" w:rsidRPr="00126B5C">
        <w:rPr>
          <w:sz w:val="24"/>
          <w:szCs w:val="24"/>
        </w:rPr>
        <w:t xml:space="preserve">boşlukları doldurmak üzere Y kimyasal maddesinin bilgilerine erişmek için C </w:t>
      </w:r>
      <w:r w:rsidRPr="00126B5C">
        <w:rPr>
          <w:sz w:val="24"/>
          <w:szCs w:val="24"/>
        </w:rPr>
        <w:t>Veri</w:t>
      </w:r>
      <w:r w:rsidR="00971130" w:rsidRPr="00126B5C">
        <w:rPr>
          <w:sz w:val="24"/>
          <w:szCs w:val="24"/>
        </w:rPr>
        <w:t xml:space="preserve"> Sahibi ile iletişime geçer. Bu bilgiler ayrıca Y kimyasal maddesinin MBDF’inde bu kimyasal maddenin Potansiyel Kayıt Ettirenleri tarafından da kullanılmaktadır ve bu MBDF’in oluşturulması için maliyetin bir kısmı ödenmiştir. Bu bilgilerin ayrıca X kimyasal maddesinin </w:t>
      </w:r>
      <w:r w:rsidR="00B04789" w:rsidRPr="00126B5C">
        <w:rPr>
          <w:sz w:val="24"/>
          <w:szCs w:val="24"/>
        </w:rPr>
        <w:t>veri</w:t>
      </w:r>
      <w:r w:rsidR="00AF4B83">
        <w:rPr>
          <w:sz w:val="24"/>
          <w:szCs w:val="24"/>
        </w:rPr>
        <w:t xml:space="preserve"> </w:t>
      </w:r>
      <w:r w:rsidR="00971130" w:rsidRPr="00126B5C">
        <w:rPr>
          <w:sz w:val="24"/>
          <w:szCs w:val="24"/>
        </w:rPr>
        <w:t xml:space="preserve">eksikliklerinin doldurulması için kullanılabileceğinin öğrenilmesinden sonra, A ve B Şirketleri, bu bilgilerin oluşturulması için harcanan maliyetin 40%’ını C </w:t>
      </w:r>
      <w:r w:rsidRPr="00126B5C">
        <w:rPr>
          <w:sz w:val="24"/>
          <w:szCs w:val="24"/>
        </w:rPr>
        <w:t>Veri</w:t>
      </w:r>
      <w:r w:rsidR="00971130" w:rsidRPr="00126B5C">
        <w:rPr>
          <w:sz w:val="24"/>
          <w:szCs w:val="24"/>
        </w:rPr>
        <w:t xml:space="preserve"> Sahibine ödemeyi kabul eder. </w:t>
      </w:r>
    </w:p>
    <w:p w14:paraId="4EA0316B" w14:textId="77777777" w:rsidR="000E0CEA" w:rsidRPr="00126B5C" w:rsidRDefault="000E0CEA">
      <w:pPr>
        <w:widowControl w:val="0"/>
        <w:autoSpaceDE w:val="0"/>
        <w:autoSpaceDN w:val="0"/>
        <w:adjustRightInd w:val="0"/>
        <w:spacing w:line="145" w:lineRule="exact"/>
        <w:ind w:right="-6"/>
        <w:jc w:val="both"/>
        <w:rPr>
          <w:sz w:val="24"/>
          <w:szCs w:val="24"/>
        </w:rPr>
      </w:pPr>
    </w:p>
    <w:p w14:paraId="7294BF98" w14:textId="77777777" w:rsidR="000E0CEA" w:rsidRPr="00126B5C" w:rsidRDefault="00971130" w:rsidP="00AF4B83">
      <w:pPr>
        <w:widowControl w:val="0"/>
        <w:numPr>
          <w:ilvl w:val="0"/>
          <w:numId w:val="62"/>
        </w:numPr>
        <w:overflowPunct w:val="0"/>
        <w:autoSpaceDE w:val="0"/>
        <w:autoSpaceDN w:val="0"/>
        <w:adjustRightInd w:val="0"/>
        <w:ind w:left="360" w:right="-6" w:hanging="2"/>
        <w:jc w:val="both"/>
        <w:rPr>
          <w:sz w:val="24"/>
          <w:szCs w:val="24"/>
        </w:rPr>
      </w:pPr>
      <w:r w:rsidRPr="00126B5C">
        <w:rPr>
          <w:sz w:val="24"/>
          <w:szCs w:val="24"/>
        </w:rPr>
        <w:t xml:space="preserve">Ortak </w:t>
      </w:r>
      <w:r w:rsidR="00B04789" w:rsidRPr="00126B5C">
        <w:rPr>
          <w:sz w:val="24"/>
          <w:szCs w:val="24"/>
        </w:rPr>
        <w:t>veri</w:t>
      </w:r>
      <w:r w:rsidRPr="00126B5C">
        <w:rPr>
          <w:sz w:val="24"/>
          <w:szCs w:val="24"/>
        </w:rPr>
        <w:t xml:space="preserve">sunumu: B Şirketi X kimyasal maddesini </w:t>
      </w:r>
      <w:r w:rsidR="00CC037F" w:rsidRPr="00126B5C">
        <w:rPr>
          <w:sz w:val="24"/>
          <w:szCs w:val="24"/>
        </w:rPr>
        <w:t>Lider Kayıt Ettiren</w:t>
      </w:r>
      <w:r w:rsidRPr="00126B5C">
        <w:rPr>
          <w:sz w:val="24"/>
          <w:szCs w:val="24"/>
        </w:rPr>
        <w:t xml:space="preserve"> olarak kayıt ettirir ve A Şirketi de daha sonra, A Şirketi tarafından sunulan bilgilere gönderme yaparak ayrı bir şekilde kayıt yaptırır. </w:t>
      </w:r>
    </w:p>
    <w:p w14:paraId="4F870F5F" w14:textId="77777777" w:rsidR="00DD6C97" w:rsidRPr="00126B5C" w:rsidRDefault="00DD6C97" w:rsidP="00AF4B83">
      <w:pPr>
        <w:widowControl w:val="0"/>
        <w:overflowPunct w:val="0"/>
        <w:autoSpaceDE w:val="0"/>
        <w:autoSpaceDN w:val="0"/>
        <w:adjustRightInd w:val="0"/>
        <w:ind w:left="360" w:right="-6"/>
        <w:jc w:val="both"/>
        <w:rPr>
          <w:sz w:val="24"/>
          <w:szCs w:val="24"/>
        </w:rPr>
      </w:pPr>
    </w:p>
    <w:p w14:paraId="0B6591BF" w14:textId="77777777" w:rsidR="000E0CEA" w:rsidRPr="00126B5C" w:rsidRDefault="00971130" w:rsidP="00AF4B83">
      <w:pPr>
        <w:widowControl w:val="0"/>
        <w:numPr>
          <w:ilvl w:val="0"/>
          <w:numId w:val="62"/>
        </w:numPr>
        <w:overflowPunct w:val="0"/>
        <w:autoSpaceDE w:val="0"/>
        <w:autoSpaceDN w:val="0"/>
        <w:adjustRightInd w:val="0"/>
        <w:ind w:right="-6" w:hanging="362"/>
        <w:jc w:val="both"/>
        <w:rPr>
          <w:sz w:val="24"/>
          <w:szCs w:val="24"/>
        </w:rPr>
      </w:pPr>
      <w:r w:rsidRPr="00126B5C">
        <w:rPr>
          <w:sz w:val="24"/>
          <w:szCs w:val="24"/>
        </w:rPr>
        <w:t xml:space="preserve">A ve B Şirketleri bir kayıt numarası alır. </w:t>
      </w:r>
    </w:p>
    <w:p w14:paraId="529504E2" w14:textId="77777777" w:rsidR="000E0CEA" w:rsidRPr="00126B5C" w:rsidRDefault="000E0CEA" w:rsidP="00AF4B83">
      <w:pPr>
        <w:widowControl w:val="0"/>
        <w:autoSpaceDE w:val="0"/>
        <w:autoSpaceDN w:val="0"/>
        <w:adjustRightInd w:val="0"/>
        <w:ind w:right="-6"/>
        <w:jc w:val="both"/>
        <w:rPr>
          <w:sz w:val="24"/>
          <w:szCs w:val="24"/>
        </w:rPr>
      </w:pPr>
    </w:p>
    <w:p w14:paraId="39E92A4B" w14:textId="77777777" w:rsidR="000E0CEA" w:rsidRPr="00126B5C" w:rsidRDefault="000E0CEA">
      <w:pPr>
        <w:widowControl w:val="0"/>
        <w:autoSpaceDE w:val="0"/>
        <w:autoSpaceDN w:val="0"/>
        <w:adjustRightInd w:val="0"/>
        <w:spacing w:line="200" w:lineRule="exact"/>
        <w:ind w:right="-6"/>
        <w:jc w:val="both"/>
        <w:rPr>
          <w:sz w:val="24"/>
          <w:szCs w:val="24"/>
        </w:rPr>
      </w:pPr>
    </w:p>
    <w:p w14:paraId="771AE080" w14:textId="770DE9BE" w:rsidR="000E0CEA" w:rsidRPr="00126B5C" w:rsidRDefault="00AF4B83" w:rsidP="00AF4B83">
      <w:pPr>
        <w:pStyle w:val="Balk4"/>
      </w:pPr>
      <w:bookmarkStart w:id="125" w:name="page37"/>
      <w:bookmarkEnd w:id="125"/>
      <w:r>
        <w:lastRenderedPageBreak/>
        <w:t xml:space="preserve">EK 2 </w:t>
      </w:r>
      <w:r w:rsidR="00971130" w:rsidRPr="00126B5C">
        <w:t xml:space="preserve">ALT KULLANICILARIN </w:t>
      </w:r>
      <w:r w:rsidR="0058714A" w:rsidRPr="00126B5C">
        <w:t>KKDİK</w:t>
      </w:r>
      <w:r w:rsidR="008E0199">
        <w:t xml:space="preserve"> KAPSAMINDA BİLGİ PAYLAŞIMINA </w:t>
      </w:r>
      <w:r w:rsidR="00971130" w:rsidRPr="00126B5C">
        <w:t>DAHİL OLMASI</w:t>
      </w:r>
    </w:p>
    <w:p w14:paraId="3AF45ADA" w14:textId="77777777" w:rsidR="00412C3C" w:rsidRPr="00126B5C" w:rsidRDefault="00412C3C" w:rsidP="00B02357">
      <w:pPr>
        <w:widowControl w:val="0"/>
        <w:autoSpaceDE w:val="0"/>
        <w:autoSpaceDN w:val="0"/>
        <w:adjustRightInd w:val="0"/>
        <w:ind w:right="-6"/>
        <w:jc w:val="both"/>
        <w:rPr>
          <w:sz w:val="24"/>
          <w:szCs w:val="24"/>
        </w:rPr>
      </w:pPr>
    </w:p>
    <w:p w14:paraId="352CA37C" w14:textId="77777777" w:rsidR="000E0CEA" w:rsidRPr="00126B5C" w:rsidRDefault="0058714A">
      <w:pPr>
        <w:widowControl w:val="0"/>
        <w:autoSpaceDE w:val="0"/>
        <w:autoSpaceDN w:val="0"/>
        <w:adjustRightInd w:val="0"/>
        <w:ind w:left="2" w:right="-6"/>
        <w:jc w:val="both"/>
        <w:rPr>
          <w:sz w:val="24"/>
          <w:szCs w:val="24"/>
        </w:rPr>
      </w:pPr>
      <w:r w:rsidRPr="00126B5C">
        <w:rPr>
          <w:sz w:val="24"/>
          <w:szCs w:val="24"/>
        </w:rPr>
        <w:t>KKDİK</w:t>
      </w:r>
      <w:r w:rsidR="00971130" w:rsidRPr="00126B5C">
        <w:rPr>
          <w:sz w:val="24"/>
          <w:szCs w:val="24"/>
        </w:rPr>
        <w:t xml:space="preserve"> kapsamında Alt Kullanıcıların (DU) doğrudan yükümlülükleri ve sorumlulukları şunlardır:</w:t>
      </w:r>
    </w:p>
    <w:p w14:paraId="0C889EEC" w14:textId="77777777" w:rsidR="000E0CEA" w:rsidRPr="00126B5C" w:rsidRDefault="000E0CEA">
      <w:pPr>
        <w:widowControl w:val="0"/>
        <w:autoSpaceDE w:val="0"/>
        <w:autoSpaceDN w:val="0"/>
        <w:adjustRightInd w:val="0"/>
        <w:spacing w:line="231" w:lineRule="exact"/>
        <w:ind w:right="-6"/>
        <w:jc w:val="both"/>
        <w:rPr>
          <w:sz w:val="24"/>
          <w:szCs w:val="24"/>
        </w:rPr>
      </w:pPr>
    </w:p>
    <w:p w14:paraId="70457329" w14:textId="6BCD10F6" w:rsidR="000E0CEA" w:rsidRPr="00126B5C" w:rsidRDefault="00971130" w:rsidP="00FD044D">
      <w:pPr>
        <w:pStyle w:val="ListeParagraf"/>
        <w:widowControl w:val="0"/>
        <w:numPr>
          <w:ilvl w:val="0"/>
          <w:numId w:val="95"/>
        </w:numPr>
        <w:overflowPunct w:val="0"/>
        <w:autoSpaceDE w:val="0"/>
        <w:autoSpaceDN w:val="0"/>
        <w:adjustRightInd w:val="0"/>
        <w:spacing w:line="213" w:lineRule="auto"/>
        <w:ind w:left="851" w:right="-6" w:hanging="284"/>
        <w:jc w:val="both"/>
        <w:rPr>
          <w:sz w:val="24"/>
          <w:szCs w:val="24"/>
        </w:rPr>
      </w:pPr>
      <w:r w:rsidRPr="00126B5C">
        <w:rPr>
          <w:sz w:val="24"/>
          <w:szCs w:val="24"/>
        </w:rPr>
        <w:t xml:space="preserve">Kullanım ve güvenlik bilgilerinin tedarik zincirinde aşağı ve yukarıya doğru iletilmesi, Mevcut kullanımlar konusunda </w:t>
      </w:r>
      <w:r w:rsidR="00B04789" w:rsidRPr="00126B5C">
        <w:rPr>
          <w:sz w:val="24"/>
          <w:szCs w:val="24"/>
        </w:rPr>
        <w:t>veri</w:t>
      </w:r>
      <w:r w:rsidR="008E0199">
        <w:rPr>
          <w:sz w:val="24"/>
          <w:szCs w:val="24"/>
        </w:rPr>
        <w:t xml:space="preserve"> </w:t>
      </w:r>
      <w:r w:rsidRPr="00126B5C">
        <w:rPr>
          <w:sz w:val="24"/>
          <w:szCs w:val="24"/>
        </w:rPr>
        <w:t>bulundurulması ve</w:t>
      </w:r>
    </w:p>
    <w:p w14:paraId="335FEB46" w14:textId="77777777" w:rsidR="000E0CEA" w:rsidRPr="00126B5C" w:rsidRDefault="000E0CEA">
      <w:pPr>
        <w:widowControl w:val="0"/>
        <w:autoSpaceDE w:val="0"/>
        <w:autoSpaceDN w:val="0"/>
        <w:adjustRightInd w:val="0"/>
        <w:spacing w:line="170" w:lineRule="exact"/>
        <w:ind w:right="-6"/>
        <w:jc w:val="both"/>
        <w:rPr>
          <w:sz w:val="24"/>
          <w:szCs w:val="24"/>
        </w:rPr>
      </w:pPr>
    </w:p>
    <w:p w14:paraId="01D1AE2E" w14:textId="45A09DC1" w:rsidR="000E0CEA" w:rsidRPr="00126B5C" w:rsidRDefault="00971130" w:rsidP="00FD044D">
      <w:pPr>
        <w:pStyle w:val="ListeParagraf"/>
        <w:widowControl w:val="0"/>
        <w:numPr>
          <w:ilvl w:val="0"/>
          <w:numId w:val="95"/>
        </w:numPr>
        <w:overflowPunct w:val="0"/>
        <w:autoSpaceDE w:val="0"/>
        <w:autoSpaceDN w:val="0"/>
        <w:adjustRightInd w:val="0"/>
        <w:spacing w:line="206" w:lineRule="auto"/>
        <w:ind w:left="851" w:right="-6" w:hanging="284"/>
        <w:jc w:val="both"/>
        <w:rPr>
          <w:sz w:val="24"/>
          <w:szCs w:val="24"/>
        </w:rPr>
      </w:pPr>
      <w:r w:rsidRPr="00126B5C">
        <w:rPr>
          <w:sz w:val="24"/>
          <w:szCs w:val="24"/>
        </w:rPr>
        <w:t xml:space="preserve">Risk azaltma </w:t>
      </w:r>
      <w:r w:rsidR="00B70368" w:rsidRPr="00126B5C">
        <w:rPr>
          <w:sz w:val="24"/>
          <w:szCs w:val="24"/>
        </w:rPr>
        <w:t>önlem</w:t>
      </w:r>
      <w:r w:rsidRPr="00126B5C">
        <w:rPr>
          <w:sz w:val="24"/>
          <w:szCs w:val="24"/>
        </w:rPr>
        <w:t xml:space="preserve">lerinin belirlenmesi (güvenlik </w:t>
      </w:r>
      <w:r w:rsidR="00B04789" w:rsidRPr="00126B5C">
        <w:rPr>
          <w:sz w:val="24"/>
          <w:szCs w:val="24"/>
        </w:rPr>
        <w:t>veri</w:t>
      </w:r>
      <w:r w:rsidRPr="00126B5C">
        <w:rPr>
          <w:sz w:val="24"/>
          <w:szCs w:val="24"/>
        </w:rPr>
        <w:t xml:space="preserve">formu kapsamına girmeyen kullanımlar için ya da tehlikesiz kimyasal maddeler söz konusuysa tedarikçiler tarafından iletilen diğer güvenlik bilgileri) ve uygulanması (tedarikçileri tarafından iletilen güvenlik </w:t>
      </w:r>
      <w:r w:rsidR="00B04789" w:rsidRPr="00126B5C">
        <w:rPr>
          <w:sz w:val="24"/>
          <w:szCs w:val="24"/>
        </w:rPr>
        <w:t>veri</w:t>
      </w:r>
      <w:r w:rsidRPr="00126B5C">
        <w:rPr>
          <w:sz w:val="24"/>
          <w:szCs w:val="24"/>
        </w:rPr>
        <w:t>formu kapsamındaki kullanımlar için).</w:t>
      </w:r>
    </w:p>
    <w:p w14:paraId="6413D4B4" w14:textId="77777777" w:rsidR="000E0CEA" w:rsidRPr="00126B5C" w:rsidRDefault="000E0CEA">
      <w:pPr>
        <w:widowControl w:val="0"/>
        <w:autoSpaceDE w:val="0"/>
        <w:autoSpaceDN w:val="0"/>
        <w:adjustRightInd w:val="0"/>
        <w:spacing w:line="144" w:lineRule="exact"/>
        <w:ind w:right="-6"/>
        <w:jc w:val="both"/>
        <w:rPr>
          <w:sz w:val="24"/>
          <w:szCs w:val="24"/>
        </w:rPr>
      </w:pPr>
    </w:p>
    <w:p w14:paraId="67D3EDDC" w14:textId="1928C250" w:rsidR="000E0CEA" w:rsidRPr="00126B5C" w:rsidRDefault="00971130" w:rsidP="00FD044D">
      <w:pPr>
        <w:widowControl w:val="0"/>
        <w:overflowPunct w:val="0"/>
        <w:autoSpaceDE w:val="0"/>
        <w:autoSpaceDN w:val="0"/>
        <w:adjustRightInd w:val="0"/>
        <w:spacing w:line="235" w:lineRule="auto"/>
        <w:ind w:right="-6"/>
        <w:jc w:val="both"/>
        <w:rPr>
          <w:sz w:val="24"/>
          <w:szCs w:val="24"/>
        </w:rPr>
      </w:pPr>
      <w:r w:rsidRPr="00126B5C">
        <w:rPr>
          <w:sz w:val="24"/>
          <w:szCs w:val="24"/>
        </w:rPr>
        <w:t>Alt Kullanıcılar, kullandıkları kimyasal maddenin kay</w:t>
      </w:r>
      <w:r w:rsidR="008E0199">
        <w:rPr>
          <w:sz w:val="24"/>
          <w:szCs w:val="24"/>
        </w:rPr>
        <w:t>dında</w:t>
      </w:r>
      <w:r w:rsidRPr="00126B5C">
        <w:rPr>
          <w:sz w:val="24"/>
          <w:szCs w:val="24"/>
        </w:rPr>
        <w:t xml:space="preserve"> doğrudan yer almaz. Ancak bu kimyasal maddelerin bu kullanımlar için tedarikçileri tarafından kayıt edilmiş olduğundan emin olmalı ya da kendi Kimyasal Güvenlik Raporlarını (</w:t>
      </w:r>
      <w:r w:rsidR="001110DF" w:rsidRPr="00126B5C">
        <w:rPr>
          <w:sz w:val="24"/>
          <w:szCs w:val="24"/>
        </w:rPr>
        <w:t>KGR</w:t>
      </w:r>
      <w:r w:rsidRPr="00126B5C">
        <w:rPr>
          <w:sz w:val="24"/>
          <w:szCs w:val="24"/>
        </w:rPr>
        <w:t>) üretmelidirler.</w:t>
      </w:r>
    </w:p>
    <w:p w14:paraId="4858F40D" w14:textId="77777777" w:rsidR="000E0CEA" w:rsidRPr="00126B5C" w:rsidRDefault="000E0CEA" w:rsidP="00FD044D">
      <w:pPr>
        <w:widowControl w:val="0"/>
        <w:autoSpaceDE w:val="0"/>
        <w:autoSpaceDN w:val="0"/>
        <w:adjustRightInd w:val="0"/>
        <w:spacing w:line="143" w:lineRule="exact"/>
        <w:ind w:right="-6"/>
        <w:jc w:val="both"/>
        <w:rPr>
          <w:sz w:val="24"/>
          <w:szCs w:val="24"/>
        </w:rPr>
      </w:pPr>
    </w:p>
    <w:p w14:paraId="17977C7A" w14:textId="4BB328AA" w:rsidR="000E0CEA" w:rsidRPr="00126B5C" w:rsidRDefault="00971130" w:rsidP="00FD044D">
      <w:pPr>
        <w:widowControl w:val="0"/>
        <w:overflowPunct w:val="0"/>
        <w:autoSpaceDE w:val="0"/>
        <w:autoSpaceDN w:val="0"/>
        <w:adjustRightInd w:val="0"/>
        <w:spacing w:line="235" w:lineRule="auto"/>
        <w:ind w:right="-6"/>
        <w:jc w:val="both"/>
        <w:rPr>
          <w:sz w:val="24"/>
          <w:szCs w:val="24"/>
        </w:rPr>
      </w:pPr>
      <w:r w:rsidRPr="00126B5C">
        <w:rPr>
          <w:sz w:val="24"/>
          <w:szCs w:val="24"/>
        </w:rPr>
        <w:t xml:space="preserve">Alt Kullanıcılar ayrıca büyük veri dizilerine sahip olabilir ve dolayısıyla da kayıt için, muhtemelen sınıflandırma için, katkıda bulunabilecekleri bir </w:t>
      </w:r>
      <w:r w:rsidR="00B04789" w:rsidRPr="00126B5C">
        <w:rPr>
          <w:sz w:val="24"/>
          <w:szCs w:val="24"/>
        </w:rPr>
        <w:t>veri</w:t>
      </w:r>
      <w:r w:rsidR="008E0199">
        <w:rPr>
          <w:sz w:val="24"/>
          <w:szCs w:val="24"/>
        </w:rPr>
        <w:t xml:space="preserve"> </w:t>
      </w:r>
      <w:r w:rsidRPr="00126B5C">
        <w:rPr>
          <w:sz w:val="24"/>
          <w:szCs w:val="24"/>
        </w:rPr>
        <w:t xml:space="preserve">kaynakları olabilir (özellikle de </w:t>
      </w:r>
      <w:r w:rsidR="00474E2B" w:rsidRPr="00126B5C">
        <w:rPr>
          <w:sz w:val="24"/>
          <w:szCs w:val="24"/>
        </w:rPr>
        <w:t>maruz kalmanın</w:t>
      </w:r>
      <w:r w:rsidRPr="00126B5C">
        <w:rPr>
          <w:sz w:val="24"/>
          <w:szCs w:val="24"/>
        </w:rPr>
        <w:t xml:space="preserve"> niceliği ve risk tahminleri).</w:t>
      </w:r>
    </w:p>
    <w:p w14:paraId="298F216C" w14:textId="77777777" w:rsidR="000E0CEA" w:rsidRPr="00126B5C" w:rsidRDefault="000E0CEA" w:rsidP="00FD044D">
      <w:pPr>
        <w:widowControl w:val="0"/>
        <w:autoSpaceDE w:val="0"/>
        <w:autoSpaceDN w:val="0"/>
        <w:adjustRightInd w:val="0"/>
        <w:spacing w:line="143" w:lineRule="exact"/>
        <w:ind w:right="-6"/>
        <w:jc w:val="both"/>
        <w:rPr>
          <w:sz w:val="24"/>
          <w:szCs w:val="24"/>
        </w:rPr>
      </w:pPr>
    </w:p>
    <w:p w14:paraId="7302028D" w14:textId="64428723" w:rsidR="000E0CEA" w:rsidRPr="00126B5C" w:rsidRDefault="00971130" w:rsidP="00FD044D">
      <w:pPr>
        <w:widowControl w:val="0"/>
        <w:overflowPunct w:val="0"/>
        <w:autoSpaceDE w:val="0"/>
        <w:autoSpaceDN w:val="0"/>
        <w:adjustRightInd w:val="0"/>
        <w:ind w:right="-6"/>
        <w:jc w:val="both"/>
        <w:rPr>
          <w:sz w:val="24"/>
          <w:szCs w:val="24"/>
        </w:rPr>
      </w:pPr>
      <w:r w:rsidRPr="00126B5C">
        <w:rPr>
          <w:sz w:val="24"/>
          <w:szCs w:val="24"/>
        </w:rPr>
        <w:t xml:space="preserve">Yukarıdaki bilgilere bakıldığında Alt Kullanıcılar, </w:t>
      </w:r>
      <w:r w:rsidR="00B04789" w:rsidRPr="00126B5C">
        <w:rPr>
          <w:sz w:val="24"/>
          <w:szCs w:val="24"/>
        </w:rPr>
        <w:t>veri</w:t>
      </w:r>
      <w:r w:rsidR="008E0199">
        <w:rPr>
          <w:sz w:val="24"/>
          <w:szCs w:val="24"/>
        </w:rPr>
        <w:t xml:space="preserve"> </w:t>
      </w:r>
      <w:r w:rsidRPr="00126B5C">
        <w:rPr>
          <w:sz w:val="24"/>
          <w:szCs w:val="24"/>
        </w:rPr>
        <w:t xml:space="preserve">paylaşım sürecine mümkün olduğu kadar kısa bir süre içinde dahil edilmesi gereken özel bir </w:t>
      </w:r>
      <w:r w:rsidR="00B04789" w:rsidRPr="00126B5C">
        <w:rPr>
          <w:sz w:val="24"/>
          <w:szCs w:val="24"/>
        </w:rPr>
        <w:t>veri</w:t>
      </w:r>
      <w:r w:rsidR="008E0199">
        <w:rPr>
          <w:sz w:val="24"/>
          <w:szCs w:val="24"/>
        </w:rPr>
        <w:t xml:space="preserve"> </w:t>
      </w:r>
      <w:r w:rsidRPr="00126B5C">
        <w:rPr>
          <w:sz w:val="24"/>
          <w:szCs w:val="24"/>
        </w:rPr>
        <w:t>Sahibi grubudur (Potansiyel Kayıt Ettirenler, Alt Kullanıcılar ve Üçüncü Şahıslara değinen Madde 2</w:t>
      </w:r>
      <w:r w:rsidR="008E0199">
        <w:rPr>
          <w:sz w:val="24"/>
          <w:szCs w:val="24"/>
        </w:rPr>
        <w:t>5</w:t>
      </w:r>
      <w:r w:rsidRPr="00126B5C">
        <w:rPr>
          <w:sz w:val="24"/>
          <w:szCs w:val="24"/>
        </w:rPr>
        <w:t>.1’de de değinildiği gibi).</w:t>
      </w:r>
    </w:p>
    <w:p w14:paraId="2F28BEA7" w14:textId="77777777" w:rsidR="000E0CEA" w:rsidRPr="00126B5C" w:rsidRDefault="000E0CEA" w:rsidP="00FD044D">
      <w:pPr>
        <w:widowControl w:val="0"/>
        <w:autoSpaceDE w:val="0"/>
        <w:autoSpaceDN w:val="0"/>
        <w:adjustRightInd w:val="0"/>
        <w:spacing w:line="198" w:lineRule="exact"/>
        <w:ind w:right="-6"/>
        <w:jc w:val="both"/>
        <w:rPr>
          <w:sz w:val="24"/>
          <w:szCs w:val="24"/>
        </w:rPr>
      </w:pPr>
    </w:p>
    <w:p w14:paraId="2D1CC441" w14:textId="20BAFB72" w:rsidR="000E0CEA" w:rsidRDefault="00971130" w:rsidP="00186DEB">
      <w:pPr>
        <w:widowControl w:val="0"/>
        <w:overflowPunct w:val="0"/>
        <w:autoSpaceDE w:val="0"/>
        <w:autoSpaceDN w:val="0"/>
        <w:adjustRightInd w:val="0"/>
        <w:ind w:right="-6"/>
        <w:jc w:val="both"/>
        <w:rPr>
          <w:sz w:val="24"/>
          <w:szCs w:val="24"/>
        </w:rPr>
      </w:pPr>
      <w:r w:rsidRPr="00126B5C">
        <w:rPr>
          <w:sz w:val="24"/>
          <w:szCs w:val="24"/>
        </w:rPr>
        <w:t xml:space="preserve">Kayıt </w:t>
      </w:r>
      <w:r w:rsidR="008E0199">
        <w:rPr>
          <w:sz w:val="24"/>
          <w:szCs w:val="24"/>
        </w:rPr>
        <w:t>İmalatçıların/</w:t>
      </w:r>
      <w:r w:rsidRPr="00126B5C">
        <w:rPr>
          <w:sz w:val="24"/>
          <w:szCs w:val="24"/>
        </w:rPr>
        <w:t>İthalatçıların sorumluluğu altındadır ancak Alt Kullanıcıların tedariklerinin aksamasına sebep olabilir. Dolayısıyla da iyi bir iletişim ve işbirliği olu</w:t>
      </w:r>
      <w:r w:rsidR="00186DEB">
        <w:rPr>
          <w:sz w:val="24"/>
          <w:szCs w:val="24"/>
        </w:rPr>
        <w:t>şturması kritik öneme sahiptir.</w:t>
      </w:r>
    </w:p>
    <w:p w14:paraId="564B45A0" w14:textId="77777777" w:rsidR="00186DEB" w:rsidRPr="00186DEB" w:rsidRDefault="00186DEB" w:rsidP="00186DEB">
      <w:pPr>
        <w:widowControl w:val="0"/>
        <w:overflowPunct w:val="0"/>
        <w:autoSpaceDE w:val="0"/>
        <w:autoSpaceDN w:val="0"/>
        <w:adjustRightInd w:val="0"/>
        <w:ind w:right="-6"/>
        <w:jc w:val="both"/>
        <w:rPr>
          <w:sz w:val="24"/>
          <w:szCs w:val="24"/>
        </w:rPr>
      </w:pPr>
    </w:p>
    <w:p w14:paraId="43A1B9EB" w14:textId="77777777" w:rsidR="000E0CEA" w:rsidRPr="00126B5C" w:rsidRDefault="000E0CEA">
      <w:pPr>
        <w:widowControl w:val="0"/>
        <w:autoSpaceDE w:val="0"/>
        <w:autoSpaceDN w:val="0"/>
        <w:adjustRightInd w:val="0"/>
        <w:spacing w:line="112" w:lineRule="exact"/>
        <w:ind w:right="-6"/>
        <w:jc w:val="both"/>
        <w:rPr>
          <w:sz w:val="24"/>
          <w:szCs w:val="24"/>
        </w:rPr>
      </w:pPr>
    </w:p>
    <w:p w14:paraId="2E665113" w14:textId="40A74FC6" w:rsidR="000E0CEA" w:rsidRPr="00186DEB" w:rsidRDefault="00186DEB" w:rsidP="00186DEB">
      <w:pPr>
        <w:pStyle w:val="ListeParagraf"/>
        <w:widowControl w:val="0"/>
        <w:numPr>
          <w:ilvl w:val="0"/>
          <w:numId w:val="172"/>
        </w:numPr>
        <w:overflowPunct w:val="0"/>
        <w:autoSpaceDE w:val="0"/>
        <w:autoSpaceDN w:val="0"/>
        <w:adjustRightInd w:val="0"/>
        <w:ind w:right="-6" w:hanging="720"/>
        <w:jc w:val="both"/>
        <w:rPr>
          <w:b/>
          <w:sz w:val="24"/>
          <w:szCs w:val="24"/>
        </w:rPr>
      </w:pPr>
      <w:r>
        <w:rPr>
          <w:b/>
          <w:sz w:val="24"/>
          <w:szCs w:val="24"/>
        </w:rPr>
        <w:t xml:space="preserve"> </w:t>
      </w:r>
      <w:r w:rsidR="00971130" w:rsidRPr="00186DEB">
        <w:rPr>
          <w:b/>
          <w:sz w:val="24"/>
          <w:szCs w:val="24"/>
        </w:rPr>
        <w:t xml:space="preserve">Alt Kullanıcılar tarafından ön </w:t>
      </w:r>
      <w:r w:rsidR="001F7205" w:rsidRPr="00186DEB">
        <w:rPr>
          <w:b/>
          <w:sz w:val="24"/>
          <w:szCs w:val="24"/>
        </w:rPr>
        <w:t xml:space="preserve">MBDF </w:t>
      </w:r>
      <w:r w:rsidR="00971130" w:rsidRPr="00186DEB">
        <w:rPr>
          <w:b/>
          <w:sz w:val="24"/>
          <w:szCs w:val="24"/>
        </w:rPr>
        <w:t xml:space="preserve">sürecinde sunulması gereken bilgiler </w:t>
      </w:r>
    </w:p>
    <w:p w14:paraId="2641248A" w14:textId="77777777" w:rsidR="000E0CEA" w:rsidRPr="00126B5C" w:rsidRDefault="000E0CEA">
      <w:pPr>
        <w:widowControl w:val="0"/>
        <w:autoSpaceDE w:val="0"/>
        <w:autoSpaceDN w:val="0"/>
        <w:adjustRightInd w:val="0"/>
        <w:spacing w:line="139" w:lineRule="exact"/>
        <w:ind w:right="-6"/>
        <w:jc w:val="both"/>
        <w:rPr>
          <w:sz w:val="24"/>
          <w:szCs w:val="24"/>
        </w:rPr>
      </w:pPr>
    </w:p>
    <w:p w14:paraId="69C2380E" w14:textId="77777777" w:rsidR="000E0CEA" w:rsidRPr="00126B5C" w:rsidRDefault="000E0CEA">
      <w:pPr>
        <w:widowControl w:val="0"/>
        <w:autoSpaceDE w:val="0"/>
        <w:autoSpaceDN w:val="0"/>
        <w:adjustRightInd w:val="0"/>
        <w:spacing w:line="144" w:lineRule="exact"/>
        <w:ind w:right="-6"/>
        <w:jc w:val="both"/>
        <w:rPr>
          <w:sz w:val="24"/>
          <w:szCs w:val="24"/>
        </w:rPr>
      </w:pPr>
    </w:p>
    <w:p w14:paraId="5AED5749" w14:textId="263666C1" w:rsidR="000E0CEA" w:rsidRPr="00126B5C" w:rsidRDefault="00186DEB" w:rsidP="00FD044D">
      <w:pPr>
        <w:widowControl w:val="0"/>
        <w:overflowPunct w:val="0"/>
        <w:autoSpaceDE w:val="0"/>
        <w:autoSpaceDN w:val="0"/>
        <w:adjustRightInd w:val="0"/>
        <w:ind w:left="2" w:right="-6"/>
        <w:jc w:val="both"/>
        <w:rPr>
          <w:sz w:val="24"/>
          <w:szCs w:val="24"/>
        </w:rPr>
      </w:pPr>
      <w:r>
        <w:rPr>
          <w:sz w:val="24"/>
          <w:szCs w:val="24"/>
        </w:rPr>
        <w:t xml:space="preserve">Alt kullanıcılar, Kimyasal Kayıt Sisteminde (KKS) </w:t>
      </w:r>
      <w:r w:rsidR="00971130" w:rsidRPr="00126B5C">
        <w:rPr>
          <w:sz w:val="24"/>
          <w:szCs w:val="24"/>
        </w:rPr>
        <w:t xml:space="preserve">bilgilerine sahip oldukları ön </w:t>
      </w:r>
      <w:r>
        <w:rPr>
          <w:sz w:val="24"/>
          <w:szCs w:val="24"/>
        </w:rPr>
        <w:t>MBDFli</w:t>
      </w:r>
      <w:r w:rsidR="00971130" w:rsidRPr="00126B5C">
        <w:rPr>
          <w:sz w:val="24"/>
          <w:szCs w:val="24"/>
        </w:rPr>
        <w:t xml:space="preserve"> kimyasal maddeyi belirtirken, ayrıca özellikle güvenlik, tehlike ve kullanım bilgileri gibi diğer </w:t>
      </w:r>
      <w:r w:rsidR="00B04789" w:rsidRPr="00126B5C">
        <w:rPr>
          <w:sz w:val="24"/>
          <w:szCs w:val="24"/>
        </w:rPr>
        <w:t>veri</w:t>
      </w:r>
      <w:r w:rsidR="00971130" w:rsidRPr="00126B5C">
        <w:rPr>
          <w:sz w:val="24"/>
          <w:szCs w:val="24"/>
        </w:rPr>
        <w:t xml:space="preserve">türlerini de belirtme imkanına sahip olacaklardır. Uygun durumlarda, </w:t>
      </w:r>
      <w:r>
        <w:rPr>
          <w:sz w:val="24"/>
          <w:szCs w:val="24"/>
        </w:rPr>
        <w:t>çapraz okuma</w:t>
      </w:r>
      <w:r w:rsidR="00971130" w:rsidRPr="00126B5C">
        <w:rPr>
          <w:sz w:val="24"/>
          <w:szCs w:val="24"/>
        </w:rPr>
        <w:t xml:space="preserve"> yapılması için </w:t>
      </w:r>
      <w:r w:rsidR="00B04789" w:rsidRPr="00126B5C">
        <w:rPr>
          <w:sz w:val="24"/>
          <w:szCs w:val="24"/>
        </w:rPr>
        <w:t>veri</w:t>
      </w:r>
      <w:r>
        <w:rPr>
          <w:sz w:val="24"/>
          <w:szCs w:val="24"/>
        </w:rPr>
        <w:t xml:space="preserve"> </w:t>
      </w:r>
      <w:r w:rsidR="00971130" w:rsidRPr="00126B5C">
        <w:rPr>
          <w:sz w:val="24"/>
          <w:szCs w:val="24"/>
        </w:rPr>
        <w:t xml:space="preserve">sunma isteklerini de iletebilirler. Alt Kullanıcılardan alınan bilgiler, Potansiyel Kayıt Ettirenlerin </w:t>
      </w:r>
      <w:r w:rsidR="00474E2B" w:rsidRPr="00126B5C">
        <w:rPr>
          <w:sz w:val="24"/>
          <w:szCs w:val="24"/>
        </w:rPr>
        <w:t>maruz kalma</w:t>
      </w:r>
      <w:r w:rsidR="00971130" w:rsidRPr="00126B5C">
        <w:rPr>
          <w:sz w:val="24"/>
          <w:szCs w:val="24"/>
        </w:rPr>
        <w:t xml:space="preserve"> eksikliği dolayısıyla bazı testlerden feragat etmesine yardımcı olabilir (örneğin risklerin bulunmaması ya da </w:t>
      </w:r>
      <w:r w:rsidR="00474E2B" w:rsidRPr="00126B5C">
        <w:rPr>
          <w:sz w:val="24"/>
          <w:szCs w:val="24"/>
        </w:rPr>
        <w:t>maruz kalma</w:t>
      </w:r>
      <w:r w:rsidR="00971130" w:rsidRPr="00126B5C">
        <w:rPr>
          <w:sz w:val="24"/>
          <w:szCs w:val="24"/>
        </w:rPr>
        <w:t xml:space="preserve"> bulunmaması dolayısıyla test türünün uygun olmaması). </w:t>
      </w:r>
      <w:r w:rsidR="00474E2B" w:rsidRPr="00126B5C">
        <w:rPr>
          <w:sz w:val="24"/>
          <w:szCs w:val="24"/>
        </w:rPr>
        <w:t>Maruz kalma</w:t>
      </w:r>
      <w:r>
        <w:rPr>
          <w:sz w:val="24"/>
          <w:szCs w:val="24"/>
        </w:rPr>
        <w:t>yı</w:t>
      </w:r>
      <w:r w:rsidR="00971130" w:rsidRPr="00126B5C">
        <w:rPr>
          <w:sz w:val="24"/>
          <w:szCs w:val="24"/>
        </w:rPr>
        <w:t xml:space="preserve"> esas alan feragatlar, hayvanlar üzerinde yapılan testlerin azaltılması için temel bir önem taşımaktadır.</w:t>
      </w:r>
    </w:p>
    <w:p w14:paraId="5E3A826E" w14:textId="77777777" w:rsidR="00D738A0" w:rsidRPr="00126B5C" w:rsidRDefault="00D738A0">
      <w:pPr>
        <w:widowControl w:val="0"/>
        <w:overflowPunct w:val="0"/>
        <w:autoSpaceDE w:val="0"/>
        <w:autoSpaceDN w:val="0"/>
        <w:adjustRightInd w:val="0"/>
        <w:spacing w:line="213" w:lineRule="auto"/>
        <w:ind w:left="2" w:right="-6"/>
        <w:jc w:val="both"/>
        <w:rPr>
          <w:sz w:val="24"/>
          <w:szCs w:val="24"/>
        </w:rPr>
      </w:pPr>
    </w:p>
    <w:p w14:paraId="05AA99EB" w14:textId="77777777" w:rsidR="000E0CEA" w:rsidRPr="00126B5C" w:rsidRDefault="000E0CEA">
      <w:pPr>
        <w:widowControl w:val="0"/>
        <w:autoSpaceDE w:val="0"/>
        <w:autoSpaceDN w:val="0"/>
        <w:adjustRightInd w:val="0"/>
        <w:spacing w:line="27" w:lineRule="exact"/>
        <w:ind w:right="-6"/>
        <w:jc w:val="both"/>
        <w:rPr>
          <w:sz w:val="24"/>
          <w:szCs w:val="24"/>
        </w:rPr>
      </w:pPr>
    </w:p>
    <w:p w14:paraId="7CDF8BAF" w14:textId="6DD44983" w:rsidR="000E0CEA" w:rsidRPr="00186DEB" w:rsidRDefault="00971130" w:rsidP="00186DEB">
      <w:pPr>
        <w:pStyle w:val="ListeParagraf"/>
        <w:widowControl w:val="0"/>
        <w:numPr>
          <w:ilvl w:val="0"/>
          <w:numId w:val="172"/>
        </w:numPr>
        <w:tabs>
          <w:tab w:val="num" w:pos="722"/>
        </w:tabs>
        <w:overflowPunct w:val="0"/>
        <w:autoSpaceDE w:val="0"/>
        <w:autoSpaceDN w:val="0"/>
        <w:adjustRightInd w:val="0"/>
        <w:ind w:right="-6"/>
        <w:jc w:val="both"/>
        <w:rPr>
          <w:b/>
          <w:sz w:val="24"/>
          <w:szCs w:val="24"/>
        </w:rPr>
      </w:pPr>
      <w:r w:rsidRPr="00186DEB">
        <w:rPr>
          <w:b/>
          <w:sz w:val="24"/>
          <w:szCs w:val="24"/>
        </w:rPr>
        <w:t xml:space="preserve">MBDF Oluşumu </w:t>
      </w:r>
    </w:p>
    <w:p w14:paraId="26FEA512" w14:textId="77777777" w:rsidR="000E0CEA" w:rsidRPr="00126B5C" w:rsidRDefault="000E0CEA">
      <w:pPr>
        <w:widowControl w:val="0"/>
        <w:autoSpaceDE w:val="0"/>
        <w:autoSpaceDN w:val="0"/>
        <w:adjustRightInd w:val="0"/>
        <w:spacing w:line="139" w:lineRule="exact"/>
        <w:ind w:right="-6"/>
        <w:jc w:val="both"/>
        <w:rPr>
          <w:sz w:val="24"/>
          <w:szCs w:val="24"/>
        </w:rPr>
      </w:pPr>
    </w:p>
    <w:p w14:paraId="120F7DFB" w14:textId="1D9A0211" w:rsidR="00FD044D" w:rsidRPr="00126B5C" w:rsidRDefault="00971130" w:rsidP="00FD044D">
      <w:pPr>
        <w:widowControl w:val="0"/>
        <w:overflowPunct w:val="0"/>
        <w:autoSpaceDE w:val="0"/>
        <w:autoSpaceDN w:val="0"/>
        <w:adjustRightInd w:val="0"/>
        <w:ind w:left="2" w:right="-6"/>
        <w:jc w:val="both"/>
        <w:rPr>
          <w:sz w:val="24"/>
          <w:szCs w:val="24"/>
        </w:rPr>
      </w:pPr>
      <w:r w:rsidRPr="00126B5C">
        <w:rPr>
          <w:sz w:val="24"/>
          <w:szCs w:val="24"/>
        </w:rPr>
        <w:t xml:space="preserve">MBDF oluşumu öncelikle kimyasal maddenin ön kaydının yapıldığı </w:t>
      </w:r>
      <w:r w:rsidR="00AC1B5F" w:rsidRPr="00126B5C">
        <w:rPr>
          <w:sz w:val="24"/>
          <w:szCs w:val="24"/>
        </w:rPr>
        <w:t>EC</w:t>
      </w:r>
      <w:r w:rsidRPr="00126B5C">
        <w:rPr>
          <w:sz w:val="24"/>
          <w:szCs w:val="24"/>
        </w:rPr>
        <w:t xml:space="preserve"> ya da CAS kaydına dayanacaktır. Ancak, kayıt edilmesi planlan kimyasal maddenin aynılığının doğrulanması için Potansiyel Kayıt Ettirenler arasında “MBDF öncesi tartışmalar” yapılacaktır (bakınız 4.5.4 ve </w:t>
      </w:r>
      <w:r w:rsidRPr="00126B5C">
        <w:rPr>
          <w:color w:val="0000FF"/>
          <w:sz w:val="24"/>
          <w:szCs w:val="24"/>
        </w:rPr>
        <w:t>Kimyasal madde tanımlama kılavuzu</w:t>
      </w:r>
      <w:r w:rsidRPr="00126B5C">
        <w:rPr>
          <w:sz w:val="24"/>
          <w:szCs w:val="24"/>
        </w:rPr>
        <w:t xml:space="preserve">). Prensip olarak </w:t>
      </w:r>
      <w:r w:rsidR="00CF4C64" w:rsidRPr="00126B5C">
        <w:rPr>
          <w:sz w:val="24"/>
          <w:szCs w:val="24"/>
        </w:rPr>
        <w:t>Veri</w:t>
      </w:r>
      <w:r w:rsidRPr="00126B5C">
        <w:rPr>
          <w:sz w:val="24"/>
          <w:szCs w:val="24"/>
        </w:rPr>
        <w:t xml:space="preserve"> Sahipleri bu tartışmalara</w:t>
      </w:r>
      <w:r w:rsidRPr="00126B5C">
        <w:rPr>
          <w:color w:val="0000FF"/>
          <w:sz w:val="24"/>
          <w:szCs w:val="24"/>
        </w:rPr>
        <w:t xml:space="preserve"> </w:t>
      </w:r>
      <w:r w:rsidRPr="00126B5C">
        <w:rPr>
          <w:sz w:val="24"/>
          <w:szCs w:val="24"/>
        </w:rPr>
        <w:t xml:space="preserve">katılmayacak ve MBDF’ler oluşturulduğunda üye olarak kabul edileceklerdir. Potansiyel Kayıt Ettirenler, ancak MBDF oluşturulduktan ve </w:t>
      </w:r>
      <w:r w:rsidR="00B04789" w:rsidRPr="00126B5C">
        <w:rPr>
          <w:sz w:val="24"/>
          <w:szCs w:val="24"/>
        </w:rPr>
        <w:t>veri</w:t>
      </w:r>
      <w:r w:rsidR="00D86DC0">
        <w:rPr>
          <w:sz w:val="24"/>
          <w:szCs w:val="24"/>
        </w:rPr>
        <w:t xml:space="preserve"> </w:t>
      </w:r>
      <w:r w:rsidRPr="00126B5C">
        <w:rPr>
          <w:sz w:val="24"/>
          <w:szCs w:val="24"/>
        </w:rPr>
        <w:t>boşlukları belirlendikten sonra bilgileri soruşturmaya başlayacaktır.</w:t>
      </w:r>
    </w:p>
    <w:p w14:paraId="7760C2DF" w14:textId="77777777" w:rsidR="000E0CEA" w:rsidRPr="00126B5C" w:rsidRDefault="000E0CEA" w:rsidP="00FD044D">
      <w:pPr>
        <w:widowControl w:val="0"/>
        <w:overflowPunct w:val="0"/>
        <w:autoSpaceDE w:val="0"/>
        <w:autoSpaceDN w:val="0"/>
        <w:adjustRightInd w:val="0"/>
        <w:ind w:left="2" w:right="-6"/>
        <w:jc w:val="both"/>
        <w:rPr>
          <w:sz w:val="24"/>
          <w:szCs w:val="24"/>
        </w:rPr>
      </w:pPr>
    </w:p>
    <w:tbl>
      <w:tblPr>
        <w:tblW w:w="0" w:type="auto"/>
        <w:tblInd w:w="108" w:type="dxa"/>
        <w:tblLook w:val="04A0" w:firstRow="1" w:lastRow="0" w:firstColumn="1" w:lastColumn="0" w:noHBand="0" w:noVBand="1"/>
      </w:tblPr>
      <w:tblGrid>
        <w:gridCol w:w="8804"/>
      </w:tblGrid>
      <w:tr w:rsidR="00FD044D" w:rsidRPr="00126B5C" w14:paraId="44154CB6" w14:textId="77777777" w:rsidTr="00FD044D">
        <w:tc>
          <w:tcPr>
            <w:tcW w:w="8804" w:type="dxa"/>
          </w:tcPr>
          <w:p w14:paraId="5620EA29" w14:textId="77777777" w:rsidR="00FD044D" w:rsidRPr="00126B5C" w:rsidRDefault="00FD044D" w:rsidP="00FD044D">
            <w:pPr>
              <w:widowControl w:val="0"/>
              <w:overflowPunct w:val="0"/>
              <w:autoSpaceDE w:val="0"/>
              <w:autoSpaceDN w:val="0"/>
              <w:adjustRightInd w:val="0"/>
              <w:ind w:left="2" w:right="-6"/>
              <w:jc w:val="both"/>
              <w:rPr>
                <w:sz w:val="24"/>
                <w:szCs w:val="24"/>
              </w:rPr>
            </w:pPr>
            <w:r w:rsidRPr="00126B5C">
              <w:rPr>
                <w:sz w:val="24"/>
                <w:szCs w:val="24"/>
              </w:rPr>
              <w:lastRenderedPageBreak/>
              <w:t>Alt Kullanıcıların, tedarikçileriyle belirli bir kimyasal madde için bağlantıya geçmesi ve Potansiyel Kayıt Ettirenlerin kendileriyle iletişime geçmelerini beklemek yerine uygun MBDF’in oluşturulmasına ilişkin bilgileri mümkün olduğu kadar kısa süre içinde edinmelidir.</w:t>
            </w:r>
          </w:p>
          <w:p w14:paraId="47C3F831" w14:textId="77777777" w:rsidR="00FD044D" w:rsidRPr="00126B5C" w:rsidRDefault="00FD044D" w:rsidP="00FD044D">
            <w:pPr>
              <w:widowControl w:val="0"/>
              <w:autoSpaceDE w:val="0"/>
              <w:autoSpaceDN w:val="0"/>
              <w:adjustRightInd w:val="0"/>
              <w:ind w:right="-6"/>
              <w:jc w:val="both"/>
              <w:rPr>
                <w:sz w:val="24"/>
                <w:szCs w:val="24"/>
              </w:rPr>
            </w:pPr>
          </w:p>
        </w:tc>
      </w:tr>
    </w:tbl>
    <w:p w14:paraId="3584A41E" w14:textId="6554BDA9" w:rsidR="000E0CEA" w:rsidRPr="00D86DC0" w:rsidRDefault="00971130" w:rsidP="00D86DC0">
      <w:pPr>
        <w:pStyle w:val="ListeParagraf"/>
        <w:widowControl w:val="0"/>
        <w:numPr>
          <w:ilvl w:val="0"/>
          <w:numId w:val="172"/>
        </w:numPr>
        <w:overflowPunct w:val="0"/>
        <w:autoSpaceDE w:val="0"/>
        <w:autoSpaceDN w:val="0"/>
        <w:adjustRightInd w:val="0"/>
        <w:ind w:right="-6"/>
        <w:jc w:val="both"/>
        <w:rPr>
          <w:b/>
          <w:sz w:val="24"/>
          <w:szCs w:val="24"/>
        </w:rPr>
      </w:pPr>
      <w:r w:rsidRPr="00D86DC0">
        <w:rPr>
          <w:b/>
          <w:sz w:val="24"/>
          <w:szCs w:val="24"/>
        </w:rPr>
        <w:t xml:space="preserve">MBDF </w:t>
      </w:r>
    </w:p>
    <w:p w14:paraId="3C98F61B" w14:textId="77777777" w:rsidR="000E0CEA" w:rsidRPr="00126B5C" w:rsidRDefault="000E0CEA">
      <w:pPr>
        <w:widowControl w:val="0"/>
        <w:autoSpaceDE w:val="0"/>
        <w:autoSpaceDN w:val="0"/>
        <w:adjustRightInd w:val="0"/>
        <w:spacing w:line="199" w:lineRule="exact"/>
        <w:ind w:right="-6"/>
        <w:jc w:val="both"/>
        <w:rPr>
          <w:sz w:val="24"/>
          <w:szCs w:val="24"/>
        </w:rPr>
      </w:pPr>
    </w:p>
    <w:p w14:paraId="5326302A" w14:textId="011ED485" w:rsidR="00FD044D" w:rsidRPr="00126B5C" w:rsidRDefault="00971130" w:rsidP="00FD044D">
      <w:pPr>
        <w:jc w:val="both"/>
        <w:rPr>
          <w:sz w:val="24"/>
          <w:szCs w:val="24"/>
        </w:rPr>
      </w:pPr>
      <w:r w:rsidRPr="00126B5C">
        <w:rPr>
          <w:sz w:val="24"/>
          <w:szCs w:val="24"/>
        </w:rPr>
        <w:t>Kayıt ettirenlerin, kayıtl</w:t>
      </w:r>
      <w:r w:rsidR="00D86DC0">
        <w:rPr>
          <w:sz w:val="24"/>
          <w:szCs w:val="24"/>
        </w:rPr>
        <w:t>arını</w:t>
      </w:r>
      <w:r w:rsidRPr="00126B5C">
        <w:rPr>
          <w:sz w:val="24"/>
          <w:szCs w:val="24"/>
        </w:rPr>
        <w:t xml:space="preserve"> hazırlamak için “bireysel” ya da “ortak” yolu tercih etmiş olmalarına bakılmaksızın (bakınız bölüm 5.3 ve 5.5), potansiyel kayıt ettirenler çoğu </w:t>
      </w:r>
      <w:r w:rsidR="00D64E63" w:rsidRPr="00126B5C">
        <w:rPr>
          <w:sz w:val="24"/>
          <w:szCs w:val="24"/>
        </w:rPr>
        <w:t>d</w:t>
      </w:r>
      <w:r w:rsidRPr="00126B5C">
        <w:rPr>
          <w:sz w:val="24"/>
          <w:szCs w:val="24"/>
        </w:rPr>
        <w:t xml:space="preserve">urumda </w:t>
      </w:r>
      <w:r w:rsidR="00B04789" w:rsidRPr="00126B5C">
        <w:rPr>
          <w:sz w:val="24"/>
          <w:szCs w:val="24"/>
        </w:rPr>
        <w:t>veri</w:t>
      </w:r>
      <w:r w:rsidR="00D64E63" w:rsidRPr="00126B5C">
        <w:rPr>
          <w:sz w:val="24"/>
          <w:szCs w:val="24"/>
        </w:rPr>
        <w:t xml:space="preserve"> </w:t>
      </w:r>
      <w:r w:rsidRPr="00126B5C">
        <w:rPr>
          <w:sz w:val="24"/>
          <w:szCs w:val="24"/>
        </w:rPr>
        <w:t xml:space="preserve">eksikliklerinin doldurulması için </w:t>
      </w:r>
      <w:r w:rsidR="00CF4C64" w:rsidRPr="00126B5C">
        <w:rPr>
          <w:sz w:val="24"/>
          <w:szCs w:val="24"/>
        </w:rPr>
        <w:t>Veri</w:t>
      </w:r>
      <w:r w:rsidRPr="00126B5C">
        <w:rPr>
          <w:sz w:val="24"/>
          <w:szCs w:val="24"/>
        </w:rPr>
        <w:t xml:space="preserve"> Sahibi veya Alt Kullanıcılar ile iletişime geçmeden önce ellerindeki bilgileri inceleyecektir.</w:t>
      </w:r>
      <w:r w:rsidR="00FD044D" w:rsidRPr="00126B5C">
        <w:rPr>
          <w:sz w:val="24"/>
          <w:szCs w:val="24"/>
        </w:rPr>
        <w:t xml:space="preserve"> </w:t>
      </w:r>
    </w:p>
    <w:p w14:paraId="3733932D" w14:textId="77777777" w:rsidR="00D64E63" w:rsidRPr="00126B5C" w:rsidRDefault="00D64E63" w:rsidP="00FD044D">
      <w:pPr>
        <w:jc w:val="both"/>
        <w:rPr>
          <w:sz w:val="24"/>
          <w:szCs w:val="24"/>
        </w:rPr>
      </w:pPr>
    </w:p>
    <w:p w14:paraId="7B12AA99" w14:textId="77777777" w:rsidR="000E0CEA" w:rsidRPr="00126B5C" w:rsidRDefault="00971130" w:rsidP="00FD044D">
      <w:pPr>
        <w:widowControl w:val="0"/>
        <w:overflowPunct w:val="0"/>
        <w:autoSpaceDE w:val="0"/>
        <w:autoSpaceDN w:val="0"/>
        <w:adjustRightInd w:val="0"/>
        <w:ind w:left="2" w:right="-6"/>
        <w:jc w:val="both"/>
        <w:rPr>
          <w:sz w:val="24"/>
          <w:szCs w:val="24"/>
        </w:rPr>
      </w:pPr>
      <w:r w:rsidRPr="00126B5C">
        <w:rPr>
          <w:sz w:val="24"/>
          <w:szCs w:val="24"/>
        </w:rPr>
        <w:t>Ancak Alt Kullanıcılar büyük önemi bulunan bilgilere sahiptir ve bazı durumlarda potansiyel kayıt ettirenlerle eşit ortaklar olarak MBDF’e katılmaları mantıklıdır.</w:t>
      </w:r>
    </w:p>
    <w:p w14:paraId="1627ACA4" w14:textId="77777777" w:rsidR="00FD044D" w:rsidRPr="00126B5C" w:rsidRDefault="00FD044D" w:rsidP="00FD044D">
      <w:pPr>
        <w:widowControl w:val="0"/>
        <w:overflowPunct w:val="0"/>
        <w:autoSpaceDE w:val="0"/>
        <w:autoSpaceDN w:val="0"/>
        <w:adjustRightInd w:val="0"/>
        <w:ind w:left="2" w:right="-6"/>
        <w:jc w:val="both"/>
        <w:rPr>
          <w:sz w:val="24"/>
          <w:szCs w:val="24"/>
        </w:rPr>
      </w:pPr>
    </w:p>
    <w:tbl>
      <w:tblPr>
        <w:tblW w:w="0" w:type="auto"/>
        <w:tblInd w:w="250" w:type="dxa"/>
        <w:tblLook w:val="04A0" w:firstRow="1" w:lastRow="0" w:firstColumn="1" w:lastColumn="0" w:noHBand="0" w:noVBand="1"/>
      </w:tblPr>
      <w:tblGrid>
        <w:gridCol w:w="8664"/>
      </w:tblGrid>
      <w:tr w:rsidR="00FD044D" w:rsidRPr="00126B5C" w14:paraId="78B4F3E6" w14:textId="77777777" w:rsidTr="00FD044D">
        <w:tc>
          <w:tcPr>
            <w:tcW w:w="8664" w:type="dxa"/>
          </w:tcPr>
          <w:p w14:paraId="0B16C934" w14:textId="77777777" w:rsidR="00FD044D" w:rsidRPr="00126B5C" w:rsidRDefault="00FD044D" w:rsidP="00FD044D">
            <w:pPr>
              <w:widowControl w:val="0"/>
              <w:overflowPunct w:val="0"/>
              <w:autoSpaceDE w:val="0"/>
              <w:autoSpaceDN w:val="0"/>
              <w:adjustRightInd w:val="0"/>
              <w:ind w:right="-6"/>
              <w:jc w:val="both"/>
              <w:rPr>
                <w:sz w:val="24"/>
                <w:szCs w:val="24"/>
              </w:rPr>
            </w:pPr>
            <w:r w:rsidRPr="00126B5C">
              <w:rPr>
                <w:sz w:val="24"/>
                <w:szCs w:val="24"/>
              </w:rPr>
              <w:t>Alt Kullanıcıların güvenlik, tehlike, maruz kalma ve risk konusunda birçok bilgiye sahip olduğu durumlarda, bilgilerinin mümkün olan en iyi biçimde kullanılmasını sağlamak üzere tedarikçileriyle mümkün olduğu kadar kısa bir süre içinde iletişime geçmesi tavsiye edilir.</w:t>
            </w:r>
          </w:p>
          <w:p w14:paraId="04317728" w14:textId="77777777" w:rsidR="00FD044D" w:rsidRPr="00126B5C" w:rsidRDefault="00FD044D" w:rsidP="00FD044D">
            <w:pPr>
              <w:widowControl w:val="0"/>
              <w:overflowPunct w:val="0"/>
              <w:autoSpaceDE w:val="0"/>
              <w:autoSpaceDN w:val="0"/>
              <w:adjustRightInd w:val="0"/>
              <w:ind w:right="-6"/>
              <w:jc w:val="both"/>
              <w:rPr>
                <w:sz w:val="24"/>
                <w:szCs w:val="24"/>
              </w:rPr>
            </w:pPr>
          </w:p>
        </w:tc>
      </w:tr>
    </w:tbl>
    <w:p w14:paraId="2AD3380C" w14:textId="77777777" w:rsidR="00D86DC0" w:rsidRDefault="00D86DC0" w:rsidP="00D86DC0">
      <w:pPr>
        <w:pStyle w:val="Balk4"/>
        <w:sectPr w:rsidR="00D86DC0" w:rsidSect="00996CE7">
          <w:pgSz w:w="11900" w:h="16840"/>
          <w:pgMar w:top="1418" w:right="1701" w:bottom="1418" w:left="1418" w:header="720" w:footer="720" w:gutter="0"/>
          <w:cols w:space="620"/>
          <w:noEndnote/>
        </w:sectPr>
      </w:pPr>
      <w:bookmarkStart w:id="126" w:name="page39"/>
      <w:bookmarkStart w:id="127" w:name="page40"/>
      <w:bookmarkEnd w:id="126"/>
      <w:bookmarkEnd w:id="127"/>
    </w:p>
    <w:p w14:paraId="2AF7FF09" w14:textId="431F8236" w:rsidR="000E0CEA" w:rsidRPr="00126B5C" w:rsidRDefault="00D86DC0" w:rsidP="00D86DC0">
      <w:pPr>
        <w:pStyle w:val="Balk4"/>
      </w:pPr>
      <w:r>
        <w:lastRenderedPageBreak/>
        <w:t>E</w:t>
      </w:r>
      <w:r w:rsidR="00971130" w:rsidRPr="00126B5C">
        <w:t>K 4   BİLGİ PAYLAŞIM FORMU</w:t>
      </w:r>
    </w:p>
    <w:p w14:paraId="06FFD510" w14:textId="77777777" w:rsidR="000E0CEA" w:rsidRPr="00126B5C" w:rsidRDefault="000E0CEA">
      <w:pPr>
        <w:widowControl w:val="0"/>
        <w:autoSpaceDE w:val="0"/>
        <w:autoSpaceDN w:val="0"/>
        <w:adjustRightInd w:val="0"/>
        <w:spacing w:line="185" w:lineRule="exact"/>
        <w:ind w:right="-6"/>
        <w:jc w:val="both"/>
        <w:rPr>
          <w:sz w:val="24"/>
          <w:szCs w:val="24"/>
        </w:rPr>
      </w:pPr>
    </w:p>
    <w:p w14:paraId="1F9D83A8" w14:textId="2F5FEE15" w:rsidR="000E0CEA" w:rsidRPr="00126B5C" w:rsidRDefault="00412C3C">
      <w:pPr>
        <w:widowControl w:val="0"/>
        <w:autoSpaceDE w:val="0"/>
        <w:autoSpaceDN w:val="0"/>
        <w:adjustRightInd w:val="0"/>
        <w:spacing w:line="200" w:lineRule="exact"/>
        <w:ind w:right="-6"/>
        <w:jc w:val="both"/>
        <w:rPr>
          <w:sz w:val="24"/>
          <w:szCs w:val="24"/>
        </w:rPr>
      </w:pPr>
      <w:r w:rsidRPr="00126B5C">
        <w:rPr>
          <w:noProof/>
          <w:sz w:val="24"/>
          <w:szCs w:val="24"/>
          <w:lang w:eastAsia="tr-TR"/>
        </w:rPr>
        <w:drawing>
          <wp:anchor distT="0" distB="0" distL="114300" distR="114300" simplePos="0" relativeHeight="251665408" behindDoc="0" locked="0" layoutInCell="1" allowOverlap="1" wp14:anchorId="4AD8962C" wp14:editId="0E3D5A7F">
            <wp:simplePos x="0" y="0"/>
            <wp:positionH relativeFrom="column">
              <wp:posOffset>57785</wp:posOffset>
            </wp:positionH>
            <wp:positionV relativeFrom="paragraph">
              <wp:posOffset>81915</wp:posOffset>
            </wp:positionV>
            <wp:extent cx="8839200" cy="492760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0" cy="492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08A63" w14:textId="7330BA17" w:rsidR="00D738A0" w:rsidRPr="00126B5C" w:rsidRDefault="00D738A0" w:rsidP="00D738A0">
      <w:pPr>
        <w:widowControl w:val="0"/>
        <w:autoSpaceDE w:val="0"/>
        <w:autoSpaceDN w:val="0"/>
        <w:adjustRightInd w:val="0"/>
        <w:spacing w:line="200" w:lineRule="exact"/>
        <w:ind w:right="-6"/>
        <w:jc w:val="both"/>
        <w:rPr>
          <w:sz w:val="24"/>
          <w:szCs w:val="24"/>
        </w:rPr>
      </w:pPr>
    </w:p>
    <w:p w14:paraId="7359E74E" w14:textId="77777777" w:rsidR="00D738A0" w:rsidRPr="00126B5C" w:rsidRDefault="00D738A0" w:rsidP="00D738A0">
      <w:pPr>
        <w:widowControl w:val="0"/>
        <w:autoSpaceDE w:val="0"/>
        <w:autoSpaceDN w:val="0"/>
        <w:adjustRightInd w:val="0"/>
        <w:spacing w:line="200" w:lineRule="exact"/>
        <w:ind w:right="-6"/>
        <w:jc w:val="both"/>
        <w:rPr>
          <w:sz w:val="24"/>
          <w:szCs w:val="24"/>
        </w:rPr>
      </w:pPr>
    </w:p>
    <w:p w14:paraId="5B0B988A" w14:textId="77777777" w:rsidR="00D738A0" w:rsidRPr="00126B5C" w:rsidRDefault="00D738A0">
      <w:pPr>
        <w:widowControl w:val="0"/>
        <w:autoSpaceDE w:val="0"/>
        <w:autoSpaceDN w:val="0"/>
        <w:adjustRightInd w:val="0"/>
        <w:spacing w:line="183" w:lineRule="auto"/>
        <w:ind w:right="-6"/>
        <w:jc w:val="both"/>
        <w:rPr>
          <w:sz w:val="24"/>
          <w:szCs w:val="24"/>
        </w:rPr>
      </w:pPr>
    </w:p>
    <w:p w14:paraId="66E7D40D" w14:textId="77777777" w:rsidR="00D738A0" w:rsidRPr="00126B5C" w:rsidRDefault="00D738A0">
      <w:pPr>
        <w:widowControl w:val="0"/>
        <w:autoSpaceDE w:val="0"/>
        <w:autoSpaceDN w:val="0"/>
        <w:adjustRightInd w:val="0"/>
        <w:spacing w:line="183" w:lineRule="auto"/>
        <w:ind w:right="-6"/>
        <w:jc w:val="both"/>
        <w:rPr>
          <w:sz w:val="24"/>
          <w:szCs w:val="24"/>
        </w:rPr>
      </w:pPr>
    </w:p>
    <w:p w14:paraId="66BEE278" w14:textId="77777777" w:rsidR="00D738A0" w:rsidRPr="00126B5C" w:rsidRDefault="00D738A0">
      <w:pPr>
        <w:widowControl w:val="0"/>
        <w:autoSpaceDE w:val="0"/>
        <w:autoSpaceDN w:val="0"/>
        <w:adjustRightInd w:val="0"/>
        <w:spacing w:line="183" w:lineRule="auto"/>
        <w:ind w:right="-6"/>
        <w:jc w:val="both"/>
        <w:rPr>
          <w:sz w:val="24"/>
          <w:szCs w:val="24"/>
        </w:rPr>
      </w:pPr>
    </w:p>
    <w:p w14:paraId="4402F713" w14:textId="77777777" w:rsidR="00D738A0" w:rsidRPr="00126B5C" w:rsidRDefault="00D738A0">
      <w:pPr>
        <w:widowControl w:val="0"/>
        <w:autoSpaceDE w:val="0"/>
        <w:autoSpaceDN w:val="0"/>
        <w:adjustRightInd w:val="0"/>
        <w:spacing w:line="183" w:lineRule="auto"/>
        <w:ind w:right="-6"/>
        <w:jc w:val="both"/>
        <w:rPr>
          <w:sz w:val="24"/>
          <w:szCs w:val="24"/>
        </w:rPr>
      </w:pPr>
    </w:p>
    <w:p w14:paraId="59623FFF" w14:textId="77777777" w:rsidR="00412C3C" w:rsidRPr="00126B5C" w:rsidRDefault="00412C3C">
      <w:pPr>
        <w:widowControl w:val="0"/>
        <w:autoSpaceDE w:val="0"/>
        <w:autoSpaceDN w:val="0"/>
        <w:adjustRightInd w:val="0"/>
        <w:spacing w:line="183" w:lineRule="auto"/>
        <w:ind w:right="-6"/>
        <w:jc w:val="both"/>
        <w:rPr>
          <w:sz w:val="24"/>
          <w:szCs w:val="24"/>
        </w:rPr>
      </w:pPr>
    </w:p>
    <w:p w14:paraId="293E11E6" w14:textId="77777777" w:rsidR="00412C3C" w:rsidRPr="00126B5C" w:rsidRDefault="00412C3C">
      <w:pPr>
        <w:widowControl w:val="0"/>
        <w:autoSpaceDE w:val="0"/>
        <w:autoSpaceDN w:val="0"/>
        <w:adjustRightInd w:val="0"/>
        <w:spacing w:line="183" w:lineRule="auto"/>
        <w:ind w:right="-6"/>
        <w:jc w:val="both"/>
        <w:rPr>
          <w:sz w:val="24"/>
          <w:szCs w:val="24"/>
        </w:rPr>
      </w:pPr>
    </w:p>
    <w:p w14:paraId="4D416C7C" w14:textId="77777777" w:rsidR="00412C3C" w:rsidRPr="00126B5C" w:rsidRDefault="00412C3C">
      <w:pPr>
        <w:widowControl w:val="0"/>
        <w:autoSpaceDE w:val="0"/>
        <w:autoSpaceDN w:val="0"/>
        <w:adjustRightInd w:val="0"/>
        <w:spacing w:line="183" w:lineRule="auto"/>
        <w:ind w:right="-6"/>
        <w:jc w:val="both"/>
        <w:rPr>
          <w:sz w:val="24"/>
          <w:szCs w:val="24"/>
        </w:rPr>
      </w:pPr>
    </w:p>
    <w:p w14:paraId="61EBB945" w14:textId="77777777" w:rsidR="00412C3C" w:rsidRPr="00126B5C" w:rsidRDefault="00412C3C">
      <w:pPr>
        <w:widowControl w:val="0"/>
        <w:autoSpaceDE w:val="0"/>
        <w:autoSpaceDN w:val="0"/>
        <w:adjustRightInd w:val="0"/>
        <w:spacing w:line="183" w:lineRule="auto"/>
        <w:ind w:right="-6"/>
        <w:jc w:val="both"/>
        <w:rPr>
          <w:sz w:val="24"/>
          <w:szCs w:val="24"/>
        </w:rPr>
      </w:pPr>
    </w:p>
    <w:p w14:paraId="2B2F7F4F" w14:textId="77777777" w:rsidR="00412C3C" w:rsidRPr="00126B5C" w:rsidRDefault="00412C3C">
      <w:pPr>
        <w:widowControl w:val="0"/>
        <w:autoSpaceDE w:val="0"/>
        <w:autoSpaceDN w:val="0"/>
        <w:adjustRightInd w:val="0"/>
        <w:spacing w:line="183" w:lineRule="auto"/>
        <w:ind w:right="-6"/>
        <w:jc w:val="both"/>
        <w:rPr>
          <w:sz w:val="24"/>
          <w:szCs w:val="24"/>
        </w:rPr>
      </w:pPr>
    </w:p>
    <w:p w14:paraId="5833BB1C" w14:textId="77777777" w:rsidR="00412C3C" w:rsidRPr="00126B5C" w:rsidRDefault="00412C3C">
      <w:pPr>
        <w:widowControl w:val="0"/>
        <w:autoSpaceDE w:val="0"/>
        <w:autoSpaceDN w:val="0"/>
        <w:adjustRightInd w:val="0"/>
        <w:spacing w:line="183" w:lineRule="auto"/>
        <w:ind w:right="-6"/>
        <w:jc w:val="both"/>
        <w:rPr>
          <w:sz w:val="24"/>
          <w:szCs w:val="24"/>
        </w:rPr>
      </w:pPr>
    </w:p>
    <w:p w14:paraId="539E10F7" w14:textId="77777777" w:rsidR="00412C3C" w:rsidRPr="00126B5C" w:rsidRDefault="00412C3C">
      <w:pPr>
        <w:widowControl w:val="0"/>
        <w:autoSpaceDE w:val="0"/>
        <w:autoSpaceDN w:val="0"/>
        <w:adjustRightInd w:val="0"/>
        <w:spacing w:line="183" w:lineRule="auto"/>
        <w:ind w:right="-6"/>
        <w:jc w:val="both"/>
        <w:rPr>
          <w:sz w:val="24"/>
          <w:szCs w:val="24"/>
        </w:rPr>
      </w:pPr>
    </w:p>
    <w:p w14:paraId="71FDADDE" w14:textId="77777777" w:rsidR="00412C3C" w:rsidRPr="00126B5C" w:rsidRDefault="00412C3C">
      <w:pPr>
        <w:widowControl w:val="0"/>
        <w:autoSpaceDE w:val="0"/>
        <w:autoSpaceDN w:val="0"/>
        <w:adjustRightInd w:val="0"/>
        <w:spacing w:line="183" w:lineRule="auto"/>
        <w:ind w:right="-6"/>
        <w:jc w:val="both"/>
        <w:rPr>
          <w:sz w:val="24"/>
          <w:szCs w:val="24"/>
        </w:rPr>
      </w:pPr>
    </w:p>
    <w:p w14:paraId="2C040B32" w14:textId="77777777" w:rsidR="00412C3C" w:rsidRPr="00126B5C" w:rsidRDefault="00412C3C">
      <w:pPr>
        <w:widowControl w:val="0"/>
        <w:autoSpaceDE w:val="0"/>
        <w:autoSpaceDN w:val="0"/>
        <w:adjustRightInd w:val="0"/>
        <w:spacing w:line="183" w:lineRule="auto"/>
        <w:ind w:right="-6"/>
        <w:jc w:val="both"/>
        <w:rPr>
          <w:sz w:val="24"/>
          <w:szCs w:val="24"/>
        </w:rPr>
      </w:pPr>
    </w:p>
    <w:p w14:paraId="322E4638" w14:textId="77777777" w:rsidR="00412C3C" w:rsidRPr="00126B5C" w:rsidRDefault="00412C3C">
      <w:pPr>
        <w:widowControl w:val="0"/>
        <w:autoSpaceDE w:val="0"/>
        <w:autoSpaceDN w:val="0"/>
        <w:adjustRightInd w:val="0"/>
        <w:spacing w:line="183" w:lineRule="auto"/>
        <w:ind w:right="-6"/>
        <w:jc w:val="both"/>
        <w:rPr>
          <w:sz w:val="24"/>
          <w:szCs w:val="24"/>
        </w:rPr>
      </w:pPr>
    </w:p>
    <w:p w14:paraId="3448B001" w14:textId="77777777" w:rsidR="00412C3C" w:rsidRPr="00126B5C" w:rsidRDefault="00412C3C">
      <w:pPr>
        <w:widowControl w:val="0"/>
        <w:autoSpaceDE w:val="0"/>
        <w:autoSpaceDN w:val="0"/>
        <w:adjustRightInd w:val="0"/>
        <w:spacing w:line="183" w:lineRule="auto"/>
        <w:ind w:right="-6"/>
        <w:jc w:val="both"/>
        <w:rPr>
          <w:sz w:val="24"/>
          <w:szCs w:val="24"/>
        </w:rPr>
      </w:pPr>
    </w:p>
    <w:p w14:paraId="6394F226" w14:textId="77777777" w:rsidR="00412C3C" w:rsidRPr="00126B5C" w:rsidRDefault="00412C3C">
      <w:pPr>
        <w:widowControl w:val="0"/>
        <w:autoSpaceDE w:val="0"/>
        <w:autoSpaceDN w:val="0"/>
        <w:adjustRightInd w:val="0"/>
        <w:spacing w:line="183" w:lineRule="auto"/>
        <w:ind w:right="-6"/>
        <w:jc w:val="both"/>
        <w:rPr>
          <w:sz w:val="24"/>
          <w:szCs w:val="24"/>
        </w:rPr>
      </w:pPr>
    </w:p>
    <w:p w14:paraId="641A8933" w14:textId="77777777" w:rsidR="00412C3C" w:rsidRPr="00126B5C" w:rsidRDefault="00412C3C">
      <w:pPr>
        <w:widowControl w:val="0"/>
        <w:autoSpaceDE w:val="0"/>
        <w:autoSpaceDN w:val="0"/>
        <w:adjustRightInd w:val="0"/>
        <w:spacing w:line="183" w:lineRule="auto"/>
        <w:ind w:right="-6"/>
        <w:jc w:val="both"/>
        <w:rPr>
          <w:sz w:val="24"/>
          <w:szCs w:val="24"/>
        </w:rPr>
      </w:pPr>
    </w:p>
    <w:p w14:paraId="690E4ADB" w14:textId="77777777" w:rsidR="00412C3C" w:rsidRPr="00126B5C" w:rsidRDefault="00412C3C">
      <w:pPr>
        <w:widowControl w:val="0"/>
        <w:autoSpaceDE w:val="0"/>
        <w:autoSpaceDN w:val="0"/>
        <w:adjustRightInd w:val="0"/>
        <w:spacing w:line="183" w:lineRule="auto"/>
        <w:ind w:right="-6"/>
        <w:jc w:val="both"/>
        <w:rPr>
          <w:sz w:val="24"/>
          <w:szCs w:val="24"/>
        </w:rPr>
      </w:pPr>
    </w:p>
    <w:p w14:paraId="645AB1E3" w14:textId="77777777" w:rsidR="00412C3C" w:rsidRPr="00126B5C" w:rsidRDefault="00412C3C">
      <w:pPr>
        <w:widowControl w:val="0"/>
        <w:autoSpaceDE w:val="0"/>
        <w:autoSpaceDN w:val="0"/>
        <w:adjustRightInd w:val="0"/>
        <w:spacing w:line="183" w:lineRule="auto"/>
        <w:ind w:right="-6"/>
        <w:jc w:val="both"/>
        <w:rPr>
          <w:sz w:val="24"/>
          <w:szCs w:val="24"/>
        </w:rPr>
      </w:pPr>
    </w:p>
    <w:p w14:paraId="066734C0" w14:textId="77777777" w:rsidR="00412C3C" w:rsidRPr="00126B5C" w:rsidRDefault="00412C3C">
      <w:pPr>
        <w:widowControl w:val="0"/>
        <w:autoSpaceDE w:val="0"/>
        <w:autoSpaceDN w:val="0"/>
        <w:adjustRightInd w:val="0"/>
        <w:spacing w:line="183" w:lineRule="auto"/>
        <w:ind w:right="-6"/>
        <w:jc w:val="both"/>
        <w:rPr>
          <w:sz w:val="24"/>
          <w:szCs w:val="24"/>
        </w:rPr>
      </w:pPr>
    </w:p>
    <w:p w14:paraId="405F50B7" w14:textId="77777777" w:rsidR="00412C3C" w:rsidRPr="00126B5C" w:rsidRDefault="00412C3C">
      <w:pPr>
        <w:widowControl w:val="0"/>
        <w:autoSpaceDE w:val="0"/>
        <w:autoSpaceDN w:val="0"/>
        <w:adjustRightInd w:val="0"/>
        <w:spacing w:line="183" w:lineRule="auto"/>
        <w:ind w:right="-6"/>
        <w:jc w:val="both"/>
        <w:rPr>
          <w:sz w:val="24"/>
          <w:szCs w:val="24"/>
        </w:rPr>
      </w:pPr>
    </w:p>
    <w:p w14:paraId="23A84157" w14:textId="77777777" w:rsidR="00412C3C" w:rsidRPr="00126B5C" w:rsidRDefault="00412C3C">
      <w:pPr>
        <w:widowControl w:val="0"/>
        <w:autoSpaceDE w:val="0"/>
        <w:autoSpaceDN w:val="0"/>
        <w:adjustRightInd w:val="0"/>
        <w:spacing w:line="183" w:lineRule="auto"/>
        <w:ind w:right="-6"/>
        <w:jc w:val="both"/>
        <w:rPr>
          <w:sz w:val="24"/>
          <w:szCs w:val="24"/>
        </w:rPr>
      </w:pPr>
    </w:p>
    <w:p w14:paraId="08DF7DAD" w14:textId="77777777" w:rsidR="00412C3C" w:rsidRPr="00126B5C" w:rsidRDefault="00412C3C">
      <w:pPr>
        <w:widowControl w:val="0"/>
        <w:autoSpaceDE w:val="0"/>
        <w:autoSpaceDN w:val="0"/>
        <w:adjustRightInd w:val="0"/>
        <w:spacing w:line="183" w:lineRule="auto"/>
        <w:ind w:right="-6"/>
        <w:jc w:val="both"/>
        <w:rPr>
          <w:sz w:val="24"/>
          <w:szCs w:val="24"/>
        </w:rPr>
      </w:pPr>
    </w:p>
    <w:p w14:paraId="00E50BE0" w14:textId="77777777" w:rsidR="00412C3C" w:rsidRPr="00126B5C" w:rsidRDefault="00412C3C">
      <w:pPr>
        <w:widowControl w:val="0"/>
        <w:autoSpaceDE w:val="0"/>
        <w:autoSpaceDN w:val="0"/>
        <w:adjustRightInd w:val="0"/>
        <w:spacing w:line="183" w:lineRule="auto"/>
        <w:ind w:right="-6"/>
        <w:jc w:val="both"/>
        <w:rPr>
          <w:sz w:val="24"/>
          <w:szCs w:val="24"/>
        </w:rPr>
      </w:pPr>
    </w:p>
    <w:p w14:paraId="6E05426D" w14:textId="77777777" w:rsidR="00412C3C" w:rsidRPr="00126B5C" w:rsidRDefault="00412C3C">
      <w:pPr>
        <w:widowControl w:val="0"/>
        <w:autoSpaceDE w:val="0"/>
        <w:autoSpaceDN w:val="0"/>
        <w:adjustRightInd w:val="0"/>
        <w:spacing w:line="183" w:lineRule="auto"/>
        <w:ind w:right="-6"/>
        <w:jc w:val="both"/>
        <w:rPr>
          <w:sz w:val="24"/>
          <w:szCs w:val="24"/>
        </w:rPr>
      </w:pPr>
    </w:p>
    <w:p w14:paraId="5AD23653" w14:textId="77777777" w:rsidR="00412C3C" w:rsidRPr="00126B5C" w:rsidRDefault="00412C3C">
      <w:pPr>
        <w:widowControl w:val="0"/>
        <w:autoSpaceDE w:val="0"/>
        <w:autoSpaceDN w:val="0"/>
        <w:adjustRightInd w:val="0"/>
        <w:spacing w:line="183" w:lineRule="auto"/>
        <w:ind w:right="-6"/>
        <w:jc w:val="both"/>
        <w:rPr>
          <w:sz w:val="24"/>
          <w:szCs w:val="24"/>
        </w:rPr>
      </w:pPr>
    </w:p>
    <w:p w14:paraId="4D7AF4BB" w14:textId="77777777" w:rsidR="00412C3C" w:rsidRPr="00126B5C" w:rsidRDefault="00412C3C">
      <w:pPr>
        <w:widowControl w:val="0"/>
        <w:autoSpaceDE w:val="0"/>
        <w:autoSpaceDN w:val="0"/>
        <w:adjustRightInd w:val="0"/>
        <w:spacing w:line="183" w:lineRule="auto"/>
        <w:ind w:right="-6"/>
        <w:jc w:val="both"/>
        <w:rPr>
          <w:sz w:val="24"/>
          <w:szCs w:val="24"/>
        </w:rPr>
      </w:pPr>
    </w:p>
    <w:p w14:paraId="010B76F7" w14:textId="77777777" w:rsidR="00412C3C" w:rsidRPr="00126B5C" w:rsidRDefault="00412C3C">
      <w:pPr>
        <w:widowControl w:val="0"/>
        <w:autoSpaceDE w:val="0"/>
        <w:autoSpaceDN w:val="0"/>
        <w:adjustRightInd w:val="0"/>
        <w:spacing w:line="183" w:lineRule="auto"/>
        <w:ind w:right="-6"/>
        <w:jc w:val="both"/>
        <w:rPr>
          <w:sz w:val="24"/>
          <w:szCs w:val="24"/>
        </w:rPr>
      </w:pPr>
    </w:p>
    <w:p w14:paraId="2FDF8AB8" w14:textId="77777777" w:rsidR="00412C3C" w:rsidRPr="00126B5C" w:rsidRDefault="00412C3C">
      <w:pPr>
        <w:widowControl w:val="0"/>
        <w:autoSpaceDE w:val="0"/>
        <w:autoSpaceDN w:val="0"/>
        <w:adjustRightInd w:val="0"/>
        <w:spacing w:line="183" w:lineRule="auto"/>
        <w:ind w:right="-6"/>
        <w:jc w:val="both"/>
        <w:rPr>
          <w:sz w:val="24"/>
          <w:szCs w:val="24"/>
        </w:rPr>
      </w:pPr>
    </w:p>
    <w:p w14:paraId="2DD97609" w14:textId="77777777" w:rsidR="00412C3C" w:rsidRPr="00126B5C" w:rsidRDefault="00412C3C">
      <w:pPr>
        <w:widowControl w:val="0"/>
        <w:autoSpaceDE w:val="0"/>
        <w:autoSpaceDN w:val="0"/>
        <w:adjustRightInd w:val="0"/>
        <w:spacing w:line="183" w:lineRule="auto"/>
        <w:ind w:right="-6"/>
        <w:jc w:val="both"/>
        <w:rPr>
          <w:sz w:val="24"/>
          <w:szCs w:val="24"/>
        </w:rPr>
      </w:pPr>
    </w:p>
    <w:p w14:paraId="0A91F74D" w14:textId="77777777" w:rsidR="00412C3C" w:rsidRPr="00126B5C" w:rsidRDefault="00412C3C">
      <w:pPr>
        <w:widowControl w:val="0"/>
        <w:autoSpaceDE w:val="0"/>
        <w:autoSpaceDN w:val="0"/>
        <w:adjustRightInd w:val="0"/>
        <w:spacing w:line="183" w:lineRule="auto"/>
        <w:ind w:right="-6"/>
        <w:jc w:val="both"/>
        <w:rPr>
          <w:sz w:val="24"/>
          <w:szCs w:val="24"/>
        </w:rPr>
      </w:pPr>
    </w:p>
    <w:p w14:paraId="1CC8ED66" w14:textId="77777777" w:rsidR="00412C3C" w:rsidRPr="00126B5C" w:rsidRDefault="00412C3C">
      <w:pPr>
        <w:widowControl w:val="0"/>
        <w:autoSpaceDE w:val="0"/>
        <w:autoSpaceDN w:val="0"/>
        <w:adjustRightInd w:val="0"/>
        <w:spacing w:line="183" w:lineRule="auto"/>
        <w:ind w:right="-6"/>
        <w:jc w:val="both"/>
        <w:rPr>
          <w:sz w:val="24"/>
          <w:szCs w:val="24"/>
        </w:rPr>
      </w:pPr>
    </w:p>
    <w:p w14:paraId="63482886" w14:textId="77777777" w:rsidR="00412C3C" w:rsidRPr="00126B5C" w:rsidRDefault="00412C3C">
      <w:pPr>
        <w:widowControl w:val="0"/>
        <w:autoSpaceDE w:val="0"/>
        <w:autoSpaceDN w:val="0"/>
        <w:adjustRightInd w:val="0"/>
        <w:spacing w:line="183" w:lineRule="auto"/>
        <w:ind w:right="-6"/>
        <w:jc w:val="both"/>
        <w:rPr>
          <w:sz w:val="24"/>
          <w:szCs w:val="24"/>
        </w:rPr>
      </w:pPr>
    </w:p>
    <w:p w14:paraId="6247834B" w14:textId="77777777" w:rsidR="00412C3C" w:rsidRPr="00126B5C" w:rsidRDefault="00412C3C">
      <w:pPr>
        <w:widowControl w:val="0"/>
        <w:autoSpaceDE w:val="0"/>
        <w:autoSpaceDN w:val="0"/>
        <w:adjustRightInd w:val="0"/>
        <w:spacing w:line="183" w:lineRule="auto"/>
        <w:ind w:right="-6"/>
        <w:jc w:val="both"/>
        <w:rPr>
          <w:sz w:val="24"/>
          <w:szCs w:val="24"/>
        </w:rPr>
      </w:pPr>
    </w:p>
    <w:p w14:paraId="6C84B7E6" w14:textId="77777777" w:rsidR="00412C3C" w:rsidRPr="00126B5C" w:rsidRDefault="00412C3C">
      <w:pPr>
        <w:widowControl w:val="0"/>
        <w:autoSpaceDE w:val="0"/>
        <w:autoSpaceDN w:val="0"/>
        <w:adjustRightInd w:val="0"/>
        <w:spacing w:line="183" w:lineRule="auto"/>
        <w:ind w:right="-6"/>
        <w:jc w:val="both"/>
        <w:rPr>
          <w:sz w:val="24"/>
          <w:szCs w:val="24"/>
        </w:rPr>
      </w:pPr>
    </w:p>
    <w:p w14:paraId="40B1F9BE" w14:textId="792F8AD9" w:rsidR="00412C3C" w:rsidRPr="00126B5C" w:rsidRDefault="00412C3C">
      <w:pPr>
        <w:widowControl w:val="0"/>
        <w:autoSpaceDE w:val="0"/>
        <w:autoSpaceDN w:val="0"/>
        <w:adjustRightInd w:val="0"/>
        <w:spacing w:line="215" w:lineRule="auto"/>
        <w:ind w:right="-6"/>
        <w:jc w:val="both"/>
        <w:rPr>
          <w:sz w:val="24"/>
          <w:szCs w:val="24"/>
        </w:rPr>
      </w:pPr>
      <w:bookmarkStart w:id="128" w:name="page41"/>
      <w:bookmarkEnd w:id="128"/>
      <w:r w:rsidRPr="00126B5C">
        <w:rPr>
          <w:noProof/>
          <w:sz w:val="24"/>
          <w:szCs w:val="24"/>
          <w:lang w:eastAsia="tr-TR"/>
        </w:rPr>
        <w:lastRenderedPageBreak/>
        <w:drawing>
          <wp:inline distT="0" distB="0" distL="0" distR="0" wp14:anchorId="52F971CC" wp14:editId="288C8C96">
            <wp:extent cx="8839200" cy="559416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0" cy="5594160"/>
                    </a:xfrm>
                    <a:prstGeom prst="rect">
                      <a:avLst/>
                    </a:prstGeom>
                    <a:noFill/>
                    <a:ln>
                      <a:noFill/>
                    </a:ln>
                  </pic:spPr>
                </pic:pic>
              </a:graphicData>
            </a:graphic>
          </wp:inline>
        </w:drawing>
      </w:r>
    </w:p>
    <w:p w14:paraId="06C6B390" w14:textId="77777777" w:rsidR="00412C3C" w:rsidRPr="00126B5C" w:rsidRDefault="00412C3C">
      <w:pPr>
        <w:widowControl w:val="0"/>
        <w:autoSpaceDE w:val="0"/>
        <w:autoSpaceDN w:val="0"/>
        <w:adjustRightInd w:val="0"/>
        <w:spacing w:line="215" w:lineRule="auto"/>
        <w:ind w:right="-6"/>
        <w:jc w:val="both"/>
        <w:rPr>
          <w:sz w:val="24"/>
          <w:szCs w:val="24"/>
        </w:rPr>
      </w:pPr>
    </w:p>
    <w:p w14:paraId="0FE33E02" w14:textId="77777777" w:rsidR="00412C3C" w:rsidRPr="00126B5C" w:rsidRDefault="00412C3C">
      <w:pPr>
        <w:widowControl w:val="0"/>
        <w:autoSpaceDE w:val="0"/>
        <w:autoSpaceDN w:val="0"/>
        <w:adjustRightInd w:val="0"/>
        <w:spacing w:line="215" w:lineRule="auto"/>
        <w:ind w:right="-6"/>
        <w:jc w:val="both"/>
        <w:rPr>
          <w:sz w:val="24"/>
          <w:szCs w:val="24"/>
        </w:rPr>
      </w:pPr>
    </w:p>
    <w:p w14:paraId="1BCE8A07" w14:textId="77777777" w:rsidR="00412C3C" w:rsidRPr="00126B5C" w:rsidRDefault="00412C3C">
      <w:pPr>
        <w:widowControl w:val="0"/>
        <w:autoSpaceDE w:val="0"/>
        <w:autoSpaceDN w:val="0"/>
        <w:adjustRightInd w:val="0"/>
        <w:spacing w:line="215" w:lineRule="auto"/>
        <w:ind w:right="-6"/>
        <w:jc w:val="both"/>
        <w:rPr>
          <w:sz w:val="24"/>
          <w:szCs w:val="24"/>
        </w:rPr>
      </w:pPr>
    </w:p>
    <w:p w14:paraId="5D91E3F7" w14:textId="77777777" w:rsidR="00412C3C" w:rsidRPr="00126B5C" w:rsidRDefault="00412C3C">
      <w:pPr>
        <w:widowControl w:val="0"/>
        <w:autoSpaceDE w:val="0"/>
        <w:autoSpaceDN w:val="0"/>
        <w:adjustRightInd w:val="0"/>
        <w:spacing w:line="215" w:lineRule="auto"/>
        <w:ind w:right="-6"/>
        <w:jc w:val="both"/>
        <w:rPr>
          <w:sz w:val="24"/>
          <w:szCs w:val="24"/>
        </w:rPr>
      </w:pPr>
    </w:p>
    <w:p w14:paraId="40E36820" w14:textId="77777777" w:rsidR="00412C3C" w:rsidRPr="00126B5C" w:rsidRDefault="00412C3C">
      <w:pPr>
        <w:widowControl w:val="0"/>
        <w:autoSpaceDE w:val="0"/>
        <w:autoSpaceDN w:val="0"/>
        <w:adjustRightInd w:val="0"/>
        <w:spacing w:line="215" w:lineRule="auto"/>
        <w:ind w:right="-6"/>
        <w:jc w:val="both"/>
        <w:rPr>
          <w:sz w:val="24"/>
          <w:szCs w:val="24"/>
        </w:rPr>
      </w:pPr>
    </w:p>
    <w:p w14:paraId="414593C3" w14:textId="591BFAFE" w:rsidR="00412C3C" w:rsidRPr="00126B5C" w:rsidRDefault="00412C3C">
      <w:pPr>
        <w:widowControl w:val="0"/>
        <w:autoSpaceDE w:val="0"/>
        <w:autoSpaceDN w:val="0"/>
        <w:adjustRightInd w:val="0"/>
        <w:spacing w:line="215" w:lineRule="auto"/>
        <w:ind w:right="-6"/>
        <w:jc w:val="both"/>
        <w:rPr>
          <w:sz w:val="24"/>
          <w:szCs w:val="24"/>
        </w:rPr>
      </w:pPr>
      <w:r w:rsidRPr="00126B5C">
        <w:rPr>
          <w:noProof/>
          <w:sz w:val="24"/>
          <w:szCs w:val="24"/>
          <w:lang w:eastAsia="tr-TR"/>
        </w:rPr>
        <w:drawing>
          <wp:inline distT="0" distB="0" distL="0" distR="0" wp14:anchorId="6C9CFF37" wp14:editId="21252616">
            <wp:extent cx="8839200" cy="40850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0" cy="4085002"/>
                    </a:xfrm>
                    <a:prstGeom prst="rect">
                      <a:avLst/>
                    </a:prstGeom>
                    <a:noFill/>
                    <a:ln>
                      <a:noFill/>
                    </a:ln>
                  </pic:spPr>
                </pic:pic>
              </a:graphicData>
            </a:graphic>
          </wp:inline>
        </w:drawing>
      </w:r>
    </w:p>
    <w:p w14:paraId="25426A8C" w14:textId="77777777" w:rsidR="00412C3C" w:rsidRPr="00126B5C" w:rsidRDefault="00412C3C">
      <w:pPr>
        <w:widowControl w:val="0"/>
        <w:autoSpaceDE w:val="0"/>
        <w:autoSpaceDN w:val="0"/>
        <w:adjustRightInd w:val="0"/>
        <w:spacing w:line="215" w:lineRule="auto"/>
        <w:ind w:right="-6"/>
        <w:jc w:val="both"/>
        <w:rPr>
          <w:sz w:val="24"/>
          <w:szCs w:val="24"/>
        </w:rPr>
      </w:pPr>
    </w:p>
    <w:p w14:paraId="27213BEB" w14:textId="77777777" w:rsidR="00412C3C" w:rsidRPr="00126B5C" w:rsidRDefault="00412C3C">
      <w:pPr>
        <w:widowControl w:val="0"/>
        <w:autoSpaceDE w:val="0"/>
        <w:autoSpaceDN w:val="0"/>
        <w:adjustRightInd w:val="0"/>
        <w:spacing w:line="215" w:lineRule="auto"/>
        <w:ind w:right="-6"/>
        <w:jc w:val="both"/>
        <w:rPr>
          <w:sz w:val="24"/>
          <w:szCs w:val="24"/>
        </w:rPr>
      </w:pPr>
    </w:p>
    <w:p w14:paraId="0996ADBD" w14:textId="77777777" w:rsidR="003A7603" w:rsidRPr="00126B5C" w:rsidRDefault="003A7603">
      <w:pPr>
        <w:widowControl w:val="0"/>
        <w:autoSpaceDE w:val="0"/>
        <w:autoSpaceDN w:val="0"/>
        <w:adjustRightInd w:val="0"/>
        <w:spacing w:line="215" w:lineRule="auto"/>
        <w:ind w:right="-6"/>
        <w:jc w:val="both"/>
        <w:rPr>
          <w:sz w:val="24"/>
          <w:szCs w:val="24"/>
        </w:rPr>
      </w:pPr>
    </w:p>
    <w:p w14:paraId="7493E008" w14:textId="77777777" w:rsidR="001A5BFA" w:rsidRPr="00126B5C" w:rsidRDefault="001A5BFA" w:rsidP="009F6EC5">
      <w:pPr>
        <w:widowControl w:val="0"/>
        <w:autoSpaceDE w:val="0"/>
        <w:autoSpaceDN w:val="0"/>
        <w:adjustRightInd w:val="0"/>
        <w:spacing w:line="20" w:lineRule="exact"/>
        <w:ind w:right="-6"/>
        <w:jc w:val="both"/>
        <w:rPr>
          <w:sz w:val="24"/>
          <w:szCs w:val="24"/>
        </w:rPr>
        <w:sectPr w:rsidR="001A5BFA" w:rsidRPr="00126B5C" w:rsidSect="00D86DC0">
          <w:pgSz w:w="16840" w:h="11900" w:orient="landscape"/>
          <w:pgMar w:top="1418" w:right="1418" w:bottom="1701" w:left="1418" w:header="720" w:footer="720" w:gutter="0"/>
          <w:cols w:space="620"/>
          <w:noEndnote/>
        </w:sectPr>
      </w:pPr>
    </w:p>
    <w:p w14:paraId="680691D5" w14:textId="77777777" w:rsidR="000E0CEA" w:rsidRPr="00126B5C" w:rsidRDefault="00971130" w:rsidP="00D86DC0">
      <w:pPr>
        <w:pageBreakBefore/>
        <w:autoSpaceDE w:val="0"/>
        <w:autoSpaceDN w:val="0"/>
        <w:adjustRightInd w:val="0"/>
        <w:ind w:right="-6"/>
        <w:jc w:val="both"/>
        <w:rPr>
          <w:b/>
          <w:sz w:val="24"/>
          <w:szCs w:val="24"/>
        </w:rPr>
      </w:pPr>
      <w:bookmarkStart w:id="129" w:name="page42"/>
      <w:bookmarkStart w:id="130" w:name="page43"/>
      <w:bookmarkEnd w:id="129"/>
      <w:bookmarkEnd w:id="130"/>
      <w:r w:rsidRPr="00126B5C">
        <w:rPr>
          <w:b/>
          <w:sz w:val="24"/>
          <w:szCs w:val="24"/>
        </w:rPr>
        <w:lastRenderedPageBreak/>
        <w:t>EK 5   MALİYET PAYLAŞIM ÖRNEKLERİ</w:t>
      </w:r>
    </w:p>
    <w:p w14:paraId="5F158D31" w14:textId="77777777" w:rsidR="000E0CEA" w:rsidRPr="00126B5C" w:rsidRDefault="000E0CEA">
      <w:pPr>
        <w:widowControl w:val="0"/>
        <w:autoSpaceDE w:val="0"/>
        <w:autoSpaceDN w:val="0"/>
        <w:adjustRightInd w:val="0"/>
        <w:spacing w:line="394" w:lineRule="exact"/>
        <w:ind w:right="-6"/>
        <w:jc w:val="both"/>
        <w:rPr>
          <w:b/>
          <w:sz w:val="24"/>
          <w:szCs w:val="24"/>
        </w:rPr>
      </w:pPr>
    </w:p>
    <w:p w14:paraId="58D67175" w14:textId="77777777" w:rsidR="000E0CEA" w:rsidRPr="00126B5C" w:rsidRDefault="00971130">
      <w:pPr>
        <w:widowControl w:val="0"/>
        <w:tabs>
          <w:tab w:val="left" w:pos="2142"/>
        </w:tabs>
        <w:autoSpaceDE w:val="0"/>
        <w:autoSpaceDN w:val="0"/>
        <w:adjustRightInd w:val="0"/>
        <w:ind w:left="2" w:right="-6"/>
        <w:jc w:val="both"/>
        <w:rPr>
          <w:b/>
          <w:sz w:val="24"/>
          <w:szCs w:val="24"/>
        </w:rPr>
      </w:pPr>
      <w:r w:rsidRPr="00126B5C">
        <w:rPr>
          <w:b/>
          <w:sz w:val="24"/>
          <w:szCs w:val="24"/>
        </w:rPr>
        <w:t>ÖRNEK 1:</w:t>
      </w:r>
      <w:r w:rsidRPr="00126B5C">
        <w:rPr>
          <w:b/>
          <w:sz w:val="24"/>
          <w:szCs w:val="24"/>
        </w:rPr>
        <w:tab/>
        <w:t>(ÇALIŞMA</w:t>
      </w:r>
      <w:r w:rsidR="003A7603" w:rsidRPr="00126B5C">
        <w:rPr>
          <w:b/>
          <w:sz w:val="24"/>
          <w:szCs w:val="24"/>
        </w:rPr>
        <w:t>N</w:t>
      </w:r>
      <w:r w:rsidRPr="00126B5C">
        <w:rPr>
          <w:b/>
          <w:sz w:val="24"/>
          <w:szCs w:val="24"/>
        </w:rPr>
        <w:t>IN DEĞERİNİN BELİRLENMESİ)</w:t>
      </w:r>
    </w:p>
    <w:p w14:paraId="35CB7B7B" w14:textId="77777777" w:rsidR="000E0CEA" w:rsidRPr="00126B5C" w:rsidRDefault="000E0CEA">
      <w:pPr>
        <w:widowControl w:val="0"/>
        <w:autoSpaceDE w:val="0"/>
        <w:autoSpaceDN w:val="0"/>
        <w:adjustRightInd w:val="0"/>
        <w:spacing w:line="155" w:lineRule="exact"/>
        <w:ind w:right="-6"/>
        <w:jc w:val="both"/>
        <w:rPr>
          <w:sz w:val="24"/>
          <w:szCs w:val="24"/>
        </w:rPr>
      </w:pPr>
    </w:p>
    <w:p w14:paraId="5A4CFFB0" w14:textId="77777777" w:rsidR="000E0CEA" w:rsidRPr="00126B5C" w:rsidRDefault="00971130">
      <w:pPr>
        <w:widowControl w:val="0"/>
        <w:overflowPunct w:val="0"/>
        <w:autoSpaceDE w:val="0"/>
        <w:autoSpaceDN w:val="0"/>
        <w:adjustRightInd w:val="0"/>
        <w:ind w:left="2" w:right="-6"/>
        <w:jc w:val="both"/>
        <w:rPr>
          <w:sz w:val="24"/>
          <w:szCs w:val="24"/>
        </w:rPr>
      </w:pPr>
      <w:r w:rsidRPr="00126B5C">
        <w:rPr>
          <w:sz w:val="24"/>
          <w:szCs w:val="24"/>
        </w:rPr>
        <w:t>7 Potansiyel Kayıt Ettiren (A, B, C, D, E, F, G), aynı kimyasal madde için bir MBDF oluşturuyor. MBDF üyesi A’nın elinde bir Klimisch kategori 1 rapor, MBDF üyesi B’nin elinde bir Klimisch kategori 2 rapor bulunuyor ancak MBDF üyeleri C, D, E, F ve G’nin elinde uygun bir çalışma bulunmuyor.</w:t>
      </w:r>
    </w:p>
    <w:p w14:paraId="56F9F341" w14:textId="77777777" w:rsidR="000E0CEA" w:rsidRPr="00126B5C" w:rsidRDefault="000E0CEA">
      <w:pPr>
        <w:widowControl w:val="0"/>
        <w:autoSpaceDE w:val="0"/>
        <w:autoSpaceDN w:val="0"/>
        <w:adjustRightInd w:val="0"/>
        <w:spacing w:line="104" w:lineRule="exact"/>
        <w:ind w:right="-6"/>
        <w:jc w:val="both"/>
        <w:rPr>
          <w:sz w:val="24"/>
          <w:szCs w:val="24"/>
        </w:rPr>
      </w:pPr>
    </w:p>
    <w:p w14:paraId="4DF5E92B" w14:textId="77777777" w:rsidR="000E0CEA" w:rsidRPr="00126B5C" w:rsidRDefault="00971130">
      <w:pPr>
        <w:widowControl w:val="0"/>
        <w:autoSpaceDE w:val="0"/>
        <w:autoSpaceDN w:val="0"/>
        <w:adjustRightInd w:val="0"/>
        <w:ind w:left="2" w:right="-6"/>
        <w:jc w:val="both"/>
        <w:outlineLvl w:val="0"/>
        <w:rPr>
          <w:sz w:val="24"/>
          <w:szCs w:val="24"/>
        </w:rPr>
      </w:pPr>
      <w:bookmarkStart w:id="131" w:name="_Toc478379005"/>
      <w:r w:rsidRPr="00126B5C">
        <w:rPr>
          <w:sz w:val="24"/>
          <w:szCs w:val="24"/>
        </w:rPr>
        <w:t>Örnek şunları yansıtmamaktadır</w:t>
      </w:r>
      <w:bookmarkEnd w:id="131"/>
    </w:p>
    <w:p w14:paraId="6DFEE751" w14:textId="77777777" w:rsidR="003A7603" w:rsidRPr="00126B5C" w:rsidRDefault="003A7603">
      <w:pPr>
        <w:widowControl w:val="0"/>
        <w:autoSpaceDE w:val="0"/>
        <w:autoSpaceDN w:val="0"/>
        <w:adjustRightInd w:val="0"/>
        <w:ind w:left="2" w:right="-6"/>
        <w:jc w:val="both"/>
        <w:outlineLvl w:val="0"/>
        <w:rPr>
          <w:sz w:val="24"/>
          <w:szCs w:val="24"/>
        </w:rPr>
      </w:pPr>
    </w:p>
    <w:p w14:paraId="66FD0051" w14:textId="77777777" w:rsidR="000E0CEA" w:rsidRPr="00126B5C" w:rsidRDefault="00971130">
      <w:pPr>
        <w:widowControl w:val="0"/>
        <w:numPr>
          <w:ilvl w:val="1"/>
          <w:numId w:val="74"/>
        </w:numPr>
        <w:tabs>
          <w:tab w:val="clear" w:pos="1440"/>
          <w:tab w:val="num" w:pos="602"/>
        </w:tabs>
        <w:overflowPunct w:val="0"/>
        <w:autoSpaceDE w:val="0"/>
        <w:autoSpaceDN w:val="0"/>
        <w:adjustRightInd w:val="0"/>
        <w:spacing w:line="194" w:lineRule="auto"/>
        <w:ind w:left="602" w:right="-6" w:hanging="242"/>
        <w:jc w:val="both"/>
        <w:rPr>
          <w:sz w:val="24"/>
          <w:szCs w:val="24"/>
        </w:rPr>
      </w:pPr>
      <w:r w:rsidRPr="00126B5C">
        <w:rPr>
          <w:sz w:val="24"/>
          <w:szCs w:val="24"/>
        </w:rPr>
        <w:t xml:space="preserve">özellikle </w:t>
      </w:r>
      <w:r w:rsidR="0058714A" w:rsidRPr="00126B5C">
        <w:rPr>
          <w:sz w:val="24"/>
          <w:szCs w:val="24"/>
        </w:rPr>
        <w:t>KKDİK</w:t>
      </w:r>
      <w:r w:rsidRPr="00126B5C">
        <w:rPr>
          <w:sz w:val="24"/>
          <w:szCs w:val="24"/>
        </w:rPr>
        <w:t xml:space="preserve"> kapsamında kayıt amaçlı bir kısıtlamadan kaynaklanan bir kesinti </w:t>
      </w:r>
    </w:p>
    <w:p w14:paraId="130200DD" w14:textId="77777777" w:rsidR="000E0CEA" w:rsidRPr="00126B5C" w:rsidRDefault="000E0CEA">
      <w:pPr>
        <w:widowControl w:val="0"/>
        <w:autoSpaceDE w:val="0"/>
        <w:autoSpaceDN w:val="0"/>
        <w:adjustRightInd w:val="0"/>
        <w:spacing w:line="1" w:lineRule="exact"/>
        <w:ind w:right="-6"/>
        <w:jc w:val="both"/>
        <w:rPr>
          <w:sz w:val="24"/>
          <w:szCs w:val="24"/>
        </w:rPr>
      </w:pPr>
    </w:p>
    <w:p w14:paraId="4EE7E52B" w14:textId="77777777" w:rsidR="000E0CEA" w:rsidRPr="00126B5C" w:rsidRDefault="00971130">
      <w:pPr>
        <w:widowControl w:val="0"/>
        <w:numPr>
          <w:ilvl w:val="1"/>
          <w:numId w:val="74"/>
        </w:numPr>
        <w:tabs>
          <w:tab w:val="clear" w:pos="1440"/>
          <w:tab w:val="num" w:pos="602"/>
        </w:tabs>
        <w:overflowPunct w:val="0"/>
        <w:autoSpaceDE w:val="0"/>
        <w:autoSpaceDN w:val="0"/>
        <w:adjustRightInd w:val="0"/>
        <w:spacing w:line="185" w:lineRule="auto"/>
        <w:ind w:left="602" w:right="-6" w:hanging="242"/>
        <w:jc w:val="both"/>
        <w:rPr>
          <w:sz w:val="24"/>
          <w:szCs w:val="24"/>
        </w:rPr>
      </w:pPr>
      <w:r w:rsidRPr="00126B5C">
        <w:rPr>
          <w:sz w:val="24"/>
          <w:szCs w:val="24"/>
        </w:rPr>
        <w:t xml:space="preserve">belirli bir rapor için belirlenen RSS için ek bir ücret. </w:t>
      </w:r>
    </w:p>
    <w:p w14:paraId="314F7604" w14:textId="77777777" w:rsidR="003A7603" w:rsidRPr="00126B5C" w:rsidRDefault="003A7603" w:rsidP="003A7603">
      <w:pPr>
        <w:widowControl w:val="0"/>
        <w:overflowPunct w:val="0"/>
        <w:autoSpaceDE w:val="0"/>
        <w:autoSpaceDN w:val="0"/>
        <w:adjustRightInd w:val="0"/>
        <w:spacing w:line="185" w:lineRule="auto"/>
        <w:ind w:right="-6"/>
        <w:jc w:val="both"/>
        <w:rPr>
          <w:sz w:val="24"/>
          <w:szCs w:val="24"/>
        </w:rPr>
      </w:pPr>
    </w:p>
    <w:p w14:paraId="506F57A9" w14:textId="77777777" w:rsidR="000E0CEA" w:rsidRPr="00126B5C" w:rsidRDefault="000E0CEA">
      <w:pPr>
        <w:widowControl w:val="0"/>
        <w:autoSpaceDE w:val="0"/>
        <w:autoSpaceDN w:val="0"/>
        <w:adjustRightInd w:val="0"/>
        <w:spacing w:line="21" w:lineRule="exact"/>
        <w:ind w:right="-6"/>
        <w:jc w:val="both"/>
        <w:rPr>
          <w:sz w:val="24"/>
          <w:szCs w:val="24"/>
        </w:rPr>
      </w:pPr>
    </w:p>
    <w:p w14:paraId="5A82D0ED" w14:textId="77777777" w:rsidR="003A7603" w:rsidRPr="00126B5C" w:rsidRDefault="00971130" w:rsidP="003A7603">
      <w:pPr>
        <w:pStyle w:val="ListeParagraf"/>
        <w:numPr>
          <w:ilvl w:val="0"/>
          <w:numId w:val="74"/>
        </w:numPr>
        <w:ind w:hanging="578"/>
      </w:pPr>
      <w:r w:rsidRPr="00126B5C">
        <w:rPr>
          <w:b/>
          <w:sz w:val="24"/>
          <w:szCs w:val="24"/>
        </w:rPr>
        <w:t xml:space="preserve">Kimyasal madde testi </w:t>
      </w:r>
    </w:p>
    <w:p w14:paraId="6795E877" w14:textId="77777777" w:rsidR="003A7603" w:rsidRPr="00126B5C" w:rsidRDefault="003A7603" w:rsidP="003A7603">
      <w:pPr>
        <w:widowControl w:val="0"/>
        <w:overflowPunct w:val="0"/>
        <w:autoSpaceDE w:val="0"/>
        <w:autoSpaceDN w:val="0"/>
        <w:adjustRightInd w:val="0"/>
        <w:ind w:right="-6"/>
        <w:jc w:val="both"/>
        <w:rPr>
          <w:sz w:val="24"/>
          <w:szCs w:val="24"/>
        </w:rPr>
      </w:pPr>
    </w:p>
    <w:p w14:paraId="7D040B4C" w14:textId="77777777" w:rsidR="003A7603" w:rsidRPr="00126B5C" w:rsidRDefault="003A7603" w:rsidP="003A7603">
      <w:pPr>
        <w:widowControl w:val="0"/>
        <w:overflowPunct w:val="0"/>
        <w:autoSpaceDE w:val="0"/>
        <w:autoSpaceDN w:val="0"/>
        <w:adjustRightInd w:val="0"/>
        <w:ind w:right="-6"/>
        <w:jc w:val="both"/>
        <w:rPr>
          <w:sz w:val="24"/>
          <w:szCs w:val="24"/>
        </w:rPr>
      </w:pPr>
      <w:r w:rsidRPr="00126B5C">
        <w:rPr>
          <w:noProof/>
          <w:sz w:val="24"/>
          <w:szCs w:val="24"/>
          <w:lang w:eastAsia="tr-TR"/>
        </w:rPr>
        <w:drawing>
          <wp:inline distT="0" distB="0" distL="0" distR="0" wp14:anchorId="4B7FA802" wp14:editId="7B5D32E8">
            <wp:extent cx="5570220" cy="557848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570220" cy="5578488"/>
                    </a:xfrm>
                    <a:prstGeom prst="rect">
                      <a:avLst/>
                    </a:prstGeom>
                    <a:noFill/>
                    <a:ln w="9525">
                      <a:noFill/>
                      <a:miter lim="800000"/>
                      <a:headEnd/>
                      <a:tailEnd/>
                    </a:ln>
                  </pic:spPr>
                </pic:pic>
              </a:graphicData>
            </a:graphic>
          </wp:inline>
        </w:drawing>
      </w:r>
    </w:p>
    <w:p w14:paraId="1F325C4C" w14:textId="77777777" w:rsidR="003A7603" w:rsidRPr="00126B5C" w:rsidRDefault="003A7603">
      <w:pPr>
        <w:rPr>
          <w:sz w:val="24"/>
          <w:szCs w:val="24"/>
        </w:rPr>
      </w:pPr>
      <w:r w:rsidRPr="00126B5C">
        <w:rPr>
          <w:sz w:val="24"/>
          <w:szCs w:val="24"/>
        </w:rPr>
        <w:br w:type="page"/>
      </w:r>
    </w:p>
    <w:p w14:paraId="6A0B827C" w14:textId="77777777" w:rsidR="000E0CEA" w:rsidRPr="00126B5C" w:rsidRDefault="00971130" w:rsidP="003A7603">
      <w:pPr>
        <w:pStyle w:val="ListeParagraf"/>
        <w:widowControl w:val="0"/>
        <w:numPr>
          <w:ilvl w:val="0"/>
          <w:numId w:val="74"/>
        </w:numPr>
        <w:autoSpaceDE w:val="0"/>
        <w:autoSpaceDN w:val="0"/>
        <w:adjustRightInd w:val="0"/>
        <w:ind w:right="-132"/>
        <w:jc w:val="both"/>
        <w:rPr>
          <w:b/>
          <w:sz w:val="24"/>
          <w:szCs w:val="24"/>
        </w:rPr>
      </w:pPr>
      <w:bookmarkStart w:id="132" w:name="page44"/>
      <w:bookmarkEnd w:id="132"/>
      <w:r w:rsidRPr="00126B5C">
        <w:rPr>
          <w:b/>
          <w:sz w:val="24"/>
          <w:szCs w:val="24"/>
        </w:rPr>
        <w:lastRenderedPageBreak/>
        <w:t>Analizler</w:t>
      </w:r>
    </w:p>
    <w:p w14:paraId="5699B5B3" w14:textId="77777777" w:rsidR="003A7603" w:rsidRPr="00126B5C" w:rsidRDefault="003A7603" w:rsidP="003A7603">
      <w:pPr>
        <w:widowControl w:val="0"/>
        <w:autoSpaceDE w:val="0"/>
        <w:autoSpaceDN w:val="0"/>
        <w:adjustRightInd w:val="0"/>
        <w:ind w:right="-132"/>
        <w:jc w:val="both"/>
        <w:rPr>
          <w:sz w:val="24"/>
          <w:szCs w:val="24"/>
        </w:rPr>
      </w:pPr>
      <w:r w:rsidRPr="00126B5C">
        <w:rPr>
          <w:noProof/>
          <w:sz w:val="24"/>
          <w:szCs w:val="24"/>
          <w:lang w:eastAsia="tr-TR"/>
        </w:rPr>
        <w:drawing>
          <wp:inline distT="0" distB="0" distL="0" distR="0" wp14:anchorId="4176FAD9" wp14:editId="0C822762">
            <wp:extent cx="5850890" cy="465630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850890" cy="4656308"/>
                    </a:xfrm>
                    <a:prstGeom prst="rect">
                      <a:avLst/>
                    </a:prstGeom>
                    <a:noFill/>
                    <a:ln w="9525">
                      <a:noFill/>
                      <a:miter lim="800000"/>
                      <a:headEnd/>
                      <a:tailEnd/>
                    </a:ln>
                  </pic:spPr>
                </pic:pic>
              </a:graphicData>
            </a:graphic>
          </wp:inline>
        </w:drawing>
      </w:r>
    </w:p>
    <w:p w14:paraId="61DC6805" w14:textId="77777777" w:rsidR="003A7603" w:rsidRPr="00126B5C" w:rsidRDefault="003A7603">
      <w:pPr>
        <w:rPr>
          <w:sz w:val="24"/>
          <w:szCs w:val="24"/>
        </w:rPr>
      </w:pPr>
      <w:r w:rsidRPr="00126B5C">
        <w:rPr>
          <w:sz w:val="24"/>
          <w:szCs w:val="24"/>
        </w:rPr>
        <w:br w:type="page"/>
      </w:r>
    </w:p>
    <w:p w14:paraId="5F8F7968" w14:textId="5E9F5D8C" w:rsidR="003A7603" w:rsidRPr="00126B5C" w:rsidRDefault="003A7603" w:rsidP="003A7603">
      <w:pPr>
        <w:pStyle w:val="ListeParagraf"/>
        <w:widowControl w:val="0"/>
        <w:numPr>
          <w:ilvl w:val="0"/>
          <w:numId w:val="74"/>
        </w:numPr>
        <w:autoSpaceDE w:val="0"/>
        <w:autoSpaceDN w:val="0"/>
        <w:adjustRightInd w:val="0"/>
        <w:ind w:right="-132"/>
        <w:jc w:val="both"/>
        <w:rPr>
          <w:b/>
          <w:sz w:val="24"/>
          <w:szCs w:val="24"/>
        </w:rPr>
      </w:pPr>
      <w:r w:rsidRPr="00126B5C">
        <w:rPr>
          <w:b/>
          <w:sz w:val="24"/>
          <w:szCs w:val="24"/>
        </w:rPr>
        <w:lastRenderedPageBreak/>
        <w:t>Raporun mevcut değerinin belirlenmesi</w:t>
      </w:r>
      <w:r w:rsidR="00D64E63" w:rsidRPr="00126B5C">
        <w:rPr>
          <w:rStyle w:val="DipnotBavurusu"/>
          <w:b/>
          <w:sz w:val="24"/>
          <w:szCs w:val="24"/>
        </w:rPr>
        <w:footnoteReference w:id="8"/>
      </w:r>
    </w:p>
    <w:p w14:paraId="1E3172B6" w14:textId="77777777" w:rsidR="003A7603" w:rsidRPr="00126B5C" w:rsidRDefault="003A7603" w:rsidP="003A7603">
      <w:pPr>
        <w:widowControl w:val="0"/>
        <w:autoSpaceDE w:val="0"/>
        <w:autoSpaceDN w:val="0"/>
        <w:adjustRightInd w:val="0"/>
        <w:ind w:right="-132"/>
        <w:jc w:val="both"/>
        <w:rPr>
          <w:sz w:val="24"/>
          <w:szCs w:val="24"/>
        </w:rPr>
      </w:pPr>
      <w:r w:rsidRPr="00126B5C">
        <w:rPr>
          <w:noProof/>
          <w:sz w:val="24"/>
          <w:szCs w:val="24"/>
          <w:lang w:eastAsia="tr-TR"/>
        </w:rPr>
        <w:drawing>
          <wp:inline distT="0" distB="0" distL="0" distR="0" wp14:anchorId="782D9831" wp14:editId="2B9908F7">
            <wp:extent cx="5530167" cy="74893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5538627" cy="7500828"/>
                    </a:xfrm>
                    <a:prstGeom prst="rect">
                      <a:avLst/>
                    </a:prstGeom>
                    <a:noFill/>
                    <a:ln w="9525">
                      <a:noFill/>
                      <a:miter lim="800000"/>
                      <a:headEnd/>
                      <a:tailEnd/>
                    </a:ln>
                  </pic:spPr>
                </pic:pic>
              </a:graphicData>
            </a:graphic>
          </wp:inline>
        </w:drawing>
      </w:r>
    </w:p>
    <w:p w14:paraId="4FA196E1" w14:textId="77777777" w:rsidR="003A7603" w:rsidRPr="00126B5C" w:rsidRDefault="003A7603">
      <w:pPr>
        <w:rPr>
          <w:sz w:val="24"/>
          <w:szCs w:val="24"/>
        </w:rPr>
      </w:pPr>
      <w:bookmarkStart w:id="133" w:name="page45"/>
      <w:bookmarkEnd w:id="133"/>
      <w:r w:rsidRPr="00126B5C">
        <w:rPr>
          <w:sz w:val="24"/>
          <w:szCs w:val="24"/>
        </w:rPr>
        <w:br w:type="page"/>
      </w:r>
    </w:p>
    <w:p w14:paraId="0526029E" w14:textId="77777777" w:rsidR="000E0CEA" w:rsidRPr="00126B5C" w:rsidRDefault="00971130">
      <w:pPr>
        <w:widowControl w:val="0"/>
        <w:tabs>
          <w:tab w:val="left" w:pos="2142"/>
        </w:tabs>
        <w:autoSpaceDE w:val="0"/>
        <w:autoSpaceDN w:val="0"/>
        <w:adjustRightInd w:val="0"/>
        <w:ind w:left="2" w:right="-6"/>
        <w:jc w:val="both"/>
        <w:outlineLvl w:val="0"/>
        <w:rPr>
          <w:b/>
          <w:sz w:val="24"/>
          <w:szCs w:val="24"/>
        </w:rPr>
      </w:pPr>
      <w:bookmarkStart w:id="134" w:name="page46"/>
      <w:bookmarkStart w:id="135" w:name="_Toc478379006"/>
      <w:bookmarkEnd w:id="134"/>
      <w:r w:rsidRPr="00126B5C">
        <w:rPr>
          <w:b/>
          <w:sz w:val="24"/>
          <w:szCs w:val="24"/>
        </w:rPr>
        <w:lastRenderedPageBreak/>
        <w:t>ÖRNEK 2:</w:t>
      </w:r>
      <w:r w:rsidRPr="00126B5C">
        <w:rPr>
          <w:b/>
          <w:sz w:val="24"/>
          <w:szCs w:val="24"/>
        </w:rPr>
        <w:tab/>
        <w:t>(ÇALIŞMANIN DEĞERİNİN BELİRLENMESİ)</w:t>
      </w:r>
      <w:bookmarkEnd w:id="135"/>
    </w:p>
    <w:p w14:paraId="1E3F28D0" w14:textId="77777777" w:rsidR="000E0CEA" w:rsidRPr="00126B5C" w:rsidRDefault="000E0CEA">
      <w:pPr>
        <w:widowControl w:val="0"/>
        <w:autoSpaceDE w:val="0"/>
        <w:autoSpaceDN w:val="0"/>
        <w:adjustRightInd w:val="0"/>
        <w:spacing w:line="155" w:lineRule="exact"/>
        <w:ind w:right="-6"/>
        <w:jc w:val="both"/>
        <w:rPr>
          <w:sz w:val="24"/>
          <w:szCs w:val="24"/>
        </w:rPr>
      </w:pPr>
    </w:p>
    <w:p w14:paraId="780D7CFD" w14:textId="77777777" w:rsidR="000E0CEA" w:rsidRPr="00126B5C" w:rsidRDefault="00971130" w:rsidP="00B02357">
      <w:pPr>
        <w:widowControl w:val="0"/>
        <w:overflowPunct w:val="0"/>
        <w:autoSpaceDE w:val="0"/>
        <w:autoSpaceDN w:val="0"/>
        <w:adjustRightInd w:val="0"/>
        <w:ind w:left="2" w:right="-6"/>
        <w:jc w:val="both"/>
        <w:rPr>
          <w:sz w:val="24"/>
          <w:szCs w:val="24"/>
        </w:rPr>
      </w:pPr>
      <w:r w:rsidRPr="00126B5C">
        <w:rPr>
          <w:sz w:val="24"/>
          <w:szCs w:val="24"/>
        </w:rPr>
        <w:t>7 Potansiyel Kayıt Ettiren (A, B, C, D, E, F, G) aynı kimyasal madde için bir MBDF oluşturuyor. MBDF üyesi A’nın elinde bir rapor bulunuyor (OECD kılavuzuyla uyumlu), MBDF üyesi B’nin elinde OECD kılavuzuna uymayan bir rapor bulunuyor ve MBDF üyeleri C, D, E, F ve G’nin elinde uygun bir çalışma bulunmuyor.</w:t>
      </w:r>
    </w:p>
    <w:p w14:paraId="3880F66A" w14:textId="77777777" w:rsidR="001458D7" w:rsidRPr="00126B5C" w:rsidRDefault="001458D7" w:rsidP="00B02357">
      <w:pPr>
        <w:widowControl w:val="0"/>
        <w:overflowPunct w:val="0"/>
        <w:autoSpaceDE w:val="0"/>
        <w:autoSpaceDN w:val="0"/>
        <w:adjustRightInd w:val="0"/>
        <w:ind w:left="2" w:right="-6"/>
        <w:jc w:val="both"/>
        <w:rPr>
          <w:sz w:val="24"/>
          <w:szCs w:val="24"/>
        </w:rPr>
      </w:pPr>
    </w:p>
    <w:p w14:paraId="467A07C4" w14:textId="3660F0F0" w:rsidR="000E0CEA" w:rsidRPr="00126B5C" w:rsidRDefault="00971130" w:rsidP="00B02357">
      <w:pPr>
        <w:widowControl w:val="0"/>
        <w:autoSpaceDE w:val="0"/>
        <w:autoSpaceDN w:val="0"/>
        <w:adjustRightInd w:val="0"/>
        <w:ind w:left="2" w:right="-6"/>
        <w:jc w:val="both"/>
        <w:rPr>
          <w:sz w:val="24"/>
          <w:szCs w:val="24"/>
        </w:rPr>
      </w:pPr>
      <w:r w:rsidRPr="00126B5C">
        <w:rPr>
          <w:sz w:val="24"/>
          <w:szCs w:val="24"/>
        </w:rPr>
        <w:t>Örnek (buhar basıncı OECD 104) şunları yansıtmamaktadır:</w:t>
      </w:r>
    </w:p>
    <w:p w14:paraId="09D99078" w14:textId="77777777" w:rsidR="00084DC7" w:rsidRPr="00126B5C" w:rsidRDefault="00084DC7" w:rsidP="00B02357">
      <w:pPr>
        <w:widowControl w:val="0"/>
        <w:autoSpaceDE w:val="0"/>
        <w:autoSpaceDN w:val="0"/>
        <w:adjustRightInd w:val="0"/>
        <w:ind w:left="2" w:right="-6"/>
        <w:jc w:val="both"/>
        <w:rPr>
          <w:sz w:val="24"/>
          <w:szCs w:val="24"/>
        </w:rPr>
      </w:pPr>
    </w:p>
    <w:p w14:paraId="62575CDE" w14:textId="52792CD2" w:rsidR="000E0CEA" w:rsidRPr="00126B5C" w:rsidRDefault="00971130" w:rsidP="00B02357">
      <w:pPr>
        <w:widowControl w:val="0"/>
        <w:numPr>
          <w:ilvl w:val="1"/>
          <w:numId w:val="76"/>
        </w:numPr>
        <w:tabs>
          <w:tab w:val="clear" w:pos="1440"/>
          <w:tab w:val="num" w:pos="602"/>
        </w:tabs>
        <w:overflowPunct w:val="0"/>
        <w:autoSpaceDE w:val="0"/>
        <w:autoSpaceDN w:val="0"/>
        <w:adjustRightInd w:val="0"/>
        <w:ind w:left="602" w:right="-6" w:hanging="242"/>
        <w:jc w:val="both"/>
        <w:rPr>
          <w:sz w:val="24"/>
          <w:szCs w:val="24"/>
        </w:rPr>
      </w:pPr>
      <w:r w:rsidRPr="00126B5C">
        <w:rPr>
          <w:sz w:val="24"/>
          <w:szCs w:val="24"/>
        </w:rPr>
        <w:t xml:space="preserve">özellikle </w:t>
      </w:r>
      <w:r w:rsidR="0058714A" w:rsidRPr="00126B5C">
        <w:rPr>
          <w:sz w:val="24"/>
          <w:szCs w:val="24"/>
        </w:rPr>
        <w:t>KKDİK</w:t>
      </w:r>
      <w:r w:rsidRPr="00126B5C">
        <w:rPr>
          <w:sz w:val="24"/>
          <w:szCs w:val="24"/>
        </w:rPr>
        <w:t xml:space="preserve"> kapsamında kayıt amaçlı bir kısıtlamadan kaynaklanan bir kesinti </w:t>
      </w:r>
    </w:p>
    <w:p w14:paraId="4C92950D" w14:textId="77777777" w:rsidR="000E0CEA" w:rsidRPr="00126B5C" w:rsidRDefault="00971130" w:rsidP="00B02357">
      <w:pPr>
        <w:widowControl w:val="0"/>
        <w:numPr>
          <w:ilvl w:val="1"/>
          <w:numId w:val="76"/>
        </w:numPr>
        <w:tabs>
          <w:tab w:val="clear" w:pos="1440"/>
          <w:tab w:val="num" w:pos="602"/>
        </w:tabs>
        <w:overflowPunct w:val="0"/>
        <w:autoSpaceDE w:val="0"/>
        <w:autoSpaceDN w:val="0"/>
        <w:adjustRightInd w:val="0"/>
        <w:ind w:left="602" w:right="-6" w:hanging="242"/>
        <w:jc w:val="both"/>
        <w:rPr>
          <w:sz w:val="24"/>
          <w:szCs w:val="24"/>
        </w:rPr>
      </w:pPr>
      <w:r w:rsidRPr="00126B5C">
        <w:rPr>
          <w:sz w:val="24"/>
          <w:szCs w:val="24"/>
        </w:rPr>
        <w:t xml:space="preserve">belirli bir rapor için belirlenen RSS için ek bir ücret. </w:t>
      </w:r>
    </w:p>
    <w:p w14:paraId="2E6CFCD9" w14:textId="77777777" w:rsidR="000E0CEA" w:rsidRPr="00126B5C" w:rsidRDefault="000E0CEA">
      <w:pPr>
        <w:widowControl w:val="0"/>
        <w:autoSpaceDE w:val="0"/>
        <w:autoSpaceDN w:val="0"/>
        <w:adjustRightInd w:val="0"/>
        <w:spacing w:line="297" w:lineRule="exact"/>
        <w:ind w:right="-6"/>
        <w:jc w:val="both"/>
        <w:rPr>
          <w:sz w:val="24"/>
          <w:szCs w:val="24"/>
        </w:rPr>
      </w:pPr>
    </w:p>
    <w:p w14:paraId="262CE49B" w14:textId="77777777" w:rsidR="000E0CEA" w:rsidRPr="00126B5C" w:rsidRDefault="00971130">
      <w:pPr>
        <w:widowControl w:val="0"/>
        <w:numPr>
          <w:ilvl w:val="0"/>
          <w:numId w:val="76"/>
        </w:numPr>
        <w:tabs>
          <w:tab w:val="clear" w:pos="720"/>
          <w:tab w:val="num" w:pos="262"/>
        </w:tabs>
        <w:overflowPunct w:val="0"/>
        <w:autoSpaceDE w:val="0"/>
        <w:autoSpaceDN w:val="0"/>
        <w:adjustRightInd w:val="0"/>
        <w:ind w:left="262" w:right="-6" w:hanging="262"/>
        <w:jc w:val="both"/>
        <w:rPr>
          <w:b/>
          <w:sz w:val="24"/>
          <w:szCs w:val="24"/>
        </w:rPr>
      </w:pPr>
      <w:r w:rsidRPr="00126B5C">
        <w:rPr>
          <w:b/>
          <w:sz w:val="24"/>
          <w:szCs w:val="24"/>
        </w:rPr>
        <w:t xml:space="preserve">Kimyasal madde testi </w:t>
      </w:r>
    </w:p>
    <w:p w14:paraId="234AC4A2" w14:textId="77777777" w:rsidR="002B6EAE" w:rsidRPr="00126B5C" w:rsidRDefault="002B6EAE" w:rsidP="00B02357">
      <w:pPr>
        <w:widowControl w:val="0"/>
        <w:overflowPunct w:val="0"/>
        <w:autoSpaceDE w:val="0"/>
        <w:autoSpaceDN w:val="0"/>
        <w:adjustRightInd w:val="0"/>
        <w:ind w:right="-6"/>
        <w:jc w:val="both"/>
        <w:rPr>
          <w:sz w:val="24"/>
          <w:szCs w:val="24"/>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2700"/>
        <w:gridCol w:w="3487"/>
      </w:tblGrid>
      <w:tr w:rsidR="001B17B9" w:rsidRPr="00126B5C" w14:paraId="75D45AD0" w14:textId="77777777" w:rsidTr="00B02357">
        <w:trPr>
          <w:trHeight w:val="331"/>
        </w:trPr>
        <w:tc>
          <w:tcPr>
            <w:tcW w:w="2520" w:type="dxa"/>
            <w:vAlign w:val="bottom"/>
          </w:tcPr>
          <w:p w14:paraId="066648C8" w14:textId="77777777" w:rsidR="002B6EAE" w:rsidRPr="00126B5C" w:rsidRDefault="002B6EAE" w:rsidP="002B6EAE">
            <w:pPr>
              <w:widowControl w:val="0"/>
              <w:autoSpaceDE w:val="0"/>
              <w:autoSpaceDN w:val="0"/>
              <w:adjustRightInd w:val="0"/>
              <w:jc w:val="both"/>
              <w:rPr>
                <w:sz w:val="24"/>
                <w:szCs w:val="24"/>
              </w:rPr>
            </w:pPr>
          </w:p>
        </w:tc>
        <w:tc>
          <w:tcPr>
            <w:tcW w:w="2700" w:type="dxa"/>
            <w:vAlign w:val="bottom"/>
          </w:tcPr>
          <w:p w14:paraId="1D02D08A" w14:textId="77777777" w:rsidR="002B6EAE" w:rsidRPr="00126B5C" w:rsidRDefault="002B6EAE" w:rsidP="002B6EAE">
            <w:pPr>
              <w:widowControl w:val="0"/>
              <w:autoSpaceDE w:val="0"/>
              <w:autoSpaceDN w:val="0"/>
              <w:adjustRightInd w:val="0"/>
              <w:spacing w:line="330" w:lineRule="exact"/>
              <w:ind w:left="1160"/>
              <w:jc w:val="both"/>
              <w:rPr>
                <w:sz w:val="24"/>
                <w:szCs w:val="24"/>
              </w:rPr>
            </w:pPr>
            <w:r w:rsidRPr="00126B5C">
              <w:rPr>
                <w:sz w:val="24"/>
                <w:szCs w:val="24"/>
              </w:rPr>
              <w:t>Rapor 1</w:t>
            </w:r>
          </w:p>
        </w:tc>
        <w:tc>
          <w:tcPr>
            <w:tcW w:w="3487" w:type="dxa"/>
            <w:vAlign w:val="bottom"/>
          </w:tcPr>
          <w:p w14:paraId="1006F43C" w14:textId="77777777" w:rsidR="002B6EAE" w:rsidRPr="00126B5C" w:rsidRDefault="002B6EAE" w:rsidP="002B6EAE">
            <w:pPr>
              <w:widowControl w:val="0"/>
              <w:autoSpaceDE w:val="0"/>
              <w:autoSpaceDN w:val="0"/>
              <w:adjustRightInd w:val="0"/>
              <w:spacing w:line="330" w:lineRule="exact"/>
              <w:ind w:left="1420"/>
              <w:jc w:val="both"/>
              <w:rPr>
                <w:sz w:val="24"/>
                <w:szCs w:val="24"/>
              </w:rPr>
            </w:pPr>
            <w:r w:rsidRPr="00126B5C">
              <w:rPr>
                <w:sz w:val="24"/>
                <w:szCs w:val="24"/>
              </w:rPr>
              <w:t>Rapor 2</w:t>
            </w:r>
          </w:p>
        </w:tc>
      </w:tr>
      <w:tr w:rsidR="001B17B9" w:rsidRPr="00126B5C" w14:paraId="073E381A" w14:textId="77777777" w:rsidTr="00B02357">
        <w:trPr>
          <w:trHeight w:val="425"/>
        </w:trPr>
        <w:tc>
          <w:tcPr>
            <w:tcW w:w="2520" w:type="dxa"/>
            <w:vAlign w:val="bottom"/>
          </w:tcPr>
          <w:p w14:paraId="6EACE687" w14:textId="77777777" w:rsidR="002B6EAE" w:rsidRPr="00126B5C" w:rsidRDefault="002B6EAE" w:rsidP="002B6EAE">
            <w:pPr>
              <w:widowControl w:val="0"/>
              <w:autoSpaceDE w:val="0"/>
              <w:autoSpaceDN w:val="0"/>
              <w:adjustRightInd w:val="0"/>
              <w:spacing w:line="330" w:lineRule="exact"/>
              <w:jc w:val="both"/>
              <w:rPr>
                <w:sz w:val="24"/>
                <w:szCs w:val="24"/>
              </w:rPr>
            </w:pPr>
            <w:r w:rsidRPr="00126B5C">
              <w:rPr>
                <w:sz w:val="24"/>
                <w:szCs w:val="24"/>
              </w:rPr>
              <w:t>Sahibi</w:t>
            </w:r>
          </w:p>
        </w:tc>
        <w:tc>
          <w:tcPr>
            <w:tcW w:w="2700" w:type="dxa"/>
            <w:vAlign w:val="bottom"/>
          </w:tcPr>
          <w:p w14:paraId="7A14CABE" w14:textId="77777777" w:rsidR="002B6EAE" w:rsidRPr="00126B5C" w:rsidRDefault="002B6EAE" w:rsidP="002B6EAE">
            <w:pPr>
              <w:widowControl w:val="0"/>
              <w:autoSpaceDE w:val="0"/>
              <w:autoSpaceDN w:val="0"/>
              <w:adjustRightInd w:val="0"/>
              <w:spacing w:line="330" w:lineRule="exact"/>
              <w:ind w:left="220"/>
              <w:jc w:val="both"/>
              <w:rPr>
                <w:sz w:val="24"/>
                <w:szCs w:val="24"/>
              </w:rPr>
            </w:pPr>
            <w:r w:rsidRPr="00126B5C">
              <w:rPr>
                <w:sz w:val="24"/>
                <w:szCs w:val="24"/>
              </w:rPr>
              <w:t>Üye A</w:t>
            </w:r>
          </w:p>
        </w:tc>
        <w:tc>
          <w:tcPr>
            <w:tcW w:w="3487" w:type="dxa"/>
            <w:vAlign w:val="bottom"/>
          </w:tcPr>
          <w:p w14:paraId="0AB2C50D" w14:textId="77777777" w:rsidR="002B6EAE" w:rsidRPr="00126B5C" w:rsidRDefault="002B6EAE" w:rsidP="00B02357">
            <w:pPr>
              <w:widowControl w:val="0"/>
              <w:autoSpaceDE w:val="0"/>
              <w:autoSpaceDN w:val="0"/>
              <w:adjustRightInd w:val="0"/>
              <w:spacing w:line="330" w:lineRule="exact"/>
              <w:ind w:left="219"/>
              <w:jc w:val="both"/>
              <w:rPr>
                <w:sz w:val="24"/>
                <w:szCs w:val="24"/>
              </w:rPr>
            </w:pPr>
            <w:r w:rsidRPr="00126B5C">
              <w:rPr>
                <w:sz w:val="24"/>
                <w:szCs w:val="24"/>
              </w:rPr>
              <w:t>Üye B</w:t>
            </w:r>
          </w:p>
        </w:tc>
      </w:tr>
      <w:tr w:rsidR="001B17B9" w:rsidRPr="00126B5C" w14:paraId="29C1DCA3" w14:textId="77777777" w:rsidTr="00B02357">
        <w:trPr>
          <w:trHeight w:val="417"/>
        </w:trPr>
        <w:tc>
          <w:tcPr>
            <w:tcW w:w="2520" w:type="dxa"/>
            <w:vAlign w:val="bottom"/>
          </w:tcPr>
          <w:p w14:paraId="78FAEFA5" w14:textId="77777777" w:rsidR="002B6EAE" w:rsidRPr="00126B5C" w:rsidRDefault="002B6EAE" w:rsidP="002B6EAE">
            <w:pPr>
              <w:widowControl w:val="0"/>
              <w:autoSpaceDE w:val="0"/>
              <w:autoSpaceDN w:val="0"/>
              <w:adjustRightInd w:val="0"/>
              <w:spacing w:line="330" w:lineRule="exact"/>
              <w:jc w:val="both"/>
              <w:rPr>
                <w:sz w:val="24"/>
                <w:szCs w:val="24"/>
              </w:rPr>
            </w:pPr>
            <w:r w:rsidRPr="00126B5C">
              <w:rPr>
                <w:sz w:val="24"/>
                <w:szCs w:val="24"/>
              </w:rPr>
              <w:t>Test yılı</w:t>
            </w:r>
          </w:p>
        </w:tc>
        <w:tc>
          <w:tcPr>
            <w:tcW w:w="2700" w:type="dxa"/>
            <w:vAlign w:val="bottom"/>
          </w:tcPr>
          <w:p w14:paraId="4DC8819B" w14:textId="77777777" w:rsidR="002B6EAE" w:rsidRPr="00126B5C" w:rsidRDefault="002B6EAE" w:rsidP="002B6EAE">
            <w:pPr>
              <w:widowControl w:val="0"/>
              <w:autoSpaceDE w:val="0"/>
              <w:autoSpaceDN w:val="0"/>
              <w:adjustRightInd w:val="0"/>
              <w:spacing w:line="330" w:lineRule="exact"/>
              <w:ind w:left="220"/>
              <w:jc w:val="both"/>
              <w:rPr>
                <w:sz w:val="24"/>
                <w:szCs w:val="24"/>
              </w:rPr>
            </w:pPr>
            <w:r w:rsidRPr="00126B5C">
              <w:rPr>
                <w:sz w:val="24"/>
                <w:szCs w:val="24"/>
              </w:rPr>
              <w:t>2001</w:t>
            </w:r>
          </w:p>
        </w:tc>
        <w:tc>
          <w:tcPr>
            <w:tcW w:w="3487" w:type="dxa"/>
            <w:vAlign w:val="bottom"/>
          </w:tcPr>
          <w:p w14:paraId="2020EA1B" w14:textId="77777777" w:rsidR="002B6EAE" w:rsidRPr="00126B5C" w:rsidRDefault="002B6EAE" w:rsidP="00B02357">
            <w:pPr>
              <w:widowControl w:val="0"/>
              <w:autoSpaceDE w:val="0"/>
              <w:autoSpaceDN w:val="0"/>
              <w:adjustRightInd w:val="0"/>
              <w:spacing w:line="330" w:lineRule="exact"/>
              <w:ind w:left="219"/>
              <w:jc w:val="both"/>
              <w:rPr>
                <w:sz w:val="24"/>
                <w:szCs w:val="24"/>
              </w:rPr>
            </w:pPr>
            <w:r w:rsidRPr="00126B5C">
              <w:rPr>
                <w:sz w:val="24"/>
                <w:szCs w:val="24"/>
              </w:rPr>
              <w:t>1984</w:t>
            </w:r>
          </w:p>
        </w:tc>
      </w:tr>
      <w:tr w:rsidR="001B17B9" w:rsidRPr="00126B5C" w14:paraId="453A8BFB" w14:textId="77777777" w:rsidTr="00B02357">
        <w:trPr>
          <w:trHeight w:val="409"/>
        </w:trPr>
        <w:tc>
          <w:tcPr>
            <w:tcW w:w="2520" w:type="dxa"/>
            <w:vAlign w:val="bottom"/>
          </w:tcPr>
          <w:p w14:paraId="0D3A0FFE"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Yöntem</w:t>
            </w:r>
          </w:p>
        </w:tc>
        <w:tc>
          <w:tcPr>
            <w:tcW w:w="2700" w:type="dxa"/>
            <w:vAlign w:val="bottom"/>
          </w:tcPr>
          <w:p w14:paraId="07842E49" w14:textId="77777777" w:rsidR="002B6EAE" w:rsidRPr="00126B5C" w:rsidRDefault="002B6EAE" w:rsidP="002B6EAE">
            <w:pPr>
              <w:widowControl w:val="0"/>
              <w:autoSpaceDE w:val="0"/>
              <w:autoSpaceDN w:val="0"/>
              <w:adjustRightInd w:val="0"/>
              <w:ind w:left="220"/>
              <w:jc w:val="both"/>
              <w:rPr>
                <w:sz w:val="24"/>
                <w:szCs w:val="24"/>
              </w:rPr>
            </w:pPr>
            <w:r w:rsidRPr="00126B5C">
              <w:rPr>
                <w:sz w:val="24"/>
                <w:szCs w:val="24"/>
              </w:rPr>
              <w:t>OECD Kılavuzu xyz</w:t>
            </w:r>
          </w:p>
        </w:tc>
        <w:tc>
          <w:tcPr>
            <w:tcW w:w="3487" w:type="dxa"/>
            <w:vAlign w:val="bottom"/>
          </w:tcPr>
          <w:p w14:paraId="74F06408" w14:textId="77777777" w:rsidR="002B6EAE" w:rsidRPr="00126B5C" w:rsidRDefault="002B6EAE" w:rsidP="00B02357">
            <w:pPr>
              <w:widowControl w:val="0"/>
              <w:autoSpaceDE w:val="0"/>
              <w:autoSpaceDN w:val="0"/>
              <w:adjustRightInd w:val="0"/>
              <w:ind w:left="219"/>
              <w:jc w:val="both"/>
              <w:rPr>
                <w:sz w:val="24"/>
                <w:szCs w:val="24"/>
              </w:rPr>
            </w:pPr>
            <w:r w:rsidRPr="00126B5C">
              <w:rPr>
                <w:sz w:val="24"/>
                <w:szCs w:val="24"/>
              </w:rPr>
              <w:t>OECD Kılavuzu xyz’ye benzer</w:t>
            </w:r>
          </w:p>
        </w:tc>
      </w:tr>
      <w:tr w:rsidR="001B17B9" w:rsidRPr="00126B5C" w14:paraId="71D54F48" w14:textId="77777777" w:rsidTr="00B02357">
        <w:trPr>
          <w:trHeight w:val="401"/>
        </w:trPr>
        <w:tc>
          <w:tcPr>
            <w:tcW w:w="2520" w:type="dxa"/>
            <w:vAlign w:val="bottom"/>
          </w:tcPr>
          <w:p w14:paraId="7218E66F"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GLP</w:t>
            </w:r>
          </w:p>
        </w:tc>
        <w:tc>
          <w:tcPr>
            <w:tcW w:w="2700" w:type="dxa"/>
            <w:vAlign w:val="bottom"/>
          </w:tcPr>
          <w:p w14:paraId="404D30C0" w14:textId="77777777" w:rsidR="002B6EAE" w:rsidRPr="00126B5C" w:rsidRDefault="002B6EAE" w:rsidP="002B6EAE">
            <w:pPr>
              <w:widowControl w:val="0"/>
              <w:autoSpaceDE w:val="0"/>
              <w:autoSpaceDN w:val="0"/>
              <w:adjustRightInd w:val="0"/>
              <w:ind w:left="220"/>
              <w:jc w:val="both"/>
              <w:rPr>
                <w:sz w:val="24"/>
                <w:szCs w:val="24"/>
              </w:rPr>
            </w:pPr>
            <w:r w:rsidRPr="00126B5C">
              <w:rPr>
                <w:sz w:val="24"/>
                <w:szCs w:val="24"/>
              </w:rPr>
              <w:t>evet</w:t>
            </w:r>
          </w:p>
        </w:tc>
        <w:tc>
          <w:tcPr>
            <w:tcW w:w="3487" w:type="dxa"/>
            <w:vAlign w:val="bottom"/>
          </w:tcPr>
          <w:p w14:paraId="6C541C79" w14:textId="77777777" w:rsidR="002B6EAE" w:rsidRPr="00126B5C" w:rsidRDefault="002B6EAE" w:rsidP="00B02357">
            <w:pPr>
              <w:widowControl w:val="0"/>
              <w:autoSpaceDE w:val="0"/>
              <w:autoSpaceDN w:val="0"/>
              <w:adjustRightInd w:val="0"/>
              <w:ind w:left="219"/>
              <w:jc w:val="both"/>
              <w:rPr>
                <w:sz w:val="24"/>
                <w:szCs w:val="24"/>
              </w:rPr>
            </w:pPr>
            <w:r w:rsidRPr="00126B5C">
              <w:rPr>
                <w:sz w:val="24"/>
                <w:szCs w:val="24"/>
              </w:rPr>
              <w:t>hayır</w:t>
            </w:r>
          </w:p>
        </w:tc>
      </w:tr>
      <w:tr w:rsidR="001B17B9" w:rsidRPr="00126B5C" w14:paraId="6BD74600" w14:textId="77777777" w:rsidTr="00B02357">
        <w:trPr>
          <w:trHeight w:val="614"/>
        </w:trPr>
        <w:tc>
          <w:tcPr>
            <w:tcW w:w="2520" w:type="dxa"/>
            <w:vAlign w:val="bottom"/>
          </w:tcPr>
          <w:p w14:paraId="1F4F6AC7"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Test kimyasal maddesini analizi</w:t>
            </w:r>
          </w:p>
        </w:tc>
        <w:tc>
          <w:tcPr>
            <w:tcW w:w="2700" w:type="dxa"/>
            <w:vAlign w:val="bottom"/>
          </w:tcPr>
          <w:p w14:paraId="44C0243E" w14:textId="0DB96270" w:rsidR="002B6EAE" w:rsidRPr="00126B5C" w:rsidRDefault="002B6EAE">
            <w:pPr>
              <w:widowControl w:val="0"/>
              <w:autoSpaceDE w:val="0"/>
              <w:autoSpaceDN w:val="0"/>
              <w:adjustRightInd w:val="0"/>
              <w:ind w:left="220"/>
              <w:jc w:val="both"/>
              <w:rPr>
                <w:sz w:val="24"/>
                <w:szCs w:val="24"/>
              </w:rPr>
            </w:pPr>
            <w:r w:rsidRPr="00126B5C">
              <w:rPr>
                <w:sz w:val="24"/>
                <w:szCs w:val="24"/>
              </w:rPr>
              <w:t xml:space="preserve">farmasötik ölçek </w:t>
            </w:r>
            <w:r w:rsidR="00084DC7" w:rsidRPr="00126B5C">
              <w:rPr>
                <w:sz w:val="24"/>
                <w:szCs w:val="24"/>
              </w:rPr>
              <w:t>%</w:t>
            </w:r>
            <w:r w:rsidRPr="00126B5C">
              <w:rPr>
                <w:sz w:val="24"/>
                <w:szCs w:val="24"/>
              </w:rPr>
              <w:t xml:space="preserve">99.9 </w:t>
            </w:r>
          </w:p>
        </w:tc>
        <w:tc>
          <w:tcPr>
            <w:tcW w:w="3487" w:type="dxa"/>
            <w:vAlign w:val="bottom"/>
          </w:tcPr>
          <w:p w14:paraId="1A3B3119" w14:textId="1C02169E" w:rsidR="002B6EAE" w:rsidRPr="00126B5C" w:rsidRDefault="002B6EAE" w:rsidP="00B02357">
            <w:pPr>
              <w:widowControl w:val="0"/>
              <w:autoSpaceDE w:val="0"/>
              <w:autoSpaceDN w:val="0"/>
              <w:adjustRightInd w:val="0"/>
              <w:ind w:left="219"/>
              <w:rPr>
                <w:sz w:val="24"/>
                <w:szCs w:val="24"/>
              </w:rPr>
            </w:pPr>
            <w:r w:rsidRPr="00126B5C">
              <w:rPr>
                <w:sz w:val="24"/>
                <w:szCs w:val="24"/>
              </w:rPr>
              <w:t>bilinmiyor, tahminen &gt;</w:t>
            </w:r>
            <w:r w:rsidR="00084DC7" w:rsidRPr="00126B5C">
              <w:rPr>
                <w:sz w:val="24"/>
                <w:szCs w:val="24"/>
              </w:rPr>
              <w:t>%</w:t>
            </w:r>
            <w:r w:rsidRPr="00126B5C">
              <w:rPr>
                <w:sz w:val="24"/>
                <w:szCs w:val="24"/>
              </w:rPr>
              <w:t>99</w:t>
            </w:r>
          </w:p>
        </w:tc>
      </w:tr>
      <w:tr w:rsidR="001B17B9" w:rsidRPr="00126B5C" w14:paraId="210A152E" w14:textId="77777777" w:rsidTr="00B02357">
        <w:trPr>
          <w:trHeight w:val="528"/>
        </w:trPr>
        <w:tc>
          <w:tcPr>
            <w:tcW w:w="2520" w:type="dxa"/>
            <w:vAlign w:val="bottom"/>
          </w:tcPr>
          <w:p w14:paraId="3CA55780"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Kararlılık</w:t>
            </w:r>
          </w:p>
        </w:tc>
        <w:tc>
          <w:tcPr>
            <w:tcW w:w="2700" w:type="dxa"/>
            <w:vAlign w:val="bottom"/>
          </w:tcPr>
          <w:p w14:paraId="2E1A99C0" w14:textId="77777777" w:rsidR="002B6EAE" w:rsidRPr="00126B5C" w:rsidRDefault="002B6EAE" w:rsidP="002B6EAE">
            <w:pPr>
              <w:widowControl w:val="0"/>
              <w:autoSpaceDE w:val="0"/>
              <w:autoSpaceDN w:val="0"/>
              <w:adjustRightInd w:val="0"/>
              <w:ind w:left="220"/>
              <w:jc w:val="both"/>
              <w:rPr>
                <w:sz w:val="24"/>
                <w:szCs w:val="24"/>
              </w:rPr>
            </w:pPr>
            <w:r w:rsidRPr="00126B5C">
              <w:rPr>
                <w:sz w:val="24"/>
                <w:szCs w:val="24"/>
              </w:rPr>
              <w:t>evet</w:t>
            </w:r>
          </w:p>
        </w:tc>
        <w:tc>
          <w:tcPr>
            <w:tcW w:w="3487" w:type="dxa"/>
            <w:vAlign w:val="bottom"/>
          </w:tcPr>
          <w:p w14:paraId="70AE3D09" w14:textId="77777777" w:rsidR="00084DC7" w:rsidRPr="00126B5C" w:rsidRDefault="002B6EAE" w:rsidP="00B02357">
            <w:pPr>
              <w:widowControl w:val="0"/>
              <w:autoSpaceDE w:val="0"/>
              <w:autoSpaceDN w:val="0"/>
              <w:adjustRightInd w:val="0"/>
              <w:ind w:left="219"/>
              <w:rPr>
                <w:sz w:val="24"/>
                <w:szCs w:val="24"/>
              </w:rPr>
            </w:pPr>
            <w:r w:rsidRPr="00126B5C">
              <w:rPr>
                <w:sz w:val="24"/>
                <w:szCs w:val="24"/>
              </w:rPr>
              <w:t xml:space="preserve">bilinmiyor, </w:t>
            </w:r>
          </w:p>
          <w:p w14:paraId="4D8922D5" w14:textId="6768726F" w:rsidR="002B6EAE" w:rsidRPr="00126B5C" w:rsidRDefault="002B6EAE" w:rsidP="00B02357">
            <w:pPr>
              <w:widowControl w:val="0"/>
              <w:autoSpaceDE w:val="0"/>
              <w:autoSpaceDN w:val="0"/>
              <w:adjustRightInd w:val="0"/>
              <w:ind w:left="219"/>
              <w:rPr>
                <w:sz w:val="24"/>
                <w:szCs w:val="24"/>
              </w:rPr>
            </w:pPr>
            <w:r w:rsidRPr="00126B5C">
              <w:rPr>
                <w:sz w:val="24"/>
                <w:szCs w:val="24"/>
              </w:rPr>
              <w:t>güvenilir bir şekilde evet</w:t>
            </w:r>
          </w:p>
        </w:tc>
      </w:tr>
      <w:tr w:rsidR="001B17B9" w:rsidRPr="00126B5C" w14:paraId="76F697F8" w14:textId="77777777" w:rsidTr="00B02357">
        <w:trPr>
          <w:trHeight w:val="380"/>
        </w:trPr>
        <w:tc>
          <w:tcPr>
            <w:tcW w:w="2520" w:type="dxa"/>
            <w:vAlign w:val="bottom"/>
          </w:tcPr>
          <w:p w14:paraId="1ADB4A59" w14:textId="77777777" w:rsidR="002B6EAE" w:rsidRPr="00126B5C" w:rsidRDefault="002B6EAE" w:rsidP="002B6EAE">
            <w:pPr>
              <w:widowControl w:val="0"/>
              <w:autoSpaceDE w:val="0"/>
              <w:autoSpaceDN w:val="0"/>
              <w:adjustRightInd w:val="0"/>
              <w:jc w:val="both"/>
              <w:rPr>
                <w:sz w:val="24"/>
                <w:szCs w:val="24"/>
              </w:rPr>
            </w:pPr>
            <w:r w:rsidRPr="00126B5C">
              <w:rPr>
                <w:sz w:val="24"/>
                <w:szCs w:val="24"/>
              </w:rPr>
              <w:t>Derişimin gözlemlenmesi</w:t>
            </w:r>
          </w:p>
        </w:tc>
        <w:tc>
          <w:tcPr>
            <w:tcW w:w="2700" w:type="dxa"/>
            <w:vAlign w:val="bottom"/>
          </w:tcPr>
          <w:p w14:paraId="69BFFA7E" w14:textId="77777777" w:rsidR="002B6EAE" w:rsidRPr="00126B5C" w:rsidRDefault="002B6EAE" w:rsidP="002B6EAE">
            <w:pPr>
              <w:widowControl w:val="0"/>
              <w:autoSpaceDE w:val="0"/>
              <w:autoSpaceDN w:val="0"/>
              <w:adjustRightInd w:val="0"/>
              <w:ind w:left="220"/>
              <w:jc w:val="both"/>
              <w:rPr>
                <w:sz w:val="24"/>
                <w:szCs w:val="24"/>
              </w:rPr>
            </w:pPr>
            <w:r w:rsidRPr="00126B5C">
              <w:rPr>
                <w:sz w:val="24"/>
                <w:szCs w:val="24"/>
              </w:rPr>
              <w:t>evet</w:t>
            </w:r>
          </w:p>
        </w:tc>
        <w:tc>
          <w:tcPr>
            <w:tcW w:w="3487" w:type="dxa"/>
            <w:vAlign w:val="bottom"/>
          </w:tcPr>
          <w:p w14:paraId="04F99C87" w14:textId="77777777" w:rsidR="002B6EAE" w:rsidRPr="00126B5C" w:rsidRDefault="002B6EAE" w:rsidP="00B02357">
            <w:pPr>
              <w:widowControl w:val="0"/>
              <w:autoSpaceDE w:val="0"/>
              <w:autoSpaceDN w:val="0"/>
              <w:adjustRightInd w:val="0"/>
              <w:ind w:left="219"/>
              <w:jc w:val="both"/>
              <w:rPr>
                <w:sz w:val="24"/>
                <w:szCs w:val="24"/>
              </w:rPr>
            </w:pPr>
            <w:r w:rsidRPr="00126B5C">
              <w:rPr>
                <w:sz w:val="24"/>
                <w:szCs w:val="24"/>
              </w:rPr>
              <w:t>evet</w:t>
            </w:r>
          </w:p>
        </w:tc>
      </w:tr>
      <w:tr w:rsidR="001B17B9" w:rsidRPr="00126B5C" w14:paraId="151DB9EE" w14:textId="77777777" w:rsidTr="00B02357">
        <w:trPr>
          <w:trHeight w:val="935"/>
        </w:trPr>
        <w:tc>
          <w:tcPr>
            <w:tcW w:w="2520" w:type="dxa"/>
            <w:vAlign w:val="center"/>
          </w:tcPr>
          <w:p w14:paraId="6D30F662" w14:textId="77777777" w:rsidR="002B6EAE" w:rsidRPr="00126B5C" w:rsidRDefault="002B6EAE" w:rsidP="00B02357">
            <w:pPr>
              <w:widowControl w:val="0"/>
              <w:autoSpaceDE w:val="0"/>
              <w:autoSpaceDN w:val="0"/>
              <w:adjustRightInd w:val="0"/>
              <w:rPr>
                <w:sz w:val="24"/>
                <w:szCs w:val="24"/>
              </w:rPr>
            </w:pPr>
            <w:r w:rsidRPr="00126B5C">
              <w:rPr>
                <w:sz w:val="24"/>
                <w:szCs w:val="24"/>
              </w:rPr>
              <w:t>Yorumlar</w:t>
            </w:r>
          </w:p>
        </w:tc>
        <w:tc>
          <w:tcPr>
            <w:tcW w:w="2700" w:type="dxa"/>
            <w:vAlign w:val="center"/>
          </w:tcPr>
          <w:p w14:paraId="79328160" w14:textId="172A5A28" w:rsidR="001B17B9" w:rsidRPr="00126B5C" w:rsidRDefault="001B17B9" w:rsidP="00B02357">
            <w:pPr>
              <w:widowControl w:val="0"/>
              <w:tabs>
                <w:tab w:val="left" w:pos="1743"/>
                <w:tab w:val="left" w:pos="2283"/>
              </w:tabs>
              <w:autoSpaceDE w:val="0"/>
              <w:autoSpaceDN w:val="0"/>
              <w:adjustRightInd w:val="0"/>
              <w:rPr>
                <w:sz w:val="24"/>
                <w:szCs w:val="24"/>
              </w:rPr>
            </w:pPr>
            <w:r w:rsidRPr="00126B5C">
              <w:rPr>
                <w:sz w:val="24"/>
                <w:szCs w:val="24"/>
              </w:rPr>
              <w:t>Çalışma, OECD kılavuzu ve</w:t>
            </w:r>
            <w:r w:rsidR="00084DC7" w:rsidRPr="00126B5C">
              <w:rPr>
                <w:sz w:val="24"/>
                <w:szCs w:val="24"/>
              </w:rPr>
              <w:t xml:space="preserve"> </w:t>
            </w:r>
            <w:r w:rsidRPr="00126B5C">
              <w:rPr>
                <w:sz w:val="24"/>
                <w:szCs w:val="24"/>
              </w:rPr>
              <w:t>GLP’ye uyumlu bir şekilde gerçekleştirilmiştir</w:t>
            </w:r>
          </w:p>
          <w:p w14:paraId="219A3D9B" w14:textId="77777777" w:rsidR="002B6EAE" w:rsidRPr="00126B5C" w:rsidRDefault="002B6EAE" w:rsidP="00B02357">
            <w:pPr>
              <w:widowControl w:val="0"/>
              <w:autoSpaceDE w:val="0"/>
              <w:autoSpaceDN w:val="0"/>
              <w:adjustRightInd w:val="0"/>
              <w:rPr>
                <w:sz w:val="24"/>
                <w:szCs w:val="24"/>
              </w:rPr>
            </w:pPr>
          </w:p>
        </w:tc>
        <w:tc>
          <w:tcPr>
            <w:tcW w:w="3487" w:type="dxa"/>
            <w:vAlign w:val="bottom"/>
          </w:tcPr>
          <w:p w14:paraId="353A355B" w14:textId="77777777" w:rsidR="002B6EAE" w:rsidRPr="00126B5C" w:rsidRDefault="002B6EAE" w:rsidP="00B02357">
            <w:pPr>
              <w:widowControl w:val="0"/>
              <w:autoSpaceDE w:val="0"/>
              <w:autoSpaceDN w:val="0"/>
              <w:adjustRightInd w:val="0"/>
              <w:ind w:left="219"/>
              <w:rPr>
                <w:sz w:val="24"/>
                <w:szCs w:val="24"/>
              </w:rPr>
            </w:pPr>
            <w:r w:rsidRPr="00126B5C">
              <w:rPr>
                <w:sz w:val="24"/>
                <w:szCs w:val="24"/>
              </w:rPr>
              <w:t>Bazı test koşulları verilmemektedir. Ancak çalışmanın yapılma biçimi genel olarak kabul edilir olduğu için ve raporda, yapılan gözlemlerin detaylı bir açıklaması yapıldığı için, çalışma genel olarak kabul edilebilirdir.</w:t>
            </w:r>
          </w:p>
        </w:tc>
      </w:tr>
    </w:tbl>
    <w:p w14:paraId="79A639BC" w14:textId="77777777" w:rsidR="00020F9E" w:rsidRPr="00126B5C" w:rsidRDefault="00020F9E">
      <w:pPr>
        <w:rPr>
          <w:sz w:val="24"/>
          <w:szCs w:val="24"/>
        </w:rPr>
      </w:pPr>
    </w:p>
    <w:p w14:paraId="3CD2F2BE" w14:textId="3F20BEFB" w:rsidR="00020F9E" w:rsidRPr="00126B5C" w:rsidRDefault="00020F9E">
      <w:pPr>
        <w:rPr>
          <w:sz w:val="24"/>
          <w:szCs w:val="24"/>
        </w:rPr>
      </w:pPr>
      <w:r w:rsidRPr="00126B5C">
        <w:rPr>
          <w:sz w:val="24"/>
          <w:szCs w:val="24"/>
        </w:rPr>
        <w:br w:type="page"/>
      </w:r>
    </w:p>
    <w:p w14:paraId="4AD958DA" w14:textId="60076B36" w:rsidR="000E0CEA" w:rsidRPr="00126B5C" w:rsidRDefault="00971130" w:rsidP="00B02357">
      <w:pPr>
        <w:widowControl w:val="0"/>
        <w:autoSpaceDE w:val="0"/>
        <w:autoSpaceDN w:val="0"/>
        <w:adjustRightInd w:val="0"/>
        <w:ind w:left="-180" w:right="-6"/>
        <w:jc w:val="both"/>
        <w:rPr>
          <w:b/>
          <w:sz w:val="24"/>
          <w:szCs w:val="24"/>
        </w:rPr>
      </w:pPr>
      <w:r w:rsidRPr="00126B5C">
        <w:rPr>
          <w:b/>
          <w:sz w:val="24"/>
          <w:szCs w:val="24"/>
        </w:rPr>
        <w:lastRenderedPageBreak/>
        <w:t>b) Analizler</w:t>
      </w:r>
    </w:p>
    <w:p w14:paraId="0F326FED" w14:textId="77777777" w:rsidR="001B17B9" w:rsidRPr="00126B5C" w:rsidRDefault="001B17B9" w:rsidP="00B02357">
      <w:pPr>
        <w:widowControl w:val="0"/>
        <w:autoSpaceDE w:val="0"/>
        <w:autoSpaceDN w:val="0"/>
        <w:adjustRightInd w:val="0"/>
        <w:ind w:left="-180" w:right="-6"/>
        <w:jc w:val="both"/>
        <w:rPr>
          <w:sz w:val="24"/>
          <w:szCs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4"/>
        <w:gridCol w:w="2835"/>
        <w:gridCol w:w="2551"/>
      </w:tblGrid>
      <w:tr w:rsidR="001B17B9" w:rsidRPr="00126B5C" w14:paraId="4E87C878" w14:textId="77777777" w:rsidTr="00B02357">
        <w:trPr>
          <w:trHeight w:val="331"/>
        </w:trPr>
        <w:tc>
          <w:tcPr>
            <w:tcW w:w="2784" w:type="dxa"/>
            <w:vAlign w:val="center"/>
          </w:tcPr>
          <w:p w14:paraId="1CFC8A93" w14:textId="4ED17132"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 xml:space="preserve">Test </w:t>
            </w:r>
            <w:r w:rsidR="00084DC7" w:rsidRPr="00126B5C">
              <w:rPr>
                <w:sz w:val="24"/>
                <w:szCs w:val="24"/>
              </w:rPr>
              <w:t>maddesi</w:t>
            </w:r>
          </w:p>
        </w:tc>
        <w:tc>
          <w:tcPr>
            <w:tcW w:w="2835" w:type="dxa"/>
            <w:vAlign w:val="center"/>
          </w:tcPr>
          <w:p w14:paraId="1F5CFB14" w14:textId="77777777" w:rsidR="001B17B9" w:rsidRPr="00126B5C" w:rsidRDefault="001B17B9" w:rsidP="00B02357">
            <w:pPr>
              <w:widowControl w:val="0"/>
              <w:autoSpaceDE w:val="0"/>
              <w:autoSpaceDN w:val="0"/>
              <w:adjustRightInd w:val="0"/>
              <w:spacing w:line="330" w:lineRule="exact"/>
              <w:ind w:left="440"/>
              <w:jc w:val="center"/>
              <w:rPr>
                <w:sz w:val="24"/>
                <w:szCs w:val="24"/>
              </w:rPr>
            </w:pPr>
            <w:r w:rsidRPr="00126B5C">
              <w:rPr>
                <w:sz w:val="24"/>
                <w:szCs w:val="24"/>
              </w:rPr>
              <w:t>standart</w:t>
            </w:r>
          </w:p>
        </w:tc>
        <w:tc>
          <w:tcPr>
            <w:tcW w:w="2551" w:type="dxa"/>
            <w:vAlign w:val="center"/>
          </w:tcPr>
          <w:p w14:paraId="4D18E14B" w14:textId="77777777" w:rsidR="001B17B9" w:rsidRPr="00126B5C" w:rsidRDefault="001B17B9" w:rsidP="00B02357">
            <w:pPr>
              <w:widowControl w:val="0"/>
              <w:autoSpaceDE w:val="0"/>
              <w:autoSpaceDN w:val="0"/>
              <w:adjustRightInd w:val="0"/>
              <w:spacing w:line="330" w:lineRule="exact"/>
              <w:ind w:left="283"/>
              <w:jc w:val="center"/>
              <w:rPr>
                <w:sz w:val="24"/>
                <w:szCs w:val="24"/>
              </w:rPr>
            </w:pPr>
            <w:r w:rsidRPr="00126B5C">
              <w:rPr>
                <w:sz w:val="24"/>
                <w:szCs w:val="24"/>
              </w:rPr>
              <w:t>standart</w:t>
            </w:r>
          </w:p>
        </w:tc>
      </w:tr>
      <w:tr w:rsidR="001B17B9" w:rsidRPr="00126B5C" w14:paraId="7DEAE876" w14:textId="77777777" w:rsidTr="00B02357">
        <w:trPr>
          <w:trHeight w:val="616"/>
        </w:trPr>
        <w:tc>
          <w:tcPr>
            <w:tcW w:w="2784" w:type="dxa"/>
            <w:vAlign w:val="center"/>
          </w:tcPr>
          <w:p w14:paraId="4A2295B6"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Kararlılık</w:t>
            </w:r>
          </w:p>
        </w:tc>
        <w:tc>
          <w:tcPr>
            <w:tcW w:w="2835" w:type="dxa"/>
            <w:vAlign w:val="center"/>
          </w:tcPr>
          <w:p w14:paraId="2BD63319" w14:textId="77777777" w:rsidR="001B17B9" w:rsidRPr="00126B5C" w:rsidRDefault="001B17B9" w:rsidP="00B02357">
            <w:pPr>
              <w:widowControl w:val="0"/>
              <w:autoSpaceDE w:val="0"/>
              <w:autoSpaceDN w:val="0"/>
              <w:adjustRightInd w:val="0"/>
              <w:ind w:left="440"/>
              <w:jc w:val="center"/>
              <w:rPr>
                <w:sz w:val="24"/>
                <w:szCs w:val="24"/>
              </w:rPr>
            </w:pPr>
            <w:r w:rsidRPr="00126B5C">
              <w:rPr>
                <w:sz w:val="24"/>
                <w:szCs w:val="24"/>
              </w:rPr>
              <w:t>standart</w:t>
            </w:r>
          </w:p>
        </w:tc>
        <w:tc>
          <w:tcPr>
            <w:tcW w:w="2551" w:type="dxa"/>
            <w:vAlign w:val="center"/>
          </w:tcPr>
          <w:p w14:paraId="5373009A" w14:textId="77777777" w:rsidR="001B17B9" w:rsidRPr="00126B5C" w:rsidRDefault="001B17B9" w:rsidP="00B02357">
            <w:pPr>
              <w:widowControl w:val="0"/>
              <w:autoSpaceDE w:val="0"/>
              <w:autoSpaceDN w:val="0"/>
              <w:adjustRightInd w:val="0"/>
              <w:ind w:left="283"/>
              <w:jc w:val="center"/>
              <w:rPr>
                <w:sz w:val="24"/>
                <w:szCs w:val="24"/>
              </w:rPr>
            </w:pPr>
            <w:r w:rsidRPr="00126B5C">
              <w:rPr>
                <w:sz w:val="24"/>
                <w:szCs w:val="24"/>
              </w:rPr>
              <w:t>standart</w:t>
            </w:r>
          </w:p>
        </w:tc>
      </w:tr>
      <w:tr w:rsidR="001B17B9" w:rsidRPr="00126B5C" w14:paraId="0016FD7E" w14:textId="77777777" w:rsidTr="00B02357">
        <w:trPr>
          <w:trHeight w:val="408"/>
        </w:trPr>
        <w:tc>
          <w:tcPr>
            <w:tcW w:w="2784" w:type="dxa"/>
            <w:vAlign w:val="center"/>
          </w:tcPr>
          <w:p w14:paraId="37E4F2E0"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Derişimin gözlemlenmesi</w:t>
            </w:r>
          </w:p>
        </w:tc>
        <w:tc>
          <w:tcPr>
            <w:tcW w:w="2835" w:type="dxa"/>
            <w:vAlign w:val="center"/>
          </w:tcPr>
          <w:p w14:paraId="65464687" w14:textId="77777777" w:rsidR="001B17B9" w:rsidRPr="00126B5C" w:rsidRDefault="001B17B9" w:rsidP="00B02357">
            <w:pPr>
              <w:widowControl w:val="0"/>
              <w:autoSpaceDE w:val="0"/>
              <w:autoSpaceDN w:val="0"/>
              <w:adjustRightInd w:val="0"/>
              <w:jc w:val="center"/>
              <w:rPr>
                <w:sz w:val="24"/>
                <w:szCs w:val="24"/>
              </w:rPr>
            </w:pPr>
          </w:p>
        </w:tc>
        <w:tc>
          <w:tcPr>
            <w:tcW w:w="2551" w:type="dxa"/>
            <w:vAlign w:val="center"/>
          </w:tcPr>
          <w:p w14:paraId="540C8A00" w14:textId="77777777" w:rsidR="001B17B9" w:rsidRPr="00126B5C" w:rsidRDefault="001B17B9" w:rsidP="00B02357">
            <w:pPr>
              <w:widowControl w:val="0"/>
              <w:autoSpaceDE w:val="0"/>
              <w:autoSpaceDN w:val="0"/>
              <w:adjustRightInd w:val="0"/>
              <w:jc w:val="center"/>
              <w:rPr>
                <w:sz w:val="24"/>
                <w:szCs w:val="24"/>
              </w:rPr>
            </w:pPr>
          </w:p>
        </w:tc>
      </w:tr>
      <w:tr w:rsidR="001B17B9" w:rsidRPr="00126B5C" w14:paraId="14A9CCD5"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0D0775F0"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Yöntem</w:t>
            </w:r>
          </w:p>
        </w:tc>
        <w:tc>
          <w:tcPr>
            <w:tcW w:w="2835" w:type="dxa"/>
            <w:tcBorders>
              <w:top w:val="single" w:sz="4" w:space="0" w:color="auto"/>
              <w:left w:val="single" w:sz="4" w:space="0" w:color="auto"/>
              <w:bottom w:val="single" w:sz="4" w:space="0" w:color="auto"/>
              <w:right w:val="single" w:sz="4" w:space="0" w:color="auto"/>
            </w:tcBorders>
            <w:vAlign w:val="center"/>
          </w:tcPr>
          <w:p w14:paraId="72441D47"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literatür</w:t>
            </w:r>
          </w:p>
        </w:tc>
        <w:tc>
          <w:tcPr>
            <w:tcW w:w="2551" w:type="dxa"/>
            <w:tcBorders>
              <w:top w:val="single" w:sz="4" w:space="0" w:color="auto"/>
              <w:left w:val="single" w:sz="4" w:space="0" w:color="auto"/>
              <w:bottom w:val="single" w:sz="4" w:space="0" w:color="auto"/>
              <w:right w:val="single" w:sz="4" w:space="0" w:color="auto"/>
            </w:tcBorders>
            <w:vAlign w:val="center"/>
          </w:tcPr>
          <w:p w14:paraId="3A2410EB"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literatür</w:t>
            </w:r>
          </w:p>
        </w:tc>
      </w:tr>
      <w:tr w:rsidR="001B17B9" w:rsidRPr="00126B5C" w14:paraId="1F7D116B"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5123C977"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Geliştirme</w:t>
            </w:r>
          </w:p>
        </w:tc>
        <w:tc>
          <w:tcPr>
            <w:tcW w:w="2835" w:type="dxa"/>
            <w:tcBorders>
              <w:top w:val="single" w:sz="4" w:space="0" w:color="auto"/>
              <w:left w:val="single" w:sz="4" w:space="0" w:color="auto"/>
              <w:bottom w:val="single" w:sz="4" w:space="0" w:color="auto"/>
              <w:right w:val="single" w:sz="4" w:space="0" w:color="auto"/>
            </w:tcBorders>
            <w:vAlign w:val="center"/>
          </w:tcPr>
          <w:p w14:paraId="64F4BC03"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yok</w:t>
            </w:r>
          </w:p>
        </w:tc>
        <w:tc>
          <w:tcPr>
            <w:tcW w:w="2551" w:type="dxa"/>
            <w:tcBorders>
              <w:top w:val="single" w:sz="4" w:space="0" w:color="auto"/>
              <w:left w:val="single" w:sz="4" w:space="0" w:color="auto"/>
              <w:bottom w:val="single" w:sz="4" w:space="0" w:color="auto"/>
              <w:right w:val="single" w:sz="4" w:space="0" w:color="auto"/>
            </w:tcBorders>
            <w:vAlign w:val="center"/>
          </w:tcPr>
          <w:p w14:paraId="1BDD9A81"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yok</w:t>
            </w:r>
          </w:p>
        </w:tc>
      </w:tr>
      <w:tr w:rsidR="001B17B9" w:rsidRPr="00126B5C" w14:paraId="35F8CE60"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1C120573"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Temin</w:t>
            </w:r>
          </w:p>
        </w:tc>
        <w:tc>
          <w:tcPr>
            <w:tcW w:w="2835" w:type="dxa"/>
            <w:tcBorders>
              <w:top w:val="single" w:sz="4" w:space="0" w:color="auto"/>
              <w:left w:val="single" w:sz="4" w:space="0" w:color="auto"/>
              <w:bottom w:val="single" w:sz="4" w:space="0" w:color="auto"/>
              <w:right w:val="single" w:sz="4" w:space="0" w:color="auto"/>
            </w:tcBorders>
            <w:vAlign w:val="center"/>
          </w:tcPr>
          <w:p w14:paraId="7A67BC81" w14:textId="77777777" w:rsidR="001B17B9" w:rsidRPr="00126B5C" w:rsidRDefault="001B17B9" w:rsidP="00B02357">
            <w:pPr>
              <w:widowControl w:val="0"/>
              <w:autoSpaceDE w:val="0"/>
              <w:autoSpaceDN w:val="0"/>
              <w:adjustRightInd w:val="0"/>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14:paraId="78B795C0" w14:textId="77777777" w:rsidR="001B17B9" w:rsidRPr="00126B5C" w:rsidRDefault="001B17B9" w:rsidP="00B02357">
            <w:pPr>
              <w:widowControl w:val="0"/>
              <w:autoSpaceDE w:val="0"/>
              <w:autoSpaceDN w:val="0"/>
              <w:adjustRightInd w:val="0"/>
              <w:jc w:val="center"/>
              <w:rPr>
                <w:sz w:val="24"/>
                <w:szCs w:val="24"/>
              </w:rPr>
            </w:pPr>
          </w:p>
        </w:tc>
      </w:tr>
      <w:tr w:rsidR="001B17B9" w:rsidRPr="00126B5C" w14:paraId="132D6714"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25121ACF"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İş günleri</w:t>
            </w:r>
          </w:p>
        </w:tc>
        <w:tc>
          <w:tcPr>
            <w:tcW w:w="2835" w:type="dxa"/>
            <w:tcBorders>
              <w:top w:val="single" w:sz="4" w:space="0" w:color="auto"/>
              <w:left w:val="single" w:sz="4" w:space="0" w:color="auto"/>
              <w:bottom w:val="single" w:sz="4" w:space="0" w:color="auto"/>
              <w:right w:val="single" w:sz="4" w:space="0" w:color="auto"/>
            </w:tcBorders>
            <w:vAlign w:val="center"/>
          </w:tcPr>
          <w:p w14:paraId="429B3A2F"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0</w:t>
            </w:r>
          </w:p>
        </w:tc>
        <w:tc>
          <w:tcPr>
            <w:tcW w:w="2551" w:type="dxa"/>
            <w:tcBorders>
              <w:top w:val="single" w:sz="4" w:space="0" w:color="auto"/>
              <w:left w:val="single" w:sz="4" w:space="0" w:color="auto"/>
              <w:bottom w:val="single" w:sz="4" w:space="0" w:color="auto"/>
              <w:right w:val="single" w:sz="4" w:space="0" w:color="auto"/>
            </w:tcBorders>
            <w:vAlign w:val="center"/>
          </w:tcPr>
          <w:p w14:paraId="581405BF"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0</w:t>
            </w:r>
          </w:p>
        </w:tc>
      </w:tr>
      <w:tr w:rsidR="001B17B9" w:rsidRPr="00126B5C" w14:paraId="4D4F231D"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4FD812F3"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Günlük oran</w:t>
            </w:r>
          </w:p>
        </w:tc>
        <w:tc>
          <w:tcPr>
            <w:tcW w:w="2835" w:type="dxa"/>
            <w:tcBorders>
              <w:top w:val="single" w:sz="4" w:space="0" w:color="auto"/>
              <w:left w:val="single" w:sz="4" w:space="0" w:color="auto"/>
              <w:bottom w:val="single" w:sz="4" w:space="0" w:color="auto"/>
              <w:right w:val="single" w:sz="4" w:space="0" w:color="auto"/>
            </w:tcBorders>
            <w:vAlign w:val="center"/>
          </w:tcPr>
          <w:p w14:paraId="2F5BE652"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€ 600</w:t>
            </w:r>
          </w:p>
        </w:tc>
        <w:tc>
          <w:tcPr>
            <w:tcW w:w="2551" w:type="dxa"/>
            <w:tcBorders>
              <w:top w:val="single" w:sz="4" w:space="0" w:color="auto"/>
              <w:left w:val="single" w:sz="4" w:space="0" w:color="auto"/>
              <w:bottom w:val="single" w:sz="4" w:space="0" w:color="auto"/>
              <w:right w:val="single" w:sz="4" w:space="0" w:color="auto"/>
            </w:tcBorders>
            <w:vAlign w:val="center"/>
          </w:tcPr>
          <w:p w14:paraId="739F9CCC"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€ 600</w:t>
            </w:r>
          </w:p>
        </w:tc>
      </w:tr>
      <w:tr w:rsidR="001B17B9" w:rsidRPr="00126B5C" w14:paraId="2C0CBACF"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7002E3AD"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Analiz maliyetleri</w:t>
            </w:r>
          </w:p>
        </w:tc>
        <w:tc>
          <w:tcPr>
            <w:tcW w:w="2835" w:type="dxa"/>
            <w:tcBorders>
              <w:top w:val="single" w:sz="4" w:space="0" w:color="auto"/>
              <w:left w:val="single" w:sz="4" w:space="0" w:color="auto"/>
              <w:bottom w:val="single" w:sz="4" w:space="0" w:color="auto"/>
              <w:right w:val="single" w:sz="4" w:space="0" w:color="auto"/>
            </w:tcBorders>
            <w:vAlign w:val="center"/>
          </w:tcPr>
          <w:p w14:paraId="39E56360" w14:textId="4150846A" w:rsidR="001B17B9" w:rsidRPr="00126B5C" w:rsidRDefault="001B17B9" w:rsidP="00B02357">
            <w:pPr>
              <w:widowControl w:val="0"/>
              <w:autoSpaceDE w:val="0"/>
              <w:autoSpaceDN w:val="0"/>
              <w:adjustRightInd w:val="0"/>
              <w:jc w:val="center"/>
              <w:rPr>
                <w:sz w:val="24"/>
                <w:szCs w:val="24"/>
              </w:rPr>
            </w:pPr>
            <w:r w:rsidRPr="00126B5C">
              <w:rPr>
                <w:sz w:val="24"/>
                <w:szCs w:val="24"/>
              </w:rPr>
              <w:t>analiz başına € 100</w:t>
            </w:r>
          </w:p>
        </w:tc>
        <w:tc>
          <w:tcPr>
            <w:tcW w:w="2551" w:type="dxa"/>
            <w:tcBorders>
              <w:top w:val="single" w:sz="4" w:space="0" w:color="auto"/>
              <w:left w:val="single" w:sz="4" w:space="0" w:color="auto"/>
              <w:bottom w:val="single" w:sz="4" w:space="0" w:color="auto"/>
              <w:right w:val="single" w:sz="4" w:space="0" w:color="auto"/>
            </w:tcBorders>
            <w:vAlign w:val="center"/>
          </w:tcPr>
          <w:p w14:paraId="302239B6"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analiz başına € 100</w:t>
            </w:r>
          </w:p>
        </w:tc>
      </w:tr>
      <w:tr w:rsidR="001B17B9" w:rsidRPr="00126B5C" w14:paraId="485721F0" w14:textId="77777777" w:rsidTr="00B02357">
        <w:trPr>
          <w:trHeight w:val="408"/>
        </w:trPr>
        <w:tc>
          <w:tcPr>
            <w:tcW w:w="2784" w:type="dxa"/>
            <w:tcBorders>
              <w:top w:val="single" w:sz="4" w:space="0" w:color="auto"/>
              <w:left w:val="single" w:sz="4" w:space="0" w:color="auto"/>
              <w:bottom w:val="single" w:sz="4" w:space="0" w:color="auto"/>
              <w:right w:val="single" w:sz="4" w:space="0" w:color="auto"/>
            </w:tcBorders>
            <w:vAlign w:val="center"/>
          </w:tcPr>
          <w:p w14:paraId="7F6759CF" w14:textId="77777777" w:rsidR="001B17B9" w:rsidRPr="00126B5C" w:rsidRDefault="001B17B9" w:rsidP="00B02357">
            <w:pPr>
              <w:widowControl w:val="0"/>
              <w:autoSpaceDE w:val="0"/>
              <w:autoSpaceDN w:val="0"/>
              <w:adjustRightInd w:val="0"/>
              <w:spacing w:line="330" w:lineRule="exact"/>
              <w:jc w:val="center"/>
              <w:rPr>
                <w:sz w:val="24"/>
                <w:szCs w:val="24"/>
              </w:rPr>
            </w:pPr>
            <w:r w:rsidRPr="00126B5C">
              <w:rPr>
                <w:sz w:val="24"/>
                <w:szCs w:val="24"/>
              </w:rPr>
              <w:t>Analiz sayısı</w:t>
            </w:r>
          </w:p>
        </w:tc>
        <w:tc>
          <w:tcPr>
            <w:tcW w:w="2835" w:type="dxa"/>
            <w:tcBorders>
              <w:top w:val="single" w:sz="4" w:space="0" w:color="auto"/>
              <w:left w:val="single" w:sz="4" w:space="0" w:color="auto"/>
              <w:bottom w:val="single" w:sz="4" w:space="0" w:color="auto"/>
              <w:right w:val="single" w:sz="4" w:space="0" w:color="auto"/>
            </w:tcBorders>
            <w:vAlign w:val="center"/>
          </w:tcPr>
          <w:p w14:paraId="3AED4665"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0</w:t>
            </w:r>
          </w:p>
        </w:tc>
        <w:tc>
          <w:tcPr>
            <w:tcW w:w="2551" w:type="dxa"/>
            <w:tcBorders>
              <w:top w:val="single" w:sz="4" w:space="0" w:color="auto"/>
              <w:left w:val="single" w:sz="4" w:space="0" w:color="auto"/>
              <w:bottom w:val="single" w:sz="4" w:space="0" w:color="auto"/>
              <w:right w:val="single" w:sz="4" w:space="0" w:color="auto"/>
            </w:tcBorders>
            <w:vAlign w:val="center"/>
          </w:tcPr>
          <w:p w14:paraId="3BB2759F" w14:textId="77777777" w:rsidR="001B17B9" w:rsidRPr="00126B5C" w:rsidRDefault="001B17B9" w:rsidP="00B02357">
            <w:pPr>
              <w:widowControl w:val="0"/>
              <w:autoSpaceDE w:val="0"/>
              <w:autoSpaceDN w:val="0"/>
              <w:adjustRightInd w:val="0"/>
              <w:jc w:val="center"/>
              <w:rPr>
                <w:sz w:val="24"/>
                <w:szCs w:val="24"/>
              </w:rPr>
            </w:pPr>
            <w:r w:rsidRPr="00126B5C">
              <w:rPr>
                <w:sz w:val="24"/>
                <w:szCs w:val="24"/>
              </w:rPr>
              <w:t>0</w:t>
            </w:r>
          </w:p>
        </w:tc>
      </w:tr>
    </w:tbl>
    <w:p w14:paraId="7A19EE43" w14:textId="77777777" w:rsidR="00D70FF8" w:rsidRPr="00126B5C" w:rsidRDefault="00D70FF8" w:rsidP="00B02357">
      <w:pPr>
        <w:widowControl w:val="0"/>
        <w:autoSpaceDE w:val="0"/>
        <w:autoSpaceDN w:val="0"/>
        <w:adjustRightInd w:val="0"/>
        <w:spacing w:line="378" w:lineRule="exact"/>
        <w:ind w:left="-180" w:right="-6"/>
        <w:jc w:val="both"/>
        <w:rPr>
          <w:sz w:val="24"/>
          <w:szCs w:val="24"/>
        </w:rPr>
      </w:pPr>
    </w:p>
    <w:p w14:paraId="1D716DFB" w14:textId="53F05BA3" w:rsidR="000E0CEA" w:rsidRPr="00126B5C" w:rsidRDefault="00971130" w:rsidP="00B02357">
      <w:pPr>
        <w:widowControl w:val="0"/>
        <w:autoSpaceDE w:val="0"/>
        <w:autoSpaceDN w:val="0"/>
        <w:adjustRightInd w:val="0"/>
        <w:ind w:left="-180" w:right="-6"/>
        <w:jc w:val="both"/>
        <w:rPr>
          <w:b/>
          <w:sz w:val="24"/>
          <w:szCs w:val="24"/>
        </w:rPr>
      </w:pPr>
      <w:bookmarkStart w:id="136" w:name="page47"/>
      <w:bookmarkEnd w:id="136"/>
      <w:r w:rsidRPr="00126B5C">
        <w:rPr>
          <w:b/>
          <w:sz w:val="24"/>
          <w:szCs w:val="24"/>
        </w:rPr>
        <w:t>c) Raporun mevcut değerinin belirlenmesi</w:t>
      </w:r>
    </w:p>
    <w:p w14:paraId="2394FA98" w14:textId="77777777" w:rsidR="000E0CEA" w:rsidRPr="00126B5C" w:rsidRDefault="000E0CEA">
      <w:pPr>
        <w:widowControl w:val="0"/>
        <w:autoSpaceDE w:val="0"/>
        <w:autoSpaceDN w:val="0"/>
        <w:adjustRightInd w:val="0"/>
        <w:spacing w:line="200" w:lineRule="exact"/>
        <w:ind w:right="-6"/>
        <w:jc w:val="both"/>
        <w:rPr>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55"/>
        <w:gridCol w:w="1074"/>
        <w:gridCol w:w="1134"/>
        <w:gridCol w:w="1417"/>
        <w:gridCol w:w="851"/>
      </w:tblGrid>
      <w:tr w:rsidR="00D85491" w:rsidRPr="00126B5C" w14:paraId="4DF57351" w14:textId="77777777" w:rsidTr="00B02357">
        <w:trPr>
          <w:trHeight w:val="331"/>
        </w:trPr>
        <w:tc>
          <w:tcPr>
            <w:tcW w:w="4455" w:type="dxa"/>
            <w:vAlign w:val="bottom"/>
          </w:tcPr>
          <w:p w14:paraId="255E6CD7" w14:textId="77777777" w:rsidR="00D85491" w:rsidRPr="00126B5C" w:rsidRDefault="00D85491" w:rsidP="005257C8">
            <w:pPr>
              <w:widowControl w:val="0"/>
              <w:autoSpaceDE w:val="0"/>
              <w:autoSpaceDN w:val="0"/>
              <w:adjustRightInd w:val="0"/>
              <w:jc w:val="both"/>
              <w:rPr>
                <w:sz w:val="24"/>
                <w:szCs w:val="24"/>
              </w:rPr>
            </w:pPr>
            <w:r w:rsidRPr="00126B5C">
              <w:rPr>
                <w:sz w:val="24"/>
                <w:szCs w:val="24"/>
              </w:rPr>
              <w:t>Maliyet/ek ücret/kesinti türü</w:t>
            </w:r>
          </w:p>
        </w:tc>
        <w:tc>
          <w:tcPr>
            <w:tcW w:w="2208" w:type="dxa"/>
            <w:gridSpan w:val="2"/>
            <w:vAlign w:val="bottom"/>
          </w:tcPr>
          <w:p w14:paraId="6892F8CD" w14:textId="503F3816" w:rsidR="00D85491" w:rsidRPr="00126B5C" w:rsidRDefault="00D85491" w:rsidP="005257C8">
            <w:pPr>
              <w:widowControl w:val="0"/>
              <w:autoSpaceDE w:val="0"/>
              <w:autoSpaceDN w:val="0"/>
              <w:adjustRightInd w:val="0"/>
              <w:jc w:val="both"/>
              <w:rPr>
                <w:sz w:val="24"/>
                <w:szCs w:val="24"/>
              </w:rPr>
            </w:pPr>
            <w:r w:rsidRPr="00126B5C">
              <w:rPr>
                <w:sz w:val="24"/>
                <w:szCs w:val="24"/>
              </w:rPr>
              <w:t>Rapor 1</w:t>
            </w:r>
          </w:p>
        </w:tc>
        <w:tc>
          <w:tcPr>
            <w:tcW w:w="2268" w:type="dxa"/>
            <w:gridSpan w:val="2"/>
            <w:vAlign w:val="bottom"/>
          </w:tcPr>
          <w:p w14:paraId="52883210" w14:textId="032DCC4E" w:rsidR="00D85491" w:rsidRPr="00126B5C" w:rsidRDefault="00D85491" w:rsidP="005257C8">
            <w:pPr>
              <w:widowControl w:val="0"/>
              <w:autoSpaceDE w:val="0"/>
              <w:autoSpaceDN w:val="0"/>
              <w:adjustRightInd w:val="0"/>
              <w:jc w:val="both"/>
              <w:rPr>
                <w:sz w:val="24"/>
                <w:szCs w:val="24"/>
              </w:rPr>
            </w:pPr>
            <w:r w:rsidRPr="00126B5C">
              <w:rPr>
                <w:sz w:val="24"/>
                <w:szCs w:val="24"/>
              </w:rPr>
              <w:t>Rapor 2</w:t>
            </w:r>
          </w:p>
        </w:tc>
      </w:tr>
      <w:tr w:rsidR="00D85491" w:rsidRPr="00126B5C" w14:paraId="752F1F8A" w14:textId="77777777" w:rsidTr="00B02357">
        <w:trPr>
          <w:trHeight w:val="439"/>
        </w:trPr>
        <w:tc>
          <w:tcPr>
            <w:tcW w:w="4455" w:type="dxa"/>
            <w:vAlign w:val="bottom"/>
          </w:tcPr>
          <w:p w14:paraId="5C55CCA8" w14:textId="77777777" w:rsidR="00D85491" w:rsidRPr="00126B5C" w:rsidRDefault="00D85491" w:rsidP="005257C8">
            <w:pPr>
              <w:widowControl w:val="0"/>
              <w:autoSpaceDE w:val="0"/>
              <w:autoSpaceDN w:val="0"/>
              <w:adjustRightInd w:val="0"/>
              <w:ind w:left="240"/>
              <w:jc w:val="both"/>
              <w:rPr>
                <w:sz w:val="24"/>
                <w:szCs w:val="24"/>
              </w:rPr>
            </w:pPr>
            <w:r w:rsidRPr="00126B5C">
              <w:rPr>
                <w:sz w:val="24"/>
                <w:szCs w:val="24"/>
              </w:rPr>
              <w:t>Derişimin belirlenmesi için ön test</w:t>
            </w:r>
          </w:p>
        </w:tc>
        <w:tc>
          <w:tcPr>
            <w:tcW w:w="1074" w:type="dxa"/>
            <w:vAlign w:val="bottom"/>
          </w:tcPr>
          <w:p w14:paraId="629927E4" w14:textId="77777777" w:rsidR="00D85491" w:rsidRPr="00126B5C" w:rsidRDefault="00D85491" w:rsidP="00B02357">
            <w:pPr>
              <w:widowControl w:val="0"/>
              <w:tabs>
                <w:tab w:val="left" w:pos="932"/>
              </w:tabs>
              <w:autoSpaceDE w:val="0"/>
              <w:autoSpaceDN w:val="0"/>
              <w:adjustRightInd w:val="0"/>
              <w:ind w:right="425"/>
              <w:jc w:val="right"/>
              <w:rPr>
                <w:sz w:val="24"/>
                <w:szCs w:val="24"/>
              </w:rPr>
            </w:pPr>
            <w:r w:rsidRPr="00126B5C">
              <w:rPr>
                <w:sz w:val="24"/>
                <w:szCs w:val="24"/>
              </w:rPr>
              <w:t>0</w:t>
            </w:r>
          </w:p>
        </w:tc>
        <w:tc>
          <w:tcPr>
            <w:tcW w:w="1134" w:type="dxa"/>
          </w:tcPr>
          <w:p w14:paraId="1B42B51E" w14:textId="77777777" w:rsidR="00D85491" w:rsidRPr="00126B5C" w:rsidRDefault="00D85491" w:rsidP="005257C8">
            <w:pPr>
              <w:widowControl w:val="0"/>
              <w:autoSpaceDE w:val="0"/>
              <w:autoSpaceDN w:val="0"/>
              <w:adjustRightInd w:val="0"/>
              <w:ind w:right="270"/>
              <w:jc w:val="both"/>
              <w:rPr>
                <w:sz w:val="24"/>
                <w:szCs w:val="24"/>
              </w:rPr>
            </w:pPr>
          </w:p>
        </w:tc>
        <w:tc>
          <w:tcPr>
            <w:tcW w:w="1417" w:type="dxa"/>
            <w:vAlign w:val="bottom"/>
          </w:tcPr>
          <w:p w14:paraId="289C2E05" w14:textId="695FCCDA" w:rsidR="00D85491" w:rsidRPr="00126B5C" w:rsidRDefault="00D85491" w:rsidP="00B02357">
            <w:pPr>
              <w:widowControl w:val="0"/>
              <w:autoSpaceDE w:val="0"/>
              <w:autoSpaceDN w:val="0"/>
              <w:adjustRightInd w:val="0"/>
              <w:ind w:right="270"/>
              <w:jc w:val="right"/>
              <w:rPr>
                <w:sz w:val="24"/>
                <w:szCs w:val="24"/>
              </w:rPr>
            </w:pPr>
            <w:r w:rsidRPr="00126B5C">
              <w:rPr>
                <w:sz w:val="24"/>
                <w:szCs w:val="24"/>
              </w:rPr>
              <w:t>0</w:t>
            </w:r>
          </w:p>
        </w:tc>
        <w:tc>
          <w:tcPr>
            <w:tcW w:w="851" w:type="dxa"/>
            <w:vAlign w:val="bottom"/>
          </w:tcPr>
          <w:p w14:paraId="0A9E47A4"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2D359F88" w14:textId="77777777" w:rsidTr="00B02357">
        <w:trPr>
          <w:trHeight w:val="716"/>
        </w:trPr>
        <w:tc>
          <w:tcPr>
            <w:tcW w:w="4455" w:type="dxa"/>
            <w:vAlign w:val="center"/>
          </w:tcPr>
          <w:p w14:paraId="54902144" w14:textId="77777777" w:rsidR="00D85491" w:rsidRPr="00126B5C" w:rsidRDefault="00D85491" w:rsidP="00B02357">
            <w:pPr>
              <w:widowControl w:val="0"/>
              <w:autoSpaceDE w:val="0"/>
              <w:autoSpaceDN w:val="0"/>
              <w:adjustRightInd w:val="0"/>
              <w:ind w:left="240"/>
              <w:rPr>
                <w:sz w:val="24"/>
                <w:szCs w:val="24"/>
              </w:rPr>
            </w:pPr>
            <w:r w:rsidRPr="00126B5C">
              <w:rPr>
                <w:sz w:val="24"/>
                <w:szCs w:val="24"/>
              </w:rPr>
              <w:t>Standart protokol başına düşen test</w:t>
            </w:r>
          </w:p>
          <w:p w14:paraId="2BD9DD7B" w14:textId="385912EF" w:rsidR="00D85491" w:rsidRPr="00126B5C" w:rsidRDefault="00D85491" w:rsidP="00B02357">
            <w:pPr>
              <w:widowControl w:val="0"/>
              <w:autoSpaceDE w:val="0"/>
              <w:autoSpaceDN w:val="0"/>
              <w:adjustRightInd w:val="0"/>
              <w:ind w:left="240"/>
              <w:rPr>
                <w:sz w:val="24"/>
                <w:szCs w:val="24"/>
              </w:rPr>
            </w:pPr>
            <w:r w:rsidRPr="00126B5C">
              <w:rPr>
                <w:sz w:val="24"/>
                <w:szCs w:val="24"/>
              </w:rPr>
              <w:t>(ölçek bulunması)</w:t>
            </w:r>
          </w:p>
        </w:tc>
        <w:tc>
          <w:tcPr>
            <w:tcW w:w="1074" w:type="dxa"/>
            <w:vAlign w:val="center"/>
          </w:tcPr>
          <w:p w14:paraId="60128455" w14:textId="77777777" w:rsidR="00D85491" w:rsidRPr="00126B5C" w:rsidRDefault="00D85491" w:rsidP="00B02357">
            <w:pPr>
              <w:widowControl w:val="0"/>
              <w:tabs>
                <w:tab w:val="left" w:pos="932"/>
              </w:tabs>
              <w:autoSpaceDE w:val="0"/>
              <w:autoSpaceDN w:val="0"/>
              <w:adjustRightInd w:val="0"/>
              <w:ind w:right="142"/>
              <w:jc w:val="right"/>
              <w:rPr>
                <w:sz w:val="24"/>
                <w:szCs w:val="24"/>
              </w:rPr>
            </w:pPr>
            <w:r w:rsidRPr="00126B5C">
              <w:rPr>
                <w:sz w:val="24"/>
                <w:szCs w:val="24"/>
              </w:rPr>
              <w:t>€ 11,000</w:t>
            </w:r>
          </w:p>
        </w:tc>
        <w:tc>
          <w:tcPr>
            <w:tcW w:w="1134" w:type="dxa"/>
          </w:tcPr>
          <w:p w14:paraId="32767CA4" w14:textId="77777777" w:rsidR="00D85491" w:rsidRPr="00126B5C" w:rsidRDefault="00D85491" w:rsidP="00084DC7">
            <w:pPr>
              <w:widowControl w:val="0"/>
              <w:autoSpaceDE w:val="0"/>
              <w:autoSpaceDN w:val="0"/>
              <w:adjustRightInd w:val="0"/>
              <w:ind w:right="290"/>
              <w:rPr>
                <w:sz w:val="24"/>
                <w:szCs w:val="24"/>
              </w:rPr>
            </w:pPr>
          </w:p>
        </w:tc>
        <w:tc>
          <w:tcPr>
            <w:tcW w:w="1417" w:type="dxa"/>
            <w:vAlign w:val="center"/>
          </w:tcPr>
          <w:p w14:paraId="416BAA1D" w14:textId="692B0548" w:rsidR="00D85491" w:rsidRPr="00126B5C" w:rsidRDefault="00D85491" w:rsidP="00B02357">
            <w:pPr>
              <w:widowControl w:val="0"/>
              <w:autoSpaceDE w:val="0"/>
              <w:autoSpaceDN w:val="0"/>
              <w:adjustRightInd w:val="0"/>
              <w:ind w:right="290"/>
              <w:jc w:val="right"/>
              <w:rPr>
                <w:sz w:val="24"/>
                <w:szCs w:val="24"/>
              </w:rPr>
            </w:pPr>
            <w:r w:rsidRPr="00126B5C">
              <w:rPr>
                <w:sz w:val="24"/>
                <w:szCs w:val="24"/>
              </w:rPr>
              <w:t>€ 11,000</w:t>
            </w:r>
          </w:p>
        </w:tc>
        <w:tc>
          <w:tcPr>
            <w:tcW w:w="851" w:type="dxa"/>
            <w:vAlign w:val="bottom"/>
          </w:tcPr>
          <w:p w14:paraId="5A69F054"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78CAF7F0" w14:textId="77777777" w:rsidTr="00B02357">
        <w:trPr>
          <w:trHeight w:val="444"/>
        </w:trPr>
        <w:tc>
          <w:tcPr>
            <w:tcW w:w="4455" w:type="dxa"/>
            <w:vAlign w:val="bottom"/>
          </w:tcPr>
          <w:p w14:paraId="3854FFD7" w14:textId="77777777" w:rsidR="00D85491" w:rsidRPr="00126B5C" w:rsidRDefault="00D85491" w:rsidP="005257C8">
            <w:pPr>
              <w:widowControl w:val="0"/>
              <w:autoSpaceDE w:val="0"/>
              <w:autoSpaceDN w:val="0"/>
              <w:adjustRightInd w:val="0"/>
              <w:ind w:left="240"/>
              <w:jc w:val="both"/>
              <w:rPr>
                <w:sz w:val="24"/>
                <w:szCs w:val="24"/>
              </w:rPr>
            </w:pPr>
            <w:r w:rsidRPr="00126B5C">
              <w:rPr>
                <w:sz w:val="24"/>
                <w:szCs w:val="24"/>
              </w:rPr>
              <w:t>GLP olmadan</w:t>
            </w:r>
          </w:p>
        </w:tc>
        <w:tc>
          <w:tcPr>
            <w:tcW w:w="1074" w:type="dxa"/>
            <w:vAlign w:val="bottom"/>
          </w:tcPr>
          <w:p w14:paraId="2FE7AA75" w14:textId="77777777" w:rsidR="00D85491" w:rsidRPr="00126B5C" w:rsidRDefault="00D85491" w:rsidP="00B02357">
            <w:pPr>
              <w:widowControl w:val="0"/>
              <w:tabs>
                <w:tab w:val="left" w:pos="932"/>
              </w:tabs>
              <w:autoSpaceDE w:val="0"/>
              <w:autoSpaceDN w:val="0"/>
              <w:adjustRightInd w:val="0"/>
              <w:ind w:right="425"/>
              <w:jc w:val="right"/>
              <w:rPr>
                <w:sz w:val="24"/>
                <w:szCs w:val="24"/>
              </w:rPr>
            </w:pPr>
            <w:r w:rsidRPr="00126B5C">
              <w:rPr>
                <w:sz w:val="24"/>
                <w:szCs w:val="24"/>
              </w:rPr>
              <w:t>0</w:t>
            </w:r>
          </w:p>
        </w:tc>
        <w:tc>
          <w:tcPr>
            <w:tcW w:w="1134" w:type="dxa"/>
          </w:tcPr>
          <w:p w14:paraId="27923B85" w14:textId="77777777" w:rsidR="00D85491" w:rsidRPr="00126B5C" w:rsidRDefault="00D85491" w:rsidP="005257C8">
            <w:pPr>
              <w:widowControl w:val="0"/>
              <w:autoSpaceDE w:val="0"/>
              <w:autoSpaceDN w:val="0"/>
              <w:adjustRightInd w:val="0"/>
              <w:ind w:right="290"/>
              <w:jc w:val="both"/>
              <w:rPr>
                <w:sz w:val="24"/>
                <w:szCs w:val="24"/>
              </w:rPr>
            </w:pPr>
          </w:p>
        </w:tc>
        <w:tc>
          <w:tcPr>
            <w:tcW w:w="1417" w:type="dxa"/>
            <w:vAlign w:val="bottom"/>
          </w:tcPr>
          <w:p w14:paraId="65830BB1" w14:textId="1079B144" w:rsidR="00D85491" w:rsidRPr="00126B5C" w:rsidRDefault="00D85491" w:rsidP="00B02357">
            <w:pPr>
              <w:widowControl w:val="0"/>
              <w:autoSpaceDE w:val="0"/>
              <w:autoSpaceDN w:val="0"/>
              <w:adjustRightInd w:val="0"/>
              <w:ind w:right="290"/>
              <w:jc w:val="right"/>
              <w:rPr>
                <w:sz w:val="24"/>
                <w:szCs w:val="24"/>
              </w:rPr>
            </w:pPr>
            <w:r w:rsidRPr="00126B5C">
              <w:rPr>
                <w:sz w:val="24"/>
                <w:szCs w:val="24"/>
              </w:rPr>
              <w:t>€ -1,100</w:t>
            </w:r>
          </w:p>
        </w:tc>
        <w:tc>
          <w:tcPr>
            <w:tcW w:w="851" w:type="dxa"/>
            <w:vAlign w:val="bottom"/>
          </w:tcPr>
          <w:p w14:paraId="6F646030"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76106520" w14:textId="77777777" w:rsidTr="00B02357">
        <w:trPr>
          <w:trHeight w:val="568"/>
        </w:trPr>
        <w:tc>
          <w:tcPr>
            <w:tcW w:w="4455" w:type="dxa"/>
            <w:vAlign w:val="bottom"/>
          </w:tcPr>
          <w:p w14:paraId="1D969E9C" w14:textId="77777777" w:rsidR="00D85491" w:rsidRPr="00126B5C" w:rsidRDefault="00D85491" w:rsidP="005257C8">
            <w:pPr>
              <w:widowControl w:val="0"/>
              <w:autoSpaceDE w:val="0"/>
              <w:autoSpaceDN w:val="0"/>
              <w:adjustRightInd w:val="0"/>
              <w:ind w:left="240"/>
              <w:jc w:val="both"/>
              <w:rPr>
                <w:sz w:val="24"/>
                <w:szCs w:val="24"/>
              </w:rPr>
            </w:pPr>
            <w:r w:rsidRPr="00126B5C">
              <w:rPr>
                <w:sz w:val="24"/>
                <w:szCs w:val="24"/>
              </w:rPr>
              <w:t>Diğer eksiklikler</w:t>
            </w:r>
          </w:p>
        </w:tc>
        <w:tc>
          <w:tcPr>
            <w:tcW w:w="1074" w:type="dxa"/>
            <w:vAlign w:val="bottom"/>
          </w:tcPr>
          <w:p w14:paraId="364F9A38" w14:textId="77777777" w:rsidR="00D85491" w:rsidRPr="00126B5C" w:rsidRDefault="00D85491" w:rsidP="00B02357">
            <w:pPr>
              <w:widowControl w:val="0"/>
              <w:tabs>
                <w:tab w:val="left" w:pos="932"/>
              </w:tabs>
              <w:autoSpaceDE w:val="0"/>
              <w:autoSpaceDN w:val="0"/>
              <w:adjustRightInd w:val="0"/>
              <w:ind w:right="425"/>
              <w:jc w:val="right"/>
              <w:rPr>
                <w:sz w:val="24"/>
                <w:szCs w:val="24"/>
              </w:rPr>
            </w:pPr>
            <w:r w:rsidRPr="00126B5C">
              <w:rPr>
                <w:sz w:val="24"/>
                <w:szCs w:val="24"/>
              </w:rPr>
              <w:t>0</w:t>
            </w:r>
          </w:p>
        </w:tc>
        <w:tc>
          <w:tcPr>
            <w:tcW w:w="1134" w:type="dxa"/>
          </w:tcPr>
          <w:p w14:paraId="5F3334E7" w14:textId="77777777" w:rsidR="00D85491" w:rsidRPr="00126B5C" w:rsidRDefault="00D85491" w:rsidP="005257C8">
            <w:pPr>
              <w:widowControl w:val="0"/>
              <w:autoSpaceDE w:val="0"/>
              <w:autoSpaceDN w:val="0"/>
              <w:adjustRightInd w:val="0"/>
              <w:ind w:right="290"/>
              <w:jc w:val="both"/>
              <w:rPr>
                <w:sz w:val="24"/>
                <w:szCs w:val="24"/>
              </w:rPr>
            </w:pPr>
          </w:p>
        </w:tc>
        <w:tc>
          <w:tcPr>
            <w:tcW w:w="1417" w:type="dxa"/>
            <w:vAlign w:val="bottom"/>
          </w:tcPr>
          <w:p w14:paraId="26DC1E20" w14:textId="30023189" w:rsidR="00D85491" w:rsidRPr="00126B5C" w:rsidRDefault="00D85491" w:rsidP="00B02357">
            <w:pPr>
              <w:widowControl w:val="0"/>
              <w:autoSpaceDE w:val="0"/>
              <w:autoSpaceDN w:val="0"/>
              <w:adjustRightInd w:val="0"/>
              <w:ind w:right="290"/>
              <w:jc w:val="right"/>
              <w:rPr>
                <w:sz w:val="24"/>
                <w:szCs w:val="24"/>
              </w:rPr>
            </w:pPr>
            <w:r w:rsidRPr="00126B5C">
              <w:rPr>
                <w:sz w:val="24"/>
                <w:szCs w:val="24"/>
              </w:rPr>
              <w:t>€ -1,000</w:t>
            </w:r>
          </w:p>
        </w:tc>
        <w:tc>
          <w:tcPr>
            <w:tcW w:w="851" w:type="dxa"/>
            <w:vAlign w:val="bottom"/>
          </w:tcPr>
          <w:p w14:paraId="657C8BE9"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632F91E3" w14:textId="77777777" w:rsidTr="00B02357">
        <w:trPr>
          <w:trHeight w:val="854"/>
        </w:trPr>
        <w:tc>
          <w:tcPr>
            <w:tcW w:w="4455" w:type="dxa"/>
            <w:vAlign w:val="center"/>
          </w:tcPr>
          <w:p w14:paraId="6E0463A6" w14:textId="77777777" w:rsidR="00D85491" w:rsidRPr="00126B5C" w:rsidRDefault="00D85491" w:rsidP="00B02357">
            <w:pPr>
              <w:widowControl w:val="0"/>
              <w:autoSpaceDE w:val="0"/>
              <w:autoSpaceDN w:val="0"/>
              <w:adjustRightInd w:val="0"/>
              <w:rPr>
                <w:sz w:val="24"/>
                <w:szCs w:val="24"/>
              </w:rPr>
            </w:pPr>
            <w:r w:rsidRPr="00126B5C">
              <w:rPr>
                <w:sz w:val="24"/>
                <w:szCs w:val="24"/>
              </w:rPr>
              <w:t>Kimyasal madde testinin maliyeti</w:t>
            </w:r>
          </w:p>
        </w:tc>
        <w:tc>
          <w:tcPr>
            <w:tcW w:w="1074" w:type="dxa"/>
            <w:vAlign w:val="center"/>
          </w:tcPr>
          <w:p w14:paraId="396FCE37" w14:textId="46F85933" w:rsidR="00D85491" w:rsidRPr="00126B5C" w:rsidRDefault="00D85491" w:rsidP="00B02357">
            <w:pPr>
              <w:widowControl w:val="0"/>
              <w:tabs>
                <w:tab w:val="left" w:pos="932"/>
              </w:tabs>
              <w:autoSpaceDE w:val="0"/>
              <w:autoSpaceDN w:val="0"/>
              <w:adjustRightInd w:val="0"/>
              <w:ind w:right="425"/>
              <w:rPr>
                <w:sz w:val="24"/>
                <w:szCs w:val="24"/>
              </w:rPr>
            </w:pPr>
          </w:p>
        </w:tc>
        <w:tc>
          <w:tcPr>
            <w:tcW w:w="1134" w:type="dxa"/>
          </w:tcPr>
          <w:p w14:paraId="788C9DC8" w14:textId="77777777" w:rsidR="00D85491" w:rsidRPr="00126B5C" w:rsidRDefault="00D85491" w:rsidP="00B02357">
            <w:pPr>
              <w:widowControl w:val="0"/>
              <w:autoSpaceDE w:val="0"/>
              <w:autoSpaceDN w:val="0"/>
              <w:adjustRightInd w:val="0"/>
              <w:ind w:left="142"/>
              <w:rPr>
                <w:sz w:val="24"/>
                <w:szCs w:val="24"/>
              </w:rPr>
            </w:pPr>
          </w:p>
          <w:p w14:paraId="5FEC102C" w14:textId="5D148DB1" w:rsidR="00D85491" w:rsidRPr="00126B5C" w:rsidRDefault="00D85491" w:rsidP="00B02357">
            <w:pPr>
              <w:widowControl w:val="0"/>
              <w:autoSpaceDE w:val="0"/>
              <w:autoSpaceDN w:val="0"/>
              <w:adjustRightInd w:val="0"/>
              <w:ind w:left="142"/>
              <w:rPr>
                <w:sz w:val="24"/>
                <w:szCs w:val="24"/>
              </w:rPr>
            </w:pPr>
            <w:r w:rsidRPr="00126B5C">
              <w:rPr>
                <w:sz w:val="24"/>
                <w:szCs w:val="24"/>
              </w:rPr>
              <w:t>€ 11,000</w:t>
            </w:r>
          </w:p>
        </w:tc>
        <w:tc>
          <w:tcPr>
            <w:tcW w:w="1417" w:type="dxa"/>
            <w:vAlign w:val="center"/>
          </w:tcPr>
          <w:p w14:paraId="1146F803" w14:textId="4082E354" w:rsidR="00D85491" w:rsidRPr="00126B5C" w:rsidRDefault="00D85491" w:rsidP="00B02357">
            <w:pPr>
              <w:widowControl w:val="0"/>
              <w:autoSpaceDE w:val="0"/>
              <w:autoSpaceDN w:val="0"/>
              <w:adjustRightInd w:val="0"/>
              <w:ind w:left="290"/>
              <w:rPr>
                <w:sz w:val="24"/>
                <w:szCs w:val="24"/>
              </w:rPr>
            </w:pPr>
          </w:p>
        </w:tc>
        <w:tc>
          <w:tcPr>
            <w:tcW w:w="851" w:type="dxa"/>
            <w:vAlign w:val="bottom"/>
          </w:tcPr>
          <w:p w14:paraId="6AA5515F" w14:textId="23085579" w:rsidR="00D85491" w:rsidRPr="00126B5C" w:rsidRDefault="00D85491" w:rsidP="005257C8">
            <w:pPr>
              <w:widowControl w:val="0"/>
              <w:autoSpaceDE w:val="0"/>
              <w:autoSpaceDN w:val="0"/>
              <w:adjustRightInd w:val="0"/>
              <w:jc w:val="both"/>
              <w:rPr>
                <w:sz w:val="24"/>
                <w:szCs w:val="24"/>
              </w:rPr>
            </w:pPr>
            <w:r w:rsidRPr="00126B5C">
              <w:rPr>
                <w:sz w:val="24"/>
                <w:szCs w:val="24"/>
              </w:rPr>
              <w:t>€ 8,900</w:t>
            </w:r>
          </w:p>
        </w:tc>
      </w:tr>
      <w:tr w:rsidR="00D85491" w:rsidRPr="00126B5C" w14:paraId="2D280BF2" w14:textId="77777777" w:rsidTr="00B02357">
        <w:trPr>
          <w:trHeight w:val="396"/>
        </w:trPr>
        <w:tc>
          <w:tcPr>
            <w:tcW w:w="4455" w:type="dxa"/>
            <w:vAlign w:val="bottom"/>
          </w:tcPr>
          <w:p w14:paraId="31AB9A00"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Analitik prosedür/yöntemin geliştirilmesi</w:t>
            </w:r>
          </w:p>
        </w:tc>
        <w:tc>
          <w:tcPr>
            <w:tcW w:w="1074" w:type="dxa"/>
            <w:vAlign w:val="bottom"/>
          </w:tcPr>
          <w:p w14:paraId="1F3FC4DF" w14:textId="77777777" w:rsidR="00D85491" w:rsidRPr="00126B5C" w:rsidRDefault="00D85491" w:rsidP="00B02357">
            <w:pPr>
              <w:widowControl w:val="0"/>
              <w:tabs>
                <w:tab w:val="left" w:pos="932"/>
              </w:tabs>
              <w:autoSpaceDE w:val="0"/>
              <w:autoSpaceDN w:val="0"/>
              <w:adjustRightInd w:val="0"/>
              <w:spacing w:line="330" w:lineRule="exact"/>
              <w:ind w:right="425"/>
              <w:jc w:val="right"/>
              <w:rPr>
                <w:sz w:val="24"/>
                <w:szCs w:val="24"/>
              </w:rPr>
            </w:pPr>
            <w:r w:rsidRPr="00126B5C">
              <w:rPr>
                <w:sz w:val="24"/>
                <w:szCs w:val="24"/>
              </w:rPr>
              <w:t>0</w:t>
            </w:r>
          </w:p>
        </w:tc>
        <w:tc>
          <w:tcPr>
            <w:tcW w:w="1134" w:type="dxa"/>
          </w:tcPr>
          <w:p w14:paraId="778F4252" w14:textId="77777777" w:rsidR="00D85491" w:rsidRPr="00126B5C" w:rsidRDefault="00D85491" w:rsidP="00B02357">
            <w:pPr>
              <w:widowControl w:val="0"/>
              <w:autoSpaceDE w:val="0"/>
              <w:autoSpaceDN w:val="0"/>
              <w:adjustRightInd w:val="0"/>
              <w:spacing w:line="330" w:lineRule="exact"/>
              <w:ind w:right="250"/>
              <w:jc w:val="right"/>
              <w:rPr>
                <w:sz w:val="24"/>
                <w:szCs w:val="24"/>
              </w:rPr>
            </w:pPr>
          </w:p>
        </w:tc>
        <w:tc>
          <w:tcPr>
            <w:tcW w:w="1417" w:type="dxa"/>
            <w:vAlign w:val="bottom"/>
          </w:tcPr>
          <w:p w14:paraId="6C7074CD" w14:textId="218E9FA5" w:rsidR="00D85491" w:rsidRPr="00126B5C" w:rsidRDefault="00D85491" w:rsidP="00B02357">
            <w:pPr>
              <w:widowControl w:val="0"/>
              <w:autoSpaceDE w:val="0"/>
              <w:autoSpaceDN w:val="0"/>
              <w:adjustRightInd w:val="0"/>
              <w:spacing w:line="330" w:lineRule="exact"/>
              <w:ind w:right="250"/>
              <w:jc w:val="right"/>
              <w:rPr>
                <w:sz w:val="24"/>
                <w:szCs w:val="24"/>
              </w:rPr>
            </w:pPr>
            <w:r w:rsidRPr="00126B5C">
              <w:rPr>
                <w:sz w:val="24"/>
                <w:szCs w:val="24"/>
              </w:rPr>
              <w:t>0</w:t>
            </w:r>
          </w:p>
        </w:tc>
        <w:tc>
          <w:tcPr>
            <w:tcW w:w="851" w:type="dxa"/>
            <w:vAlign w:val="bottom"/>
          </w:tcPr>
          <w:p w14:paraId="313DDBDA"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64702D33" w14:textId="77777777" w:rsidTr="00B02357">
        <w:trPr>
          <w:trHeight w:val="568"/>
        </w:trPr>
        <w:tc>
          <w:tcPr>
            <w:tcW w:w="4455" w:type="dxa"/>
            <w:vAlign w:val="bottom"/>
          </w:tcPr>
          <w:p w14:paraId="745EFCE8"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Analitik prosedür/yöntemin temini</w:t>
            </w:r>
          </w:p>
        </w:tc>
        <w:tc>
          <w:tcPr>
            <w:tcW w:w="1074" w:type="dxa"/>
            <w:vAlign w:val="bottom"/>
          </w:tcPr>
          <w:p w14:paraId="7B1940BF" w14:textId="77777777" w:rsidR="00D85491" w:rsidRPr="00126B5C" w:rsidRDefault="00D85491" w:rsidP="00B02357">
            <w:pPr>
              <w:widowControl w:val="0"/>
              <w:tabs>
                <w:tab w:val="left" w:pos="932"/>
              </w:tabs>
              <w:autoSpaceDE w:val="0"/>
              <w:autoSpaceDN w:val="0"/>
              <w:adjustRightInd w:val="0"/>
              <w:spacing w:line="330" w:lineRule="exact"/>
              <w:ind w:right="425"/>
              <w:jc w:val="right"/>
              <w:rPr>
                <w:sz w:val="24"/>
                <w:szCs w:val="24"/>
              </w:rPr>
            </w:pPr>
            <w:r w:rsidRPr="00126B5C">
              <w:rPr>
                <w:color w:val="339866"/>
                <w:sz w:val="24"/>
                <w:szCs w:val="24"/>
              </w:rPr>
              <w:t>0</w:t>
            </w:r>
          </w:p>
        </w:tc>
        <w:tc>
          <w:tcPr>
            <w:tcW w:w="1134" w:type="dxa"/>
          </w:tcPr>
          <w:p w14:paraId="16926BD5" w14:textId="77777777" w:rsidR="00D85491" w:rsidRPr="00126B5C" w:rsidRDefault="00D85491" w:rsidP="00B02357">
            <w:pPr>
              <w:widowControl w:val="0"/>
              <w:autoSpaceDE w:val="0"/>
              <w:autoSpaceDN w:val="0"/>
              <w:adjustRightInd w:val="0"/>
              <w:spacing w:line="330" w:lineRule="exact"/>
              <w:ind w:right="250"/>
              <w:jc w:val="right"/>
              <w:rPr>
                <w:sz w:val="24"/>
                <w:szCs w:val="24"/>
              </w:rPr>
            </w:pPr>
          </w:p>
        </w:tc>
        <w:tc>
          <w:tcPr>
            <w:tcW w:w="1417" w:type="dxa"/>
            <w:vAlign w:val="bottom"/>
          </w:tcPr>
          <w:p w14:paraId="12D5D1F5" w14:textId="4DF04BA2" w:rsidR="00D85491" w:rsidRPr="00126B5C" w:rsidRDefault="00D85491" w:rsidP="00B02357">
            <w:pPr>
              <w:widowControl w:val="0"/>
              <w:autoSpaceDE w:val="0"/>
              <w:autoSpaceDN w:val="0"/>
              <w:adjustRightInd w:val="0"/>
              <w:spacing w:line="330" w:lineRule="exact"/>
              <w:ind w:right="250"/>
              <w:jc w:val="right"/>
              <w:rPr>
                <w:sz w:val="24"/>
                <w:szCs w:val="24"/>
              </w:rPr>
            </w:pPr>
            <w:r w:rsidRPr="00126B5C">
              <w:rPr>
                <w:sz w:val="24"/>
                <w:szCs w:val="24"/>
              </w:rPr>
              <w:t>0</w:t>
            </w:r>
          </w:p>
        </w:tc>
        <w:tc>
          <w:tcPr>
            <w:tcW w:w="851" w:type="dxa"/>
            <w:vAlign w:val="bottom"/>
          </w:tcPr>
          <w:p w14:paraId="2FE44D24"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7DEAEDF0" w14:textId="77777777" w:rsidTr="00B02357">
        <w:trPr>
          <w:trHeight w:val="356"/>
        </w:trPr>
        <w:tc>
          <w:tcPr>
            <w:tcW w:w="4455" w:type="dxa"/>
            <w:vAlign w:val="bottom"/>
          </w:tcPr>
          <w:p w14:paraId="3E82F689"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(€ 600’dan 0 gün)</w:t>
            </w:r>
          </w:p>
        </w:tc>
        <w:tc>
          <w:tcPr>
            <w:tcW w:w="1074" w:type="dxa"/>
            <w:vAlign w:val="bottom"/>
          </w:tcPr>
          <w:p w14:paraId="4138CD05" w14:textId="77777777" w:rsidR="00D85491" w:rsidRPr="00126B5C" w:rsidRDefault="00D85491" w:rsidP="00B02357">
            <w:pPr>
              <w:widowControl w:val="0"/>
              <w:tabs>
                <w:tab w:val="left" w:pos="932"/>
              </w:tabs>
              <w:autoSpaceDE w:val="0"/>
              <w:autoSpaceDN w:val="0"/>
              <w:adjustRightInd w:val="0"/>
              <w:ind w:right="425"/>
              <w:jc w:val="right"/>
              <w:rPr>
                <w:sz w:val="24"/>
                <w:szCs w:val="24"/>
              </w:rPr>
            </w:pPr>
          </w:p>
        </w:tc>
        <w:tc>
          <w:tcPr>
            <w:tcW w:w="1134" w:type="dxa"/>
          </w:tcPr>
          <w:p w14:paraId="42055E22" w14:textId="77777777" w:rsidR="00D85491" w:rsidRPr="00126B5C" w:rsidRDefault="00D85491" w:rsidP="00B02357">
            <w:pPr>
              <w:widowControl w:val="0"/>
              <w:autoSpaceDE w:val="0"/>
              <w:autoSpaceDN w:val="0"/>
              <w:adjustRightInd w:val="0"/>
              <w:jc w:val="right"/>
              <w:rPr>
                <w:sz w:val="24"/>
                <w:szCs w:val="24"/>
              </w:rPr>
            </w:pPr>
          </w:p>
        </w:tc>
        <w:tc>
          <w:tcPr>
            <w:tcW w:w="1417" w:type="dxa"/>
            <w:vAlign w:val="bottom"/>
          </w:tcPr>
          <w:p w14:paraId="3B1E1E32" w14:textId="0A3F8607" w:rsidR="00D85491" w:rsidRPr="00126B5C" w:rsidRDefault="00D85491" w:rsidP="00B02357">
            <w:pPr>
              <w:widowControl w:val="0"/>
              <w:autoSpaceDE w:val="0"/>
              <w:autoSpaceDN w:val="0"/>
              <w:adjustRightInd w:val="0"/>
              <w:jc w:val="right"/>
              <w:rPr>
                <w:sz w:val="24"/>
                <w:szCs w:val="24"/>
              </w:rPr>
            </w:pPr>
          </w:p>
        </w:tc>
        <w:tc>
          <w:tcPr>
            <w:tcW w:w="851" w:type="dxa"/>
            <w:vAlign w:val="bottom"/>
          </w:tcPr>
          <w:p w14:paraId="0D7934CA"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653033C0" w14:textId="77777777" w:rsidTr="00B02357">
        <w:trPr>
          <w:trHeight w:val="502"/>
        </w:trPr>
        <w:tc>
          <w:tcPr>
            <w:tcW w:w="4455" w:type="dxa"/>
            <w:vAlign w:val="bottom"/>
          </w:tcPr>
          <w:p w14:paraId="38B7181C"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Test kimyasal maddesini analizi</w:t>
            </w:r>
          </w:p>
        </w:tc>
        <w:tc>
          <w:tcPr>
            <w:tcW w:w="1074" w:type="dxa"/>
            <w:vAlign w:val="bottom"/>
          </w:tcPr>
          <w:p w14:paraId="6324B0D4" w14:textId="77777777" w:rsidR="00D85491" w:rsidRPr="00126B5C" w:rsidRDefault="00D85491" w:rsidP="00B02357">
            <w:pPr>
              <w:widowControl w:val="0"/>
              <w:tabs>
                <w:tab w:val="left" w:pos="932"/>
              </w:tabs>
              <w:autoSpaceDE w:val="0"/>
              <w:autoSpaceDN w:val="0"/>
              <w:adjustRightInd w:val="0"/>
              <w:spacing w:line="330" w:lineRule="exact"/>
              <w:ind w:right="425"/>
              <w:jc w:val="right"/>
              <w:rPr>
                <w:sz w:val="24"/>
                <w:szCs w:val="24"/>
              </w:rPr>
            </w:pPr>
            <w:r w:rsidRPr="00126B5C">
              <w:rPr>
                <w:sz w:val="24"/>
                <w:szCs w:val="24"/>
              </w:rPr>
              <w:t>€ 500</w:t>
            </w:r>
          </w:p>
        </w:tc>
        <w:tc>
          <w:tcPr>
            <w:tcW w:w="1134" w:type="dxa"/>
          </w:tcPr>
          <w:p w14:paraId="0ABCEEFC" w14:textId="77777777" w:rsidR="00D85491" w:rsidRPr="00126B5C" w:rsidRDefault="00D85491" w:rsidP="00B02357">
            <w:pPr>
              <w:widowControl w:val="0"/>
              <w:autoSpaceDE w:val="0"/>
              <w:autoSpaceDN w:val="0"/>
              <w:adjustRightInd w:val="0"/>
              <w:spacing w:line="330" w:lineRule="exact"/>
              <w:ind w:right="250"/>
              <w:jc w:val="right"/>
              <w:rPr>
                <w:sz w:val="24"/>
                <w:szCs w:val="24"/>
              </w:rPr>
            </w:pPr>
          </w:p>
        </w:tc>
        <w:tc>
          <w:tcPr>
            <w:tcW w:w="1417" w:type="dxa"/>
            <w:vAlign w:val="bottom"/>
          </w:tcPr>
          <w:p w14:paraId="11A099DF" w14:textId="62F922E7" w:rsidR="00D85491" w:rsidRPr="00126B5C" w:rsidRDefault="00D85491" w:rsidP="00B02357">
            <w:pPr>
              <w:widowControl w:val="0"/>
              <w:autoSpaceDE w:val="0"/>
              <w:autoSpaceDN w:val="0"/>
              <w:adjustRightInd w:val="0"/>
              <w:spacing w:line="330" w:lineRule="exact"/>
              <w:ind w:right="250"/>
              <w:jc w:val="right"/>
              <w:rPr>
                <w:sz w:val="24"/>
                <w:szCs w:val="24"/>
              </w:rPr>
            </w:pPr>
            <w:r w:rsidRPr="00126B5C">
              <w:rPr>
                <w:sz w:val="24"/>
                <w:szCs w:val="24"/>
              </w:rPr>
              <w:t>0</w:t>
            </w:r>
          </w:p>
        </w:tc>
        <w:tc>
          <w:tcPr>
            <w:tcW w:w="851" w:type="dxa"/>
            <w:vAlign w:val="bottom"/>
          </w:tcPr>
          <w:p w14:paraId="593BC638"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72B1C610" w14:textId="77777777" w:rsidTr="00B02357">
        <w:trPr>
          <w:trHeight w:val="566"/>
        </w:trPr>
        <w:tc>
          <w:tcPr>
            <w:tcW w:w="4455" w:type="dxa"/>
            <w:vAlign w:val="bottom"/>
          </w:tcPr>
          <w:p w14:paraId="053E2BB0" w14:textId="77777777"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Kararlılık</w:t>
            </w:r>
          </w:p>
        </w:tc>
        <w:tc>
          <w:tcPr>
            <w:tcW w:w="1074" w:type="dxa"/>
            <w:vAlign w:val="bottom"/>
          </w:tcPr>
          <w:p w14:paraId="3D1EB7BC" w14:textId="77777777" w:rsidR="00D85491" w:rsidRPr="00126B5C" w:rsidRDefault="00D85491" w:rsidP="00B02357">
            <w:pPr>
              <w:widowControl w:val="0"/>
              <w:tabs>
                <w:tab w:val="left" w:pos="932"/>
              </w:tabs>
              <w:autoSpaceDE w:val="0"/>
              <w:autoSpaceDN w:val="0"/>
              <w:adjustRightInd w:val="0"/>
              <w:spacing w:line="330" w:lineRule="exact"/>
              <w:ind w:right="425"/>
              <w:jc w:val="right"/>
              <w:rPr>
                <w:sz w:val="24"/>
                <w:szCs w:val="24"/>
              </w:rPr>
            </w:pPr>
            <w:r w:rsidRPr="00126B5C">
              <w:rPr>
                <w:sz w:val="24"/>
                <w:szCs w:val="24"/>
              </w:rPr>
              <w:t>€ 100</w:t>
            </w:r>
          </w:p>
        </w:tc>
        <w:tc>
          <w:tcPr>
            <w:tcW w:w="1134" w:type="dxa"/>
          </w:tcPr>
          <w:p w14:paraId="73F4C98D" w14:textId="77777777" w:rsidR="00D85491" w:rsidRPr="00126B5C" w:rsidRDefault="00D85491" w:rsidP="00B02357">
            <w:pPr>
              <w:widowControl w:val="0"/>
              <w:autoSpaceDE w:val="0"/>
              <w:autoSpaceDN w:val="0"/>
              <w:adjustRightInd w:val="0"/>
              <w:spacing w:line="330" w:lineRule="exact"/>
              <w:ind w:right="250"/>
              <w:jc w:val="right"/>
              <w:rPr>
                <w:sz w:val="24"/>
                <w:szCs w:val="24"/>
              </w:rPr>
            </w:pPr>
          </w:p>
        </w:tc>
        <w:tc>
          <w:tcPr>
            <w:tcW w:w="1417" w:type="dxa"/>
            <w:vAlign w:val="bottom"/>
          </w:tcPr>
          <w:p w14:paraId="5E7B74FF" w14:textId="0D28DEB7" w:rsidR="00D85491" w:rsidRPr="00126B5C" w:rsidRDefault="00D85491" w:rsidP="00B02357">
            <w:pPr>
              <w:widowControl w:val="0"/>
              <w:autoSpaceDE w:val="0"/>
              <w:autoSpaceDN w:val="0"/>
              <w:adjustRightInd w:val="0"/>
              <w:spacing w:line="330" w:lineRule="exact"/>
              <w:ind w:right="250"/>
              <w:jc w:val="right"/>
              <w:rPr>
                <w:sz w:val="24"/>
                <w:szCs w:val="24"/>
              </w:rPr>
            </w:pPr>
            <w:r w:rsidRPr="00126B5C">
              <w:rPr>
                <w:sz w:val="24"/>
                <w:szCs w:val="24"/>
              </w:rPr>
              <w:t>0</w:t>
            </w:r>
          </w:p>
        </w:tc>
        <w:tc>
          <w:tcPr>
            <w:tcW w:w="851" w:type="dxa"/>
            <w:vAlign w:val="bottom"/>
          </w:tcPr>
          <w:p w14:paraId="41444256" w14:textId="77777777" w:rsidR="00D85491" w:rsidRPr="00126B5C" w:rsidRDefault="00D85491" w:rsidP="005257C8">
            <w:pPr>
              <w:widowControl w:val="0"/>
              <w:autoSpaceDE w:val="0"/>
              <w:autoSpaceDN w:val="0"/>
              <w:adjustRightInd w:val="0"/>
              <w:jc w:val="both"/>
              <w:rPr>
                <w:sz w:val="24"/>
                <w:szCs w:val="24"/>
              </w:rPr>
            </w:pPr>
          </w:p>
        </w:tc>
      </w:tr>
      <w:tr w:rsidR="00D85491" w:rsidRPr="00126B5C" w14:paraId="6A18C523" w14:textId="77777777" w:rsidTr="006D2011">
        <w:trPr>
          <w:trHeight w:val="854"/>
        </w:trPr>
        <w:tc>
          <w:tcPr>
            <w:tcW w:w="4455" w:type="dxa"/>
            <w:vAlign w:val="bottom"/>
          </w:tcPr>
          <w:p w14:paraId="64AFCB80" w14:textId="77777777" w:rsidR="00D85491" w:rsidRPr="00126B5C" w:rsidRDefault="00D85491" w:rsidP="005257C8">
            <w:pPr>
              <w:widowControl w:val="0"/>
              <w:autoSpaceDE w:val="0"/>
              <w:autoSpaceDN w:val="0"/>
              <w:adjustRightInd w:val="0"/>
              <w:ind w:left="240"/>
              <w:jc w:val="both"/>
              <w:rPr>
                <w:sz w:val="24"/>
                <w:szCs w:val="24"/>
              </w:rPr>
            </w:pPr>
            <w:r w:rsidRPr="00126B5C">
              <w:rPr>
                <w:sz w:val="24"/>
                <w:szCs w:val="24"/>
              </w:rPr>
              <w:t>Derişimin gözlemlenmesi</w:t>
            </w:r>
          </w:p>
          <w:p w14:paraId="29085870" w14:textId="471EDA72" w:rsidR="00D85491" w:rsidRPr="00126B5C" w:rsidRDefault="00D85491" w:rsidP="005257C8">
            <w:pPr>
              <w:widowControl w:val="0"/>
              <w:autoSpaceDE w:val="0"/>
              <w:autoSpaceDN w:val="0"/>
              <w:adjustRightInd w:val="0"/>
              <w:spacing w:line="330" w:lineRule="exact"/>
              <w:ind w:left="240"/>
              <w:jc w:val="both"/>
              <w:rPr>
                <w:sz w:val="24"/>
                <w:szCs w:val="24"/>
              </w:rPr>
            </w:pPr>
            <w:r w:rsidRPr="00126B5C">
              <w:rPr>
                <w:sz w:val="24"/>
                <w:szCs w:val="24"/>
              </w:rPr>
              <w:t>(€ 100’dan 0 analiz)</w:t>
            </w:r>
          </w:p>
        </w:tc>
        <w:tc>
          <w:tcPr>
            <w:tcW w:w="1074" w:type="dxa"/>
            <w:vAlign w:val="bottom"/>
          </w:tcPr>
          <w:p w14:paraId="403587A5" w14:textId="77777777" w:rsidR="00D85491" w:rsidRPr="00126B5C" w:rsidRDefault="00D85491" w:rsidP="00B02357">
            <w:pPr>
              <w:widowControl w:val="0"/>
              <w:autoSpaceDE w:val="0"/>
              <w:autoSpaceDN w:val="0"/>
              <w:adjustRightInd w:val="0"/>
              <w:ind w:right="1130"/>
              <w:jc w:val="right"/>
              <w:rPr>
                <w:sz w:val="24"/>
                <w:szCs w:val="24"/>
              </w:rPr>
            </w:pPr>
            <w:r w:rsidRPr="00126B5C">
              <w:rPr>
                <w:sz w:val="24"/>
                <w:szCs w:val="24"/>
              </w:rPr>
              <w:t>0</w:t>
            </w:r>
          </w:p>
        </w:tc>
        <w:tc>
          <w:tcPr>
            <w:tcW w:w="1134" w:type="dxa"/>
          </w:tcPr>
          <w:p w14:paraId="3F28B624" w14:textId="77777777" w:rsidR="00D85491" w:rsidRPr="00126B5C" w:rsidRDefault="00D85491" w:rsidP="00B02357">
            <w:pPr>
              <w:widowControl w:val="0"/>
              <w:autoSpaceDE w:val="0"/>
              <w:autoSpaceDN w:val="0"/>
              <w:adjustRightInd w:val="0"/>
              <w:ind w:right="250"/>
              <w:jc w:val="right"/>
              <w:rPr>
                <w:sz w:val="24"/>
                <w:szCs w:val="24"/>
              </w:rPr>
            </w:pPr>
          </w:p>
        </w:tc>
        <w:tc>
          <w:tcPr>
            <w:tcW w:w="1417" w:type="dxa"/>
            <w:vAlign w:val="bottom"/>
          </w:tcPr>
          <w:p w14:paraId="60A19F4E" w14:textId="10E51379" w:rsidR="00D85491" w:rsidRPr="00126B5C" w:rsidRDefault="00D85491" w:rsidP="00B02357">
            <w:pPr>
              <w:widowControl w:val="0"/>
              <w:autoSpaceDE w:val="0"/>
              <w:autoSpaceDN w:val="0"/>
              <w:adjustRightInd w:val="0"/>
              <w:ind w:right="250"/>
              <w:jc w:val="right"/>
              <w:rPr>
                <w:sz w:val="24"/>
                <w:szCs w:val="24"/>
              </w:rPr>
            </w:pPr>
            <w:r w:rsidRPr="00126B5C">
              <w:rPr>
                <w:sz w:val="24"/>
                <w:szCs w:val="24"/>
              </w:rPr>
              <w:t>0</w:t>
            </w:r>
          </w:p>
        </w:tc>
        <w:tc>
          <w:tcPr>
            <w:tcW w:w="851" w:type="dxa"/>
            <w:vAlign w:val="bottom"/>
          </w:tcPr>
          <w:p w14:paraId="33694F6D" w14:textId="77777777" w:rsidR="00D85491" w:rsidRPr="00126B5C" w:rsidRDefault="00D85491" w:rsidP="005257C8">
            <w:pPr>
              <w:widowControl w:val="0"/>
              <w:autoSpaceDE w:val="0"/>
              <w:autoSpaceDN w:val="0"/>
              <w:adjustRightInd w:val="0"/>
              <w:jc w:val="both"/>
              <w:rPr>
                <w:sz w:val="24"/>
                <w:szCs w:val="24"/>
              </w:rPr>
            </w:pPr>
          </w:p>
        </w:tc>
      </w:tr>
    </w:tbl>
    <w:p w14:paraId="27BAA8CB" w14:textId="77777777" w:rsidR="000E0CEA" w:rsidRPr="00126B5C" w:rsidRDefault="000E0CEA">
      <w:pPr>
        <w:widowControl w:val="0"/>
        <w:autoSpaceDE w:val="0"/>
        <w:autoSpaceDN w:val="0"/>
        <w:adjustRightInd w:val="0"/>
        <w:spacing w:line="200" w:lineRule="exact"/>
        <w:ind w:right="-6"/>
        <w:jc w:val="both"/>
        <w:rPr>
          <w:sz w:val="24"/>
          <w:szCs w:val="24"/>
        </w:rPr>
      </w:pPr>
    </w:p>
    <w:p w14:paraId="7B44A16A" w14:textId="01C8E586" w:rsidR="00084DC7" w:rsidRPr="00126B5C" w:rsidRDefault="00084DC7">
      <w:pPr>
        <w:rPr>
          <w:b/>
          <w:sz w:val="24"/>
          <w:szCs w:val="24"/>
        </w:rPr>
      </w:pPr>
      <w:r w:rsidRPr="00126B5C">
        <w:rPr>
          <w:b/>
          <w:sz w:val="24"/>
          <w:szCs w:val="24"/>
        </w:rPr>
        <w:br w:type="page"/>
      </w:r>
    </w:p>
    <w:p w14:paraId="569A1222" w14:textId="7857D345" w:rsidR="000E0CEA" w:rsidRPr="00126B5C" w:rsidRDefault="00971130">
      <w:pPr>
        <w:widowControl w:val="0"/>
        <w:autoSpaceDE w:val="0"/>
        <w:autoSpaceDN w:val="0"/>
        <w:adjustRightInd w:val="0"/>
        <w:spacing w:line="323" w:lineRule="exact"/>
        <w:ind w:right="-6"/>
        <w:jc w:val="both"/>
        <w:rPr>
          <w:sz w:val="24"/>
          <w:szCs w:val="24"/>
        </w:rPr>
      </w:pPr>
      <w:bookmarkStart w:id="137" w:name="page48"/>
      <w:bookmarkEnd w:id="137"/>
      <w:r w:rsidRPr="00126B5C">
        <w:rPr>
          <w:b/>
          <w:sz w:val="24"/>
          <w:szCs w:val="24"/>
        </w:rPr>
        <w:lastRenderedPageBreak/>
        <w:t>ÖRNEK 3:</w:t>
      </w:r>
      <w:r w:rsidRPr="00126B5C">
        <w:rPr>
          <w:b/>
          <w:sz w:val="24"/>
          <w:szCs w:val="24"/>
        </w:rPr>
        <w:tab/>
        <w:t>(MALİ</w:t>
      </w:r>
      <w:r w:rsidR="001458D7" w:rsidRPr="00126B5C">
        <w:rPr>
          <w:b/>
          <w:sz w:val="24"/>
          <w:szCs w:val="24"/>
        </w:rPr>
        <w:t>Y</w:t>
      </w:r>
      <w:r w:rsidRPr="00126B5C">
        <w:rPr>
          <w:b/>
          <w:sz w:val="24"/>
          <w:szCs w:val="24"/>
        </w:rPr>
        <w:t>ETİN BELİRLENMESİ)</w:t>
      </w:r>
      <w:r w:rsidR="00020F9E" w:rsidRPr="00126B5C" w:rsidDel="00020F9E">
        <w:rPr>
          <w:b/>
          <w:sz w:val="24"/>
          <w:szCs w:val="24"/>
        </w:rPr>
        <w:t xml:space="preserve"> </w:t>
      </w:r>
    </w:p>
    <w:p w14:paraId="6FB6894D" w14:textId="77777777" w:rsidR="000E0CEA" w:rsidRPr="00126B5C" w:rsidRDefault="00971130">
      <w:pPr>
        <w:widowControl w:val="0"/>
        <w:overflowPunct w:val="0"/>
        <w:autoSpaceDE w:val="0"/>
        <w:autoSpaceDN w:val="0"/>
        <w:adjustRightInd w:val="0"/>
        <w:spacing w:line="182" w:lineRule="auto"/>
        <w:ind w:right="-6"/>
        <w:jc w:val="both"/>
        <w:rPr>
          <w:sz w:val="24"/>
          <w:szCs w:val="24"/>
        </w:rPr>
      </w:pPr>
      <w:r w:rsidRPr="00126B5C">
        <w:rPr>
          <w:sz w:val="24"/>
          <w:szCs w:val="24"/>
        </w:rPr>
        <w:t>Örnek 1’de de gösterildiği gibi, 1 numaralı raporun (Klimisch 1) değeri € 173,350 olarak hesaplanmıştır; 2 numaralı raporun değeri ise (Klimisch 2) € 147,280 olarak hesaplanmıştır.</w:t>
      </w:r>
    </w:p>
    <w:p w14:paraId="48BE3ED7" w14:textId="77777777" w:rsidR="000E0CEA" w:rsidRPr="00126B5C" w:rsidRDefault="000E0CEA">
      <w:pPr>
        <w:widowControl w:val="0"/>
        <w:autoSpaceDE w:val="0"/>
        <w:autoSpaceDN w:val="0"/>
        <w:adjustRightInd w:val="0"/>
        <w:spacing w:line="272" w:lineRule="exact"/>
        <w:ind w:right="-6"/>
        <w:jc w:val="both"/>
        <w:rPr>
          <w:sz w:val="24"/>
          <w:szCs w:val="24"/>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4"/>
        <w:gridCol w:w="1720"/>
      </w:tblGrid>
      <w:tr w:rsidR="001A5BFA" w:rsidRPr="00126B5C" w14:paraId="6D210D2A" w14:textId="77777777" w:rsidTr="00B02357">
        <w:trPr>
          <w:trHeight w:val="331"/>
        </w:trPr>
        <w:tc>
          <w:tcPr>
            <w:tcW w:w="6124" w:type="dxa"/>
            <w:vAlign w:val="center"/>
          </w:tcPr>
          <w:p w14:paraId="457D9F4A"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Anahtar çalışmanın değeri</w:t>
            </w:r>
          </w:p>
        </w:tc>
        <w:tc>
          <w:tcPr>
            <w:tcW w:w="1720" w:type="dxa"/>
            <w:vAlign w:val="center"/>
          </w:tcPr>
          <w:p w14:paraId="7F54A3E9"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€ 173,350</w:t>
            </w:r>
          </w:p>
        </w:tc>
      </w:tr>
      <w:tr w:rsidR="001A5BFA" w:rsidRPr="00126B5C" w14:paraId="4C223EA3" w14:textId="77777777" w:rsidTr="00B02357">
        <w:trPr>
          <w:trHeight w:val="628"/>
        </w:trPr>
        <w:tc>
          <w:tcPr>
            <w:tcW w:w="6124" w:type="dxa"/>
            <w:vAlign w:val="center"/>
          </w:tcPr>
          <w:p w14:paraId="2802F746"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Üye başına düşen pay (€ 173,350 / 7)</w:t>
            </w:r>
          </w:p>
        </w:tc>
        <w:tc>
          <w:tcPr>
            <w:tcW w:w="1720" w:type="dxa"/>
            <w:vAlign w:val="center"/>
          </w:tcPr>
          <w:p w14:paraId="14D50B61"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€ 24,764</w:t>
            </w:r>
          </w:p>
        </w:tc>
      </w:tr>
      <w:tr w:rsidR="001A5BFA" w:rsidRPr="00126B5C" w14:paraId="5DF49615" w14:textId="77777777" w:rsidTr="00B02357">
        <w:trPr>
          <w:trHeight w:val="626"/>
        </w:trPr>
        <w:tc>
          <w:tcPr>
            <w:tcW w:w="6124" w:type="dxa"/>
            <w:vAlign w:val="center"/>
          </w:tcPr>
          <w:p w14:paraId="58C9C81B"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 üyesinin finansal katkısı (Rapor 1’in sahibi)</w:t>
            </w:r>
          </w:p>
        </w:tc>
        <w:tc>
          <w:tcPr>
            <w:tcW w:w="1720" w:type="dxa"/>
            <w:vAlign w:val="center"/>
          </w:tcPr>
          <w:p w14:paraId="500EAC4B"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€ 0</w:t>
            </w:r>
          </w:p>
        </w:tc>
      </w:tr>
      <w:tr w:rsidR="001A5BFA" w:rsidRPr="00126B5C" w14:paraId="05EBD325" w14:textId="77777777" w:rsidTr="00B02357">
        <w:trPr>
          <w:trHeight w:val="628"/>
        </w:trPr>
        <w:tc>
          <w:tcPr>
            <w:tcW w:w="6124" w:type="dxa"/>
            <w:vAlign w:val="center"/>
          </w:tcPr>
          <w:p w14:paraId="0A189196" w14:textId="77777777" w:rsidR="00D85491" w:rsidRPr="00126B5C" w:rsidRDefault="00971130" w:rsidP="00B02357">
            <w:pPr>
              <w:widowControl w:val="0"/>
              <w:autoSpaceDE w:val="0"/>
              <w:autoSpaceDN w:val="0"/>
              <w:adjustRightInd w:val="0"/>
              <w:ind w:right="-6"/>
              <w:rPr>
                <w:sz w:val="24"/>
                <w:szCs w:val="24"/>
              </w:rPr>
            </w:pPr>
            <w:r w:rsidRPr="00126B5C">
              <w:rPr>
                <w:sz w:val="24"/>
                <w:szCs w:val="24"/>
              </w:rPr>
              <w:t>B üyesinin finansal katkısı (düşük değere sahip olan Rapor 2’nin sahibi):</w:t>
            </w:r>
            <w:r w:rsidR="00D85491" w:rsidRPr="00126B5C">
              <w:rPr>
                <w:sz w:val="24"/>
                <w:szCs w:val="24"/>
              </w:rPr>
              <w:t xml:space="preserve"> </w:t>
            </w:r>
          </w:p>
          <w:p w14:paraId="6CCAC71C" w14:textId="77777777" w:rsidR="00D85491" w:rsidRPr="00126B5C" w:rsidRDefault="00D85491" w:rsidP="00B02357">
            <w:pPr>
              <w:widowControl w:val="0"/>
              <w:autoSpaceDE w:val="0"/>
              <w:autoSpaceDN w:val="0"/>
              <w:adjustRightInd w:val="0"/>
              <w:ind w:right="-6"/>
              <w:rPr>
                <w:sz w:val="24"/>
                <w:szCs w:val="24"/>
              </w:rPr>
            </w:pPr>
          </w:p>
          <w:p w14:paraId="0B2E7F7F" w14:textId="6B95CC48" w:rsidR="000E0CEA" w:rsidRPr="00126B5C" w:rsidRDefault="00D85491" w:rsidP="00B02357">
            <w:pPr>
              <w:widowControl w:val="0"/>
              <w:autoSpaceDE w:val="0"/>
              <w:autoSpaceDN w:val="0"/>
              <w:adjustRightInd w:val="0"/>
              <w:ind w:right="-6"/>
              <w:rPr>
                <w:sz w:val="24"/>
                <w:szCs w:val="24"/>
              </w:rPr>
            </w:pPr>
            <w:r w:rsidRPr="00126B5C">
              <w:rPr>
                <w:sz w:val="24"/>
                <w:szCs w:val="24"/>
              </w:rPr>
              <w:t>24,764 x (173,350 - 147,280) / 173,350</w:t>
            </w:r>
          </w:p>
        </w:tc>
        <w:tc>
          <w:tcPr>
            <w:tcW w:w="1720" w:type="dxa"/>
            <w:vAlign w:val="center"/>
          </w:tcPr>
          <w:p w14:paraId="11DDD2C7"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€ 3,724</w:t>
            </w:r>
          </w:p>
        </w:tc>
      </w:tr>
      <w:tr w:rsidR="001A5BFA" w:rsidRPr="00126B5C" w14:paraId="68A9296F" w14:textId="77777777" w:rsidTr="00B02357">
        <w:trPr>
          <w:trHeight w:val="345"/>
        </w:trPr>
        <w:tc>
          <w:tcPr>
            <w:tcW w:w="6124" w:type="dxa"/>
            <w:vAlign w:val="center"/>
          </w:tcPr>
          <w:p w14:paraId="53D70D22"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Diğer üyelerin finansal katkısı: 5 x 24,764</w:t>
            </w:r>
          </w:p>
        </w:tc>
        <w:tc>
          <w:tcPr>
            <w:tcW w:w="1720" w:type="dxa"/>
            <w:vAlign w:val="center"/>
          </w:tcPr>
          <w:p w14:paraId="7C1FBD2C"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€ 123,820</w:t>
            </w:r>
          </w:p>
        </w:tc>
      </w:tr>
    </w:tbl>
    <w:p w14:paraId="3CA76942" w14:textId="77777777" w:rsidR="000E0CEA" w:rsidRPr="00126B5C" w:rsidRDefault="000E0CEA">
      <w:pPr>
        <w:widowControl w:val="0"/>
        <w:autoSpaceDE w:val="0"/>
        <w:autoSpaceDN w:val="0"/>
        <w:adjustRightInd w:val="0"/>
        <w:spacing w:line="312" w:lineRule="exact"/>
        <w:ind w:right="-6"/>
        <w:jc w:val="both"/>
        <w:rPr>
          <w:sz w:val="24"/>
          <w:szCs w:val="24"/>
        </w:rPr>
      </w:pPr>
    </w:p>
    <w:p w14:paraId="7D7DCBF6" w14:textId="77777777" w:rsidR="000E0CEA" w:rsidRPr="00126B5C" w:rsidRDefault="00971130">
      <w:pPr>
        <w:widowControl w:val="0"/>
        <w:autoSpaceDE w:val="0"/>
        <w:autoSpaceDN w:val="0"/>
        <w:adjustRightInd w:val="0"/>
        <w:ind w:right="-6"/>
        <w:jc w:val="both"/>
        <w:rPr>
          <w:sz w:val="24"/>
          <w:szCs w:val="24"/>
        </w:rPr>
      </w:pPr>
      <w:r w:rsidRPr="00126B5C">
        <w:rPr>
          <w:sz w:val="24"/>
          <w:szCs w:val="24"/>
        </w:rPr>
        <w:t>Maliyetin tazminatı:</w:t>
      </w:r>
    </w:p>
    <w:p w14:paraId="5E06850A" w14:textId="77777777" w:rsidR="000E0CEA" w:rsidRPr="00126B5C" w:rsidRDefault="000E0CEA">
      <w:pPr>
        <w:widowControl w:val="0"/>
        <w:autoSpaceDE w:val="0"/>
        <w:autoSpaceDN w:val="0"/>
        <w:adjustRightInd w:val="0"/>
        <w:spacing w:line="269"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31"/>
        <w:gridCol w:w="1701"/>
      </w:tblGrid>
      <w:tr w:rsidR="00D85491" w:rsidRPr="00126B5C" w14:paraId="7AE7C6C8" w14:textId="77777777" w:rsidTr="00B02357">
        <w:trPr>
          <w:trHeight w:val="353"/>
        </w:trPr>
        <w:tc>
          <w:tcPr>
            <w:tcW w:w="6131" w:type="dxa"/>
            <w:vAlign w:val="bottom"/>
          </w:tcPr>
          <w:p w14:paraId="3B2AC765" w14:textId="77777777" w:rsidR="00D85491" w:rsidRPr="00126B5C" w:rsidRDefault="00D85491">
            <w:pPr>
              <w:widowControl w:val="0"/>
              <w:autoSpaceDE w:val="0"/>
              <w:autoSpaceDN w:val="0"/>
              <w:adjustRightInd w:val="0"/>
              <w:spacing w:line="330" w:lineRule="exact"/>
              <w:ind w:right="-6"/>
              <w:jc w:val="both"/>
              <w:rPr>
                <w:sz w:val="24"/>
                <w:szCs w:val="24"/>
              </w:rPr>
            </w:pPr>
            <w:r w:rsidRPr="00126B5C">
              <w:rPr>
                <w:sz w:val="24"/>
                <w:szCs w:val="24"/>
              </w:rPr>
              <w:t>Belirlenen katkıların toplam miktarı (123,820 + 3,724)</w:t>
            </w:r>
          </w:p>
        </w:tc>
        <w:tc>
          <w:tcPr>
            <w:tcW w:w="1701" w:type="dxa"/>
            <w:vAlign w:val="bottom"/>
          </w:tcPr>
          <w:p w14:paraId="1DA264AD" w14:textId="77777777" w:rsidR="00D85491" w:rsidRPr="00126B5C" w:rsidRDefault="00D85491" w:rsidP="00B02357">
            <w:pPr>
              <w:widowControl w:val="0"/>
              <w:autoSpaceDE w:val="0"/>
              <w:autoSpaceDN w:val="0"/>
              <w:adjustRightInd w:val="0"/>
              <w:spacing w:line="330" w:lineRule="exact"/>
              <w:ind w:right="-6"/>
              <w:jc w:val="right"/>
              <w:rPr>
                <w:sz w:val="24"/>
                <w:szCs w:val="24"/>
              </w:rPr>
            </w:pPr>
            <w:r w:rsidRPr="00126B5C">
              <w:rPr>
                <w:sz w:val="24"/>
                <w:szCs w:val="24"/>
              </w:rPr>
              <w:t>€ 127,544</w:t>
            </w:r>
          </w:p>
        </w:tc>
      </w:tr>
      <w:tr w:rsidR="00D85491" w:rsidRPr="00126B5C" w14:paraId="55B54FF1" w14:textId="77777777" w:rsidTr="00B02357">
        <w:trPr>
          <w:trHeight w:val="604"/>
        </w:trPr>
        <w:tc>
          <w:tcPr>
            <w:tcW w:w="6131" w:type="dxa"/>
            <w:vAlign w:val="bottom"/>
          </w:tcPr>
          <w:p w14:paraId="28C1EEF4" w14:textId="77777777" w:rsidR="00D85491" w:rsidRPr="00126B5C" w:rsidRDefault="00D85491">
            <w:pPr>
              <w:widowControl w:val="0"/>
              <w:autoSpaceDE w:val="0"/>
              <w:autoSpaceDN w:val="0"/>
              <w:adjustRightInd w:val="0"/>
              <w:spacing w:line="330" w:lineRule="exact"/>
              <w:ind w:right="-6"/>
              <w:jc w:val="both"/>
              <w:rPr>
                <w:sz w:val="24"/>
                <w:szCs w:val="24"/>
              </w:rPr>
            </w:pPr>
            <w:r w:rsidRPr="00126B5C">
              <w:rPr>
                <w:sz w:val="24"/>
                <w:szCs w:val="24"/>
              </w:rPr>
              <w:t>Daha yüksek değere sahip olan Rapor 1’in sahibi olan A üyesinin payı</w:t>
            </w:r>
          </w:p>
          <w:p w14:paraId="32F8C9B4" w14:textId="77777777" w:rsidR="00D85491" w:rsidRPr="00126B5C" w:rsidRDefault="00D85491">
            <w:pPr>
              <w:widowControl w:val="0"/>
              <w:autoSpaceDE w:val="0"/>
              <w:autoSpaceDN w:val="0"/>
              <w:adjustRightInd w:val="0"/>
              <w:spacing w:line="330" w:lineRule="exact"/>
              <w:ind w:right="-6"/>
              <w:jc w:val="both"/>
              <w:rPr>
                <w:sz w:val="24"/>
                <w:szCs w:val="24"/>
              </w:rPr>
            </w:pPr>
            <w:r w:rsidRPr="00126B5C">
              <w:rPr>
                <w:sz w:val="24"/>
                <w:szCs w:val="24"/>
              </w:rPr>
              <w:t>127,544 x 173,350 / (173,350 + 147,280)</w:t>
            </w:r>
          </w:p>
        </w:tc>
        <w:tc>
          <w:tcPr>
            <w:tcW w:w="1701" w:type="dxa"/>
            <w:vAlign w:val="bottom"/>
          </w:tcPr>
          <w:p w14:paraId="081EDDB1" w14:textId="77777777" w:rsidR="00D85491" w:rsidRPr="00126B5C" w:rsidRDefault="00D85491" w:rsidP="00B02357">
            <w:pPr>
              <w:widowControl w:val="0"/>
              <w:autoSpaceDE w:val="0"/>
              <w:autoSpaceDN w:val="0"/>
              <w:adjustRightInd w:val="0"/>
              <w:spacing w:line="330" w:lineRule="exact"/>
              <w:ind w:right="-6"/>
              <w:jc w:val="right"/>
              <w:rPr>
                <w:sz w:val="24"/>
                <w:szCs w:val="24"/>
              </w:rPr>
            </w:pPr>
            <w:r w:rsidRPr="00126B5C">
              <w:rPr>
                <w:sz w:val="24"/>
                <w:szCs w:val="24"/>
              </w:rPr>
              <w:t>€ 68,957</w:t>
            </w:r>
          </w:p>
        </w:tc>
      </w:tr>
      <w:tr w:rsidR="00D85491" w:rsidRPr="00126B5C" w14:paraId="1883E56C" w14:textId="77777777" w:rsidTr="00B02357">
        <w:trPr>
          <w:trHeight w:val="1449"/>
        </w:trPr>
        <w:tc>
          <w:tcPr>
            <w:tcW w:w="6131" w:type="dxa"/>
            <w:vAlign w:val="bottom"/>
          </w:tcPr>
          <w:p w14:paraId="27C8A752" w14:textId="2AD587C7" w:rsidR="00D85491" w:rsidRPr="00126B5C" w:rsidRDefault="00D85491" w:rsidP="001458D7">
            <w:pPr>
              <w:widowControl w:val="0"/>
              <w:autoSpaceDE w:val="0"/>
              <w:autoSpaceDN w:val="0"/>
              <w:adjustRightInd w:val="0"/>
              <w:ind w:left="36" w:right="-6"/>
              <w:jc w:val="both"/>
              <w:rPr>
                <w:sz w:val="24"/>
                <w:szCs w:val="24"/>
              </w:rPr>
            </w:pPr>
            <w:r w:rsidRPr="00126B5C">
              <w:rPr>
                <w:sz w:val="24"/>
                <w:szCs w:val="24"/>
              </w:rPr>
              <w:t>Daha yüksek değere sahip olan Rapor 2’in sahibi olan B üyesinin payı</w:t>
            </w:r>
          </w:p>
          <w:p w14:paraId="57C7B54D" w14:textId="77777777" w:rsidR="00D85491" w:rsidRPr="00126B5C" w:rsidRDefault="00D85491" w:rsidP="001458D7">
            <w:pPr>
              <w:widowControl w:val="0"/>
              <w:autoSpaceDE w:val="0"/>
              <w:autoSpaceDN w:val="0"/>
              <w:adjustRightInd w:val="0"/>
              <w:ind w:left="36" w:right="-6"/>
              <w:jc w:val="both"/>
              <w:rPr>
                <w:sz w:val="24"/>
                <w:szCs w:val="24"/>
              </w:rPr>
            </w:pPr>
            <w:r w:rsidRPr="00126B5C">
              <w:rPr>
                <w:sz w:val="24"/>
                <w:szCs w:val="24"/>
              </w:rPr>
              <w:t>127,544 x 147,280 / (173,350 + 147,280)</w:t>
            </w:r>
          </w:p>
          <w:p w14:paraId="238333E0" w14:textId="77777777" w:rsidR="00D85491" w:rsidRPr="00126B5C" w:rsidRDefault="00D85491">
            <w:pPr>
              <w:widowControl w:val="0"/>
              <w:autoSpaceDE w:val="0"/>
              <w:autoSpaceDN w:val="0"/>
              <w:adjustRightInd w:val="0"/>
              <w:spacing w:line="330" w:lineRule="exact"/>
              <w:ind w:left="20" w:right="-6"/>
              <w:jc w:val="both"/>
              <w:rPr>
                <w:sz w:val="24"/>
                <w:szCs w:val="24"/>
              </w:rPr>
            </w:pPr>
          </w:p>
        </w:tc>
        <w:tc>
          <w:tcPr>
            <w:tcW w:w="1701" w:type="dxa"/>
            <w:vAlign w:val="bottom"/>
          </w:tcPr>
          <w:p w14:paraId="26732836" w14:textId="77777777" w:rsidR="00D85491" w:rsidRPr="00126B5C" w:rsidRDefault="00D85491" w:rsidP="00B02357">
            <w:pPr>
              <w:widowControl w:val="0"/>
              <w:autoSpaceDE w:val="0"/>
              <w:autoSpaceDN w:val="0"/>
              <w:adjustRightInd w:val="0"/>
              <w:spacing w:line="330" w:lineRule="exact"/>
              <w:ind w:right="-6"/>
              <w:jc w:val="right"/>
              <w:rPr>
                <w:sz w:val="24"/>
                <w:szCs w:val="24"/>
              </w:rPr>
            </w:pPr>
            <w:r w:rsidRPr="00126B5C">
              <w:rPr>
                <w:sz w:val="24"/>
                <w:szCs w:val="24"/>
              </w:rPr>
              <w:t>€ 58,587</w:t>
            </w:r>
          </w:p>
        </w:tc>
      </w:tr>
    </w:tbl>
    <w:p w14:paraId="1705258C" w14:textId="77777777" w:rsidR="000E0CEA" w:rsidRPr="00126B5C" w:rsidRDefault="000E0CEA">
      <w:pPr>
        <w:widowControl w:val="0"/>
        <w:autoSpaceDE w:val="0"/>
        <w:autoSpaceDN w:val="0"/>
        <w:adjustRightInd w:val="0"/>
        <w:spacing w:line="200" w:lineRule="exact"/>
        <w:ind w:right="-6"/>
        <w:jc w:val="both"/>
        <w:rPr>
          <w:sz w:val="24"/>
          <w:szCs w:val="24"/>
        </w:rPr>
      </w:pPr>
    </w:p>
    <w:p w14:paraId="3B7E2003" w14:textId="77777777" w:rsidR="000E0CEA" w:rsidRPr="00126B5C" w:rsidRDefault="000E0CEA">
      <w:pPr>
        <w:widowControl w:val="0"/>
        <w:autoSpaceDE w:val="0"/>
        <w:autoSpaceDN w:val="0"/>
        <w:adjustRightInd w:val="0"/>
        <w:spacing w:line="200" w:lineRule="exact"/>
        <w:ind w:right="-6"/>
        <w:jc w:val="both"/>
        <w:rPr>
          <w:sz w:val="24"/>
          <w:szCs w:val="24"/>
        </w:rPr>
      </w:pPr>
    </w:p>
    <w:p w14:paraId="709ED6BF" w14:textId="77777777" w:rsidR="001458D7" w:rsidRPr="00126B5C" w:rsidRDefault="001458D7" w:rsidP="001458D7">
      <w:pPr>
        <w:widowControl w:val="0"/>
        <w:overflowPunct w:val="0"/>
        <w:autoSpaceDE w:val="0"/>
        <w:autoSpaceDN w:val="0"/>
        <w:adjustRightInd w:val="0"/>
        <w:spacing w:line="215" w:lineRule="auto"/>
        <w:ind w:right="-6"/>
        <w:jc w:val="both"/>
        <w:rPr>
          <w:sz w:val="24"/>
          <w:szCs w:val="24"/>
        </w:rPr>
      </w:pPr>
      <w:r w:rsidRPr="00126B5C">
        <w:rPr>
          <w:sz w:val="24"/>
          <w:szCs w:val="24"/>
        </w:rPr>
        <w:t xml:space="preserve">Denge (maliyet belirleme – maliyet tazminatı) aşağıdaki sonuçları vermektedir: </w:t>
      </w:r>
    </w:p>
    <w:p w14:paraId="18A15E6A" w14:textId="77777777" w:rsidR="001458D7" w:rsidRPr="00126B5C" w:rsidRDefault="001458D7" w:rsidP="001458D7">
      <w:pPr>
        <w:widowControl w:val="0"/>
        <w:overflowPunct w:val="0"/>
        <w:autoSpaceDE w:val="0"/>
        <w:autoSpaceDN w:val="0"/>
        <w:adjustRightInd w:val="0"/>
        <w:spacing w:line="215" w:lineRule="auto"/>
        <w:ind w:right="-6"/>
        <w:jc w:val="both"/>
        <w:rPr>
          <w:sz w:val="24"/>
          <w:szCs w:val="24"/>
        </w:rPr>
      </w:pPr>
    </w:p>
    <w:p w14:paraId="01AFDA42" w14:textId="77777777" w:rsidR="001458D7" w:rsidRPr="00126B5C" w:rsidRDefault="001458D7" w:rsidP="001458D7">
      <w:pPr>
        <w:widowControl w:val="0"/>
        <w:overflowPunct w:val="0"/>
        <w:autoSpaceDE w:val="0"/>
        <w:autoSpaceDN w:val="0"/>
        <w:adjustRightInd w:val="0"/>
        <w:spacing w:line="215" w:lineRule="auto"/>
        <w:ind w:right="-6"/>
        <w:jc w:val="both"/>
        <w:rPr>
          <w:sz w:val="24"/>
          <w:szCs w:val="24"/>
        </w:rPr>
      </w:pPr>
      <w:r w:rsidRPr="00126B5C">
        <w:rPr>
          <w:sz w:val="24"/>
          <w:szCs w:val="24"/>
        </w:rPr>
        <w:t>MBDF üyesi A € 68,957 almaktadır</w:t>
      </w:r>
    </w:p>
    <w:p w14:paraId="6217B7F3" w14:textId="77777777" w:rsidR="00D85491" w:rsidRPr="00126B5C" w:rsidRDefault="00D85491" w:rsidP="001458D7">
      <w:pPr>
        <w:widowControl w:val="0"/>
        <w:overflowPunct w:val="0"/>
        <w:autoSpaceDE w:val="0"/>
        <w:autoSpaceDN w:val="0"/>
        <w:adjustRightInd w:val="0"/>
        <w:spacing w:line="215" w:lineRule="auto"/>
        <w:ind w:right="-6"/>
        <w:jc w:val="both"/>
        <w:rPr>
          <w:sz w:val="24"/>
          <w:szCs w:val="24"/>
        </w:rPr>
      </w:pPr>
    </w:p>
    <w:p w14:paraId="5254CFF8" w14:textId="77777777" w:rsidR="001458D7" w:rsidRPr="00126B5C" w:rsidRDefault="001458D7" w:rsidP="001458D7">
      <w:pPr>
        <w:widowControl w:val="0"/>
        <w:autoSpaceDE w:val="0"/>
        <w:autoSpaceDN w:val="0"/>
        <w:adjustRightInd w:val="0"/>
        <w:spacing w:line="40" w:lineRule="exact"/>
        <w:ind w:right="-6"/>
        <w:jc w:val="both"/>
        <w:rPr>
          <w:sz w:val="24"/>
          <w:szCs w:val="24"/>
        </w:rPr>
      </w:pPr>
    </w:p>
    <w:p w14:paraId="1ABB4D91" w14:textId="77777777" w:rsidR="001458D7" w:rsidRPr="00126B5C" w:rsidRDefault="001458D7" w:rsidP="001458D7">
      <w:pPr>
        <w:widowControl w:val="0"/>
        <w:autoSpaceDE w:val="0"/>
        <w:autoSpaceDN w:val="0"/>
        <w:adjustRightInd w:val="0"/>
        <w:ind w:right="-6"/>
        <w:jc w:val="both"/>
        <w:outlineLvl w:val="0"/>
        <w:rPr>
          <w:sz w:val="24"/>
          <w:szCs w:val="24"/>
        </w:rPr>
      </w:pPr>
      <w:bookmarkStart w:id="138" w:name="_Toc478379007"/>
      <w:r w:rsidRPr="00126B5C">
        <w:rPr>
          <w:sz w:val="24"/>
          <w:szCs w:val="24"/>
        </w:rPr>
        <w:t>MBDF üyesi B € 54,863 (58,587 - 3,724) almaktadır</w:t>
      </w:r>
      <w:bookmarkEnd w:id="138"/>
    </w:p>
    <w:p w14:paraId="42F8D9CA" w14:textId="77777777" w:rsidR="00D85491" w:rsidRPr="00126B5C" w:rsidRDefault="00D85491" w:rsidP="001458D7">
      <w:pPr>
        <w:widowControl w:val="0"/>
        <w:autoSpaceDE w:val="0"/>
        <w:autoSpaceDN w:val="0"/>
        <w:adjustRightInd w:val="0"/>
        <w:ind w:right="-6"/>
        <w:jc w:val="both"/>
        <w:outlineLvl w:val="0"/>
        <w:rPr>
          <w:sz w:val="24"/>
          <w:szCs w:val="24"/>
        </w:rPr>
      </w:pPr>
    </w:p>
    <w:p w14:paraId="1E9B7072" w14:textId="77777777" w:rsidR="001458D7" w:rsidRPr="00126B5C" w:rsidRDefault="001458D7" w:rsidP="001458D7">
      <w:pPr>
        <w:widowControl w:val="0"/>
        <w:autoSpaceDE w:val="0"/>
        <w:autoSpaceDN w:val="0"/>
        <w:adjustRightInd w:val="0"/>
        <w:spacing w:line="38" w:lineRule="exact"/>
        <w:ind w:right="-6"/>
        <w:jc w:val="both"/>
        <w:rPr>
          <w:sz w:val="24"/>
          <w:szCs w:val="24"/>
        </w:rPr>
      </w:pPr>
    </w:p>
    <w:p w14:paraId="4C3584CE" w14:textId="77777777" w:rsidR="001458D7" w:rsidRPr="00126B5C" w:rsidRDefault="001458D7" w:rsidP="001458D7">
      <w:pPr>
        <w:widowControl w:val="0"/>
        <w:autoSpaceDE w:val="0"/>
        <w:autoSpaceDN w:val="0"/>
        <w:adjustRightInd w:val="0"/>
        <w:ind w:right="-6"/>
        <w:jc w:val="both"/>
        <w:outlineLvl w:val="0"/>
        <w:rPr>
          <w:sz w:val="24"/>
          <w:szCs w:val="24"/>
        </w:rPr>
      </w:pPr>
      <w:bookmarkStart w:id="139" w:name="_Toc478379008"/>
      <w:r w:rsidRPr="00126B5C">
        <w:rPr>
          <w:sz w:val="24"/>
          <w:szCs w:val="24"/>
        </w:rPr>
        <w:t>MBDF üyeleri C, D, E, F, G’nin her biri € 24,764 ödemektedir</w:t>
      </w:r>
      <w:bookmarkEnd w:id="139"/>
    </w:p>
    <w:p w14:paraId="3C349FF0" w14:textId="77777777" w:rsidR="001458D7" w:rsidRPr="00126B5C" w:rsidRDefault="001458D7" w:rsidP="001458D7">
      <w:pPr>
        <w:widowControl w:val="0"/>
        <w:autoSpaceDE w:val="0"/>
        <w:autoSpaceDN w:val="0"/>
        <w:adjustRightInd w:val="0"/>
        <w:spacing w:line="200" w:lineRule="exact"/>
        <w:ind w:right="-6"/>
        <w:jc w:val="both"/>
        <w:rPr>
          <w:sz w:val="24"/>
          <w:szCs w:val="24"/>
        </w:rPr>
      </w:pPr>
    </w:p>
    <w:p w14:paraId="49E89081" w14:textId="77777777" w:rsidR="000E0CEA" w:rsidRPr="00126B5C" w:rsidRDefault="000E0CEA">
      <w:pPr>
        <w:widowControl w:val="0"/>
        <w:autoSpaceDE w:val="0"/>
        <w:autoSpaceDN w:val="0"/>
        <w:adjustRightInd w:val="0"/>
        <w:spacing w:line="294" w:lineRule="exact"/>
        <w:ind w:right="-6"/>
        <w:jc w:val="both"/>
        <w:rPr>
          <w:sz w:val="24"/>
          <w:szCs w:val="24"/>
        </w:rPr>
      </w:pPr>
    </w:p>
    <w:p w14:paraId="79FC884A" w14:textId="77777777" w:rsidR="001458D7" w:rsidRPr="00126B5C" w:rsidRDefault="001458D7">
      <w:pPr>
        <w:widowControl w:val="0"/>
        <w:autoSpaceDE w:val="0"/>
        <w:autoSpaceDN w:val="0"/>
        <w:adjustRightInd w:val="0"/>
        <w:spacing w:line="294" w:lineRule="exact"/>
        <w:ind w:right="-6"/>
        <w:jc w:val="both"/>
        <w:rPr>
          <w:sz w:val="24"/>
          <w:szCs w:val="24"/>
        </w:rPr>
      </w:pPr>
    </w:p>
    <w:p w14:paraId="68058082" w14:textId="77777777" w:rsidR="001458D7" w:rsidRPr="00126B5C" w:rsidRDefault="001458D7">
      <w:pPr>
        <w:widowControl w:val="0"/>
        <w:autoSpaceDE w:val="0"/>
        <w:autoSpaceDN w:val="0"/>
        <w:adjustRightInd w:val="0"/>
        <w:spacing w:line="294" w:lineRule="exact"/>
        <w:ind w:right="-6"/>
        <w:jc w:val="both"/>
        <w:rPr>
          <w:sz w:val="24"/>
          <w:szCs w:val="24"/>
        </w:rPr>
      </w:pPr>
    </w:p>
    <w:p w14:paraId="361FDE5C" w14:textId="77777777" w:rsidR="001458D7" w:rsidRPr="00126B5C" w:rsidRDefault="001458D7">
      <w:pPr>
        <w:widowControl w:val="0"/>
        <w:autoSpaceDE w:val="0"/>
        <w:autoSpaceDN w:val="0"/>
        <w:adjustRightInd w:val="0"/>
        <w:spacing w:line="294" w:lineRule="exact"/>
        <w:ind w:right="-6"/>
        <w:jc w:val="both"/>
        <w:rPr>
          <w:sz w:val="24"/>
          <w:szCs w:val="24"/>
        </w:rPr>
      </w:pPr>
    </w:p>
    <w:p w14:paraId="7FA22ECF" w14:textId="77777777" w:rsidR="001458D7" w:rsidRPr="00126B5C" w:rsidRDefault="001458D7">
      <w:pPr>
        <w:widowControl w:val="0"/>
        <w:autoSpaceDE w:val="0"/>
        <w:autoSpaceDN w:val="0"/>
        <w:adjustRightInd w:val="0"/>
        <w:spacing w:line="294" w:lineRule="exact"/>
        <w:ind w:right="-6"/>
        <w:jc w:val="both"/>
        <w:rPr>
          <w:sz w:val="24"/>
          <w:szCs w:val="24"/>
        </w:rPr>
      </w:pPr>
    </w:p>
    <w:p w14:paraId="0BEAAEAB" w14:textId="77777777" w:rsidR="001458D7" w:rsidRPr="00126B5C" w:rsidRDefault="001458D7">
      <w:pPr>
        <w:widowControl w:val="0"/>
        <w:autoSpaceDE w:val="0"/>
        <w:autoSpaceDN w:val="0"/>
        <w:adjustRightInd w:val="0"/>
        <w:spacing w:line="294" w:lineRule="exact"/>
        <w:ind w:right="-6"/>
        <w:jc w:val="both"/>
        <w:rPr>
          <w:sz w:val="24"/>
          <w:szCs w:val="24"/>
        </w:rPr>
      </w:pPr>
    </w:p>
    <w:p w14:paraId="453B8626" w14:textId="77777777" w:rsidR="001458D7" w:rsidRPr="00126B5C" w:rsidRDefault="001458D7">
      <w:pPr>
        <w:widowControl w:val="0"/>
        <w:autoSpaceDE w:val="0"/>
        <w:autoSpaceDN w:val="0"/>
        <w:adjustRightInd w:val="0"/>
        <w:spacing w:line="294" w:lineRule="exact"/>
        <w:ind w:right="-6"/>
        <w:jc w:val="both"/>
        <w:rPr>
          <w:sz w:val="24"/>
          <w:szCs w:val="24"/>
        </w:rPr>
      </w:pPr>
    </w:p>
    <w:p w14:paraId="17964A35" w14:textId="77777777" w:rsidR="001458D7" w:rsidRPr="00126B5C" w:rsidRDefault="001458D7">
      <w:pPr>
        <w:widowControl w:val="0"/>
        <w:autoSpaceDE w:val="0"/>
        <w:autoSpaceDN w:val="0"/>
        <w:adjustRightInd w:val="0"/>
        <w:spacing w:line="294" w:lineRule="exact"/>
        <w:ind w:right="-6"/>
        <w:jc w:val="both"/>
        <w:rPr>
          <w:sz w:val="24"/>
          <w:szCs w:val="24"/>
        </w:rPr>
      </w:pPr>
    </w:p>
    <w:p w14:paraId="7BA98407" w14:textId="77777777" w:rsidR="001458D7" w:rsidRPr="00126B5C" w:rsidRDefault="001458D7">
      <w:pPr>
        <w:widowControl w:val="0"/>
        <w:autoSpaceDE w:val="0"/>
        <w:autoSpaceDN w:val="0"/>
        <w:adjustRightInd w:val="0"/>
        <w:spacing w:line="294" w:lineRule="exact"/>
        <w:ind w:right="-6"/>
        <w:jc w:val="both"/>
        <w:rPr>
          <w:sz w:val="24"/>
          <w:szCs w:val="24"/>
        </w:rPr>
      </w:pPr>
    </w:p>
    <w:p w14:paraId="313B0A43" w14:textId="77777777" w:rsidR="000E0CEA" w:rsidRPr="00126B5C" w:rsidRDefault="00971130">
      <w:pPr>
        <w:widowControl w:val="0"/>
        <w:autoSpaceDE w:val="0"/>
        <w:autoSpaceDN w:val="0"/>
        <w:adjustRightInd w:val="0"/>
        <w:ind w:right="-6"/>
        <w:jc w:val="both"/>
      </w:pPr>
      <w:r w:rsidRPr="00126B5C">
        <w:rPr>
          <w:vertAlign w:val="superscript"/>
        </w:rPr>
        <w:t>21</w:t>
      </w:r>
      <w:r w:rsidRPr="00126B5C">
        <w:t xml:space="preserve"> Bakınız yukarıda </w:t>
      </w:r>
      <w:r w:rsidRPr="00126B5C">
        <w:rPr>
          <w:color w:val="0000FF"/>
        </w:rPr>
        <w:t>dipnot 20</w:t>
      </w:r>
      <w:r w:rsidRPr="00126B5C">
        <w:t>.</w:t>
      </w:r>
    </w:p>
    <w:p w14:paraId="410580C9" w14:textId="77777777" w:rsidR="001458D7" w:rsidRPr="00126B5C" w:rsidRDefault="001458D7">
      <w:pPr>
        <w:rPr>
          <w:sz w:val="24"/>
          <w:szCs w:val="24"/>
        </w:rPr>
      </w:pPr>
      <w:bookmarkStart w:id="140" w:name="page49"/>
      <w:bookmarkEnd w:id="140"/>
      <w:r w:rsidRPr="00126B5C">
        <w:rPr>
          <w:sz w:val="24"/>
          <w:szCs w:val="24"/>
        </w:rPr>
        <w:br w:type="page"/>
      </w:r>
    </w:p>
    <w:p w14:paraId="0B2A6DB3" w14:textId="77777777" w:rsidR="000E0CEA" w:rsidRPr="00126B5C" w:rsidRDefault="00971130">
      <w:pPr>
        <w:widowControl w:val="0"/>
        <w:tabs>
          <w:tab w:val="left" w:pos="2140"/>
        </w:tabs>
        <w:autoSpaceDE w:val="0"/>
        <w:autoSpaceDN w:val="0"/>
        <w:adjustRightInd w:val="0"/>
        <w:ind w:right="-6"/>
        <w:jc w:val="both"/>
        <w:outlineLvl w:val="0"/>
        <w:rPr>
          <w:b/>
          <w:sz w:val="24"/>
          <w:szCs w:val="24"/>
        </w:rPr>
      </w:pPr>
      <w:bookmarkStart w:id="141" w:name="page50"/>
      <w:bookmarkStart w:id="142" w:name="_Toc478379009"/>
      <w:bookmarkEnd w:id="141"/>
      <w:r w:rsidRPr="00126B5C">
        <w:rPr>
          <w:b/>
          <w:sz w:val="24"/>
          <w:szCs w:val="24"/>
        </w:rPr>
        <w:lastRenderedPageBreak/>
        <w:t>ÖRNEK 4:</w:t>
      </w:r>
      <w:r w:rsidRPr="00126B5C">
        <w:rPr>
          <w:b/>
          <w:sz w:val="24"/>
          <w:szCs w:val="24"/>
        </w:rPr>
        <w:tab/>
        <w:t>(MALİYET BELİRLEME)</w:t>
      </w:r>
      <w:bookmarkEnd w:id="142"/>
    </w:p>
    <w:p w14:paraId="75BF14DC" w14:textId="77777777" w:rsidR="000E0CEA" w:rsidRPr="00126B5C" w:rsidRDefault="000E0CEA">
      <w:pPr>
        <w:widowControl w:val="0"/>
        <w:autoSpaceDE w:val="0"/>
        <w:autoSpaceDN w:val="0"/>
        <w:adjustRightInd w:val="0"/>
        <w:spacing w:line="325" w:lineRule="exact"/>
        <w:ind w:right="-6"/>
        <w:jc w:val="both"/>
        <w:rPr>
          <w:sz w:val="24"/>
          <w:szCs w:val="24"/>
        </w:rPr>
      </w:pPr>
    </w:p>
    <w:p w14:paraId="3E903BE6"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İki Klimisch 1 &amp; iki Klimisch 2 çalışması bulunmaktadır, çalışmalardan birisi 7 üyesi bulunan MBDF’de değerlendirilmemiştir.</w:t>
      </w:r>
    </w:p>
    <w:p w14:paraId="3E56C9AF" w14:textId="77777777" w:rsidR="000E0CEA" w:rsidRPr="00126B5C" w:rsidRDefault="000E0CEA" w:rsidP="00B02357">
      <w:pPr>
        <w:widowControl w:val="0"/>
        <w:autoSpaceDE w:val="0"/>
        <w:autoSpaceDN w:val="0"/>
        <w:adjustRightInd w:val="0"/>
        <w:ind w:right="-6"/>
        <w:jc w:val="both"/>
        <w:rPr>
          <w:sz w:val="24"/>
          <w:szCs w:val="24"/>
        </w:rPr>
      </w:pPr>
    </w:p>
    <w:p w14:paraId="1CA05476"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Katılımcı A Klimisch 1 bir çalışmaya sahiptir, raporun değeri € 215,325 olarak belirlenmiştir</w:t>
      </w:r>
      <w:r w:rsidR="00761FF2" w:rsidRPr="00126B5C">
        <w:rPr>
          <w:sz w:val="24"/>
          <w:szCs w:val="24"/>
        </w:rPr>
        <w:t>.</w:t>
      </w:r>
    </w:p>
    <w:p w14:paraId="6736BA9E" w14:textId="4DD4F5DA" w:rsidR="00761FF2" w:rsidRPr="00126B5C" w:rsidRDefault="00761FF2">
      <w:pPr>
        <w:widowControl w:val="0"/>
        <w:overflowPunct w:val="0"/>
        <w:autoSpaceDE w:val="0"/>
        <w:autoSpaceDN w:val="0"/>
        <w:adjustRightInd w:val="0"/>
        <w:ind w:right="-6"/>
        <w:jc w:val="both"/>
        <w:rPr>
          <w:sz w:val="24"/>
          <w:szCs w:val="24"/>
        </w:rPr>
      </w:pPr>
      <w:r w:rsidRPr="00126B5C">
        <w:rPr>
          <w:sz w:val="24"/>
          <w:szCs w:val="24"/>
        </w:rPr>
        <w:t xml:space="preserve"> </w:t>
      </w:r>
    </w:p>
    <w:p w14:paraId="7DE894DE" w14:textId="5CC6A1C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Katılımcı B Klimisch 1 bir çalışmaya sahiptir, raporun değeri € 202,100 olarak belirlenmiştir </w:t>
      </w:r>
    </w:p>
    <w:p w14:paraId="124466D1" w14:textId="77777777" w:rsidR="00761FF2" w:rsidRPr="00126B5C" w:rsidRDefault="00761FF2">
      <w:pPr>
        <w:widowControl w:val="0"/>
        <w:overflowPunct w:val="0"/>
        <w:autoSpaceDE w:val="0"/>
        <w:autoSpaceDN w:val="0"/>
        <w:adjustRightInd w:val="0"/>
        <w:ind w:right="-6"/>
        <w:jc w:val="both"/>
        <w:rPr>
          <w:sz w:val="24"/>
          <w:szCs w:val="24"/>
        </w:rPr>
      </w:pPr>
    </w:p>
    <w:p w14:paraId="5487554A"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Katılımcı C Klimisch 2 bir çalışmaya sahiptir, raporun değeri € 165,390 olarak belirlenmiştir </w:t>
      </w:r>
    </w:p>
    <w:p w14:paraId="371DEE1C" w14:textId="77777777" w:rsidR="00761FF2" w:rsidRPr="00126B5C" w:rsidRDefault="00761FF2">
      <w:pPr>
        <w:widowControl w:val="0"/>
        <w:overflowPunct w:val="0"/>
        <w:autoSpaceDE w:val="0"/>
        <w:autoSpaceDN w:val="0"/>
        <w:adjustRightInd w:val="0"/>
        <w:ind w:right="-6"/>
        <w:jc w:val="both"/>
        <w:rPr>
          <w:sz w:val="24"/>
          <w:szCs w:val="24"/>
        </w:rPr>
      </w:pPr>
    </w:p>
    <w:p w14:paraId="65290DB4"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Katılımcı D Klimisch 2 bir çalışmaya sahiptir, raporun değeri € 158,270 olarak belirlenmiştir </w:t>
      </w:r>
    </w:p>
    <w:p w14:paraId="5659640E" w14:textId="77777777" w:rsidR="00761FF2" w:rsidRPr="00126B5C" w:rsidRDefault="00761FF2">
      <w:pPr>
        <w:widowControl w:val="0"/>
        <w:overflowPunct w:val="0"/>
        <w:autoSpaceDE w:val="0"/>
        <w:autoSpaceDN w:val="0"/>
        <w:adjustRightInd w:val="0"/>
        <w:ind w:right="-6"/>
        <w:jc w:val="both"/>
        <w:rPr>
          <w:sz w:val="24"/>
          <w:szCs w:val="24"/>
        </w:rPr>
      </w:pPr>
    </w:p>
    <w:p w14:paraId="22842454" w14:textId="72FFB1EA"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Katılımcı E kalitesi değerlendirilmemiş bir çalışmaya sahiptir</w:t>
      </w:r>
    </w:p>
    <w:p w14:paraId="4272779E" w14:textId="77777777" w:rsidR="000E0CEA" w:rsidRPr="00126B5C" w:rsidRDefault="000E0CEA" w:rsidP="00B02357">
      <w:pPr>
        <w:widowControl w:val="0"/>
        <w:autoSpaceDE w:val="0"/>
        <w:autoSpaceDN w:val="0"/>
        <w:adjustRightInd w:val="0"/>
        <w:ind w:right="-6"/>
        <w:jc w:val="both"/>
        <w:rPr>
          <w:sz w:val="24"/>
          <w:szCs w:val="24"/>
        </w:rPr>
      </w:pPr>
    </w:p>
    <w:p w14:paraId="3C63BEB7" w14:textId="3E604547" w:rsidR="000E0CEA" w:rsidRPr="00126B5C" w:rsidRDefault="00971130">
      <w:pPr>
        <w:widowControl w:val="0"/>
        <w:autoSpaceDE w:val="0"/>
        <w:autoSpaceDN w:val="0"/>
        <w:adjustRightInd w:val="0"/>
        <w:ind w:right="-6"/>
        <w:jc w:val="both"/>
        <w:outlineLvl w:val="0"/>
        <w:rPr>
          <w:sz w:val="24"/>
          <w:szCs w:val="24"/>
        </w:rPr>
      </w:pPr>
      <w:bookmarkStart w:id="143" w:name="_Toc478379010"/>
      <w:r w:rsidRPr="00126B5C">
        <w:rPr>
          <w:sz w:val="24"/>
          <w:szCs w:val="24"/>
        </w:rPr>
        <w:t>Katılımcı F ve G’nin elinde bir çalışma bulunmamaktadır</w:t>
      </w:r>
      <w:r w:rsidR="00761FF2" w:rsidRPr="00126B5C">
        <w:rPr>
          <w:sz w:val="24"/>
          <w:szCs w:val="24"/>
        </w:rPr>
        <w:t>.</w:t>
      </w:r>
      <w:bookmarkEnd w:id="143"/>
    </w:p>
    <w:p w14:paraId="599855E9" w14:textId="77777777" w:rsidR="000E0CEA" w:rsidRPr="00126B5C" w:rsidRDefault="000E0CEA">
      <w:pPr>
        <w:widowControl w:val="0"/>
        <w:autoSpaceDE w:val="0"/>
        <w:autoSpaceDN w:val="0"/>
        <w:adjustRightInd w:val="0"/>
        <w:spacing w:line="261" w:lineRule="exact"/>
        <w:ind w:right="-6"/>
        <w:jc w:val="both"/>
        <w:rPr>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9"/>
        <w:gridCol w:w="1460"/>
      </w:tblGrid>
      <w:tr w:rsidR="001A5BFA" w:rsidRPr="00126B5C" w14:paraId="7784E327" w14:textId="77777777" w:rsidTr="00B02357">
        <w:trPr>
          <w:trHeight w:val="331"/>
        </w:trPr>
        <w:tc>
          <w:tcPr>
            <w:tcW w:w="6809" w:type="dxa"/>
            <w:vAlign w:val="bottom"/>
          </w:tcPr>
          <w:p w14:paraId="4424A6E8"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Anahtar çalışma değeri</w:t>
            </w:r>
          </w:p>
        </w:tc>
        <w:tc>
          <w:tcPr>
            <w:tcW w:w="1460" w:type="dxa"/>
            <w:vAlign w:val="bottom"/>
          </w:tcPr>
          <w:p w14:paraId="4D23F543"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€ 215,325</w:t>
            </w:r>
          </w:p>
        </w:tc>
      </w:tr>
      <w:tr w:rsidR="001A5BFA" w:rsidRPr="00126B5C" w14:paraId="32B20FE5" w14:textId="77777777" w:rsidTr="00B02357">
        <w:trPr>
          <w:trHeight w:val="638"/>
        </w:trPr>
        <w:tc>
          <w:tcPr>
            <w:tcW w:w="6809" w:type="dxa"/>
            <w:vAlign w:val="bottom"/>
          </w:tcPr>
          <w:p w14:paraId="400B4AE0"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Üye başına düşen pay (€ 215,325 / 7)</w:t>
            </w:r>
          </w:p>
        </w:tc>
        <w:tc>
          <w:tcPr>
            <w:tcW w:w="1460" w:type="dxa"/>
            <w:vAlign w:val="bottom"/>
          </w:tcPr>
          <w:p w14:paraId="0C444906"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€ 30,761</w:t>
            </w:r>
          </w:p>
        </w:tc>
      </w:tr>
      <w:tr w:rsidR="001A5BFA" w:rsidRPr="00126B5C" w14:paraId="16595CF0" w14:textId="77777777" w:rsidTr="00B02357">
        <w:trPr>
          <w:trHeight w:val="638"/>
        </w:trPr>
        <w:tc>
          <w:tcPr>
            <w:tcW w:w="6809" w:type="dxa"/>
            <w:vAlign w:val="bottom"/>
          </w:tcPr>
          <w:p w14:paraId="74189E2D"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 üyesinin finansal katkısı (Rapor 1’in sahibi; anahtar çalışma)</w:t>
            </w:r>
          </w:p>
        </w:tc>
        <w:tc>
          <w:tcPr>
            <w:tcW w:w="1460" w:type="dxa"/>
            <w:vAlign w:val="bottom"/>
          </w:tcPr>
          <w:p w14:paraId="6F792A51"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€ 0</w:t>
            </w:r>
          </w:p>
        </w:tc>
      </w:tr>
      <w:tr w:rsidR="001A5BFA" w:rsidRPr="00126B5C" w14:paraId="5CB71243" w14:textId="77777777" w:rsidTr="00B02357">
        <w:trPr>
          <w:trHeight w:val="640"/>
        </w:trPr>
        <w:tc>
          <w:tcPr>
            <w:tcW w:w="6809" w:type="dxa"/>
            <w:vAlign w:val="bottom"/>
          </w:tcPr>
          <w:p w14:paraId="7D4F323C"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B üyesinin finansal katkısı (Rapor 2’nin sahibi, anahtar çalışma değil ancak</w:t>
            </w:r>
            <w:r w:rsidR="00973572" w:rsidRPr="00126B5C">
              <w:rPr>
                <w:sz w:val="24"/>
                <w:szCs w:val="24"/>
              </w:rPr>
              <w:t xml:space="preserve"> Klimisch 1 olarak değerlendirilmiş):</w:t>
            </w:r>
          </w:p>
        </w:tc>
        <w:tc>
          <w:tcPr>
            <w:tcW w:w="1460" w:type="dxa"/>
            <w:vAlign w:val="bottom"/>
          </w:tcPr>
          <w:p w14:paraId="624719D6"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€ 0</w:t>
            </w:r>
          </w:p>
        </w:tc>
      </w:tr>
      <w:tr w:rsidR="00973572" w:rsidRPr="00126B5C" w14:paraId="6461264B" w14:textId="77777777" w:rsidTr="00B02357">
        <w:trPr>
          <w:trHeight w:val="822"/>
        </w:trPr>
        <w:tc>
          <w:tcPr>
            <w:tcW w:w="6809" w:type="dxa"/>
            <w:vAlign w:val="bottom"/>
          </w:tcPr>
          <w:p w14:paraId="76448747" w14:textId="77777777" w:rsidR="00973572" w:rsidRPr="00126B5C" w:rsidRDefault="00973572" w:rsidP="00B02357">
            <w:pPr>
              <w:widowControl w:val="0"/>
              <w:autoSpaceDE w:val="0"/>
              <w:autoSpaceDN w:val="0"/>
              <w:adjustRightInd w:val="0"/>
              <w:ind w:right="-6"/>
              <w:rPr>
                <w:sz w:val="24"/>
                <w:szCs w:val="24"/>
              </w:rPr>
            </w:pPr>
            <w:r w:rsidRPr="00126B5C">
              <w:rPr>
                <w:sz w:val="24"/>
                <w:szCs w:val="24"/>
              </w:rPr>
              <w:t>C üyesinin finansal katkısı (Rapor 3’ün sahibi, Klimisch 2 çalışma)</w:t>
            </w:r>
          </w:p>
          <w:p w14:paraId="3E06A10F" w14:textId="77777777" w:rsidR="00973572" w:rsidRPr="00126B5C" w:rsidRDefault="00973572" w:rsidP="00B02357">
            <w:pPr>
              <w:widowControl w:val="0"/>
              <w:autoSpaceDE w:val="0"/>
              <w:autoSpaceDN w:val="0"/>
              <w:adjustRightInd w:val="0"/>
              <w:ind w:right="-6"/>
              <w:rPr>
                <w:sz w:val="24"/>
                <w:szCs w:val="24"/>
              </w:rPr>
            </w:pPr>
            <w:r w:rsidRPr="00126B5C">
              <w:rPr>
                <w:sz w:val="24"/>
                <w:szCs w:val="24"/>
              </w:rPr>
              <w:t>30,761 x (215,325 - 165,390) / 215,325</w:t>
            </w:r>
          </w:p>
        </w:tc>
        <w:tc>
          <w:tcPr>
            <w:tcW w:w="1460" w:type="dxa"/>
            <w:vAlign w:val="bottom"/>
          </w:tcPr>
          <w:p w14:paraId="1F5D9671" w14:textId="77777777" w:rsidR="00973572" w:rsidRPr="00126B5C" w:rsidRDefault="00973572" w:rsidP="00B02357">
            <w:pPr>
              <w:widowControl w:val="0"/>
              <w:autoSpaceDE w:val="0"/>
              <w:autoSpaceDN w:val="0"/>
              <w:adjustRightInd w:val="0"/>
              <w:ind w:right="-6"/>
              <w:jc w:val="right"/>
              <w:rPr>
                <w:sz w:val="24"/>
                <w:szCs w:val="24"/>
              </w:rPr>
            </w:pPr>
            <w:r w:rsidRPr="00126B5C">
              <w:rPr>
                <w:sz w:val="24"/>
                <w:szCs w:val="24"/>
              </w:rPr>
              <w:t>€ 7,134</w:t>
            </w:r>
          </w:p>
        </w:tc>
      </w:tr>
      <w:tr w:rsidR="001A5BFA" w:rsidRPr="00126B5C" w14:paraId="227CB525" w14:textId="77777777" w:rsidTr="00B02357">
        <w:trPr>
          <w:trHeight w:val="600"/>
        </w:trPr>
        <w:tc>
          <w:tcPr>
            <w:tcW w:w="6809" w:type="dxa"/>
            <w:vAlign w:val="bottom"/>
          </w:tcPr>
          <w:p w14:paraId="7E0702C1" w14:textId="77777777" w:rsidR="001458D7" w:rsidRPr="00126B5C" w:rsidRDefault="001458D7" w:rsidP="00B02357">
            <w:pPr>
              <w:widowControl w:val="0"/>
              <w:autoSpaceDE w:val="0"/>
              <w:autoSpaceDN w:val="0"/>
              <w:adjustRightInd w:val="0"/>
              <w:ind w:right="-6"/>
              <w:rPr>
                <w:sz w:val="24"/>
                <w:szCs w:val="24"/>
              </w:rPr>
            </w:pPr>
            <w:r w:rsidRPr="00126B5C">
              <w:rPr>
                <w:sz w:val="24"/>
                <w:szCs w:val="24"/>
              </w:rPr>
              <w:t>D üyesinin finansal katkısı (Rapor 4’ün sahibi, Klimisch 2 çalışma)</w:t>
            </w:r>
          </w:p>
          <w:p w14:paraId="6E019B73"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30,761 x (215,325 - 158,270) / 215,325</w:t>
            </w:r>
          </w:p>
        </w:tc>
        <w:tc>
          <w:tcPr>
            <w:tcW w:w="1460" w:type="dxa"/>
            <w:vAlign w:val="bottom"/>
          </w:tcPr>
          <w:p w14:paraId="4EB57600"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€ 8,151</w:t>
            </w:r>
          </w:p>
        </w:tc>
      </w:tr>
      <w:tr w:rsidR="001458D7" w:rsidRPr="00126B5C" w14:paraId="15DF9CF2" w14:textId="77777777" w:rsidTr="00B02357">
        <w:trPr>
          <w:trHeight w:val="663"/>
        </w:trPr>
        <w:tc>
          <w:tcPr>
            <w:tcW w:w="6809" w:type="dxa"/>
            <w:vAlign w:val="bottom"/>
          </w:tcPr>
          <w:p w14:paraId="253E096F" w14:textId="77777777" w:rsidR="001458D7" w:rsidRPr="00126B5C" w:rsidRDefault="001458D7" w:rsidP="00B02357">
            <w:pPr>
              <w:widowControl w:val="0"/>
              <w:autoSpaceDE w:val="0"/>
              <w:autoSpaceDN w:val="0"/>
              <w:adjustRightInd w:val="0"/>
              <w:ind w:right="-6"/>
              <w:rPr>
                <w:sz w:val="24"/>
                <w:szCs w:val="24"/>
              </w:rPr>
            </w:pPr>
            <w:r w:rsidRPr="00126B5C">
              <w:rPr>
                <w:sz w:val="24"/>
                <w:szCs w:val="24"/>
              </w:rPr>
              <w:t>E üyesinin finansal katkısı (Rapor 5’in sahibi, herhangi bir kalite</w:t>
            </w:r>
          </w:p>
          <w:p w14:paraId="57FCBB9E" w14:textId="77777777" w:rsidR="001458D7" w:rsidRPr="00126B5C" w:rsidRDefault="001458D7" w:rsidP="00B02357">
            <w:pPr>
              <w:widowControl w:val="0"/>
              <w:autoSpaceDE w:val="0"/>
              <w:autoSpaceDN w:val="0"/>
              <w:adjustRightInd w:val="0"/>
              <w:ind w:right="-6"/>
              <w:rPr>
                <w:sz w:val="24"/>
                <w:szCs w:val="24"/>
              </w:rPr>
            </w:pPr>
            <w:r w:rsidRPr="00126B5C">
              <w:rPr>
                <w:sz w:val="24"/>
                <w:szCs w:val="24"/>
              </w:rPr>
              <w:t>değerlendirmesi bulunmuyor)</w:t>
            </w:r>
          </w:p>
        </w:tc>
        <w:tc>
          <w:tcPr>
            <w:tcW w:w="1460" w:type="dxa"/>
            <w:vAlign w:val="bottom"/>
          </w:tcPr>
          <w:p w14:paraId="15B68381" w14:textId="77777777" w:rsidR="001458D7" w:rsidRPr="00126B5C" w:rsidRDefault="001458D7" w:rsidP="00B02357">
            <w:pPr>
              <w:widowControl w:val="0"/>
              <w:autoSpaceDE w:val="0"/>
              <w:autoSpaceDN w:val="0"/>
              <w:adjustRightInd w:val="0"/>
              <w:ind w:right="-6"/>
              <w:jc w:val="right"/>
              <w:rPr>
                <w:sz w:val="24"/>
                <w:szCs w:val="24"/>
              </w:rPr>
            </w:pPr>
            <w:r w:rsidRPr="00126B5C">
              <w:rPr>
                <w:sz w:val="24"/>
                <w:szCs w:val="24"/>
              </w:rPr>
              <w:t>€ 30,761</w:t>
            </w:r>
          </w:p>
        </w:tc>
      </w:tr>
      <w:tr w:rsidR="001A5BFA" w:rsidRPr="00126B5C" w14:paraId="773249CF" w14:textId="77777777" w:rsidTr="00B02357">
        <w:trPr>
          <w:trHeight w:val="614"/>
        </w:trPr>
        <w:tc>
          <w:tcPr>
            <w:tcW w:w="6809" w:type="dxa"/>
            <w:vAlign w:val="bottom"/>
          </w:tcPr>
          <w:p w14:paraId="3E94A26B"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F ve G üyelerinin finansal katkısı (ellerinde bir rapor bulunmuyor) 2 x € 30,761</w:t>
            </w:r>
          </w:p>
        </w:tc>
        <w:tc>
          <w:tcPr>
            <w:tcW w:w="1460" w:type="dxa"/>
            <w:vAlign w:val="bottom"/>
          </w:tcPr>
          <w:p w14:paraId="6727A6AE"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€ 61,522</w:t>
            </w:r>
          </w:p>
        </w:tc>
      </w:tr>
      <w:tr w:rsidR="001A5BFA" w:rsidRPr="00126B5C" w14:paraId="39BE22AC" w14:textId="77777777" w:rsidTr="00B02357">
        <w:trPr>
          <w:trHeight w:val="455"/>
        </w:trPr>
        <w:tc>
          <w:tcPr>
            <w:tcW w:w="6809" w:type="dxa"/>
            <w:vAlign w:val="bottom"/>
          </w:tcPr>
          <w:p w14:paraId="5F4679EA"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Toplam finansal katkı</w:t>
            </w:r>
          </w:p>
        </w:tc>
        <w:tc>
          <w:tcPr>
            <w:tcW w:w="1460" w:type="dxa"/>
            <w:vAlign w:val="bottom"/>
          </w:tcPr>
          <w:p w14:paraId="2DBFFF9E"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€ 107,566</w:t>
            </w:r>
          </w:p>
        </w:tc>
      </w:tr>
    </w:tbl>
    <w:p w14:paraId="4E44E4E5" w14:textId="77777777" w:rsidR="000E0CEA" w:rsidRPr="00126B5C" w:rsidRDefault="000E0CEA">
      <w:pPr>
        <w:widowControl w:val="0"/>
        <w:autoSpaceDE w:val="0"/>
        <w:autoSpaceDN w:val="0"/>
        <w:adjustRightInd w:val="0"/>
        <w:spacing w:line="200" w:lineRule="exact"/>
        <w:ind w:right="-6"/>
        <w:jc w:val="both"/>
        <w:rPr>
          <w:sz w:val="24"/>
          <w:szCs w:val="24"/>
        </w:rPr>
      </w:pPr>
    </w:p>
    <w:p w14:paraId="440DF8D0" w14:textId="77777777" w:rsidR="00973572" w:rsidRPr="00126B5C" w:rsidRDefault="00973572">
      <w:pPr>
        <w:rPr>
          <w:sz w:val="24"/>
          <w:szCs w:val="24"/>
        </w:rPr>
      </w:pPr>
      <w:r w:rsidRPr="00126B5C">
        <w:rPr>
          <w:sz w:val="24"/>
          <w:szCs w:val="24"/>
        </w:rPr>
        <w:br w:type="page"/>
      </w:r>
    </w:p>
    <w:p w14:paraId="670F124F" w14:textId="77777777" w:rsidR="000E0CEA" w:rsidRPr="00126B5C" w:rsidRDefault="00971130">
      <w:pPr>
        <w:widowControl w:val="0"/>
        <w:autoSpaceDE w:val="0"/>
        <w:autoSpaceDN w:val="0"/>
        <w:adjustRightInd w:val="0"/>
        <w:ind w:right="-6"/>
        <w:jc w:val="both"/>
        <w:rPr>
          <w:sz w:val="24"/>
          <w:szCs w:val="24"/>
        </w:rPr>
      </w:pPr>
      <w:bookmarkStart w:id="144" w:name="page51"/>
      <w:bookmarkEnd w:id="144"/>
      <w:r w:rsidRPr="00126B5C">
        <w:rPr>
          <w:sz w:val="24"/>
          <w:szCs w:val="24"/>
        </w:rPr>
        <w:lastRenderedPageBreak/>
        <w:t>Maliyet tazminatı:</w:t>
      </w:r>
    </w:p>
    <w:p w14:paraId="483E5D3B" w14:textId="77777777" w:rsidR="000E0CEA" w:rsidRPr="00126B5C" w:rsidRDefault="000E0CEA">
      <w:pPr>
        <w:widowControl w:val="0"/>
        <w:autoSpaceDE w:val="0"/>
        <w:autoSpaceDN w:val="0"/>
        <w:adjustRightInd w:val="0"/>
        <w:spacing w:line="387" w:lineRule="exact"/>
        <w:ind w:right="-6"/>
        <w:jc w:val="both"/>
        <w:rPr>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88"/>
        <w:gridCol w:w="1640"/>
      </w:tblGrid>
      <w:tr w:rsidR="001A5BFA" w:rsidRPr="00126B5C" w14:paraId="0BE33E2E" w14:textId="77777777" w:rsidTr="00B02357">
        <w:trPr>
          <w:trHeight w:val="331"/>
        </w:trPr>
        <w:tc>
          <w:tcPr>
            <w:tcW w:w="6488" w:type="dxa"/>
            <w:tcBorders>
              <w:bottom w:val="nil"/>
            </w:tcBorders>
            <w:vAlign w:val="bottom"/>
          </w:tcPr>
          <w:p w14:paraId="1B8B75EE"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Rapor 1’in sahibi A üyesinin payı; anahtar çalışma</w:t>
            </w:r>
          </w:p>
        </w:tc>
        <w:tc>
          <w:tcPr>
            <w:tcW w:w="1640" w:type="dxa"/>
            <w:vAlign w:val="bottom"/>
          </w:tcPr>
          <w:p w14:paraId="5037E89A"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€ 31,254</w:t>
            </w:r>
          </w:p>
        </w:tc>
      </w:tr>
      <w:tr w:rsidR="001A5BFA" w:rsidRPr="00126B5C" w14:paraId="45B0673C" w14:textId="77777777" w:rsidTr="00B02357">
        <w:trPr>
          <w:trHeight w:val="600"/>
        </w:trPr>
        <w:tc>
          <w:tcPr>
            <w:tcW w:w="6488" w:type="dxa"/>
            <w:tcBorders>
              <w:top w:val="nil"/>
              <w:bottom w:val="nil"/>
            </w:tcBorders>
            <w:vAlign w:val="bottom"/>
          </w:tcPr>
          <w:p w14:paraId="27D52335"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(7,134 + 8151 + 30,761 * 3) * 215,325 /</w:t>
            </w:r>
          </w:p>
        </w:tc>
        <w:tc>
          <w:tcPr>
            <w:tcW w:w="1640" w:type="dxa"/>
            <w:vAlign w:val="bottom"/>
          </w:tcPr>
          <w:p w14:paraId="36B48072"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6737AA2C" w14:textId="77777777" w:rsidTr="00B02357">
        <w:trPr>
          <w:trHeight w:val="600"/>
        </w:trPr>
        <w:tc>
          <w:tcPr>
            <w:tcW w:w="6488" w:type="dxa"/>
            <w:tcBorders>
              <w:top w:val="nil"/>
              <w:bottom w:val="single" w:sz="4" w:space="0" w:color="auto"/>
            </w:tcBorders>
            <w:vAlign w:val="bottom"/>
          </w:tcPr>
          <w:p w14:paraId="1B755020"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(215,325 + 201,100 + 165,390 + 158, 270)</w:t>
            </w:r>
          </w:p>
        </w:tc>
        <w:tc>
          <w:tcPr>
            <w:tcW w:w="1640" w:type="dxa"/>
            <w:vAlign w:val="bottom"/>
          </w:tcPr>
          <w:p w14:paraId="7E8FA19B"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69D1CEF4" w14:textId="77777777" w:rsidTr="00B02357">
        <w:trPr>
          <w:trHeight w:val="616"/>
        </w:trPr>
        <w:tc>
          <w:tcPr>
            <w:tcW w:w="6488" w:type="dxa"/>
            <w:tcBorders>
              <w:bottom w:val="nil"/>
            </w:tcBorders>
            <w:vAlign w:val="bottom"/>
          </w:tcPr>
          <w:p w14:paraId="5D88455B"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Rapor 2’nin sahibi B üyesinin payı; Klimisch 1 ancak anahtar çalışma değil</w:t>
            </w:r>
          </w:p>
        </w:tc>
        <w:tc>
          <w:tcPr>
            <w:tcW w:w="1640" w:type="dxa"/>
            <w:vAlign w:val="bottom"/>
          </w:tcPr>
          <w:p w14:paraId="4FD99910"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€ 29,334</w:t>
            </w:r>
          </w:p>
        </w:tc>
      </w:tr>
      <w:tr w:rsidR="001A5BFA" w:rsidRPr="00126B5C" w14:paraId="74660B73" w14:textId="77777777" w:rsidTr="00B02357">
        <w:trPr>
          <w:trHeight w:val="602"/>
        </w:trPr>
        <w:tc>
          <w:tcPr>
            <w:tcW w:w="6488" w:type="dxa"/>
            <w:tcBorders>
              <w:top w:val="nil"/>
              <w:bottom w:val="nil"/>
            </w:tcBorders>
            <w:vAlign w:val="bottom"/>
          </w:tcPr>
          <w:p w14:paraId="30FD662B"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(7,134 + 8151 + 30,761 * 3) * 201,100 /</w:t>
            </w:r>
          </w:p>
        </w:tc>
        <w:tc>
          <w:tcPr>
            <w:tcW w:w="1640" w:type="dxa"/>
            <w:vAlign w:val="bottom"/>
          </w:tcPr>
          <w:p w14:paraId="04455F4F"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02B550B1" w14:textId="77777777" w:rsidTr="00B02357">
        <w:trPr>
          <w:trHeight w:val="600"/>
        </w:trPr>
        <w:tc>
          <w:tcPr>
            <w:tcW w:w="6488" w:type="dxa"/>
            <w:tcBorders>
              <w:top w:val="nil"/>
              <w:bottom w:val="single" w:sz="4" w:space="0" w:color="auto"/>
            </w:tcBorders>
            <w:vAlign w:val="bottom"/>
          </w:tcPr>
          <w:p w14:paraId="09D22BFF"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(215,325 + 201,100 + 165,390 + 158, 270)</w:t>
            </w:r>
          </w:p>
        </w:tc>
        <w:tc>
          <w:tcPr>
            <w:tcW w:w="1640" w:type="dxa"/>
            <w:vAlign w:val="bottom"/>
          </w:tcPr>
          <w:p w14:paraId="5EEE9ACB"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20A38C75" w14:textId="77777777" w:rsidTr="00B02357">
        <w:trPr>
          <w:trHeight w:val="614"/>
        </w:trPr>
        <w:tc>
          <w:tcPr>
            <w:tcW w:w="6488" w:type="dxa"/>
            <w:tcBorders>
              <w:bottom w:val="nil"/>
            </w:tcBorders>
            <w:vAlign w:val="bottom"/>
          </w:tcPr>
          <w:p w14:paraId="00E53BD8"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Rapor 3’ün sahibi C üyesinin payı; Klimisch 2</w:t>
            </w:r>
          </w:p>
        </w:tc>
        <w:tc>
          <w:tcPr>
            <w:tcW w:w="1640" w:type="dxa"/>
            <w:vAlign w:val="bottom"/>
          </w:tcPr>
          <w:p w14:paraId="75358105"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€ 24,006</w:t>
            </w:r>
          </w:p>
        </w:tc>
      </w:tr>
      <w:tr w:rsidR="001A5BFA" w:rsidRPr="00126B5C" w14:paraId="23981FA4" w14:textId="77777777" w:rsidTr="00B02357">
        <w:trPr>
          <w:trHeight w:val="600"/>
        </w:trPr>
        <w:tc>
          <w:tcPr>
            <w:tcW w:w="6488" w:type="dxa"/>
            <w:tcBorders>
              <w:top w:val="nil"/>
              <w:bottom w:val="nil"/>
            </w:tcBorders>
            <w:vAlign w:val="bottom"/>
          </w:tcPr>
          <w:p w14:paraId="3D501DAD" w14:textId="77777777" w:rsidR="000E0CEA" w:rsidRPr="00126B5C" w:rsidRDefault="00971130">
            <w:pPr>
              <w:widowControl w:val="0"/>
              <w:autoSpaceDE w:val="0"/>
              <w:autoSpaceDN w:val="0"/>
              <w:adjustRightInd w:val="0"/>
              <w:ind w:right="-6"/>
              <w:jc w:val="both"/>
              <w:rPr>
                <w:sz w:val="24"/>
                <w:szCs w:val="24"/>
              </w:rPr>
            </w:pPr>
            <w:r w:rsidRPr="00126B5C">
              <w:rPr>
                <w:sz w:val="24"/>
                <w:szCs w:val="24"/>
              </w:rPr>
              <w:t>(7,134 + 8151 + 30,761 * 3) * 165,390 /</w:t>
            </w:r>
          </w:p>
        </w:tc>
        <w:tc>
          <w:tcPr>
            <w:tcW w:w="1640" w:type="dxa"/>
            <w:vAlign w:val="bottom"/>
          </w:tcPr>
          <w:p w14:paraId="458F4007"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78145943" w14:textId="77777777" w:rsidTr="00B02357">
        <w:trPr>
          <w:trHeight w:val="600"/>
        </w:trPr>
        <w:tc>
          <w:tcPr>
            <w:tcW w:w="6488" w:type="dxa"/>
            <w:tcBorders>
              <w:top w:val="nil"/>
              <w:bottom w:val="single" w:sz="4" w:space="0" w:color="auto"/>
            </w:tcBorders>
            <w:vAlign w:val="bottom"/>
          </w:tcPr>
          <w:p w14:paraId="1E029AEA" w14:textId="77777777" w:rsidR="000E0CEA" w:rsidRPr="00126B5C" w:rsidRDefault="00971130">
            <w:pPr>
              <w:widowControl w:val="0"/>
              <w:autoSpaceDE w:val="0"/>
              <w:autoSpaceDN w:val="0"/>
              <w:adjustRightInd w:val="0"/>
              <w:ind w:right="-6"/>
              <w:jc w:val="both"/>
              <w:rPr>
                <w:sz w:val="24"/>
                <w:szCs w:val="24"/>
              </w:rPr>
            </w:pPr>
            <w:r w:rsidRPr="00126B5C">
              <w:rPr>
                <w:sz w:val="24"/>
                <w:szCs w:val="24"/>
              </w:rPr>
              <w:t>(215,325 + 201,100 + 165,390 + 158, 270)</w:t>
            </w:r>
          </w:p>
        </w:tc>
        <w:tc>
          <w:tcPr>
            <w:tcW w:w="1640" w:type="dxa"/>
            <w:vAlign w:val="bottom"/>
          </w:tcPr>
          <w:p w14:paraId="64FDCFA8"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087FB9CA" w14:textId="77777777" w:rsidTr="00B02357">
        <w:trPr>
          <w:trHeight w:val="614"/>
        </w:trPr>
        <w:tc>
          <w:tcPr>
            <w:tcW w:w="6488" w:type="dxa"/>
            <w:tcBorders>
              <w:bottom w:val="nil"/>
            </w:tcBorders>
            <w:vAlign w:val="bottom"/>
          </w:tcPr>
          <w:p w14:paraId="3FB15B7F" w14:textId="77777777" w:rsidR="000E0CEA" w:rsidRPr="00126B5C" w:rsidRDefault="00971130">
            <w:pPr>
              <w:widowControl w:val="0"/>
              <w:autoSpaceDE w:val="0"/>
              <w:autoSpaceDN w:val="0"/>
              <w:adjustRightInd w:val="0"/>
              <w:ind w:right="-6"/>
              <w:jc w:val="both"/>
              <w:rPr>
                <w:sz w:val="24"/>
                <w:szCs w:val="24"/>
              </w:rPr>
            </w:pPr>
            <w:r w:rsidRPr="00126B5C">
              <w:rPr>
                <w:sz w:val="24"/>
                <w:szCs w:val="24"/>
              </w:rPr>
              <w:t>Rapor 4’ün sahibi D üyesinin payı; Klimisch 2</w:t>
            </w:r>
          </w:p>
        </w:tc>
        <w:tc>
          <w:tcPr>
            <w:tcW w:w="1640" w:type="dxa"/>
            <w:vAlign w:val="bottom"/>
          </w:tcPr>
          <w:p w14:paraId="120FF03B"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€ 22,279</w:t>
            </w:r>
          </w:p>
        </w:tc>
      </w:tr>
      <w:tr w:rsidR="001A5BFA" w:rsidRPr="00126B5C" w14:paraId="1344371D" w14:textId="77777777" w:rsidTr="00B02357">
        <w:trPr>
          <w:trHeight w:val="600"/>
        </w:trPr>
        <w:tc>
          <w:tcPr>
            <w:tcW w:w="6488" w:type="dxa"/>
            <w:tcBorders>
              <w:top w:val="nil"/>
              <w:bottom w:val="nil"/>
            </w:tcBorders>
            <w:vAlign w:val="bottom"/>
          </w:tcPr>
          <w:p w14:paraId="27073042" w14:textId="77777777" w:rsidR="000E0CEA" w:rsidRPr="00126B5C" w:rsidRDefault="00971130">
            <w:pPr>
              <w:widowControl w:val="0"/>
              <w:autoSpaceDE w:val="0"/>
              <w:autoSpaceDN w:val="0"/>
              <w:adjustRightInd w:val="0"/>
              <w:ind w:right="-6"/>
              <w:jc w:val="both"/>
              <w:rPr>
                <w:sz w:val="24"/>
                <w:szCs w:val="24"/>
              </w:rPr>
            </w:pPr>
            <w:r w:rsidRPr="00126B5C">
              <w:rPr>
                <w:sz w:val="24"/>
                <w:szCs w:val="24"/>
              </w:rPr>
              <w:t>(7,134 + 8151 + 30,761 * 3) * 158,270 /</w:t>
            </w:r>
          </w:p>
        </w:tc>
        <w:tc>
          <w:tcPr>
            <w:tcW w:w="1640" w:type="dxa"/>
            <w:vAlign w:val="bottom"/>
          </w:tcPr>
          <w:p w14:paraId="59D31E74"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58FF56AE" w14:textId="77777777" w:rsidTr="00B02357">
        <w:trPr>
          <w:trHeight w:val="600"/>
        </w:trPr>
        <w:tc>
          <w:tcPr>
            <w:tcW w:w="6488" w:type="dxa"/>
            <w:tcBorders>
              <w:top w:val="nil"/>
            </w:tcBorders>
            <w:vAlign w:val="bottom"/>
          </w:tcPr>
          <w:p w14:paraId="3B030763" w14:textId="77777777" w:rsidR="000E0CEA" w:rsidRPr="00126B5C" w:rsidRDefault="00971130">
            <w:pPr>
              <w:widowControl w:val="0"/>
              <w:autoSpaceDE w:val="0"/>
              <w:autoSpaceDN w:val="0"/>
              <w:adjustRightInd w:val="0"/>
              <w:ind w:right="-6"/>
              <w:jc w:val="both"/>
              <w:rPr>
                <w:sz w:val="24"/>
                <w:szCs w:val="24"/>
              </w:rPr>
            </w:pPr>
            <w:r w:rsidRPr="00126B5C">
              <w:rPr>
                <w:sz w:val="24"/>
                <w:szCs w:val="24"/>
              </w:rPr>
              <w:t>(215,325 + 201,100 + 165,390 + 158, 270)</w:t>
            </w:r>
          </w:p>
        </w:tc>
        <w:tc>
          <w:tcPr>
            <w:tcW w:w="1640" w:type="dxa"/>
            <w:vAlign w:val="bottom"/>
          </w:tcPr>
          <w:p w14:paraId="7E3F2F1D"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05E5C919" w14:textId="77777777" w:rsidTr="00B02357">
        <w:trPr>
          <w:trHeight w:val="616"/>
        </w:trPr>
        <w:tc>
          <w:tcPr>
            <w:tcW w:w="6488" w:type="dxa"/>
            <w:vAlign w:val="bottom"/>
          </w:tcPr>
          <w:p w14:paraId="56AD47D2" w14:textId="77777777" w:rsidR="000E0CEA" w:rsidRPr="00126B5C" w:rsidRDefault="00971130">
            <w:pPr>
              <w:widowControl w:val="0"/>
              <w:autoSpaceDE w:val="0"/>
              <w:autoSpaceDN w:val="0"/>
              <w:adjustRightInd w:val="0"/>
              <w:ind w:right="-6"/>
              <w:jc w:val="both"/>
              <w:rPr>
                <w:sz w:val="24"/>
                <w:szCs w:val="24"/>
              </w:rPr>
            </w:pPr>
            <w:r w:rsidRPr="00126B5C">
              <w:rPr>
                <w:sz w:val="24"/>
                <w:szCs w:val="24"/>
              </w:rPr>
              <w:t>Toplam tazminat</w:t>
            </w:r>
          </w:p>
        </w:tc>
        <w:tc>
          <w:tcPr>
            <w:tcW w:w="1640" w:type="dxa"/>
            <w:vAlign w:val="bottom"/>
          </w:tcPr>
          <w:p w14:paraId="50A931BC"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€ 107,566</w:t>
            </w:r>
          </w:p>
        </w:tc>
      </w:tr>
    </w:tbl>
    <w:p w14:paraId="7084B81C" w14:textId="77777777" w:rsidR="000E0CEA" w:rsidRPr="00126B5C" w:rsidRDefault="000E0CEA" w:rsidP="00B02357">
      <w:pPr>
        <w:widowControl w:val="0"/>
        <w:autoSpaceDE w:val="0"/>
        <w:autoSpaceDN w:val="0"/>
        <w:adjustRightInd w:val="0"/>
        <w:ind w:right="-6"/>
        <w:jc w:val="both"/>
        <w:rPr>
          <w:sz w:val="24"/>
          <w:szCs w:val="24"/>
        </w:rPr>
      </w:pPr>
    </w:p>
    <w:p w14:paraId="2E9807D4"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Maliyetin belirlenmesi ve tazmin edilmesinin dengelenmesi aşağıda sonuçları vermektedir: Katılımcı A € 31,254 alır</w:t>
      </w:r>
    </w:p>
    <w:p w14:paraId="19711B06" w14:textId="77777777" w:rsidR="000E0CEA" w:rsidRPr="00126B5C" w:rsidRDefault="000E0CEA" w:rsidP="00B02357">
      <w:pPr>
        <w:widowControl w:val="0"/>
        <w:autoSpaceDE w:val="0"/>
        <w:autoSpaceDN w:val="0"/>
        <w:adjustRightInd w:val="0"/>
        <w:ind w:right="-6"/>
        <w:jc w:val="both"/>
        <w:rPr>
          <w:sz w:val="24"/>
          <w:szCs w:val="24"/>
        </w:rPr>
      </w:pPr>
    </w:p>
    <w:p w14:paraId="232661D7" w14:textId="77777777" w:rsidR="0097357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Katılımcı B € 29,334 alır (Klimisch 1 ancak anahtar çalışma / birincil değer değil) </w:t>
      </w:r>
    </w:p>
    <w:p w14:paraId="72DA9430" w14:textId="77777777" w:rsidR="00761FF2" w:rsidRPr="00126B5C" w:rsidRDefault="00761FF2">
      <w:pPr>
        <w:widowControl w:val="0"/>
        <w:overflowPunct w:val="0"/>
        <w:autoSpaceDE w:val="0"/>
        <w:autoSpaceDN w:val="0"/>
        <w:adjustRightInd w:val="0"/>
        <w:ind w:right="-6"/>
        <w:jc w:val="both"/>
        <w:rPr>
          <w:sz w:val="24"/>
          <w:szCs w:val="24"/>
        </w:rPr>
      </w:pPr>
    </w:p>
    <w:p w14:paraId="1284327A"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Katılımcı C € 16,872 alır</w:t>
      </w:r>
    </w:p>
    <w:p w14:paraId="4673E980" w14:textId="77777777" w:rsidR="00761FF2" w:rsidRPr="00126B5C" w:rsidRDefault="00761FF2">
      <w:pPr>
        <w:widowControl w:val="0"/>
        <w:overflowPunct w:val="0"/>
        <w:autoSpaceDE w:val="0"/>
        <w:autoSpaceDN w:val="0"/>
        <w:adjustRightInd w:val="0"/>
        <w:ind w:right="-6"/>
        <w:jc w:val="both"/>
        <w:rPr>
          <w:sz w:val="24"/>
          <w:szCs w:val="24"/>
        </w:rPr>
      </w:pPr>
    </w:p>
    <w:p w14:paraId="74911CBA" w14:textId="77777777" w:rsidR="000E0CEA" w:rsidRPr="00126B5C" w:rsidRDefault="00971130">
      <w:pPr>
        <w:widowControl w:val="0"/>
        <w:autoSpaceDE w:val="0"/>
        <w:autoSpaceDN w:val="0"/>
        <w:adjustRightInd w:val="0"/>
        <w:ind w:right="-6"/>
        <w:jc w:val="both"/>
        <w:outlineLvl w:val="0"/>
        <w:rPr>
          <w:sz w:val="24"/>
          <w:szCs w:val="24"/>
        </w:rPr>
      </w:pPr>
      <w:bookmarkStart w:id="145" w:name="_Toc478379011"/>
      <w:r w:rsidRPr="00126B5C">
        <w:rPr>
          <w:sz w:val="24"/>
          <w:szCs w:val="24"/>
        </w:rPr>
        <w:t>Katılımcı D € 14,822 alır</w:t>
      </w:r>
      <w:bookmarkEnd w:id="145"/>
    </w:p>
    <w:p w14:paraId="67D1BB46" w14:textId="77777777" w:rsidR="00761FF2" w:rsidRPr="00126B5C" w:rsidRDefault="00761FF2">
      <w:pPr>
        <w:widowControl w:val="0"/>
        <w:autoSpaceDE w:val="0"/>
        <w:autoSpaceDN w:val="0"/>
        <w:adjustRightInd w:val="0"/>
        <w:ind w:right="-6"/>
        <w:jc w:val="both"/>
        <w:outlineLvl w:val="0"/>
        <w:rPr>
          <w:sz w:val="24"/>
          <w:szCs w:val="24"/>
        </w:rPr>
      </w:pPr>
    </w:p>
    <w:p w14:paraId="7E08046D" w14:textId="77777777" w:rsidR="000E0CEA" w:rsidRPr="00126B5C" w:rsidRDefault="00971130" w:rsidP="00B02357">
      <w:pPr>
        <w:widowControl w:val="0"/>
        <w:autoSpaceDE w:val="0"/>
        <w:autoSpaceDN w:val="0"/>
        <w:adjustRightInd w:val="0"/>
        <w:ind w:right="-6"/>
        <w:jc w:val="both"/>
        <w:rPr>
          <w:sz w:val="24"/>
          <w:szCs w:val="24"/>
        </w:rPr>
      </w:pPr>
      <w:r w:rsidRPr="00126B5C">
        <w:rPr>
          <w:sz w:val="24"/>
          <w:szCs w:val="24"/>
        </w:rPr>
        <w:t>Katılımcı E, F ve G’nin her biri € 30,761 öder.</w:t>
      </w:r>
    </w:p>
    <w:p w14:paraId="149EC95A" w14:textId="77777777" w:rsidR="000E0CEA" w:rsidRPr="00126B5C" w:rsidRDefault="000E0CEA">
      <w:pPr>
        <w:widowControl w:val="0"/>
        <w:autoSpaceDE w:val="0"/>
        <w:autoSpaceDN w:val="0"/>
        <w:adjustRightInd w:val="0"/>
        <w:spacing w:line="200" w:lineRule="exact"/>
        <w:ind w:right="-6"/>
        <w:jc w:val="both"/>
        <w:rPr>
          <w:sz w:val="24"/>
          <w:szCs w:val="24"/>
        </w:rPr>
      </w:pPr>
    </w:p>
    <w:p w14:paraId="2A9F4FFF" w14:textId="77777777" w:rsidR="000E0CEA" w:rsidRPr="00126B5C" w:rsidRDefault="000E0CEA">
      <w:pPr>
        <w:widowControl w:val="0"/>
        <w:autoSpaceDE w:val="0"/>
        <w:autoSpaceDN w:val="0"/>
        <w:adjustRightInd w:val="0"/>
        <w:spacing w:line="200" w:lineRule="exact"/>
        <w:ind w:right="-6"/>
        <w:jc w:val="both"/>
        <w:rPr>
          <w:sz w:val="24"/>
          <w:szCs w:val="24"/>
        </w:rPr>
      </w:pPr>
    </w:p>
    <w:p w14:paraId="3CCCBC5C" w14:textId="77777777" w:rsidR="00973572" w:rsidRPr="00126B5C" w:rsidRDefault="00973572">
      <w:pPr>
        <w:rPr>
          <w:sz w:val="24"/>
          <w:szCs w:val="24"/>
        </w:rPr>
      </w:pPr>
      <w:r w:rsidRPr="00126B5C">
        <w:rPr>
          <w:sz w:val="24"/>
          <w:szCs w:val="24"/>
        </w:rPr>
        <w:br w:type="page"/>
      </w:r>
    </w:p>
    <w:p w14:paraId="1562DD48" w14:textId="77777777" w:rsidR="000E0CEA" w:rsidRPr="00126B5C" w:rsidRDefault="00971130" w:rsidP="00973572">
      <w:pPr>
        <w:widowControl w:val="0"/>
        <w:tabs>
          <w:tab w:val="left" w:pos="2140"/>
        </w:tabs>
        <w:autoSpaceDE w:val="0"/>
        <w:autoSpaceDN w:val="0"/>
        <w:adjustRightInd w:val="0"/>
        <w:ind w:right="-6"/>
        <w:jc w:val="both"/>
        <w:outlineLvl w:val="0"/>
        <w:rPr>
          <w:b/>
          <w:sz w:val="24"/>
          <w:szCs w:val="24"/>
        </w:rPr>
      </w:pPr>
      <w:bookmarkStart w:id="146" w:name="page52"/>
      <w:bookmarkStart w:id="147" w:name="_Toc478379012"/>
      <w:bookmarkEnd w:id="146"/>
      <w:r w:rsidRPr="00126B5C">
        <w:rPr>
          <w:b/>
          <w:sz w:val="24"/>
          <w:szCs w:val="24"/>
        </w:rPr>
        <w:lastRenderedPageBreak/>
        <w:t>ÖRNEK 5:</w:t>
      </w:r>
      <w:r w:rsidRPr="00126B5C">
        <w:rPr>
          <w:b/>
          <w:sz w:val="24"/>
          <w:szCs w:val="24"/>
        </w:rPr>
        <w:tab/>
        <w:t>(MALİYETİN BELİRLENMESİ)</w:t>
      </w:r>
      <w:bookmarkEnd w:id="147"/>
    </w:p>
    <w:p w14:paraId="0CCFCE0E" w14:textId="77777777" w:rsidR="000E0CEA" w:rsidRPr="00126B5C" w:rsidRDefault="000E0CEA" w:rsidP="00973572">
      <w:pPr>
        <w:widowControl w:val="0"/>
        <w:autoSpaceDE w:val="0"/>
        <w:autoSpaceDN w:val="0"/>
        <w:adjustRightInd w:val="0"/>
        <w:ind w:right="-6"/>
        <w:jc w:val="both"/>
        <w:rPr>
          <w:sz w:val="24"/>
          <w:szCs w:val="24"/>
        </w:rPr>
      </w:pPr>
    </w:p>
    <w:p w14:paraId="1B2099B9" w14:textId="77777777" w:rsidR="000E0CEA" w:rsidRPr="00126B5C" w:rsidRDefault="00971130" w:rsidP="00973572">
      <w:pPr>
        <w:widowControl w:val="0"/>
        <w:overflowPunct w:val="0"/>
        <w:autoSpaceDE w:val="0"/>
        <w:autoSpaceDN w:val="0"/>
        <w:adjustRightInd w:val="0"/>
        <w:ind w:right="-6"/>
        <w:jc w:val="both"/>
        <w:rPr>
          <w:sz w:val="24"/>
          <w:szCs w:val="24"/>
        </w:rPr>
      </w:pPr>
      <w:r w:rsidRPr="00126B5C">
        <w:rPr>
          <w:sz w:val="24"/>
          <w:szCs w:val="24"/>
        </w:rPr>
        <w:t>Burada MBDF üyesi A’nın Klimisch 2 bir çalışma sahibi olduğunu ve raporun değerinin € 158,300.00 olarak hesaplandığını; MBDF üyesi B’nin Klimisch 2 bir çalışmaya sahip olduğunu ve raporun değerinin € 145,000.00 olarak hesaplandığını; MBDF üyesi C’nin Klimisch 2 bir çalışma sahibi olduğunu ve raporun değerinin € 144,000.00 olarak hesaplandığını varsayıyoruz. Geriye kalan MBDF katılımcıları (D-G arasındaki üyeler) ise bir çalışma katkısında bulunmuyor.</w:t>
      </w:r>
    </w:p>
    <w:p w14:paraId="4CB60F3F" w14:textId="77777777" w:rsidR="000E0CEA" w:rsidRPr="00126B5C" w:rsidRDefault="000E0CEA">
      <w:pPr>
        <w:widowControl w:val="0"/>
        <w:autoSpaceDE w:val="0"/>
        <w:autoSpaceDN w:val="0"/>
        <w:adjustRightInd w:val="0"/>
        <w:spacing w:line="258"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80"/>
        <w:gridCol w:w="1600"/>
      </w:tblGrid>
      <w:tr w:rsidR="001A5BFA" w:rsidRPr="00126B5C" w14:paraId="733DB0DE" w14:textId="77777777" w:rsidTr="00973572">
        <w:trPr>
          <w:trHeight w:val="331"/>
        </w:trPr>
        <w:tc>
          <w:tcPr>
            <w:tcW w:w="6280" w:type="dxa"/>
            <w:vAlign w:val="bottom"/>
          </w:tcPr>
          <w:p w14:paraId="7F73B0D6"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Anahtar çalışma değeri</w:t>
            </w:r>
          </w:p>
        </w:tc>
        <w:tc>
          <w:tcPr>
            <w:tcW w:w="1600" w:type="dxa"/>
            <w:vAlign w:val="bottom"/>
          </w:tcPr>
          <w:p w14:paraId="1453F07D"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€ 158,300</w:t>
            </w:r>
          </w:p>
        </w:tc>
      </w:tr>
      <w:tr w:rsidR="001A5BFA" w:rsidRPr="00126B5C" w14:paraId="6B2C9E70" w14:textId="77777777" w:rsidTr="00B02357">
        <w:trPr>
          <w:trHeight w:val="642"/>
        </w:trPr>
        <w:tc>
          <w:tcPr>
            <w:tcW w:w="6280" w:type="dxa"/>
            <w:vAlign w:val="bottom"/>
          </w:tcPr>
          <w:p w14:paraId="20B71D1A"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Üye başına düşen pay (€ 158,300 / 7)</w:t>
            </w:r>
          </w:p>
        </w:tc>
        <w:tc>
          <w:tcPr>
            <w:tcW w:w="1600" w:type="dxa"/>
          </w:tcPr>
          <w:p w14:paraId="2BE42A04"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€ 22,614</w:t>
            </w:r>
          </w:p>
        </w:tc>
      </w:tr>
      <w:tr w:rsidR="001A5BFA" w:rsidRPr="00126B5C" w14:paraId="5E97B017" w14:textId="77777777" w:rsidTr="00B02357">
        <w:trPr>
          <w:trHeight w:val="638"/>
        </w:trPr>
        <w:tc>
          <w:tcPr>
            <w:tcW w:w="6280" w:type="dxa"/>
            <w:tcBorders>
              <w:bottom w:val="single" w:sz="4" w:space="0" w:color="auto"/>
            </w:tcBorders>
            <w:vAlign w:val="bottom"/>
          </w:tcPr>
          <w:p w14:paraId="29C7175D"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A üyesinin finansal katkısı (Rapor 1’in sahibi; Klimisch 2, anahtar çalışma)</w:t>
            </w:r>
          </w:p>
        </w:tc>
        <w:tc>
          <w:tcPr>
            <w:tcW w:w="1600" w:type="dxa"/>
          </w:tcPr>
          <w:p w14:paraId="55D81B2F"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€ 0</w:t>
            </w:r>
          </w:p>
        </w:tc>
      </w:tr>
      <w:tr w:rsidR="00761FF2" w:rsidRPr="00126B5C" w14:paraId="4D5C94FB" w14:textId="77777777" w:rsidTr="00B02357">
        <w:trPr>
          <w:trHeight w:val="640"/>
        </w:trPr>
        <w:tc>
          <w:tcPr>
            <w:tcW w:w="6280" w:type="dxa"/>
            <w:tcBorders>
              <w:bottom w:val="nil"/>
            </w:tcBorders>
            <w:vAlign w:val="bottom"/>
          </w:tcPr>
          <w:p w14:paraId="7C4B5046" w14:textId="77777777" w:rsidR="00761FF2" w:rsidRPr="00126B5C" w:rsidRDefault="00761FF2">
            <w:pPr>
              <w:widowControl w:val="0"/>
              <w:autoSpaceDE w:val="0"/>
              <w:autoSpaceDN w:val="0"/>
              <w:adjustRightInd w:val="0"/>
              <w:spacing w:line="330" w:lineRule="exact"/>
              <w:ind w:right="-6"/>
              <w:jc w:val="both"/>
              <w:rPr>
                <w:sz w:val="24"/>
                <w:szCs w:val="24"/>
              </w:rPr>
            </w:pPr>
            <w:r w:rsidRPr="00126B5C">
              <w:rPr>
                <w:sz w:val="24"/>
                <w:szCs w:val="24"/>
              </w:rPr>
              <w:t>B üyesinin finansal katkısı (Rapor 2’nin sahibi, Klimisch 2):</w:t>
            </w:r>
          </w:p>
        </w:tc>
        <w:tc>
          <w:tcPr>
            <w:tcW w:w="1600" w:type="dxa"/>
            <w:vMerge w:val="restart"/>
          </w:tcPr>
          <w:p w14:paraId="7053792D" w14:textId="77777777" w:rsidR="00761FF2" w:rsidRPr="00126B5C" w:rsidRDefault="00761FF2" w:rsidP="00B02357">
            <w:pPr>
              <w:widowControl w:val="0"/>
              <w:autoSpaceDE w:val="0"/>
              <w:autoSpaceDN w:val="0"/>
              <w:adjustRightInd w:val="0"/>
              <w:spacing w:line="330" w:lineRule="exact"/>
              <w:ind w:right="-6"/>
              <w:jc w:val="right"/>
              <w:rPr>
                <w:sz w:val="24"/>
                <w:szCs w:val="24"/>
              </w:rPr>
            </w:pPr>
            <w:r w:rsidRPr="00126B5C">
              <w:rPr>
                <w:sz w:val="24"/>
                <w:szCs w:val="24"/>
              </w:rPr>
              <w:t>€ 1,900</w:t>
            </w:r>
          </w:p>
        </w:tc>
      </w:tr>
      <w:tr w:rsidR="00761FF2" w:rsidRPr="00126B5C" w14:paraId="0B207CAB" w14:textId="77777777" w:rsidTr="00B02357">
        <w:trPr>
          <w:trHeight w:val="600"/>
        </w:trPr>
        <w:tc>
          <w:tcPr>
            <w:tcW w:w="6280" w:type="dxa"/>
            <w:tcBorders>
              <w:top w:val="nil"/>
              <w:bottom w:val="single" w:sz="4" w:space="0" w:color="auto"/>
            </w:tcBorders>
            <w:vAlign w:val="bottom"/>
          </w:tcPr>
          <w:p w14:paraId="73CC2EBB" w14:textId="77777777" w:rsidR="00761FF2" w:rsidRPr="00126B5C" w:rsidRDefault="00761FF2">
            <w:pPr>
              <w:widowControl w:val="0"/>
              <w:autoSpaceDE w:val="0"/>
              <w:autoSpaceDN w:val="0"/>
              <w:adjustRightInd w:val="0"/>
              <w:ind w:right="-6"/>
              <w:jc w:val="both"/>
              <w:rPr>
                <w:sz w:val="24"/>
                <w:szCs w:val="24"/>
              </w:rPr>
            </w:pPr>
            <w:r w:rsidRPr="00126B5C">
              <w:rPr>
                <w:sz w:val="24"/>
                <w:szCs w:val="24"/>
              </w:rPr>
              <w:t>22,614 x (158,300 - 145,000) / 158,300</w:t>
            </w:r>
          </w:p>
        </w:tc>
        <w:tc>
          <w:tcPr>
            <w:tcW w:w="1600" w:type="dxa"/>
            <w:vMerge/>
          </w:tcPr>
          <w:p w14:paraId="7B29BC0F" w14:textId="77777777" w:rsidR="00761FF2" w:rsidRPr="00126B5C" w:rsidRDefault="00761FF2" w:rsidP="00B02357">
            <w:pPr>
              <w:widowControl w:val="0"/>
              <w:autoSpaceDE w:val="0"/>
              <w:autoSpaceDN w:val="0"/>
              <w:adjustRightInd w:val="0"/>
              <w:ind w:right="-6"/>
              <w:jc w:val="right"/>
              <w:rPr>
                <w:sz w:val="24"/>
                <w:szCs w:val="24"/>
              </w:rPr>
            </w:pPr>
          </w:p>
        </w:tc>
      </w:tr>
      <w:tr w:rsidR="00761FF2" w:rsidRPr="00126B5C" w14:paraId="44372F59" w14:textId="77777777" w:rsidTr="00B02357">
        <w:trPr>
          <w:trHeight w:val="614"/>
        </w:trPr>
        <w:tc>
          <w:tcPr>
            <w:tcW w:w="6280" w:type="dxa"/>
            <w:tcBorders>
              <w:bottom w:val="nil"/>
            </w:tcBorders>
            <w:vAlign w:val="bottom"/>
          </w:tcPr>
          <w:p w14:paraId="785B7147" w14:textId="77777777" w:rsidR="00761FF2" w:rsidRPr="00126B5C" w:rsidRDefault="00761FF2">
            <w:pPr>
              <w:widowControl w:val="0"/>
              <w:autoSpaceDE w:val="0"/>
              <w:autoSpaceDN w:val="0"/>
              <w:adjustRightInd w:val="0"/>
              <w:ind w:right="-6"/>
              <w:jc w:val="both"/>
              <w:rPr>
                <w:sz w:val="24"/>
                <w:szCs w:val="24"/>
              </w:rPr>
            </w:pPr>
            <w:r w:rsidRPr="00126B5C">
              <w:rPr>
                <w:sz w:val="24"/>
                <w:szCs w:val="24"/>
              </w:rPr>
              <w:t>C üyesinin finansal katkısı (Rapor 3’ün sahibi, Klimisch 2):</w:t>
            </w:r>
          </w:p>
        </w:tc>
        <w:tc>
          <w:tcPr>
            <w:tcW w:w="1600" w:type="dxa"/>
            <w:vMerge w:val="restart"/>
          </w:tcPr>
          <w:p w14:paraId="6715A3BB" w14:textId="76A2CC13" w:rsidR="00761FF2" w:rsidRPr="00126B5C" w:rsidRDefault="00761FF2" w:rsidP="00B02357">
            <w:pPr>
              <w:widowControl w:val="0"/>
              <w:autoSpaceDE w:val="0"/>
              <w:autoSpaceDN w:val="0"/>
              <w:adjustRightInd w:val="0"/>
              <w:ind w:right="-6"/>
              <w:jc w:val="right"/>
              <w:rPr>
                <w:sz w:val="24"/>
                <w:szCs w:val="24"/>
              </w:rPr>
            </w:pPr>
            <w:r w:rsidRPr="00126B5C">
              <w:rPr>
                <w:sz w:val="24"/>
                <w:szCs w:val="24"/>
              </w:rPr>
              <w:t>€ 2,043</w:t>
            </w:r>
          </w:p>
        </w:tc>
      </w:tr>
      <w:tr w:rsidR="00761FF2" w:rsidRPr="00126B5C" w14:paraId="7C041FF9" w14:textId="77777777" w:rsidTr="00B02357">
        <w:trPr>
          <w:trHeight w:val="600"/>
        </w:trPr>
        <w:tc>
          <w:tcPr>
            <w:tcW w:w="6280" w:type="dxa"/>
            <w:tcBorders>
              <w:top w:val="nil"/>
            </w:tcBorders>
            <w:vAlign w:val="bottom"/>
          </w:tcPr>
          <w:p w14:paraId="14205130" w14:textId="77777777" w:rsidR="00761FF2" w:rsidRPr="00126B5C" w:rsidRDefault="00761FF2">
            <w:pPr>
              <w:widowControl w:val="0"/>
              <w:autoSpaceDE w:val="0"/>
              <w:autoSpaceDN w:val="0"/>
              <w:adjustRightInd w:val="0"/>
              <w:ind w:right="-6"/>
              <w:jc w:val="both"/>
              <w:rPr>
                <w:sz w:val="24"/>
                <w:szCs w:val="24"/>
              </w:rPr>
            </w:pPr>
            <w:r w:rsidRPr="00126B5C">
              <w:rPr>
                <w:sz w:val="24"/>
                <w:szCs w:val="24"/>
              </w:rPr>
              <w:t>22,614 x (158,300 - 144,000) / 158,300</w:t>
            </w:r>
          </w:p>
        </w:tc>
        <w:tc>
          <w:tcPr>
            <w:tcW w:w="1600" w:type="dxa"/>
            <w:vMerge/>
          </w:tcPr>
          <w:p w14:paraId="36D74879" w14:textId="3F0324AD" w:rsidR="00761FF2" w:rsidRPr="00126B5C" w:rsidRDefault="00761FF2" w:rsidP="00B02357">
            <w:pPr>
              <w:widowControl w:val="0"/>
              <w:autoSpaceDE w:val="0"/>
              <w:autoSpaceDN w:val="0"/>
              <w:adjustRightInd w:val="0"/>
              <w:ind w:right="-6"/>
              <w:jc w:val="right"/>
              <w:rPr>
                <w:sz w:val="24"/>
                <w:szCs w:val="24"/>
              </w:rPr>
            </w:pPr>
          </w:p>
        </w:tc>
      </w:tr>
      <w:tr w:rsidR="001A5BFA" w:rsidRPr="00126B5C" w14:paraId="672C341D" w14:textId="77777777" w:rsidTr="00B02357">
        <w:trPr>
          <w:trHeight w:val="616"/>
        </w:trPr>
        <w:tc>
          <w:tcPr>
            <w:tcW w:w="6280" w:type="dxa"/>
            <w:vAlign w:val="bottom"/>
          </w:tcPr>
          <w:p w14:paraId="454B8160" w14:textId="4AEAFE6B" w:rsidR="000E0CEA" w:rsidRPr="00126B5C" w:rsidRDefault="00971130">
            <w:pPr>
              <w:widowControl w:val="0"/>
              <w:autoSpaceDE w:val="0"/>
              <w:autoSpaceDN w:val="0"/>
              <w:adjustRightInd w:val="0"/>
              <w:ind w:right="-6"/>
              <w:jc w:val="both"/>
              <w:rPr>
                <w:sz w:val="24"/>
                <w:szCs w:val="24"/>
              </w:rPr>
            </w:pPr>
            <w:r w:rsidRPr="00126B5C">
              <w:rPr>
                <w:sz w:val="24"/>
                <w:szCs w:val="24"/>
              </w:rPr>
              <w:t>D, E, F ve G üyelerinin finansal katkısı (rapor sahibi değiller) 4 x €</w:t>
            </w:r>
            <w:r w:rsidR="00761FF2" w:rsidRPr="00126B5C">
              <w:rPr>
                <w:sz w:val="24"/>
                <w:szCs w:val="24"/>
              </w:rPr>
              <w:t>22,614</w:t>
            </w:r>
          </w:p>
        </w:tc>
        <w:tc>
          <w:tcPr>
            <w:tcW w:w="1600" w:type="dxa"/>
          </w:tcPr>
          <w:p w14:paraId="7CAF2BB2"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€ 90,456</w:t>
            </w:r>
          </w:p>
        </w:tc>
      </w:tr>
      <w:tr w:rsidR="001A5BFA" w:rsidRPr="00126B5C" w14:paraId="2581CFAB" w14:textId="77777777" w:rsidTr="00B02357">
        <w:trPr>
          <w:trHeight w:val="616"/>
        </w:trPr>
        <w:tc>
          <w:tcPr>
            <w:tcW w:w="6280" w:type="dxa"/>
            <w:vAlign w:val="bottom"/>
          </w:tcPr>
          <w:p w14:paraId="3A328173" w14:textId="77777777" w:rsidR="000E0CEA" w:rsidRPr="00126B5C" w:rsidRDefault="00971130">
            <w:pPr>
              <w:widowControl w:val="0"/>
              <w:autoSpaceDE w:val="0"/>
              <w:autoSpaceDN w:val="0"/>
              <w:adjustRightInd w:val="0"/>
              <w:ind w:right="-6"/>
              <w:jc w:val="both"/>
              <w:rPr>
                <w:sz w:val="24"/>
                <w:szCs w:val="24"/>
              </w:rPr>
            </w:pPr>
            <w:r w:rsidRPr="00126B5C">
              <w:rPr>
                <w:sz w:val="24"/>
                <w:szCs w:val="24"/>
              </w:rPr>
              <w:t>Toplam finansal katkı</w:t>
            </w:r>
          </w:p>
        </w:tc>
        <w:tc>
          <w:tcPr>
            <w:tcW w:w="1600" w:type="dxa"/>
          </w:tcPr>
          <w:p w14:paraId="3E9CEECC"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€ 94,400</w:t>
            </w:r>
          </w:p>
        </w:tc>
      </w:tr>
    </w:tbl>
    <w:p w14:paraId="00089882" w14:textId="77777777" w:rsidR="000E0CEA" w:rsidRPr="00126B5C" w:rsidRDefault="000E0CEA">
      <w:pPr>
        <w:widowControl w:val="0"/>
        <w:autoSpaceDE w:val="0"/>
        <w:autoSpaceDN w:val="0"/>
        <w:adjustRightInd w:val="0"/>
        <w:spacing w:line="332" w:lineRule="exact"/>
        <w:ind w:right="-6"/>
        <w:jc w:val="both"/>
        <w:rPr>
          <w:sz w:val="24"/>
          <w:szCs w:val="24"/>
        </w:rPr>
      </w:pPr>
    </w:p>
    <w:p w14:paraId="64CF6E58" w14:textId="77777777" w:rsidR="000E0CEA" w:rsidRPr="00126B5C" w:rsidRDefault="00971130">
      <w:pPr>
        <w:widowControl w:val="0"/>
        <w:autoSpaceDE w:val="0"/>
        <w:autoSpaceDN w:val="0"/>
        <w:adjustRightInd w:val="0"/>
        <w:ind w:right="-6"/>
        <w:jc w:val="both"/>
        <w:rPr>
          <w:sz w:val="24"/>
          <w:szCs w:val="24"/>
        </w:rPr>
      </w:pPr>
      <w:r w:rsidRPr="00126B5C">
        <w:rPr>
          <w:sz w:val="24"/>
          <w:szCs w:val="24"/>
        </w:rPr>
        <w:t>Toplam tazminat:</w:t>
      </w:r>
    </w:p>
    <w:p w14:paraId="04C90BE0" w14:textId="77777777" w:rsidR="000E0CEA" w:rsidRPr="00126B5C" w:rsidRDefault="000E0CEA">
      <w:pPr>
        <w:widowControl w:val="0"/>
        <w:autoSpaceDE w:val="0"/>
        <w:autoSpaceDN w:val="0"/>
        <w:adjustRightInd w:val="0"/>
        <w:spacing w:line="267"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80"/>
        <w:gridCol w:w="1700"/>
      </w:tblGrid>
      <w:tr w:rsidR="001A5BFA" w:rsidRPr="00126B5C" w14:paraId="7A9EAB63" w14:textId="77777777" w:rsidTr="00B02357">
        <w:trPr>
          <w:trHeight w:val="331"/>
        </w:trPr>
        <w:tc>
          <w:tcPr>
            <w:tcW w:w="6180" w:type="dxa"/>
            <w:tcBorders>
              <w:bottom w:val="nil"/>
              <w:right w:val="nil"/>
            </w:tcBorders>
            <w:vAlign w:val="center"/>
          </w:tcPr>
          <w:p w14:paraId="2FD952B0"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Rapor 1’in sahibi A üyesinin payı; anahtar çalışma</w:t>
            </w:r>
          </w:p>
        </w:tc>
        <w:tc>
          <w:tcPr>
            <w:tcW w:w="1700" w:type="dxa"/>
            <w:tcBorders>
              <w:left w:val="nil"/>
              <w:bottom w:val="nil"/>
            </w:tcBorders>
          </w:tcPr>
          <w:p w14:paraId="3F45FA43" w14:textId="77777777" w:rsidR="000E0CEA" w:rsidRPr="00126B5C" w:rsidRDefault="00971130" w:rsidP="00B02357">
            <w:pPr>
              <w:widowControl w:val="0"/>
              <w:autoSpaceDE w:val="0"/>
              <w:autoSpaceDN w:val="0"/>
              <w:adjustRightInd w:val="0"/>
              <w:ind w:left="518" w:right="-6"/>
              <w:jc w:val="right"/>
              <w:rPr>
                <w:sz w:val="24"/>
                <w:szCs w:val="24"/>
              </w:rPr>
            </w:pPr>
            <w:r w:rsidRPr="00126B5C">
              <w:rPr>
                <w:sz w:val="24"/>
                <w:szCs w:val="24"/>
              </w:rPr>
              <w:t>€ 33,408</w:t>
            </w:r>
          </w:p>
        </w:tc>
      </w:tr>
      <w:tr w:rsidR="001A5BFA" w:rsidRPr="00126B5C" w14:paraId="2E9D5D0B" w14:textId="77777777" w:rsidTr="00B02357">
        <w:trPr>
          <w:trHeight w:val="600"/>
        </w:trPr>
        <w:tc>
          <w:tcPr>
            <w:tcW w:w="6180" w:type="dxa"/>
            <w:tcBorders>
              <w:top w:val="nil"/>
              <w:bottom w:val="single" w:sz="4" w:space="0" w:color="auto"/>
              <w:right w:val="nil"/>
            </w:tcBorders>
            <w:vAlign w:val="center"/>
          </w:tcPr>
          <w:p w14:paraId="3421E702"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(1,900 + 2,043 + 22,614 * 4) * 158,300 / (158,300 + 145,000 + 144,000)</w:t>
            </w:r>
          </w:p>
        </w:tc>
        <w:tc>
          <w:tcPr>
            <w:tcW w:w="1700" w:type="dxa"/>
            <w:tcBorders>
              <w:top w:val="nil"/>
              <w:left w:val="nil"/>
              <w:bottom w:val="single" w:sz="4" w:space="0" w:color="auto"/>
            </w:tcBorders>
          </w:tcPr>
          <w:p w14:paraId="13A7FCE3" w14:textId="77777777" w:rsidR="000E0CEA" w:rsidRPr="00126B5C" w:rsidRDefault="000E0CEA" w:rsidP="00B02357">
            <w:pPr>
              <w:widowControl w:val="0"/>
              <w:autoSpaceDE w:val="0"/>
              <w:autoSpaceDN w:val="0"/>
              <w:adjustRightInd w:val="0"/>
              <w:ind w:left="518" w:right="-6"/>
              <w:jc w:val="right"/>
              <w:rPr>
                <w:sz w:val="24"/>
                <w:szCs w:val="24"/>
              </w:rPr>
            </w:pPr>
          </w:p>
        </w:tc>
      </w:tr>
      <w:tr w:rsidR="001A5BFA" w:rsidRPr="00126B5C" w14:paraId="38D3CB3C" w14:textId="77777777" w:rsidTr="00B02357">
        <w:trPr>
          <w:trHeight w:val="618"/>
        </w:trPr>
        <w:tc>
          <w:tcPr>
            <w:tcW w:w="6180" w:type="dxa"/>
            <w:tcBorders>
              <w:bottom w:val="nil"/>
              <w:right w:val="nil"/>
            </w:tcBorders>
            <w:vAlign w:val="center"/>
          </w:tcPr>
          <w:p w14:paraId="66073AE5"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Rapor 2’nin sahibi B üyesinin payı</w:t>
            </w:r>
          </w:p>
        </w:tc>
        <w:tc>
          <w:tcPr>
            <w:tcW w:w="1700" w:type="dxa"/>
            <w:tcBorders>
              <w:left w:val="nil"/>
              <w:bottom w:val="nil"/>
            </w:tcBorders>
          </w:tcPr>
          <w:p w14:paraId="3E6B6378" w14:textId="77777777" w:rsidR="000E0CEA" w:rsidRPr="00126B5C" w:rsidRDefault="00971130" w:rsidP="00B02357">
            <w:pPr>
              <w:widowControl w:val="0"/>
              <w:autoSpaceDE w:val="0"/>
              <w:autoSpaceDN w:val="0"/>
              <w:adjustRightInd w:val="0"/>
              <w:spacing w:line="330" w:lineRule="exact"/>
              <w:ind w:left="518" w:right="-6"/>
              <w:jc w:val="right"/>
              <w:rPr>
                <w:sz w:val="24"/>
                <w:szCs w:val="24"/>
              </w:rPr>
            </w:pPr>
            <w:r w:rsidRPr="00126B5C">
              <w:rPr>
                <w:sz w:val="24"/>
                <w:szCs w:val="24"/>
              </w:rPr>
              <w:t>€ 30,601</w:t>
            </w:r>
          </w:p>
        </w:tc>
      </w:tr>
      <w:tr w:rsidR="001A5BFA" w:rsidRPr="00126B5C" w14:paraId="68BEEE86" w14:textId="77777777" w:rsidTr="00B02357">
        <w:trPr>
          <w:trHeight w:val="600"/>
        </w:trPr>
        <w:tc>
          <w:tcPr>
            <w:tcW w:w="6180" w:type="dxa"/>
            <w:tcBorders>
              <w:top w:val="nil"/>
              <w:bottom w:val="single" w:sz="4" w:space="0" w:color="auto"/>
              <w:right w:val="nil"/>
            </w:tcBorders>
            <w:vAlign w:val="center"/>
          </w:tcPr>
          <w:p w14:paraId="30289211"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(1,900 + 2,043 + 22,614 * 4) * 145,000 / (158,300 + 145,000 + 144,000)</w:t>
            </w:r>
          </w:p>
        </w:tc>
        <w:tc>
          <w:tcPr>
            <w:tcW w:w="1700" w:type="dxa"/>
            <w:tcBorders>
              <w:top w:val="nil"/>
              <w:left w:val="nil"/>
              <w:bottom w:val="single" w:sz="4" w:space="0" w:color="auto"/>
            </w:tcBorders>
          </w:tcPr>
          <w:p w14:paraId="1F7864C7" w14:textId="77777777" w:rsidR="000E0CEA" w:rsidRPr="00126B5C" w:rsidRDefault="000E0CEA" w:rsidP="00B02357">
            <w:pPr>
              <w:widowControl w:val="0"/>
              <w:autoSpaceDE w:val="0"/>
              <w:autoSpaceDN w:val="0"/>
              <w:adjustRightInd w:val="0"/>
              <w:ind w:left="518" w:right="-6"/>
              <w:jc w:val="right"/>
              <w:rPr>
                <w:sz w:val="24"/>
                <w:szCs w:val="24"/>
              </w:rPr>
            </w:pPr>
          </w:p>
        </w:tc>
      </w:tr>
      <w:tr w:rsidR="001A5BFA" w:rsidRPr="00126B5C" w14:paraId="46FB2CC4" w14:textId="77777777" w:rsidTr="00B02357">
        <w:trPr>
          <w:trHeight w:val="614"/>
        </w:trPr>
        <w:tc>
          <w:tcPr>
            <w:tcW w:w="6180" w:type="dxa"/>
            <w:tcBorders>
              <w:bottom w:val="nil"/>
              <w:right w:val="nil"/>
            </w:tcBorders>
            <w:vAlign w:val="center"/>
          </w:tcPr>
          <w:p w14:paraId="7FD16869"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Rapor 3’ün sahibi C üyesinin payı</w:t>
            </w:r>
          </w:p>
        </w:tc>
        <w:tc>
          <w:tcPr>
            <w:tcW w:w="1700" w:type="dxa"/>
            <w:tcBorders>
              <w:left w:val="nil"/>
              <w:bottom w:val="nil"/>
            </w:tcBorders>
          </w:tcPr>
          <w:p w14:paraId="1F9F8D44" w14:textId="77777777" w:rsidR="000E0CEA" w:rsidRPr="00126B5C" w:rsidRDefault="00971130" w:rsidP="00B02357">
            <w:pPr>
              <w:widowControl w:val="0"/>
              <w:autoSpaceDE w:val="0"/>
              <w:autoSpaceDN w:val="0"/>
              <w:adjustRightInd w:val="0"/>
              <w:spacing w:line="330" w:lineRule="exact"/>
              <w:ind w:left="518" w:right="-6"/>
              <w:jc w:val="right"/>
              <w:rPr>
                <w:sz w:val="24"/>
                <w:szCs w:val="24"/>
              </w:rPr>
            </w:pPr>
            <w:r w:rsidRPr="00126B5C">
              <w:rPr>
                <w:sz w:val="24"/>
                <w:szCs w:val="24"/>
              </w:rPr>
              <w:t>€ 30,390</w:t>
            </w:r>
          </w:p>
        </w:tc>
      </w:tr>
      <w:tr w:rsidR="001A5BFA" w:rsidRPr="00126B5C" w14:paraId="4ACBE7AC" w14:textId="77777777" w:rsidTr="00B02357">
        <w:trPr>
          <w:trHeight w:val="600"/>
        </w:trPr>
        <w:tc>
          <w:tcPr>
            <w:tcW w:w="6180" w:type="dxa"/>
            <w:tcBorders>
              <w:top w:val="nil"/>
              <w:right w:val="nil"/>
            </w:tcBorders>
            <w:vAlign w:val="center"/>
          </w:tcPr>
          <w:p w14:paraId="2CF1247C"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(1,900 + 2,043 + 22,614 * 4) * 144,000 / (158,300 + 145,000 + 144,000)</w:t>
            </w:r>
          </w:p>
        </w:tc>
        <w:tc>
          <w:tcPr>
            <w:tcW w:w="1700" w:type="dxa"/>
            <w:tcBorders>
              <w:top w:val="nil"/>
              <w:left w:val="nil"/>
            </w:tcBorders>
          </w:tcPr>
          <w:p w14:paraId="3A117540"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73D061DD" w14:textId="77777777" w:rsidTr="00B02357">
        <w:trPr>
          <w:trHeight w:val="614"/>
        </w:trPr>
        <w:tc>
          <w:tcPr>
            <w:tcW w:w="6180" w:type="dxa"/>
            <w:vAlign w:val="center"/>
          </w:tcPr>
          <w:p w14:paraId="0B83A002"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Toplam tazminat</w:t>
            </w:r>
          </w:p>
        </w:tc>
        <w:tc>
          <w:tcPr>
            <w:tcW w:w="1700" w:type="dxa"/>
          </w:tcPr>
          <w:p w14:paraId="539E1D21" w14:textId="77777777" w:rsidR="000E0CEA" w:rsidRPr="00126B5C" w:rsidRDefault="00971130" w:rsidP="00B02357">
            <w:pPr>
              <w:widowControl w:val="0"/>
              <w:autoSpaceDE w:val="0"/>
              <w:autoSpaceDN w:val="0"/>
              <w:adjustRightInd w:val="0"/>
              <w:spacing w:line="330" w:lineRule="exact"/>
              <w:ind w:left="518" w:right="-6"/>
              <w:jc w:val="right"/>
              <w:rPr>
                <w:sz w:val="24"/>
                <w:szCs w:val="24"/>
              </w:rPr>
            </w:pPr>
            <w:r w:rsidRPr="00126B5C">
              <w:rPr>
                <w:sz w:val="24"/>
                <w:szCs w:val="24"/>
              </w:rPr>
              <w:t>€ 94,400</w:t>
            </w:r>
          </w:p>
        </w:tc>
      </w:tr>
    </w:tbl>
    <w:p w14:paraId="1C474430" w14:textId="11080553" w:rsidR="00761FF2" w:rsidRPr="00126B5C" w:rsidRDefault="00761FF2">
      <w:pPr>
        <w:widowControl w:val="0"/>
        <w:autoSpaceDE w:val="0"/>
        <w:autoSpaceDN w:val="0"/>
        <w:adjustRightInd w:val="0"/>
        <w:spacing w:line="200" w:lineRule="exact"/>
        <w:ind w:right="-6"/>
        <w:jc w:val="both"/>
        <w:rPr>
          <w:sz w:val="24"/>
          <w:szCs w:val="24"/>
        </w:rPr>
      </w:pPr>
    </w:p>
    <w:p w14:paraId="7BC10363" w14:textId="77777777" w:rsidR="00761FF2" w:rsidRPr="00126B5C" w:rsidRDefault="00761FF2">
      <w:pPr>
        <w:rPr>
          <w:sz w:val="24"/>
          <w:szCs w:val="24"/>
        </w:rPr>
      </w:pPr>
      <w:r w:rsidRPr="00126B5C">
        <w:rPr>
          <w:sz w:val="24"/>
          <w:szCs w:val="24"/>
        </w:rPr>
        <w:br w:type="page"/>
      </w:r>
    </w:p>
    <w:p w14:paraId="6398D1BC" w14:textId="77777777" w:rsidR="00761FF2" w:rsidRPr="00126B5C" w:rsidRDefault="00971130">
      <w:pPr>
        <w:widowControl w:val="0"/>
        <w:overflowPunct w:val="0"/>
        <w:autoSpaceDE w:val="0"/>
        <w:autoSpaceDN w:val="0"/>
        <w:adjustRightInd w:val="0"/>
        <w:ind w:right="-6"/>
        <w:jc w:val="both"/>
        <w:rPr>
          <w:sz w:val="24"/>
          <w:szCs w:val="24"/>
        </w:rPr>
      </w:pPr>
      <w:bookmarkStart w:id="148" w:name="page53"/>
      <w:bookmarkEnd w:id="148"/>
      <w:r w:rsidRPr="00126B5C">
        <w:rPr>
          <w:sz w:val="24"/>
          <w:szCs w:val="24"/>
        </w:rPr>
        <w:lastRenderedPageBreak/>
        <w:t xml:space="preserve">Maliyetin belirlenmesi ve tazmin edilmesinin dengelenmesi aşağıda sonuçları vermektedir: </w:t>
      </w:r>
    </w:p>
    <w:p w14:paraId="07457370" w14:textId="77777777" w:rsidR="00761FF2" w:rsidRPr="00126B5C" w:rsidRDefault="00761FF2">
      <w:pPr>
        <w:widowControl w:val="0"/>
        <w:overflowPunct w:val="0"/>
        <w:autoSpaceDE w:val="0"/>
        <w:autoSpaceDN w:val="0"/>
        <w:adjustRightInd w:val="0"/>
        <w:ind w:right="-6"/>
        <w:jc w:val="both"/>
        <w:rPr>
          <w:sz w:val="24"/>
          <w:szCs w:val="24"/>
        </w:rPr>
      </w:pPr>
    </w:p>
    <w:p w14:paraId="452566CF" w14:textId="78B307F6"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Katılımcı A € 33,408 alır</w:t>
      </w:r>
    </w:p>
    <w:p w14:paraId="46E5DF7A" w14:textId="77777777" w:rsidR="000E0CEA" w:rsidRPr="00126B5C" w:rsidRDefault="000E0CEA">
      <w:pPr>
        <w:widowControl w:val="0"/>
        <w:autoSpaceDE w:val="0"/>
        <w:autoSpaceDN w:val="0"/>
        <w:adjustRightInd w:val="0"/>
        <w:spacing w:line="330" w:lineRule="exact"/>
        <w:ind w:right="-6"/>
        <w:jc w:val="both"/>
        <w:rPr>
          <w:sz w:val="24"/>
          <w:szCs w:val="24"/>
        </w:rPr>
      </w:pPr>
    </w:p>
    <w:p w14:paraId="0E6A47F6" w14:textId="77777777" w:rsidR="00761FF2" w:rsidRPr="00126B5C" w:rsidRDefault="00971130">
      <w:pPr>
        <w:widowControl w:val="0"/>
        <w:overflowPunct w:val="0"/>
        <w:autoSpaceDE w:val="0"/>
        <w:autoSpaceDN w:val="0"/>
        <w:adjustRightInd w:val="0"/>
        <w:spacing w:line="200" w:lineRule="auto"/>
        <w:ind w:right="-6"/>
        <w:jc w:val="both"/>
        <w:rPr>
          <w:sz w:val="24"/>
          <w:szCs w:val="24"/>
        </w:rPr>
      </w:pPr>
      <w:r w:rsidRPr="00126B5C">
        <w:rPr>
          <w:sz w:val="24"/>
          <w:szCs w:val="24"/>
        </w:rPr>
        <w:t xml:space="preserve">Katılımcı B € 28,701 alır (Klimisch 2 ancak anahtar çalışma / birincil değer değil) </w:t>
      </w:r>
    </w:p>
    <w:p w14:paraId="1AC9C3DB" w14:textId="77777777" w:rsidR="00761FF2" w:rsidRPr="00126B5C" w:rsidRDefault="00761FF2">
      <w:pPr>
        <w:widowControl w:val="0"/>
        <w:overflowPunct w:val="0"/>
        <w:autoSpaceDE w:val="0"/>
        <w:autoSpaceDN w:val="0"/>
        <w:adjustRightInd w:val="0"/>
        <w:spacing w:line="200" w:lineRule="auto"/>
        <w:ind w:right="-6"/>
        <w:jc w:val="both"/>
        <w:rPr>
          <w:sz w:val="24"/>
          <w:szCs w:val="24"/>
        </w:rPr>
      </w:pPr>
    </w:p>
    <w:p w14:paraId="496B6866" w14:textId="77777777" w:rsidR="00761FF2" w:rsidRPr="00126B5C" w:rsidRDefault="00971130">
      <w:pPr>
        <w:widowControl w:val="0"/>
        <w:overflowPunct w:val="0"/>
        <w:autoSpaceDE w:val="0"/>
        <w:autoSpaceDN w:val="0"/>
        <w:adjustRightInd w:val="0"/>
        <w:spacing w:line="200" w:lineRule="auto"/>
        <w:ind w:right="-6"/>
        <w:jc w:val="both"/>
        <w:rPr>
          <w:sz w:val="24"/>
          <w:szCs w:val="24"/>
        </w:rPr>
      </w:pPr>
      <w:r w:rsidRPr="00126B5C">
        <w:rPr>
          <w:sz w:val="24"/>
          <w:szCs w:val="24"/>
        </w:rPr>
        <w:t>Katılımcı C € 28,347 alır (Klimisch 2 ancak anahtar çalışma / birincil değer değil)</w:t>
      </w:r>
    </w:p>
    <w:p w14:paraId="292BB4E7" w14:textId="77777777" w:rsidR="00761FF2" w:rsidRPr="00126B5C" w:rsidRDefault="00761FF2">
      <w:pPr>
        <w:widowControl w:val="0"/>
        <w:overflowPunct w:val="0"/>
        <w:autoSpaceDE w:val="0"/>
        <w:autoSpaceDN w:val="0"/>
        <w:adjustRightInd w:val="0"/>
        <w:spacing w:line="200" w:lineRule="auto"/>
        <w:ind w:right="-6"/>
        <w:jc w:val="both"/>
        <w:rPr>
          <w:sz w:val="24"/>
          <w:szCs w:val="24"/>
        </w:rPr>
      </w:pPr>
    </w:p>
    <w:p w14:paraId="7BBB21B6" w14:textId="4B3929E2" w:rsidR="000E0CEA" w:rsidRPr="00126B5C" w:rsidRDefault="00971130">
      <w:pPr>
        <w:widowControl w:val="0"/>
        <w:overflowPunct w:val="0"/>
        <w:autoSpaceDE w:val="0"/>
        <w:autoSpaceDN w:val="0"/>
        <w:adjustRightInd w:val="0"/>
        <w:spacing w:line="200" w:lineRule="auto"/>
        <w:ind w:right="-6"/>
        <w:jc w:val="both"/>
        <w:rPr>
          <w:sz w:val="24"/>
          <w:szCs w:val="24"/>
        </w:rPr>
      </w:pPr>
      <w:r w:rsidRPr="00126B5C">
        <w:rPr>
          <w:sz w:val="24"/>
          <w:szCs w:val="24"/>
        </w:rPr>
        <w:t>Katılımcı D, E, F ve G’nin her biri € 22,614 öder.</w:t>
      </w:r>
    </w:p>
    <w:p w14:paraId="55092D84" w14:textId="77777777" w:rsidR="000E0CEA" w:rsidRPr="00126B5C" w:rsidRDefault="000E0CEA">
      <w:pPr>
        <w:widowControl w:val="0"/>
        <w:autoSpaceDE w:val="0"/>
        <w:autoSpaceDN w:val="0"/>
        <w:adjustRightInd w:val="0"/>
        <w:spacing w:line="327" w:lineRule="exact"/>
        <w:ind w:right="-6"/>
        <w:jc w:val="both"/>
        <w:rPr>
          <w:sz w:val="24"/>
          <w:szCs w:val="24"/>
        </w:rPr>
      </w:pPr>
    </w:p>
    <w:p w14:paraId="5C23F818" w14:textId="77777777" w:rsidR="000E0CEA" w:rsidRPr="00126B5C" w:rsidRDefault="00971130">
      <w:pPr>
        <w:widowControl w:val="0"/>
        <w:tabs>
          <w:tab w:val="left" w:pos="2140"/>
        </w:tabs>
        <w:autoSpaceDE w:val="0"/>
        <w:autoSpaceDN w:val="0"/>
        <w:adjustRightInd w:val="0"/>
        <w:ind w:right="-6"/>
        <w:jc w:val="both"/>
        <w:outlineLvl w:val="0"/>
        <w:rPr>
          <w:b/>
          <w:sz w:val="24"/>
          <w:szCs w:val="24"/>
        </w:rPr>
      </w:pPr>
      <w:bookmarkStart w:id="149" w:name="_Toc478379013"/>
      <w:r w:rsidRPr="00126B5C">
        <w:rPr>
          <w:b/>
          <w:sz w:val="24"/>
          <w:szCs w:val="24"/>
        </w:rPr>
        <w:t>ÖRNEK 6:</w:t>
      </w:r>
      <w:r w:rsidRPr="00126B5C">
        <w:rPr>
          <w:b/>
          <w:sz w:val="24"/>
          <w:szCs w:val="24"/>
        </w:rPr>
        <w:tab/>
        <w:t>(MALİYETİN BELİRLENMESİ – EN İYİ ÇALIŞMALAR İÇİN TAZMİNAT)</w:t>
      </w:r>
      <w:bookmarkEnd w:id="149"/>
    </w:p>
    <w:p w14:paraId="6AF19412" w14:textId="77777777" w:rsidR="000E0CEA" w:rsidRPr="00126B5C" w:rsidRDefault="000E0CEA">
      <w:pPr>
        <w:widowControl w:val="0"/>
        <w:autoSpaceDE w:val="0"/>
        <w:autoSpaceDN w:val="0"/>
        <w:adjustRightInd w:val="0"/>
        <w:spacing w:line="155" w:lineRule="exact"/>
        <w:ind w:right="-6"/>
        <w:jc w:val="both"/>
        <w:rPr>
          <w:sz w:val="24"/>
          <w:szCs w:val="24"/>
        </w:rPr>
      </w:pPr>
    </w:p>
    <w:p w14:paraId="50CA7132"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 xml:space="preserve">Bazı durumlarda, belirli bir </w:t>
      </w:r>
      <w:r w:rsidR="00B04789" w:rsidRPr="00126B5C">
        <w:rPr>
          <w:sz w:val="24"/>
          <w:szCs w:val="24"/>
        </w:rPr>
        <w:t>veri</w:t>
      </w:r>
      <w:r w:rsidRPr="00126B5C">
        <w:rPr>
          <w:sz w:val="24"/>
          <w:szCs w:val="24"/>
        </w:rPr>
        <w:t xml:space="preserve">gerekliliğinin kapsanması için birden fazla anahtar çalışma mevcut olabilir. Bu durumlarda, birden fazla anahtar çalışmanın </w:t>
      </w:r>
      <w:r w:rsidR="00B04789" w:rsidRPr="00126B5C">
        <w:rPr>
          <w:sz w:val="24"/>
          <w:szCs w:val="24"/>
        </w:rPr>
        <w:t>veri</w:t>
      </w:r>
      <w:r w:rsidRPr="00126B5C">
        <w:rPr>
          <w:sz w:val="24"/>
          <w:szCs w:val="24"/>
        </w:rPr>
        <w:t>paylaşımını kapsayan bir mekanizma öngörülebilir.</w:t>
      </w:r>
    </w:p>
    <w:p w14:paraId="01657258" w14:textId="77777777" w:rsidR="000E0CEA" w:rsidRPr="00126B5C" w:rsidRDefault="000E0CEA" w:rsidP="00DB5CA6">
      <w:pPr>
        <w:widowControl w:val="0"/>
        <w:autoSpaceDE w:val="0"/>
        <w:autoSpaceDN w:val="0"/>
        <w:adjustRightInd w:val="0"/>
        <w:ind w:right="-6"/>
        <w:jc w:val="both"/>
        <w:rPr>
          <w:sz w:val="24"/>
          <w:szCs w:val="24"/>
        </w:rPr>
      </w:pPr>
    </w:p>
    <w:p w14:paraId="2BE05204" w14:textId="77777777" w:rsidR="000E0CEA"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Beş katılımcının elinde, belirli bir son nokta için aşağıdaki bilgiler bulunuyor (belirtildiği şekilde eşlik eden çalışma değerleriyle birlikte):</w:t>
      </w:r>
    </w:p>
    <w:p w14:paraId="57B73832" w14:textId="77777777" w:rsidR="000E0CEA" w:rsidRPr="00126B5C" w:rsidRDefault="000E0CEA" w:rsidP="00DB5CA6">
      <w:pPr>
        <w:widowControl w:val="0"/>
        <w:autoSpaceDE w:val="0"/>
        <w:autoSpaceDN w:val="0"/>
        <w:adjustRightInd w:val="0"/>
        <w:ind w:right="-6"/>
        <w:jc w:val="both"/>
        <w:rPr>
          <w:sz w:val="24"/>
          <w:szCs w:val="24"/>
        </w:rPr>
      </w:pPr>
    </w:p>
    <w:p w14:paraId="2AF3CC37" w14:textId="77777777" w:rsidR="000E0CEA" w:rsidRPr="00126B5C" w:rsidRDefault="000E0CEA" w:rsidP="00DB5CA6">
      <w:pPr>
        <w:widowControl w:val="0"/>
        <w:autoSpaceDE w:val="0"/>
        <w:autoSpaceDN w:val="0"/>
        <w:adjustRightInd w:val="0"/>
        <w:ind w:right="-6"/>
        <w:jc w:val="both"/>
        <w:rPr>
          <w:sz w:val="24"/>
          <w:szCs w:val="24"/>
        </w:rPr>
      </w:pPr>
    </w:p>
    <w:p w14:paraId="65EE274E" w14:textId="77777777" w:rsidR="000E0CEA"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 xml:space="preserve">Üye A: Klimisch 1 çalışma (105 K€) + Klimisch 2 çalışma (80 K€) Üye B: </w:t>
      </w:r>
      <w:r w:rsidR="00CF4C64" w:rsidRPr="00126B5C">
        <w:rPr>
          <w:sz w:val="24"/>
          <w:szCs w:val="24"/>
        </w:rPr>
        <w:t>Veri</w:t>
      </w:r>
      <w:r w:rsidRPr="00126B5C">
        <w:rPr>
          <w:sz w:val="24"/>
          <w:szCs w:val="24"/>
        </w:rPr>
        <w:t xml:space="preserve"> Yok</w:t>
      </w:r>
    </w:p>
    <w:p w14:paraId="7C66C68E" w14:textId="77777777" w:rsidR="000E0CEA" w:rsidRPr="00126B5C" w:rsidRDefault="000E0CEA" w:rsidP="00DB5CA6">
      <w:pPr>
        <w:widowControl w:val="0"/>
        <w:autoSpaceDE w:val="0"/>
        <w:autoSpaceDN w:val="0"/>
        <w:adjustRightInd w:val="0"/>
        <w:ind w:right="-6"/>
        <w:jc w:val="both"/>
        <w:rPr>
          <w:sz w:val="24"/>
          <w:szCs w:val="24"/>
        </w:rPr>
      </w:pPr>
    </w:p>
    <w:p w14:paraId="0DDC3305" w14:textId="77777777" w:rsidR="000E0CEA" w:rsidRPr="00126B5C" w:rsidRDefault="00971130" w:rsidP="00214A79">
      <w:pPr>
        <w:widowControl w:val="0"/>
        <w:autoSpaceDE w:val="0"/>
        <w:autoSpaceDN w:val="0"/>
        <w:adjustRightInd w:val="0"/>
        <w:ind w:right="-6"/>
        <w:jc w:val="both"/>
        <w:outlineLvl w:val="0"/>
        <w:rPr>
          <w:sz w:val="24"/>
          <w:szCs w:val="24"/>
        </w:rPr>
      </w:pPr>
      <w:bookmarkStart w:id="150" w:name="_Toc478379014"/>
      <w:r w:rsidRPr="00126B5C">
        <w:rPr>
          <w:sz w:val="24"/>
          <w:szCs w:val="24"/>
        </w:rPr>
        <w:t>Üye C: Klimisch 1 (95 K€)</w:t>
      </w:r>
      <w:bookmarkEnd w:id="150"/>
    </w:p>
    <w:p w14:paraId="539DFCFD" w14:textId="77777777" w:rsidR="000E0CEA" w:rsidRPr="00126B5C" w:rsidRDefault="000E0CEA" w:rsidP="00DB5CA6">
      <w:pPr>
        <w:widowControl w:val="0"/>
        <w:autoSpaceDE w:val="0"/>
        <w:autoSpaceDN w:val="0"/>
        <w:adjustRightInd w:val="0"/>
        <w:ind w:right="-6"/>
        <w:jc w:val="both"/>
        <w:rPr>
          <w:sz w:val="24"/>
          <w:szCs w:val="24"/>
        </w:rPr>
      </w:pPr>
    </w:p>
    <w:p w14:paraId="6EFF5C42"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Üye D: Klimisch 2 (65 K€) + Klimisch 2 (75 K€) Üye E: Klimisch 2 (60 K€)</w:t>
      </w:r>
    </w:p>
    <w:p w14:paraId="558354D3" w14:textId="77777777" w:rsidR="000E0CEA" w:rsidRPr="00126B5C" w:rsidRDefault="000E0CEA" w:rsidP="00DB5CA6">
      <w:pPr>
        <w:widowControl w:val="0"/>
        <w:autoSpaceDE w:val="0"/>
        <w:autoSpaceDN w:val="0"/>
        <w:adjustRightInd w:val="0"/>
        <w:ind w:right="-6"/>
        <w:jc w:val="both"/>
        <w:rPr>
          <w:sz w:val="24"/>
          <w:szCs w:val="24"/>
        </w:rPr>
      </w:pPr>
    </w:p>
    <w:p w14:paraId="2A59FE71"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Çalışma değerleri (nominal bir yaklaşım kullanarak) Klimisch 1, 100 K€ Klimisch 2, 70 K€ olarak belirlenmiştir. Mevcut çalışmaların toplam sayısı = 6</w:t>
      </w:r>
    </w:p>
    <w:p w14:paraId="5982FC15" w14:textId="77777777" w:rsidR="000E0CEA" w:rsidRPr="00126B5C" w:rsidRDefault="000E0CEA" w:rsidP="00DB5CA6">
      <w:pPr>
        <w:widowControl w:val="0"/>
        <w:autoSpaceDE w:val="0"/>
        <w:autoSpaceDN w:val="0"/>
        <w:adjustRightInd w:val="0"/>
        <w:ind w:right="-6"/>
        <w:jc w:val="both"/>
        <w:rPr>
          <w:sz w:val="24"/>
          <w:szCs w:val="24"/>
        </w:rPr>
      </w:pPr>
    </w:p>
    <w:p w14:paraId="110D92F7"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Bu veri dizisi ve açıklanan nominal çalışma değerleri kullanılarak; Toplam çalışma sayısı (hesaplama amaçlı) = 4</w:t>
      </w:r>
    </w:p>
    <w:p w14:paraId="50CBBF55" w14:textId="77777777" w:rsidR="000E0CEA" w:rsidRPr="00126B5C" w:rsidRDefault="000E0CEA" w:rsidP="00DB5CA6">
      <w:pPr>
        <w:widowControl w:val="0"/>
        <w:autoSpaceDE w:val="0"/>
        <w:autoSpaceDN w:val="0"/>
        <w:adjustRightInd w:val="0"/>
        <w:ind w:right="-6"/>
        <w:jc w:val="both"/>
        <w:rPr>
          <w:sz w:val="24"/>
          <w:szCs w:val="24"/>
        </w:rPr>
      </w:pPr>
    </w:p>
    <w:p w14:paraId="33780329"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Bu çalışmaların toplam değeri = (2 x 100) + (2 x 70) = 340 K€ Katılımcı katkısı o zaman 340 / 5 = 68 K€ olur</w:t>
      </w:r>
    </w:p>
    <w:p w14:paraId="1E1E0939" w14:textId="77777777" w:rsidR="000E0CEA" w:rsidRPr="00126B5C" w:rsidRDefault="000E0CEA" w:rsidP="00DB5CA6">
      <w:pPr>
        <w:widowControl w:val="0"/>
        <w:autoSpaceDE w:val="0"/>
        <w:autoSpaceDN w:val="0"/>
        <w:adjustRightInd w:val="0"/>
        <w:ind w:right="-6"/>
        <w:jc w:val="both"/>
        <w:rPr>
          <w:sz w:val="24"/>
          <w:szCs w:val="24"/>
        </w:rPr>
      </w:pPr>
    </w:p>
    <w:p w14:paraId="01549492" w14:textId="77777777" w:rsidR="000E0CEA" w:rsidRPr="00126B5C" w:rsidRDefault="00971130" w:rsidP="00DB5CA6">
      <w:pPr>
        <w:widowControl w:val="0"/>
        <w:overflowPunct w:val="0"/>
        <w:autoSpaceDE w:val="0"/>
        <w:autoSpaceDN w:val="0"/>
        <w:adjustRightInd w:val="0"/>
        <w:ind w:right="-6"/>
        <w:jc w:val="both"/>
        <w:rPr>
          <w:sz w:val="24"/>
          <w:szCs w:val="24"/>
        </w:rPr>
      </w:pPr>
      <w:r w:rsidRPr="00126B5C">
        <w:rPr>
          <w:sz w:val="24"/>
          <w:szCs w:val="24"/>
        </w:rPr>
        <w:t>Ödeme / tazminat koşullarında; Üye B 68 K€ öder</w:t>
      </w:r>
    </w:p>
    <w:p w14:paraId="24D455BF" w14:textId="77777777" w:rsidR="000E0CEA" w:rsidRPr="00126B5C" w:rsidRDefault="00971130" w:rsidP="00DB5CA6">
      <w:pPr>
        <w:widowControl w:val="0"/>
        <w:autoSpaceDE w:val="0"/>
        <w:autoSpaceDN w:val="0"/>
        <w:adjustRightInd w:val="0"/>
        <w:ind w:right="-6"/>
        <w:jc w:val="both"/>
        <w:rPr>
          <w:sz w:val="24"/>
          <w:szCs w:val="24"/>
        </w:rPr>
      </w:pPr>
      <w:r w:rsidRPr="00126B5C">
        <w:rPr>
          <w:sz w:val="24"/>
          <w:szCs w:val="24"/>
        </w:rPr>
        <w:t>Üye A,C, D ve E’nin her biri (hepsi nitelik bilgilerin sahibi olmak üzere) 17 K€ alır</w:t>
      </w:r>
    </w:p>
    <w:p w14:paraId="00EA366A" w14:textId="77777777" w:rsidR="000E0CEA" w:rsidRPr="00126B5C" w:rsidRDefault="000E0CEA" w:rsidP="00DB5CA6">
      <w:pPr>
        <w:widowControl w:val="0"/>
        <w:autoSpaceDE w:val="0"/>
        <w:autoSpaceDN w:val="0"/>
        <w:adjustRightInd w:val="0"/>
        <w:ind w:right="-6"/>
        <w:jc w:val="both"/>
        <w:rPr>
          <w:sz w:val="24"/>
          <w:szCs w:val="24"/>
        </w:rPr>
      </w:pPr>
    </w:p>
    <w:p w14:paraId="34363E10" w14:textId="77777777" w:rsidR="000E0CEA" w:rsidRPr="00126B5C" w:rsidRDefault="00971130" w:rsidP="00214A79">
      <w:pPr>
        <w:widowControl w:val="0"/>
        <w:overflowPunct w:val="0"/>
        <w:autoSpaceDE w:val="0"/>
        <w:autoSpaceDN w:val="0"/>
        <w:adjustRightInd w:val="0"/>
        <w:ind w:right="-6"/>
        <w:jc w:val="both"/>
        <w:rPr>
          <w:sz w:val="24"/>
          <w:szCs w:val="24"/>
        </w:rPr>
      </w:pPr>
      <w:r w:rsidRPr="00126B5C">
        <w:rPr>
          <w:b/>
          <w:sz w:val="24"/>
          <w:szCs w:val="24"/>
        </w:rPr>
        <w:t>Karşılaştırma amaçlı olarak,</w:t>
      </w:r>
      <w:r w:rsidRPr="00126B5C">
        <w:rPr>
          <w:sz w:val="24"/>
          <w:szCs w:val="24"/>
        </w:rPr>
        <w:t xml:space="preserve"> yukarıdaki örneğin önceki belirleme mekanizması kullanılarak ele alınması aşağıdaki dengeyi ortaya çıkarmaktadır:</w:t>
      </w:r>
    </w:p>
    <w:p w14:paraId="7DC71787" w14:textId="77777777" w:rsidR="000E0CEA" w:rsidRPr="00126B5C" w:rsidRDefault="000E0CEA" w:rsidP="00DB5CA6">
      <w:pPr>
        <w:widowControl w:val="0"/>
        <w:autoSpaceDE w:val="0"/>
        <w:autoSpaceDN w:val="0"/>
        <w:adjustRightInd w:val="0"/>
        <w:ind w:right="-6"/>
        <w:jc w:val="both"/>
        <w:rPr>
          <w:sz w:val="24"/>
          <w:szCs w:val="24"/>
        </w:rPr>
      </w:pPr>
    </w:p>
    <w:p w14:paraId="0CC7C13C" w14:textId="77777777" w:rsidR="00761FF2"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Üye A € 11,283 alır</w:t>
      </w:r>
    </w:p>
    <w:p w14:paraId="2E5DE4E7" w14:textId="6B088DBA" w:rsidR="00761FF2"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 xml:space="preserve">Üye B € 21,000 öder </w:t>
      </w:r>
    </w:p>
    <w:p w14:paraId="57BFF574" w14:textId="77777777" w:rsidR="00761FF2"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 xml:space="preserve">Üye C € 10,208 alır </w:t>
      </w:r>
    </w:p>
    <w:p w14:paraId="5EFD6783" w14:textId="77777777" w:rsidR="00761FF2"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 xml:space="preserve">Üye D € 2,059 alır </w:t>
      </w:r>
    </w:p>
    <w:p w14:paraId="59DE7EF1" w14:textId="3A78F39E" w:rsidR="000E0CEA" w:rsidRPr="00126B5C" w:rsidRDefault="00971130" w:rsidP="00214A79">
      <w:pPr>
        <w:widowControl w:val="0"/>
        <w:overflowPunct w:val="0"/>
        <w:autoSpaceDE w:val="0"/>
        <w:autoSpaceDN w:val="0"/>
        <w:adjustRightInd w:val="0"/>
        <w:ind w:right="-6"/>
        <w:jc w:val="both"/>
        <w:rPr>
          <w:sz w:val="24"/>
          <w:szCs w:val="24"/>
        </w:rPr>
      </w:pPr>
      <w:r w:rsidRPr="00126B5C">
        <w:rPr>
          <w:sz w:val="24"/>
          <w:szCs w:val="24"/>
        </w:rPr>
        <w:t>Üye E € 2,552 öder</w:t>
      </w:r>
    </w:p>
    <w:p w14:paraId="47B8C8C7" w14:textId="77777777" w:rsidR="000E0CEA" w:rsidRPr="00126B5C" w:rsidRDefault="000E0CEA" w:rsidP="00DB5CA6">
      <w:pPr>
        <w:widowControl w:val="0"/>
        <w:autoSpaceDE w:val="0"/>
        <w:autoSpaceDN w:val="0"/>
        <w:adjustRightInd w:val="0"/>
        <w:ind w:right="-6"/>
        <w:jc w:val="both"/>
        <w:rPr>
          <w:sz w:val="24"/>
          <w:szCs w:val="24"/>
        </w:rPr>
      </w:pPr>
    </w:p>
    <w:p w14:paraId="16FB6358" w14:textId="4D26C4DF" w:rsidR="00761FF2" w:rsidRPr="00126B5C" w:rsidRDefault="00761FF2">
      <w:pPr>
        <w:rPr>
          <w:sz w:val="24"/>
          <w:szCs w:val="24"/>
        </w:rPr>
      </w:pPr>
      <w:r w:rsidRPr="00126B5C">
        <w:rPr>
          <w:sz w:val="24"/>
          <w:szCs w:val="24"/>
        </w:rPr>
        <w:br w:type="page"/>
      </w:r>
    </w:p>
    <w:p w14:paraId="4F7AAD60" w14:textId="77777777" w:rsidR="000E0CEA" w:rsidRPr="00126B5C" w:rsidRDefault="00971130">
      <w:pPr>
        <w:widowControl w:val="0"/>
        <w:overflowPunct w:val="0"/>
        <w:autoSpaceDE w:val="0"/>
        <w:autoSpaceDN w:val="0"/>
        <w:adjustRightInd w:val="0"/>
        <w:ind w:right="-6"/>
        <w:jc w:val="both"/>
        <w:rPr>
          <w:b/>
          <w:sz w:val="24"/>
          <w:szCs w:val="24"/>
        </w:rPr>
      </w:pPr>
      <w:bookmarkStart w:id="151" w:name="page54"/>
      <w:bookmarkEnd w:id="151"/>
      <w:r w:rsidRPr="00126B5C">
        <w:rPr>
          <w:b/>
          <w:sz w:val="24"/>
          <w:szCs w:val="24"/>
        </w:rPr>
        <w:lastRenderedPageBreak/>
        <w:t>ÖRNEK 7: (MALİYETİN BELİRLENMESİ – YALNIZCA ANAHTAR ÇALIŞMANIN TAZMİN EDİLMESİ)</w:t>
      </w:r>
    </w:p>
    <w:p w14:paraId="305A096D" w14:textId="77777777" w:rsidR="000E0CEA" w:rsidRPr="00126B5C" w:rsidRDefault="000E0CEA" w:rsidP="00B02357">
      <w:pPr>
        <w:widowControl w:val="0"/>
        <w:autoSpaceDE w:val="0"/>
        <w:autoSpaceDN w:val="0"/>
        <w:adjustRightInd w:val="0"/>
        <w:ind w:right="-6"/>
        <w:jc w:val="both"/>
        <w:rPr>
          <w:b/>
          <w:sz w:val="24"/>
          <w:szCs w:val="24"/>
        </w:rPr>
      </w:pPr>
    </w:p>
    <w:p w14:paraId="0928745E"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Veri dizisi ve nominal çalışma değerleri örnek 6’da açıklandığı biçimde tekrar kullanılarak ancak anahtar çalışma C katılımcısının elinde bulunarak;</w:t>
      </w:r>
    </w:p>
    <w:p w14:paraId="7004DE7C" w14:textId="77777777" w:rsidR="000E0CEA" w:rsidRPr="00126B5C" w:rsidRDefault="000E0CEA" w:rsidP="00B02357">
      <w:pPr>
        <w:widowControl w:val="0"/>
        <w:autoSpaceDE w:val="0"/>
        <w:autoSpaceDN w:val="0"/>
        <w:adjustRightInd w:val="0"/>
        <w:ind w:right="-6"/>
        <w:jc w:val="both"/>
        <w:rPr>
          <w:sz w:val="24"/>
          <w:szCs w:val="24"/>
        </w:rPr>
      </w:pPr>
    </w:p>
    <w:p w14:paraId="1B941060" w14:textId="77777777" w:rsidR="00761FF2"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Üye A, D ve E tazminat sürecinden muaf tutulmaktadır. </w:t>
      </w:r>
    </w:p>
    <w:p w14:paraId="64BDE8E5" w14:textId="77777777" w:rsidR="00761FF2" w:rsidRPr="00126B5C" w:rsidRDefault="00761FF2" w:rsidP="00B02357">
      <w:pPr>
        <w:widowControl w:val="0"/>
        <w:overflowPunct w:val="0"/>
        <w:autoSpaceDE w:val="0"/>
        <w:autoSpaceDN w:val="0"/>
        <w:adjustRightInd w:val="0"/>
        <w:ind w:right="-6"/>
        <w:jc w:val="both"/>
        <w:rPr>
          <w:sz w:val="24"/>
          <w:szCs w:val="24"/>
        </w:rPr>
      </w:pPr>
    </w:p>
    <w:p w14:paraId="05D83EED" w14:textId="1A45042D"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Anahtar çalışma değeri 100 K€’dir</w:t>
      </w:r>
    </w:p>
    <w:p w14:paraId="649C7C05" w14:textId="77777777" w:rsidR="00761FF2" w:rsidRPr="00126B5C" w:rsidRDefault="00761FF2" w:rsidP="00B02357">
      <w:pPr>
        <w:widowControl w:val="0"/>
        <w:overflowPunct w:val="0"/>
        <w:autoSpaceDE w:val="0"/>
        <w:autoSpaceDN w:val="0"/>
        <w:adjustRightInd w:val="0"/>
        <w:ind w:right="-6"/>
        <w:jc w:val="both"/>
        <w:rPr>
          <w:sz w:val="24"/>
          <w:szCs w:val="24"/>
        </w:rPr>
      </w:pPr>
    </w:p>
    <w:p w14:paraId="53F2B195" w14:textId="77777777" w:rsidR="000E0CEA" w:rsidRPr="00126B5C" w:rsidRDefault="00971130" w:rsidP="00B02357">
      <w:pPr>
        <w:widowControl w:val="0"/>
        <w:autoSpaceDE w:val="0"/>
        <w:autoSpaceDN w:val="0"/>
        <w:adjustRightInd w:val="0"/>
        <w:ind w:right="-6"/>
        <w:jc w:val="both"/>
        <w:rPr>
          <w:sz w:val="24"/>
          <w:szCs w:val="24"/>
        </w:rPr>
      </w:pPr>
      <w:r w:rsidRPr="00126B5C">
        <w:rPr>
          <w:sz w:val="24"/>
          <w:szCs w:val="24"/>
        </w:rPr>
        <w:t>Ödeme / tazminat koşullarında;</w:t>
      </w:r>
    </w:p>
    <w:p w14:paraId="209396C5" w14:textId="77777777" w:rsidR="000E0CEA" w:rsidRPr="00126B5C" w:rsidRDefault="000E0CEA" w:rsidP="00B02357">
      <w:pPr>
        <w:widowControl w:val="0"/>
        <w:autoSpaceDE w:val="0"/>
        <w:autoSpaceDN w:val="0"/>
        <w:adjustRightInd w:val="0"/>
        <w:ind w:right="-6"/>
        <w:jc w:val="both"/>
        <w:rPr>
          <w:sz w:val="24"/>
          <w:szCs w:val="24"/>
        </w:rPr>
      </w:pPr>
    </w:p>
    <w:p w14:paraId="624EBC0F" w14:textId="77777777" w:rsidR="00761FF2" w:rsidRPr="00126B5C" w:rsidRDefault="00761FF2" w:rsidP="00B02357">
      <w:pPr>
        <w:widowControl w:val="0"/>
        <w:autoSpaceDE w:val="0"/>
        <w:autoSpaceDN w:val="0"/>
        <w:adjustRightInd w:val="0"/>
        <w:ind w:right="-6"/>
        <w:jc w:val="both"/>
        <w:rPr>
          <w:sz w:val="24"/>
          <w:szCs w:val="24"/>
        </w:rPr>
      </w:pPr>
    </w:p>
    <w:p w14:paraId="2F1C71D7" w14:textId="4232157A" w:rsidR="00761FF2"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Üye B 50 K€ öder (çalışma değerinin yarısı</w:t>
      </w:r>
      <w:r w:rsidR="00761FF2" w:rsidRPr="00126B5C">
        <w:rPr>
          <w:sz w:val="24"/>
          <w:szCs w:val="24"/>
        </w:rPr>
        <w:t>)</w:t>
      </w:r>
    </w:p>
    <w:p w14:paraId="77A6F245" w14:textId="77777777" w:rsidR="00761FF2" w:rsidRPr="00126B5C" w:rsidRDefault="00761FF2" w:rsidP="00B02357">
      <w:pPr>
        <w:widowControl w:val="0"/>
        <w:overflowPunct w:val="0"/>
        <w:autoSpaceDE w:val="0"/>
        <w:autoSpaceDN w:val="0"/>
        <w:adjustRightInd w:val="0"/>
        <w:ind w:right="-6"/>
        <w:jc w:val="both"/>
        <w:rPr>
          <w:sz w:val="24"/>
          <w:szCs w:val="24"/>
        </w:rPr>
      </w:pPr>
    </w:p>
    <w:p w14:paraId="590BBDC9" w14:textId="71482456"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Üye C (çalışma sahibi) 50 K€ alır</w:t>
      </w:r>
    </w:p>
    <w:p w14:paraId="327CA708" w14:textId="77777777" w:rsidR="000E0CEA" w:rsidRPr="00126B5C" w:rsidRDefault="000E0CEA" w:rsidP="00B02357">
      <w:pPr>
        <w:widowControl w:val="0"/>
        <w:autoSpaceDE w:val="0"/>
        <w:autoSpaceDN w:val="0"/>
        <w:adjustRightInd w:val="0"/>
        <w:ind w:right="-6"/>
        <w:jc w:val="both"/>
        <w:rPr>
          <w:sz w:val="24"/>
          <w:szCs w:val="24"/>
        </w:rPr>
      </w:pPr>
    </w:p>
    <w:p w14:paraId="16C89CF3" w14:textId="166EBB5F" w:rsidR="00761FF2" w:rsidRPr="00126B5C" w:rsidRDefault="00971130">
      <w:pPr>
        <w:widowControl w:val="0"/>
        <w:overflowPunct w:val="0"/>
        <w:autoSpaceDE w:val="0"/>
        <w:autoSpaceDN w:val="0"/>
        <w:adjustRightInd w:val="0"/>
        <w:ind w:right="-6"/>
        <w:jc w:val="both"/>
        <w:rPr>
          <w:sz w:val="24"/>
          <w:szCs w:val="24"/>
        </w:rPr>
      </w:pPr>
      <w:r w:rsidRPr="00126B5C">
        <w:rPr>
          <w:b/>
          <w:sz w:val="24"/>
          <w:szCs w:val="24"/>
        </w:rPr>
        <w:t>Karşılaştırma amaçlı olarak</w:t>
      </w:r>
      <w:r w:rsidRPr="00126B5C">
        <w:rPr>
          <w:sz w:val="24"/>
          <w:szCs w:val="24"/>
        </w:rPr>
        <w:t>, yukarıdaki örneğin önceki belirleme mekanizması kullanılarak ele alınması aşağıdaki dengeyi ortaya çıkarmaktadır:</w:t>
      </w:r>
    </w:p>
    <w:p w14:paraId="4CF5E30A" w14:textId="77777777" w:rsidR="000E0CEA" w:rsidRPr="00126B5C" w:rsidRDefault="000E0CEA" w:rsidP="00B02357">
      <w:pPr>
        <w:widowControl w:val="0"/>
        <w:overflowPunct w:val="0"/>
        <w:autoSpaceDE w:val="0"/>
        <w:autoSpaceDN w:val="0"/>
        <w:adjustRightInd w:val="0"/>
        <w:ind w:right="-6"/>
        <w:jc w:val="both"/>
        <w:rPr>
          <w:sz w:val="24"/>
          <w:szCs w:val="24"/>
        </w:rPr>
      </w:pPr>
    </w:p>
    <w:p w14:paraId="5AA94B28"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Üye A € 9,403 alır </w:t>
      </w:r>
    </w:p>
    <w:p w14:paraId="61B5367C"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Üye B € 19,000 öder </w:t>
      </w:r>
    </w:p>
    <w:p w14:paraId="6F20B7F0"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Üye C € 8,507 alır </w:t>
      </w:r>
    </w:p>
    <w:p w14:paraId="2F54CF5B" w14:textId="77777777" w:rsidR="00761FF2"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Üye D € 2,716 alır Üye </w:t>
      </w:r>
    </w:p>
    <w:p w14:paraId="1013C383" w14:textId="63A39CF0"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E € 1,627 öder</w:t>
      </w:r>
    </w:p>
    <w:p w14:paraId="61403A00" w14:textId="77777777" w:rsidR="000E0CEA" w:rsidRPr="00126B5C" w:rsidRDefault="000E0CEA" w:rsidP="00B02357">
      <w:pPr>
        <w:widowControl w:val="0"/>
        <w:autoSpaceDE w:val="0"/>
        <w:autoSpaceDN w:val="0"/>
        <w:adjustRightInd w:val="0"/>
        <w:ind w:right="-6"/>
        <w:jc w:val="both"/>
        <w:rPr>
          <w:sz w:val="24"/>
          <w:szCs w:val="24"/>
        </w:rPr>
      </w:pPr>
    </w:p>
    <w:p w14:paraId="47879B1D" w14:textId="77777777" w:rsidR="00761FF2"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Ancak eğer </w:t>
      </w:r>
      <w:r w:rsidRPr="00126B5C">
        <w:rPr>
          <w:b/>
          <w:sz w:val="24"/>
          <w:szCs w:val="24"/>
        </w:rPr>
        <w:t>Klimisch 1 çalışmalarının her ikisi de</w:t>
      </w:r>
      <w:r w:rsidRPr="00126B5C">
        <w:rPr>
          <w:sz w:val="24"/>
          <w:szCs w:val="24"/>
        </w:rPr>
        <w:t xml:space="preserve"> anahtar çalışma olarak kabul edilmişse;</w:t>
      </w:r>
    </w:p>
    <w:p w14:paraId="6CB62EA0" w14:textId="77777777" w:rsidR="00761FF2" w:rsidRPr="00126B5C" w:rsidRDefault="00761FF2" w:rsidP="00B02357">
      <w:pPr>
        <w:widowControl w:val="0"/>
        <w:overflowPunct w:val="0"/>
        <w:autoSpaceDE w:val="0"/>
        <w:autoSpaceDN w:val="0"/>
        <w:adjustRightInd w:val="0"/>
        <w:ind w:right="-6"/>
        <w:jc w:val="both"/>
        <w:rPr>
          <w:sz w:val="24"/>
          <w:szCs w:val="24"/>
        </w:rPr>
      </w:pPr>
    </w:p>
    <w:p w14:paraId="77FE01CA" w14:textId="3116DB04"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D ve E üyeleri tazminat sürecinden muaf tutulmaktadır.</w:t>
      </w:r>
    </w:p>
    <w:p w14:paraId="4AF27A15" w14:textId="77777777" w:rsidR="000E0CEA" w:rsidRPr="00126B5C" w:rsidRDefault="000E0CEA" w:rsidP="00B02357">
      <w:pPr>
        <w:widowControl w:val="0"/>
        <w:autoSpaceDE w:val="0"/>
        <w:autoSpaceDN w:val="0"/>
        <w:adjustRightInd w:val="0"/>
        <w:ind w:right="-6"/>
        <w:jc w:val="both"/>
        <w:rPr>
          <w:sz w:val="24"/>
          <w:szCs w:val="24"/>
        </w:rPr>
      </w:pPr>
    </w:p>
    <w:p w14:paraId="5342433B"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Anahtar Çalışma değeri 100 K€ (her bir çalışma için), toplam 200 K€ değeri verilerek Ödeme / tazminat koşullarında;</w:t>
      </w:r>
    </w:p>
    <w:p w14:paraId="2427AFBB" w14:textId="77777777" w:rsidR="00761FF2" w:rsidRPr="00126B5C" w:rsidRDefault="00761FF2" w:rsidP="00B02357">
      <w:pPr>
        <w:widowControl w:val="0"/>
        <w:overflowPunct w:val="0"/>
        <w:autoSpaceDE w:val="0"/>
        <w:autoSpaceDN w:val="0"/>
        <w:adjustRightInd w:val="0"/>
        <w:ind w:right="-6"/>
        <w:jc w:val="both"/>
        <w:rPr>
          <w:sz w:val="24"/>
          <w:szCs w:val="24"/>
        </w:rPr>
      </w:pPr>
    </w:p>
    <w:p w14:paraId="301A12D7" w14:textId="77777777" w:rsidR="000E0CEA" w:rsidRPr="00126B5C" w:rsidRDefault="00971130" w:rsidP="00B02357">
      <w:pPr>
        <w:widowControl w:val="0"/>
        <w:autoSpaceDE w:val="0"/>
        <w:autoSpaceDN w:val="0"/>
        <w:adjustRightInd w:val="0"/>
        <w:ind w:right="-6"/>
        <w:jc w:val="both"/>
        <w:rPr>
          <w:sz w:val="24"/>
          <w:szCs w:val="24"/>
        </w:rPr>
      </w:pPr>
      <w:r w:rsidRPr="00126B5C">
        <w:rPr>
          <w:sz w:val="24"/>
          <w:szCs w:val="24"/>
        </w:rPr>
        <w:t>Üye B 66.6 K€ öder (iki çalışmanın değerinin üçte biri)</w:t>
      </w:r>
    </w:p>
    <w:p w14:paraId="218D594D" w14:textId="77777777" w:rsidR="00761FF2" w:rsidRPr="00126B5C" w:rsidRDefault="00761FF2" w:rsidP="00B02357">
      <w:pPr>
        <w:widowControl w:val="0"/>
        <w:autoSpaceDE w:val="0"/>
        <w:autoSpaceDN w:val="0"/>
        <w:adjustRightInd w:val="0"/>
        <w:ind w:right="-6"/>
        <w:jc w:val="both"/>
        <w:rPr>
          <w:sz w:val="24"/>
          <w:szCs w:val="24"/>
        </w:rPr>
      </w:pPr>
    </w:p>
    <w:p w14:paraId="735184DD" w14:textId="77777777" w:rsidR="000E0CEA" w:rsidRPr="00126B5C" w:rsidRDefault="00971130" w:rsidP="00B02357">
      <w:pPr>
        <w:widowControl w:val="0"/>
        <w:autoSpaceDE w:val="0"/>
        <w:autoSpaceDN w:val="0"/>
        <w:adjustRightInd w:val="0"/>
        <w:ind w:right="-6"/>
        <w:jc w:val="both"/>
        <w:rPr>
          <w:sz w:val="24"/>
          <w:szCs w:val="24"/>
        </w:rPr>
      </w:pPr>
      <w:r w:rsidRPr="00126B5C">
        <w:rPr>
          <w:sz w:val="24"/>
          <w:szCs w:val="24"/>
        </w:rPr>
        <w:t>Üye A ve C’nin her biri (anahtar çalışma sahipleri) 33.3 K€ alır</w:t>
      </w:r>
    </w:p>
    <w:p w14:paraId="19630C6C" w14:textId="77777777" w:rsidR="000E0CEA" w:rsidRPr="00126B5C" w:rsidRDefault="000E0CEA">
      <w:pPr>
        <w:widowControl w:val="0"/>
        <w:autoSpaceDE w:val="0"/>
        <w:autoSpaceDN w:val="0"/>
        <w:adjustRightInd w:val="0"/>
        <w:spacing w:line="200" w:lineRule="exact"/>
        <w:ind w:right="-6"/>
        <w:jc w:val="both"/>
        <w:rPr>
          <w:sz w:val="24"/>
          <w:szCs w:val="24"/>
        </w:rPr>
      </w:pPr>
    </w:p>
    <w:p w14:paraId="07E041B6" w14:textId="77777777" w:rsidR="000E0CEA" w:rsidRPr="00126B5C" w:rsidRDefault="000E0CEA">
      <w:pPr>
        <w:widowControl w:val="0"/>
        <w:autoSpaceDE w:val="0"/>
        <w:autoSpaceDN w:val="0"/>
        <w:adjustRightInd w:val="0"/>
        <w:spacing w:line="200" w:lineRule="exact"/>
        <w:ind w:right="-6"/>
        <w:jc w:val="both"/>
        <w:rPr>
          <w:sz w:val="24"/>
          <w:szCs w:val="24"/>
        </w:rPr>
      </w:pPr>
    </w:p>
    <w:p w14:paraId="4145989E" w14:textId="77777777" w:rsidR="000E0CEA" w:rsidRPr="00126B5C" w:rsidRDefault="000E0CEA">
      <w:pPr>
        <w:widowControl w:val="0"/>
        <w:autoSpaceDE w:val="0"/>
        <w:autoSpaceDN w:val="0"/>
        <w:adjustRightInd w:val="0"/>
        <w:spacing w:line="200" w:lineRule="exact"/>
        <w:ind w:right="-6"/>
        <w:jc w:val="both"/>
        <w:rPr>
          <w:sz w:val="24"/>
          <w:szCs w:val="24"/>
        </w:rPr>
      </w:pPr>
    </w:p>
    <w:p w14:paraId="25FCB367" w14:textId="77777777" w:rsidR="000E0CEA" w:rsidRPr="00126B5C" w:rsidRDefault="000E0CEA">
      <w:pPr>
        <w:widowControl w:val="0"/>
        <w:autoSpaceDE w:val="0"/>
        <w:autoSpaceDN w:val="0"/>
        <w:adjustRightInd w:val="0"/>
        <w:spacing w:line="200" w:lineRule="exact"/>
        <w:ind w:right="-6"/>
        <w:jc w:val="both"/>
        <w:rPr>
          <w:sz w:val="24"/>
          <w:szCs w:val="24"/>
        </w:rPr>
      </w:pPr>
    </w:p>
    <w:p w14:paraId="6A7B2D43" w14:textId="77777777" w:rsidR="000E0CEA" w:rsidRPr="00126B5C" w:rsidRDefault="000E0CEA">
      <w:pPr>
        <w:widowControl w:val="0"/>
        <w:autoSpaceDE w:val="0"/>
        <w:autoSpaceDN w:val="0"/>
        <w:adjustRightInd w:val="0"/>
        <w:spacing w:line="200" w:lineRule="exact"/>
        <w:ind w:right="-6"/>
        <w:jc w:val="both"/>
        <w:rPr>
          <w:sz w:val="24"/>
          <w:szCs w:val="24"/>
        </w:rPr>
      </w:pPr>
    </w:p>
    <w:p w14:paraId="1284620C" w14:textId="77777777" w:rsidR="000E0CEA" w:rsidRPr="00126B5C" w:rsidRDefault="000E0CEA">
      <w:pPr>
        <w:widowControl w:val="0"/>
        <w:autoSpaceDE w:val="0"/>
        <w:autoSpaceDN w:val="0"/>
        <w:adjustRightInd w:val="0"/>
        <w:spacing w:line="200" w:lineRule="exact"/>
        <w:ind w:right="-6"/>
        <w:jc w:val="both"/>
        <w:rPr>
          <w:sz w:val="24"/>
          <w:szCs w:val="24"/>
        </w:rPr>
      </w:pPr>
    </w:p>
    <w:p w14:paraId="7BB21FC0" w14:textId="77777777" w:rsidR="000E0CEA" w:rsidRPr="00126B5C" w:rsidRDefault="000E0CEA">
      <w:pPr>
        <w:widowControl w:val="0"/>
        <w:autoSpaceDE w:val="0"/>
        <w:autoSpaceDN w:val="0"/>
        <w:adjustRightInd w:val="0"/>
        <w:spacing w:line="200" w:lineRule="exact"/>
        <w:ind w:right="-6"/>
        <w:jc w:val="both"/>
        <w:rPr>
          <w:sz w:val="24"/>
          <w:szCs w:val="24"/>
        </w:rPr>
      </w:pPr>
    </w:p>
    <w:p w14:paraId="7B790E32" w14:textId="46A79392" w:rsidR="00761FF2" w:rsidRPr="00126B5C" w:rsidRDefault="00761FF2">
      <w:pPr>
        <w:rPr>
          <w:sz w:val="24"/>
          <w:szCs w:val="24"/>
        </w:rPr>
      </w:pPr>
      <w:r w:rsidRPr="00126B5C">
        <w:rPr>
          <w:sz w:val="24"/>
          <w:szCs w:val="24"/>
        </w:rPr>
        <w:br w:type="page"/>
      </w:r>
    </w:p>
    <w:p w14:paraId="180ACAE3" w14:textId="77777777" w:rsidR="000E0CEA" w:rsidRPr="00126B5C" w:rsidRDefault="00971130">
      <w:pPr>
        <w:widowControl w:val="0"/>
        <w:tabs>
          <w:tab w:val="left" w:pos="2140"/>
        </w:tabs>
        <w:autoSpaceDE w:val="0"/>
        <w:autoSpaceDN w:val="0"/>
        <w:adjustRightInd w:val="0"/>
        <w:ind w:right="-6"/>
        <w:jc w:val="both"/>
        <w:outlineLvl w:val="0"/>
        <w:rPr>
          <w:b/>
          <w:sz w:val="24"/>
          <w:szCs w:val="24"/>
        </w:rPr>
      </w:pPr>
      <w:bookmarkStart w:id="152" w:name="page55"/>
      <w:bookmarkStart w:id="153" w:name="_Toc478379015"/>
      <w:bookmarkEnd w:id="152"/>
      <w:r w:rsidRPr="00126B5C">
        <w:rPr>
          <w:b/>
          <w:sz w:val="24"/>
          <w:szCs w:val="24"/>
        </w:rPr>
        <w:lastRenderedPageBreak/>
        <w:t>ÖRNEK 8:</w:t>
      </w:r>
      <w:r w:rsidRPr="00126B5C">
        <w:rPr>
          <w:b/>
          <w:sz w:val="24"/>
          <w:szCs w:val="24"/>
        </w:rPr>
        <w:tab/>
        <w:t>(KULLANIM KISITLAMALARIYLA BİRLİKTE DEĞERİN BELİRLENMESİ)</w:t>
      </w:r>
      <w:bookmarkEnd w:id="153"/>
    </w:p>
    <w:p w14:paraId="71162600" w14:textId="77777777" w:rsidR="000E0CEA" w:rsidRPr="00126B5C" w:rsidRDefault="000E0CEA" w:rsidP="00B02357">
      <w:pPr>
        <w:widowControl w:val="0"/>
        <w:autoSpaceDE w:val="0"/>
        <w:autoSpaceDN w:val="0"/>
        <w:adjustRightInd w:val="0"/>
        <w:ind w:right="-6"/>
        <w:jc w:val="both"/>
        <w:rPr>
          <w:sz w:val="24"/>
          <w:szCs w:val="24"/>
        </w:rPr>
      </w:pPr>
    </w:p>
    <w:p w14:paraId="79BCCF66"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Örnek 1 ve 3’te de gösterildiği üzere, 1 numaralı raporun değeri (Klimisch 1) € 173,350 olarak ve 2 numaralı raporun değeri de (Klimisch 2) € 147,280 olarak hesaplanmıştır.</w:t>
      </w:r>
    </w:p>
    <w:p w14:paraId="5B6D7091" w14:textId="77777777" w:rsidR="000E0CEA" w:rsidRPr="00126B5C" w:rsidRDefault="000E0CEA" w:rsidP="00B02357">
      <w:pPr>
        <w:widowControl w:val="0"/>
        <w:autoSpaceDE w:val="0"/>
        <w:autoSpaceDN w:val="0"/>
        <w:adjustRightInd w:val="0"/>
        <w:ind w:right="-6"/>
        <w:jc w:val="both"/>
        <w:rPr>
          <w:sz w:val="24"/>
          <w:szCs w:val="24"/>
        </w:rPr>
      </w:pPr>
    </w:p>
    <w:p w14:paraId="108455E7" w14:textId="77777777" w:rsidR="000E0CEA" w:rsidRPr="00126B5C" w:rsidRDefault="00971130">
      <w:pPr>
        <w:widowControl w:val="0"/>
        <w:autoSpaceDE w:val="0"/>
        <w:autoSpaceDN w:val="0"/>
        <w:adjustRightInd w:val="0"/>
        <w:ind w:right="-6"/>
        <w:jc w:val="both"/>
        <w:outlineLvl w:val="0"/>
        <w:rPr>
          <w:sz w:val="24"/>
          <w:szCs w:val="24"/>
        </w:rPr>
      </w:pPr>
      <w:bookmarkStart w:id="154" w:name="_Toc478379016"/>
      <w:r w:rsidRPr="00126B5C">
        <w:rPr>
          <w:sz w:val="24"/>
          <w:szCs w:val="24"/>
        </w:rPr>
        <w:t>Maliyetin belirlenmesi</w:t>
      </w:r>
      <w:bookmarkEnd w:id="154"/>
    </w:p>
    <w:p w14:paraId="3FE02F9F" w14:textId="77777777" w:rsidR="000E0CEA" w:rsidRPr="00126B5C" w:rsidRDefault="000E0CEA" w:rsidP="00B02357">
      <w:pPr>
        <w:widowControl w:val="0"/>
        <w:autoSpaceDE w:val="0"/>
        <w:autoSpaceDN w:val="0"/>
        <w:adjustRightInd w:val="0"/>
        <w:ind w:right="-6"/>
        <w:jc w:val="both"/>
        <w:rPr>
          <w:sz w:val="24"/>
          <w:szCs w:val="24"/>
        </w:rPr>
      </w:pPr>
    </w:p>
    <w:p w14:paraId="168FC327" w14:textId="77777777" w:rsidR="000E0CEA" w:rsidRPr="00126B5C" w:rsidRDefault="00971130">
      <w:pPr>
        <w:widowControl w:val="0"/>
        <w:autoSpaceDE w:val="0"/>
        <w:autoSpaceDN w:val="0"/>
        <w:adjustRightInd w:val="0"/>
        <w:ind w:right="-6"/>
        <w:jc w:val="both"/>
        <w:outlineLvl w:val="0"/>
        <w:rPr>
          <w:sz w:val="24"/>
          <w:szCs w:val="24"/>
        </w:rPr>
      </w:pPr>
      <w:bookmarkStart w:id="155" w:name="_Toc478379017"/>
      <w:r w:rsidRPr="00126B5C">
        <w:rPr>
          <w:sz w:val="24"/>
          <w:szCs w:val="24"/>
        </w:rPr>
        <w:t>MBDF üyesi C, D, E, F ve G’nin elinde bir çalışma bulunmamaktadır.</w:t>
      </w:r>
      <w:bookmarkEnd w:id="155"/>
    </w:p>
    <w:p w14:paraId="243E6139" w14:textId="77777777" w:rsidR="000E0CEA" w:rsidRPr="00126B5C" w:rsidRDefault="000E0CEA" w:rsidP="00B02357">
      <w:pPr>
        <w:widowControl w:val="0"/>
        <w:autoSpaceDE w:val="0"/>
        <w:autoSpaceDN w:val="0"/>
        <w:adjustRightInd w:val="0"/>
        <w:ind w:right="-6"/>
        <w:jc w:val="both"/>
        <w:rPr>
          <w:sz w:val="24"/>
          <w:szCs w:val="24"/>
        </w:rPr>
      </w:pPr>
    </w:p>
    <w:p w14:paraId="08248813"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MBDF üyesi C, anahtar çalışmayı yalnızca </w:t>
      </w:r>
      <w:r w:rsidR="0058714A" w:rsidRPr="00126B5C">
        <w:rPr>
          <w:sz w:val="24"/>
          <w:szCs w:val="24"/>
        </w:rPr>
        <w:t>KKDİK</w:t>
      </w:r>
      <w:r w:rsidRPr="00126B5C">
        <w:rPr>
          <w:sz w:val="24"/>
          <w:szCs w:val="24"/>
        </w:rPr>
        <w:t xml:space="preserve"> için kullanacaktır ve bir Erişim Belgesine ihtiyaç duymaktadır. 50% oranla indirimli bir paya sahip olacaktır (dolayısıyla da 50% oranında ödeme yapacaktır).</w:t>
      </w:r>
    </w:p>
    <w:p w14:paraId="7C84F580" w14:textId="77777777" w:rsidR="000E0CEA" w:rsidRPr="00126B5C" w:rsidRDefault="000E0CEA" w:rsidP="00B02357">
      <w:pPr>
        <w:widowControl w:val="0"/>
        <w:autoSpaceDE w:val="0"/>
        <w:autoSpaceDN w:val="0"/>
        <w:adjustRightInd w:val="0"/>
        <w:ind w:right="-6"/>
        <w:jc w:val="both"/>
        <w:rPr>
          <w:sz w:val="24"/>
          <w:szCs w:val="24"/>
        </w:rPr>
      </w:pPr>
    </w:p>
    <w:p w14:paraId="13CB1CF9"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MBDF üyesi D, global düzenleme amaçlı olarak çalışmaya başvurması gerektiğini açıklamakta (AB içinde </w:t>
      </w:r>
      <w:r w:rsidR="0058714A" w:rsidRPr="00126B5C">
        <w:rPr>
          <w:sz w:val="24"/>
          <w:szCs w:val="24"/>
        </w:rPr>
        <w:t>KKDİK</w:t>
      </w:r>
      <w:r w:rsidRPr="00126B5C">
        <w:rPr>
          <w:sz w:val="24"/>
          <w:szCs w:val="24"/>
        </w:rPr>
        <w:t xml:space="preserve"> de dahil) ancak yalnızca bir Erişim Belgesine ihtiyaç duymaktadır. 30% oranla indirimli bir paya sahip olacaktır (dolayısıyla da 70% oranında ödeme yapacaktır).</w:t>
      </w:r>
    </w:p>
    <w:p w14:paraId="72233E77" w14:textId="77777777" w:rsidR="000E0CEA" w:rsidRPr="00126B5C" w:rsidRDefault="000E0CEA" w:rsidP="00B02357">
      <w:pPr>
        <w:widowControl w:val="0"/>
        <w:autoSpaceDE w:val="0"/>
        <w:autoSpaceDN w:val="0"/>
        <w:adjustRightInd w:val="0"/>
        <w:ind w:right="-6"/>
        <w:jc w:val="both"/>
        <w:rPr>
          <w:sz w:val="24"/>
          <w:szCs w:val="24"/>
        </w:rPr>
      </w:pPr>
    </w:p>
    <w:p w14:paraId="4D205C68" w14:textId="77777777" w:rsidR="000E0CEA" w:rsidRPr="00126B5C" w:rsidRDefault="00971130">
      <w:pPr>
        <w:widowControl w:val="0"/>
        <w:autoSpaceDE w:val="0"/>
        <w:autoSpaceDN w:val="0"/>
        <w:adjustRightInd w:val="0"/>
        <w:ind w:right="-6"/>
        <w:jc w:val="both"/>
        <w:outlineLvl w:val="0"/>
        <w:rPr>
          <w:sz w:val="24"/>
          <w:szCs w:val="24"/>
        </w:rPr>
      </w:pPr>
      <w:bookmarkStart w:id="156" w:name="_Toc478379018"/>
      <w:r w:rsidRPr="00126B5C">
        <w:rPr>
          <w:sz w:val="24"/>
          <w:szCs w:val="24"/>
        </w:rPr>
        <w:t>Diğer MBDF üyeleri, tam çalışma raporuyla birlikte tam çalışma haklarına sahip olacaktır</w:t>
      </w:r>
      <w:bookmarkEnd w:id="156"/>
    </w:p>
    <w:p w14:paraId="5A9ACF8D" w14:textId="77777777" w:rsidR="000E0CEA" w:rsidRPr="00126B5C" w:rsidRDefault="000E0CEA">
      <w:pPr>
        <w:widowControl w:val="0"/>
        <w:autoSpaceDE w:val="0"/>
        <w:autoSpaceDN w:val="0"/>
        <w:adjustRightInd w:val="0"/>
        <w:spacing w:line="229"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80"/>
        <w:gridCol w:w="1500"/>
      </w:tblGrid>
      <w:tr w:rsidR="001A5BFA" w:rsidRPr="00126B5C" w14:paraId="39978880" w14:textId="77777777" w:rsidTr="00B02357">
        <w:trPr>
          <w:trHeight w:val="473"/>
        </w:trPr>
        <w:tc>
          <w:tcPr>
            <w:tcW w:w="6380" w:type="dxa"/>
          </w:tcPr>
          <w:p w14:paraId="00194CDD"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Anahtar çalışma değeri</w:t>
            </w:r>
          </w:p>
        </w:tc>
        <w:tc>
          <w:tcPr>
            <w:tcW w:w="1500" w:type="dxa"/>
          </w:tcPr>
          <w:p w14:paraId="65A65854"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€ 173,350</w:t>
            </w:r>
          </w:p>
        </w:tc>
      </w:tr>
      <w:tr w:rsidR="001A5BFA" w:rsidRPr="00126B5C" w14:paraId="739C0C76" w14:textId="77777777" w:rsidTr="00B02357">
        <w:trPr>
          <w:trHeight w:val="640"/>
        </w:trPr>
        <w:tc>
          <w:tcPr>
            <w:tcW w:w="6380" w:type="dxa"/>
          </w:tcPr>
          <w:p w14:paraId="055C72E4"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Üye başına düşen pay (€ 173,350 / 7)</w:t>
            </w:r>
          </w:p>
        </w:tc>
        <w:tc>
          <w:tcPr>
            <w:tcW w:w="1500" w:type="dxa"/>
          </w:tcPr>
          <w:p w14:paraId="46B046E1"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€ 24,764</w:t>
            </w:r>
          </w:p>
        </w:tc>
      </w:tr>
      <w:tr w:rsidR="001A5BFA" w:rsidRPr="00126B5C" w14:paraId="462C7C1C" w14:textId="77777777" w:rsidTr="00B02357">
        <w:trPr>
          <w:trHeight w:val="638"/>
        </w:trPr>
        <w:tc>
          <w:tcPr>
            <w:tcW w:w="6380" w:type="dxa"/>
            <w:tcBorders>
              <w:bottom w:val="single" w:sz="4" w:space="0" w:color="auto"/>
            </w:tcBorders>
          </w:tcPr>
          <w:p w14:paraId="44970C32"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A üyesinin finansal katkısı (Rapor 1’in sahibi)</w:t>
            </w:r>
          </w:p>
        </w:tc>
        <w:tc>
          <w:tcPr>
            <w:tcW w:w="1500" w:type="dxa"/>
            <w:tcBorders>
              <w:bottom w:val="single" w:sz="4" w:space="0" w:color="auto"/>
            </w:tcBorders>
          </w:tcPr>
          <w:p w14:paraId="71BBA16B"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€ 0</w:t>
            </w:r>
          </w:p>
        </w:tc>
      </w:tr>
      <w:tr w:rsidR="001A5BFA" w:rsidRPr="00126B5C" w14:paraId="095ADACA" w14:textId="77777777" w:rsidTr="00B02357">
        <w:trPr>
          <w:trHeight w:val="638"/>
        </w:trPr>
        <w:tc>
          <w:tcPr>
            <w:tcW w:w="6380" w:type="dxa"/>
            <w:tcBorders>
              <w:bottom w:val="nil"/>
              <w:right w:val="nil"/>
            </w:tcBorders>
          </w:tcPr>
          <w:p w14:paraId="33A209ED"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B üyesinin finansal katkısı (daha az değere sahip olan Rapor 2’nin sahibi):</w:t>
            </w:r>
          </w:p>
        </w:tc>
        <w:tc>
          <w:tcPr>
            <w:tcW w:w="1500" w:type="dxa"/>
            <w:tcBorders>
              <w:left w:val="nil"/>
              <w:bottom w:val="nil"/>
            </w:tcBorders>
          </w:tcPr>
          <w:p w14:paraId="6A639513"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€ 3,724</w:t>
            </w:r>
          </w:p>
        </w:tc>
      </w:tr>
      <w:tr w:rsidR="001A5BFA" w:rsidRPr="00126B5C" w14:paraId="1DFF4173" w14:textId="77777777" w:rsidTr="00B02357">
        <w:trPr>
          <w:trHeight w:val="317"/>
        </w:trPr>
        <w:tc>
          <w:tcPr>
            <w:tcW w:w="6380" w:type="dxa"/>
            <w:tcBorders>
              <w:top w:val="nil"/>
              <w:right w:val="nil"/>
            </w:tcBorders>
          </w:tcPr>
          <w:p w14:paraId="7D882589"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24,764 x (173,350 - 147,280) / 173,350</w:t>
            </w:r>
          </w:p>
        </w:tc>
        <w:tc>
          <w:tcPr>
            <w:tcW w:w="1500" w:type="dxa"/>
            <w:tcBorders>
              <w:top w:val="nil"/>
              <w:left w:val="nil"/>
            </w:tcBorders>
          </w:tcPr>
          <w:p w14:paraId="6B14F4C6" w14:textId="77777777" w:rsidR="000E0CEA" w:rsidRPr="00126B5C" w:rsidRDefault="000E0CEA" w:rsidP="00B02357">
            <w:pPr>
              <w:widowControl w:val="0"/>
              <w:autoSpaceDE w:val="0"/>
              <w:autoSpaceDN w:val="0"/>
              <w:adjustRightInd w:val="0"/>
              <w:ind w:right="-6"/>
              <w:jc w:val="right"/>
              <w:rPr>
                <w:sz w:val="24"/>
                <w:szCs w:val="24"/>
              </w:rPr>
            </w:pPr>
          </w:p>
        </w:tc>
      </w:tr>
      <w:tr w:rsidR="001A5BFA" w:rsidRPr="00126B5C" w14:paraId="6EA35E69" w14:textId="77777777" w:rsidTr="00B02357">
        <w:trPr>
          <w:trHeight w:val="618"/>
        </w:trPr>
        <w:tc>
          <w:tcPr>
            <w:tcW w:w="6380" w:type="dxa"/>
            <w:tcBorders>
              <w:bottom w:val="single" w:sz="4" w:space="0" w:color="auto"/>
            </w:tcBorders>
          </w:tcPr>
          <w:p w14:paraId="647E9372"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E, F ve G üyelerinin finansal katkısı: 3 x 24,764</w:t>
            </w:r>
          </w:p>
        </w:tc>
        <w:tc>
          <w:tcPr>
            <w:tcW w:w="1500" w:type="dxa"/>
            <w:tcBorders>
              <w:bottom w:val="single" w:sz="4" w:space="0" w:color="auto"/>
            </w:tcBorders>
          </w:tcPr>
          <w:p w14:paraId="66EB5EDE"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€ 74,292</w:t>
            </w:r>
          </w:p>
        </w:tc>
      </w:tr>
      <w:tr w:rsidR="001A5BFA" w:rsidRPr="00126B5C" w14:paraId="510AA033" w14:textId="77777777" w:rsidTr="00B02357">
        <w:trPr>
          <w:trHeight w:val="490"/>
        </w:trPr>
        <w:tc>
          <w:tcPr>
            <w:tcW w:w="6380" w:type="dxa"/>
            <w:tcBorders>
              <w:bottom w:val="single" w:sz="4" w:space="0" w:color="auto"/>
              <w:right w:val="nil"/>
            </w:tcBorders>
          </w:tcPr>
          <w:p w14:paraId="0B214E49" w14:textId="2D902511" w:rsidR="00961F41" w:rsidRPr="00126B5C" w:rsidRDefault="00971130" w:rsidP="00B02357">
            <w:pPr>
              <w:widowControl w:val="0"/>
              <w:autoSpaceDE w:val="0"/>
              <w:autoSpaceDN w:val="0"/>
              <w:adjustRightInd w:val="0"/>
              <w:ind w:right="-6"/>
              <w:rPr>
                <w:sz w:val="24"/>
                <w:szCs w:val="24"/>
              </w:rPr>
            </w:pPr>
            <w:r w:rsidRPr="00126B5C">
              <w:rPr>
                <w:sz w:val="24"/>
                <w:szCs w:val="24"/>
              </w:rPr>
              <w:t xml:space="preserve">Çalışmayı yalnızca </w:t>
            </w:r>
            <w:r w:rsidR="0058714A" w:rsidRPr="00126B5C">
              <w:rPr>
                <w:sz w:val="24"/>
                <w:szCs w:val="24"/>
              </w:rPr>
              <w:t>KKDİK</w:t>
            </w:r>
            <w:r w:rsidRPr="00126B5C">
              <w:rPr>
                <w:sz w:val="24"/>
                <w:szCs w:val="24"/>
              </w:rPr>
              <w:t xml:space="preserve"> için kullanabilen (Erişim Belgesi)</w:t>
            </w:r>
            <w:r w:rsidR="00961F41" w:rsidRPr="00126B5C">
              <w:rPr>
                <w:sz w:val="24"/>
                <w:szCs w:val="24"/>
              </w:rPr>
              <w:t xml:space="preserve"> C üyesinin finansal katkısı</w:t>
            </w:r>
          </w:p>
          <w:p w14:paraId="0C69D457" w14:textId="04F6CCF4" w:rsidR="000E0CEA" w:rsidRPr="00126B5C" w:rsidRDefault="00961F41" w:rsidP="00B02357">
            <w:pPr>
              <w:widowControl w:val="0"/>
              <w:autoSpaceDE w:val="0"/>
              <w:autoSpaceDN w:val="0"/>
              <w:adjustRightInd w:val="0"/>
              <w:ind w:right="-6"/>
              <w:rPr>
                <w:sz w:val="24"/>
                <w:szCs w:val="24"/>
              </w:rPr>
            </w:pPr>
            <w:r w:rsidRPr="00126B5C">
              <w:rPr>
                <w:sz w:val="24"/>
                <w:szCs w:val="24"/>
              </w:rPr>
              <w:t>24,764 * ((100-50)/100)</w:t>
            </w:r>
          </w:p>
        </w:tc>
        <w:tc>
          <w:tcPr>
            <w:tcW w:w="1500" w:type="dxa"/>
            <w:tcBorders>
              <w:left w:val="nil"/>
              <w:bottom w:val="single" w:sz="4" w:space="0" w:color="auto"/>
            </w:tcBorders>
          </w:tcPr>
          <w:p w14:paraId="5303BA30"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€ 12,382</w:t>
            </w:r>
          </w:p>
        </w:tc>
      </w:tr>
      <w:tr w:rsidR="001A5BFA" w:rsidRPr="00126B5C" w14:paraId="0A786EE3" w14:textId="77777777" w:rsidTr="00B02357">
        <w:trPr>
          <w:trHeight w:val="614"/>
        </w:trPr>
        <w:tc>
          <w:tcPr>
            <w:tcW w:w="6380" w:type="dxa"/>
          </w:tcPr>
          <w:p w14:paraId="31D54FA9" w14:textId="77777777" w:rsidR="00961F41"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 xml:space="preserve">Çalışmayı yalnızca </w:t>
            </w:r>
            <w:r w:rsidR="0058714A" w:rsidRPr="00126B5C">
              <w:rPr>
                <w:sz w:val="24"/>
                <w:szCs w:val="24"/>
              </w:rPr>
              <w:t>KKDİK</w:t>
            </w:r>
            <w:r w:rsidRPr="00126B5C">
              <w:rPr>
                <w:sz w:val="24"/>
                <w:szCs w:val="24"/>
              </w:rPr>
              <w:t xml:space="preserve"> de dahil, düzenleme amaçlı olarak kullanabilecek</w:t>
            </w:r>
            <w:r w:rsidR="00961F41" w:rsidRPr="00126B5C">
              <w:rPr>
                <w:sz w:val="24"/>
                <w:szCs w:val="24"/>
              </w:rPr>
              <w:t xml:space="preserve"> olan ancak Erişime Belgesine ihtiyaç duyan D üyesinin finansal katkısı.</w:t>
            </w:r>
          </w:p>
          <w:p w14:paraId="383B553B" w14:textId="5F5DD3B8" w:rsidR="000E0CEA" w:rsidRPr="00126B5C" w:rsidRDefault="00961F41" w:rsidP="00B02357">
            <w:pPr>
              <w:widowControl w:val="0"/>
              <w:autoSpaceDE w:val="0"/>
              <w:autoSpaceDN w:val="0"/>
              <w:adjustRightInd w:val="0"/>
              <w:spacing w:line="330" w:lineRule="exact"/>
              <w:ind w:right="-6"/>
              <w:rPr>
                <w:sz w:val="24"/>
                <w:szCs w:val="24"/>
              </w:rPr>
            </w:pPr>
            <w:r w:rsidRPr="00126B5C">
              <w:rPr>
                <w:sz w:val="24"/>
                <w:szCs w:val="24"/>
              </w:rPr>
              <w:t xml:space="preserve"> 24,764 * ((100-30)/100)</w:t>
            </w:r>
          </w:p>
        </w:tc>
        <w:tc>
          <w:tcPr>
            <w:tcW w:w="1500" w:type="dxa"/>
          </w:tcPr>
          <w:p w14:paraId="57419831"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€ 17,335</w:t>
            </w:r>
          </w:p>
        </w:tc>
      </w:tr>
      <w:tr w:rsidR="001A5BFA" w:rsidRPr="00126B5C" w14:paraId="60C9331B" w14:textId="77777777" w:rsidTr="00B02357">
        <w:trPr>
          <w:trHeight w:val="614"/>
        </w:trPr>
        <w:tc>
          <w:tcPr>
            <w:tcW w:w="6380" w:type="dxa"/>
          </w:tcPr>
          <w:p w14:paraId="7AB3BC79"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Toplam finansal katkı</w:t>
            </w:r>
          </w:p>
        </w:tc>
        <w:tc>
          <w:tcPr>
            <w:tcW w:w="1500" w:type="dxa"/>
          </w:tcPr>
          <w:p w14:paraId="5C526A69"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€ 107,733</w:t>
            </w:r>
          </w:p>
        </w:tc>
      </w:tr>
    </w:tbl>
    <w:p w14:paraId="21BA8168" w14:textId="77777777" w:rsidR="000E0CEA" w:rsidRPr="00126B5C" w:rsidRDefault="000E0CEA">
      <w:pPr>
        <w:widowControl w:val="0"/>
        <w:autoSpaceDE w:val="0"/>
        <w:autoSpaceDN w:val="0"/>
        <w:adjustRightInd w:val="0"/>
        <w:spacing w:line="200" w:lineRule="exact"/>
        <w:ind w:right="-6"/>
        <w:jc w:val="both"/>
        <w:rPr>
          <w:sz w:val="24"/>
          <w:szCs w:val="24"/>
        </w:rPr>
      </w:pPr>
    </w:p>
    <w:p w14:paraId="0B032A28" w14:textId="77777777" w:rsidR="000E0CEA" w:rsidRPr="00126B5C" w:rsidRDefault="000E0CEA">
      <w:pPr>
        <w:widowControl w:val="0"/>
        <w:autoSpaceDE w:val="0"/>
        <w:autoSpaceDN w:val="0"/>
        <w:adjustRightInd w:val="0"/>
        <w:spacing w:line="200" w:lineRule="exact"/>
        <w:ind w:right="-6"/>
        <w:jc w:val="both"/>
        <w:rPr>
          <w:sz w:val="24"/>
          <w:szCs w:val="24"/>
        </w:rPr>
      </w:pPr>
    </w:p>
    <w:p w14:paraId="1374FCED" w14:textId="0DEAD43F" w:rsidR="00961F41" w:rsidRPr="00126B5C" w:rsidRDefault="00961F41">
      <w:pPr>
        <w:rPr>
          <w:sz w:val="24"/>
          <w:szCs w:val="24"/>
        </w:rPr>
      </w:pPr>
      <w:r w:rsidRPr="00126B5C">
        <w:rPr>
          <w:sz w:val="24"/>
          <w:szCs w:val="24"/>
        </w:rPr>
        <w:br w:type="page"/>
      </w:r>
    </w:p>
    <w:p w14:paraId="5436D7C4" w14:textId="77777777" w:rsidR="000E0CEA" w:rsidRPr="00126B5C" w:rsidRDefault="00971130">
      <w:pPr>
        <w:widowControl w:val="0"/>
        <w:autoSpaceDE w:val="0"/>
        <w:autoSpaceDN w:val="0"/>
        <w:adjustRightInd w:val="0"/>
        <w:ind w:right="-6"/>
        <w:jc w:val="both"/>
        <w:rPr>
          <w:sz w:val="24"/>
          <w:szCs w:val="24"/>
        </w:rPr>
      </w:pPr>
      <w:bookmarkStart w:id="157" w:name="page56"/>
      <w:bookmarkEnd w:id="157"/>
      <w:r w:rsidRPr="00126B5C">
        <w:rPr>
          <w:sz w:val="24"/>
          <w:szCs w:val="24"/>
        </w:rPr>
        <w:lastRenderedPageBreak/>
        <w:t>Toplam tazminat:</w:t>
      </w:r>
    </w:p>
    <w:p w14:paraId="57006F3D" w14:textId="77777777" w:rsidR="000E0CEA" w:rsidRPr="00126B5C" w:rsidRDefault="000E0CEA">
      <w:pPr>
        <w:widowControl w:val="0"/>
        <w:autoSpaceDE w:val="0"/>
        <w:autoSpaceDN w:val="0"/>
        <w:adjustRightInd w:val="0"/>
        <w:spacing w:line="267" w:lineRule="exact"/>
        <w:ind w:right="-6"/>
        <w:jc w:val="both"/>
        <w:rPr>
          <w:sz w:val="24"/>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80"/>
        <w:gridCol w:w="1940"/>
      </w:tblGrid>
      <w:tr w:rsidR="001A5BFA" w:rsidRPr="00126B5C" w14:paraId="411E316B" w14:textId="77777777" w:rsidTr="00973572">
        <w:trPr>
          <w:trHeight w:val="331"/>
        </w:trPr>
        <w:tc>
          <w:tcPr>
            <w:tcW w:w="5980" w:type="dxa"/>
            <w:vAlign w:val="bottom"/>
          </w:tcPr>
          <w:p w14:paraId="46B86CB9"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Belirlenen katkıların toplam miktarı (123,820 + 3,724)</w:t>
            </w:r>
          </w:p>
        </w:tc>
        <w:tc>
          <w:tcPr>
            <w:tcW w:w="1940" w:type="dxa"/>
            <w:vAlign w:val="bottom"/>
          </w:tcPr>
          <w:p w14:paraId="2C2FCED3" w14:textId="77777777" w:rsidR="000E0CEA" w:rsidRPr="00126B5C" w:rsidRDefault="00971130">
            <w:pPr>
              <w:widowControl w:val="0"/>
              <w:autoSpaceDE w:val="0"/>
              <w:autoSpaceDN w:val="0"/>
              <w:adjustRightInd w:val="0"/>
              <w:spacing w:line="330" w:lineRule="exact"/>
              <w:ind w:right="-6"/>
              <w:jc w:val="both"/>
              <w:rPr>
                <w:sz w:val="24"/>
                <w:szCs w:val="24"/>
              </w:rPr>
            </w:pPr>
            <w:r w:rsidRPr="00126B5C">
              <w:rPr>
                <w:sz w:val="24"/>
                <w:szCs w:val="24"/>
              </w:rPr>
              <w:t>€ 107,733</w:t>
            </w:r>
          </w:p>
        </w:tc>
      </w:tr>
      <w:tr w:rsidR="001A5BFA" w:rsidRPr="00126B5C" w14:paraId="6347A563" w14:textId="77777777" w:rsidTr="00B02357">
        <w:trPr>
          <w:trHeight w:val="638"/>
        </w:trPr>
        <w:tc>
          <w:tcPr>
            <w:tcW w:w="5980" w:type="dxa"/>
            <w:vAlign w:val="bottom"/>
          </w:tcPr>
          <w:p w14:paraId="793650FD" w14:textId="77777777" w:rsidR="00961F41" w:rsidRPr="00126B5C" w:rsidRDefault="00971130">
            <w:pPr>
              <w:widowControl w:val="0"/>
              <w:autoSpaceDE w:val="0"/>
              <w:autoSpaceDN w:val="0"/>
              <w:adjustRightInd w:val="0"/>
              <w:spacing w:line="330" w:lineRule="exact"/>
              <w:ind w:right="-6"/>
              <w:jc w:val="both"/>
              <w:rPr>
                <w:sz w:val="24"/>
                <w:szCs w:val="24"/>
              </w:rPr>
            </w:pPr>
            <w:r w:rsidRPr="00126B5C">
              <w:rPr>
                <w:sz w:val="24"/>
                <w:szCs w:val="24"/>
              </w:rPr>
              <w:t>Daha yüksek değerli 1 numaralı raporun sahibi olan A üyesinin payı</w:t>
            </w:r>
          </w:p>
          <w:p w14:paraId="3E5ABBA0" w14:textId="33CDE848" w:rsidR="000E0CEA" w:rsidRPr="00126B5C" w:rsidRDefault="00961F41">
            <w:pPr>
              <w:widowControl w:val="0"/>
              <w:autoSpaceDE w:val="0"/>
              <w:autoSpaceDN w:val="0"/>
              <w:adjustRightInd w:val="0"/>
              <w:spacing w:line="330" w:lineRule="exact"/>
              <w:ind w:right="-6"/>
              <w:jc w:val="both"/>
              <w:rPr>
                <w:sz w:val="24"/>
                <w:szCs w:val="24"/>
              </w:rPr>
            </w:pPr>
            <w:r w:rsidRPr="00126B5C">
              <w:rPr>
                <w:sz w:val="24"/>
                <w:szCs w:val="24"/>
              </w:rPr>
              <w:t>107,733 x 173,350 / (173,350 + 147,280)</w:t>
            </w:r>
          </w:p>
        </w:tc>
        <w:tc>
          <w:tcPr>
            <w:tcW w:w="1940" w:type="dxa"/>
          </w:tcPr>
          <w:p w14:paraId="39DCB63A"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€ 58,246</w:t>
            </w:r>
          </w:p>
        </w:tc>
      </w:tr>
      <w:tr w:rsidR="001A5BFA" w:rsidRPr="00126B5C" w14:paraId="6B4D8FBD" w14:textId="77777777" w:rsidTr="00B02357">
        <w:trPr>
          <w:trHeight w:val="614"/>
        </w:trPr>
        <w:tc>
          <w:tcPr>
            <w:tcW w:w="5980" w:type="dxa"/>
            <w:vAlign w:val="bottom"/>
          </w:tcPr>
          <w:p w14:paraId="4D254790" w14:textId="77777777" w:rsidR="00961F41" w:rsidRPr="00126B5C" w:rsidRDefault="00971130">
            <w:pPr>
              <w:widowControl w:val="0"/>
              <w:autoSpaceDE w:val="0"/>
              <w:autoSpaceDN w:val="0"/>
              <w:adjustRightInd w:val="0"/>
              <w:spacing w:line="330" w:lineRule="exact"/>
              <w:ind w:right="-6"/>
              <w:jc w:val="both"/>
              <w:rPr>
                <w:sz w:val="24"/>
                <w:szCs w:val="24"/>
              </w:rPr>
            </w:pPr>
            <w:r w:rsidRPr="00126B5C">
              <w:rPr>
                <w:sz w:val="24"/>
                <w:szCs w:val="24"/>
              </w:rPr>
              <w:t>Daha düşük değerli 2 numaralı raporun sahibi olan B üyesinin payı</w:t>
            </w:r>
          </w:p>
          <w:p w14:paraId="34E36994" w14:textId="2A373A34" w:rsidR="000E0CEA" w:rsidRPr="00126B5C" w:rsidRDefault="00961F41">
            <w:pPr>
              <w:widowControl w:val="0"/>
              <w:autoSpaceDE w:val="0"/>
              <w:autoSpaceDN w:val="0"/>
              <w:adjustRightInd w:val="0"/>
              <w:spacing w:line="330" w:lineRule="exact"/>
              <w:ind w:right="-6"/>
              <w:jc w:val="both"/>
              <w:rPr>
                <w:sz w:val="24"/>
                <w:szCs w:val="24"/>
              </w:rPr>
            </w:pPr>
            <w:r w:rsidRPr="00126B5C">
              <w:rPr>
                <w:sz w:val="24"/>
                <w:szCs w:val="24"/>
              </w:rPr>
              <w:t>107,733 x 147,280 / (173,350 + 147,280)</w:t>
            </w:r>
          </w:p>
        </w:tc>
        <w:tc>
          <w:tcPr>
            <w:tcW w:w="1940" w:type="dxa"/>
          </w:tcPr>
          <w:p w14:paraId="1356281D"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€ 49,487</w:t>
            </w:r>
          </w:p>
        </w:tc>
      </w:tr>
    </w:tbl>
    <w:p w14:paraId="2F8DD002" w14:textId="77777777" w:rsidR="000E0CEA" w:rsidRPr="00126B5C" w:rsidRDefault="000E0CEA">
      <w:pPr>
        <w:widowControl w:val="0"/>
        <w:autoSpaceDE w:val="0"/>
        <w:autoSpaceDN w:val="0"/>
        <w:adjustRightInd w:val="0"/>
        <w:spacing w:line="200" w:lineRule="exact"/>
        <w:ind w:right="-6"/>
        <w:jc w:val="both"/>
        <w:rPr>
          <w:sz w:val="24"/>
          <w:szCs w:val="24"/>
        </w:rPr>
      </w:pPr>
    </w:p>
    <w:p w14:paraId="6E719A64" w14:textId="77777777" w:rsidR="000E0CEA" w:rsidRPr="00126B5C" w:rsidRDefault="000E0CEA">
      <w:pPr>
        <w:widowControl w:val="0"/>
        <w:autoSpaceDE w:val="0"/>
        <w:autoSpaceDN w:val="0"/>
        <w:adjustRightInd w:val="0"/>
        <w:spacing w:line="395" w:lineRule="exact"/>
        <w:ind w:right="-6"/>
        <w:jc w:val="both"/>
        <w:rPr>
          <w:sz w:val="24"/>
          <w:szCs w:val="24"/>
        </w:rPr>
      </w:pPr>
    </w:p>
    <w:p w14:paraId="23C09D08" w14:textId="77777777" w:rsidR="00961F41"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Denge (maliyet belirleme – maliyet tazminatı) aşağıdaki sonuçları vermektedir: </w:t>
      </w:r>
    </w:p>
    <w:p w14:paraId="6B393433" w14:textId="77777777" w:rsidR="00961F41" w:rsidRPr="00126B5C" w:rsidRDefault="00961F41" w:rsidP="00B02357">
      <w:pPr>
        <w:widowControl w:val="0"/>
        <w:overflowPunct w:val="0"/>
        <w:autoSpaceDE w:val="0"/>
        <w:autoSpaceDN w:val="0"/>
        <w:adjustRightInd w:val="0"/>
        <w:ind w:right="-6"/>
        <w:jc w:val="both"/>
        <w:rPr>
          <w:sz w:val="24"/>
          <w:szCs w:val="24"/>
        </w:rPr>
      </w:pPr>
    </w:p>
    <w:p w14:paraId="173CDAFA" w14:textId="2F5501F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MBDF üyesi A € 58,246 alır</w:t>
      </w:r>
    </w:p>
    <w:p w14:paraId="0C946FB5" w14:textId="77777777" w:rsidR="00961F41" w:rsidRPr="00126B5C" w:rsidRDefault="00961F41" w:rsidP="00B02357">
      <w:pPr>
        <w:widowControl w:val="0"/>
        <w:autoSpaceDE w:val="0"/>
        <w:autoSpaceDN w:val="0"/>
        <w:adjustRightInd w:val="0"/>
        <w:ind w:right="-6"/>
        <w:jc w:val="both"/>
        <w:rPr>
          <w:sz w:val="24"/>
          <w:szCs w:val="24"/>
        </w:rPr>
      </w:pPr>
    </w:p>
    <w:p w14:paraId="358E2AE0" w14:textId="77777777" w:rsidR="00961F41"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 xml:space="preserve">MBDF üyesi B € 45,763 alır (49,487 - 3,724) </w:t>
      </w:r>
    </w:p>
    <w:p w14:paraId="36BCC56C" w14:textId="77777777" w:rsidR="00961F41" w:rsidRPr="00126B5C" w:rsidRDefault="00961F41" w:rsidP="00B02357">
      <w:pPr>
        <w:widowControl w:val="0"/>
        <w:overflowPunct w:val="0"/>
        <w:autoSpaceDE w:val="0"/>
        <w:autoSpaceDN w:val="0"/>
        <w:adjustRightInd w:val="0"/>
        <w:ind w:right="-6"/>
        <w:jc w:val="both"/>
        <w:rPr>
          <w:sz w:val="24"/>
          <w:szCs w:val="24"/>
        </w:rPr>
      </w:pPr>
    </w:p>
    <w:p w14:paraId="427A07EF" w14:textId="2A0FAF1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MBDF üyesi C € 12,382 öder</w:t>
      </w:r>
    </w:p>
    <w:p w14:paraId="5E8F331D" w14:textId="77777777" w:rsidR="000E0CEA" w:rsidRPr="00126B5C" w:rsidRDefault="000E0CEA" w:rsidP="00B02357">
      <w:pPr>
        <w:widowControl w:val="0"/>
        <w:autoSpaceDE w:val="0"/>
        <w:autoSpaceDN w:val="0"/>
        <w:adjustRightInd w:val="0"/>
        <w:ind w:right="-6"/>
        <w:jc w:val="both"/>
        <w:rPr>
          <w:sz w:val="24"/>
          <w:szCs w:val="24"/>
        </w:rPr>
      </w:pPr>
    </w:p>
    <w:p w14:paraId="36A8D0D4" w14:textId="77777777" w:rsidR="000E0CEA" w:rsidRPr="00126B5C" w:rsidRDefault="00971130">
      <w:pPr>
        <w:widowControl w:val="0"/>
        <w:autoSpaceDE w:val="0"/>
        <w:autoSpaceDN w:val="0"/>
        <w:adjustRightInd w:val="0"/>
        <w:ind w:right="-6"/>
        <w:jc w:val="both"/>
        <w:outlineLvl w:val="0"/>
        <w:rPr>
          <w:sz w:val="24"/>
          <w:szCs w:val="24"/>
        </w:rPr>
      </w:pPr>
      <w:bookmarkStart w:id="158" w:name="_Toc478379019"/>
      <w:r w:rsidRPr="00126B5C">
        <w:rPr>
          <w:sz w:val="24"/>
          <w:szCs w:val="24"/>
        </w:rPr>
        <w:t>MBDF üyesi D € 17,335 öder</w:t>
      </w:r>
      <w:bookmarkEnd w:id="158"/>
    </w:p>
    <w:p w14:paraId="05602112" w14:textId="77777777" w:rsidR="000E0CEA" w:rsidRPr="00126B5C" w:rsidRDefault="000E0CEA" w:rsidP="00B02357">
      <w:pPr>
        <w:widowControl w:val="0"/>
        <w:autoSpaceDE w:val="0"/>
        <w:autoSpaceDN w:val="0"/>
        <w:adjustRightInd w:val="0"/>
        <w:ind w:right="-6"/>
        <w:jc w:val="both"/>
        <w:rPr>
          <w:sz w:val="24"/>
          <w:szCs w:val="24"/>
        </w:rPr>
      </w:pPr>
    </w:p>
    <w:p w14:paraId="53E17107" w14:textId="77777777" w:rsidR="000E0CEA" w:rsidRPr="00126B5C" w:rsidRDefault="00971130">
      <w:pPr>
        <w:widowControl w:val="0"/>
        <w:autoSpaceDE w:val="0"/>
        <w:autoSpaceDN w:val="0"/>
        <w:adjustRightInd w:val="0"/>
        <w:ind w:right="-6"/>
        <w:jc w:val="both"/>
        <w:outlineLvl w:val="0"/>
        <w:rPr>
          <w:sz w:val="24"/>
          <w:szCs w:val="24"/>
        </w:rPr>
      </w:pPr>
      <w:bookmarkStart w:id="159" w:name="_Toc478379020"/>
      <w:r w:rsidRPr="00126B5C">
        <w:rPr>
          <w:sz w:val="24"/>
          <w:szCs w:val="24"/>
        </w:rPr>
        <w:t>MBDF üyesi E, F, G’nin her biri € 24,764 öder</w:t>
      </w:r>
      <w:bookmarkEnd w:id="159"/>
    </w:p>
    <w:p w14:paraId="0AB9E9F2" w14:textId="77777777" w:rsidR="000E0CEA" w:rsidRPr="00126B5C" w:rsidRDefault="000E0CEA">
      <w:pPr>
        <w:widowControl w:val="0"/>
        <w:autoSpaceDE w:val="0"/>
        <w:autoSpaceDN w:val="0"/>
        <w:adjustRightInd w:val="0"/>
        <w:spacing w:line="200" w:lineRule="exact"/>
        <w:ind w:right="-6"/>
        <w:jc w:val="both"/>
        <w:rPr>
          <w:sz w:val="24"/>
          <w:szCs w:val="24"/>
        </w:rPr>
      </w:pPr>
    </w:p>
    <w:p w14:paraId="19509892" w14:textId="77777777" w:rsidR="000E0CEA" w:rsidRPr="00126B5C" w:rsidRDefault="000E0CEA">
      <w:pPr>
        <w:widowControl w:val="0"/>
        <w:autoSpaceDE w:val="0"/>
        <w:autoSpaceDN w:val="0"/>
        <w:adjustRightInd w:val="0"/>
        <w:spacing w:line="200" w:lineRule="exact"/>
        <w:ind w:right="-6"/>
        <w:jc w:val="both"/>
        <w:rPr>
          <w:sz w:val="24"/>
          <w:szCs w:val="24"/>
        </w:rPr>
      </w:pPr>
    </w:p>
    <w:p w14:paraId="43F9E098" w14:textId="4ECA78D3" w:rsidR="00961F41" w:rsidRPr="00126B5C" w:rsidRDefault="00961F41">
      <w:pPr>
        <w:rPr>
          <w:sz w:val="24"/>
          <w:szCs w:val="24"/>
        </w:rPr>
      </w:pPr>
      <w:r w:rsidRPr="00126B5C">
        <w:rPr>
          <w:sz w:val="24"/>
          <w:szCs w:val="24"/>
        </w:rPr>
        <w:br w:type="page"/>
      </w:r>
    </w:p>
    <w:p w14:paraId="4B4BA09D" w14:textId="77777777" w:rsidR="000E0CEA" w:rsidRPr="00126B5C" w:rsidRDefault="00971130">
      <w:pPr>
        <w:widowControl w:val="0"/>
        <w:tabs>
          <w:tab w:val="left" w:pos="2140"/>
        </w:tabs>
        <w:autoSpaceDE w:val="0"/>
        <w:autoSpaceDN w:val="0"/>
        <w:adjustRightInd w:val="0"/>
        <w:ind w:right="-6"/>
        <w:jc w:val="both"/>
        <w:outlineLvl w:val="0"/>
        <w:rPr>
          <w:b/>
          <w:sz w:val="24"/>
          <w:szCs w:val="24"/>
        </w:rPr>
      </w:pPr>
      <w:bookmarkStart w:id="160" w:name="page57"/>
      <w:bookmarkStart w:id="161" w:name="_Toc478379021"/>
      <w:bookmarkEnd w:id="160"/>
      <w:r w:rsidRPr="00126B5C">
        <w:rPr>
          <w:b/>
          <w:sz w:val="24"/>
          <w:szCs w:val="24"/>
        </w:rPr>
        <w:lastRenderedPageBreak/>
        <w:t>ÖRNEK 9:</w:t>
      </w:r>
      <w:r w:rsidRPr="00126B5C">
        <w:rPr>
          <w:b/>
          <w:sz w:val="24"/>
          <w:szCs w:val="24"/>
        </w:rPr>
        <w:tab/>
        <w:t>(HACİM FAKTÖRLERİ)</w:t>
      </w:r>
      <w:bookmarkEnd w:id="161"/>
    </w:p>
    <w:p w14:paraId="2F5D867F" w14:textId="77777777" w:rsidR="000E0CEA" w:rsidRPr="00126B5C" w:rsidRDefault="000E0CEA">
      <w:pPr>
        <w:widowControl w:val="0"/>
        <w:autoSpaceDE w:val="0"/>
        <w:autoSpaceDN w:val="0"/>
        <w:adjustRightInd w:val="0"/>
        <w:spacing w:line="155" w:lineRule="exact"/>
        <w:ind w:right="-6"/>
        <w:jc w:val="both"/>
        <w:rPr>
          <w:sz w:val="24"/>
          <w:szCs w:val="24"/>
        </w:rPr>
      </w:pPr>
    </w:p>
    <w:p w14:paraId="31FD7959"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 xml:space="preserve">Aşağıdaki hesapta, dört MBDF katılımcısının ihtiyaç duyduğu bir çalışmanın mevcut olduğu bir durum açıklanmaktadır. Bu durumda çalışma sahibinin, kimyasal maddeyi </w:t>
      </w:r>
      <w:r w:rsidR="0058714A" w:rsidRPr="00126B5C">
        <w:rPr>
          <w:sz w:val="24"/>
          <w:szCs w:val="24"/>
        </w:rPr>
        <w:t>KKDİK</w:t>
      </w:r>
      <w:r w:rsidRPr="00126B5C">
        <w:rPr>
          <w:sz w:val="24"/>
          <w:szCs w:val="24"/>
        </w:rPr>
        <w:t xml:space="preserve"> kapsamında kayıt etmesi gerekmeyen bir Üçüncü Şahıs olduğunu varsayıyoruz. Çalışmanın değeri 100,000 € olarak hesaplanmıştır.</w:t>
      </w:r>
    </w:p>
    <w:p w14:paraId="6425228C" w14:textId="77777777" w:rsidR="000E0CEA" w:rsidRPr="00126B5C" w:rsidRDefault="000E0CEA" w:rsidP="00B02357">
      <w:pPr>
        <w:widowControl w:val="0"/>
        <w:autoSpaceDE w:val="0"/>
        <w:autoSpaceDN w:val="0"/>
        <w:adjustRightInd w:val="0"/>
        <w:ind w:right="-6"/>
        <w:jc w:val="both"/>
        <w:rPr>
          <w:sz w:val="24"/>
          <w:szCs w:val="24"/>
        </w:rPr>
      </w:pPr>
    </w:p>
    <w:p w14:paraId="7FAB3F2E"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Hacmin MBDF katılımcıları üzerindeki etkisinin örneklenmesi için, iki dizi örnek hacim aralığı faktörü (aşağıda A ve B) sunulmaktadır. Sürece dahil olan katılımcılar arasında ayrıca diğer faktör derecelendirmelerinin de kararlaştırılabileceği unutulmamalıdır.</w:t>
      </w:r>
    </w:p>
    <w:p w14:paraId="67A3BE3F" w14:textId="77777777" w:rsidR="000E0CEA" w:rsidRPr="00126B5C" w:rsidRDefault="000E0CEA">
      <w:pPr>
        <w:widowControl w:val="0"/>
        <w:autoSpaceDE w:val="0"/>
        <w:autoSpaceDN w:val="0"/>
        <w:adjustRightInd w:val="0"/>
        <w:spacing w:line="342" w:lineRule="exact"/>
        <w:ind w:right="-6"/>
        <w:jc w:val="both"/>
        <w:rPr>
          <w:sz w:val="24"/>
          <w:szCs w:val="24"/>
        </w:rPr>
      </w:pP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00"/>
        <w:gridCol w:w="3184"/>
        <w:gridCol w:w="2916"/>
      </w:tblGrid>
      <w:tr w:rsidR="001A5BFA" w:rsidRPr="00126B5C" w14:paraId="3445C48B" w14:textId="77777777" w:rsidTr="00B02357">
        <w:trPr>
          <w:trHeight w:val="442"/>
        </w:trPr>
        <w:tc>
          <w:tcPr>
            <w:tcW w:w="3200" w:type="dxa"/>
            <w:vAlign w:val="bottom"/>
          </w:tcPr>
          <w:p w14:paraId="0FC65E84"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Hacim aralığı</w:t>
            </w:r>
          </w:p>
        </w:tc>
        <w:tc>
          <w:tcPr>
            <w:tcW w:w="3184" w:type="dxa"/>
            <w:vAlign w:val="bottom"/>
          </w:tcPr>
          <w:p w14:paraId="4824A972" w14:textId="77777777" w:rsidR="000E0CEA" w:rsidRPr="00126B5C" w:rsidRDefault="00971130" w:rsidP="00B02357">
            <w:pPr>
              <w:widowControl w:val="0"/>
              <w:autoSpaceDE w:val="0"/>
              <w:autoSpaceDN w:val="0"/>
              <w:adjustRightInd w:val="0"/>
              <w:ind w:left="633" w:right="-6"/>
              <w:rPr>
                <w:sz w:val="24"/>
                <w:szCs w:val="24"/>
              </w:rPr>
            </w:pPr>
            <w:r w:rsidRPr="00126B5C">
              <w:rPr>
                <w:sz w:val="24"/>
                <w:szCs w:val="24"/>
              </w:rPr>
              <w:t>Faktör dizisi A</w:t>
            </w:r>
          </w:p>
        </w:tc>
        <w:tc>
          <w:tcPr>
            <w:tcW w:w="2916" w:type="dxa"/>
            <w:vAlign w:val="bottom"/>
          </w:tcPr>
          <w:p w14:paraId="41855CCC"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Faktör dizisi B</w:t>
            </w:r>
          </w:p>
        </w:tc>
      </w:tr>
      <w:tr w:rsidR="001A5BFA" w:rsidRPr="00126B5C" w14:paraId="72683C41" w14:textId="77777777" w:rsidTr="00B02357">
        <w:trPr>
          <w:trHeight w:val="488"/>
        </w:trPr>
        <w:tc>
          <w:tcPr>
            <w:tcW w:w="3200" w:type="dxa"/>
            <w:vAlign w:val="bottom"/>
          </w:tcPr>
          <w:p w14:paraId="7391D871"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1 - 10 kton</w:t>
            </w:r>
          </w:p>
        </w:tc>
        <w:tc>
          <w:tcPr>
            <w:tcW w:w="3184" w:type="dxa"/>
            <w:vAlign w:val="bottom"/>
          </w:tcPr>
          <w:p w14:paraId="3D295FFC"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w:t>
            </w:r>
          </w:p>
        </w:tc>
        <w:tc>
          <w:tcPr>
            <w:tcW w:w="2916" w:type="dxa"/>
            <w:vAlign w:val="bottom"/>
          </w:tcPr>
          <w:p w14:paraId="775426FA"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w:t>
            </w:r>
          </w:p>
        </w:tc>
      </w:tr>
      <w:tr w:rsidR="001A5BFA" w:rsidRPr="00126B5C" w14:paraId="1C56AEB9" w14:textId="77777777" w:rsidTr="00B02357">
        <w:trPr>
          <w:trHeight w:val="484"/>
        </w:trPr>
        <w:tc>
          <w:tcPr>
            <w:tcW w:w="3200" w:type="dxa"/>
            <w:vAlign w:val="bottom"/>
          </w:tcPr>
          <w:p w14:paraId="23DC7822"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10-100 kton</w:t>
            </w:r>
          </w:p>
        </w:tc>
        <w:tc>
          <w:tcPr>
            <w:tcW w:w="3184" w:type="dxa"/>
            <w:vAlign w:val="bottom"/>
          </w:tcPr>
          <w:p w14:paraId="5BF98731"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5</w:t>
            </w:r>
          </w:p>
        </w:tc>
        <w:tc>
          <w:tcPr>
            <w:tcW w:w="2916" w:type="dxa"/>
            <w:vAlign w:val="bottom"/>
          </w:tcPr>
          <w:p w14:paraId="0EC450A6"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w:t>
            </w:r>
          </w:p>
        </w:tc>
      </w:tr>
      <w:tr w:rsidR="001A5BFA" w:rsidRPr="00126B5C" w14:paraId="03B050DB" w14:textId="77777777" w:rsidTr="00B02357">
        <w:trPr>
          <w:trHeight w:val="488"/>
        </w:trPr>
        <w:tc>
          <w:tcPr>
            <w:tcW w:w="3200" w:type="dxa"/>
            <w:vAlign w:val="bottom"/>
          </w:tcPr>
          <w:p w14:paraId="4479AE72" w14:textId="77777777" w:rsidR="000E0CEA" w:rsidRPr="00126B5C" w:rsidRDefault="00971130" w:rsidP="00B02357">
            <w:pPr>
              <w:widowControl w:val="0"/>
              <w:autoSpaceDE w:val="0"/>
              <w:autoSpaceDN w:val="0"/>
              <w:adjustRightInd w:val="0"/>
              <w:spacing w:line="440" w:lineRule="exact"/>
              <w:ind w:right="-6"/>
              <w:jc w:val="center"/>
              <w:rPr>
                <w:sz w:val="24"/>
                <w:szCs w:val="24"/>
              </w:rPr>
            </w:pPr>
            <w:r w:rsidRPr="00126B5C">
              <w:rPr>
                <w:sz w:val="24"/>
                <w:szCs w:val="24"/>
              </w:rPr>
              <w:t>&gt; 100 kton</w:t>
            </w:r>
          </w:p>
        </w:tc>
        <w:tc>
          <w:tcPr>
            <w:tcW w:w="3184" w:type="dxa"/>
            <w:vAlign w:val="bottom"/>
          </w:tcPr>
          <w:p w14:paraId="0B2630F2" w14:textId="77777777" w:rsidR="000E0CEA" w:rsidRPr="00126B5C" w:rsidRDefault="00971130" w:rsidP="00B02357">
            <w:pPr>
              <w:widowControl w:val="0"/>
              <w:autoSpaceDE w:val="0"/>
              <w:autoSpaceDN w:val="0"/>
              <w:adjustRightInd w:val="0"/>
              <w:spacing w:line="440" w:lineRule="exact"/>
              <w:ind w:right="-6"/>
              <w:jc w:val="center"/>
              <w:rPr>
                <w:sz w:val="24"/>
                <w:szCs w:val="24"/>
              </w:rPr>
            </w:pPr>
            <w:r w:rsidRPr="00126B5C">
              <w:rPr>
                <w:sz w:val="24"/>
                <w:szCs w:val="24"/>
              </w:rPr>
              <w:t>10</w:t>
            </w:r>
          </w:p>
        </w:tc>
        <w:tc>
          <w:tcPr>
            <w:tcW w:w="2916" w:type="dxa"/>
            <w:vAlign w:val="bottom"/>
          </w:tcPr>
          <w:p w14:paraId="53306C1C" w14:textId="77777777" w:rsidR="000E0CEA" w:rsidRPr="00126B5C" w:rsidRDefault="00971130" w:rsidP="00B02357">
            <w:pPr>
              <w:widowControl w:val="0"/>
              <w:autoSpaceDE w:val="0"/>
              <w:autoSpaceDN w:val="0"/>
              <w:adjustRightInd w:val="0"/>
              <w:spacing w:line="440" w:lineRule="exact"/>
              <w:ind w:right="-6"/>
              <w:jc w:val="center"/>
              <w:rPr>
                <w:sz w:val="24"/>
                <w:szCs w:val="24"/>
              </w:rPr>
            </w:pPr>
            <w:r w:rsidRPr="00126B5C">
              <w:rPr>
                <w:sz w:val="24"/>
                <w:szCs w:val="24"/>
              </w:rPr>
              <w:t>3</w:t>
            </w:r>
          </w:p>
        </w:tc>
      </w:tr>
    </w:tbl>
    <w:p w14:paraId="1E1A9D81" w14:textId="77777777" w:rsidR="000E0CEA" w:rsidRPr="00126B5C" w:rsidRDefault="000E0CEA">
      <w:pPr>
        <w:widowControl w:val="0"/>
        <w:autoSpaceDE w:val="0"/>
        <w:autoSpaceDN w:val="0"/>
        <w:adjustRightInd w:val="0"/>
        <w:spacing w:line="191" w:lineRule="exact"/>
        <w:ind w:right="-6"/>
        <w:jc w:val="both"/>
        <w:rPr>
          <w:sz w:val="24"/>
          <w:szCs w:val="24"/>
        </w:rPr>
      </w:pPr>
    </w:p>
    <w:p w14:paraId="352155FD" w14:textId="77777777" w:rsidR="00961F41" w:rsidRPr="00126B5C" w:rsidRDefault="00971130">
      <w:pPr>
        <w:widowControl w:val="0"/>
        <w:overflowPunct w:val="0"/>
        <w:autoSpaceDE w:val="0"/>
        <w:autoSpaceDN w:val="0"/>
        <w:adjustRightInd w:val="0"/>
        <w:spacing w:line="182" w:lineRule="auto"/>
        <w:ind w:right="-6"/>
        <w:jc w:val="both"/>
        <w:rPr>
          <w:sz w:val="24"/>
          <w:szCs w:val="24"/>
        </w:rPr>
      </w:pPr>
      <w:r w:rsidRPr="00126B5C">
        <w:rPr>
          <w:sz w:val="24"/>
          <w:szCs w:val="24"/>
        </w:rPr>
        <w:t xml:space="preserve">Bu örnekte: </w:t>
      </w:r>
    </w:p>
    <w:p w14:paraId="435F4C96" w14:textId="77777777" w:rsidR="00961F41" w:rsidRPr="00126B5C" w:rsidRDefault="00961F41">
      <w:pPr>
        <w:widowControl w:val="0"/>
        <w:overflowPunct w:val="0"/>
        <w:autoSpaceDE w:val="0"/>
        <w:autoSpaceDN w:val="0"/>
        <w:adjustRightInd w:val="0"/>
        <w:spacing w:line="182" w:lineRule="auto"/>
        <w:ind w:right="-6"/>
        <w:jc w:val="both"/>
        <w:rPr>
          <w:sz w:val="24"/>
          <w:szCs w:val="24"/>
        </w:rPr>
      </w:pPr>
    </w:p>
    <w:p w14:paraId="7E191D53" w14:textId="5AECA413"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MBDF katılımcısı A 200 kton hacmine, MBDF katılımcısı B 60 kton hacmine, MBDF katılımcısı C 30 kton hamince ve D katılımcısı da 8 kton hacmine sahiptir.</w:t>
      </w:r>
    </w:p>
    <w:p w14:paraId="2486F396" w14:textId="77777777" w:rsidR="000E0CEA" w:rsidRPr="00126B5C" w:rsidRDefault="000E0CEA" w:rsidP="00B02357">
      <w:pPr>
        <w:widowControl w:val="0"/>
        <w:autoSpaceDE w:val="0"/>
        <w:autoSpaceDN w:val="0"/>
        <w:adjustRightInd w:val="0"/>
        <w:ind w:right="-6"/>
        <w:jc w:val="both"/>
        <w:rPr>
          <w:sz w:val="24"/>
          <w:szCs w:val="24"/>
        </w:rPr>
      </w:pPr>
    </w:p>
    <w:p w14:paraId="683B93D6"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Aşağıda, yukarıda verilen tonaj aralık faktörlerinin kullanıldığı maliyet belirleme analizleri sunulmaktadır. Karşılaştırma amaçlı olarak, doğrudan hacim belirleme ve eşit pay yaklaşımları da ayrıca kullanılmıştır.</w:t>
      </w:r>
    </w:p>
    <w:p w14:paraId="50A36A7C" w14:textId="77777777" w:rsidR="000E0CEA" w:rsidRPr="00126B5C" w:rsidRDefault="000E0CEA" w:rsidP="00B02357">
      <w:pPr>
        <w:widowControl w:val="0"/>
        <w:autoSpaceDE w:val="0"/>
        <w:autoSpaceDN w:val="0"/>
        <w:adjustRightInd w:val="0"/>
        <w:ind w:right="-6"/>
        <w:jc w:val="both"/>
        <w:rPr>
          <w:sz w:val="24"/>
          <w:szCs w:val="24"/>
        </w:rPr>
      </w:pPr>
    </w:p>
    <w:p w14:paraId="2838E68C"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Yukarıda belirlenen dört seçenekten yola çıkılarak, çalışmanın maliyetinin belirlenmesi aşağıdaki gibi olacaktır;</w:t>
      </w:r>
    </w:p>
    <w:p w14:paraId="29F157FC" w14:textId="77777777" w:rsidR="000E0CEA" w:rsidRPr="00126B5C" w:rsidRDefault="000E0CEA">
      <w:pPr>
        <w:widowControl w:val="0"/>
        <w:autoSpaceDE w:val="0"/>
        <w:autoSpaceDN w:val="0"/>
        <w:adjustRightInd w:val="0"/>
        <w:spacing w:line="302" w:lineRule="exact"/>
        <w:ind w:right="-6"/>
        <w:jc w:val="both"/>
        <w:rPr>
          <w:sz w:val="24"/>
          <w:szCs w:val="24"/>
        </w:rPr>
      </w:pP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992"/>
        <w:gridCol w:w="1701"/>
        <w:gridCol w:w="2410"/>
        <w:gridCol w:w="1984"/>
        <w:gridCol w:w="1134"/>
      </w:tblGrid>
      <w:tr w:rsidR="001A5BFA" w:rsidRPr="00126B5C" w14:paraId="5EF0EB16" w14:textId="77777777" w:rsidTr="00B02357">
        <w:trPr>
          <w:trHeight w:val="599"/>
        </w:trPr>
        <w:tc>
          <w:tcPr>
            <w:tcW w:w="998" w:type="dxa"/>
            <w:vAlign w:val="bottom"/>
          </w:tcPr>
          <w:p w14:paraId="2AC93132"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Katılımcı</w:t>
            </w:r>
          </w:p>
        </w:tc>
        <w:tc>
          <w:tcPr>
            <w:tcW w:w="992" w:type="dxa"/>
            <w:vAlign w:val="bottom"/>
          </w:tcPr>
          <w:p w14:paraId="13EC972B" w14:textId="77777777" w:rsidR="00961F41" w:rsidRPr="00126B5C" w:rsidRDefault="00971130" w:rsidP="00B02357">
            <w:pPr>
              <w:widowControl w:val="0"/>
              <w:autoSpaceDE w:val="0"/>
              <w:autoSpaceDN w:val="0"/>
              <w:adjustRightInd w:val="0"/>
              <w:ind w:right="-6"/>
              <w:jc w:val="center"/>
              <w:rPr>
                <w:sz w:val="24"/>
                <w:szCs w:val="24"/>
              </w:rPr>
            </w:pPr>
            <w:r w:rsidRPr="00126B5C">
              <w:rPr>
                <w:sz w:val="24"/>
                <w:szCs w:val="24"/>
              </w:rPr>
              <w:t>Hacim</w:t>
            </w:r>
          </w:p>
          <w:p w14:paraId="03710C0E" w14:textId="766FFDEC" w:rsidR="000E0CEA" w:rsidRPr="00126B5C" w:rsidRDefault="00961F41" w:rsidP="00B02357">
            <w:pPr>
              <w:widowControl w:val="0"/>
              <w:autoSpaceDE w:val="0"/>
              <w:autoSpaceDN w:val="0"/>
              <w:adjustRightInd w:val="0"/>
              <w:ind w:right="-6"/>
              <w:jc w:val="center"/>
              <w:rPr>
                <w:sz w:val="24"/>
                <w:szCs w:val="24"/>
              </w:rPr>
            </w:pPr>
            <w:r w:rsidRPr="00126B5C">
              <w:rPr>
                <w:sz w:val="24"/>
                <w:szCs w:val="24"/>
              </w:rPr>
              <w:t>(Kton)</w:t>
            </w:r>
          </w:p>
        </w:tc>
        <w:tc>
          <w:tcPr>
            <w:tcW w:w="1701" w:type="dxa"/>
            <w:vAlign w:val="bottom"/>
          </w:tcPr>
          <w:p w14:paraId="22E8341A" w14:textId="577456D1" w:rsidR="000E0CEA" w:rsidRPr="00126B5C" w:rsidRDefault="00971130" w:rsidP="00B02357">
            <w:pPr>
              <w:widowControl w:val="0"/>
              <w:autoSpaceDE w:val="0"/>
              <w:autoSpaceDN w:val="0"/>
              <w:adjustRightInd w:val="0"/>
              <w:ind w:left="141" w:right="-6"/>
              <w:jc w:val="center"/>
              <w:rPr>
                <w:sz w:val="24"/>
                <w:szCs w:val="24"/>
              </w:rPr>
            </w:pPr>
            <w:r w:rsidRPr="00126B5C">
              <w:rPr>
                <w:sz w:val="24"/>
                <w:szCs w:val="24"/>
              </w:rPr>
              <w:t>Hacmin doğrudan</w:t>
            </w:r>
            <w:r w:rsidR="00961F41" w:rsidRPr="00126B5C">
              <w:rPr>
                <w:sz w:val="24"/>
                <w:szCs w:val="24"/>
              </w:rPr>
              <w:t xml:space="preserve"> Kullanımı (K€)</w:t>
            </w:r>
          </w:p>
        </w:tc>
        <w:tc>
          <w:tcPr>
            <w:tcW w:w="2410" w:type="dxa"/>
            <w:vAlign w:val="bottom"/>
          </w:tcPr>
          <w:p w14:paraId="5DDE9E61" w14:textId="7232C43C" w:rsidR="00961F41" w:rsidRPr="00126B5C" w:rsidRDefault="00971130" w:rsidP="00B02357">
            <w:pPr>
              <w:widowControl w:val="0"/>
              <w:autoSpaceDE w:val="0"/>
              <w:autoSpaceDN w:val="0"/>
              <w:adjustRightInd w:val="0"/>
              <w:ind w:left="80" w:right="-6"/>
              <w:jc w:val="center"/>
              <w:rPr>
                <w:sz w:val="24"/>
                <w:szCs w:val="24"/>
              </w:rPr>
            </w:pPr>
            <w:r w:rsidRPr="00126B5C">
              <w:rPr>
                <w:sz w:val="24"/>
                <w:szCs w:val="24"/>
              </w:rPr>
              <w:t>Ölçek faktörü kull.</w:t>
            </w:r>
          </w:p>
          <w:p w14:paraId="147DC748" w14:textId="209F221E" w:rsidR="00961F41" w:rsidRPr="00126B5C" w:rsidRDefault="00961F41" w:rsidP="00B02357">
            <w:pPr>
              <w:widowControl w:val="0"/>
              <w:autoSpaceDE w:val="0"/>
              <w:autoSpaceDN w:val="0"/>
              <w:adjustRightInd w:val="0"/>
              <w:ind w:left="80" w:right="-6"/>
              <w:jc w:val="center"/>
              <w:rPr>
                <w:sz w:val="24"/>
                <w:szCs w:val="24"/>
              </w:rPr>
            </w:pPr>
            <w:r w:rsidRPr="00126B5C">
              <w:rPr>
                <w:sz w:val="24"/>
                <w:szCs w:val="24"/>
              </w:rPr>
              <w:t>A dizisi (K€)</w:t>
            </w:r>
          </w:p>
          <w:p w14:paraId="41239A12" w14:textId="3852DC6A" w:rsidR="000E0CEA" w:rsidRPr="00126B5C" w:rsidRDefault="00961F41" w:rsidP="00B02357">
            <w:pPr>
              <w:widowControl w:val="0"/>
              <w:autoSpaceDE w:val="0"/>
              <w:autoSpaceDN w:val="0"/>
              <w:adjustRightInd w:val="0"/>
              <w:ind w:left="80" w:right="-6"/>
              <w:jc w:val="center"/>
              <w:rPr>
                <w:sz w:val="24"/>
                <w:szCs w:val="24"/>
              </w:rPr>
            </w:pPr>
            <w:r w:rsidRPr="00126B5C">
              <w:rPr>
                <w:sz w:val="24"/>
                <w:szCs w:val="24"/>
              </w:rPr>
              <w:t>(faktör 1, 5 ya da 10)</w:t>
            </w:r>
          </w:p>
        </w:tc>
        <w:tc>
          <w:tcPr>
            <w:tcW w:w="1984" w:type="dxa"/>
            <w:vAlign w:val="bottom"/>
          </w:tcPr>
          <w:p w14:paraId="1244F163" w14:textId="77777777" w:rsidR="00961F41" w:rsidRPr="00126B5C" w:rsidRDefault="00971130" w:rsidP="00B02357">
            <w:pPr>
              <w:widowControl w:val="0"/>
              <w:autoSpaceDE w:val="0"/>
              <w:autoSpaceDN w:val="0"/>
              <w:adjustRightInd w:val="0"/>
              <w:ind w:left="100" w:right="-6"/>
              <w:jc w:val="center"/>
              <w:rPr>
                <w:sz w:val="24"/>
                <w:szCs w:val="24"/>
              </w:rPr>
            </w:pPr>
            <w:r w:rsidRPr="00126B5C">
              <w:rPr>
                <w:sz w:val="24"/>
                <w:szCs w:val="24"/>
              </w:rPr>
              <w:t>Ölçek faktörü kull</w:t>
            </w:r>
            <w:r w:rsidR="00961F41" w:rsidRPr="00126B5C">
              <w:rPr>
                <w:sz w:val="24"/>
                <w:szCs w:val="24"/>
              </w:rPr>
              <w:t xml:space="preserve"> B dizisi (K€)</w:t>
            </w:r>
            <w:r w:rsidRPr="00126B5C">
              <w:rPr>
                <w:sz w:val="24"/>
                <w:szCs w:val="24"/>
              </w:rPr>
              <w:t>.</w:t>
            </w:r>
          </w:p>
          <w:p w14:paraId="0DDA691A" w14:textId="16E785B6" w:rsidR="000E0CEA" w:rsidRPr="00126B5C" w:rsidRDefault="00961F41" w:rsidP="00B02357">
            <w:pPr>
              <w:widowControl w:val="0"/>
              <w:autoSpaceDE w:val="0"/>
              <w:autoSpaceDN w:val="0"/>
              <w:adjustRightInd w:val="0"/>
              <w:ind w:left="100" w:right="-6"/>
              <w:jc w:val="center"/>
              <w:rPr>
                <w:sz w:val="24"/>
                <w:szCs w:val="24"/>
              </w:rPr>
            </w:pPr>
            <w:r w:rsidRPr="00126B5C">
              <w:rPr>
                <w:sz w:val="24"/>
                <w:szCs w:val="24"/>
              </w:rPr>
              <w:t>(faktör 1, 2 veya 3)</w:t>
            </w:r>
          </w:p>
        </w:tc>
        <w:tc>
          <w:tcPr>
            <w:tcW w:w="1134" w:type="dxa"/>
            <w:vAlign w:val="bottom"/>
          </w:tcPr>
          <w:p w14:paraId="0EFEC5A4" w14:textId="6F3F8088" w:rsidR="000E0CEA" w:rsidRPr="00126B5C" w:rsidRDefault="00971130" w:rsidP="00B02357">
            <w:pPr>
              <w:widowControl w:val="0"/>
              <w:autoSpaceDE w:val="0"/>
              <w:autoSpaceDN w:val="0"/>
              <w:adjustRightInd w:val="0"/>
              <w:ind w:right="-6"/>
              <w:jc w:val="center"/>
              <w:rPr>
                <w:sz w:val="24"/>
                <w:szCs w:val="24"/>
              </w:rPr>
            </w:pPr>
            <w:r w:rsidRPr="00126B5C">
              <w:rPr>
                <w:sz w:val="24"/>
                <w:szCs w:val="24"/>
              </w:rPr>
              <w:t>Eşit pay</w:t>
            </w:r>
            <w:r w:rsidR="00961F41" w:rsidRPr="00126B5C">
              <w:rPr>
                <w:sz w:val="24"/>
                <w:szCs w:val="24"/>
              </w:rPr>
              <w:t xml:space="preserve"> yaklaşımı (K€)</w:t>
            </w:r>
          </w:p>
        </w:tc>
      </w:tr>
      <w:tr w:rsidR="00961F41" w:rsidRPr="00126B5C" w14:paraId="484B9D55" w14:textId="77777777" w:rsidTr="00B02357">
        <w:trPr>
          <w:trHeight w:val="610"/>
        </w:trPr>
        <w:tc>
          <w:tcPr>
            <w:tcW w:w="998" w:type="dxa"/>
            <w:vAlign w:val="center"/>
          </w:tcPr>
          <w:p w14:paraId="17332518" w14:textId="77777777" w:rsidR="00961F41" w:rsidRPr="00126B5C" w:rsidRDefault="00961F41" w:rsidP="00B02357">
            <w:pPr>
              <w:widowControl w:val="0"/>
              <w:autoSpaceDE w:val="0"/>
              <w:autoSpaceDN w:val="0"/>
              <w:adjustRightInd w:val="0"/>
              <w:ind w:right="-6"/>
              <w:jc w:val="center"/>
              <w:rPr>
                <w:sz w:val="24"/>
                <w:szCs w:val="24"/>
              </w:rPr>
            </w:pPr>
            <w:r w:rsidRPr="00126B5C">
              <w:rPr>
                <w:sz w:val="24"/>
                <w:szCs w:val="24"/>
              </w:rPr>
              <w:t>A</w:t>
            </w:r>
          </w:p>
        </w:tc>
        <w:tc>
          <w:tcPr>
            <w:tcW w:w="992" w:type="dxa"/>
            <w:vAlign w:val="center"/>
          </w:tcPr>
          <w:p w14:paraId="2022B6F1" w14:textId="77777777" w:rsidR="00961F41" w:rsidRPr="00126B5C" w:rsidRDefault="00961F41" w:rsidP="00B02357">
            <w:pPr>
              <w:widowControl w:val="0"/>
              <w:autoSpaceDE w:val="0"/>
              <w:autoSpaceDN w:val="0"/>
              <w:adjustRightInd w:val="0"/>
              <w:ind w:left="40" w:right="-6"/>
              <w:jc w:val="center"/>
              <w:rPr>
                <w:sz w:val="24"/>
                <w:szCs w:val="24"/>
              </w:rPr>
            </w:pPr>
            <w:r w:rsidRPr="00126B5C">
              <w:rPr>
                <w:sz w:val="24"/>
                <w:szCs w:val="24"/>
              </w:rPr>
              <w:t>200</w:t>
            </w:r>
          </w:p>
        </w:tc>
        <w:tc>
          <w:tcPr>
            <w:tcW w:w="1701" w:type="dxa"/>
            <w:vAlign w:val="center"/>
          </w:tcPr>
          <w:p w14:paraId="6ED0F3A2" w14:textId="77777777" w:rsidR="00961F41" w:rsidRPr="00126B5C" w:rsidRDefault="00961F41" w:rsidP="00B02357">
            <w:pPr>
              <w:widowControl w:val="0"/>
              <w:autoSpaceDE w:val="0"/>
              <w:autoSpaceDN w:val="0"/>
              <w:adjustRightInd w:val="0"/>
              <w:ind w:right="-6"/>
              <w:jc w:val="center"/>
              <w:rPr>
                <w:sz w:val="24"/>
                <w:szCs w:val="24"/>
              </w:rPr>
            </w:pPr>
            <w:r w:rsidRPr="00126B5C">
              <w:rPr>
                <w:sz w:val="24"/>
                <w:szCs w:val="24"/>
              </w:rPr>
              <w:t>67</w:t>
            </w:r>
          </w:p>
        </w:tc>
        <w:tc>
          <w:tcPr>
            <w:tcW w:w="2410" w:type="dxa"/>
            <w:vAlign w:val="center"/>
          </w:tcPr>
          <w:p w14:paraId="611F7942" w14:textId="5E6CFC9E" w:rsidR="00961F41" w:rsidRPr="00126B5C" w:rsidRDefault="00961F41" w:rsidP="00B02357">
            <w:pPr>
              <w:widowControl w:val="0"/>
              <w:autoSpaceDE w:val="0"/>
              <w:autoSpaceDN w:val="0"/>
              <w:adjustRightInd w:val="0"/>
              <w:ind w:right="-6"/>
              <w:jc w:val="center"/>
              <w:rPr>
                <w:sz w:val="24"/>
                <w:szCs w:val="24"/>
              </w:rPr>
            </w:pPr>
            <w:r w:rsidRPr="00126B5C">
              <w:rPr>
                <w:sz w:val="24"/>
                <w:szCs w:val="24"/>
              </w:rPr>
              <w:t>47.6(10)</w:t>
            </w:r>
          </w:p>
        </w:tc>
        <w:tc>
          <w:tcPr>
            <w:tcW w:w="1984" w:type="dxa"/>
            <w:vAlign w:val="center"/>
          </w:tcPr>
          <w:p w14:paraId="1C9B1325" w14:textId="2EA51DB3" w:rsidR="00961F41" w:rsidRPr="00126B5C" w:rsidRDefault="00961F41" w:rsidP="00B02357">
            <w:pPr>
              <w:widowControl w:val="0"/>
              <w:autoSpaceDE w:val="0"/>
              <w:autoSpaceDN w:val="0"/>
              <w:adjustRightInd w:val="0"/>
              <w:ind w:right="-6"/>
              <w:jc w:val="center"/>
              <w:rPr>
                <w:sz w:val="24"/>
                <w:szCs w:val="24"/>
              </w:rPr>
            </w:pPr>
            <w:r w:rsidRPr="00126B5C">
              <w:rPr>
                <w:sz w:val="24"/>
                <w:szCs w:val="24"/>
              </w:rPr>
              <w:t>37.5 (3) 25</w:t>
            </w:r>
          </w:p>
        </w:tc>
        <w:tc>
          <w:tcPr>
            <w:tcW w:w="1134" w:type="dxa"/>
            <w:vAlign w:val="center"/>
          </w:tcPr>
          <w:p w14:paraId="043A368E" w14:textId="54DD086F" w:rsidR="00961F41" w:rsidRPr="00126B5C" w:rsidRDefault="00961F41" w:rsidP="00B02357">
            <w:pPr>
              <w:widowControl w:val="0"/>
              <w:autoSpaceDE w:val="0"/>
              <w:autoSpaceDN w:val="0"/>
              <w:adjustRightInd w:val="0"/>
              <w:ind w:left="40" w:right="-6"/>
              <w:jc w:val="center"/>
              <w:rPr>
                <w:sz w:val="24"/>
                <w:szCs w:val="24"/>
              </w:rPr>
            </w:pPr>
          </w:p>
        </w:tc>
      </w:tr>
      <w:tr w:rsidR="001A5BFA" w:rsidRPr="00126B5C" w14:paraId="5C6FE66D" w14:textId="77777777" w:rsidTr="00B02357">
        <w:trPr>
          <w:trHeight w:val="578"/>
        </w:trPr>
        <w:tc>
          <w:tcPr>
            <w:tcW w:w="998" w:type="dxa"/>
            <w:vAlign w:val="center"/>
          </w:tcPr>
          <w:p w14:paraId="17DFA51E"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B</w:t>
            </w:r>
          </w:p>
        </w:tc>
        <w:tc>
          <w:tcPr>
            <w:tcW w:w="992" w:type="dxa"/>
            <w:vAlign w:val="center"/>
          </w:tcPr>
          <w:p w14:paraId="79CE1E33" w14:textId="77777777" w:rsidR="000E0CEA" w:rsidRPr="00126B5C" w:rsidRDefault="00971130" w:rsidP="00B02357">
            <w:pPr>
              <w:widowControl w:val="0"/>
              <w:autoSpaceDE w:val="0"/>
              <w:autoSpaceDN w:val="0"/>
              <w:adjustRightInd w:val="0"/>
              <w:ind w:left="40" w:right="-6"/>
              <w:jc w:val="center"/>
              <w:rPr>
                <w:sz w:val="24"/>
                <w:szCs w:val="24"/>
              </w:rPr>
            </w:pPr>
            <w:r w:rsidRPr="00126B5C">
              <w:rPr>
                <w:sz w:val="24"/>
                <w:szCs w:val="24"/>
              </w:rPr>
              <w:t>60</w:t>
            </w:r>
          </w:p>
        </w:tc>
        <w:tc>
          <w:tcPr>
            <w:tcW w:w="1701" w:type="dxa"/>
            <w:vAlign w:val="center"/>
          </w:tcPr>
          <w:p w14:paraId="73699478"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20</w:t>
            </w:r>
          </w:p>
        </w:tc>
        <w:tc>
          <w:tcPr>
            <w:tcW w:w="2410" w:type="dxa"/>
            <w:vAlign w:val="center"/>
          </w:tcPr>
          <w:p w14:paraId="3471A8DE"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23.8 (5)</w:t>
            </w:r>
          </w:p>
        </w:tc>
        <w:tc>
          <w:tcPr>
            <w:tcW w:w="1984" w:type="dxa"/>
            <w:vAlign w:val="center"/>
          </w:tcPr>
          <w:p w14:paraId="07682E6F"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25.0 (2)</w:t>
            </w:r>
          </w:p>
        </w:tc>
        <w:tc>
          <w:tcPr>
            <w:tcW w:w="1134" w:type="dxa"/>
            <w:vAlign w:val="center"/>
          </w:tcPr>
          <w:p w14:paraId="42CA0D60" w14:textId="77777777" w:rsidR="000E0CEA" w:rsidRPr="00126B5C" w:rsidRDefault="00971130" w:rsidP="00B02357">
            <w:pPr>
              <w:widowControl w:val="0"/>
              <w:autoSpaceDE w:val="0"/>
              <w:autoSpaceDN w:val="0"/>
              <w:adjustRightInd w:val="0"/>
              <w:ind w:left="40" w:right="-6"/>
              <w:jc w:val="center"/>
              <w:rPr>
                <w:sz w:val="24"/>
                <w:szCs w:val="24"/>
              </w:rPr>
            </w:pPr>
            <w:r w:rsidRPr="00126B5C">
              <w:rPr>
                <w:sz w:val="24"/>
                <w:szCs w:val="24"/>
              </w:rPr>
              <w:t>25</w:t>
            </w:r>
          </w:p>
        </w:tc>
      </w:tr>
      <w:tr w:rsidR="001A5BFA" w:rsidRPr="00126B5C" w14:paraId="55F5022E" w14:textId="77777777" w:rsidTr="00B02357">
        <w:trPr>
          <w:trHeight w:val="533"/>
        </w:trPr>
        <w:tc>
          <w:tcPr>
            <w:tcW w:w="998" w:type="dxa"/>
            <w:vAlign w:val="center"/>
          </w:tcPr>
          <w:p w14:paraId="4BE7D989"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C</w:t>
            </w:r>
          </w:p>
        </w:tc>
        <w:tc>
          <w:tcPr>
            <w:tcW w:w="992" w:type="dxa"/>
            <w:vAlign w:val="center"/>
          </w:tcPr>
          <w:p w14:paraId="189132DD" w14:textId="77777777" w:rsidR="000E0CEA" w:rsidRPr="00126B5C" w:rsidRDefault="00971130" w:rsidP="00B02357">
            <w:pPr>
              <w:widowControl w:val="0"/>
              <w:autoSpaceDE w:val="0"/>
              <w:autoSpaceDN w:val="0"/>
              <w:adjustRightInd w:val="0"/>
              <w:ind w:left="40" w:right="-6"/>
              <w:jc w:val="center"/>
              <w:rPr>
                <w:sz w:val="24"/>
                <w:szCs w:val="24"/>
              </w:rPr>
            </w:pPr>
            <w:r w:rsidRPr="00126B5C">
              <w:rPr>
                <w:sz w:val="24"/>
                <w:szCs w:val="24"/>
              </w:rPr>
              <w:t>30</w:t>
            </w:r>
          </w:p>
        </w:tc>
        <w:tc>
          <w:tcPr>
            <w:tcW w:w="1701" w:type="dxa"/>
            <w:vAlign w:val="center"/>
          </w:tcPr>
          <w:p w14:paraId="155916D0"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10</w:t>
            </w:r>
          </w:p>
        </w:tc>
        <w:tc>
          <w:tcPr>
            <w:tcW w:w="2410" w:type="dxa"/>
            <w:vAlign w:val="center"/>
          </w:tcPr>
          <w:p w14:paraId="15CCEAD4"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23.8 (5)</w:t>
            </w:r>
          </w:p>
        </w:tc>
        <w:tc>
          <w:tcPr>
            <w:tcW w:w="1984" w:type="dxa"/>
            <w:vAlign w:val="center"/>
          </w:tcPr>
          <w:p w14:paraId="71598282"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25.0 (2)</w:t>
            </w:r>
          </w:p>
        </w:tc>
        <w:tc>
          <w:tcPr>
            <w:tcW w:w="1134" w:type="dxa"/>
            <w:vAlign w:val="center"/>
          </w:tcPr>
          <w:p w14:paraId="11F0979C" w14:textId="77777777" w:rsidR="000E0CEA" w:rsidRPr="00126B5C" w:rsidRDefault="00971130" w:rsidP="00B02357">
            <w:pPr>
              <w:widowControl w:val="0"/>
              <w:autoSpaceDE w:val="0"/>
              <w:autoSpaceDN w:val="0"/>
              <w:adjustRightInd w:val="0"/>
              <w:ind w:left="40" w:right="-6"/>
              <w:jc w:val="center"/>
              <w:rPr>
                <w:sz w:val="24"/>
                <w:szCs w:val="24"/>
              </w:rPr>
            </w:pPr>
            <w:r w:rsidRPr="00126B5C">
              <w:rPr>
                <w:sz w:val="24"/>
                <w:szCs w:val="24"/>
              </w:rPr>
              <w:t>25</w:t>
            </w:r>
          </w:p>
        </w:tc>
      </w:tr>
      <w:tr w:rsidR="00961F41" w:rsidRPr="00126B5C" w14:paraId="113F3BF9" w14:textId="77777777" w:rsidTr="00B02357">
        <w:trPr>
          <w:trHeight w:val="514"/>
        </w:trPr>
        <w:tc>
          <w:tcPr>
            <w:tcW w:w="998" w:type="dxa"/>
            <w:vAlign w:val="center"/>
          </w:tcPr>
          <w:p w14:paraId="336175A1" w14:textId="77777777" w:rsidR="00961F41" w:rsidRPr="00126B5C" w:rsidRDefault="00961F41" w:rsidP="00B02357">
            <w:pPr>
              <w:widowControl w:val="0"/>
              <w:autoSpaceDE w:val="0"/>
              <w:autoSpaceDN w:val="0"/>
              <w:adjustRightInd w:val="0"/>
              <w:ind w:right="-6"/>
              <w:jc w:val="center"/>
              <w:rPr>
                <w:sz w:val="24"/>
                <w:szCs w:val="24"/>
              </w:rPr>
            </w:pPr>
            <w:r w:rsidRPr="00126B5C">
              <w:rPr>
                <w:sz w:val="24"/>
                <w:szCs w:val="24"/>
              </w:rPr>
              <w:t>D</w:t>
            </w:r>
          </w:p>
        </w:tc>
        <w:tc>
          <w:tcPr>
            <w:tcW w:w="992" w:type="dxa"/>
            <w:vAlign w:val="center"/>
          </w:tcPr>
          <w:p w14:paraId="3CEA6FF0" w14:textId="77777777" w:rsidR="00961F41" w:rsidRPr="00126B5C" w:rsidRDefault="00961F41" w:rsidP="00B02357">
            <w:pPr>
              <w:widowControl w:val="0"/>
              <w:autoSpaceDE w:val="0"/>
              <w:autoSpaceDN w:val="0"/>
              <w:adjustRightInd w:val="0"/>
              <w:ind w:left="40" w:right="-6"/>
              <w:jc w:val="center"/>
              <w:rPr>
                <w:sz w:val="24"/>
                <w:szCs w:val="24"/>
              </w:rPr>
            </w:pPr>
            <w:r w:rsidRPr="00126B5C">
              <w:rPr>
                <w:sz w:val="24"/>
                <w:szCs w:val="24"/>
              </w:rPr>
              <w:t>8</w:t>
            </w:r>
          </w:p>
        </w:tc>
        <w:tc>
          <w:tcPr>
            <w:tcW w:w="1701" w:type="dxa"/>
            <w:vAlign w:val="center"/>
          </w:tcPr>
          <w:p w14:paraId="08D52AD9" w14:textId="77777777" w:rsidR="00961F41" w:rsidRPr="00126B5C" w:rsidRDefault="00961F41" w:rsidP="00B02357">
            <w:pPr>
              <w:widowControl w:val="0"/>
              <w:autoSpaceDE w:val="0"/>
              <w:autoSpaceDN w:val="0"/>
              <w:adjustRightInd w:val="0"/>
              <w:ind w:right="-6"/>
              <w:jc w:val="center"/>
              <w:rPr>
                <w:sz w:val="24"/>
                <w:szCs w:val="24"/>
              </w:rPr>
            </w:pPr>
            <w:r w:rsidRPr="00126B5C">
              <w:rPr>
                <w:sz w:val="24"/>
                <w:szCs w:val="24"/>
              </w:rPr>
              <w:t>3</w:t>
            </w:r>
          </w:p>
        </w:tc>
        <w:tc>
          <w:tcPr>
            <w:tcW w:w="2410" w:type="dxa"/>
            <w:vAlign w:val="center"/>
          </w:tcPr>
          <w:p w14:paraId="74D98671" w14:textId="1DBDE033" w:rsidR="00961F41" w:rsidRPr="00126B5C" w:rsidRDefault="00961F41" w:rsidP="00B02357">
            <w:pPr>
              <w:widowControl w:val="0"/>
              <w:autoSpaceDE w:val="0"/>
              <w:autoSpaceDN w:val="0"/>
              <w:adjustRightInd w:val="0"/>
              <w:ind w:right="-6"/>
              <w:jc w:val="center"/>
              <w:rPr>
                <w:sz w:val="24"/>
                <w:szCs w:val="24"/>
              </w:rPr>
            </w:pPr>
            <w:r w:rsidRPr="00126B5C">
              <w:rPr>
                <w:sz w:val="24"/>
                <w:szCs w:val="24"/>
              </w:rPr>
              <w:t>4.8(1)</w:t>
            </w:r>
          </w:p>
        </w:tc>
        <w:tc>
          <w:tcPr>
            <w:tcW w:w="1984" w:type="dxa"/>
            <w:vAlign w:val="center"/>
          </w:tcPr>
          <w:p w14:paraId="3861EA30" w14:textId="5A44427D" w:rsidR="00961F41" w:rsidRPr="00126B5C" w:rsidRDefault="00961F41" w:rsidP="00B02357">
            <w:pPr>
              <w:widowControl w:val="0"/>
              <w:autoSpaceDE w:val="0"/>
              <w:autoSpaceDN w:val="0"/>
              <w:adjustRightInd w:val="0"/>
              <w:ind w:right="-6"/>
              <w:jc w:val="center"/>
              <w:rPr>
                <w:sz w:val="24"/>
                <w:szCs w:val="24"/>
              </w:rPr>
            </w:pPr>
            <w:r w:rsidRPr="00126B5C">
              <w:rPr>
                <w:sz w:val="24"/>
                <w:szCs w:val="24"/>
              </w:rPr>
              <w:t>12.5 (1)</w:t>
            </w:r>
          </w:p>
        </w:tc>
        <w:tc>
          <w:tcPr>
            <w:tcW w:w="1134" w:type="dxa"/>
            <w:vAlign w:val="center"/>
          </w:tcPr>
          <w:p w14:paraId="1F6217FE" w14:textId="3E997E50" w:rsidR="00961F41" w:rsidRPr="00126B5C" w:rsidRDefault="00961F41" w:rsidP="00B02357">
            <w:pPr>
              <w:widowControl w:val="0"/>
              <w:autoSpaceDE w:val="0"/>
              <w:autoSpaceDN w:val="0"/>
              <w:adjustRightInd w:val="0"/>
              <w:ind w:left="40" w:right="-6"/>
              <w:jc w:val="center"/>
              <w:rPr>
                <w:sz w:val="24"/>
                <w:szCs w:val="24"/>
              </w:rPr>
            </w:pPr>
            <w:r w:rsidRPr="00126B5C">
              <w:rPr>
                <w:sz w:val="24"/>
                <w:szCs w:val="24"/>
              </w:rPr>
              <w:t>25</w:t>
            </w:r>
          </w:p>
        </w:tc>
      </w:tr>
      <w:tr w:rsidR="001A5BFA" w:rsidRPr="00126B5C" w14:paraId="387C632B" w14:textId="77777777" w:rsidTr="00B02357">
        <w:trPr>
          <w:trHeight w:val="730"/>
        </w:trPr>
        <w:tc>
          <w:tcPr>
            <w:tcW w:w="998" w:type="dxa"/>
            <w:vAlign w:val="center"/>
          </w:tcPr>
          <w:p w14:paraId="41EC8AFC"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Toplam</w:t>
            </w:r>
          </w:p>
        </w:tc>
        <w:tc>
          <w:tcPr>
            <w:tcW w:w="992" w:type="dxa"/>
            <w:vAlign w:val="center"/>
          </w:tcPr>
          <w:p w14:paraId="2A9CC2FC" w14:textId="77777777" w:rsidR="000E0CEA" w:rsidRPr="00126B5C" w:rsidRDefault="00971130" w:rsidP="00B02357">
            <w:pPr>
              <w:widowControl w:val="0"/>
              <w:autoSpaceDE w:val="0"/>
              <w:autoSpaceDN w:val="0"/>
              <w:adjustRightInd w:val="0"/>
              <w:ind w:right="-6" w:firstLine="141"/>
              <w:jc w:val="center"/>
              <w:rPr>
                <w:sz w:val="24"/>
                <w:szCs w:val="24"/>
              </w:rPr>
            </w:pPr>
            <w:r w:rsidRPr="00126B5C">
              <w:rPr>
                <w:sz w:val="24"/>
                <w:szCs w:val="24"/>
              </w:rPr>
              <w:t>298 (Kt)</w:t>
            </w:r>
          </w:p>
        </w:tc>
        <w:tc>
          <w:tcPr>
            <w:tcW w:w="1701" w:type="dxa"/>
            <w:vAlign w:val="center"/>
          </w:tcPr>
          <w:p w14:paraId="5AF1046D" w14:textId="77777777" w:rsidR="000E0CEA" w:rsidRPr="00126B5C" w:rsidRDefault="00971130" w:rsidP="00B02357">
            <w:pPr>
              <w:widowControl w:val="0"/>
              <w:autoSpaceDE w:val="0"/>
              <w:autoSpaceDN w:val="0"/>
              <w:adjustRightInd w:val="0"/>
              <w:ind w:right="-6"/>
              <w:jc w:val="center"/>
              <w:rPr>
                <w:sz w:val="24"/>
                <w:szCs w:val="24"/>
              </w:rPr>
            </w:pPr>
            <w:r w:rsidRPr="00126B5C">
              <w:rPr>
                <w:sz w:val="24"/>
                <w:szCs w:val="24"/>
              </w:rPr>
              <w:t>100 K€</w:t>
            </w:r>
          </w:p>
        </w:tc>
        <w:tc>
          <w:tcPr>
            <w:tcW w:w="2410" w:type="dxa"/>
            <w:vAlign w:val="center"/>
          </w:tcPr>
          <w:p w14:paraId="6B43C35B" w14:textId="77777777" w:rsidR="000E0CEA" w:rsidRPr="00126B5C" w:rsidRDefault="00971130" w:rsidP="00B02357">
            <w:pPr>
              <w:widowControl w:val="0"/>
              <w:autoSpaceDE w:val="0"/>
              <w:autoSpaceDN w:val="0"/>
              <w:adjustRightInd w:val="0"/>
              <w:ind w:left="100" w:right="-6"/>
              <w:jc w:val="center"/>
              <w:rPr>
                <w:sz w:val="24"/>
                <w:szCs w:val="24"/>
              </w:rPr>
            </w:pPr>
            <w:r w:rsidRPr="00126B5C">
              <w:rPr>
                <w:sz w:val="24"/>
                <w:szCs w:val="24"/>
              </w:rPr>
              <w:t>100 K€ (21 pay)</w:t>
            </w:r>
          </w:p>
        </w:tc>
        <w:tc>
          <w:tcPr>
            <w:tcW w:w="1984" w:type="dxa"/>
            <w:vAlign w:val="center"/>
          </w:tcPr>
          <w:p w14:paraId="21AA5A45" w14:textId="77777777" w:rsidR="000E0CEA" w:rsidRPr="00126B5C" w:rsidRDefault="00971130" w:rsidP="00B02357">
            <w:pPr>
              <w:widowControl w:val="0"/>
              <w:autoSpaceDE w:val="0"/>
              <w:autoSpaceDN w:val="0"/>
              <w:adjustRightInd w:val="0"/>
              <w:ind w:left="180" w:right="-6"/>
              <w:jc w:val="center"/>
              <w:rPr>
                <w:sz w:val="24"/>
                <w:szCs w:val="24"/>
              </w:rPr>
            </w:pPr>
            <w:r w:rsidRPr="00126B5C">
              <w:rPr>
                <w:sz w:val="24"/>
                <w:szCs w:val="24"/>
              </w:rPr>
              <w:t>100 K€ (8 pay)</w:t>
            </w:r>
          </w:p>
        </w:tc>
        <w:tc>
          <w:tcPr>
            <w:tcW w:w="1134" w:type="dxa"/>
            <w:vAlign w:val="center"/>
          </w:tcPr>
          <w:p w14:paraId="1F55C53C" w14:textId="77777777" w:rsidR="000E0CEA" w:rsidRPr="00126B5C" w:rsidRDefault="00971130" w:rsidP="00B02357">
            <w:pPr>
              <w:widowControl w:val="0"/>
              <w:autoSpaceDE w:val="0"/>
              <w:autoSpaceDN w:val="0"/>
              <w:adjustRightInd w:val="0"/>
              <w:ind w:left="20" w:right="-6"/>
              <w:jc w:val="center"/>
              <w:rPr>
                <w:sz w:val="24"/>
                <w:szCs w:val="24"/>
              </w:rPr>
            </w:pPr>
            <w:r w:rsidRPr="00126B5C">
              <w:rPr>
                <w:sz w:val="24"/>
                <w:szCs w:val="24"/>
              </w:rPr>
              <w:t>100 K€</w:t>
            </w:r>
          </w:p>
        </w:tc>
      </w:tr>
    </w:tbl>
    <w:p w14:paraId="2FF12916" w14:textId="77777777" w:rsidR="00D44C78" w:rsidRPr="00126B5C" w:rsidRDefault="00D44C78" w:rsidP="00B02357">
      <w:pPr>
        <w:widowControl w:val="0"/>
        <w:autoSpaceDE w:val="0"/>
        <w:autoSpaceDN w:val="0"/>
        <w:adjustRightInd w:val="0"/>
        <w:ind w:right="-6"/>
        <w:jc w:val="both"/>
        <w:rPr>
          <w:sz w:val="24"/>
          <w:szCs w:val="24"/>
        </w:rPr>
      </w:pPr>
    </w:p>
    <w:p w14:paraId="51C20356" w14:textId="77777777" w:rsidR="00D44C78" w:rsidRPr="00126B5C" w:rsidRDefault="00D44C78" w:rsidP="00B02357">
      <w:pPr>
        <w:widowControl w:val="0"/>
        <w:overflowPunct w:val="0"/>
        <w:autoSpaceDE w:val="0"/>
        <w:autoSpaceDN w:val="0"/>
        <w:adjustRightInd w:val="0"/>
        <w:ind w:right="-6"/>
        <w:jc w:val="both"/>
        <w:rPr>
          <w:sz w:val="24"/>
          <w:szCs w:val="24"/>
        </w:rPr>
      </w:pPr>
      <w:r w:rsidRPr="00126B5C">
        <w:rPr>
          <w:sz w:val="24"/>
          <w:szCs w:val="24"/>
        </w:rPr>
        <w:t>Maliyet paylaşımının hacimlere dayandırılması düşünüldüğünde, lütfen ayrıca AK Rekabet kanunu konusunda bu Kılavuz Belgesinde verilen bölüm 9’a da bakınız.</w:t>
      </w:r>
    </w:p>
    <w:p w14:paraId="16F53055" w14:textId="77777777" w:rsidR="000E0CEA" w:rsidRPr="00126B5C" w:rsidRDefault="000E0CEA">
      <w:pPr>
        <w:widowControl w:val="0"/>
        <w:autoSpaceDE w:val="0"/>
        <w:autoSpaceDN w:val="0"/>
        <w:adjustRightInd w:val="0"/>
        <w:spacing w:line="200" w:lineRule="exact"/>
        <w:ind w:right="-6"/>
        <w:jc w:val="both"/>
        <w:rPr>
          <w:sz w:val="24"/>
          <w:szCs w:val="24"/>
        </w:rPr>
      </w:pPr>
    </w:p>
    <w:p w14:paraId="2B94C56F" w14:textId="68E1BE3C" w:rsidR="000E0CEA" w:rsidRPr="00126B5C" w:rsidRDefault="00D44C78">
      <w:pPr>
        <w:widowControl w:val="0"/>
        <w:tabs>
          <w:tab w:val="left" w:pos="2140"/>
        </w:tabs>
        <w:autoSpaceDE w:val="0"/>
        <w:autoSpaceDN w:val="0"/>
        <w:adjustRightInd w:val="0"/>
        <w:ind w:right="-6"/>
        <w:jc w:val="both"/>
        <w:outlineLvl w:val="0"/>
        <w:rPr>
          <w:b/>
          <w:sz w:val="24"/>
          <w:szCs w:val="24"/>
        </w:rPr>
      </w:pPr>
      <w:r w:rsidRPr="00126B5C">
        <w:rPr>
          <w:sz w:val="24"/>
          <w:szCs w:val="24"/>
        </w:rPr>
        <w:br w:type="page"/>
      </w:r>
      <w:bookmarkStart w:id="162" w:name="page58"/>
      <w:bookmarkStart w:id="163" w:name="_Toc478379022"/>
      <w:bookmarkEnd w:id="162"/>
      <w:r w:rsidR="00971130" w:rsidRPr="00126B5C">
        <w:rPr>
          <w:b/>
          <w:sz w:val="24"/>
          <w:szCs w:val="24"/>
        </w:rPr>
        <w:lastRenderedPageBreak/>
        <w:t>ÖRNEK 10:</w:t>
      </w:r>
      <w:r w:rsidR="00971130" w:rsidRPr="00126B5C">
        <w:rPr>
          <w:b/>
          <w:sz w:val="24"/>
          <w:szCs w:val="24"/>
        </w:rPr>
        <w:tab/>
        <w:t>(YENİ TARAFLAR)</w:t>
      </w:r>
      <w:bookmarkEnd w:id="163"/>
    </w:p>
    <w:p w14:paraId="0566F723" w14:textId="77777777" w:rsidR="000E0CEA" w:rsidRPr="00126B5C" w:rsidRDefault="000E0CEA">
      <w:pPr>
        <w:widowControl w:val="0"/>
        <w:autoSpaceDE w:val="0"/>
        <w:autoSpaceDN w:val="0"/>
        <w:adjustRightInd w:val="0"/>
        <w:spacing w:line="218" w:lineRule="exact"/>
        <w:ind w:right="-6"/>
        <w:jc w:val="both"/>
        <w:rPr>
          <w:sz w:val="24"/>
          <w:szCs w:val="24"/>
        </w:rPr>
      </w:pPr>
    </w:p>
    <w:p w14:paraId="5A23BBF3" w14:textId="77777777" w:rsidR="000E0CEA" w:rsidRPr="00126B5C" w:rsidRDefault="00971130">
      <w:pPr>
        <w:widowControl w:val="0"/>
        <w:autoSpaceDE w:val="0"/>
        <w:autoSpaceDN w:val="0"/>
        <w:adjustRightInd w:val="0"/>
        <w:ind w:right="-6"/>
        <w:jc w:val="both"/>
        <w:outlineLvl w:val="0"/>
        <w:rPr>
          <w:sz w:val="24"/>
          <w:szCs w:val="24"/>
        </w:rPr>
      </w:pPr>
      <w:bookmarkStart w:id="164" w:name="_Toc478379023"/>
      <w:r w:rsidRPr="00126B5C">
        <w:rPr>
          <w:sz w:val="24"/>
          <w:szCs w:val="24"/>
        </w:rPr>
        <w:t>Maliyetin belirlenmesi ve tazminat</w:t>
      </w:r>
      <w:bookmarkEnd w:id="164"/>
    </w:p>
    <w:p w14:paraId="27EE48FF" w14:textId="77777777" w:rsidR="000E0CEA" w:rsidRPr="00126B5C" w:rsidRDefault="000E0CEA" w:rsidP="00B02357">
      <w:pPr>
        <w:widowControl w:val="0"/>
        <w:autoSpaceDE w:val="0"/>
        <w:autoSpaceDN w:val="0"/>
        <w:adjustRightInd w:val="0"/>
        <w:ind w:right="-6"/>
        <w:jc w:val="both"/>
        <w:rPr>
          <w:sz w:val="24"/>
          <w:szCs w:val="24"/>
        </w:rPr>
      </w:pPr>
    </w:p>
    <w:p w14:paraId="7B7331CE" w14:textId="77777777" w:rsidR="000E0CEA" w:rsidRPr="00126B5C" w:rsidRDefault="00971130" w:rsidP="00B02357">
      <w:pPr>
        <w:widowControl w:val="0"/>
        <w:overflowPunct w:val="0"/>
        <w:autoSpaceDE w:val="0"/>
        <w:autoSpaceDN w:val="0"/>
        <w:adjustRightInd w:val="0"/>
        <w:ind w:right="-6"/>
        <w:jc w:val="both"/>
        <w:rPr>
          <w:sz w:val="24"/>
          <w:szCs w:val="24"/>
        </w:rPr>
      </w:pPr>
      <w:r w:rsidRPr="00126B5C">
        <w:rPr>
          <w:sz w:val="24"/>
          <w:szCs w:val="24"/>
        </w:rPr>
        <w:t>Örnek 1 ve 3’te de gösterildiği üzere, rapor 1’in değeri (Klimisch 1) $173,350 ve rapor 2’nin değeri € 147,280 olarak hesaplanmaktadır.</w:t>
      </w:r>
    </w:p>
    <w:p w14:paraId="0D4A9D81" w14:textId="77777777" w:rsidR="000E0CEA" w:rsidRPr="00126B5C" w:rsidRDefault="000E0CEA" w:rsidP="00B02357">
      <w:pPr>
        <w:widowControl w:val="0"/>
        <w:autoSpaceDE w:val="0"/>
        <w:autoSpaceDN w:val="0"/>
        <w:adjustRightInd w:val="0"/>
        <w:ind w:right="-6"/>
        <w:jc w:val="both"/>
        <w:rPr>
          <w:sz w:val="24"/>
          <w:szCs w:val="24"/>
        </w:rPr>
      </w:pPr>
    </w:p>
    <w:p w14:paraId="02892679" w14:textId="77777777" w:rsidR="000E0CEA" w:rsidRPr="00126B5C" w:rsidRDefault="00971130">
      <w:pPr>
        <w:widowControl w:val="0"/>
        <w:overflowPunct w:val="0"/>
        <w:autoSpaceDE w:val="0"/>
        <w:autoSpaceDN w:val="0"/>
        <w:adjustRightInd w:val="0"/>
        <w:ind w:right="-6"/>
        <w:jc w:val="both"/>
        <w:rPr>
          <w:sz w:val="24"/>
          <w:szCs w:val="24"/>
        </w:rPr>
      </w:pPr>
      <w:r w:rsidRPr="00126B5C">
        <w:rPr>
          <w:sz w:val="24"/>
          <w:szCs w:val="24"/>
        </w:rPr>
        <w:t>İlk MBDF 7 üyeden oluşuyor (A – G arasında). Yeni bir üye olan H MBDF’e katılır ve bir çalışma katkısında bulunmaz.</w:t>
      </w:r>
    </w:p>
    <w:p w14:paraId="6295A3CE" w14:textId="77777777" w:rsidR="000E0CEA" w:rsidRPr="00126B5C" w:rsidRDefault="000E0CEA">
      <w:pPr>
        <w:widowControl w:val="0"/>
        <w:autoSpaceDE w:val="0"/>
        <w:autoSpaceDN w:val="0"/>
        <w:adjustRightInd w:val="0"/>
        <w:spacing w:line="342" w:lineRule="exact"/>
        <w:ind w:right="-6"/>
        <w:jc w:val="both"/>
        <w:rPr>
          <w:sz w:val="24"/>
          <w:szCs w:val="24"/>
        </w:rPr>
      </w:pPr>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20"/>
        <w:gridCol w:w="1660"/>
      </w:tblGrid>
      <w:tr w:rsidR="001A5BFA" w:rsidRPr="00126B5C" w14:paraId="27352E15" w14:textId="77777777" w:rsidTr="00B02357">
        <w:trPr>
          <w:trHeight w:val="331"/>
        </w:trPr>
        <w:tc>
          <w:tcPr>
            <w:tcW w:w="6220" w:type="dxa"/>
            <w:vAlign w:val="center"/>
          </w:tcPr>
          <w:p w14:paraId="21BA0A5B"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Anahtar çalışma değeri</w:t>
            </w:r>
          </w:p>
        </w:tc>
        <w:tc>
          <w:tcPr>
            <w:tcW w:w="1660" w:type="dxa"/>
            <w:vAlign w:val="center"/>
          </w:tcPr>
          <w:p w14:paraId="792BFA7B"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€ 173,350</w:t>
            </w:r>
          </w:p>
        </w:tc>
      </w:tr>
      <w:tr w:rsidR="001A5BFA" w:rsidRPr="00126B5C" w14:paraId="182F3524" w14:textId="77777777" w:rsidTr="00B02357">
        <w:trPr>
          <w:trHeight w:val="640"/>
        </w:trPr>
        <w:tc>
          <w:tcPr>
            <w:tcW w:w="6220" w:type="dxa"/>
            <w:vAlign w:val="center"/>
          </w:tcPr>
          <w:p w14:paraId="3E359699"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İlk MBDF’de üye başına düşen pay (173,350 / 7)</w:t>
            </w:r>
          </w:p>
        </w:tc>
        <w:tc>
          <w:tcPr>
            <w:tcW w:w="1660" w:type="dxa"/>
            <w:vAlign w:val="center"/>
          </w:tcPr>
          <w:p w14:paraId="28DF438D"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€ 24,764</w:t>
            </w:r>
          </w:p>
        </w:tc>
      </w:tr>
      <w:tr w:rsidR="001A5BFA" w:rsidRPr="00126B5C" w14:paraId="315567A5" w14:textId="77777777" w:rsidTr="00B02357">
        <w:trPr>
          <w:trHeight w:val="638"/>
        </w:trPr>
        <w:tc>
          <w:tcPr>
            <w:tcW w:w="6220" w:type="dxa"/>
            <w:vAlign w:val="center"/>
          </w:tcPr>
          <w:p w14:paraId="66167367" w14:textId="77777777" w:rsidR="000E0CEA" w:rsidRPr="00126B5C" w:rsidRDefault="00971130" w:rsidP="00B02357">
            <w:pPr>
              <w:widowControl w:val="0"/>
              <w:autoSpaceDE w:val="0"/>
              <w:autoSpaceDN w:val="0"/>
              <w:adjustRightInd w:val="0"/>
              <w:spacing w:line="330" w:lineRule="exact"/>
              <w:ind w:right="-6"/>
              <w:rPr>
                <w:sz w:val="24"/>
                <w:szCs w:val="24"/>
              </w:rPr>
            </w:pPr>
            <w:r w:rsidRPr="00126B5C">
              <w:rPr>
                <w:sz w:val="24"/>
                <w:szCs w:val="24"/>
              </w:rPr>
              <w:t>MBDF’de H üyesinin katılımından sonra üye başına düşen pay ( 173,350 / 8)</w:t>
            </w:r>
          </w:p>
        </w:tc>
        <w:tc>
          <w:tcPr>
            <w:tcW w:w="1660" w:type="dxa"/>
            <w:vAlign w:val="center"/>
          </w:tcPr>
          <w:p w14:paraId="065621A5" w14:textId="77777777" w:rsidR="000E0CEA" w:rsidRPr="00126B5C" w:rsidRDefault="00971130" w:rsidP="00B02357">
            <w:pPr>
              <w:widowControl w:val="0"/>
              <w:autoSpaceDE w:val="0"/>
              <w:autoSpaceDN w:val="0"/>
              <w:adjustRightInd w:val="0"/>
              <w:spacing w:line="330" w:lineRule="exact"/>
              <w:ind w:right="-6"/>
              <w:jc w:val="right"/>
              <w:rPr>
                <w:sz w:val="24"/>
                <w:szCs w:val="24"/>
              </w:rPr>
            </w:pPr>
            <w:r w:rsidRPr="00126B5C">
              <w:rPr>
                <w:sz w:val="24"/>
                <w:szCs w:val="24"/>
              </w:rPr>
              <w:t>€ 21,669</w:t>
            </w:r>
          </w:p>
        </w:tc>
      </w:tr>
      <w:tr w:rsidR="001A5BFA" w:rsidRPr="00126B5C" w14:paraId="273896FB" w14:textId="77777777" w:rsidTr="00B02357">
        <w:trPr>
          <w:trHeight w:val="600"/>
        </w:trPr>
        <w:tc>
          <w:tcPr>
            <w:tcW w:w="6220" w:type="dxa"/>
            <w:vAlign w:val="center"/>
          </w:tcPr>
          <w:p w14:paraId="143606DF" w14:textId="0D4CF32C" w:rsidR="00D44C78" w:rsidRPr="00126B5C" w:rsidRDefault="00D44C78" w:rsidP="00B02357">
            <w:pPr>
              <w:widowControl w:val="0"/>
              <w:autoSpaceDE w:val="0"/>
              <w:autoSpaceDN w:val="0"/>
              <w:adjustRightInd w:val="0"/>
              <w:ind w:right="-6"/>
              <w:rPr>
                <w:sz w:val="24"/>
                <w:szCs w:val="24"/>
              </w:rPr>
            </w:pPr>
            <w:r w:rsidRPr="00126B5C">
              <w:rPr>
                <w:sz w:val="24"/>
                <w:szCs w:val="24"/>
              </w:rPr>
              <w:t>A-G arasındaki ilk MBDF üyeleri için ek tazminat</w:t>
            </w:r>
          </w:p>
          <w:p w14:paraId="5A821C66" w14:textId="77B246A4" w:rsidR="000E0CEA" w:rsidRPr="00126B5C" w:rsidRDefault="00971130" w:rsidP="00B02357">
            <w:pPr>
              <w:widowControl w:val="0"/>
              <w:autoSpaceDE w:val="0"/>
              <w:autoSpaceDN w:val="0"/>
              <w:adjustRightInd w:val="0"/>
              <w:ind w:right="-6"/>
              <w:rPr>
                <w:sz w:val="24"/>
                <w:szCs w:val="24"/>
              </w:rPr>
            </w:pPr>
            <w:r w:rsidRPr="00126B5C">
              <w:rPr>
                <w:sz w:val="24"/>
                <w:szCs w:val="24"/>
              </w:rPr>
              <w:t>21,669 / 7</w:t>
            </w:r>
          </w:p>
        </w:tc>
        <w:tc>
          <w:tcPr>
            <w:tcW w:w="1660" w:type="dxa"/>
            <w:vAlign w:val="center"/>
          </w:tcPr>
          <w:p w14:paraId="4C886286"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€ 3,096</w:t>
            </w:r>
          </w:p>
        </w:tc>
      </w:tr>
      <w:tr w:rsidR="001A5BFA" w:rsidRPr="00126B5C" w14:paraId="03174556" w14:textId="77777777" w:rsidTr="00B02357">
        <w:trPr>
          <w:trHeight w:val="614"/>
        </w:trPr>
        <w:tc>
          <w:tcPr>
            <w:tcW w:w="6220" w:type="dxa"/>
            <w:vAlign w:val="center"/>
          </w:tcPr>
          <w:p w14:paraId="4104EF07" w14:textId="77777777" w:rsidR="000E0CEA" w:rsidRPr="00126B5C" w:rsidRDefault="00971130" w:rsidP="00B02357">
            <w:pPr>
              <w:widowControl w:val="0"/>
              <w:autoSpaceDE w:val="0"/>
              <w:autoSpaceDN w:val="0"/>
              <w:adjustRightInd w:val="0"/>
              <w:ind w:right="-6"/>
              <w:rPr>
                <w:sz w:val="24"/>
                <w:szCs w:val="24"/>
              </w:rPr>
            </w:pPr>
            <w:r w:rsidRPr="00126B5C">
              <w:rPr>
                <w:sz w:val="24"/>
                <w:szCs w:val="24"/>
              </w:rPr>
              <w:t>Yeni MBDF üyesi H için belirlenen</w:t>
            </w:r>
          </w:p>
        </w:tc>
        <w:tc>
          <w:tcPr>
            <w:tcW w:w="1660" w:type="dxa"/>
            <w:vAlign w:val="center"/>
          </w:tcPr>
          <w:p w14:paraId="7552C332" w14:textId="77777777" w:rsidR="000E0CEA" w:rsidRPr="00126B5C" w:rsidRDefault="00971130" w:rsidP="00B02357">
            <w:pPr>
              <w:widowControl w:val="0"/>
              <w:autoSpaceDE w:val="0"/>
              <w:autoSpaceDN w:val="0"/>
              <w:adjustRightInd w:val="0"/>
              <w:ind w:right="-6"/>
              <w:jc w:val="right"/>
              <w:rPr>
                <w:sz w:val="24"/>
                <w:szCs w:val="24"/>
              </w:rPr>
            </w:pPr>
            <w:r w:rsidRPr="00126B5C">
              <w:rPr>
                <w:sz w:val="24"/>
                <w:szCs w:val="24"/>
              </w:rPr>
              <w:t>€ 21,669</w:t>
            </w:r>
          </w:p>
        </w:tc>
      </w:tr>
    </w:tbl>
    <w:p w14:paraId="2ECBA493" w14:textId="77777777" w:rsidR="000E0CEA" w:rsidRPr="00126B5C" w:rsidRDefault="000E0CEA">
      <w:pPr>
        <w:widowControl w:val="0"/>
        <w:autoSpaceDE w:val="0"/>
        <w:autoSpaceDN w:val="0"/>
        <w:adjustRightInd w:val="0"/>
        <w:spacing w:line="200" w:lineRule="exact"/>
        <w:ind w:right="-6"/>
        <w:jc w:val="both"/>
        <w:rPr>
          <w:sz w:val="24"/>
          <w:szCs w:val="24"/>
        </w:rPr>
      </w:pPr>
    </w:p>
    <w:p w14:paraId="557554F3" w14:textId="77777777" w:rsidR="000E0CEA" w:rsidRPr="00126B5C" w:rsidRDefault="000E0CEA">
      <w:pPr>
        <w:widowControl w:val="0"/>
        <w:autoSpaceDE w:val="0"/>
        <w:autoSpaceDN w:val="0"/>
        <w:adjustRightInd w:val="0"/>
        <w:spacing w:line="200" w:lineRule="exact"/>
        <w:ind w:right="-6"/>
        <w:jc w:val="both"/>
        <w:rPr>
          <w:sz w:val="24"/>
          <w:szCs w:val="24"/>
        </w:rPr>
      </w:pPr>
    </w:p>
    <w:p w14:paraId="1148CBF1" w14:textId="77777777" w:rsidR="000E0CEA" w:rsidRPr="00126B5C" w:rsidRDefault="000E0CEA">
      <w:pPr>
        <w:widowControl w:val="0"/>
        <w:autoSpaceDE w:val="0"/>
        <w:autoSpaceDN w:val="0"/>
        <w:adjustRightInd w:val="0"/>
        <w:spacing w:line="200" w:lineRule="exact"/>
        <w:ind w:right="-6"/>
        <w:jc w:val="both"/>
        <w:rPr>
          <w:sz w:val="24"/>
          <w:szCs w:val="24"/>
        </w:rPr>
      </w:pPr>
    </w:p>
    <w:p w14:paraId="30C491FA" w14:textId="77777777" w:rsidR="000E0CEA" w:rsidRPr="00126B5C" w:rsidRDefault="000E0CEA">
      <w:pPr>
        <w:widowControl w:val="0"/>
        <w:autoSpaceDE w:val="0"/>
        <w:autoSpaceDN w:val="0"/>
        <w:adjustRightInd w:val="0"/>
        <w:spacing w:line="303" w:lineRule="exact"/>
        <w:ind w:right="-6"/>
        <w:jc w:val="both"/>
        <w:rPr>
          <w:sz w:val="24"/>
          <w:szCs w:val="24"/>
        </w:rPr>
      </w:pPr>
    </w:p>
    <w:tbl>
      <w:tblPr>
        <w:tblW w:w="0" w:type="auto"/>
        <w:tblInd w:w="1706"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4"/>
        <w:gridCol w:w="1420"/>
        <w:gridCol w:w="1520"/>
        <w:gridCol w:w="1783"/>
      </w:tblGrid>
      <w:tr w:rsidR="00D44C78" w:rsidRPr="00126B5C" w14:paraId="32CED6C4" w14:textId="77777777" w:rsidTr="00B02357">
        <w:trPr>
          <w:trHeight w:val="368"/>
        </w:trPr>
        <w:tc>
          <w:tcPr>
            <w:tcW w:w="1514" w:type="dxa"/>
            <w:vAlign w:val="bottom"/>
          </w:tcPr>
          <w:p w14:paraId="0020EADB" w14:textId="77777777" w:rsidR="00D44C78" w:rsidRPr="00126B5C" w:rsidRDefault="00D44C78" w:rsidP="00B02357">
            <w:pPr>
              <w:widowControl w:val="0"/>
              <w:autoSpaceDE w:val="0"/>
              <w:autoSpaceDN w:val="0"/>
              <w:adjustRightInd w:val="0"/>
              <w:ind w:right="-6"/>
              <w:jc w:val="center"/>
              <w:rPr>
                <w:sz w:val="24"/>
                <w:szCs w:val="24"/>
              </w:rPr>
            </w:pPr>
          </w:p>
        </w:tc>
        <w:tc>
          <w:tcPr>
            <w:tcW w:w="1420" w:type="dxa"/>
            <w:vAlign w:val="bottom"/>
          </w:tcPr>
          <w:p w14:paraId="09DE8E88"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Denge</w:t>
            </w:r>
          </w:p>
        </w:tc>
        <w:tc>
          <w:tcPr>
            <w:tcW w:w="1520" w:type="dxa"/>
            <w:vAlign w:val="bottom"/>
          </w:tcPr>
          <w:p w14:paraId="3A0EA903"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Denge</w:t>
            </w:r>
          </w:p>
        </w:tc>
        <w:tc>
          <w:tcPr>
            <w:tcW w:w="1783" w:type="dxa"/>
            <w:vAlign w:val="bottom"/>
          </w:tcPr>
          <w:p w14:paraId="5F76A362" w14:textId="77777777" w:rsidR="00D44C78" w:rsidRPr="00126B5C" w:rsidRDefault="00D44C78" w:rsidP="00B02357">
            <w:pPr>
              <w:widowControl w:val="0"/>
              <w:autoSpaceDE w:val="0"/>
              <w:autoSpaceDN w:val="0"/>
              <w:adjustRightInd w:val="0"/>
              <w:ind w:right="-6"/>
              <w:jc w:val="center"/>
              <w:rPr>
                <w:sz w:val="24"/>
                <w:szCs w:val="24"/>
              </w:rPr>
            </w:pPr>
          </w:p>
        </w:tc>
      </w:tr>
      <w:tr w:rsidR="00D44C78" w:rsidRPr="00126B5C" w14:paraId="45F7D8E7" w14:textId="77777777" w:rsidTr="00B02357">
        <w:trPr>
          <w:trHeight w:val="232"/>
        </w:trPr>
        <w:tc>
          <w:tcPr>
            <w:tcW w:w="1514" w:type="dxa"/>
            <w:vAlign w:val="bottom"/>
          </w:tcPr>
          <w:p w14:paraId="4411EC2D" w14:textId="77777777" w:rsidR="00D44C78" w:rsidRPr="00126B5C" w:rsidRDefault="00D44C78" w:rsidP="00B02357">
            <w:pPr>
              <w:widowControl w:val="0"/>
              <w:autoSpaceDE w:val="0"/>
              <w:autoSpaceDN w:val="0"/>
              <w:adjustRightInd w:val="0"/>
              <w:ind w:right="-6"/>
              <w:jc w:val="center"/>
              <w:rPr>
                <w:sz w:val="24"/>
                <w:szCs w:val="24"/>
              </w:rPr>
            </w:pPr>
          </w:p>
        </w:tc>
        <w:tc>
          <w:tcPr>
            <w:tcW w:w="1420" w:type="dxa"/>
            <w:vAlign w:val="bottom"/>
          </w:tcPr>
          <w:p w14:paraId="7E9E656B" w14:textId="77777777" w:rsidR="00D44C78" w:rsidRPr="00126B5C" w:rsidRDefault="00D44C78" w:rsidP="00B02357">
            <w:pPr>
              <w:widowControl w:val="0"/>
              <w:autoSpaceDE w:val="0"/>
              <w:autoSpaceDN w:val="0"/>
              <w:adjustRightInd w:val="0"/>
              <w:spacing w:line="232" w:lineRule="exact"/>
              <w:ind w:right="-6"/>
              <w:jc w:val="center"/>
              <w:rPr>
                <w:sz w:val="24"/>
                <w:szCs w:val="24"/>
              </w:rPr>
            </w:pPr>
            <w:r w:rsidRPr="00126B5C">
              <w:rPr>
                <w:sz w:val="24"/>
                <w:szCs w:val="24"/>
              </w:rPr>
              <w:t>7 MBDF</w:t>
            </w:r>
          </w:p>
        </w:tc>
        <w:tc>
          <w:tcPr>
            <w:tcW w:w="1520" w:type="dxa"/>
            <w:vAlign w:val="bottom"/>
          </w:tcPr>
          <w:p w14:paraId="1DA5A95E" w14:textId="77777777" w:rsidR="00D44C78" w:rsidRPr="00126B5C" w:rsidRDefault="00D44C78" w:rsidP="00B02357">
            <w:pPr>
              <w:widowControl w:val="0"/>
              <w:autoSpaceDE w:val="0"/>
              <w:autoSpaceDN w:val="0"/>
              <w:adjustRightInd w:val="0"/>
              <w:spacing w:line="232" w:lineRule="exact"/>
              <w:ind w:right="-6"/>
              <w:jc w:val="center"/>
              <w:rPr>
                <w:sz w:val="24"/>
                <w:szCs w:val="24"/>
              </w:rPr>
            </w:pPr>
            <w:r w:rsidRPr="00126B5C">
              <w:rPr>
                <w:sz w:val="24"/>
                <w:szCs w:val="24"/>
              </w:rPr>
              <w:t>8 MBDF</w:t>
            </w:r>
          </w:p>
        </w:tc>
        <w:tc>
          <w:tcPr>
            <w:tcW w:w="1783" w:type="dxa"/>
            <w:vAlign w:val="bottom"/>
          </w:tcPr>
          <w:p w14:paraId="775F3969" w14:textId="77777777" w:rsidR="00D44C78" w:rsidRPr="00126B5C" w:rsidRDefault="00D44C78" w:rsidP="00B02357">
            <w:pPr>
              <w:widowControl w:val="0"/>
              <w:autoSpaceDE w:val="0"/>
              <w:autoSpaceDN w:val="0"/>
              <w:adjustRightInd w:val="0"/>
              <w:ind w:right="-6"/>
              <w:jc w:val="center"/>
              <w:rPr>
                <w:sz w:val="24"/>
                <w:szCs w:val="24"/>
              </w:rPr>
            </w:pPr>
          </w:p>
        </w:tc>
      </w:tr>
      <w:tr w:rsidR="00D44C78" w:rsidRPr="00126B5C" w14:paraId="1048DA40" w14:textId="77777777" w:rsidTr="00B02357">
        <w:trPr>
          <w:trHeight w:val="265"/>
        </w:trPr>
        <w:tc>
          <w:tcPr>
            <w:tcW w:w="1514" w:type="dxa"/>
            <w:vAlign w:val="bottom"/>
          </w:tcPr>
          <w:p w14:paraId="504901AA" w14:textId="77777777" w:rsidR="00D44C78" w:rsidRPr="00126B5C" w:rsidRDefault="00D44C78" w:rsidP="00B02357">
            <w:pPr>
              <w:widowControl w:val="0"/>
              <w:autoSpaceDE w:val="0"/>
              <w:autoSpaceDN w:val="0"/>
              <w:adjustRightInd w:val="0"/>
              <w:ind w:right="-6"/>
              <w:jc w:val="center"/>
              <w:rPr>
                <w:sz w:val="24"/>
                <w:szCs w:val="24"/>
              </w:rPr>
            </w:pPr>
          </w:p>
        </w:tc>
        <w:tc>
          <w:tcPr>
            <w:tcW w:w="1420" w:type="dxa"/>
            <w:vAlign w:val="bottom"/>
          </w:tcPr>
          <w:p w14:paraId="1BD1B83E"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üyesi</w:t>
            </w:r>
          </w:p>
        </w:tc>
        <w:tc>
          <w:tcPr>
            <w:tcW w:w="1520" w:type="dxa"/>
            <w:vAlign w:val="bottom"/>
          </w:tcPr>
          <w:p w14:paraId="5795E210"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üyesi</w:t>
            </w:r>
          </w:p>
        </w:tc>
        <w:tc>
          <w:tcPr>
            <w:tcW w:w="1783" w:type="dxa"/>
            <w:vMerge w:val="restart"/>
            <w:vAlign w:val="bottom"/>
          </w:tcPr>
          <w:p w14:paraId="2C0E5ADA"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Uyarlanan</w:t>
            </w:r>
          </w:p>
        </w:tc>
      </w:tr>
      <w:tr w:rsidR="00D44C78" w:rsidRPr="00126B5C" w14:paraId="05203F27" w14:textId="77777777" w:rsidTr="00B02357">
        <w:trPr>
          <w:trHeight w:val="145"/>
        </w:trPr>
        <w:tc>
          <w:tcPr>
            <w:tcW w:w="1514" w:type="dxa"/>
            <w:vAlign w:val="bottom"/>
          </w:tcPr>
          <w:p w14:paraId="55E9771B" w14:textId="77777777" w:rsidR="00D44C78" w:rsidRPr="00126B5C" w:rsidRDefault="00D44C78" w:rsidP="00B02357">
            <w:pPr>
              <w:widowControl w:val="0"/>
              <w:autoSpaceDE w:val="0"/>
              <w:autoSpaceDN w:val="0"/>
              <w:adjustRightInd w:val="0"/>
              <w:ind w:right="-6"/>
              <w:jc w:val="center"/>
              <w:rPr>
                <w:sz w:val="24"/>
                <w:szCs w:val="24"/>
              </w:rPr>
            </w:pPr>
          </w:p>
        </w:tc>
        <w:tc>
          <w:tcPr>
            <w:tcW w:w="1420" w:type="dxa"/>
            <w:vAlign w:val="bottom"/>
          </w:tcPr>
          <w:p w14:paraId="788B26F0" w14:textId="77777777" w:rsidR="00D44C78" w:rsidRPr="00126B5C" w:rsidRDefault="00D44C78" w:rsidP="00B02357">
            <w:pPr>
              <w:widowControl w:val="0"/>
              <w:autoSpaceDE w:val="0"/>
              <w:autoSpaceDN w:val="0"/>
              <w:adjustRightInd w:val="0"/>
              <w:ind w:right="-6"/>
              <w:jc w:val="center"/>
              <w:rPr>
                <w:sz w:val="24"/>
                <w:szCs w:val="24"/>
              </w:rPr>
            </w:pPr>
          </w:p>
        </w:tc>
        <w:tc>
          <w:tcPr>
            <w:tcW w:w="1520" w:type="dxa"/>
            <w:vAlign w:val="bottom"/>
          </w:tcPr>
          <w:p w14:paraId="0D61C71E" w14:textId="77777777" w:rsidR="00D44C78" w:rsidRPr="00126B5C" w:rsidRDefault="00D44C78" w:rsidP="00B02357">
            <w:pPr>
              <w:widowControl w:val="0"/>
              <w:autoSpaceDE w:val="0"/>
              <w:autoSpaceDN w:val="0"/>
              <w:adjustRightInd w:val="0"/>
              <w:ind w:right="-6"/>
              <w:jc w:val="center"/>
              <w:rPr>
                <w:sz w:val="24"/>
                <w:szCs w:val="24"/>
              </w:rPr>
            </w:pPr>
          </w:p>
        </w:tc>
        <w:tc>
          <w:tcPr>
            <w:tcW w:w="1783" w:type="dxa"/>
            <w:vMerge/>
            <w:vAlign w:val="bottom"/>
          </w:tcPr>
          <w:p w14:paraId="7B207C2C" w14:textId="77777777" w:rsidR="00D44C78" w:rsidRPr="00126B5C" w:rsidRDefault="00D44C78" w:rsidP="00B02357">
            <w:pPr>
              <w:widowControl w:val="0"/>
              <w:autoSpaceDE w:val="0"/>
              <w:autoSpaceDN w:val="0"/>
              <w:adjustRightInd w:val="0"/>
              <w:ind w:right="-6"/>
              <w:jc w:val="center"/>
              <w:rPr>
                <w:sz w:val="24"/>
                <w:szCs w:val="24"/>
              </w:rPr>
            </w:pPr>
          </w:p>
        </w:tc>
      </w:tr>
      <w:tr w:rsidR="00D44C78" w:rsidRPr="00126B5C" w14:paraId="6DFDC157" w14:textId="77777777" w:rsidTr="00B02357">
        <w:trPr>
          <w:trHeight w:val="265"/>
        </w:trPr>
        <w:tc>
          <w:tcPr>
            <w:tcW w:w="1514" w:type="dxa"/>
            <w:vAlign w:val="bottom"/>
          </w:tcPr>
          <w:p w14:paraId="41236AF9"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Katılımcı</w:t>
            </w:r>
          </w:p>
        </w:tc>
        <w:tc>
          <w:tcPr>
            <w:tcW w:w="1420" w:type="dxa"/>
            <w:vAlign w:val="bottom"/>
          </w:tcPr>
          <w:p w14:paraId="06CBA7F4"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(Örnek 3)</w:t>
            </w:r>
          </w:p>
        </w:tc>
        <w:tc>
          <w:tcPr>
            <w:tcW w:w="1520" w:type="dxa"/>
            <w:vAlign w:val="bottom"/>
          </w:tcPr>
          <w:p w14:paraId="4DF6F8C8" w14:textId="77777777" w:rsidR="00D44C78" w:rsidRPr="00126B5C" w:rsidRDefault="00D44C78" w:rsidP="00B02357">
            <w:pPr>
              <w:widowControl w:val="0"/>
              <w:autoSpaceDE w:val="0"/>
              <w:autoSpaceDN w:val="0"/>
              <w:adjustRightInd w:val="0"/>
              <w:spacing w:line="264" w:lineRule="exact"/>
              <w:ind w:right="-6"/>
              <w:jc w:val="center"/>
              <w:rPr>
                <w:sz w:val="24"/>
                <w:szCs w:val="24"/>
              </w:rPr>
            </w:pPr>
            <w:r w:rsidRPr="00126B5C">
              <w:rPr>
                <w:sz w:val="24"/>
                <w:szCs w:val="24"/>
              </w:rPr>
              <w:t>(Örnek 11)</w:t>
            </w:r>
          </w:p>
        </w:tc>
        <w:tc>
          <w:tcPr>
            <w:tcW w:w="1783" w:type="dxa"/>
            <w:vAlign w:val="bottom"/>
          </w:tcPr>
          <w:p w14:paraId="16B2F2E4" w14:textId="77777777" w:rsidR="00D44C78" w:rsidRPr="00126B5C" w:rsidRDefault="00D44C78" w:rsidP="00B02357">
            <w:pPr>
              <w:widowControl w:val="0"/>
              <w:autoSpaceDE w:val="0"/>
              <w:autoSpaceDN w:val="0"/>
              <w:adjustRightInd w:val="0"/>
              <w:spacing w:line="264" w:lineRule="exact"/>
              <w:ind w:left="240" w:right="-6"/>
              <w:jc w:val="center"/>
              <w:rPr>
                <w:sz w:val="24"/>
                <w:szCs w:val="24"/>
              </w:rPr>
            </w:pPr>
            <w:r w:rsidRPr="00126B5C">
              <w:rPr>
                <w:sz w:val="24"/>
                <w:szCs w:val="24"/>
              </w:rPr>
              <w:t>Denge</w:t>
            </w:r>
          </w:p>
        </w:tc>
      </w:tr>
      <w:tr w:rsidR="00D44C78" w:rsidRPr="00126B5C" w14:paraId="3DA967F3" w14:textId="77777777" w:rsidTr="00B02357">
        <w:trPr>
          <w:trHeight w:val="420"/>
        </w:trPr>
        <w:tc>
          <w:tcPr>
            <w:tcW w:w="1514" w:type="dxa"/>
            <w:vAlign w:val="bottom"/>
          </w:tcPr>
          <w:p w14:paraId="3AEF1ECB"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A</w:t>
            </w:r>
          </w:p>
        </w:tc>
        <w:tc>
          <w:tcPr>
            <w:tcW w:w="1420" w:type="dxa"/>
            <w:vAlign w:val="bottom"/>
          </w:tcPr>
          <w:p w14:paraId="027D12B7"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68,958.14</w:t>
            </w:r>
          </w:p>
        </w:tc>
        <w:tc>
          <w:tcPr>
            <w:tcW w:w="1520" w:type="dxa"/>
            <w:vAlign w:val="bottom"/>
          </w:tcPr>
          <w:p w14:paraId="1343961A"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72,053.68</w:t>
            </w:r>
          </w:p>
        </w:tc>
        <w:tc>
          <w:tcPr>
            <w:tcW w:w="1783" w:type="dxa"/>
            <w:vAlign w:val="bottom"/>
          </w:tcPr>
          <w:p w14:paraId="22E22FF4"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7A9E7EB6" w14:textId="77777777" w:rsidTr="00B02357">
        <w:trPr>
          <w:trHeight w:val="424"/>
        </w:trPr>
        <w:tc>
          <w:tcPr>
            <w:tcW w:w="1514" w:type="dxa"/>
            <w:vAlign w:val="bottom"/>
          </w:tcPr>
          <w:p w14:paraId="2705AE5E"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B</w:t>
            </w:r>
          </w:p>
        </w:tc>
        <w:tc>
          <w:tcPr>
            <w:tcW w:w="1420" w:type="dxa"/>
            <w:vAlign w:val="bottom"/>
          </w:tcPr>
          <w:p w14:paraId="1FFF24DE"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54,863.29</w:t>
            </w:r>
          </w:p>
        </w:tc>
        <w:tc>
          <w:tcPr>
            <w:tcW w:w="1520" w:type="dxa"/>
            <w:vAlign w:val="bottom"/>
          </w:tcPr>
          <w:p w14:paraId="1A360E86"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57,958.82</w:t>
            </w:r>
          </w:p>
        </w:tc>
        <w:tc>
          <w:tcPr>
            <w:tcW w:w="1783" w:type="dxa"/>
            <w:vAlign w:val="bottom"/>
          </w:tcPr>
          <w:p w14:paraId="26D7F529"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512FA6E2" w14:textId="77777777" w:rsidTr="00B02357">
        <w:trPr>
          <w:trHeight w:val="420"/>
        </w:trPr>
        <w:tc>
          <w:tcPr>
            <w:tcW w:w="1514" w:type="dxa"/>
            <w:vAlign w:val="bottom"/>
          </w:tcPr>
          <w:p w14:paraId="2D7000A2"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C</w:t>
            </w:r>
          </w:p>
        </w:tc>
        <w:tc>
          <w:tcPr>
            <w:tcW w:w="1420" w:type="dxa"/>
            <w:vAlign w:val="bottom"/>
          </w:tcPr>
          <w:p w14:paraId="3CD50BB6"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542F1C2F"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2E591376"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2E045CB7" w14:textId="77777777" w:rsidTr="00B02357">
        <w:trPr>
          <w:trHeight w:val="422"/>
        </w:trPr>
        <w:tc>
          <w:tcPr>
            <w:tcW w:w="1514" w:type="dxa"/>
            <w:vAlign w:val="bottom"/>
          </w:tcPr>
          <w:p w14:paraId="2C220711"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D</w:t>
            </w:r>
          </w:p>
        </w:tc>
        <w:tc>
          <w:tcPr>
            <w:tcW w:w="1420" w:type="dxa"/>
            <w:vAlign w:val="bottom"/>
          </w:tcPr>
          <w:p w14:paraId="3075DE49"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34DD5875"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2A97545A"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5097C009" w14:textId="77777777" w:rsidTr="00B02357">
        <w:trPr>
          <w:trHeight w:val="420"/>
        </w:trPr>
        <w:tc>
          <w:tcPr>
            <w:tcW w:w="1514" w:type="dxa"/>
            <w:vAlign w:val="bottom"/>
          </w:tcPr>
          <w:p w14:paraId="7865AF18"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E</w:t>
            </w:r>
          </w:p>
        </w:tc>
        <w:tc>
          <w:tcPr>
            <w:tcW w:w="1420" w:type="dxa"/>
            <w:vAlign w:val="bottom"/>
          </w:tcPr>
          <w:p w14:paraId="6FFB2B05"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11AE5009"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67412E6D"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6349D8D5" w14:textId="77777777" w:rsidTr="00B02357">
        <w:trPr>
          <w:trHeight w:val="422"/>
        </w:trPr>
        <w:tc>
          <w:tcPr>
            <w:tcW w:w="1514" w:type="dxa"/>
            <w:vAlign w:val="bottom"/>
          </w:tcPr>
          <w:p w14:paraId="68AEF32E" w14:textId="77777777" w:rsidR="00D44C78" w:rsidRPr="00126B5C" w:rsidRDefault="00D44C78" w:rsidP="00B02357">
            <w:pPr>
              <w:widowControl w:val="0"/>
              <w:autoSpaceDE w:val="0"/>
              <w:autoSpaceDN w:val="0"/>
              <w:adjustRightInd w:val="0"/>
              <w:ind w:left="420" w:right="-6"/>
              <w:jc w:val="center"/>
              <w:rPr>
                <w:sz w:val="24"/>
                <w:szCs w:val="24"/>
              </w:rPr>
            </w:pPr>
            <w:r w:rsidRPr="00126B5C">
              <w:rPr>
                <w:sz w:val="24"/>
                <w:szCs w:val="24"/>
              </w:rPr>
              <w:t>F</w:t>
            </w:r>
          </w:p>
        </w:tc>
        <w:tc>
          <w:tcPr>
            <w:tcW w:w="1420" w:type="dxa"/>
            <w:vAlign w:val="bottom"/>
          </w:tcPr>
          <w:p w14:paraId="1AB42AB8"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0CD783C1"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42E62B5A"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3BF2DBB7" w14:textId="77777777" w:rsidTr="00B02357">
        <w:trPr>
          <w:trHeight w:val="420"/>
        </w:trPr>
        <w:tc>
          <w:tcPr>
            <w:tcW w:w="1514" w:type="dxa"/>
            <w:vAlign w:val="bottom"/>
          </w:tcPr>
          <w:p w14:paraId="23104623"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G</w:t>
            </w:r>
          </w:p>
        </w:tc>
        <w:tc>
          <w:tcPr>
            <w:tcW w:w="1420" w:type="dxa"/>
            <w:vAlign w:val="bottom"/>
          </w:tcPr>
          <w:p w14:paraId="425F6FA0" w14:textId="77777777" w:rsidR="00D44C78" w:rsidRPr="00126B5C" w:rsidRDefault="00D44C78" w:rsidP="00B02357">
            <w:pPr>
              <w:widowControl w:val="0"/>
              <w:autoSpaceDE w:val="0"/>
              <w:autoSpaceDN w:val="0"/>
              <w:adjustRightInd w:val="0"/>
              <w:ind w:left="83" w:right="-6"/>
              <w:jc w:val="center"/>
              <w:rPr>
                <w:sz w:val="24"/>
                <w:szCs w:val="24"/>
              </w:rPr>
            </w:pPr>
            <w:r w:rsidRPr="00126B5C">
              <w:rPr>
                <w:sz w:val="24"/>
                <w:szCs w:val="24"/>
              </w:rPr>
              <w:t>-24,764.29</w:t>
            </w:r>
          </w:p>
        </w:tc>
        <w:tc>
          <w:tcPr>
            <w:tcW w:w="1520" w:type="dxa"/>
            <w:vAlign w:val="bottom"/>
          </w:tcPr>
          <w:p w14:paraId="624A2ED4"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52F375D2" w14:textId="77777777" w:rsidR="00D44C78" w:rsidRPr="00126B5C" w:rsidRDefault="00D44C78" w:rsidP="00B02357">
            <w:pPr>
              <w:widowControl w:val="0"/>
              <w:autoSpaceDE w:val="0"/>
              <w:autoSpaceDN w:val="0"/>
              <w:adjustRightInd w:val="0"/>
              <w:ind w:left="200" w:right="-6"/>
              <w:jc w:val="center"/>
              <w:rPr>
                <w:sz w:val="24"/>
                <w:szCs w:val="24"/>
              </w:rPr>
            </w:pPr>
            <w:r w:rsidRPr="00126B5C">
              <w:rPr>
                <w:sz w:val="24"/>
                <w:szCs w:val="24"/>
              </w:rPr>
              <w:t>3,095.54</w:t>
            </w:r>
          </w:p>
        </w:tc>
      </w:tr>
      <w:tr w:rsidR="00D44C78" w:rsidRPr="00126B5C" w14:paraId="50C63167" w14:textId="77777777" w:rsidTr="00B02357">
        <w:trPr>
          <w:trHeight w:val="420"/>
        </w:trPr>
        <w:tc>
          <w:tcPr>
            <w:tcW w:w="1514" w:type="dxa"/>
            <w:vAlign w:val="bottom"/>
          </w:tcPr>
          <w:p w14:paraId="6EE3D518" w14:textId="77777777" w:rsidR="00D44C78" w:rsidRPr="00126B5C" w:rsidRDefault="00D44C78" w:rsidP="00B02357">
            <w:pPr>
              <w:widowControl w:val="0"/>
              <w:autoSpaceDE w:val="0"/>
              <w:autoSpaceDN w:val="0"/>
              <w:adjustRightInd w:val="0"/>
              <w:ind w:left="400" w:right="-6"/>
              <w:jc w:val="center"/>
              <w:rPr>
                <w:sz w:val="24"/>
                <w:szCs w:val="24"/>
              </w:rPr>
            </w:pPr>
            <w:r w:rsidRPr="00126B5C">
              <w:rPr>
                <w:sz w:val="24"/>
                <w:szCs w:val="24"/>
              </w:rPr>
              <w:t>H</w:t>
            </w:r>
          </w:p>
        </w:tc>
        <w:tc>
          <w:tcPr>
            <w:tcW w:w="1420" w:type="dxa"/>
            <w:vAlign w:val="bottom"/>
          </w:tcPr>
          <w:p w14:paraId="3572DCDA" w14:textId="77777777" w:rsidR="00D44C78" w:rsidRPr="00126B5C" w:rsidRDefault="00D44C78" w:rsidP="00B02357">
            <w:pPr>
              <w:widowControl w:val="0"/>
              <w:autoSpaceDE w:val="0"/>
              <w:autoSpaceDN w:val="0"/>
              <w:adjustRightInd w:val="0"/>
              <w:ind w:left="103" w:right="-6"/>
              <w:jc w:val="center"/>
              <w:rPr>
                <w:sz w:val="24"/>
                <w:szCs w:val="24"/>
              </w:rPr>
            </w:pPr>
            <w:r w:rsidRPr="00126B5C">
              <w:rPr>
                <w:sz w:val="24"/>
                <w:szCs w:val="24"/>
              </w:rPr>
              <w:t>0.00</w:t>
            </w:r>
          </w:p>
        </w:tc>
        <w:tc>
          <w:tcPr>
            <w:tcW w:w="1520" w:type="dxa"/>
            <w:vAlign w:val="bottom"/>
          </w:tcPr>
          <w:p w14:paraId="128F56AA" w14:textId="77777777" w:rsidR="00D44C78" w:rsidRPr="00126B5C" w:rsidRDefault="00D44C78" w:rsidP="00B02357">
            <w:pPr>
              <w:widowControl w:val="0"/>
              <w:autoSpaceDE w:val="0"/>
              <w:autoSpaceDN w:val="0"/>
              <w:adjustRightInd w:val="0"/>
              <w:ind w:right="-6"/>
              <w:jc w:val="center"/>
              <w:rPr>
                <w:sz w:val="24"/>
                <w:szCs w:val="24"/>
              </w:rPr>
            </w:pPr>
            <w:r w:rsidRPr="00126B5C">
              <w:rPr>
                <w:sz w:val="24"/>
                <w:szCs w:val="24"/>
              </w:rPr>
              <w:t>-21,668.75</w:t>
            </w:r>
          </w:p>
        </w:tc>
        <w:tc>
          <w:tcPr>
            <w:tcW w:w="1783" w:type="dxa"/>
            <w:vAlign w:val="bottom"/>
          </w:tcPr>
          <w:p w14:paraId="1FFC6577" w14:textId="77777777" w:rsidR="00D44C78" w:rsidRPr="00126B5C" w:rsidRDefault="00D44C78" w:rsidP="00B02357">
            <w:pPr>
              <w:widowControl w:val="0"/>
              <w:autoSpaceDE w:val="0"/>
              <w:autoSpaceDN w:val="0"/>
              <w:adjustRightInd w:val="0"/>
              <w:ind w:left="120" w:right="-6"/>
              <w:jc w:val="center"/>
              <w:rPr>
                <w:sz w:val="24"/>
                <w:szCs w:val="24"/>
              </w:rPr>
            </w:pPr>
            <w:r w:rsidRPr="00126B5C">
              <w:rPr>
                <w:sz w:val="24"/>
                <w:szCs w:val="24"/>
              </w:rPr>
              <w:t>-21,668.75</w:t>
            </w:r>
          </w:p>
        </w:tc>
      </w:tr>
    </w:tbl>
    <w:p w14:paraId="5E621428" w14:textId="77777777" w:rsidR="00973572" w:rsidRPr="00126B5C" w:rsidRDefault="00973572">
      <w:pPr>
        <w:widowControl w:val="0"/>
        <w:autoSpaceDE w:val="0"/>
        <w:autoSpaceDN w:val="0"/>
        <w:adjustRightInd w:val="0"/>
        <w:spacing w:line="324" w:lineRule="exact"/>
        <w:ind w:right="-6"/>
        <w:jc w:val="both"/>
        <w:rPr>
          <w:sz w:val="24"/>
          <w:szCs w:val="24"/>
        </w:rPr>
      </w:pPr>
    </w:p>
    <w:p w14:paraId="73AC3744" w14:textId="77777777" w:rsidR="00973572" w:rsidRPr="00126B5C" w:rsidRDefault="00973572">
      <w:pPr>
        <w:rPr>
          <w:sz w:val="24"/>
          <w:szCs w:val="24"/>
        </w:rPr>
      </w:pPr>
      <w:r w:rsidRPr="00126B5C">
        <w:rPr>
          <w:sz w:val="24"/>
          <w:szCs w:val="24"/>
        </w:rPr>
        <w:br w:type="page"/>
      </w:r>
    </w:p>
    <w:p w14:paraId="0B9AB65D" w14:textId="77777777" w:rsidR="000E0CEA" w:rsidRPr="00126B5C" w:rsidRDefault="00971130">
      <w:pPr>
        <w:widowControl w:val="0"/>
        <w:autoSpaceDE w:val="0"/>
        <w:autoSpaceDN w:val="0"/>
        <w:adjustRightInd w:val="0"/>
        <w:ind w:right="-6"/>
        <w:jc w:val="both"/>
        <w:outlineLvl w:val="0"/>
        <w:rPr>
          <w:sz w:val="24"/>
          <w:szCs w:val="24"/>
        </w:rPr>
      </w:pPr>
      <w:bookmarkStart w:id="165" w:name="page59"/>
      <w:bookmarkStart w:id="166" w:name="page60"/>
      <w:bookmarkStart w:id="167" w:name="page61"/>
      <w:bookmarkStart w:id="168" w:name="_Toc478379024"/>
      <w:bookmarkEnd w:id="165"/>
      <w:bookmarkEnd w:id="166"/>
      <w:bookmarkEnd w:id="167"/>
      <w:r w:rsidRPr="00126B5C">
        <w:rPr>
          <w:sz w:val="24"/>
          <w:szCs w:val="24"/>
        </w:rPr>
        <w:lastRenderedPageBreak/>
        <w:t>REFERANSLAR</w:t>
      </w:r>
      <w:bookmarkEnd w:id="168"/>
    </w:p>
    <w:p w14:paraId="4952C17D" w14:textId="77777777" w:rsidR="00973572" w:rsidRPr="00126B5C" w:rsidRDefault="00973572" w:rsidP="00973572">
      <w:pPr>
        <w:widowControl w:val="0"/>
        <w:autoSpaceDE w:val="0"/>
        <w:autoSpaceDN w:val="0"/>
        <w:adjustRightInd w:val="0"/>
        <w:ind w:right="-6"/>
        <w:jc w:val="both"/>
        <w:outlineLvl w:val="0"/>
        <w:rPr>
          <w:sz w:val="24"/>
          <w:szCs w:val="24"/>
        </w:rPr>
      </w:pPr>
    </w:p>
    <w:p w14:paraId="06D5A421" w14:textId="77777777" w:rsidR="000E0CEA" w:rsidRPr="00126B5C" w:rsidRDefault="000E0CEA" w:rsidP="00973572">
      <w:pPr>
        <w:widowControl w:val="0"/>
        <w:autoSpaceDE w:val="0"/>
        <w:autoSpaceDN w:val="0"/>
        <w:adjustRightInd w:val="0"/>
        <w:ind w:right="-6"/>
        <w:jc w:val="both"/>
        <w:rPr>
          <w:sz w:val="24"/>
          <w:szCs w:val="24"/>
        </w:rPr>
      </w:pPr>
    </w:p>
    <w:p w14:paraId="4D063B56"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69" w:name="_Toc478379025"/>
      <w:r w:rsidRPr="00126B5C">
        <w:rPr>
          <w:sz w:val="24"/>
          <w:szCs w:val="24"/>
        </w:rPr>
        <w:t>-</w:t>
      </w:r>
      <w:r w:rsidR="0058714A" w:rsidRPr="00126B5C">
        <w:rPr>
          <w:sz w:val="24"/>
          <w:szCs w:val="24"/>
        </w:rPr>
        <w:t>ECHA</w:t>
      </w:r>
      <w:r w:rsidR="00971130" w:rsidRPr="00126B5C">
        <w:rPr>
          <w:sz w:val="24"/>
          <w:szCs w:val="24"/>
        </w:rPr>
        <w:t xml:space="preserve"> (Haziran 2007). </w:t>
      </w:r>
      <w:r w:rsidR="00971130" w:rsidRPr="00126B5C">
        <w:rPr>
          <w:color w:val="0000FF"/>
          <w:sz w:val="24"/>
          <w:szCs w:val="24"/>
        </w:rPr>
        <w:t>Kayıt kılavuzu</w:t>
      </w:r>
      <w:bookmarkEnd w:id="169"/>
    </w:p>
    <w:p w14:paraId="031F38AC" w14:textId="77777777" w:rsidR="000E0CEA" w:rsidRPr="00126B5C" w:rsidRDefault="000E0CEA" w:rsidP="00973572">
      <w:pPr>
        <w:widowControl w:val="0"/>
        <w:autoSpaceDE w:val="0"/>
        <w:autoSpaceDN w:val="0"/>
        <w:adjustRightInd w:val="0"/>
        <w:ind w:right="-6"/>
        <w:jc w:val="both"/>
        <w:rPr>
          <w:sz w:val="24"/>
          <w:szCs w:val="24"/>
        </w:rPr>
      </w:pPr>
    </w:p>
    <w:p w14:paraId="5FCDDD93"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70" w:name="_Toc478379026"/>
      <w:r w:rsidRPr="00126B5C">
        <w:rPr>
          <w:sz w:val="24"/>
          <w:szCs w:val="24"/>
        </w:rPr>
        <w:t>-</w:t>
      </w:r>
      <w:r w:rsidR="0058714A" w:rsidRPr="00126B5C">
        <w:rPr>
          <w:sz w:val="24"/>
          <w:szCs w:val="24"/>
        </w:rPr>
        <w:t>ECHA</w:t>
      </w:r>
      <w:r w:rsidR="00971130" w:rsidRPr="00126B5C">
        <w:rPr>
          <w:sz w:val="24"/>
          <w:szCs w:val="24"/>
        </w:rPr>
        <w:t xml:space="preserve"> (Haziran 2007). </w:t>
      </w:r>
      <w:r w:rsidR="00971130" w:rsidRPr="00126B5C">
        <w:rPr>
          <w:color w:val="0000FF"/>
          <w:sz w:val="24"/>
          <w:szCs w:val="24"/>
        </w:rPr>
        <w:t>Kimyasal madde tanımlama kılavuzu</w:t>
      </w:r>
      <w:bookmarkEnd w:id="170"/>
    </w:p>
    <w:p w14:paraId="77BA27FE" w14:textId="77777777" w:rsidR="000E0CEA" w:rsidRPr="00126B5C" w:rsidRDefault="000E0CEA" w:rsidP="00973572">
      <w:pPr>
        <w:widowControl w:val="0"/>
        <w:autoSpaceDE w:val="0"/>
        <w:autoSpaceDN w:val="0"/>
        <w:adjustRightInd w:val="0"/>
        <w:ind w:right="-6"/>
        <w:jc w:val="both"/>
        <w:rPr>
          <w:sz w:val="24"/>
          <w:szCs w:val="24"/>
        </w:rPr>
      </w:pPr>
    </w:p>
    <w:p w14:paraId="3B9D3914"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71" w:name="_Toc478379027"/>
      <w:r w:rsidRPr="00126B5C">
        <w:rPr>
          <w:sz w:val="24"/>
          <w:szCs w:val="24"/>
        </w:rPr>
        <w:t>-</w:t>
      </w:r>
      <w:r w:rsidR="00971130" w:rsidRPr="00126B5C">
        <w:rPr>
          <w:sz w:val="24"/>
          <w:szCs w:val="24"/>
        </w:rPr>
        <w:t xml:space="preserve">OECD kılavuzu bkz. </w:t>
      </w:r>
      <w:hyperlink r:id="rId19" w:history="1">
        <w:r w:rsidR="00971130" w:rsidRPr="00126B5C">
          <w:rPr>
            <w:sz w:val="24"/>
            <w:szCs w:val="24"/>
          </w:rPr>
          <w:t xml:space="preserve"> </w:t>
        </w:r>
        <w:r w:rsidR="00971130" w:rsidRPr="00126B5C">
          <w:rPr>
            <w:color w:val="0000FF"/>
            <w:sz w:val="24"/>
            <w:szCs w:val="24"/>
            <w:u w:val="single"/>
          </w:rPr>
          <w:t>http://www.oecd.org/dataoecd/60/46/1947501.pd</w:t>
        </w:r>
      </w:hyperlink>
      <w:r w:rsidR="00971130" w:rsidRPr="00126B5C">
        <w:rPr>
          <w:color w:val="0000FF"/>
          <w:sz w:val="24"/>
          <w:szCs w:val="24"/>
          <w:u w:val="single"/>
        </w:rPr>
        <w:t>f</w:t>
      </w:r>
      <w:bookmarkEnd w:id="171"/>
    </w:p>
    <w:p w14:paraId="19A38D35" w14:textId="77777777" w:rsidR="000E0CEA" w:rsidRPr="00126B5C" w:rsidRDefault="000E0CEA" w:rsidP="00973572">
      <w:pPr>
        <w:widowControl w:val="0"/>
        <w:autoSpaceDE w:val="0"/>
        <w:autoSpaceDN w:val="0"/>
        <w:adjustRightInd w:val="0"/>
        <w:ind w:right="-6"/>
        <w:jc w:val="both"/>
        <w:rPr>
          <w:sz w:val="24"/>
          <w:szCs w:val="24"/>
        </w:rPr>
      </w:pPr>
    </w:p>
    <w:p w14:paraId="326CF509" w14:textId="77777777" w:rsidR="000E0CEA" w:rsidRPr="00126B5C" w:rsidRDefault="00973572" w:rsidP="00973572">
      <w:pPr>
        <w:widowControl w:val="0"/>
        <w:overflowPunct w:val="0"/>
        <w:autoSpaceDE w:val="0"/>
        <w:autoSpaceDN w:val="0"/>
        <w:adjustRightInd w:val="0"/>
        <w:ind w:left="840" w:right="-6"/>
        <w:jc w:val="both"/>
        <w:rPr>
          <w:sz w:val="24"/>
          <w:szCs w:val="24"/>
        </w:rPr>
      </w:pPr>
      <w:r w:rsidRPr="00126B5C">
        <w:rPr>
          <w:sz w:val="24"/>
          <w:szCs w:val="24"/>
        </w:rPr>
        <w:t>-</w:t>
      </w:r>
      <w:r w:rsidR="00971130" w:rsidRPr="00126B5C">
        <w:rPr>
          <w:sz w:val="24"/>
          <w:szCs w:val="24"/>
        </w:rPr>
        <w:t xml:space="preserve">H.-J. Klimisch, M. Andeae, ve U. Tillmann, Deneysel toksikolojik ve ekotoksikolojik </w:t>
      </w:r>
      <w:r w:rsidR="0058714A" w:rsidRPr="00126B5C">
        <w:rPr>
          <w:sz w:val="24"/>
          <w:szCs w:val="24"/>
        </w:rPr>
        <w:t>ver</w:t>
      </w:r>
      <w:r w:rsidR="00971130" w:rsidRPr="00126B5C">
        <w:rPr>
          <w:sz w:val="24"/>
          <w:szCs w:val="24"/>
        </w:rPr>
        <w:t>lerin değerlendirilmesinde sistematik bir yaklaşım, Düzenleyici Toksikoloji ve Farmakoloji 25, 1-5 (1997)</w:t>
      </w:r>
    </w:p>
    <w:p w14:paraId="19011863"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72" w:name="_Toc478379028"/>
      <w:r w:rsidRPr="00126B5C">
        <w:rPr>
          <w:sz w:val="24"/>
          <w:szCs w:val="24"/>
        </w:rPr>
        <w:t>-</w:t>
      </w:r>
      <w:r w:rsidR="00971130" w:rsidRPr="00126B5C">
        <w:rPr>
          <w:sz w:val="24"/>
          <w:szCs w:val="24"/>
        </w:rPr>
        <w:t xml:space="preserve">US EPA bkz. </w:t>
      </w:r>
      <w:hyperlink r:id="rId20" w:history="1">
        <w:r w:rsidR="00971130" w:rsidRPr="00126B5C">
          <w:rPr>
            <w:sz w:val="24"/>
            <w:szCs w:val="24"/>
          </w:rPr>
          <w:t xml:space="preserve"> </w:t>
        </w:r>
        <w:r w:rsidR="00971130" w:rsidRPr="00126B5C">
          <w:rPr>
            <w:color w:val="0000FF"/>
            <w:sz w:val="24"/>
            <w:szCs w:val="24"/>
            <w:u w:val="single"/>
          </w:rPr>
          <w:t>http://www.epa.gov/chemrtk/pubs/general/datadfin.ht</w:t>
        </w:r>
      </w:hyperlink>
      <w:r w:rsidR="00971130" w:rsidRPr="00126B5C">
        <w:rPr>
          <w:color w:val="0000FF"/>
          <w:sz w:val="24"/>
          <w:szCs w:val="24"/>
          <w:u w:val="single"/>
        </w:rPr>
        <w:t>m</w:t>
      </w:r>
      <w:bookmarkEnd w:id="172"/>
    </w:p>
    <w:p w14:paraId="5A1157B1" w14:textId="77777777" w:rsidR="000E0CEA" w:rsidRPr="00126B5C" w:rsidRDefault="000E0CEA" w:rsidP="00973572">
      <w:pPr>
        <w:widowControl w:val="0"/>
        <w:autoSpaceDE w:val="0"/>
        <w:autoSpaceDN w:val="0"/>
        <w:adjustRightInd w:val="0"/>
        <w:ind w:right="-6"/>
        <w:jc w:val="both"/>
        <w:rPr>
          <w:sz w:val="24"/>
          <w:szCs w:val="24"/>
        </w:rPr>
      </w:pPr>
    </w:p>
    <w:p w14:paraId="665E1750" w14:textId="77777777" w:rsidR="000E0CEA" w:rsidRPr="00126B5C" w:rsidRDefault="00973572" w:rsidP="00973572">
      <w:pPr>
        <w:widowControl w:val="0"/>
        <w:autoSpaceDE w:val="0"/>
        <w:autoSpaceDN w:val="0"/>
        <w:adjustRightInd w:val="0"/>
        <w:ind w:left="840" w:right="-6"/>
        <w:jc w:val="both"/>
        <w:outlineLvl w:val="0"/>
        <w:rPr>
          <w:sz w:val="24"/>
          <w:szCs w:val="24"/>
        </w:rPr>
      </w:pPr>
      <w:bookmarkStart w:id="173" w:name="_Toc478379029"/>
      <w:r w:rsidRPr="00126B5C">
        <w:rPr>
          <w:sz w:val="24"/>
          <w:szCs w:val="24"/>
        </w:rPr>
        <w:t>-</w:t>
      </w:r>
      <w:r w:rsidR="00971130" w:rsidRPr="00126B5C">
        <w:rPr>
          <w:sz w:val="24"/>
          <w:szCs w:val="24"/>
        </w:rPr>
        <w:t xml:space="preserve">MERAG (Metal Risk Değerlendirme Kılavuzu) Projesi bkz.  </w:t>
      </w:r>
      <w:r w:rsidR="00971130" w:rsidRPr="00126B5C">
        <w:rPr>
          <w:color w:val="0000FF"/>
          <w:sz w:val="24"/>
          <w:szCs w:val="24"/>
        </w:rPr>
        <w:t>www.euras.be/merag</w:t>
      </w:r>
      <w:bookmarkEnd w:id="173"/>
    </w:p>
    <w:p w14:paraId="42B13520" w14:textId="77777777" w:rsidR="000E0CEA" w:rsidRPr="00126B5C" w:rsidRDefault="000E0CEA" w:rsidP="00973572">
      <w:pPr>
        <w:widowControl w:val="0"/>
        <w:autoSpaceDE w:val="0"/>
        <w:autoSpaceDN w:val="0"/>
        <w:adjustRightInd w:val="0"/>
        <w:ind w:right="-6"/>
        <w:jc w:val="both"/>
        <w:rPr>
          <w:sz w:val="24"/>
          <w:szCs w:val="24"/>
        </w:rPr>
      </w:pPr>
    </w:p>
    <w:p w14:paraId="234FD708" w14:textId="77777777" w:rsidR="000E0CEA" w:rsidRPr="00126B5C" w:rsidRDefault="00973572" w:rsidP="00973572">
      <w:pPr>
        <w:widowControl w:val="0"/>
        <w:overflowPunct w:val="0"/>
        <w:autoSpaceDE w:val="0"/>
        <w:autoSpaceDN w:val="0"/>
        <w:adjustRightInd w:val="0"/>
        <w:ind w:left="840" w:right="-6"/>
        <w:jc w:val="both"/>
        <w:rPr>
          <w:sz w:val="24"/>
          <w:szCs w:val="24"/>
        </w:rPr>
      </w:pPr>
      <w:r w:rsidRPr="00126B5C">
        <w:rPr>
          <w:sz w:val="24"/>
          <w:szCs w:val="24"/>
        </w:rPr>
        <w:t>-</w:t>
      </w:r>
      <w:r w:rsidR="00971130" w:rsidRPr="00126B5C">
        <w:rPr>
          <w:sz w:val="24"/>
          <w:szCs w:val="24"/>
        </w:rPr>
        <w:t xml:space="preserve">Alt Kullanım ve Avrupa’da İletişim konusunda </w:t>
      </w:r>
      <w:r w:rsidR="0058714A" w:rsidRPr="00126B5C">
        <w:rPr>
          <w:sz w:val="24"/>
          <w:szCs w:val="24"/>
        </w:rPr>
        <w:t>KKDİK</w:t>
      </w:r>
      <w:r w:rsidR="00971130" w:rsidRPr="00126B5C">
        <w:rPr>
          <w:sz w:val="24"/>
          <w:szCs w:val="24"/>
        </w:rPr>
        <w:t xml:space="preserve"> için rehberlik sağlamak (PRODUCE). Ocak 2006. </w:t>
      </w:r>
      <w:hyperlink r:id="rId21" w:history="1">
        <w:r w:rsidR="00971130" w:rsidRPr="00126B5C">
          <w:rPr>
            <w:sz w:val="24"/>
            <w:szCs w:val="24"/>
          </w:rPr>
          <w:t xml:space="preserve"> </w:t>
        </w:r>
        <w:r w:rsidR="00971130" w:rsidRPr="00126B5C">
          <w:rPr>
            <w:color w:val="0000FF"/>
            <w:sz w:val="24"/>
            <w:szCs w:val="24"/>
            <w:u w:val="single"/>
          </w:rPr>
          <w:t>http://www.producepartnership.b</w:t>
        </w:r>
      </w:hyperlink>
      <w:r w:rsidR="00971130" w:rsidRPr="00126B5C">
        <w:rPr>
          <w:color w:val="0000FF"/>
          <w:sz w:val="24"/>
          <w:szCs w:val="24"/>
          <w:u w:val="single"/>
        </w:rPr>
        <w:t>e</w:t>
      </w:r>
    </w:p>
    <w:p w14:paraId="48F90F8B" w14:textId="77777777" w:rsidR="000E0CEA" w:rsidRPr="00126B5C" w:rsidRDefault="000E0CEA" w:rsidP="00973572">
      <w:pPr>
        <w:widowControl w:val="0"/>
        <w:autoSpaceDE w:val="0"/>
        <w:autoSpaceDN w:val="0"/>
        <w:adjustRightInd w:val="0"/>
        <w:ind w:right="-6"/>
        <w:jc w:val="both"/>
        <w:rPr>
          <w:sz w:val="24"/>
          <w:szCs w:val="24"/>
        </w:rPr>
      </w:pPr>
    </w:p>
    <w:p w14:paraId="15D625D5" w14:textId="42EAF448" w:rsidR="000E0CEA" w:rsidRPr="00126B5C" w:rsidRDefault="00973572" w:rsidP="00973572">
      <w:pPr>
        <w:widowControl w:val="0"/>
        <w:overflowPunct w:val="0"/>
        <w:autoSpaceDE w:val="0"/>
        <w:autoSpaceDN w:val="0"/>
        <w:adjustRightInd w:val="0"/>
        <w:ind w:left="840" w:right="-6"/>
        <w:jc w:val="both"/>
        <w:rPr>
          <w:sz w:val="24"/>
          <w:szCs w:val="24"/>
        </w:rPr>
      </w:pPr>
      <w:r w:rsidRPr="00126B5C">
        <w:rPr>
          <w:sz w:val="24"/>
          <w:szCs w:val="24"/>
        </w:rPr>
        <w:t>-</w:t>
      </w:r>
      <w:r w:rsidR="00971130" w:rsidRPr="00126B5C">
        <w:rPr>
          <w:sz w:val="24"/>
          <w:szCs w:val="24"/>
        </w:rPr>
        <w:t>SPORT (</w:t>
      </w:r>
      <w:r w:rsidR="0058714A" w:rsidRPr="00126B5C">
        <w:rPr>
          <w:sz w:val="24"/>
          <w:szCs w:val="24"/>
        </w:rPr>
        <w:t>REACH</w:t>
      </w:r>
      <w:r w:rsidR="00971130" w:rsidRPr="00126B5C">
        <w:rPr>
          <w:sz w:val="24"/>
          <w:szCs w:val="24"/>
        </w:rPr>
        <w:t xml:space="preserve"> Testlerinde Stratejik Ortaklık) pilot projesi: "SPORT Raporu: </w:t>
      </w:r>
      <w:r w:rsidR="0058714A" w:rsidRPr="00126B5C">
        <w:rPr>
          <w:sz w:val="24"/>
          <w:szCs w:val="24"/>
        </w:rPr>
        <w:t>REACH</w:t>
      </w:r>
      <w:r w:rsidR="00971130" w:rsidRPr="00126B5C">
        <w:rPr>
          <w:sz w:val="24"/>
          <w:szCs w:val="24"/>
        </w:rPr>
        <w:t xml:space="preserve">’i pratikte uygulamak". 5 Temmuz 2005. </w:t>
      </w:r>
      <w:hyperlink r:id="rId22" w:history="1">
        <w:r w:rsidR="00971130" w:rsidRPr="00126B5C">
          <w:rPr>
            <w:sz w:val="24"/>
            <w:szCs w:val="24"/>
          </w:rPr>
          <w:t xml:space="preserve"> </w:t>
        </w:r>
        <w:r w:rsidR="00971130" w:rsidRPr="00126B5C">
          <w:rPr>
            <w:color w:val="0000FF"/>
            <w:sz w:val="24"/>
            <w:szCs w:val="24"/>
            <w:u w:val="single"/>
          </w:rPr>
          <w:t>http://www.sport-project.inf</w:t>
        </w:r>
      </w:hyperlink>
      <w:r w:rsidR="00971130" w:rsidRPr="00126B5C">
        <w:rPr>
          <w:color w:val="0000FF"/>
          <w:sz w:val="24"/>
          <w:szCs w:val="24"/>
          <w:u w:val="single"/>
        </w:rPr>
        <w:t>o</w:t>
      </w:r>
    </w:p>
    <w:p w14:paraId="53762A27" w14:textId="77777777" w:rsidR="001A5BFA" w:rsidRPr="00126B5C" w:rsidRDefault="001A5BFA" w:rsidP="009F6EC5">
      <w:pPr>
        <w:widowControl w:val="0"/>
        <w:autoSpaceDE w:val="0"/>
        <w:autoSpaceDN w:val="0"/>
        <w:adjustRightInd w:val="0"/>
        <w:ind w:right="-6"/>
        <w:jc w:val="both"/>
        <w:rPr>
          <w:sz w:val="24"/>
          <w:szCs w:val="24"/>
        </w:rPr>
        <w:sectPr w:rsidR="001A5BFA" w:rsidRPr="00126B5C" w:rsidSect="00D86DC0">
          <w:pgSz w:w="11900" w:h="16840"/>
          <w:pgMar w:top="1418" w:right="1701" w:bottom="1418" w:left="1418" w:header="720" w:footer="720" w:gutter="0"/>
          <w:cols w:space="720" w:equalWidth="0">
            <w:col w:w="8759"/>
          </w:cols>
          <w:noEndnote/>
        </w:sectPr>
      </w:pPr>
    </w:p>
    <w:p w14:paraId="773C08D6" w14:textId="77777777" w:rsidR="000E0CEA" w:rsidRPr="00126B5C" w:rsidRDefault="000E0CEA">
      <w:pPr>
        <w:widowControl w:val="0"/>
        <w:autoSpaceDE w:val="0"/>
        <w:autoSpaceDN w:val="0"/>
        <w:adjustRightInd w:val="0"/>
        <w:spacing w:line="20" w:lineRule="exact"/>
        <w:ind w:right="-6"/>
        <w:jc w:val="both"/>
        <w:rPr>
          <w:sz w:val="24"/>
          <w:szCs w:val="24"/>
        </w:rPr>
      </w:pPr>
    </w:p>
    <w:sectPr w:rsidR="000E0CEA" w:rsidRPr="00126B5C" w:rsidSect="00D86DC0">
      <w:type w:val="continuous"/>
      <w:pgSz w:w="11900" w:h="16840"/>
      <w:pgMar w:top="1418" w:right="1701" w:bottom="1418" w:left="1418" w:header="720" w:footer="720" w:gutter="0"/>
      <w:cols w:space="720" w:equalWidth="0">
        <w:col w:w="8759"/>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7B470" w14:textId="77777777" w:rsidR="00A02981" w:rsidRDefault="00A02981" w:rsidP="00FC4C08">
      <w:r>
        <w:separator/>
      </w:r>
    </w:p>
  </w:endnote>
  <w:endnote w:type="continuationSeparator" w:id="0">
    <w:p w14:paraId="1CAE3BA4" w14:textId="77777777" w:rsidR="00A02981" w:rsidRDefault="00A02981" w:rsidP="00FC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A2"/>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662268"/>
      <w:docPartObj>
        <w:docPartGallery w:val="Page Numbers (Bottom of Page)"/>
        <w:docPartUnique/>
      </w:docPartObj>
    </w:sdtPr>
    <w:sdtEndPr>
      <w:rPr>
        <w:noProof/>
      </w:rPr>
    </w:sdtEndPr>
    <w:sdtContent>
      <w:p w14:paraId="4AE9B452" w14:textId="458304FB" w:rsidR="00996CE7" w:rsidRDefault="00996CE7">
        <w:pPr>
          <w:pStyle w:val="AltBilgi"/>
          <w:jc w:val="right"/>
        </w:pPr>
        <w:r>
          <w:fldChar w:fldCharType="begin"/>
        </w:r>
        <w:r>
          <w:instrText xml:space="preserve"> PAGE   \* MERGEFORMAT </w:instrText>
        </w:r>
        <w:r>
          <w:fldChar w:fldCharType="separate"/>
        </w:r>
        <w:r w:rsidR="003516CF">
          <w:rPr>
            <w:noProof/>
          </w:rPr>
          <w:t>1</w:t>
        </w:r>
        <w:r>
          <w:rPr>
            <w:noProof/>
          </w:rPr>
          <w:fldChar w:fldCharType="end"/>
        </w:r>
      </w:p>
    </w:sdtContent>
  </w:sdt>
  <w:p w14:paraId="64758546" w14:textId="77777777" w:rsidR="00996CE7" w:rsidRDefault="00996CE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DB869" w14:textId="77777777" w:rsidR="00A02981" w:rsidRDefault="00A02981" w:rsidP="00FC4C08">
      <w:r>
        <w:separator/>
      </w:r>
    </w:p>
  </w:footnote>
  <w:footnote w:type="continuationSeparator" w:id="0">
    <w:p w14:paraId="3AC5B3CC" w14:textId="77777777" w:rsidR="00A02981" w:rsidRDefault="00A02981" w:rsidP="00FC4C08">
      <w:r>
        <w:continuationSeparator/>
      </w:r>
    </w:p>
  </w:footnote>
  <w:footnote w:id="1">
    <w:p w14:paraId="414FA80E" w14:textId="0068D9C5" w:rsidR="00996CE7" w:rsidRDefault="00996CE7" w:rsidP="006D2011">
      <w:pPr>
        <w:pStyle w:val="DipnotMetni"/>
      </w:pPr>
      <w:r>
        <w:rPr>
          <w:rStyle w:val="DipnotBavurusu"/>
        </w:rPr>
        <w:footnoteRef/>
      </w:r>
      <w:r>
        <w:t xml:space="preserve"> </w:t>
      </w:r>
      <w:r>
        <w:rPr>
          <w:spacing w:val="-1"/>
          <w:lang w:val="en-US"/>
        </w:rPr>
        <w:t>Bu y</w:t>
      </w:r>
      <w:r>
        <w:rPr>
          <w:rFonts w:eastAsia="Times New Roman"/>
          <w:spacing w:val="-1"/>
          <w:lang w:val="en-US"/>
        </w:rPr>
        <w:t xml:space="preserve">ükümlülüğün yalnızca, kimyasal maddenin ön MBDF aşamasında çapraz okuma ya da (Q)SAR sonsonlarının kullanımı için potansiyel olarak uygun olarak tanımlandığı diğer MBDF(ler)’le bağlantı halinde var olabileceği de </w:t>
      </w:r>
      <w:r>
        <w:rPr>
          <w:rFonts w:eastAsia="Times New Roman"/>
          <w:lang w:val="en-US"/>
        </w:rPr>
        <w:t>unutulmamalıdır.</w:t>
      </w:r>
    </w:p>
  </w:footnote>
  <w:footnote w:id="2">
    <w:p w14:paraId="27EF03B2" w14:textId="77777777" w:rsidR="00996CE7" w:rsidRDefault="00996CE7" w:rsidP="006D2011">
      <w:pPr>
        <w:shd w:val="clear" w:color="auto" w:fill="FFFFFF"/>
        <w:ind w:left="43" w:right="-5"/>
        <w:jc w:val="both"/>
      </w:pPr>
      <w:r>
        <w:rPr>
          <w:rStyle w:val="DipnotBavurusu"/>
        </w:rPr>
        <w:footnoteRef/>
      </w:r>
      <w:r>
        <w:t xml:space="preserve"> </w:t>
      </w:r>
      <w:r>
        <w:rPr>
          <w:spacing w:val="-3"/>
        </w:rPr>
        <w:t>Elinde bulunduran kişi için halen bir değer teşkil ediyor olabilir. Bakınız bölüm 7.2.1.</w:t>
      </w:r>
    </w:p>
    <w:p w14:paraId="176D78A4" w14:textId="77777777" w:rsidR="00996CE7" w:rsidRDefault="00996CE7" w:rsidP="006D2011">
      <w:pPr>
        <w:pStyle w:val="DipnotMetni"/>
      </w:pPr>
    </w:p>
  </w:footnote>
  <w:footnote w:id="3">
    <w:p w14:paraId="5DB9EF29" w14:textId="77777777" w:rsidR="00996CE7" w:rsidRDefault="00996CE7" w:rsidP="006D2011">
      <w:pPr>
        <w:shd w:val="clear" w:color="auto" w:fill="FFFFFF"/>
        <w:ind w:right="-5"/>
        <w:jc w:val="both"/>
      </w:pPr>
      <w:r>
        <w:rPr>
          <w:rStyle w:val="DipnotBavurusu"/>
        </w:rPr>
        <w:footnoteRef/>
      </w:r>
      <w:r>
        <w:t xml:space="preserve"> </w:t>
      </w:r>
      <w:r w:rsidRPr="00CB0E40">
        <w:rPr>
          <w:spacing w:val="-7"/>
        </w:rPr>
        <w:t xml:space="preserve">Potansiyel Kayıt Ettirenlerin Bölüm 5.3.1 ve 5.3.2’de belirtildiği şekilde ortak bir literatür araştırması </w:t>
      </w:r>
      <w:r w:rsidRPr="00CB0E40">
        <w:rPr>
          <w:spacing w:val="-9"/>
        </w:rPr>
        <w:t xml:space="preserve">gerçekleştirme kararı alması halinde, bu araştırma aşağıdaki adımların takip edilmesine yol açacak olan bilgi </w:t>
      </w:r>
      <w:r w:rsidRPr="00CB0E40">
        <w:t>boslukları belirlenmeden önce ilk olarak gerçekleştirilmelidir.</w:t>
      </w:r>
    </w:p>
  </w:footnote>
  <w:footnote w:id="4">
    <w:p w14:paraId="4118F1F4" w14:textId="77777777" w:rsidR="00996CE7" w:rsidRDefault="00996CE7" w:rsidP="006D2011">
      <w:pPr>
        <w:shd w:val="clear" w:color="auto" w:fill="FFFFFF"/>
        <w:ind w:right="-5"/>
        <w:jc w:val="both"/>
      </w:pPr>
      <w:r>
        <w:rPr>
          <w:rStyle w:val="DipnotBavurusu"/>
        </w:rPr>
        <w:footnoteRef/>
      </w:r>
      <w:r>
        <w:t xml:space="preserve"> Test teklifi hazırlama yükümlülüğünün, ayrıca kayıt ettirenin eklerdeki 2. sütunun kurallarının uygulanmasının bir sonucu olarak, EK VII ve VIII standart gerekliliklerine alternatif olarak Ek XI ve X’daki testleri teklif ettiği durumlarda da uygulanacağı unutulmamalıdır.</w:t>
      </w:r>
    </w:p>
    <w:p w14:paraId="7506F35B" w14:textId="77777777" w:rsidR="00996CE7" w:rsidRDefault="00996CE7" w:rsidP="006D2011">
      <w:pPr>
        <w:pStyle w:val="DipnotMetni"/>
      </w:pPr>
    </w:p>
  </w:footnote>
  <w:footnote w:id="5">
    <w:p w14:paraId="26B2E278" w14:textId="77777777" w:rsidR="00996CE7" w:rsidRDefault="00996CE7" w:rsidP="006D2011">
      <w:pPr>
        <w:shd w:val="clear" w:color="auto" w:fill="FFFFFF"/>
        <w:ind w:left="43" w:right="-5"/>
        <w:jc w:val="both"/>
      </w:pPr>
      <w:r>
        <w:rPr>
          <w:rStyle w:val="DipnotBavurusu"/>
        </w:rPr>
        <w:footnoteRef/>
      </w:r>
      <w:r>
        <w:t xml:space="preserve"> </w:t>
      </w:r>
      <w:r>
        <w:rPr>
          <w:spacing w:val="-1"/>
        </w:rPr>
        <w:t>Ayrıca bakınız OECD Kanun C(83)96/son - bu yasa uyarınca bildirim yapan kişi, bilgiyi kullanım hakkını belgelemelidir.</w:t>
      </w:r>
    </w:p>
  </w:footnote>
  <w:footnote w:id="6">
    <w:p w14:paraId="37A6EB8A" w14:textId="77777777" w:rsidR="00996CE7" w:rsidRDefault="00996CE7" w:rsidP="006D2011">
      <w:pPr>
        <w:pStyle w:val="DipnotMetni"/>
      </w:pPr>
      <w:r>
        <w:rPr>
          <w:rStyle w:val="DipnotBavurusu"/>
        </w:rPr>
        <w:footnoteRef/>
      </w:r>
      <w:r>
        <w:t xml:space="preserve"> </w:t>
      </w:r>
      <w:r>
        <w:rPr>
          <w:lang w:val="en-US"/>
        </w:rPr>
        <w:t>Baz</w:t>
      </w:r>
      <w:r>
        <w:rPr>
          <w:rFonts w:eastAsia="Times New Roman"/>
          <w:lang w:val="en-US"/>
        </w:rPr>
        <w:t xml:space="preserve">ı yasal sistemlerde, menkul kıymetlerin “sahibi” olmak, söz konusu varlığı fiziksel olarak bulundurmak </w:t>
      </w:r>
      <w:r>
        <w:rPr>
          <w:rFonts w:eastAsia="Times New Roman"/>
          <w:spacing w:val="-1"/>
          <w:lang w:val="en-US"/>
        </w:rPr>
        <w:t xml:space="preserve">anlamındadır. Bu durum, KKDİK amaçları yönünde yeterli görünmemektedir. Üyelik “yasal” olmalıdır ve bu da çalıntı bilgileri hariç tutmaktadır. Bunun yanı sıra, bilginin ve raporların korunması öncelikle menkul kıymetlerle </w:t>
      </w:r>
      <w:r>
        <w:rPr>
          <w:rFonts w:eastAsia="Times New Roman"/>
          <w:lang w:val="en-US"/>
        </w:rPr>
        <w:t>karşılaştırıldığında başka kuralların uygulandığı bir fikri mülkiyet hakkıdır.</w:t>
      </w:r>
    </w:p>
  </w:footnote>
  <w:footnote w:id="7">
    <w:p w14:paraId="161E9235" w14:textId="77777777" w:rsidR="00996CE7" w:rsidRDefault="00996CE7" w:rsidP="006D2011">
      <w:pPr>
        <w:shd w:val="clear" w:color="auto" w:fill="FFFFFF"/>
        <w:ind w:right="-5"/>
        <w:jc w:val="both"/>
      </w:pPr>
      <w:r>
        <w:rPr>
          <w:rStyle w:val="DipnotBavurusu"/>
        </w:rPr>
        <w:footnoteRef/>
      </w:r>
      <w:r>
        <w:t xml:space="preserve"> </w:t>
      </w:r>
      <w:r>
        <w:rPr>
          <w:spacing w:val="-2"/>
        </w:rPr>
        <w:t xml:space="preserve">Analitik prosedürün ya da metodun temin edilmesi, planlanan kullanıma uygunluğu literatürde bilinen bir test yönteminin </w:t>
      </w:r>
      <w:r>
        <w:t>ölçümlerini de gerektirmektedir.</w:t>
      </w:r>
    </w:p>
    <w:p w14:paraId="2DDBB241" w14:textId="77777777" w:rsidR="00996CE7" w:rsidRDefault="00996CE7" w:rsidP="006D2011">
      <w:pPr>
        <w:pStyle w:val="DipnotMetni"/>
      </w:pPr>
    </w:p>
  </w:footnote>
  <w:footnote w:id="8">
    <w:p w14:paraId="51ACEE20" w14:textId="77777777" w:rsidR="00996CE7" w:rsidRPr="003A7603" w:rsidRDefault="00996CE7" w:rsidP="00DA5EBF">
      <w:pPr>
        <w:widowControl w:val="0"/>
        <w:overflowPunct w:val="0"/>
        <w:autoSpaceDE w:val="0"/>
        <w:autoSpaceDN w:val="0"/>
        <w:adjustRightInd w:val="0"/>
        <w:spacing w:line="186" w:lineRule="auto"/>
        <w:ind w:right="-6"/>
        <w:jc w:val="both"/>
        <w:rPr>
          <w:vertAlign w:val="superscript"/>
        </w:rPr>
      </w:pPr>
      <w:r>
        <w:rPr>
          <w:rStyle w:val="DipnotBavurusu"/>
        </w:rPr>
        <w:footnoteRef/>
      </w:r>
      <w:r>
        <w:t xml:space="preserve"> </w:t>
      </w:r>
      <w:r w:rsidRPr="003A7603">
        <w:t>Bu örnekteki € 10.000 idari maliyet değeri (</w:t>
      </w:r>
      <w:r w:rsidRPr="003A7603">
        <w:rPr>
          <w:color w:val="0000FF"/>
        </w:rPr>
        <w:t>örnek 2’de</w:t>
      </w:r>
      <w:r w:rsidRPr="003A7603">
        <w:t xml:space="preserve"> € 15.000 in), idari maliyetleri deney maliyetinin bir yüzdesi olarak belirleyen bir model kullanılarak elde edilmiştir. deney maliyeti yükseldikçe, yüzde oranı da azalmaktadır. </w:t>
      </w:r>
    </w:p>
    <w:p w14:paraId="22D4BF45" w14:textId="49F7D46F" w:rsidR="00996CE7" w:rsidRDefault="00996CE7">
      <w:pPr>
        <w:pStyle w:val="DipnotMetni"/>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D525B98"/>
    <w:lvl w:ilvl="0">
      <w:numFmt w:val="bullet"/>
      <w:lvlText w:val="*"/>
      <w:lvlJc w:val="left"/>
    </w:lvl>
  </w:abstractNum>
  <w:abstractNum w:abstractNumId="1" w15:restartNumberingAfterBreak="0">
    <w:nsid w:val="00000029"/>
    <w:multiLevelType w:val="hybridMultilevel"/>
    <w:tmpl w:val="00004823"/>
    <w:lvl w:ilvl="0" w:tplc="000018BE">
      <w:start w:val="1"/>
      <w:numFmt w:val="bullet"/>
      <w:lvlText w:val="8"/>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35"/>
    <w:multiLevelType w:val="hybridMultilevel"/>
    <w:tmpl w:val="000007CF"/>
    <w:lvl w:ilvl="0" w:tplc="00006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47E"/>
    <w:multiLevelType w:val="hybridMultilevel"/>
    <w:tmpl w:val="0000422D"/>
    <w:lvl w:ilvl="0" w:tplc="000054DC">
      <w:start w:val="3"/>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633"/>
    <w:multiLevelType w:val="hybridMultilevel"/>
    <w:tmpl w:val="2CFE504A"/>
    <w:lvl w:ilvl="0" w:tplc="A6C8BC6E">
      <w:numFmt w:val="lowerLetter"/>
      <w:lvlText w:val="%1)"/>
      <w:lvlJc w:val="left"/>
      <w:pPr>
        <w:tabs>
          <w:tab w:val="num" w:pos="720"/>
        </w:tabs>
        <w:ind w:left="720" w:hanging="360"/>
      </w:pPr>
      <w:rPr>
        <w:b/>
        <w:sz w:val="24"/>
        <w:szCs w:val="24"/>
      </w:rPr>
    </w:lvl>
    <w:lvl w:ilvl="1" w:tplc="00001D1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C15"/>
    <w:multiLevelType w:val="hybridMultilevel"/>
    <w:tmpl w:val="00003807"/>
    <w:lvl w:ilvl="0" w:tplc="0000773B">
      <w:start w:val="2"/>
      <w:numFmt w:val="decimal"/>
      <w:lvlText w:val="9.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FC9"/>
    <w:multiLevelType w:val="hybridMultilevel"/>
    <w:tmpl w:val="00000E12"/>
    <w:lvl w:ilvl="0" w:tplc="00005F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121F"/>
    <w:multiLevelType w:val="hybridMultilevel"/>
    <w:tmpl w:val="000073DA"/>
    <w:lvl w:ilvl="0" w:tplc="000058B0">
      <w:start w:val="3"/>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1238"/>
    <w:multiLevelType w:val="hybridMultilevel"/>
    <w:tmpl w:val="00003B25"/>
    <w:lvl w:ilvl="0" w:tplc="00001E1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1547"/>
    <w:multiLevelType w:val="hybridMultilevel"/>
    <w:tmpl w:val="000054DE"/>
    <w:lvl w:ilvl="0" w:tplc="000039B3">
      <w:start w:val="1"/>
      <w:numFmt w:val="decimal"/>
      <w:lvlText w:val="8.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16D4"/>
    <w:multiLevelType w:val="hybridMultilevel"/>
    <w:tmpl w:val="00007F61"/>
    <w:lvl w:ilvl="0" w:tplc="00003A8D">
      <w:start w:val="1"/>
      <w:numFmt w:val="decimal"/>
      <w:lvlText w:val="9.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182F"/>
    <w:multiLevelType w:val="hybridMultilevel"/>
    <w:tmpl w:val="00004D67"/>
    <w:lvl w:ilvl="0" w:tplc="00005968">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187E"/>
    <w:multiLevelType w:val="hybridMultilevel"/>
    <w:tmpl w:val="000016C5"/>
    <w:lvl w:ilvl="0" w:tplc="0000689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19D9"/>
    <w:multiLevelType w:val="hybridMultilevel"/>
    <w:tmpl w:val="EB2EC558"/>
    <w:lvl w:ilvl="0" w:tplc="7AD4A196">
      <w:start w:val="1"/>
      <w:numFmt w:val="bullet"/>
      <w:lvlText w:val="4"/>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1CD0"/>
    <w:multiLevelType w:val="hybridMultilevel"/>
    <w:tmpl w:val="0000366B"/>
    <w:lvl w:ilvl="0" w:tplc="000066C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2350"/>
    <w:multiLevelType w:val="hybridMultilevel"/>
    <w:tmpl w:val="000022EE"/>
    <w:lvl w:ilvl="0" w:tplc="00004B40">
      <w:start w:val="1"/>
      <w:numFmt w:val="bullet"/>
      <w:lvlText w:val="9"/>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260D"/>
    <w:multiLevelType w:val="hybridMultilevel"/>
    <w:tmpl w:val="00006B89"/>
    <w:lvl w:ilvl="0" w:tplc="0000030A">
      <w:start w:val="5"/>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26CA"/>
    <w:multiLevelType w:val="hybridMultilevel"/>
    <w:tmpl w:val="00003699"/>
    <w:lvl w:ilvl="0" w:tplc="00000902">
      <w:start w:val="4"/>
      <w:numFmt w:val="decimal"/>
      <w:lvlText w:val="10.%1"/>
      <w:lvlJc w:val="left"/>
      <w:pPr>
        <w:tabs>
          <w:tab w:val="num" w:pos="7449"/>
        </w:tabs>
        <w:ind w:left="7449"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2833"/>
    <w:multiLevelType w:val="hybridMultilevel"/>
    <w:tmpl w:val="00007874"/>
    <w:lvl w:ilvl="0" w:tplc="0000249E">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288F"/>
    <w:multiLevelType w:val="hybridMultilevel"/>
    <w:tmpl w:val="00003A61"/>
    <w:lvl w:ilvl="0" w:tplc="000022CD">
      <w:start w:val="6"/>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2B0C"/>
    <w:multiLevelType w:val="hybridMultilevel"/>
    <w:tmpl w:val="000011F4"/>
    <w:lvl w:ilvl="0" w:tplc="00005DD5">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2C3B"/>
    <w:multiLevelType w:val="hybridMultilevel"/>
    <w:tmpl w:val="000015A1"/>
    <w:lvl w:ilvl="0" w:tplc="00005422">
      <w:start w:val="3"/>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2CD6"/>
    <w:multiLevelType w:val="hybridMultilevel"/>
    <w:tmpl w:val="000072AE"/>
    <w:lvl w:ilvl="0" w:tplc="00006952">
      <w:start w:val="2"/>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2D12"/>
    <w:multiLevelType w:val="hybridMultilevel"/>
    <w:tmpl w:val="0000074D"/>
    <w:lvl w:ilvl="0" w:tplc="00004DC8">
      <w:start w:val="2"/>
      <w:numFmt w:val="decimal"/>
      <w:lvlText w:val="8.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3004"/>
    <w:multiLevelType w:val="hybridMultilevel"/>
    <w:tmpl w:val="00001796"/>
    <w:lvl w:ilvl="0" w:tplc="00005E7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314F"/>
    <w:multiLevelType w:val="hybridMultilevel"/>
    <w:tmpl w:val="00005E14"/>
    <w:lvl w:ilvl="0" w:tplc="00004DF2">
      <w:start w:val="2"/>
      <w:numFmt w:val="decimal"/>
      <w:lvlText w:val="9.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368E"/>
    <w:multiLevelType w:val="hybridMultilevel"/>
    <w:tmpl w:val="00000D66"/>
    <w:lvl w:ilvl="0" w:tplc="00007983">
      <w:start w:val="4"/>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37E5"/>
    <w:multiLevelType w:val="hybridMultilevel"/>
    <w:tmpl w:val="00001DC0"/>
    <w:lvl w:ilvl="0" w:tplc="000049F7">
      <w:start w:val="1"/>
      <w:numFmt w:val="decimal"/>
      <w:lvlText w:val="8.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390C"/>
    <w:multiLevelType w:val="hybridMultilevel"/>
    <w:tmpl w:val="00000F3E"/>
    <w:lvl w:ilvl="0" w:tplc="00000099">
      <w:start w:val="2"/>
      <w:numFmt w:val="decimal"/>
      <w:lvlText w:val="8.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3A2D"/>
    <w:multiLevelType w:val="hybridMultilevel"/>
    <w:tmpl w:val="48EAB920"/>
    <w:lvl w:ilvl="0" w:tplc="8B9A3C08">
      <w:start w:val="1"/>
      <w:numFmt w:val="bullet"/>
      <w:lvlText w:val="2"/>
      <w:lvlJc w:val="left"/>
      <w:pPr>
        <w:tabs>
          <w:tab w:val="num" w:pos="720"/>
        </w:tabs>
        <w:ind w:left="720" w:hanging="360"/>
      </w:pPr>
      <w:rPr>
        <w:b/>
        <w: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3BF6"/>
    <w:multiLevelType w:val="hybridMultilevel"/>
    <w:tmpl w:val="00003A9E"/>
    <w:lvl w:ilvl="0" w:tplc="0000797D">
      <w:start w:val="2"/>
      <w:numFmt w:val="decimal"/>
      <w:lvlText w:val="9.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3C61"/>
    <w:multiLevelType w:val="hybridMultilevel"/>
    <w:tmpl w:val="00002FFF"/>
    <w:lvl w:ilvl="0" w:tplc="00006C69">
      <w:start w:val="5"/>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3CD5"/>
    <w:multiLevelType w:val="hybridMultilevel"/>
    <w:tmpl w:val="000013E9"/>
    <w:lvl w:ilvl="0" w:tplc="00004080">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3CD6"/>
    <w:multiLevelType w:val="hybridMultilevel"/>
    <w:tmpl w:val="00000FBF"/>
    <w:lvl w:ilvl="0" w:tplc="00002F14">
      <w:start w:val="2"/>
      <w:numFmt w:val="decimal"/>
      <w:lvlText w:val="11.%1"/>
      <w:lvlJc w:val="left"/>
      <w:pPr>
        <w:tabs>
          <w:tab w:val="num" w:pos="720"/>
        </w:tabs>
        <w:ind w:left="720" w:hanging="360"/>
      </w:pPr>
    </w:lvl>
    <w:lvl w:ilvl="1" w:tplc="00006AD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3E12"/>
    <w:multiLevelType w:val="hybridMultilevel"/>
    <w:tmpl w:val="00001A49"/>
    <w:lvl w:ilvl="0" w:tplc="00005F32">
      <w:start w:val="1"/>
      <w:numFmt w:val="decimal"/>
      <w:lvlText w:val="9.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3EF6"/>
    <w:multiLevelType w:val="hybridMultilevel"/>
    <w:tmpl w:val="00000822"/>
    <w:lvl w:ilvl="0" w:tplc="00005991">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4087"/>
    <w:multiLevelType w:val="hybridMultilevel"/>
    <w:tmpl w:val="00007B44"/>
    <w:lvl w:ilvl="0" w:tplc="0000590E">
      <w:start w:val="3"/>
      <w:numFmt w:val="decimal"/>
      <w:lvlText w:val="8.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409D"/>
    <w:multiLevelType w:val="hybridMultilevel"/>
    <w:tmpl w:val="000012E1"/>
    <w:lvl w:ilvl="0" w:tplc="0000798B">
      <w:start w:val="2"/>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4230"/>
    <w:multiLevelType w:val="hybridMultilevel"/>
    <w:tmpl w:val="00007EB7"/>
    <w:lvl w:ilvl="0" w:tplc="0000603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442B"/>
    <w:multiLevelType w:val="hybridMultilevel"/>
    <w:tmpl w:val="00005078"/>
    <w:lvl w:ilvl="0" w:tplc="00001481">
      <w:start w:val="1"/>
      <w:numFmt w:val="decimal"/>
      <w:lvlText w:val="8.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458F"/>
    <w:multiLevelType w:val="hybridMultilevel"/>
    <w:tmpl w:val="BF769A9E"/>
    <w:lvl w:ilvl="0" w:tplc="3A623DD2">
      <w:start w:val="1"/>
      <w:numFmt w:val="bullet"/>
      <w:lvlText w:val="3"/>
      <w:lvlJc w:val="left"/>
      <w:pPr>
        <w:tabs>
          <w:tab w:val="num" w:pos="360"/>
        </w:tabs>
        <w:ind w:left="36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46CF"/>
    <w:multiLevelType w:val="hybridMultilevel"/>
    <w:tmpl w:val="000001D3"/>
    <w:lvl w:ilvl="0" w:tplc="00000E90">
      <w:start w:val="1"/>
      <w:numFmt w:val="bullet"/>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470E"/>
    <w:multiLevelType w:val="hybridMultilevel"/>
    <w:tmpl w:val="000073D9"/>
    <w:lvl w:ilvl="0" w:tplc="00001F16">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48CC"/>
    <w:multiLevelType w:val="hybridMultilevel"/>
    <w:tmpl w:val="00005753"/>
    <w:lvl w:ilvl="0" w:tplc="000060BF">
      <w:start w:val="1"/>
      <w:numFmt w:val="decimal"/>
      <w:lvlText w:val="%1"/>
      <w:lvlJc w:val="left"/>
      <w:pPr>
        <w:tabs>
          <w:tab w:val="num" w:pos="720"/>
        </w:tabs>
        <w:ind w:left="720" w:hanging="360"/>
      </w:pPr>
    </w:lvl>
    <w:lvl w:ilvl="1" w:tplc="00005C6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491C"/>
    <w:multiLevelType w:val="hybridMultilevel"/>
    <w:tmpl w:val="00004D06"/>
    <w:lvl w:ilvl="0" w:tplc="00004DB7">
      <w:start w:val="4"/>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4944"/>
    <w:multiLevelType w:val="hybridMultilevel"/>
    <w:tmpl w:val="00002E40"/>
    <w:lvl w:ilvl="0" w:tplc="00001366">
      <w:start w:val="3"/>
      <w:numFmt w:val="decimal"/>
      <w:lvlText w:val="9.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494A"/>
    <w:multiLevelType w:val="hybridMultilevel"/>
    <w:tmpl w:val="00000677"/>
    <w:lvl w:ilvl="0" w:tplc="000044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4C85"/>
    <w:multiLevelType w:val="hybridMultilevel"/>
    <w:tmpl w:val="0000513E"/>
    <w:lvl w:ilvl="0" w:tplc="00006D69">
      <w:start w:val="1"/>
      <w:numFmt w:val="decimal"/>
      <w:lvlText w:val="%1."/>
      <w:lvlJc w:val="left"/>
      <w:pPr>
        <w:tabs>
          <w:tab w:val="num" w:pos="720"/>
        </w:tabs>
        <w:ind w:left="720" w:hanging="360"/>
      </w:pPr>
    </w:lvl>
    <w:lvl w:ilvl="1" w:tplc="00006A15">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4E45"/>
    <w:multiLevelType w:val="hybridMultilevel"/>
    <w:tmpl w:val="0000323B"/>
    <w:lvl w:ilvl="0" w:tplc="00002213">
      <w:start w:val="4"/>
      <w:numFmt w:val="decimal"/>
      <w:lvlText w:val="8.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5064"/>
    <w:multiLevelType w:val="hybridMultilevel"/>
    <w:tmpl w:val="00004D54"/>
    <w:lvl w:ilvl="0" w:tplc="000039CE">
      <w:numFmt w:val="lowerLetter"/>
      <w:lvlText w:val="%1)"/>
      <w:lvlJc w:val="left"/>
      <w:pPr>
        <w:tabs>
          <w:tab w:val="num" w:pos="720"/>
        </w:tabs>
        <w:ind w:left="720" w:hanging="360"/>
      </w:pPr>
    </w:lvl>
    <w:lvl w:ilvl="1" w:tplc="00003BB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542C"/>
    <w:multiLevelType w:val="hybridMultilevel"/>
    <w:tmpl w:val="00001953"/>
    <w:lvl w:ilvl="0" w:tplc="00006BC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5878"/>
    <w:multiLevelType w:val="hybridMultilevel"/>
    <w:tmpl w:val="00006B36"/>
    <w:lvl w:ilvl="0" w:tplc="00005CFD">
      <w:start w:val="1"/>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5AF1"/>
    <w:multiLevelType w:val="hybridMultilevel"/>
    <w:tmpl w:val="000041BB"/>
    <w:lvl w:ilvl="0" w:tplc="000026E9">
      <w:start w:val="1"/>
      <w:numFmt w:val="decimal"/>
      <w:lvlText w:val="8.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5DB2"/>
    <w:multiLevelType w:val="hybridMultilevel"/>
    <w:tmpl w:val="000033EA"/>
    <w:lvl w:ilvl="0" w:tplc="000023C9">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5F49"/>
    <w:multiLevelType w:val="hybridMultilevel"/>
    <w:tmpl w:val="00000DDC"/>
    <w:lvl w:ilvl="0" w:tplc="00004CAD">
      <w:start w:val="2"/>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5F90"/>
    <w:multiLevelType w:val="hybridMultilevel"/>
    <w:tmpl w:val="00001649"/>
    <w:lvl w:ilvl="0" w:tplc="00006DF1">
      <w:start w:val="3"/>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5FA4"/>
    <w:multiLevelType w:val="hybridMultilevel"/>
    <w:tmpl w:val="00002059"/>
    <w:lvl w:ilvl="0" w:tplc="0000127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6270"/>
    <w:multiLevelType w:val="hybridMultilevel"/>
    <w:tmpl w:val="00003492"/>
    <w:lvl w:ilvl="0" w:tplc="000019DA">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6443"/>
    <w:multiLevelType w:val="hybridMultilevel"/>
    <w:tmpl w:val="000066BB"/>
    <w:lvl w:ilvl="0" w:tplc="0000428B">
      <w:start w:val="2"/>
      <w:numFmt w:val="decimal"/>
      <w:lvlText w:val="(%1)"/>
      <w:lvlJc w:val="left"/>
      <w:pPr>
        <w:tabs>
          <w:tab w:val="num" w:pos="9433"/>
        </w:tabs>
        <w:ind w:left="943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6784"/>
    <w:multiLevelType w:val="hybridMultilevel"/>
    <w:tmpl w:val="00004AE1"/>
    <w:lvl w:ilvl="0" w:tplc="00003D6C">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6AD4"/>
    <w:multiLevelType w:val="hybridMultilevel"/>
    <w:tmpl w:val="00005A9F"/>
    <w:lvl w:ilvl="0" w:tplc="00004CD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6BFC"/>
    <w:multiLevelType w:val="hybridMultilevel"/>
    <w:tmpl w:val="00007F96"/>
    <w:lvl w:ilvl="0" w:tplc="00007FF5">
      <w:start w:val="3"/>
      <w:numFmt w:val="decimal"/>
      <w:lvlText w:val="8.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6D22"/>
    <w:multiLevelType w:val="hybridMultilevel"/>
    <w:tmpl w:val="00001AF4"/>
    <w:lvl w:ilvl="0" w:tplc="00000EC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6E5D"/>
    <w:multiLevelType w:val="hybridMultilevel"/>
    <w:tmpl w:val="00001AD4"/>
    <w:lvl w:ilvl="0" w:tplc="000063C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7049"/>
    <w:multiLevelType w:val="hybridMultilevel"/>
    <w:tmpl w:val="0000692C"/>
    <w:lvl w:ilvl="0" w:tplc="00004A8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00075EF"/>
    <w:multiLevelType w:val="hybridMultilevel"/>
    <w:tmpl w:val="00004657"/>
    <w:lvl w:ilvl="0" w:tplc="00002C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000765F"/>
    <w:multiLevelType w:val="hybridMultilevel"/>
    <w:tmpl w:val="00001850"/>
    <w:lvl w:ilvl="0" w:tplc="00002B00">
      <w:start w:val="1"/>
      <w:numFmt w:val="decimal"/>
      <w:lvlText w:val="8.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0007A5A"/>
    <w:multiLevelType w:val="hybridMultilevel"/>
    <w:tmpl w:val="0000767D"/>
    <w:lvl w:ilvl="0" w:tplc="0000450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0007BB9"/>
    <w:multiLevelType w:val="hybridMultilevel"/>
    <w:tmpl w:val="00005772"/>
    <w:lvl w:ilvl="0" w:tplc="0000139D">
      <w:start w:val="6"/>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00007FBE"/>
    <w:multiLevelType w:val="hybridMultilevel"/>
    <w:tmpl w:val="00000C7B"/>
    <w:lvl w:ilvl="0" w:tplc="00005005">
      <w:start w:val="1"/>
      <w:numFmt w:val="decimal"/>
      <w:lvlText w:val="9.1.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006713DD"/>
    <w:multiLevelType w:val="singleLevel"/>
    <w:tmpl w:val="793A4194"/>
    <w:lvl w:ilvl="0">
      <w:start w:val="1"/>
      <w:numFmt w:val="decimal"/>
      <w:lvlText w:val="8.3.%1"/>
      <w:legacy w:legacy="1" w:legacySpace="0" w:legacyIndent="499"/>
      <w:lvlJc w:val="left"/>
      <w:rPr>
        <w:rFonts w:ascii="Times New Roman" w:hAnsi="Times New Roman" w:cs="Times New Roman" w:hint="default"/>
      </w:rPr>
    </w:lvl>
  </w:abstractNum>
  <w:abstractNum w:abstractNumId="83" w15:restartNumberingAfterBreak="0">
    <w:nsid w:val="007E7DBE"/>
    <w:multiLevelType w:val="singleLevel"/>
    <w:tmpl w:val="5680CCE6"/>
    <w:lvl w:ilvl="0">
      <w:start w:val="1"/>
      <w:numFmt w:val="decimal"/>
      <w:lvlText w:val="7.4.%1"/>
      <w:legacy w:legacy="1" w:legacySpace="0" w:legacyIndent="514"/>
      <w:lvlJc w:val="left"/>
      <w:rPr>
        <w:rFonts w:ascii="Times New Roman" w:hAnsi="Times New Roman" w:cs="Times New Roman" w:hint="default"/>
      </w:rPr>
    </w:lvl>
  </w:abstractNum>
  <w:abstractNum w:abstractNumId="84" w15:restartNumberingAfterBreak="0">
    <w:nsid w:val="00A15341"/>
    <w:multiLevelType w:val="hybridMultilevel"/>
    <w:tmpl w:val="405C5CDA"/>
    <w:lvl w:ilvl="0" w:tplc="9A043290">
      <w:numFmt w:val="bullet"/>
      <w:lvlText w:val="•"/>
      <w:lvlJc w:val="left"/>
      <w:pPr>
        <w:ind w:left="792" w:hanging="360"/>
      </w:pPr>
      <w:rPr>
        <w:rFonts w:ascii="Times New Roman" w:eastAsia="Times New Roman" w:hAnsi="Times New Roman" w:cs="Times New Roman" w:hint="default"/>
        <w:b/>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00BF3F63"/>
    <w:multiLevelType w:val="singleLevel"/>
    <w:tmpl w:val="FE02396C"/>
    <w:lvl w:ilvl="0">
      <w:start w:val="1"/>
      <w:numFmt w:val="decimal"/>
      <w:lvlText w:val="5.3.%1"/>
      <w:legacy w:legacy="1" w:legacySpace="0" w:legacyIndent="494"/>
      <w:lvlJc w:val="left"/>
      <w:rPr>
        <w:rFonts w:ascii="Times New Roman" w:hAnsi="Times New Roman" w:cs="Times New Roman" w:hint="default"/>
      </w:rPr>
    </w:lvl>
  </w:abstractNum>
  <w:abstractNum w:abstractNumId="86" w15:restartNumberingAfterBreak="0">
    <w:nsid w:val="01775050"/>
    <w:multiLevelType w:val="hybridMultilevel"/>
    <w:tmpl w:val="011E1BE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7" w15:restartNumberingAfterBreak="0">
    <w:nsid w:val="021F2096"/>
    <w:multiLevelType w:val="hybridMultilevel"/>
    <w:tmpl w:val="2CA66862"/>
    <w:lvl w:ilvl="0" w:tplc="9A043290">
      <w:numFmt w:val="bullet"/>
      <w:lvlText w:val="•"/>
      <w:lvlJc w:val="left"/>
      <w:pPr>
        <w:ind w:left="792" w:hanging="360"/>
      </w:pPr>
      <w:rPr>
        <w:rFonts w:ascii="Times New Roman" w:eastAsia="Times New Roman" w:hAnsi="Times New Roman" w:cs="Times New Roman" w:hint="default"/>
        <w:b/>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04316CB9"/>
    <w:multiLevelType w:val="hybridMultilevel"/>
    <w:tmpl w:val="6A78E5C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9" w15:restartNumberingAfterBreak="0">
    <w:nsid w:val="0AC71527"/>
    <w:multiLevelType w:val="hybridMultilevel"/>
    <w:tmpl w:val="6310E85E"/>
    <w:lvl w:ilvl="0" w:tplc="9A043290">
      <w:numFmt w:val="bullet"/>
      <w:lvlText w:val="•"/>
      <w:lvlJc w:val="left"/>
      <w:pPr>
        <w:ind w:left="1517" w:hanging="360"/>
      </w:pPr>
      <w:rPr>
        <w:rFonts w:ascii="Times New Roman" w:eastAsia="Times New Roman" w:hAnsi="Times New Roman" w:cs="Times New Roman" w:hint="default"/>
        <w:b/>
        <w:sz w:val="24"/>
      </w:rPr>
    </w:lvl>
    <w:lvl w:ilvl="1" w:tplc="041F0003" w:tentative="1">
      <w:start w:val="1"/>
      <w:numFmt w:val="bullet"/>
      <w:lvlText w:val="o"/>
      <w:lvlJc w:val="left"/>
      <w:pPr>
        <w:ind w:left="2165" w:hanging="360"/>
      </w:pPr>
      <w:rPr>
        <w:rFonts w:ascii="Courier New" w:hAnsi="Courier New" w:cs="Courier New" w:hint="default"/>
      </w:rPr>
    </w:lvl>
    <w:lvl w:ilvl="2" w:tplc="041F0005" w:tentative="1">
      <w:start w:val="1"/>
      <w:numFmt w:val="bullet"/>
      <w:lvlText w:val=""/>
      <w:lvlJc w:val="left"/>
      <w:pPr>
        <w:ind w:left="2885" w:hanging="360"/>
      </w:pPr>
      <w:rPr>
        <w:rFonts w:ascii="Wingdings" w:hAnsi="Wingdings" w:hint="default"/>
      </w:rPr>
    </w:lvl>
    <w:lvl w:ilvl="3" w:tplc="041F0001" w:tentative="1">
      <w:start w:val="1"/>
      <w:numFmt w:val="bullet"/>
      <w:lvlText w:val=""/>
      <w:lvlJc w:val="left"/>
      <w:pPr>
        <w:ind w:left="3605" w:hanging="360"/>
      </w:pPr>
      <w:rPr>
        <w:rFonts w:ascii="Symbol" w:hAnsi="Symbol" w:hint="default"/>
      </w:rPr>
    </w:lvl>
    <w:lvl w:ilvl="4" w:tplc="041F0003" w:tentative="1">
      <w:start w:val="1"/>
      <w:numFmt w:val="bullet"/>
      <w:lvlText w:val="o"/>
      <w:lvlJc w:val="left"/>
      <w:pPr>
        <w:ind w:left="4325" w:hanging="360"/>
      </w:pPr>
      <w:rPr>
        <w:rFonts w:ascii="Courier New" w:hAnsi="Courier New" w:cs="Courier New" w:hint="default"/>
      </w:rPr>
    </w:lvl>
    <w:lvl w:ilvl="5" w:tplc="041F0005" w:tentative="1">
      <w:start w:val="1"/>
      <w:numFmt w:val="bullet"/>
      <w:lvlText w:val=""/>
      <w:lvlJc w:val="left"/>
      <w:pPr>
        <w:ind w:left="5045" w:hanging="360"/>
      </w:pPr>
      <w:rPr>
        <w:rFonts w:ascii="Wingdings" w:hAnsi="Wingdings" w:hint="default"/>
      </w:rPr>
    </w:lvl>
    <w:lvl w:ilvl="6" w:tplc="041F0001" w:tentative="1">
      <w:start w:val="1"/>
      <w:numFmt w:val="bullet"/>
      <w:lvlText w:val=""/>
      <w:lvlJc w:val="left"/>
      <w:pPr>
        <w:ind w:left="5765" w:hanging="360"/>
      </w:pPr>
      <w:rPr>
        <w:rFonts w:ascii="Symbol" w:hAnsi="Symbol" w:hint="default"/>
      </w:rPr>
    </w:lvl>
    <w:lvl w:ilvl="7" w:tplc="041F0003" w:tentative="1">
      <w:start w:val="1"/>
      <w:numFmt w:val="bullet"/>
      <w:lvlText w:val="o"/>
      <w:lvlJc w:val="left"/>
      <w:pPr>
        <w:ind w:left="6485" w:hanging="360"/>
      </w:pPr>
      <w:rPr>
        <w:rFonts w:ascii="Courier New" w:hAnsi="Courier New" w:cs="Courier New" w:hint="default"/>
      </w:rPr>
    </w:lvl>
    <w:lvl w:ilvl="8" w:tplc="041F0005" w:tentative="1">
      <w:start w:val="1"/>
      <w:numFmt w:val="bullet"/>
      <w:lvlText w:val=""/>
      <w:lvlJc w:val="left"/>
      <w:pPr>
        <w:ind w:left="7205" w:hanging="360"/>
      </w:pPr>
      <w:rPr>
        <w:rFonts w:ascii="Wingdings" w:hAnsi="Wingdings" w:hint="default"/>
      </w:rPr>
    </w:lvl>
  </w:abstractNum>
  <w:abstractNum w:abstractNumId="90" w15:restartNumberingAfterBreak="0">
    <w:nsid w:val="0C041C72"/>
    <w:multiLevelType w:val="multilevel"/>
    <w:tmpl w:val="F29020A8"/>
    <w:lvl w:ilvl="0">
      <w:start w:val="1"/>
      <w:numFmt w:val="decimal"/>
      <w:pStyle w:val="Balk1"/>
      <w:lvlText w:val="%1."/>
      <w:lvlJc w:val="left"/>
      <w:pPr>
        <w:ind w:left="360" w:hanging="360"/>
      </w:pPr>
    </w:lvl>
    <w:lvl w:ilvl="1">
      <w:start w:val="1"/>
      <w:numFmt w:val="decimal"/>
      <w:pStyle w:val="Balk2"/>
      <w:lvlText w:val="%1.%2."/>
      <w:lvlJc w:val="left"/>
      <w:pPr>
        <w:ind w:left="792" w:hanging="432"/>
      </w:pPr>
    </w:lvl>
    <w:lvl w:ilvl="2">
      <w:start w:val="1"/>
      <w:numFmt w:val="decimal"/>
      <w:pStyle w:val="Bal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0C4C63B3"/>
    <w:multiLevelType w:val="hybridMultilevel"/>
    <w:tmpl w:val="79CCFB5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2" w15:restartNumberingAfterBreak="0">
    <w:nsid w:val="0C7340D9"/>
    <w:multiLevelType w:val="hybridMultilevel"/>
    <w:tmpl w:val="E886E644"/>
    <w:lvl w:ilvl="0" w:tplc="B2120D06">
      <w:start w:val="1"/>
      <w:numFmt w:val="lowerRoman"/>
      <w:lvlText w:val="(%1)"/>
      <w:lvlJc w:val="left"/>
      <w:pPr>
        <w:ind w:left="1430" w:hanging="720"/>
      </w:pPr>
      <w:rPr>
        <w:rFonts w:hint="default"/>
        <w:sz w:val="24"/>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93" w15:restartNumberingAfterBreak="0">
    <w:nsid w:val="0CD90E2A"/>
    <w:multiLevelType w:val="singleLevel"/>
    <w:tmpl w:val="38FA223A"/>
    <w:lvl w:ilvl="0">
      <w:start w:val="1"/>
      <w:numFmt w:val="decimal"/>
      <w:lvlText w:val="3.%1"/>
      <w:legacy w:legacy="1" w:legacySpace="0" w:legacyIndent="345"/>
      <w:lvlJc w:val="left"/>
      <w:rPr>
        <w:rFonts w:ascii="Times New Roman" w:hAnsi="Times New Roman" w:cs="Times New Roman" w:hint="default"/>
      </w:rPr>
    </w:lvl>
  </w:abstractNum>
  <w:abstractNum w:abstractNumId="94" w15:restartNumberingAfterBreak="0">
    <w:nsid w:val="0FFA10C4"/>
    <w:multiLevelType w:val="multilevel"/>
    <w:tmpl w:val="DC263B20"/>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11E24C0A"/>
    <w:multiLevelType w:val="hybridMultilevel"/>
    <w:tmpl w:val="A06CE7F6"/>
    <w:lvl w:ilvl="0" w:tplc="A13AD432">
      <w:start w:val="65535"/>
      <w:numFmt w:val="bullet"/>
      <w:lvlText w:val="-"/>
      <w:lvlJc w:val="left"/>
      <w:pPr>
        <w:ind w:left="720" w:hanging="360"/>
      </w:pPr>
      <w:rPr>
        <w:rFonts w:ascii="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138F7C5C"/>
    <w:multiLevelType w:val="singleLevel"/>
    <w:tmpl w:val="69D2F88E"/>
    <w:lvl w:ilvl="0">
      <w:start w:val="1"/>
      <w:numFmt w:val="decimal"/>
      <w:lvlText w:val="(%1)"/>
      <w:legacy w:legacy="1" w:legacySpace="0" w:legacyIndent="341"/>
      <w:lvlJc w:val="left"/>
      <w:rPr>
        <w:rFonts w:ascii="Times New Roman" w:hAnsi="Times New Roman" w:cs="Times New Roman" w:hint="default"/>
      </w:rPr>
    </w:lvl>
  </w:abstractNum>
  <w:abstractNum w:abstractNumId="97" w15:restartNumberingAfterBreak="0">
    <w:nsid w:val="14DE2F6C"/>
    <w:multiLevelType w:val="singleLevel"/>
    <w:tmpl w:val="ECBA5010"/>
    <w:lvl w:ilvl="0">
      <w:start w:val="1"/>
      <w:numFmt w:val="decimal"/>
      <w:lvlText w:val="8.4.%1"/>
      <w:legacy w:legacy="1" w:legacySpace="0" w:legacyIndent="494"/>
      <w:lvlJc w:val="left"/>
      <w:rPr>
        <w:rFonts w:ascii="Times New Roman" w:hAnsi="Times New Roman" w:cs="Times New Roman" w:hint="default"/>
      </w:rPr>
    </w:lvl>
  </w:abstractNum>
  <w:abstractNum w:abstractNumId="98" w15:restartNumberingAfterBreak="0">
    <w:nsid w:val="1613002B"/>
    <w:multiLevelType w:val="hybridMultilevel"/>
    <w:tmpl w:val="D6FAE198"/>
    <w:lvl w:ilvl="0" w:tplc="ED2AEA36">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1620718C"/>
    <w:multiLevelType w:val="hybridMultilevel"/>
    <w:tmpl w:val="BDB8DC46"/>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16556444"/>
    <w:multiLevelType w:val="singleLevel"/>
    <w:tmpl w:val="A6DAA326"/>
    <w:lvl w:ilvl="0">
      <w:start w:val="1"/>
      <w:numFmt w:val="decimal"/>
      <w:lvlText w:val="%1."/>
      <w:legacy w:legacy="1" w:legacySpace="0" w:legacyIndent="230"/>
      <w:lvlJc w:val="left"/>
      <w:rPr>
        <w:rFonts w:ascii="Times New Roman" w:hAnsi="Times New Roman" w:cs="Times New Roman" w:hint="default"/>
      </w:rPr>
    </w:lvl>
  </w:abstractNum>
  <w:abstractNum w:abstractNumId="101" w15:restartNumberingAfterBreak="0">
    <w:nsid w:val="1889669A"/>
    <w:multiLevelType w:val="singleLevel"/>
    <w:tmpl w:val="D500FDCA"/>
    <w:lvl w:ilvl="0">
      <w:start w:val="1"/>
      <w:numFmt w:val="decimal"/>
      <w:lvlText w:val="5.5.%1"/>
      <w:legacy w:legacy="1" w:legacySpace="0" w:legacyIndent="494"/>
      <w:lvlJc w:val="left"/>
      <w:rPr>
        <w:rFonts w:ascii="Times New Roman" w:hAnsi="Times New Roman" w:cs="Times New Roman" w:hint="default"/>
      </w:rPr>
    </w:lvl>
  </w:abstractNum>
  <w:abstractNum w:abstractNumId="102" w15:restartNumberingAfterBreak="0">
    <w:nsid w:val="1C0B767A"/>
    <w:multiLevelType w:val="hybridMultilevel"/>
    <w:tmpl w:val="D494D09A"/>
    <w:lvl w:ilvl="0" w:tplc="9A043290">
      <w:numFmt w:val="bullet"/>
      <w:lvlText w:val="•"/>
      <w:lvlJc w:val="left"/>
      <w:pPr>
        <w:ind w:left="792" w:hanging="360"/>
      </w:pPr>
      <w:rPr>
        <w:rFonts w:ascii="Times New Roman" w:eastAsia="Times New Roman" w:hAnsi="Times New Roman" w:cs="Times New Roman" w:hint="default"/>
        <w:b/>
        <w:sz w:val="24"/>
      </w:rPr>
    </w:lvl>
    <w:lvl w:ilvl="1" w:tplc="041F0003" w:tentative="1">
      <w:start w:val="1"/>
      <w:numFmt w:val="bullet"/>
      <w:lvlText w:val="o"/>
      <w:lvlJc w:val="left"/>
      <w:pPr>
        <w:ind w:left="1512" w:hanging="360"/>
      </w:pPr>
      <w:rPr>
        <w:rFonts w:ascii="Courier New" w:hAnsi="Courier New" w:cs="Courier New" w:hint="default"/>
      </w:rPr>
    </w:lvl>
    <w:lvl w:ilvl="2" w:tplc="041F0005" w:tentative="1">
      <w:start w:val="1"/>
      <w:numFmt w:val="bullet"/>
      <w:lvlText w:val=""/>
      <w:lvlJc w:val="left"/>
      <w:pPr>
        <w:ind w:left="2232" w:hanging="360"/>
      </w:pPr>
      <w:rPr>
        <w:rFonts w:ascii="Wingdings" w:hAnsi="Wingdings" w:hint="default"/>
      </w:rPr>
    </w:lvl>
    <w:lvl w:ilvl="3" w:tplc="041F0001" w:tentative="1">
      <w:start w:val="1"/>
      <w:numFmt w:val="bullet"/>
      <w:lvlText w:val=""/>
      <w:lvlJc w:val="left"/>
      <w:pPr>
        <w:ind w:left="2952" w:hanging="360"/>
      </w:pPr>
      <w:rPr>
        <w:rFonts w:ascii="Symbol" w:hAnsi="Symbol" w:hint="default"/>
      </w:rPr>
    </w:lvl>
    <w:lvl w:ilvl="4" w:tplc="041F0003" w:tentative="1">
      <w:start w:val="1"/>
      <w:numFmt w:val="bullet"/>
      <w:lvlText w:val="o"/>
      <w:lvlJc w:val="left"/>
      <w:pPr>
        <w:ind w:left="3672" w:hanging="360"/>
      </w:pPr>
      <w:rPr>
        <w:rFonts w:ascii="Courier New" w:hAnsi="Courier New" w:cs="Courier New" w:hint="default"/>
      </w:rPr>
    </w:lvl>
    <w:lvl w:ilvl="5" w:tplc="041F0005" w:tentative="1">
      <w:start w:val="1"/>
      <w:numFmt w:val="bullet"/>
      <w:lvlText w:val=""/>
      <w:lvlJc w:val="left"/>
      <w:pPr>
        <w:ind w:left="4392" w:hanging="360"/>
      </w:pPr>
      <w:rPr>
        <w:rFonts w:ascii="Wingdings" w:hAnsi="Wingdings" w:hint="default"/>
      </w:rPr>
    </w:lvl>
    <w:lvl w:ilvl="6" w:tplc="041F0001" w:tentative="1">
      <w:start w:val="1"/>
      <w:numFmt w:val="bullet"/>
      <w:lvlText w:val=""/>
      <w:lvlJc w:val="left"/>
      <w:pPr>
        <w:ind w:left="5112" w:hanging="360"/>
      </w:pPr>
      <w:rPr>
        <w:rFonts w:ascii="Symbol" w:hAnsi="Symbol" w:hint="default"/>
      </w:rPr>
    </w:lvl>
    <w:lvl w:ilvl="7" w:tplc="041F0003" w:tentative="1">
      <w:start w:val="1"/>
      <w:numFmt w:val="bullet"/>
      <w:lvlText w:val="o"/>
      <w:lvlJc w:val="left"/>
      <w:pPr>
        <w:ind w:left="5832" w:hanging="360"/>
      </w:pPr>
      <w:rPr>
        <w:rFonts w:ascii="Courier New" w:hAnsi="Courier New" w:cs="Courier New" w:hint="default"/>
      </w:rPr>
    </w:lvl>
    <w:lvl w:ilvl="8" w:tplc="041F0005" w:tentative="1">
      <w:start w:val="1"/>
      <w:numFmt w:val="bullet"/>
      <w:lvlText w:val=""/>
      <w:lvlJc w:val="left"/>
      <w:pPr>
        <w:ind w:left="6552" w:hanging="360"/>
      </w:pPr>
      <w:rPr>
        <w:rFonts w:ascii="Wingdings" w:hAnsi="Wingdings" w:hint="default"/>
      </w:rPr>
    </w:lvl>
  </w:abstractNum>
  <w:abstractNum w:abstractNumId="103" w15:restartNumberingAfterBreak="0">
    <w:nsid w:val="1D101EBC"/>
    <w:multiLevelType w:val="singleLevel"/>
    <w:tmpl w:val="9D74E3D4"/>
    <w:lvl w:ilvl="0">
      <w:start w:val="1"/>
      <w:numFmt w:val="decimal"/>
      <w:lvlText w:val="7.5.%1"/>
      <w:legacy w:legacy="1" w:legacySpace="0" w:legacyIndent="499"/>
      <w:lvlJc w:val="left"/>
      <w:rPr>
        <w:rFonts w:ascii="Times New Roman" w:hAnsi="Times New Roman" w:cs="Times New Roman" w:hint="default"/>
      </w:rPr>
    </w:lvl>
  </w:abstractNum>
  <w:abstractNum w:abstractNumId="104" w15:restartNumberingAfterBreak="0">
    <w:nsid w:val="1DF6283A"/>
    <w:multiLevelType w:val="hybridMultilevel"/>
    <w:tmpl w:val="A98AA4AC"/>
    <w:lvl w:ilvl="0" w:tplc="CAFE04DE">
      <w:start w:val="1"/>
      <w:numFmt w:val="bullet"/>
      <w:lvlText w:val=""/>
      <w:lvlJc w:val="left"/>
      <w:pPr>
        <w:ind w:left="720" w:hanging="360"/>
      </w:pPr>
      <w:rPr>
        <w:rFonts w:ascii="Symbol" w:hAnsi="Symbol" w:hint="default"/>
        <w:sz w:val="16"/>
      </w:rPr>
    </w:lvl>
    <w:lvl w:ilvl="1" w:tplc="D6A6202A">
      <w:numFmt w:val="bullet"/>
      <w:lvlText w:val="•"/>
      <w:lvlJc w:val="left"/>
      <w:pPr>
        <w:ind w:left="1440" w:hanging="360"/>
      </w:pPr>
      <w:rPr>
        <w:rFonts w:ascii="Times New Roman" w:eastAsia="Times New Roman" w:hAnsi="Times New Roman" w:cs="Times New Roman" w:hint="default"/>
        <w:b/>
        <w:sz w:val="2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22863467"/>
    <w:multiLevelType w:val="hybridMultilevel"/>
    <w:tmpl w:val="4AE242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24A5067F"/>
    <w:multiLevelType w:val="hybridMultilevel"/>
    <w:tmpl w:val="8AE60CE0"/>
    <w:lvl w:ilvl="0" w:tplc="041F0001">
      <w:start w:val="1"/>
      <w:numFmt w:val="bullet"/>
      <w:lvlText w:val=""/>
      <w:lvlJc w:val="left"/>
      <w:pPr>
        <w:ind w:left="1442" w:hanging="360"/>
      </w:pPr>
      <w:rPr>
        <w:rFonts w:ascii="Symbol" w:hAnsi="Symbol" w:hint="default"/>
      </w:rPr>
    </w:lvl>
    <w:lvl w:ilvl="1" w:tplc="041F0003" w:tentative="1">
      <w:start w:val="1"/>
      <w:numFmt w:val="bullet"/>
      <w:lvlText w:val="o"/>
      <w:lvlJc w:val="left"/>
      <w:pPr>
        <w:ind w:left="2162" w:hanging="360"/>
      </w:pPr>
      <w:rPr>
        <w:rFonts w:ascii="Courier New" w:hAnsi="Courier New" w:cs="Courier New" w:hint="default"/>
      </w:rPr>
    </w:lvl>
    <w:lvl w:ilvl="2" w:tplc="041F0005" w:tentative="1">
      <w:start w:val="1"/>
      <w:numFmt w:val="bullet"/>
      <w:lvlText w:val=""/>
      <w:lvlJc w:val="left"/>
      <w:pPr>
        <w:ind w:left="2882" w:hanging="360"/>
      </w:pPr>
      <w:rPr>
        <w:rFonts w:ascii="Wingdings" w:hAnsi="Wingdings" w:hint="default"/>
      </w:rPr>
    </w:lvl>
    <w:lvl w:ilvl="3" w:tplc="041F0001" w:tentative="1">
      <w:start w:val="1"/>
      <w:numFmt w:val="bullet"/>
      <w:lvlText w:val=""/>
      <w:lvlJc w:val="left"/>
      <w:pPr>
        <w:ind w:left="3602" w:hanging="360"/>
      </w:pPr>
      <w:rPr>
        <w:rFonts w:ascii="Symbol" w:hAnsi="Symbol" w:hint="default"/>
      </w:rPr>
    </w:lvl>
    <w:lvl w:ilvl="4" w:tplc="041F0003" w:tentative="1">
      <w:start w:val="1"/>
      <w:numFmt w:val="bullet"/>
      <w:lvlText w:val="o"/>
      <w:lvlJc w:val="left"/>
      <w:pPr>
        <w:ind w:left="4322" w:hanging="360"/>
      </w:pPr>
      <w:rPr>
        <w:rFonts w:ascii="Courier New" w:hAnsi="Courier New" w:cs="Courier New" w:hint="default"/>
      </w:rPr>
    </w:lvl>
    <w:lvl w:ilvl="5" w:tplc="041F0005" w:tentative="1">
      <w:start w:val="1"/>
      <w:numFmt w:val="bullet"/>
      <w:lvlText w:val=""/>
      <w:lvlJc w:val="left"/>
      <w:pPr>
        <w:ind w:left="5042" w:hanging="360"/>
      </w:pPr>
      <w:rPr>
        <w:rFonts w:ascii="Wingdings" w:hAnsi="Wingdings" w:hint="default"/>
      </w:rPr>
    </w:lvl>
    <w:lvl w:ilvl="6" w:tplc="041F0001" w:tentative="1">
      <w:start w:val="1"/>
      <w:numFmt w:val="bullet"/>
      <w:lvlText w:val=""/>
      <w:lvlJc w:val="left"/>
      <w:pPr>
        <w:ind w:left="5762" w:hanging="360"/>
      </w:pPr>
      <w:rPr>
        <w:rFonts w:ascii="Symbol" w:hAnsi="Symbol" w:hint="default"/>
      </w:rPr>
    </w:lvl>
    <w:lvl w:ilvl="7" w:tplc="041F0003" w:tentative="1">
      <w:start w:val="1"/>
      <w:numFmt w:val="bullet"/>
      <w:lvlText w:val="o"/>
      <w:lvlJc w:val="left"/>
      <w:pPr>
        <w:ind w:left="6482" w:hanging="360"/>
      </w:pPr>
      <w:rPr>
        <w:rFonts w:ascii="Courier New" w:hAnsi="Courier New" w:cs="Courier New" w:hint="default"/>
      </w:rPr>
    </w:lvl>
    <w:lvl w:ilvl="8" w:tplc="041F0005" w:tentative="1">
      <w:start w:val="1"/>
      <w:numFmt w:val="bullet"/>
      <w:lvlText w:val=""/>
      <w:lvlJc w:val="left"/>
      <w:pPr>
        <w:ind w:left="7202" w:hanging="360"/>
      </w:pPr>
      <w:rPr>
        <w:rFonts w:ascii="Wingdings" w:hAnsi="Wingdings" w:hint="default"/>
      </w:rPr>
    </w:lvl>
  </w:abstractNum>
  <w:abstractNum w:abstractNumId="107" w15:restartNumberingAfterBreak="0">
    <w:nsid w:val="2677550C"/>
    <w:multiLevelType w:val="hybridMultilevel"/>
    <w:tmpl w:val="C44875CE"/>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286B45E4"/>
    <w:multiLevelType w:val="singleLevel"/>
    <w:tmpl w:val="D9C6304C"/>
    <w:lvl w:ilvl="0">
      <w:start w:val="1"/>
      <w:numFmt w:val="decimal"/>
      <w:lvlText w:val="4.%1"/>
      <w:legacy w:legacy="1" w:legacySpace="0" w:legacyIndent="360"/>
      <w:lvlJc w:val="left"/>
      <w:rPr>
        <w:rFonts w:ascii="Times New Roman" w:hAnsi="Times New Roman" w:cs="Times New Roman" w:hint="default"/>
      </w:rPr>
    </w:lvl>
  </w:abstractNum>
  <w:abstractNum w:abstractNumId="109" w15:restartNumberingAfterBreak="0">
    <w:nsid w:val="2A17680F"/>
    <w:multiLevelType w:val="hybridMultilevel"/>
    <w:tmpl w:val="17D80128"/>
    <w:lvl w:ilvl="0" w:tplc="4998C946">
      <w:start w:val="7"/>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2C1855CB"/>
    <w:multiLevelType w:val="hybridMultilevel"/>
    <w:tmpl w:val="F2E4BF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1" w15:restartNumberingAfterBreak="0">
    <w:nsid w:val="2C5E5E23"/>
    <w:multiLevelType w:val="hybridMultilevel"/>
    <w:tmpl w:val="81CA81C6"/>
    <w:lvl w:ilvl="0" w:tplc="CAFE04DE">
      <w:start w:val="1"/>
      <w:numFmt w:val="bullet"/>
      <w:lvlText w:val=""/>
      <w:lvlJc w:val="left"/>
      <w:pPr>
        <w:ind w:left="720" w:hanging="360"/>
      </w:pPr>
      <w:rPr>
        <w:rFonts w:ascii="Symbol" w:hAnsi="Symbol" w:hint="default"/>
        <w:sz w:val="16"/>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2F0933F4"/>
    <w:multiLevelType w:val="singleLevel"/>
    <w:tmpl w:val="8692001E"/>
    <w:lvl w:ilvl="0">
      <w:start w:val="3"/>
      <w:numFmt w:val="decimal"/>
      <w:lvlText w:val="4.%1"/>
      <w:legacy w:legacy="1" w:legacySpace="0" w:legacyIndent="360"/>
      <w:lvlJc w:val="left"/>
      <w:rPr>
        <w:rFonts w:ascii="Times New Roman" w:hAnsi="Times New Roman" w:cs="Times New Roman" w:hint="default"/>
      </w:rPr>
    </w:lvl>
  </w:abstractNum>
  <w:abstractNum w:abstractNumId="113" w15:restartNumberingAfterBreak="0">
    <w:nsid w:val="3018460D"/>
    <w:multiLevelType w:val="singleLevel"/>
    <w:tmpl w:val="466E76A0"/>
    <w:lvl w:ilvl="0">
      <w:start w:val="1"/>
      <w:numFmt w:val="decimal"/>
      <w:lvlText w:val="4.2.%1"/>
      <w:legacy w:legacy="1" w:legacySpace="0" w:legacyIndent="519"/>
      <w:lvlJc w:val="left"/>
      <w:rPr>
        <w:rFonts w:ascii="Times New Roman" w:hAnsi="Times New Roman" w:cs="Times New Roman" w:hint="default"/>
      </w:rPr>
    </w:lvl>
  </w:abstractNum>
  <w:abstractNum w:abstractNumId="114" w15:restartNumberingAfterBreak="0">
    <w:nsid w:val="32634321"/>
    <w:multiLevelType w:val="hybridMultilevel"/>
    <w:tmpl w:val="01E0299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15" w15:restartNumberingAfterBreak="0">
    <w:nsid w:val="343D49FE"/>
    <w:multiLevelType w:val="hybridMultilevel"/>
    <w:tmpl w:val="C730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637401"/>
    <w:multiLevelType w:val="hybridMultilevel"/>
    <w:tmpl w:val="BBFE9DF6"/>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353619C6"/>
    <w:multiLevelType w:val="hybridMultilevel"/>
    <w:tmpl w:val="C85AB3C4"/>
    <w:lvl w:ilvl="0" w:tplc="041F0001">
      <w:start w:val="1"/>
      <w:numFmt w:val="bullet"/>
      <w:lvlText w:val=""/>
      <w:lvlJc w:val="left"/>
      <w:pPr>
        <w:ind w:left="725" w:hanging="360"/>
      </w:pPr>
      <w:rPr>
        <w:rFonts w:ascii="Symbol" w:hAnsi="Symbol" w:hint="default"/>
      </w:rPr>
    </w:lvl>
    <w:lvl w:ilvl="1" w:tplc="041F0003">
      <w:start w:val="1"/>
      <w:numFmt w:val="bullet"/>
      <w:lvlText w:val="o"/>
      <w:lvlJc w:val="left"/>
      <w:pPr>
        <w:ind w:left="1445" w:hanging="360"/>
      </w:pPr>
      <w:rPr>
        <w:rFonts w:ascii="Courier New" w:hAnsi="Courier New" w:cs="Courier New" w:hint="default"/>
      </w:rPr>
    </w:lvl>
    <w:lvl w:ilvl="2" w:tplc="041F0005" w:tentative="1">
      <w:start w:val="1"/>
      <w:numFmt w:val="bullet"/>
      <w:lvlText w:val=""/>
      <w:lvlJc w:val="left"/>
      <w:pPr>
        <w:ind w:left="2165" w:hanging="360"/>
      </w:pPr>
      <w:rPr>
        <w:rFonts w:ascii="Wingdings" w:hAnsi="Wingdings" w:hint="default"/>
      </w:rPr>
    </w:lvl>
    <w:lvl w:ilvl="3" w:tplc="041F0001" w:tentative="1">
      <w:start w:val="1"/>
      <w:numFmt w:val="bullet"/>
      <w:lvlText w:val=""/>
      <w:lvlJc w:val="left"/>
      <w:pPr>
        <w:ind w:left="2885" w:hanging="360"/>
      </w:pPr>
      <w:rPr>
        <w:rFonts w:ascii="Symbol" w:hAnsi="Symbol" w:hint="default"/>
      </w:rPr>
    </w:lvl>
    <w:lvl w:ilvl="4" w:tplc="041F0003" w:tentative="1">
      <w:start w:val="1"/>
      <w:numFmt w:val="bullet"/>
      <w:lvlText w:val="o"/>
      <w:lvlJc w:val="left"/>
      <w:pPr>
        <w:ind w:left="3605" w:hanging="360"/>
      </w:pPr>
      <w:rPr>
        <w:rFonts w:ascii="Courier New" w:hAnsi="Courier New" w:cs="Courier New" w:hint="default"/>
      </w:rPr>
    </w:lvl>
    <w:lvl w:ilvl="5" w:tplc="041F0005" w:tentative="1">
      <w:start w:val="1"/>
      <w:numFmt w:val="bullet"/>
      <w:lvlText w:val=""/>
      <w:lvlJc w:val="left"/>
      <w:pPr>
        <w:ind w:left="4325" w:hanging="360"/>
      </w:pPr>
      <w:rPr>
        <w:rFonts w:ascii="Wingdings" w:hAnsi="Wingdings" w:hint="default"/>
      </w:rPr>
    </w:lvl>
    <w:lvl w:ilvl="6" w:tplc="041F0001" w:tentative="1">
      <w:start w:val="1"/>
      <w:numFmt w:val="bullet"/>
      <w:lvlText w:val=""/>
      <w:lvlJc w:val="left"/>
      <w:pPr>
        <w:ind w:left="5045" w:hanging="360"/>
      </w:pPr>
      <w:rPr>
        <w:rFonts w:ascii="Symbol" w:hAnsi="Symbol" w:hint="default"/>
      </w:rPr>
    </w:lvl>
    <w:lvl w:ilvl="7" w:tplc="041F0003" w:tentative="1">
      <w:start w:val="1"/>
      <w:numFmt w:val="bullet"/>
      <w:lvlText w:val="o"/>
      <w:lvlJc w:val="left"/>
      <w:pPr>
        <w:ind w:left="5765" w:hanging="360"/>
      </w:pPr>
      <w:rPr>
        <w:rFonts w:ascii="Courier New" w:hAnsi="Courier New" w:cs="Courier New" w:hint="default"/>
      </w:rPr>
    </w:lvl>
    <w:lvl w:ilvl="8" w:tplc="041F0005" w:tentative="1">
      <w:start w:val="1"/>
      <w:numFmt w:val="bullet"/>
      <w:lvlText w:val=""/>
      <w:lvlJc w:val="left"/>
      <w:pPr>
        <w:ind w:left="6485" w:hanging="360"/>
      </w:pPr>
      <w:rPr>
        <w:rFonts w:ascii="Wingdings" w:hAnsi="Wingdings" w:hint="default"/>
      </w:rPr>
    </w:lvl>
  </w:abstractNum>
  <w:abstractNum w:abstractNumId="118" w15:restartNumberingAfterBreak="0">
    <w:nsid w:val="372134E4"/>
    <w:multiLevelType w:val="hybridMultilevel"/>
    <w:tmpl w:val="859C39C0"/>
    <w:lvl w:ilvl="0" w:tplc="965A5FDA">
      <w:start w:val="3"/>
      <w:numFmt w:val="bullet"/>
      <w:lvlText w:val="-"/>
      <w:lvlJc w:val="left"/>
      <w:pPr>
        <w:ind w:left="773" w:hanging="360"/>
      </w:pPr>
      <w:rPr>
        <w:rFonts w:ascii="Times New Roman" w:eastAsiaTheme="minorEastAsia" w:hAnsi="Times New Roman" w:cs="Times New Roman" w:hint="default"/>
        <w:b/>
      </w:rPr>
    </w:lvl>
    <w:lvl w:ilvl="1" w:tplc="041F0003" w:tentative="1">
      <w:start w:val="1"/>
      <w:numFmt w:val="bullet"/>
      <w:lvlText w:val="o"/>
      <w:lvlJc w:val="left"/>
      <w:pPr>
        <w:ind w:left="1493" w:hanging="360"/>
      </w:pPr>
      <w:rPr>
        <w:rFonts w:ascii="Courier New" w:hAnsi="Courier New" w:cs="Courier New" w:hint="default"/>
      </w:rPr>
    </w:lvl>
    <w:lvl w:ilvl="2" w:tplc="041F0005" w:tentative="1">
      <w:start w:val="1"/>
      <w:numFmt w:val="bullet"/>
      <w:lvlText w:val=""/>
      <w:lvlJc w:val="left"/>
      <w:pPr>
        <w:ind w:left="2213" w:hanging="360"/>
      </w:pPr>
      <w:rPr>
        <w:rFonts w:ascii="Wingdings" w:hAnsi="Wingdings" w:hint="default"/>
      </w:rPr>
    </w:lvl>
    <w:lvl w:ilvl="3" w:tplc="041F0001" w:tentative="1">
      <w:start w:val="1"/>
      <w:numFmt w:val="bullet"/>
      <w:lvlText w:val=""/>
      <w:lvlJc w:val="left"/>
      <w:pPr>
        <w:ind w:left="2933" w:hanging="360"/>
      </w:pPr>
      <w:rPr>
        <w:rFonts w:ascii="Symbol" w:hAnsi="Symbol" w:hint="default"/>
      </w:rPr>
    </w:lvl>
    <w:lvl w:ilvl="4" w:tplc="041F0003" w:tentative="1">
      <w:start w:val="1"/>
      <w:numFmt w:val="bullet"/>
      <w:lvlText w:val="o"/>
      <w:lvlJc w:val="left"/>
      <w:pPr>
        <w:ind w:left="3653" w:hanging="360"/>
      </w:pPr>
      <w:rPr>
        <w:rFonts w:ascii="Courier New" w:hAnsi="Courier New" w:cs="Courier New" w:hint="default"/>
      </w:rPr>
    </w:lvl>
    <w:lvl w:ilvl="5" w:tplc="041F0005" w:tentative="1">
      <w:start w:val="1"/>
      <w:numFmt w:val="bullet"/>
      <w:lvlText w:val=""/>
      <w:lvlJc w:val="left"/>
      <w:pPr>
        <w:ind w:left="4373" w:hanging="360"/>
      </w:pPr>
      <w:rPr>
        <w:rFonts w:ascii="Wingdings" w:hAnsi="Wingdings" w:hint="default"/>
      </w:rPr>
    </w:lvl>
    <w:lvl w:ilvl="6" w:tplc="041F0001" w:tentative="1">
      <w:start w:val="1"/>
      <w:numFmt w:val="bullet"/>
      <w:lvlText w:val=""/>
      <w:lvlJc w:val="left"/>
      <w:pPr>
        <w:ind w:left="5093" w:hanging="360"/>
      </w:pPr>
      <w:rPr>
        <w:rFonts w:ascii="Symbol" w:hAnsi="Symbol" w:hint="default"/>
      </w:rPr>
    </w:lvl>
    <w:lvl w:ilvl="7" w:tplc="041F0003" w:tentative="1">
      <w:start w:val="1"/>
      <w:numFmt w:val="bullet"/>
      <w:lvlText w:val="o"/>
      <w:lvlJc w:val="left"/>
      <w:pPr>
        <w:ind w:left="5813" w:hanging="360"/>
      </w:pPr>
      <w:rPr>
        <w:rFonts w:ascii="Courier New" w:hAnsi="Courier New" w:cs="Courier New" w:hint="default"/>
      </w:rPr>
    </w:lvl>
    <w:lvl w:ilvl="8" w:tplc="041F0005" w:tentative="1">
      <w:start w:val="1"/>
      <w:numFmt w:val="bullet"/>
      <w:lvlText w:val=""/>
      <w:lvlJc w:val="left"/>
      <w:pPr>
        <w:ind w:left="6533" w:hanging="360"/>
      </w:pPr>
      <w:rPr>
        <w:rFonts w:ascii="Wingdings" w:hAnsi="Wingdings" w:hint="default"/>
      </w:rPr>
    </w:lvl>
  </w:abstractNum>
  <w:abstractNum w:abstractNumId="119" w15:restartNumberingAfterBreak="0">
    <w:nsid w:val="37242296"/>
    <w:multiLevelType w:val="hybridMultilevel"/>
    <w:tmpl w:val="004A53AC"/>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3A40561D"/>
    <w:multiLevelType w:val="hybridMultilevel"/>
    <w:tmpl w:val="88E65550"/>
    <w:lvl w:ilvl="0" w:tplc="C7BC2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1" w15:restartNumberingAfterBreak="0">
    <w:nsid w:val="3AAC260F"/>
    <w:multiLevelType w:val="singleLevel"/>
    <w:tmpl w:val="B07E8006"/>
    <w:lvl w:ilvl="0">
      <w:start w:val="1"/>
      <w:numFmt w:val="decimal"/>
      <w:lvlText w:val="4.5.%1"/>
      <w:legacy w:legacy="1" w:legacySpace="0" w:legacyIndent="499"/>
      <w:lvlJc w:val="left"/>
      <w:rPr>
        <w:rFonts w:ascii="Times New Roman" w:hAnsi="Times New Roman" w:cs="Times New Roman" w:hint="default"/>
      </w:rPr>
    </w:lvl>
  </w:abstractNum>
  <w:abstractNum w:abstractNumId="122" w15:restartNumberingAfterBreak="0">
    <w:nsid w:val="3BFC68E5"/>
    <w:multiLevelType w:val="hybridMultilevel"/>
    <w:tmpl w:val="16E6B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3BFE3A9A"/>
    <w:multiLevelType w:val="hybridMultilevel"/>
    <w:tmpl w:val="497EF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15:restartNumberingAfterBreak="0">
    <w:nsid w:val="3DB1626F"/>
    <w:multiLevelType w:val="hybridMultilevel"/>
    <w:tmpl w:val="FE4A279C"/>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40F5377E"/>
    <w:multiLevelType w:val="singleLevel"/>
    <w:tmpl w:val="33EAE248"/>
    <w:lvl w:ilvl="0">
      <w:start w:val="1"/>
      <w:numFmt w:val="decimal"/>
      <w:lvlText w:val="(%1)"/>
      <w:legacy w:legacy="1" w:legacySpace="0" w:legacyIndent="321"/>
      <w:lvlJc w:val="left"/>
      <w:rPr>
        <w:rFonts w:ascii="Times New Roman" w:hAnsi="Times New Roman" w:cs="Times New Roman" w:hint="default"/>
      </w:rPr>
    </w:lvl>
  </w:abstractNum>
  <w:abstractNum w:abstractNumId="126" w15:restartNumberingAfterBreak="0">
    <w:nsid w:val="414D6C2D"/>
    <w:multiLevelType w:val="hybridMultilevel"/>
    <w:tmpl w:val="87F8B0E4"/>
    <w:lvl w:ilvl="0" w:tplc="A13AD432">
      <w:start w:val="65535"/>
      <w:numFmt w:val="bullet"/>
      <w:lvlText w:val="-"/>
      <w:lvlJc w:val="left"/>
      <w:pPr>
        <w:ind w:left="720" w:hanging="360"/>
      </w:pPr>
      <w:rPr>
        <w:rFonts w:ascii="Arial" w:hAnsi="Arial" w:cs="Arial" w:hint="default"/>
      </w:rPr>
    </w:lvl>
    <w:lvl w:ilvl="1" w:tplc="CED67814">
      <w:numFmt w:val="bullet"/>
      <w:lvlText w:val="•"/>
      <w:lvlJc w:val="left"/>
      <w:pPr>
        <w:ind w:left="1785" w:hanging="705"/>
      </w:pPr>
      <w:rPr>
        <w:rFonts w:ascii="Times New Roman" w:eastAsia="Times New Roman" w:hAnsi="Times New Roman" w:cs="Times New Roman" w:hint="default"/>
        <w:b/>
        <w:sz w:val="2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42BC5800"/>
    <w:multiLevelType w:val="hybridMultilevel"/>
    <w:tmpl w:val="84FA0EC2"/>
    <w:lvl w:ilvl="0" w:tplc="A13AD432">
      <w:start w:val="65535"/>
      <w:numFmt w:val="bullet"/>
      <w:lvlText w:val="-"/>
      <w:lvlJc w:val="left"/>
      <w:pPr>
        <w:ind w:left="720" w:hanging="360"/>
      </w:pPr>
      <w:rPr>
        <w:rFonts w:ascii="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4A7C36FF"/>
    <w:multiLevelType w:val="hybridMultilevel"/>
    <w:tmpl w:val="D88AA79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9" w15:restartNumberingAfterBreak="0">
    <w:nsid w:val="4C981736"/>
    <w:multiLevelType w:val="hybridMultilevel"/>
    <w:tmpl w:val="354C09CE"/>
    <w:lvl w:ilvl="0" w:tplc="CAFE04DE">
      <w:start w:val="1"/>
      <w:numFmt w:val="bullet"/>
      <w:lvlText w:val=""/>
      <w:lvlJc w:val="left"/>
      <w:pPr>
        <w:ind w:left="1248" w:hanging="360"/>
      </w:pPr>
      <w:rPr>
        <w:rFonts w:ascii="Symbol" w:hAnsi="Symbol" w:hint="default"/>
        <w:sz w:val="16"/>
      </w:rPr>
    </w:lvl>
    <w:lvl w:ilvl="1" w:tplc="7BE2ED58">
      <w:numFmt w:val="bullet"/>
      <w:lvlText w:val="•"/>
      <w:lvlJc w:val="left"/>
      <w:pPr>
        <w:ind w:left="1968" w:hanging="360"/>
      </w:pPr>
      <w:rPr>
        <w:rFonts w:ascii="Times New Roman" w:eastAsia="Times New Roman" w:hAnsi="Times New Roman" w:cs="Times New Roman" w:hint="default"/>
        <w:sz w:val="24"/>
      </w:rPr>
    </w:lvl>
    <w:lvl w:ilvl="2" w:tplc="041F0005" w:tentative="1">
      <w:start w:val="1"/>
      <w:numFmt w:val="bullet"/>
      <w:lvlText w:val=""/>
      <w:lvlJc w:val="left"/>
      <w:pPr>
        <w:ind w:left="2688" w:hanging="360"/>
      </w:pPr>
      <w:rPr>
        <w:rFonts w:ascii="Wingdings" w:hAnsi="Wingdings" w:hint="default"/>
      </w:rPr>
    </w:lvl>
    <w:lvl w:ilvl="3" w:tplc="041F0001" w:tentative="1">
      <w:start w:val="1"/>
      <w:numFmt w:val="bullet"/>
      <w:lvlText w:val=""/>
      <w:lvlJc w:val="left"/>
      <w:pPr>
        <w:ind w:left="3408" w:hanging="360"/>
      </w:pPr>
      <w:rPr>
        <w:rFonts w:ascii="Symbol" w:hAnsi="Symbol" w:hint="default"/>
      </w:rPr>
    </w:lvl>
    <w:lvl w:ilvl="4" w:tplc="041F0003" w:tentative="1">
      <w:start w:val="1"/>
      <w:numFmt w:val="bullet"/>
      <w:lvlText w:val="o"/>
      <w:lvlJc w:val="left"/>
      <w:pPr>
        <w:ind w:left="4128" w:hanging="360"/>
      </w:pPr>
      <w:rPr>
        <w:rFonts w:ascii="Courier New" w:hAnsi="Courier New" w:cs="Courier New" w:hint="default"/>
      </w:rPr>
    </w:lvl>
    <w:lvl w:ilvl="5" w:tplc="041F0005" w:tentative="1">
      <w:start w:val="1"/>
      <w:numFmt w:val="bullet"/>
      <w:lvlText w:val=""/>
      <w:lvlJc w:val="left"/>
      <w:pPr>
        <w:ind w:left="4848" w:hanging="360"/>
      </w:pPr>
      <w:rPr>
        <w:rFonts w:ascii="Wingdings" w:hAnsi="Wingdings" w:hint="default"/>
      </w:rPr>
    </w:lvl>
    <w:lvl w:ilvl="6" w:tplc="041F0001" w:tentative="1">
      <w:start w:val="1"/>
      <w:numFmt w:val="bullet"/>
      <w:lvlText w:val=""/>
      <w:lvlJc w:val="left"/>
      <w:pPr>
        <w:ind w:left="5568" w:hanging="360"/>
      </w:pPr>
      <w:rPr>
        <w:rFonts w:ascii="Symbol" w:hAnsi="Symbol" w:hint="default"/>
      </w:rPr>
    </w:lvl>
    <w:lvl w:ilvl="7" w:tplc="041F0003" w:tentative="1">
      <w:start w:val="1"/>
      <w:numFmt w:val="bullet"/>
      <w:lvlText w:val="o"/>
      <w:lvlJc w:val="left"/>
      <w:pPr>
        <w:ind w:left="6288" w:hanging="360"/>
      </w:pPr>
      <w:rPr>
        <w:rFonts w:ascii="Courier New" w:hAnsi="Courier New" w:cs="Courier New" w:hint="default"/>
      </w:rPr>
    </w:lvl>
    <w:lvl w:ilvl="8" w:tplc="041F0005" w:tentative="1">
      <w:start w:val="1"/>
      <w:numFmt w:val="bullet"/>
      <w:lvlText w:val=""/>
      <w:lvlJc w:val="left"/>
      <w:pPr>
        <w:ind w:left="7008" w:hanging="360"/>
      </w:pPr>
      <w:rPr>
        <w:rFonts w:ascii="Wingdings" w:hAnsi="Wingdings" w:hint="default"/>
      </w:rPr>
    </w:lvl>
  </w:abstractNum>
  <w:abstractNum w:abstractNumId="130" w15:restartNumberingAfterBreak="0">
    <w:nsid w:val="4CFD5195"/>
    <w:multiLevelType w:val="hybridMultilevel"/>
    <w:tmpl w:val="D4C8801A"/>
    <w:lvl w:ilvl="0" w:tplc="0568D744">
      <w:start w:val="1"/>
      <w:numFmt w:val="decimal"/>
      <w:lvlText w:val="(%1)"/>
      <w:lvlJc w:val="left"/>
      <w:pPr>
        <w:ind w:left="792" w:hanging="360"/>
      </w:pPr>
      <w:rPr>
        <w:rFonts w:eastAsiaTheme="minorEastAsia" w:hint="default"/>
      </w:rPr>
    </w:lvl>
    <w:lvl w:ilvl="1" w:tplc="041F0019" w:tentative="1">
      <w:start w:val="1"/>
      <w:numFmt w:val="lowerLetter"/>
      <w:lvlText w:val="%2."/>
      <w:lvlJc w:val="left"/>
      <w:pPr>
        <w:ind w:left="1512" w:hanging="360"/>
      </w:pPr>
    </w:lvl>
    <w:lvl w:ilvl="2" w:tplc="041F001B" w:tentative="1">
      <w:start w:val="1"/>
      <w:numFmt w:val="lowerRoman"/>
      <w:lvlText w:val="%3."/>
      <w:lvlJc w:val="right"/>
      <w:pPr>
        <w:ind w:left="2232" w:hanging="180"/>
      </w:pPr>
    </w:lvl>
    <w:lvl w:ilvl="3" w:tplc="041F000F" w:tentative="1">
      <w:start w:val="1"/>
      <w:numFmt w:val="decimal"/>
      <w:lvlText w:val="%4."/>
      <w:lvlJc w:val="left"/>
      <w:pPr>
        <w:ind w:left="2952" w:hanging="360"/>
      </w:pPr>
    </w:lvl>
    <w:lvl w:ilvl="4" w:tplc="041F0019" w:tentative="1">
      <w:start w:val="1"/>
      <w:numFmt w:val="lowerLetter"/>
      <w:lvlText w:val="%5."/>
      <w:lvlJc w:val="left"/>
      <w:pPr>
        <w:ind w:left="3672" w:hanging="360"/>
      </w:pPr>
    </w:lvl>
    <w:lvl w:ilvl="5" w:tplc="041F001B" w:tentative="1">
      <w:start w:val="1"/>
      <w:numFmt w:val="lowerRoman"/>
      <w:lvlText w:val="%6."/>
      <w:lvlJc w:val="right"/>
      <w:pPr>
        <w:ind w:left="4392" w:hanging="180"/>
      </w:pPr>
    </w:lvl>
    <w:lvl w:ilvl="6" w:tplc="041F000F" w:tentative="1">
      <w:start w:val="1"/>
      <w:numFmt w:val="decimal"/>
      <w:lvlText w:val="%7."/>
      <w:lvlJc w:val="left"/>
      <w:pPr>
        <w:ind w:left="5112" w:hanging="360"/>
      </w:pPr>
    </w:lvl>
    <w:lvl w:ilvl="7" w:tplc="041F0019" w:tentative="1">
      <w:start w:val="1"/>
      <w:numFmt w:val="lowerLetter"/>
      <w:lvlText w:val="%8."/>
      <w:lvlJc w:val="left"/>
      <w:pPr>
        <w:ind w:left="5832" w:hanging="360"/>
      </w:pPr>
    </w:lvl>
    <w:lvl w:ilvl="8" w:tplc="041F001B" w:tentative="1">
      <w:start w:val="1"/>
      <w:numFmt w:val="lowerRoman"/>
      <w:lvlText w:val="%9."/>
      <w:lvlJc w:val="right"/>
      <w:pPr>
        <w:ind w:left="6552" w:hanging="180"/>
      </w:pPr>
    </w:lvl>
  </w:abstractNum>
  <w:abstractNum w:abstractNumId="131" w15:restartNumberingAfterBreak="0">
    <w:nsid w:val="4EA675AE"/>
    <w:multiLevelType w:val="singleLevel"/>
    <w:tmpl w:val="E2A0CF60"/>
    <w:lvl w:ilvl="0">
      <w:start w:val="1"/>
      <w:numFmt w:val="decimal"/>
      <w:lvlText w:val="2.%1"/>
      <w:legacy w:legacy="1" w:legacySpace="0" w:legacyIndent="355"/>
      <w:lvlJc w:val="left"/>
      <w:rPr>
        <w:rFonts w:ascii="Times New Roman" w:hAnsi="Times New Roman" w:cs="Times New Roman" w:hint="default"/>
      </w:rPr>
    </w:lvl>
  </w:abstractNum>
  <w:abstractNum w:abstractNumId="132" w15:restartNumberingAfterBreak="0">
    <w:nsid w:val="4ECA5ECD"/>
    <w:multiLevelType w:val="hybridMultilevel"/>
    <w:tmpl w:val="3998E9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4FC33B3D"/>
    <w:multiLevelType w:val="hybridMultilevel"/>
    <w:tmpl w:val="9EF000DC"/>
    <w:lvl w:ilvl="0" w:tplc="CAFE04DE">
      <w:start w:val="1"/>
      <w:numFmt w:val="bullet"/>
      <w:lvlText w:val=""/>
      <w:lvlJc w:val="left"/>
      <w:pPr>
        <w:ind w:left="1128" w:hanging="360"/>
      </w:pPr>
      <w:rPr>
        <w:rFonts w:ascii="Symbol" w:hAnsi="Symbol" w:hint="default"/>
        <w:sz w:val="16"/>
      </w:rPr>
    </w:lvl>
    <w:lvl w:ilvl="1" w:tplc="041F0003" w:tentative="1">
      <w:start w:val="1"/>
      <w:numFmt w:val="bullet"/>
      <w:lvlText w:val="o"/>
      <w:lvlJc w:val="left"/>
      <w:pPr>
        <w:ind w:left="1848" w:hanging="360"/>
      </w:pPr>
      <w:rPr>
        <w:rFonts w:ascii="Courier New" w:hAnsi="Courier New" w:cs="Courier New" w:hint="default"/>
      </w:rPr>
    </w:lvl>
    <w:lvl w:ilvl="2" w:tplc="041F0005" w:tentative="1">
      <w:start w:val="1"/>
      <w:numFmt w:val="bullet"/>
      <w:lvlText w:val=""/>
      <w:lvlJc w:val="left"/>
      <w:pPr>
        <w:ind w:left="2568" w:hanging="360"/>
      </w:pPr>
      <w:rPr>
        <w:rFonts w:ascii="Wingdings" w:hAnsi="Wingdings" w:hint="default"/>
      </w:rPr>
    </w:lvl>
    <w:lvl w:ilvl="3" w:tplc="041F0001" w:tentative="1">
      <w:start w:val="1"/>
      <w:numFmt w:val="bullet"/>
      <w:lvlText w:val=""/>
      <w:lvlJc w:val="left"/>
      <w:pPr>
        <w:ind w:left="3288" w:hanging="360"/>
      </w:pPr>
      <w:rPr>
        <w:rFonts w:ascii="Symbol" w:hAnsi="Symbol" w:hint="default"/>
      </w:rPr>
    </w:lvl>
    <w:lvl w:ilvl="4" w:tplc="041F0003" w:tentative="1">
      <w:start w:val="1"/>
      <w:numFmt w:val="bullet"/>
      <w:lvlText w:val="o"/>
      <w:lvlJc w:val="left"/>
      <w:pPr>
        <w:ind w:left="4008" w:hanging="360"/>
      </w:pPr>
      <w:rPr>
        <w:rFonts w:ascii="Courier New" w:hAnsi="Courier New" w:cs="Courier New" w:hint="default"/>
      </w:rPr>
    </w:lvl>
    <w:lvl w:ilvl="5" w:tplc="041F0005" w:tentative="1">
      <w:start w:val="1"/>
      <w:numFmt w:val="bullet"/>
      <w:lvlText w:val=""/>
      <w:lvlJc w:val="left"/>
      <w:pPr>
        <w:ind w:left="4728" w:hanging="360"/>
      </w:pPr>
      <w:rPr>
        <w:rFonts w:ascii="Wingdings" w:hAnsi="Wingdings" w:hint="default"/>
      </w:rPr>
    </w:lvl>
    <w:lvl w:ilvl="6" w:tplc="041F0001" w:tentative="1">
      <w:start w:val="1"/>
      <w:numFmt w:val="bullet"/>
      <w:lvlText w:val=""/>
      <w:lvlJc w:val="left"/>
      <w:pPr>
        <w:ind w:left="5448" w:hanging="360"/>
      </w:pPr>
      <w:rPr>
        <w:rFonts w:ascii="Symbol" w:hAnsi="Symbol" w:hint="default"/>
      </w:rPr>
    </w:lvl>
    <w:lvl w:ilvl="7" w:tplc="041F0003" w:tentative="1">
      <w:start w:val="1"/>
      <w:numFmt w:val="bullet"/>
      <w:lvlText w:val="o"/>
      <w:lvlJc w:val="left"/>
      <w:pPr>
        <w:ind w:left="6168" w:hanging="360"/>
      </w:pPr>
      <w:rPr>
        <w:rFonts w:ascii="Courier New" w:hAnsi="Courier New" w:cs="Courier New" w:hint="default"/>
      </w:rPr>
    </w:lvl>
    <w:lvl w:ilvl="8" w:tplc="041F0005" w:tentative="1">
      <w:start w:val="1"/>
      <w:numFmt w:val="bullet"/>
      <w:lvlText w:val=""/>
      <w:lvlJc w:val="left"/>
      <w:pPr>
        <w:ind w:left="6888" w:hanging="360"/>
      </w:pPr>
      <w:rPr>
        <w:rFonts w:ascii="Wingdings" w:hAnsi="Wingdings" w:hint="default"/>
      </w:rPr>
    </w:lvl>
  </w:abstractNum>
  <w:abstractNum w:abstractNumId="134" w15:restartNumberingAfterBreak="0">
    <w:nsid w:val="51532594"/>
    <w:multiLevelType w:val="hybridMultilevel"/>
    <w:tmpl w:val="D29E88C0"/>
    <w:lvl w:ilvl="0" w:tplc="9A043290">
      <w:numFmt w:val="bullet"/>
      <w:lvlText w:val="•"/>
      <w:lvlJc w:val="left"/>
      <w:pPr>
        <w:ind w:left="1205" w:hanging="360"/>
      </w:pPr>
      <w:rPr>
        <w:rFonts w:ascii="Times New Roman" w:eastAsia="Times New Roman" w:hAnsi="Times New Roman" w:cs="Times New Roman" w:hint="default"/>
        <w:b/>
        <w:sz w:val="24"/>
      </w:rPr>
    </w:lvl>
    <w:lvl w:ilvl="1" w:tplc="041F0003" w:tentative="1">
      <w:start w:val="1"/>
      <w:numFmt w:val="bullet"/>
      <w:lvlText w:val="o"/>
      <w:lvlJc w:val="left"/>
      <w:pPr>
        <w:ind w:left="1853" w:hanging="360"/>
      </w:pPr>
      <w:rPr>
        <w:rFonts w:ascii="Courier New" w:hAnsi="Courier New" w:cs="Courier New" w:hint="default"/>
      </w:rPr>
    </w:lvl>
    <w:lvl w:ilvl="2" w:tplc="041F0005" w:tentative="1">
      <w:start w:val="1"/>
      <w:numFmt w:val="bullet"/>
      <w:lvlText w:val=""/>
      <w:lvlJc w:val="left"/>
      <w:pPr>
        <w:ind w:left="2573" w:hanging="360"/>
      </w:pPr>
      <w:rPr>
        <w:rFonts w:ascii="Wingdings" w:hAnsi="Wingdings" w:hint="default"/>
      </w:rPr>
    </w:lvl>
    <w:lvl w:ilvl="3" w:tplc="041F0001" w:tentative="1">
      <w:start w:val="1"/>
      <w:numFmt w:val="bullet"/>
      <w:lvlText w:val=""/>
      <w:lvlJc w:val="left"/>
      <w:pPr>
        <w:ind w:left="3293" w:hanging="360"/>
      </w:pPr>
      <w:rPr>
        <w:rFonts w:ascii="Symbol" w:hAnsi="Symbol" w:hint="default"/>
      </w:rPr>
    </w:lvl>
    <w:lvl w:ilvl="4" w:tplc="041F0003" w:tentative="1">
      <w:start w:val="1"/>
      <w:numFmt w:val="bullet"/>
      <w:lvlText w:val="o"/>
      <w:lvlJc w:val="left"/>
      <w:pPr>
        <w:ind w:left="4013" w:hanging="360"/>
      </w:pPr>
      <w:rPr>
        <w:rFonts w:ascii="Courier New" w:hAnsi="Courier New" w:cs="Courier New" w:hint="default"/>
      </w:rPr>
    </w:lvl>
    <w:lvl w:ilvl="5" w:tplc="041F0005" w:tentative="1">
      <w:start w:val="1"/>
      <w:numFmt w:val="bullet"/>
      <w:lvlText w:val=""/>
      <w:lvlJc w:val="left"/>
      <w:pPr>
        <w:ind w:left="4733" w:hanging="360"/>
      </w:pPr>
      <w:rPr>
        <w:rFonts w:ascii="Wingdings" w:hAnsi="Wingdings" w:hint="default"/>
      </w:rPr>
    </w:lvl>
    <w:lvl w:ilvl="6" w:tplc="041F0001" w:tentative="1">
      <w:start w:val="1"/>
      <w:numFmt w:val="bullet"/>
      <w:lvlText w:val=""/>
      <w:lvlJc w:val="left"/>
      <w:pPr>
        <w:ind w:left="5453" w:hanging="360"/>
      </w:pPr>
      <w:rPr>
        <w:rFonts w:ascii="Symbol" w:hAnsi="Symbol" w:hint="default"/>
      </w:rPr>
    </w:lvl>
    <w:lvl w:ilvl="7" w:tplc="041F0003" w:tentative="1">
      <w:start w:val="1"/>
      <w:numFmt w:val="bullet"/>
      <w:lvlText w:val="o"/>
      <w:lvlJc w:val="left"/>
      <w:pPr>
        <w:ind w:left="6173" w:hanging="360"/>
      </w:pPr>
      <w:rPr>
        <w:rFonts w:ascii="Courier New" w:hAnsi="Courier New" w:cs="Courier New" w:hint="default"/>
      </w:rPr>
    </w:lvl>
    <w:lvl w:ilvl="8" w:tplc="041F0005" w:tentative="1">
      <w:start w:val="1"/>
      <w:numFmt w:val="bullet"/>
      <w:lvlText w:val=""/>
      <w:lvlJc w:val="left"/>
      <w:pPr>
        <w:ind w:left="6893" w:hanging="360"/>
      </w:pPr>
      <w:rPr>
        <w:rFonts w:ascii="Wingdings" w:hAnsi="Wingdings" w:hint="default"/>
      </w:rPr>
    </w:lvl>
  </w:abstractNum>
  <w:abstractNum w:abstractNumId="135" w15:restartNumberingAfterBreak="0">
    <w:nsid w:val="54766CA6"/>
    <w:multiLevelType w:val="hybridMultilevel"/>
    <w:tmpl w:val="E492495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6" w15:restartNumberingAfterBreak="0">
    <w:nsid w:val="54CB32D5"/>
    <w:multiLevelType w:val="hybridMultilevel"/>
    <w:tmpl w:val="205E38F4"/>
    <w:lvl w:ilvl="0" w:tplc="F8AC73DC">
      <w:numFmt w:val="bullet"/>
      <w:lvlText w:val=""/>
      <w:lvlJc w:val="left"/>
      <w:pPr>
        <w:ind w:left="863" w:hanging="450"/>
      </w:pPr>
      <w:rPr>
        <w:rFonts w:ascii="Symbol" w:eastAsiaTheme="minorEastAsia" w:hAnsi="Symbol" w:cs="Times New Roman" w:hint="default"/>
        <w:b/>
      </w:rPr>
    </w:lvl>
    <w:lvl w:ilvl="1" w:tplc="041F0003" w:tentative="1">
      <w:start w:val="1"/>
      <w:numFmt w:val="bullet"/>
      <w:lvlText w:val="o"/>
      <w:lvlJc w:val="left"/>
      <w:pPr>
        <w:ind w:left="1493" w:hanging="360"/>
      </w:pPr>
      <w:rPr>
        <w:rFonts w:ascii="Courier New" w:hAnsi="Courier New" w:cs="Courier New" w:hint="default"/>
      </w:rPr>
    </w:lvl>
    <w:lvl w:ilvl="2" w:tplc="041F0005" w:tentative="1">
      <w:start w:val="1"/>
      <w:numFmt w:val="bullet"/>
      <w:lvlText w:val=""/>
      <w:lvlJc w:val="left"/>
      <w:pPr>
        <w:ind w:left="2213" w:hanging="360"/>
      </w:pPr>
      <w:rPr>
        <w:rFonts w:ascii="Wingdings" w:hAnsi="Wingdings" w:hint="default"/>
      </w:rPr>
    </w:lvl>
    <w:lvl w:ilvl="3" w:tplc="041F0001" w:tentative="1">
      <w:start w:val="1"/>
      <w:numFmt w:val="bullet"/>
      <w:lvlText w:val=""/>
      <w:lvlJc w:val="left"/>
      <w:pPr>
        <w:ind w:left="2933" w:hanging="360"/>
      </w:pPr>
      <w:rPr>
        <w:rFonts w:ascii="Symbol" w:hAnsi="Symbol" w:hint="default"/>
      </w:rPr>
    </w:lvl>
    <w:lvl w:ilvl="4" w:tplc="041F0003" w:tentative="1">
      <w:start w:val="1"/>
      <w:numFmt w:val="bullet"/>
      <w:lvlText w:val="o"/>
      <w:lvlJc w:val="left"/>
      <w:pPr>
        <w:ind w:left="3653" w:hanging="360"/>
      </w:pPr>
      <w:rPr>
        <w:rFonts w:ascii="Courier New" w:hAnsi="Courier New" w:cs="Courier New" w:hint="default"/>
      </w:rPr>
    </w:lvl>
    <w:lvl w:ilvl="5" w:tplc="041F0005" w:tentative="1">
      <w:start w:val="1"/>
      <w:numFmt w:val="bullet"/>
      <w:lvlText w:val=""/>
      <w:lvlJc w:val="left"/>
      <w:pPr>
        <w:ind w:left="4373" w:hanging="360"/>
      </w:pPr>
      <w:rPr>
        <w:rFonts w:ascii="Wingdings" w:hAnsi="Wingdings" w:hint="default"/>
      </w:rPr>
    </w:lvl>
    <w:lvl w:ilvl="6" w:tplc="041F0001" w:tentative="1">
      <w:start w:val="1"/>
      <w:numFmt w:val="bullet"/>
      <w:lvlText w:val=""/>
      <w:lvlJc w:val="left"/>
      <w:pPr>
        <w:ind w:left="5093" w:hanging="360"/>
      </w:pPr>
      <w:rPr>
        <w:rFonts w:ascii="Symbol" w:hAnsi="Symbol" w:hint="default"/>
      </w:rPr>
    </w:lvl>
    <w:lvl w:ilvl="7" w:tplc="041F0003" w:tentative="1">
      <w:start w:val="1"/>
      <w:numFmt w:val="bullet"/>
      <w:lvlText w:val="o"/>
      <w:lvlJc w:val="left"/>
      <w:pPr>
        <w:ind w:left="5813" w:hanging="360"/>
      </w:pPr>
      <w:rPr>
        <w:rFonts w:ascii="Courier New" w:hAnsi="Courier New" w:cs="Courier New" w:hint="default"/>
      </w:rPr>
    </w:lvl>
    <w:lvl w:ilvl="8" w:tplc="041F0005" w:tentative="1">
      <w:start w:val="1"/>
      <w:numFmt w:val="bullet"/>
      <w:lvlText w:val=""/>
      <w:lvlJc w:val="left"/>
      <w:pPr>
        <w:ind w:left="6533" w:hanging="360"/>
      </w:pPr>
      <w:rPr>
        <w:rFonts w:ascii="Wingdings" w:hAnsi="Wingdings" w:hint="default"/>
      </w:rPr>
    </w:lvl>
  </w:abstractNum>
  <w:abstractNum w:abstractNumId="137" w15:restartNumberingAfterBreak="0">
    <w:nsid w:val="56B06977"/>
    <w:multiLevelType w:val="hybridMultilevel"/>
    <w:tmpl w:val="6D8E46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57872013"/>
    <w:multiLevelType w:val="hybridMultilevel"/>
    <w:tmpl w:val="26828C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9" w15:restartNumberingAfterBreak="0">
    <w:nsid w:val="58A738B3"/>
    <w:multiLevelType w:val="singleLevel"/>
    <w:tmpl w:val="BE0EA1A0"/>
    <w:lvl w:ilvl="0">
      <w:start w:val="2"/>
      <w:numFmt w:val="decimal"/>
      <w:lvlText w:val="%1"/>
      <w:legacy w:legacy="1" w:legacySpace="0" w:legacyIndent="245"/>
      <w:lvlJc w:val="left"/>
      <w:rPr>
        <w:rFonts w:ascii="Times New Roman" w:hAnsi="Times New Roman" w:cs="Times New Roman" w:hint="default"/>
      </w:rPr>
    </w:lvl>
  </w:abstractNum>
  <w:abstractNum w:abstractNumId="140" w15:restartNumberingAfterBreak="0">
    <w:nsid w:val="5DE97B6D"/>
    <w:multiLevelType w:val="hybridMultilevel"/>
    <w:tmpl w:val="CBDEB2D2"/>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5FDF30AB"/>
    <w:multiLevelType w:val="hybridMultilevel"/>
    <w:tmpl w:val="7B68CA7A"/>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1BE7B3D"/>
    <w:multiLevelType w:val="singleLevel"/>
    <w:tmpl w:val="9F7A9C18"/>
    <w:lvl w:ilvl="0">
      <w:start w:val="1"/>
      <w:numFmt w:val="decimal"/>
      <w:lvlText w:val="(%1)"/>
      <w:legacy w:legacy="1" w:legacySpace="0" w:legacyIndent="710"/>
      <w:lvlJc w:val="left"/>
      <w:rPr>
        <w:rFonts w:ascii="Times New Roman" w:hAnsi="Times New Roman" w:cs="Times New Roman" w:hint="default"/>
      </w:rPr>
    </w:lvl>
  </w:abstractNum>
  <w:abstractNum w:abstractNumId="143" w15:restartNumberingAfterBreak="0">
    <w:nsid w:val="650367AD"/>
    <w:multiLevelType w:val="hybridMultilevel"/>
    <w:tmpl w:val="531CB1F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4" w15:restartNumberingAfterBreak="0">
    <w:nsid w:val="65D7322B"/>
    <w:multiLevelType w:val="hybridMultilevel"/>
    <w:tmpl w:val="B9B62F7E"/>
    <w:lvl w:ilvl="0" w:tplc="9A043290">
      <w:numFmt w:val="bullet"/>
      <w:lvlText w:val="•"/>
      <w:lvlJc w:val="left"/>
      <w:pPr>
        <w:ind w:left="792" w:hanging="360"/>
      </w:pPr>
      <w:rPr>
        <w:rFonts w:ascii="Times New Roman" w:eastAsia="Times New Roman" w:hAnsi="Times New Roman" w:cs="Times New Roman" w:hint="default"/>
        <w:b/>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A8239D7"/>
    <w:multiLevelType w:val="hybridMultilevel"/>
    <w:tmpl w:val="77BABCD0"/>
    <w:lvl w:ilvl="0" w:tplc="956CC8F4">
      <w:start w:val="3"/>
      <w:numFmt w:val="decimal"/>
      <w:lvlText w:val="%1"/>
      <w:lvlJc w:val="left"/>
      <w:pPr>
        <w:ind w:left="0" w:firstLine="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15:restartNumberingAfterBreak="0">
    <w:nsid w:val="6CB35F53"/>
    <w:multiLevelType w:val="singleLevel"/>
    <w:tmpl w:val="5BD431EE"/>
    <w:lvl w:ilvl="0">
      <w:start w:val="1"/>
      <w:numFmt w:val="decimal"/>
      <w:lvlText w:val="9.2.%1"/>
      <w:legacy w:legacy="1" w:legacySpace="0" w:legacyIndent="494"/>
      <w:lvlJc w:val="left"/>
      <w:rPr>
        <w:rFonts w:ascii="Times New Roman" w:hAnsi="Times New Roman" w:cs="Times New Roman" w:hint="default"/>
      </w:rPr>
    </w:lvl>
  </w:abstractNum>
  <w:abstractNum w:abstractNumId="147" w15:restartNumberingAfterBreak="0">
    <w:nsid w:val="6CC75BD5"/>
    <w:multiLevelType w:val="hybridMultilevel"/>
    <w:tmpl w:val="BAAAB1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8" w15:restartNumberingAfterBreak="0">
    <w:nsid w:val="6D4E0CC0"/>
    <w:multiLevelType w:val="singleLevel"/>
    <w:tmpl w:val="C31462B2"/>
    <w:lvl w:ilvl="0">
      <w:start w:val="2"/>
      <w:numFmt w:val="decimal"/>
      <w:lvlText w:val="11.%1"/>
      <w:legacy w:legacy="1" w:legacySpace="0" w:legacyIndent="379"/>
      <w:lvlJc w:val="left"/>
      <w:rPr>
        <w:rFonts w:ascii="Times New Roman" w:hAnsi="Times New Roman" w:cs="Times New Roman" w:hint="default"/>
      </w:rPr>
    </w:lvl>
  </w:abstractNum>
  <w:abstractNum w:abstractNumId="149" w15:restartNumberingAfterBreak="0">
    <w:nsid w:val="6DFC20BD"/>
    <w:multiLevelType w:val="singleLevel"/>
    <w:tmpl w:val="4190C762"/>
    <w:lvl w:ilvl="0">
      <w:start w:val="1"/>
      <w:numFmt w:val="decimal"/>
      <w:lvlText w:val="4.4.%1"/>
      <w:legacy w:legacy="1" w:legacySpace="0" w:legacyIndent="504"/>
      <w:lvlJc w:val="left"/>
      <w:rPr>
        <w:rFonts w:ascii="Times New Roman" w:hAnsi="Times New Roman" w:cs="Times New Roman" w:hint="default"/>
      </w:rPr>
    </w:lvl>
  </w:abstractNum>
  <w:abstractNum w:abstractNumId="150" w15:restartNumberingAfterBreak="0">
    <w:nsid w:val="6E353166"/>
    <w:multiLevelType w:val="singleLevel"/>
    <w:tmpl w:val="C79893B8"/>
    <w:lvl w:ilvl="0">
      <w:start w:val="1"/>
      <w:numFmt w:val="decimal"/>
      <w:lvlText w:val="1.%1"/>
      <w:legacy w:legacy="1" w:legacySpace="0" w:legacyIndent="331"/>
      <w:lvlJc w:val="left"/>
      <w:rPr>
        <w:rFonts w:ascii="Times New Roman" w:hAnsi="Times New Roman" w:cs="Times New Roman" w:hint="default"/>
      </w:rPr>
    </w:lvl>
  </w:abstractNum>
  <w:abstractNum w:abstractNumId="151" w15:restartNumberingAfterBreak="0">
    <w:nsid w:val="711F73FC"/>
    <w:multiLevelType w:val="hybridMultilevel"/>
    <w:tmpl w:val="9F78707C"/>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72CF3E0D"/>
    <w:multiLevelType w:val="singleLevel"/>
    <w:tmpl w:val="5232C96E"/>
    <w:lvl w:ilvl="0">
      <w:start w:val="1"/>
      <w:numFmt w:val="decimal"/>
      <w:lvlText w:val="7.3.%1"/>
      <w:legacy w:legacy="1" w:legacySpace="0" w:legacyIndent="499"/>
      <w:lvlJc w:val="left"/>
      <w:rPr>
        <w:rFonts w:ascii="Times New Roman" w:hAnsi="Times New Roman" w:cs="Times New Roman" w:hint="default"/>
      </w:rPr>
    </w:lvl>
  </w:abstractNum>
  <w:abstractNum w:abstractNumId="153" w15:restartNumberingAfterBreak="0">
    <w:nsid w:val="731B138B"/>
    <w:multiLevelType w:val="hybridMultilevel"/>
    <w:tmpl w:val="84FA07BE"/>
    <w:lvl w:ilvl="0" w:tplc="C728BD10">
      <w:start w:val="1"/>
      <w:numFmt w:val="decimal"/>
      <w:lvlText w:val="(%1)"/>
      <w:lvlJc w:val="left"/>
      <w:pPr>
        <w:ind w:left="370" w:hanging="360"/>
      </w:pPr>
      <w:rPr>
        <w:rFonts w:hint="default"/>
        <w:sz w:val="24"/>
      </w:rPr>
    </w:lvl>
    <w:lvl w:ilvl="1" w:tplc="041F0019" w:tentative="1">
      <w:start w:val="1"/>
      <w:numFmt w:val="lowerLetter"/>
      <w:lvlText w:val="%2."/>
      <w:lvlJc w:val="left"/>
      <w:pPr>
        <w:ind w:left="1090" w:hanging="360"/>
      </w:pPr>
    </w:lvl>
    <w:lvl w:ilvl="2" w:tplc="041F001B" w:tentative="1">
      <w:start w:val="1"/>
      <w:numFmt w:val="lowerRoman"/>
      <w:lvlText w:val="%3."/>
      <w:lvlJc w:val="right"/>
      <w:pPr>
        <w:ind w:left="1810" w:hanging="180"/>
      </w:pPr>
    </w:lvl>
    <w:lvl w:ilvl="3" w:tplc="041F000F" w:tentative="1">
      <w:start w:val="1"/>
      <w:numFmt w:val="decimal"/>
      <w:lvlText w:val="%4."/>
      <w:lvlJc w:val="left"/>
      <w:pPr>
        <w:ind w:left="2530" w:hanging="360"/>
      </w:pPr>
    </w:lvl>
    <w:lvl w:ilvl="4" w:tplc="041F0019" w:tentative="1">
      <w:start w:val="1"/>
      <w:numFmt w:val="lowerLetter"/>
      <w:lvlText w:val="%5."/>
      <w:lvlJc w:val="left"/>
      <w:pPr>
        <w:ind w:left="3250" w:hanging="360"/>
      </w:pPr>
    </w:lvl>
    <w:lvl w:ilvl="5" w:tplc="041F001B" w:tentative="1">
      <w:start w:val="1"/>
      <w:numFmt w:val="lowerRoman"/>
      <w:lvlText w:val="%6."/>
      <w:lvlJc w:val="right"/>
      <w:pPr>
        <w:ind w:left="3970" w:hanging="180"/>
      </w:pPr>
    </w:lvl>
    <w:lvl w:ilvl="6" w:tplc="041F000F" w:tentative="1">
      <w:start w:val="1"/>
      <w:numFmt w:val="decimal"/>
      <w:lvlText w:val="%7."/>
      <w:lvlJc w:val="left"/>
      <w:pPr>
        <w:ind w:left="4690" w:hanging="360"/>
      </w:pPr>
    </w:lvl>
    <w:lvl w:ilvl="7" w:tplc="041F0019" w:tentative="1">
      <w:start w:val="1"/>
      <w:numFmt w:val="lowerLetter"/>
      <w:lvlText w:val="%8."/>
      <w:lvlJc w:val="left"/>
      <w:pPr>
        <w:ind w:left="5410" w:hanging="360"/>
      </w:pPr>
    </w:lvl>
    <w:lvl w:ilvl="8" w:tplc="041F001B" w:tentative="1">
      <w:start w:val="1"/>
      <w:numFmt w:val="lowerRoman"/>
      <w:lvlText w:val="%9."/>
      <w:lvlJc w:val="right"/>
      <w:pPr>
        <w:ind w:left="6130" w:hanging="180"/>
      </w:pPr>
    </w:lvl>
  </w:abstractNum>
  <w:abstractNum w:abstractNumId="154" w15:restartNumberingAfterBreak="0">
    <w:nsid w:val="75D77BC9"/>
    <w:multiLevelType w:val="singleLevel"/>
    <w:tmpl w:val="168E87E8"/>
    <w:lvl w:ilvl="0">
      <w:start w:val="3"/>
      <w:numFmt w:val="decimal"/>
      <w:lvlText w:val="%1"/>
      <w:legacy w:legacy="1" w:legacySpace="0" w:legacyIndent="192"/>
      <w:lvlJc w:val="left"/>
      <w:rPr>
        <w:rFonts w:ascii="Times New Roman" w:hAnsi="Times New Roman" w:cs="Times New Roman" w:hint="default"/>
        <w:b/>
      </w:rPr>
    </w:lvl>
  </w:abstractNum>
  <w:abstractNum w:abstractNumId="155" w15:restartNumberingAfterBreak="0">
    <w:nsid w:val="763513BB"/>
    <w:multiLevelType w:val="hybridMultilevel"/>
    <w:tmpl w:val="5D367268"/>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7B23EDE"/>
    <w:multiLevelType w:val="singleLevel"/>
    <w:tmpl w:val="16F632F8"/>
    <w:lvl w:ilvl="0">
      <w:start w:val="1"/>
      <w:numFmt w:val="decimal"/>
      <w:lvlText w:val="9.1.%1"/>
      <w:legacy w:legacy="1" w:legacySpace="0" w:legacyIndent="494"/>
      <w:lvlJc w:val="left"/>
      <w:rPr>
        <w:rFonts w:ascii="Times New Roman" w:hAnsi="Times New Roman" w:cs="Times New Roman" w:hint="default"/>
      </w:rPr>
    </w:lvl>
  </w:abstractNum>
  <w:abstractNum w:abstractNumId="157" w15:restartNumberingAfterBreak="0">
    <w:nsid w:val="791563C6"/>
    <w:multiLevelType w:val="hybridMultilevel"/>
    <w:tmpl w:val="DC42757A"/>
    <w:lvl w:ilvl="0" w:tplc="A13AD432">
      <w:start w:val="65535"/>
      <w:numFmt w:val="bullet"/>
      <w:lvlText w:val="-"/>
      <w:lvlJc w:val="left"/>
      <w:pPr>
        <w:ind w:left="720" w:hanging="360"/>
      </w:pPr>
      <w:rPr>
        <w:rFonts w:ascii="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7A0D0F10"/>
    <w:multiLevelType w:val="singleLevel"/>
    <w:tmpl w:val="B8AAFCD4"/>
    <w:lvl w:ilvl="0">
      <w:start w:val="1"/>
      <w:numFmt w:val="decimal"/>
      <w:lvlText w:val="%1"/>
      <w:legacy w:legacy="1" w:legacySpace="0" w:legacyIndent="192"/>
      <w:lvlJc w:val="left"/>
      <w:rPr>
        <w:rFonts w:ascii="Times New Roman" w:hAnsi="Times New Roman" w:cs="Times New Roman" w:hint="default"/>
        <w:b/>
      </w:rPr>
    </w:lvl>
  </w:abstractNum>
  <w:abstractNum w:abstractNumId="159" w15:restartNumberingAfterBreak="0">
    <w:nsid w:val="7A4A33D0"/>
    <w:multiLevelType w:val="multilevel"/>
    <w:tmpl w:val="F4F277E2"/>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7DAA47B1"/>
    <w:multiLevelType w:val="hybridMultilevel"/>
    <w:tmpl w:val="3708A850"/>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7DDF25AC"/>
    <w:multiLevelType w:val="hybridMultilevel"/>
    <w:tmpl w:val="DDA0DD08"/>
    <w:lvl w:ilvl="0" w:tplc="CAFE04DE">
      <w:start w:val="1"/>
      <w:numFmt w:val="bullet"/>
      <w:lvlText w:val=""/>
      <w:lvlJc w:val="left"/>
      <w:pPr>
        <w:ind w:left="72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68"/>
  </w:num>
  <w:num w:numId="3">
    <w:abstractNumId w:val="28"/>
  </w:num>
  <w:num w:numId="4">
    <w:abstractNumId w:val="64"/>
  </w:num>
  <w:num w:numId="5">
    <w:abstractNumId w:val="61"/>
  </w:num>
  <w:num w:numId="6">
    <w:abstractNumId w:val="4"/>
  </w:num>
  <w:num w:numId="7">
    <w:abstractNumId w:val="12"/>
  </w:num>
  <w:num w:numId="8">
    <w:abstractNumId w:val="35"/>
  </w:num>
  <w:num w:numId="9">
    <w:abstractNumId w:val="3"/>
  </w:num>
  <w:num w:numId="10">
    <w:abstractNumId w:val="52"/>
  </w:num>
  <w:num w:numId="11">
    <w:abstractNumId w:val="13"/>
  </w:num>
  <w:num w:numId="12">
    <w:abstractNumId w:val="29"/>
  </w:num>
  <w:num w:numId="13">
    <w:abstractNumId w:val="67"/>
  </w:num>
  <w:num w:numId="14">
    <w:abstractNumId w:val="22"/>
  </w:num>
  <w:num w:numId="15">
    <w:abstractNumId w:val="78"/>
  </w:num>
  <w:num w:numId="16">
    <w:abstractNumId w:val="11"/>
  </w:num>
  <w:num w:numId="17">
    <w:abstractNumId w:val="73"/>
  </w:num>
  <w:num w:numId="18">
    <w:abstractNumId w:val="71"/>
  </w:num>
  <w:num w:numId="19">
    <w:abstractNumId w:val="56"/>
  </w:num>
  <w:num w:numId="20">
    <w:abstractNumId w:val="21"/>
  </w:num>
  <w:num w:numId="21">
    <w:abstractNumId w:val="31"/>
  </w:num>
  <w:num w:numId="22">
    <w:abstractNumId w:val="7"/>
  </w:num>
  <w:num w:numId="23">
    <w:abstractNumId w:val="20"/>
  </w:num>
  <w:num w:numId="24">
    <w:abstractNumId w:val="60"/>
  </w:num>
  <w:num w:numId="25">
    <w:abstractNumId w:val="41"/>
  </w:num>
  <w:num w:numId="26">
    <w:abstractNumId w:val="37"/>
  </w:num>
  <w:num w:numId="27">
    <w:abstractNumId w:val="63"/>
  </w:num>
  <w:num w:numId="28">
    <w:abstractNumId w:val="32"/>
  </w:num>
  <w:num w:numId="29">
    <w:abstractNumId w:val="53"/>
  </w:num>
  <w:num w:numId="30">
    <w:abstractNumId w:val="19"/>
  </w:num>
  <w:num w:numId="31">
    <w:abstractNumId w:val="45"/>
  </w:num>
  <w:num w:numId="32">
    <w:abstractNumId w:val="27"/>
  </w:num>
  <w:num w:numId="33">
    <w:abstractNumId w:val="42"/>
  </w:num>
  <w:num w:numId="34">
    <w:abstractNumId w:val="44"/>
  </w:num>
  <w:num w:numId="35">
    <w:abstractNumId w:val="10"/>
  </w:num>
  <w:num w:numId="36">
    <w:abstractNumId w:val="23"/>
  </w:num>
  <w:num w:numId="37">
    <w:abstractNumId w:val="79"/>
  </w:num>
  <w:num w:numId="38">
    <w:abstractNumId w:val="74"/>
  </w:num>
  <w:num w:numId="39">
    <w:abstractNumId w:val="16"/>
  </w:num>
  <w:num w:numId="40">
    <w:abstractNumId w:val="39"/>
  </w:num>
  <w:num w:numId="41">
    <w:abstractNumId w:val="62"/>
  </w:num>
  <w:num w:numId="42">
    <w:abstractNumId w:val="51"/>
  </w:num>
  <w:num w:numId="43">
    <w:abstractNumId w:val="40"/>
  </w:num>
  <w:num w:numId="44">
    <w:abstractNumId w:val="5"/>
  </w:num>
  <w:num w:numId="45">
    <w:abstractNumId w:val="33"/>
  </w:num>
  <w:num w:numId="46">
    <w:abstractNumId w:val="76"/>
  </w:num>
  <w:num w:numId="47">
    <w:abstractNumId w:val="38"/>
  </w:num>
  <w:num w:numId="48">
    <w:abstractNumId w:val="25"/>
  </w:num>
  <w:num w:numId="49">
    <w:abstractNumId w:val="80"/>
  </w:num>
  <w:num w:numId="50">
    <w:abstractNumId w:val="50"/>
  </w:num>
  <w:num w:numId="51">
    <w:abstractNumId w:val="70"/>
  </w:num>
  <w:num w:numId="52">
    <w:abstractNumId w:val="75"/>
  </w:num>
  <w:num w:numId="53">
    <w:abstractNumId w:val="54"/>
  </w:num>
  <w:num w:numId="54">
    <w:abstractNumId w:val="17"/>
  </w:num>
  <w:num w:numId="55">
    <w:abstractNumId w:val="59"/>
  </w:num>
  <w:num w:numId="56">
    <w:abstractNumId w:val="9"/>
  </w:num>
  <w:num w:numId="57">
    <w:abstractNumId w:val="24"/>
  </w:num>
  <w:num w:numId="58">
    <w:abstractNumId w:val="26"/>
  </w:num>
  <w:num w:numId="59">
    <w:abstractNumId w:val="69"/>
  </w:num>
  <w:num w:numId="60">
    <w:abstractNumId w:val="65"/>
  </w:num>
  <w:num w:numId="61">
    <w:abstractNumId w:val="2"/>
  </w:num>
  <w:num w:numId="62">
    <w:abstractNumId w:val="72"/>
  </w:num>
  <w:num w:numId="63">
    <w:abstractNumId w:val="48"/>
  </w:num>
  <w:num w:numId="64">
    <w:abstractNumId w:val="36"/>
  </w:num>
  <w:num w:numId="65">
    <w:abstractNumId w:val="47"/>
  </w:num>
  <w:num w:numId="66">
    <w:abstractNumId w:val="18"/>
  </w:num>
  <w:num w:numId="67">
    <w:abstractNumId w:val="34"/>
  </w:num>
  <w:num w:numId="68">
    <w:abstractNumId w:val="46"/>
  </w:num>
  <w:num w:numId="69">
    <w:abstractNumId w:val="43"/>
  </w:num>
  <w:num w:numId="70">
    <w:abstractNumId w:val="77"/>
  </w:num>
  <w:num w:numId="71">
    <w:abstractNumId w:val="14"/>
  </w:num>
  <w:num w:numId="72">
    <w:abstractNumId w:val="81"/>
  </w:num>
  <w:num w:numId="73">
    <w:abstractNumId w:val="8"/>
  </w:num>
  <w:num w:numId="74">
    <w:abstractNumId w:val="6"/>
  </w:num>
  <w:num w:numId="75">
    <w:abstractNumId w:val="66"/>
  </w:num>
  <w:num w:numId="76">
    <w:abstractNumId w:val="58"/>
  </w:num>
  <w:num w:numId="77">
    <w:abstractNumId w:val="55"/>
  </w:num>
  <w:num w:numId="78">
    <w:abstractNumId w:val="57"/>
  </w:num>
  <w:num w:numId="79">
    <w:abstractNumId w:val="30"/>
  </w:num>
  <w:num w:numId="80">
    <w:abstractNumId w:val="49"/>
  </w:num>
  <w:num w:numId="81">
    <w:abstractNumId w:val="15"/>
  </w:num>
  <w:num w:numId="82">
    <w:abstractNumId w:val="147"/>
  </w:num>
  <w:num w:numId="83">
    <w:abstractNumId w:val="88"/>
  </w:num>
  <w:num w:numId="84">
    <w:abstractNumId w:val="135"/>
  </w:num>
  <w:num w:numId="85">
    <w:abstractNumId w:val="128"/>
  </w:num>
  <w:num w:numId="86">
    <w:abstractNumId w:val="143"/>
  </w:num>
  <w:num w:numId="87">
    <w:abstractNumId w:val="86"/>
  </w:num>
  <w:num w:numId="88">
    <w:abstractNumId w:val="122"/>
  </w:num>
  <w:num w:numId="89">
    <w:abstractNumId w:val="105"/>
  </w:num>
  <w:num w:numId="90">
    <w:abstractNumId w:val="123"/>
  </w:num>
  <w:num w:numId="91">
    <w:abstractNumId w:val="91"/>
  </w:num>
  <w:num w:numId="92">
    <w:abstractNumId w:val="137"/>
  </w:num>
  <w:num w:numId="93">
    <w:abstractNumId w:val="132"/>
  </w:num>
  <w:num w:numId="94">
    <w:abstractNumId w:val="138"/>
  </w:num>
  <w:num w:numId="95">
    <w:abstractNumId w:val="106"/>
  </w:num>
  <w:num w:numId="96">
    <w:abstractNumId w:val="150"/>
  </w:num>
  <w:num w:numId="97">
    <w:abstractNumId w:val="131"/>
  </w:num>
  <w:num w:numId="98">
    <w:abstractNumId w:val="93"/>
  </w:num>
  <w:num w:numId="99">
    <w:abstractNumId w:val="108"/>
  </w:num>
  <w:num w:numId="100">
    <w:abstractNumId w:val="113"/>
  </w:num>
  <w:num w:numId="101">
    <w:abstractNumId w:val="112"/>
  </w:num>
  <w:num w:numId="102">
    <w:abstractNumId w:val="149"/>
  </w:num>
  <w:num w:numId="103">
    <w:abstractNumId w:val="121"/>
  </w:num>
  <w:num w:numId="104">
    <w:abstractNumId w:val="85"/>
  </w:num>
  <w:num w:numId="105">
    <w:abstractNumId w:val="101"/>
  </w:num>
  <w:num w:numId="106">
    <w:abstractNumId w:val="152"/>
  </w:num>
  <w:num w:numId="107">
    <w:abstractNumId w:val="83"/>
  </w:num>
  <w:num w:numId="108">
    <w:abstractNumId w:val="103"/>
  </w:num>
  <w:num w:numId="109">
    <w:abstractNumId w:val="82"/>
  </w:num>
  <w:num w:numId="110">
    <w:abstractNumId w:val="97"/>
  </w:num>
  <w:num w:numId="111">
    <w:abstractNumId w:val="156"/>
  </w:num>
  <w:num w:numId="112">
    <w:abstractNumId w:val="146"/>
  </w:num>
  <w:num w:numId="113">
    <w:abstractNumId w:val="148"/>
  </w:num>
  <w:num w:numId="114">
    <w:abstractNumId w:val="139"/>
  </w:num>
  <w:num w:numId="115">
    <w:abstractNumId w:val="0"/>
    <w:lvlOverride w:ilvl="0">
      <w:lvl w:ilvl="0">
        <w:numFmt w:val="bullet"/>
        <w:lvlText w:val="•"/>
        <w:legacy w:legacy="1" w:legacySpace="0" w:legacyIndent="331"/>
        <w:lvlJc w:val="left"/>
        <w:rPr>
          <w:rFonts w:ascii="Times New Roman" w:hAnsi="Times New Roman" w:hint="default"/>
        </w:rPr>
      </w:lvl>
    </w:lvlOverride>
  </w:num>
  <w:num w:numId="116">
    <w:abstractNumId w:val="100"/>
  </w:num>
  <w:num w:numId="117">
    <w:abstractNumId w:val="0"/>
    <w:lvlOverride w:ilvl="0">
      <w:lvl w:ilvl="0">
        <w:numFmt w:val="bullet"/>
        <w:lvlText w:val="•"/>
        <w:legacy w:legacy="1" w:legacySpace="0" w:legacyIndent="307"/>
        <w:lvlJc w:val="left"/>
        <w:rPr>
          <w:rFonts w:ascii="Times New Roman" w:hAnsi="Times New Roman" w:hint="default"/>
        </w:rPr>
      </w:lvl>
    </w:lvlOverride>
  </w:num>
  <w:num w:numId="118">
    <w:abstractNumId w:val="125"/>
  </w:num>
  <w:num w:numId="119">
    <w:abstractNumId w:val="0"/>
    <w:lvlOverride w:ilvl="0">
      <w:lvl w:ilvl="0">
        <w:numFmt w:val="bullet"/>
        <w:lvlText w:val="•"/>
        <w:legacy w:legacy="1" w:legacySpace="0" w:legacyIndent="312"/>
        <w:lvlJc w:val="left"/>
        <w:rPr>
          <w:rFonts w:ascii="Times New Roman" w:hAnsi="Times New Roman" w:hint="default"/>
        </w:rPr>
      </w:lvl>
    </w:lvlOverride>
  </w:num>
  <w:num w:numId="120">
    <w:abstractNumId w:val="129"/>
  </w:num>
  <w:num w:numId="121">
    <w:abstractNumId w:val="140"/>
  </w:num>
  <w:num w:numId="122">
    <w:abstractNumId w:val="118"/>
  </w:num>
  <w:num w:numId="123">
    <w:abstractNumId w:val="133"/>
  </w:num>
  <w:num w:numId="124">
    <w:abstractNumId w:val="124"/>
  </w:num>
  <w:num w:numId="125">
    <w:abstractNumId w:val="155"/>
  </w:num>
  <w:num w:numId="126">
    <w:abstractNumId w:val="119"/>
  </w:num>
  <w:num w:numId="127">
    <w:abstractNumId w:val="161"/>
  </w:num>
  <w:num w:numId="128">
    <w:abstractNumId w:val="141"/>
  </w:num>
  <w:num w:numId="129">
    <w:abstractNumId w:val="151"/>
  </w:num>
  <w:num w:numId="130">
    <w:abstractNumId w:val="99"/>
  </w:num>
  <w:num w:numId="131">
    <w:abstractNumId w:val="107"/>
  </w:num>
  <w:num w:numId="132">
    <w:abstractNumId w:val="142"/>
  </w:num>
  <w:num w:numId="133">
    <w:abstractNumId w:val="158"/>
  </w:num>
  <w:num w:numId="134">
    <w:abstractNumId w:val="154"/>
  </w:num>
  <w:num w:numId="135">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136">
    <w:abstractNumId w:val="96"/>
  </w:num>
  <w:num w:numId="137">
    <w:abstractNumId w:val="0"/>
    <w:lvlOverride w:ilvl="0">
      <w:lvl w:ilvl="0">
        <w:start w:val="65535"/>
        <w:numFmt w:val="bullet"/>
        <w:lvlText w:val="-"/>
        <w:legacy w:legacy="1" w:legacySpace="0" w:legacyIndent="86"/>
        <w:lvlJc w:val="left"/>
        <w:rPr>
          <w:rFonts w:ascii="Arial" w:hAnsi="Arial" w:cs="Arial" w:hint="default"/>
        </w:rPr>
      </w:lvl>
    </w:lvlOverride>
  </w:num>
  <w:num w:numId="138">
    <w:abstractNumId w:val="0"/>
    <w:lvlOverride w:ilvl="0">
      <w:lvl w:ilvl="0">
        <w:start w:val="65535"/>
        <w:numFmt w:val="bullet"/>
        <w:lvlText w:val="-"/>
        <w:legacy w:legacy="1" w:legacySpace="0" w:legacyIndent="101"/>
        <w:lvlJc w:val="left"/>
        <w:rPr>
          <w:rFonts w:ascii="Arial" w:hAnsi="Arial" w:cs="Arial" w:hint="default"/>
        </w:rPr>
      </w:lvl>
    </w:lvlOverride>
  </w:num>
  <w:num w:numId="139">
    <w:abstractNumId w:val="0"/>
    <w:lvlOverride w:ilvl="0">
      <w:lvl w:ilvl="0">
        <w:start w:val="65535"/>
        <w:numFmt w:val="bullet"/>
        <w:lvlText w:val="-"/>
        <w:legacy w:legacy="1" w:legacySpace="0" w:legacyIndent="96"/>
        <w:lvlJc w:val="left"/>
        <w:rPr>
          <w:rFonts w:ascii="Arial" w:hAnsi="Arial" w:cs="Arial" w:hint="default"/>
        </w:rPr>
      </w:lvl>
    </w:lvlOverride>
  </w:num>
  <w:num w:numId="140">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141">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42">
    <w:abstractNumId w:val="0"/>
    <w:lvlOverride w:ilvl="0">
      <w:lvl w:ilvl="0">
        <w:start w:val="65535"/>
        <w:numFmt w:val="bullet"/>
        <w:lvlText w:val="*"/>
        <w:legacy w:legacy="1" w:legacySpace="0" w:legacyIndent="465"/>
        <w:lvlJc w:val="left"/>
        <w:rPr>
          <w:rFonts w:ascii="Times New Roman" w:hAnsi="Times New Roman" w:cs="Times New Roman" w:hint="default"/>
        </w:rPr>
      </w:lvl>
    </w:lvlOverride>
  </w:num>
  <w:num w:numId="143">
    <w:abstractNumId w:val="0"/>
    <w:lvlOverride w:ilvl="0">
      <w:lvl w:ilvl="0">
        <w:start w:val="65535"/>
        <w:numFmt w:val="bullet"/>
        <w:lvlText w:val="*"/>
        <w:legacy w:legacy="1" w:legacySpace="0" w:legacyIndent="466"/>
        <w:lvlJc w:val="left"/>
        <w:rPr>
          <w:rFonts w:ascii="Times New Roman" w:hAnsi="Times New Roman" w:cs="Times New Roman" w:hint="default"/>
        </w:rPr>
      </w:lvl>
    </w:lvlOverride>
  </w:num>
  <w:num w:numId="144">
    <w:abstractNumId w:val="127"/>
  </w:num>
  <w:num w:numId="145">
    <w:abstractNumId w:val="126"/>
  </w:num>
  <w:num w:numId="146">
    <w:abstractNumId w:val="157"/>
  </w:num>
  <w:num w:numId="147">
    <w:abstractNumId w:val="102"/>
  </w:num>
  <w:num w:numId="148">
    <w:abstractNumId w:val="134"/>
  </w:num>
  <w:num w:numId="149">
    <w:abstractNumId w:val="136"/>
  </w:num>
  <w:num w:numId="150">
    <w:abstractNumId w:val="95"/>
  </w:num>
  <w:num w:numId="151">
    <w:abstractNumId w:val="110"/>
  </w:num>
  <w:num w:numId="152">
    <w:abstractNumId w:val="111"/>
  </w:num>
  <w:num w:numId="153">
    <w:abstractNumId w:val="104"/>
  </w:num>
  <w:num w:numId="154">
    <w:abstractNumId w:val="116"/>
  </w:num>
  <w:num w:numId="155">
    <w:abstractNumId w:val="153"/>
  </w:num>
  <w:num w:numId="156">
    <w:abstractNumId w:val="89"/>
  </w:num>
  <w:num w:numId="157">
    <w:abstractNumId w:val="87"/>
  </w:num>
  <w:num w:numId="158">
    <w:abstractNumId w:val="144"/>
  </w:num>
  <w:num w:numId="159">
    <w:abstractNumId w:val="130"/>
  </w:num>
  <w:num w:numId="160">
    <w:abstractNumId w:val="84"/>
  </w:num>
  <w:num w:numId="161">
    <w:abstractNumId w:val="92"/>
  </w:num>
  <w:num w:numId="162">
    <w:abstractNumId w:val="160"/>
  </w:num>
  <w:num w:numId="163">
    <w:abstractNumId w:val="115"/>
  </w:num>
  <w:num w:numId="164">
    <w:abstractNumId w:val="94"/>
  </w:num>
  <w:num w:numId="165">
    <w:abstractNumId w:val="117"/>
  </w:num>
  <w:num w:numId="166">
    <w:abstractNumId w:val="98"/>
  </w:num>
  <w:num w:numId="167">
    <w:abstractNumId w:val="109"/>
  </w:num>
  <w:num w:numId="168">
    <w:abstractNumId w:val="145"/>
  </w:num>
  <w:num w:numId="169">
    <w:abstractNumId w:val="159"/>
  </w:num>
  <w:num w:numId="170">
    <w:abstractNumId w:val="90"/>
  </w:num>
  <w:num w:numId="171">
    <w:abstractNumId w:val="114"/>
  </w:num>
  <w:num w:numId="172">
    <w:abstractNumId w:val="120"/>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hyphenationZone w:val="425"/>
  <w:drawingGridHorizontalSpacing w:val="10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130"/>
    <w:rsid w:val="00020F9E"/>
    <w:rsid w:val="000242CA"/>
    <w:rsid w:val="0003560F"/>
    <w:rsid w:val="00053B38"/>
    <w:rsid w:val="000744F6"/>
    <w:rsid w:val="00084DC7"/>
    <w:rsid w:val="00085C89"/>
    <w:rsid w:val="00086BD4"/>
    <w:rsid w:val="000B050A"/>
    <w:rsid w:val="000D1406"/>
    <w:rsid w:val="000E04F3"/>
    <w:rsid w:val="000E0CEA"/>
    <w:rsid w:val="000E2F78"/>
    <w:rsid w:val="001059C0"/>
    <w:rsid w:val="00106C17"/>
    <w:rsid w:val="001110DF"/>
    <w:rsid w:val="00114351"/>
    <w:rsid w:val="00126B5C"/>
    <w:rsid w:val="001458D7"/>
    <w:rsid w:val="00145DC6"/>
    <w:rsid w:val="00150397"/>
    <w:rsid w:val="001601DB"/>
    <w:rsid w:val="00171277"/>
    <w:rsid w:val="00186DEB"/>
    <w:rsid w:val="001A5BFA"/>
    <w:rsid w:val="001A6122"/>
    <w:rsid w:val="001B17B9"/>
    <w:rsid w:val="001F7205"/>
    <w:rsid w:val="0021024C"/>
    <w:rsid w:val="00214A79"/>
    <w:rsid w:val="00215A07"/>
    <w:rsid w:val="002223F7"/>
    <w:rsid w:val="00230D8E"/>
    <w:rsid w:val="00264003"/>
    <w:rsid w:val="00265F5F"/>
    <w:rsid w:val="00275F2C"/>
    <w:rsid w:val="002B6EAE"/>
    <w:rsid w:val="002C2E63"/>
    <w:rsid w:val="002C4AF1"/>
    <w:rsid w:val="002E1A4A"/>
    <w:rsid w:val="002F7676"/>
    <w:rsid w:val="002F790E"/>
    <w:rsid w:val="003228B1"/>
    <w:rsid w:val="003516CF"/>
    <w:rsid w:val="00360637"/>
    <w:rsid w:val="003775D4"/>
    <w:rsid w:val="00383094"/>
    <w:rsid w:val="003862FB"/>
    <w:rsid w:val="00391E4D"/>
    <w:rsid w:val="003A4B4A"/>
    <w:rsid w:val="003A7603"/>
    <w:rsid w:val="003B2F12"/>
    <w:rsid w:val="003B5023"/>
    <w:rsid w:val="00400EEC"/>
    <w:rsid w:val="00412C3C"/>
    <w:rsid w:val="004342C8"/>
    <w:rsid w:val="004369DC"/>
    <w:rsid w:val="00474E2B"/>
    <w:rsid w:val="00481641"/>
    <w:rsid w:val="00491534"/>
    <w:rsid w:val="004B412F"/>
    <w:rsid w:val="004B604B"/>
    <w:rsid w:val="004C5A9B"/>
    <w:rsid w:val="004E43E8"/>
    <w:rsid w:val="005244C5"/>
    <w:rsid w:val="005257C8"/>
    <w:rsid w:val="0053579D"/>
    <w:rsid w:val="0054279F"/>
    <w:rsid w:val="0058714A"/>
    <w:rsid w:val="00593447"/>
    <w:rsid w:val="005A14E2"/>
    <w:rsid w:val="005E25BA"/>
    <w:rsid w:val="005E6B16"/>
    <w:rsid w:val="0062258A"/>
    <w:rsid w:val="00632C56"/>
    <w:rsid w:val="00653DD7"/>
    <w:rsid w:val="006678E7"/>
    <w:rsid w:val="006D2011"/>
    <w:rsid w:val="00700188"/>
    <w:rsid w:val="007419E0"/>
    <w:rsid w:val="00741DBA"/>
    <w:rsid w:val="00761B09"/>
    <w:rsid w:val="00761FF2"/>
    <w:rsid w:val="007A0A6A"/>
    <w:rsid w:val="007A13D9"/>
    <w:rsid w:val="007A2853"/>
    <w:rsid w:val="007B11F3"/>
    <w:rsid w:val="007C5B96"/>
    <w:rsid w:val="007D124B"/>
    <w:rsid w:val="007E521B"/>
    <w:rsid w:val="007F0809"/>
    <w:rsid w:val="007F60FE"/>
    <w:rsid w:val="00811BF0"/>
    <w:rsid w:val="00822AB4"/>
    <w:rsid w:val="00831D67"/>
    <w:rsid w:val="00870B45"/>
    <w:rsid w:val="008B5814"/>
    <w:rsid w:val="008D15B0"/>
    <w:rsid w:val="008E0199"/>
    <w:rsid w:val="008E78AB"/>
    <w:rsid w:val="008F1E07"/>
    <w:rsid w:val="00906704"/>
    <w:rsid w:val="00921711"/>
    <w:rsid w:val="0092683C"/>
    <w:rsid w:val="00954DEA"/>
    <w:rsid w:val="00961F41"/>
    <w:rsid w:val="00971130"/>
    <w:rsid w:val="00973572"/>
    <w:rsid w:val="00976343"/>
    <w:rsid w:val="00996CE7"/>
    <w:rsid w:val="009A2FCB"/>
    <w:rsid w:val="009A418F"/>
    <w:rsid w:val="009C5FB5"/>
    <w:rsid w:val="009D6E17"/>
    <w:rsid w:val="009F0EB7"/>
    <w:rsid w:val="009F6EC5"/>
    <w:rsid w:val="00A02981"/>
    <w:rsid w:val="00A62D52"/>
    <w:rsid w:val="00A82384"/>
    <w:rsid w:val="00A84876"/>
    <w:rsid w:val="00A9035B"/>
    <w:rsid w:val="00AC1B5F"/>
    <w:rsid w:val="00AF4B83"/>
    <w:rsid w:val="00AF59F0"/>
    <w:rsid w:val="00B02357"/>
    <w:rsid w:val="00B04789"/>
    <w:rsid w:val="00B1688B"/>
    <w:rsid w:val="00B24282"/>
    <w:rsid w:val="00B32CCE"/>
    <w:rsid w:val="00B40759"/>
    <w:rsid w:val="00B423B5"/>
    <w:rsid w:val="00B50C22"/>
    <w:rsid w:val="00B63BDF"/>
    <w:rsid w:val="00B70368"/>
    <w:rsid w:val="00B80629"/>
    <w:rsid w:val="00B93040"/>
    <w:rsid w:val="00BA139A"/>
    <w:rsid w:val="00BA7806"/>
    <w:rsid w:val="00BB5791"/>
    <w:rsid w:val="00BC28D7"/>
    <w:rsid w:val="00BC3AFE"/>
    <w:rsid w:val="00BC3EA1"/>
    <w:rsid w:val="00BE06F2"/>
    <w:rsid w:val="00BF6122"/>
    <w:rsid w:val="00C01BC4"/>
    <w:rsid w:val="00C1067E"/>
    <w:rsid w:val="00C15D5E"/>
    <w:rsid w:val="00C707D6"/>
    <w:rsid w:val="00C85355"/>
    <w:rsid w:val="00C903CB"/>
    <w:rsid w:val="00C92B14"/>
    <w:rsid w:val="00CA4554"/>
    <w:rsid w:val="00CB559E"/>
    <w:rsid w:val="00CC037F"/>
    <w:rsid w:val="00CD1F78"/>
    <w:rsid w:val="00CE220A"/>
    <w:rsid w:val="00CF4C64"/>
    <w:rsid w:val="00D0546B"/>
    <w:rsid w:val="00D15309"/>
    <w:rsid w:val="00D20980"/>
    <w:rsid w:val="00D21C66"/>
    <w:rsid w:val="00D41132"/>
    <w:rsid w:val="00D44C78"/>
    <w:rsid w:val="00D52A68"/>
    <w:rsid w:val="00D52FDF"/>
    <w:rsid w:val="00D64E63"/>
    <w:rsid w:val="00D70DFF"/>
    <w:rsid w:val="00D70FF8"/>
    <w:rsid w:val="00D738A0"/>
    <w:rsid w:val="00D83BA9"/>
    <w:rsid w:val="00D85491"/>
    <w:rsid w:val="00D86DC0"/>
    <w:rsid w:val="00DA5EBF"/>
    <w:rsid w:val="00DB5775"/>
    <w:rsid w:val="00DB5CA6"/>
    <w:rsid w:val="00DD3517"/>
    <w:rsid w:val="00DD63A8"/>
    <w:rsid w:val="00DD6C97"/>
    <w:rsid w:val="00E00FDD"/>
    <w:rsid w:val="00E01279"/>
    <w:rsid w:val="00E02DA4"/>
    <w:rsid w:val="00E03E4E"/>
    <w:rsid w:val="00E0432B"/>
    <w:rsid w:val="00E32146"/>
    <w:rsid w:val="00E53699"/>
    <w:rsid w:val="00EA5770"/>
    <w:rsid w:val="00EF5720"/>
    <w:rsid w:val="00F131C6"/>
    <w:rsid w:val="00F31608"/>
    <w:rsid w:val="00F37FF2"/>
    <w:rsid w:val="00F504B6"/>
    <w:rsid w:val="00F5540F"/>
    <w:rsid w:val="00F56FFC"/>
    <w:rsid w:val="00F92C90"/>
    <w:rsid w:val="00FC2729"/>
    <w:rsid w:val="00FC4C08"/>
    <w:rsid w:val="00FD044D"/>
    <w:rsid w:val="00FE6FEE"/>
    <w:rsid w:val="00FF4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CDCD3D"/>
  <w15:docId w15:val="{61F980E7-ED18-4BB0-BE19-1AC28168D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BC4"/>
    <w:rPr>
      <w:lang w:val="tr-TR"/>
    </w:rPr>
  </w:style>
  <w:style w:type="paragraph" w:styleId="Balk1">
    <w:name w:val="heading 1"/>
    <w:basedOn w:val="ListeParagraf"/>
    <w:next w:val="Normal"/>
    <w:link w:val="Balk1Char"/>
    <w:uiPriority w:val="9"/>
    <w:qFormat/>
    <w:rsid w:val="00CA4554"/>
    <w:pPr>
      <w:numPr>
        <w:numId w:val="170"/>
      </w:numPr>
      <w:shd w:val="clear" w:color="auto" w:fill="FFFFFF"/>
      <w:ind w:left="851" w:hanging="851"/>
      <w:jc w:val="both"/>
      <w:outlineLvl w:val="0"/>
    </w:pPr>
    <w:rPr>
      <w:b/>
      <w:spacing w:val="-3"/>
      <w:sz w:val="24"/>
      <w:szCs w:val="24"/>
    </w:rPr>
  </w:style>
  <w:style w:type="paragraph" w:styleId="Balk2">
    <w:name w:val="heading 2"/>
    <w:basedOn w:val="ListeParagraf"/>
    <w:next w:val="Normal"/>
    <w:link w:val="Balk2Char"/>
    <w:uiPriority w:val="9"/>
    <w:unhideWhenUsed/>
    <w:qFormat/>
    <w:rsid w:val="00CA4554"/>
    <w:pPr>
      <w:numPr>
        <w:ilvl w:val="1"/>
        <w:numId w:val="170"/>
      </w:numPr>
      <w:shd w:val="clear" w:color="auto" w:fill="FFFFFF"/>
      <w:tabs>
        <w:tab w:val="left" w:pos="1094"/>
      </w:tabs>
      <w:ind w:hanging="792"/>
      <w:jc w:val="both"/>
      <w:outlineLvl w:val="1"/>
    </w:pPr>
    <w:rPr>
      <w:b/>
      <w:spacing w:val="-1"/>
      <w:sz w:val="24"/>
      <w:szCs w:val="24"/>
    </w:rPr>
  </w:style>
  <w:style w:type="paragraph" w:styleId="Balk3">
    <w:name w:val="heading 3"/>
    <w:basedOn w:val="Balk2"/>
    <w:next w:val="Normal"/>
    <w:link w:val="Balk3Char"/>
    <w:uiPriority w:val="9"/>
    <w:unhideWhenUsed/>
    <w:qFormat/>
    <w:rsid w:val="00CA4554"/>
    <w:pPr>
      <w:numPr>
        <w:ilvl w:val="2"/>
      </w:numPr>
      <w:ind w:hanging="1224"/>
      <w:outlineLvl w:val="2"/>
    </w:pPr>
  </w:style>
  <w:style w:type="paragraph" w:styleId="Balk4">
    <w:name w:val="heading 4"/>
    <w:basedOn w:val="Normal"/>
    <w:next w:val="Normal"/>
    <w:link w:val="Balk4Char"/>
    <w:uiPriority w:val="9"/>
    <w:unhideWhenUsed/>
    <w:qFormat/>
    <w:rsid w:val="00AF4B83"/>
    <w:pPr>
      <w:pageBreakBefore/>
      <w:widowControl w:val="0"/>
      <w:autoSpaceDE w:val="0"/>
      <w:autoSpaceDN w:val="0"/>
      <w:adjustRightInd w:val="0"/>
      <w:ind w:left="181" w:right="-6"/>
      <w:jc w:val="both"/>
      <w:outlineLvl w:val="3"/>
    </w:pPr>
    <w:rPr>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41132"/>
    <w:pPr>
      <w:ind w:left="720"/>
      <w:contextualSpacing/>
    </w:pPr>
  </w:style>
  <w:style w:type="character" w:customStyle="1" w:styleId="Balk1Char">
    <w:name w:val="Başlık 1 Char"/>
    <w:basedOn w:val="VarsaylanParagrafYazTipi"/>
    <w:link w:val="Balk1"/>
    <w:uiPriority w:val="9"/>
    <w:rsid w:val="00CA4554"/>
    <w:rPr>
      <w:b/>
      <w:spacing w:val="-3"/>
      <w:sz w:val="24"/>
      <w:szCs w:val="24"/>
      <w:shd w:val="clear" w:color="auto" w:fill="FFFFFF"/>
      <w:lang w:val="tr-TR"/>
    </w:rPr>
  </w:style>
  <w:style w:type="character" w:customStyle="1" w:styleId="Balk2Char">
    <w:name w:val="Başlık 2 Char"/>
    <w:basedOn w:val="VarsaylanParagrafYazTipi"/>
    <w:link w:val="Balk2"/>
    <w:uiPriority w:val="9"/>
    <w:rsid w:val="00CA4554"/>
    <w:rPr>
      <w:b/>
      <w:spacing w:val="-1"/>
      <w:sz w:val="24"/>
      <w:szCs w:val="24"/>
      <w:shd w:val="clear" w:color="auto" w:fill="FFFFFF"/>
      <w:lang w:val="tr-TR"/>
    </w:rPr>
  </w:style>
  <w:style w:type="character" w:customStyle="1" w:styleId="Balk3Char">
    <w:name w:val="Başlık 3 Char"/>
    <w:basedOn w:val="VarsaylanParagrafYazTipi"/>
    <w:link w:val="Balk3"/>
    <w:uiPriority w:val="9"/>
    <w:rsid w:val="00CA4554"/>
    <w:rPr>
      <w:b/>
      <w:spacing w:val="-1"/>
      <w:sz w:val="24"/>
      <w:szCs w:val="24"/>
      <w:shd w:val="clear" w:color="auto" w:fill="FFFFFF"/>
      <w:lang w:val="tr-TR"/>
    </w:rPr>
  </w:style>
  <w:style w:type="character" w:customStyle="1" w:styleId="Balk4Char">
    <w:name w:val="Başlık 4 Char"/>
    <w:basedOn w:val="VarsaylanParagrafYazTipi"/>
    <w:link w:val="Balk4"/>
    <w:uiPriority w:val="9"/>
    <w:rsid w:val="00AF4B83"/>
    <w:rPr>
      <w:b/>
      <w:sz w:val="24"/>
      <w:szCs w:val="24"/>
      <w:lang w:val="tr-TR"/>
    </w:rPr>
  </w:style>
  <w:style w:type="paragraph" w:styleId="BalonMetni">
    <w:name w:val="Balloon Text"/>
    <w:basedOn w:val="Normal"/>
    <w:link w:val="BalonMetniChar"/>
    <w:uiPriority w:val="99"/>
    <w:semiHidden/>
    <w:unhideWhenUsed/>
    <w:rsid w:val="00B70368"/>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B70368"/>
    <w:rPr>
      <w:rFonts w:ascii="Lucida Grande" w:hAnsi="Lucida Grande" w:cs="Lucida Grande"/>
      <w:sz w:val="18"/>
      <w:szCs w:val="18"/>
    </w:rPr>
  </w:style>
  <w:style w:type="table" w:styleId="TabloKlavuzu">
    <w:name w:val="Table Grid"/>
    <w:basedOn w:val="NormalTablo"/>
    <w:uiPriority w:val="59"/>
    <w:rsid w:val="00B6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C4C08"/>
    <w:pPr>
      <w:tabs>
        <w:tab w:val="center" w:pos="4536"/>
        <w:tab w:val="right" w:pos="9072"/>
      </w:tabs>
    </w:pPr>
  </w:style>
  <w:style w:type="character" w:customStyle="1" w:styleId="stBilgiChar">
    <w:name w:val="Üst Bilgi Char"/>
    <w:basedOn w:val="VarsaylanParagrafYazTipi"/>
    <w:link w:val="stBilgi"/>
    <w:uiPriority w:val="99"/>
    <w:rsid w:val="00FC4C08"/>
  </w:style>
  <w:style w:type="paragraph" w:styleId="AltBilgi">
    <w:name w:val="footer"/>
    <w:basedOn w:val="Normal"/>
    <w:link w:val="AltBilgiChar"/>
    <w:uiPriority w:val="99"/>
    <w:unhideWhenUsed/>
    <w:rsid w:val="00FC4C08"/>
    <w:pPr>
      <w:tabs>
        <w:tab w:val="center" w:pos="4536"/>
        <w:tab w:val="right" w:pos="9072"/>
      </w:tabs>
    </w:pPr>
  </w:style>
  <w:style w:type="character" w:customStyle="1" w:styleId="AltBilgiChar">
    <w:name w:val="Alt Bilgi Char"/>
    <w:basedOn w:val="VarsaylanParagrafYazTipi"/>
    <w:link w:val="AltBilgi"/>
    <w:uiPriority w:val="99"/>
    <w:rsid w:val="00FC4C08"/>
  </w:style>
  <w:style w:type="paragraph" w:styleId="DipnotMetni">
    <w:name w:val="footnote text"/>
    <w:basedOn w:val="Normal"/>
    <w:link w:val="DipnotMetniChar"/>
    <w:uiPriority w:val="99"/>
    <w:semiHidden/>
    <w:unhideWhenUsed/>
    <w:rsid w:val="006D2011"/>
    <w:pPr>
      <w:widowControl w:val="0"/>
      <w:autoSpaceDE w:val="0"/>
      <w:autoSpaceDN w:val="0"/>
      <w:adjustRightInd w:val="0"/>
    </w:pPr>
    <w:rPr>
      <w:rFonts w:eastAsiaTheme="minorEastAsia"/>
      <w:lang w:eastAsia="tr-TR"/>
    </w:rPr>
  </w:style>
  <w:style w:type="character" w:customStyle="1" w:styleId="DipnotMetniChar">
    <w:name w:val="Dipnot Metni Char"/>
    <w:basedOn w:val="VarsaylanParagrafYazTipi"/>
    <w:link w:val="DipnotMetni"/>
    <w:uiPriority w:val="99"/>
    <w:semiHidden/>
    <w:rsid w:val="006D2011"/>
    <w:rPr>
      <w:rFonts w:eastAsiaTheme="minorEastAsia"/>
      <w:lang w:val="tr-TR" w:eastAsia="tr-TR"/>
    </w:rPr>
  </w:style>
  <w:style w:type="character" w:styleId="DipnotBavurusu">
    <w:name w:val="footnote reference"/>
    <w:basedOn w:val="VarsaylanParagrafYazTipi"/>
    <w:uiPriority w:val="99"/>
    <w:semiHidden/>
    <w:unhideWhenUsed/>
    <w:rsid w:val="006D2011"/>
    <w:rPr>
      <w:rFonts w:cs="Times New Roman"/>
      <w:vertAlign w:val="superscript"/>
    </w:rPr>
  </w:style>
  <w:style w:type="character" w:styleId="Kpr">
    <w:name w:val="Hyperlink"/>
    <w:basedOn w:val="VarsaylanParagrafYazTipi"/>
    <w:uiPriority w:val="99"/>
    <w:unhideWhenUsed/>
    <w:rsid w:val="006D2011"/>
    <w:rPr>
      <w:color w:val="0000FF" w:themeColor="hyperlink"/>
      <w:u w:val="single"/>
    </w:rPr>
  </w:style>
  <w:style w:type="character" w:styleId="AklamaBavurusu">
    <w:name w:val="annotation reference"/>
    <w:basedOn w:val="VarsaylanParagrafYazTipi"/>
    <w:uiPriority w:val="99"/>
    <w:semiHidden/>
    <w:unhideWhenUsed/>
    <w:rsid w:val="00F5540F"/>
    <w:rPr>
      <w:sz w:val="16"/>
      <w:szCs w:val="16"/>
    </w:rPr>
  </w:style>
  <w:style w:type="paragraph" w:styleId="AklamaMetni">
    <w:name w:val="annotation text"/>
    <w:basedOn w:val="Normal"/>
    <w:link w:val="AklamaMetniChar"/>
    <w:uiPriority w:val="99"/>
    <w:semiHidden/>
    <w:unhideWhenUsed/>
    <w:rsid w:val="00F5540F"/>
  </w:style>
  <w:style w:type="character" w:customStyle="1" w:styleId="AklamaMetniChar">
    <w:name w:val="Açıklama Metni Char"/>
    <w:basedOn w:val="VarsaylanParagrafYazTipi"/>
    <w:link w:val="AklamaMetni"/>
    <w:uiPriority w:val="99"/>
    <w:semiHidden/>
    <w:rsid w:val="00F5540F"/>
  </w:style>
  <w:style w:type="paragraph" w:styleId="AklamaKonusu">
    <w:name w:val="annotation subject"/>
    <w:basedOn w:val="AklamaMetni"/>
    <w:next w:val="AklamaMetni"/>
    <w:link w:val="AklamaKonusuChar"/>
    <w:uiPriority w:val="99"/>
    <w:semiHidden/>
    <w:unhideWhenUsed/>
    <w:rsid w:val="00F5540F"/>
    <w:rPr>
      <w:b/>
      <w:bCs/>
    </w:rPr>
  </w:style>
  <w:style w:type="character" w:customStyle="1" w:styleId="AklamaKonusuChar">
    <w:name w:val="Açıklama Konusu Char"/>
    <w:basedOn w:val="AklamaMetniChar"/>
    <w:link w:val="AklamaKonusu"/>
    <w:uiPriority w:val="99"/>
    <w:semiHidden/>
    <w:rsid w:val="00F5540F"/>
    <w:rPr>
      <w:b/>
      <w:bCs/>
    </w:rPr>
  </w:style>
  <w:style w:type="paragraph" w:customStyle="1" w:styleId="CM4">
    <w:name w:val="CM4"/>
    <w:basedOn w:val="Normal"/>
    <w:next w:val="Normal"/>
    <w:uiPriority w:val="99"/>
    <w:rsid w:val="00D52FDF"/>
    <w:pPr>
      <w:autoSpaceDE w:val="0"/>
      <w:autoSpaceDN w:val="0"/>
      <w:adjustRightInd w:val="0"/>
    </w:pPr>
    <w:rPr>
      <w:sz w:val="24"/>
      <w:szCs w:val="24"/>
    </w:rPr>
  </w:style>
  <w:style w:type="paragraph" w:styleId="TBal">
    <w:name w:val="TOC Heading"/>
    <w:basedOn w:val="Balk1"/>
    <w:next w:val="Normal"/>
    <w:uiPriority w:val="39"/>
    <w:semiHidden/>
    <w:unhideWhenUsed/>
    <w:qFormat/>
    <w:rsid w:val="00741DBA"/>
    <w:pPr>
      <w:keepNext/>
      <w:keepLines/>
      <w:numPr>
        <w:numId w:val="0"/>
      </w:numPr>
      <w:shd w:val="clear" w:color="auto" w:fill="auto"/>
      <w:spacing w:before="480" w:line="276" w:lineRule="auto"/>
      <w:contextualSpacing w:val="0"/>
      <w:jc w:val="left"/>
      <w:outlineLvl w:val="9"/>
    </w:pPr>
    <w:rPr>
      <w:rFonts w:asciiTheme="majorHAnsi" w:eastAsiaTheme="majorEastAsia" w:hAnsiTheme="majorHAnsi" w:cstheme="majorBidi"/>
      <w:bCs/>
      <w:color w:val="365F91" w:themeColor="accent1" w:themeShade="BF"/>
      <w:spacing w:val="0"/>
      <w:sz w:val="28"/>
      <w:szCs w:val="28"/>
      <w:lang w:eastAsia="tr-TR"/>
    </w:rPr>
  </w:style>
  <w:style w:type="paragraph" w:styleId="T1">
    <w:name w:val="toc 1"/>
    <w:basedOn w:val="Normal"/>
    <w:next w:val="Normal"/>
    <w:autoRedefine/>
    <w:uiPriority w:val="39"/>
    <w:unhideWhenUsed/>
    <w:rsid w:val="00741DBA"/>
    <w:pPr>
      <w:spacing w:after="100"/>
    </w:pPr>
  </w:style>
  <w:style w:type="paragraph" w:styleId="T2">
    <w:name w:val="toc 2"/>
    <w:basedOn w:val="Normal"/>
    <w:next w:val="Normal"/>
    <w:autoRedefine/>
    <w:uiPriority w:val="39"/>
    <w:unhideWhenUsed/>
    <w:rsid w:val="00741DBA"/>
    <w:pPr>
      <w:spacing w:after="100"/>
      <w:ind w:left="200"/>
    </w:pPr>
  </w:style>
  <w:style w:type="paragraph" w:styleId="T3">
    <w:name w:val="toc 3"/>
    <w:basedOn w:val="Normal"/>
    <w:next w:val="Normal"/>
    <w:autoRedefine/>
    <w:uiPriority w:val="39"/>
    <w:unhideWhenUsed/>
    <w:rsid w:val="00741DBA"/>
    <w:pPr>
      <w:spacing w:after="100"/>
      <w:ind w:left="400"/>
    </w:pPr>
  </w:style>
  <w:style w:type="paragraph" w:styleId="T4">
    <w:name w:val="toc 4"/>
    <w:basedOn w:val="Normal"/>
    <w:next w:val="Normal"/>
    <w:autoRedefine/>
    <w:uiPriority w:val="39"/>
    <w:unhideWhenUsed/>
    <w:rsid w:val="006678E7"/>
    <w:pPr>
      <w:spacing w:after="100" w:line="276" w:lineRule="auto"/>
      <w:ind w:left="660"/>
    </w:pPr>
    <w:rPr>
      <w:rFonts w:asciiTheme="minorHAnsi" w:eastAsiaTheme="minorEastAsia" w:hAnsiTheme="minorHAnsi" w:cstheme="minorBidi"/>
      <w:sz w:val="22"/>
      <w:szCs w:val="22"/>
      <w:lang w:eastAsia="tr-TR"/>
    </w:rPr>
  </w:style>
  <w:style w:type="paragraph" w:styleId="T5">
    <w:name w:val="toc 5"/>
    <w:basedOn w:val="Normal"/>
    <w:next w:val="Normal"/>
    <w:autoRedefine/>
    <w:uiPriority w:val="39"/>
    <w:unhideWhenUsed/>
    <w:rsid w:val="006678E7"/>
    <w:pPr>
      <w:spacing w:after="100" w:line="276" w:lineRule="auto"/>
      <w:ind w:left="880"/>
    </w:pPr>
    <w:rPr>
      <w:rFonts w:asciiTheme="minorHAnsi" w:eastAsiaTheme="minorEastAsia" w:hAnsiTheme="minorHAnsi" w:cstheme="minorBidi"/>
      <w:sz w:val="22"/>
      <w:szCs w:val="22"/>
      <w:lang w:eastAsia="tr-TR"/>
    </w:rPr>
  </w:style>
  <w:style w:type="paragraph" w:styleId="T6">
    <w:name w:val="toc 6"/>
    <w:basedOn w:val="Normal"/>
    <w:next w:val="Normal"/>
    <w:autoRedefine/>
    <w:uiPriority w:val="39"/>
    <w:unhideWhenUsed/>
    <w:rsid w:val="006678E7"/>
    <w:pPr>
      <w:spacing w:after="100" w:line="276" w:lineRule="auto"/>
      <w:ind w:left="1100"/>
    </w:pPr>
    <w:rPr>
      <w:rFonts w:asciiTheme="minorHAnsi" w:eastAsiaTheme="minorEastAsia" w:hAnsiTheme="minorHAnsi" w:cstheme="minorBidi"/>
      <w:sz w:val="22"/>
      <w:szCs w:val="22"/>
      <w:lang w:eastAsia="tr-TR"/>
    </w:rPr>
  </w:style>
  <w:style w:type="paragraph" w:styleId="T7">
    <w:name w:val="toc 7"/>
    <w:basedOn w:val="Normal"/>
    <w:next w:val="Normal"/>
    <w:autoRedefine/>
    <w:uiPriority w:val="39"/>
    <w:unhideWhenUsed/>
    <w:rsid w:val="006678E7"/>
    <w:pPr>
      <w:spacing w:after="100" w:line="276" w:lineRule="auto"/>
      <w:ind w:left="1320"/>
    </w:pPr>
    <w:rPr>
      <w:rFonts w:asciiTheme="minorHAnsi" w:eastAsiaTheme="minorEastAsia" w:hAnsiTheme="minorHAnsi" w:cstheme="minorBidi"/>
      <w:sz w:val="22"/>
      <w:szCs w:val="22"/>
      <w:lang w:eastAsia="tr-TR"/>
    </w:rPr>
  </w:style>
  <w:style w:type="paragraph" w:styleId="T8">
    <w:name w:val="toc 8"/>
    <w:basedOn w:val="Normal"/>
    <w:next w:val="Normal"/>
    <w:autoRedefine/>
    <w:uiPriority w:val="39"/>
    <w:unhideWhenUsed/>
    <w:rsid w:val="006678E7"/>
    <w:pPr>
      <w:spacing w:after="100" w:line="276" w:lineRule="auto"/>
      <w:ind w:left="1540"/>
    </w:pPr>
    <w:rPr>
      <w:rFonts w:asciiTheme="minorHAnsi" w:eastAsiaTheme="minorEastAsia" w:hAnsiTheme="minorHAnsi" w:cstheme="minorBidi"/>
      <w:sz w:val="22"/>
      <w:szCs w:val="22"/>
      <w:lang w:eastAsia="tr-TR"/>
    </w:rPr>
  </w:style>
  <w:style w:type="paragraph" w:styleId="T9">
    <w:name w:val="toc 9"/>
    <w:basedOn w:val="Normal"/>
    <w:next w:val="Normal"/>
    <w:autoRedefine/>
    <w:uiPriority w:val="39"/>
    <w:unhideWhenUsed/>
    <w:rsid w:val="006678E7"/>
    <w:pPr>
      <w:spacing w:after="100" w:line="276" w:lineRule="auto"/>
      <w:ind w:left="1760"/>
    </w:pPr>
    <w:rPr>
      <w:rFonts w:asciiTheme="minorHAnsi" w:eastAsiaTheme="minorEastAsia" w:hAnsiTheme="minorHAnsi" w:cstheme="minorBidi"/>
      <w:sz w:val="22"/>
      <w:szCs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producepartnership.be/"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epa.gov/chemrtk/pubs/general/datadfi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file:///F:\Tescil" TargetMode="External"/><Relationship Id="rId19" Type="http://schemas.openxmlformats.org/officeDocument/2006/relationships/hyperlink" Target="http://www.oecd.org/dataoecd/60/46/1947501.pdf" TargetMode="External"/><Relationship Id="rId4" Type="http://schemas.openxmlformats.org/officeDocument/2006/relationships/settings" Target="settings.xml"/><Relationship Id="rId9" Type="http://schemas.openxmlformats.org/officeDocument/2006/relationships/hyperlink" Target="https://kimyasallar.csb.gov.tr/" TargetMode="External"/><Relationship Id="rId14" Type="http://schemas.openxmlformats.org/officeDocument/2006/relationships/image" Target="media/image3.emf"/><Relationship Id="rId22" Type="http://schemas.openxmlformats.org/officeDocument/2006/relationships/hyperlink" Target="http://www.sport-project.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8FE16A-0704-4312-AEB7-908561DD0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29068</Words>
  <Characters>165691</Characters>
  <Application>Microsoft Office Word</Application>
  <DocSecurity>0</DocSecurity>
  <Lines>1380</Lines>
  <Paragraphs>388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S</dc:creator>
  <cp:keywords/>
  <dc:description/>
  <cp:lastModifiedBy>Dilek Erkan</cp:lastModifiedBy>
  <cp:revision>3</cp:revision>
  <dcterms:created xsi:type="dcterms:W3CDTF">2018-07-30T13:53:00Z</dcterms:created>
  <dcterms:modified xsi:type="dcterms:W3CDTF">2018-07-30T13:53:00Z</dcterms:modified>
</cp:coreProperties>
</file>